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117EF" w:rsidTr="00EB4E9C">
        <w:tc>
          <w:tcPr>
            <w:tcW w:w="6522" w:type="dxa"/>
          </w:tcPr>
          <w:p w:rsidR="00DC3802" w:rsidRPr="005117EF" w:rsidRDefault="00DC3802" w:rsidP="00AC2883">
            <w:r w:rsidRPr="005117E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117EF" w:rsidRDefault="00DC3802" w:rsidP="00AC2883">
            <w:pPr>
              <w:pStyle w:val="Lettrine"/>
            </w:pPr>
            <w:r w:rsidRPr="005117EF">
              <w:t>E</w:t>
            </w:r>
          </w:p>
        </w:tc>
      </w:tr>
      <w:tr w:rsidR="00DC3802" w:rsidRPr="005117EF" w:rsidTr="00645CA8">
        <w:trPr>
          <w:trHeight w:val="219"/>
        </w:trPr>
        <w:tc>
          <w:tcPr>
            <w:tcW w:w="6522" w:type="dxa"/>
          </w:tcPr>
          <w:p w:rsidR="00DC3802" w:rsidRPr="005117EF" w:rsidRDefault="00DC3802" w:rsidP="00AC2883">
            <w:pPr>
              <w:pStyle w:val="upove"/>
            </w:pPr>
            <w:r w:rsidRPr="005117EF">
              <w:t>International Union for the Protection of New Varieties of Plants</w:t>
            </w:r>
          </w:p>
        </w:tc>
        <w:tc>
          <w:tcPr>
            <w:tcW w:w="3117" w:type="dxa"/>
          </w:tcPr>
          <w:p w:rsidR="00DC3802" w:rsidRPr="005117EF" w:rsidRDefault="00DC3802" w:rsidP="00DA4973"/>
        </w:tc>
      </w:tr>
    </w:tbl>
    <w:p w:rsidR="00DC3802" w:rsidRPr="005117EF" w:rsidRDefault="00DC3802" w:rsidP="00DC3802"/>
    <w:p w:rsidR="003D0839" w:rsidRPr="005117EF"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5117EF" w:rsidTr="00C119D1">
        <w:tc>
          <w:tcPr>
            <w:tcW w:w="6512" w:type="dxa"/>
          </w:tcPr>
          <w:p w:rsidR="003D0839" w:rsidRPr="005117EF" w:rsidRDefault="003D0839" w:rsidP="00C119D1">
            <w:pPr>
              <w:pStyle w:val="Sessiontc"/>
              <w:spacing w:line="240" w:lineRule="auto"/>
            </w:pPr>
            <w:r w:rsidRPr="005117EF">
              <w:t>Technical Committee</w:t>
            </w:r>
          </w:p>
          <w:p w:rsidR="003D0839" w:rsidRPr="005117EF" w:rsidRDefault="003D0839" w:rsidP="00C119D1">
            <w:pPr>
              <w:pStyle w:val="Sessiontcplacedate"/>
              <w:rPr>
                <w:sz w:val="22"/>
              </w:rPr>
            </w:pPr>
            <w:r w:rsidRPr="005117EF">
              <w:t>Fifty-Eighth Session</w:t>
            </w:r>
            <w:r w:rsidRPr="005117EF">
              <w:br/>
              <w:t>Geneva, October 24 and 25, 2022</w:t>
            </w:r>
          </w:p>
        </w:tc>
        <w:tc>
          <w:tcPr>
            <w:tcW w:w="3127" w:type="dxa"/>
          </w:tcPr>
          <w:p w:rsidR="003D0839" w:rsidRPr="005117EF" w:rsidRDefault="003D0839" w:rsidP="00C119D1">
            <w:pPr>
              <w:pStyle w:val="Doccode"/>
            </w:pPr>
            <w:r w:rsidRPr="005117EF">
              <w:t>TC/58/</w:t>
            </w:r>
            <w:r w:rsidR="00237582">
              <w:t>18</w:t>
            </w:r>
            <w:r w:rsidR="00320772">
              <w:t>.</w:t>
            </w:r>
            <w:bookmarkStart w:id="0" w:name="_GoBack"/>
            <w:bookmarkEnd w:id="0"/>
          </w:p>
          <w:p w:rsidR="003D0839" w:rsidRPr="005117EF" w:rsidRDefault="003D0839" w:rsidP="00C119D1">
            <w:pPr>
              <w:pStyle w:val="Docoriginal"/>
            </w:pPr>
            <w:r w:rsidRPr="005117EF">
              <w:t>Original:</w:t>
            </w:r>
            <w:r w:rsidRPr="005117EF">
              <w:rPr>
                <w:b w:val="0"/>
                <w:spacing w:val="0"/>
              </w:rPr>
              <w:t xml:space="preserve">  English</w:t>
            </w:r>
          </w:p>
          <w:p w:rsidR="003D0839" w:rsidRPr="005117EF" w:rsidRDefault="003D0839" w:rsidP="001C7C63">
            <w:pPr>
              <w:pStyle w:val="Docoriginal"/>
            </w:pPr>
            <w:r w:rsidRPr="005117EF">
              <w:t>Date:</w:t>
            </w:r>
            <w:r w:rsidRPr="005117EF">
              <w:rPr>
                <w:b w:val="0"/>
                <w:spacing w:val="0"/>
              </w:rPr>
              <w:t xml:space="preserve">  </w:t>
            </w:r>
            <w:r w:rsidR="002E18C9" w:rsidRPr="001C7C63">
              <w:rPr>
                <w:b w:val="0"/>
                <w:spacing w:val="0"/>
              </w:rPr>
              <w:t>September</w:t>
            </w:r>
            <w:r w:rsidR="006D187E" w:rsidRPr="001C7C63">
              <w:rPr>
                <w:b w:val="0"/>
                <w:spacing w:val="0"/>
              </w:rPr>
              <w:t xml:space="preserve"> </w:t>
            </w:r>
            <w:r w:rsidR="001C7C63" w:rsidRPr="001C7C63">
              <w:rPr>
                <w:b w:val="0"/>
                <w:spacing w:val="0"/>
              </w:rPr>
              <w:t>9</w:t>
            </w:r>
            <w:r w:rsidRPr="001C7C63">
              <w:rPr>
                <w:b w:val="0"/>
                <w:spacing w:val="0"/>
              </w:rPr>
              <w:t>, 2022</w:t>
            </w:r>
          </w:p>
        </w:tc>
      </w:tr>
    </w:tbl>
    <w:p w:rsidR="00C119D1" w:rsidRPr="005117EF" w:rsidRDefault="000A23C0" w:rsidP="00C119D1">
      <w:pPr>
        <w:spacing w:before="600" w:after="240"/>
        <w:rPr>
          <w:b/>
          <w:caps/>
        </w:rPr>
      </w:pPr>
      <w:bookmarkStart w:id="1" w:name="TitleOfDoc"/>
      <w:bookmarkEnd w:id="1"/>
      <w:r w:rsidRPr="000A23C0">
        <w:rPr>
          <w:b/>
          <w:caps/>
        </w:rPr>
        <w:t>survey on the needs of members and observers in relation to TWPs</w:t>
      </w:r>
    </w:p>
    <w:p w:rsidR="00C119D1" w:rsidRPr="005117EF" w:rsidRDefault="00C119D1" w:rsidP="00C119D1">
      <w:pPr>
        <w:spacing w:after="240"/>
        <w:jc w:val="left"/>
        <w:rPr>
          <w:i/>
          <w:iCs/>
        </w:rPr>
      </w:pPr>
      <w:bookmarkStart w:id="2" w:name="Prepared"/>
      <w:bookmarkEnd w:id="2"/>
      <w:r w:rsidRPr="005117EF">
        <w:rPr>
          <w:i/>
          <w:iCs/>
        </w:rPr>
        <w:t>Document prepared by the Office of the Union</w:t>
      </w:r>
    </w:p>
    <w:p w:rsidR="00C119D1" w:rsidRPr="005117EF" w:rsidRDefault="00C119D1" w:rsidP="00C119D1">
      <w:pPr>
        <w:spacing w:after="600"/>
        <w:jc w:val="left"/>
        <w:rPr>
          <w:i/>
          <w:iCs/>
          <w:color w:val="A6A6A6" w:themeColor="background1" w:themeShade="A6"/>
        </w:rPr>
      </w:pPr>
      <w:r w:rsidRPr="005117EF">
        <w:rPr>
          <w:i/>
          <w:iCs/>
          <w:color w:val="A6A6A6" w:themeColor="background1" w:themeShade="A6"/>
        </w:rPr>
        <w:t>Disclaimer:  this document does not represent UPOV policies or guidance</w:t>
      </w:r>
    </w:p>
    <w:p w:rsidR="00C119D1" w:rsidRPr="005117EF" w:rsidRDefault="00C119D1" w:rsidP="00C119D1">
      <w:pPr>
        <w:keepNext/>
        <w:outlineLvl w:val="0"/>
        <w:rPr>
          <w:caps/>
        </w:rPr>
      </w:pPr>
      <w:bookmarkStart w:id="3" w:name="_Toc113373146"/>
      <w:r w:rsidRPr="005117EF">
        <w:rPr>
          <w:caps/>
        </w:rPr>
        <w:t>Executive summary</w:t>
      </w:r>
      <w:bookmarkEnd w:id="3"/>
    </w:p>
    <w:p w:rsidR="007203EC" w:rsidRPr="005117EF" w:rsidRDefault="007203EC" w:rsidP="00C119D1">
      <w:pPr>
        <w:tabs>
          <w:tab w:val="left" w:pos="1134"/>
          <w:tab w:val="left" w:pos="5954"/>
        </w:tabs>
        <w:spacing w:line="276" w:lineRule="auto"/>
        <w:ind w:left="567"/>
        <w:contextualSpacing/>
      </w:pPr>
    </w:p>
    <w:p w:rsidR="00C119D1" w:rsidRPr="005117EF" w:rsidRDefault="00C119D1" w:rsidP="00C119D1">
      <w:r w:rsidRPr="005117EF">
        <w:rPr>
          <w:color w:val="000000"/>
        </w:rPr>
        <w:fldChar w:fldCharType="begin"/>
      </w:r>
      <w:r w:rsidRPr="005117EF">
        <w:rPr>
          <w:color w:val="000000"/>
        </w:rPr>
        <w:instrText xml:space="preserve"> AUTONUM  </w:instrText>
      </w:r>
      <w:r w:rsidRPr="005117EF">
        <w:rPr>
          <w:color w:val="000000"/>
        </w:rPr>
        <w:fldChar w:fldCharType="end"/>
      </w:r>
      <w:r w:rsidRPr="005117EF">
        <w:rPr>
          <w:color w:val="000000"/>
        </w:rPr>
        <w:tab/>
      </w:r>
      <w:r w:rsidRPr="005117EF">
        <w:t>The structure of this document is as follows:</w:t>
      </w:r>
    </w:p>
    <w:p w:rsidR="00C119D1" w:rsidRPr="005117EF" w:rsidRDefault="00C119D1" w:rsidP="00C119D1">
      <w:pPr>
        <w:rPr>
          <w:sz w:val="12"/>
        </w:rPr>
      </w:pPr>
    </w:p>
    <w:p w:rsidR="00C33837" w:rsidRPr="00C15ECA" w:rsidRDefault="00C119D1" w:rsidP="00C15ECA">
      <w:pPr>
        <w:pStyle w:val="TOC1"/>
        <w:rPr>
          <w:rFonts w:asciiTheme="minorHAnsi" w:eastAsiaTheme="minorEastAsia" w:hAnsiTheme="minorHAnsi" w:cstheme="minorBidi"/>
          <w:noProof/>
          <w:szCs w:val="22"/>
        </w:rPr>
      </w:pPr>
      <w:r w:rsidRPr="00C15ECA">
        <w:rPr>
          <w:rFonts w:cs="Arial"/>
          <w:bCs/>
          <w:noProof/>
          <w:sz w:val="16"/>
        </w:rPr>
        <w:fldChar w:fldCharType="begin"/>
      </w:r>
      <w:r w:rsidRPr="00C15ECA">
        <w:rPr>
          <w:rFonts w:cs="Arial"/>
          <w:bCs/>
          <w:noProof/>
          <w:sz w:val="16"/>
        </w:rPr>
        <w:instrText xml:space="preserve"> TOC \o "1-3" \h \z \u </w:instrText>
      </w:r>
      <w:r w:rsidRPr="00C15ECA">
        <w:rPr>
          <w:rFonts w:cs="Arial"/>
          <w:bCs/>
          <w:noProof/>
          <w:sz w:val="16"/>
        </w:rPr>
        <w:fldChar w:fldCharType="separate"/>
      </w:r>
      <w:hyperlink w:anchor="_Toc113373146" w:history="1">
        <w:r w:rsidR="00C33837" w:rsidRPr="00C15ECA">
          <w:rPr>
            <w:rStyle w:val="Hyperlink"/>
            <w:noProof/>
            <w:sz w:val="18"/>
          </w:rPr>
          <w:t>Executive summary</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_Toc113373146 \h </w:instrText>
        </w:r>
        <w:r w:rsidR="00C33837" w:rsidRPr="00C15ECA">
          <w:rPr>
            <w:noProof/>
            <w:webHidden/>
          </w:rPr>
        </w:r>
        <w:r w:rsidR="00C33837" w:rsidRPr="00C15ECA">
          <w:rPr>
            <w:noProof/>
            <w:webHidden/>
          </w:rPr>
          <w:fldChar w:fldCharType="separate"/>
        </w:r>
        <w:r w:rsidR="00903C4E">
          <w:rPr>
            <w:noProof/>
            <w:webHidden/>
          </w:rPr>
          <w:t>1</w:t>
        </w:r>
        <w:r w:rsidR="00C33837" w:rsidRPr="00C15ECA">
          <w:rPr>
            <w:noProof/>
            <w:webHidden/>
          </w:rPr>
          <w:fldChar w:fldCharType="end"/>
        </w:r>
      </w:hyperlink>
    </w:p>
    <w:p w:rsidR="00C33837" w:rsidRPr="00C15ECA" w:rsidRDefault="00320772" w:rsidP="00C15ECA">
      <w:pPr>
        <w:pStyle w:val="TOC1"/>
        <w:rPr>
          <w:rFonts w:asciiTheme="minorHAnsi" w:eastAsiaTheme="minorEastAsia" w:hAnsiTheme="minorHAnsi" w:cstheme="minorBidi"/>
          <w:noProof/>
          <w:szCs w:val="22"/>
        </w:rPr>
      </w:pPr>
      <w:hyperlink w:anchor="_Toc113373147" w:history="1">
        <w:r w:rsidR="00C33837" w:rsidRPr="00C15ECA">
          <w:rPr>
            <w:rStyle w:val="Hyperlink"/>
            <w:noProof/>
            <w:sz w:val="18"/>
          </w:rPr>
          <w:t>Background</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_Toc113373147 \h </w:instrText>
        </w:r>
        <w:r w:rsidR="00C33837" w:rsidRPr="00C15ECA">
          <w:rPr>
            <w:noProof/>
            <w:webHidden/>
          </w:rPr>
        </w:r>
        <w:r w:rsidR="00C33837" w:rsidRPr="00C15ECA">
          <w:rPr>
            <w:noProof/>
            <w:webHidden/>
          </w:rPr>
          <w:fldChar w:fldCharType="separate"/>
        </w:r>
        <w:r w:rsidR="00903C4E">
          <w:rPr>
            <w:noProof/>
            <w:webHidden/>
          </w:rPr>
          <w:t>3</w:t>
        </w:r>
        <w:r w:rsidR="00C33837" w:rsidRPr="00C15ECA">
          <w:rPr>
            <w:noProof/>
            <w:webHidden/>
          </w:rPr>
          <w:fldChar w:fldCharType="end"/>
        </w:r>
      </w:hyperlink>
    </w:p>
    <w:p w:rsidR="00C33837" w:rsidRPr="00C15ECA" w:rsidRDefault="00320772" w:rsidP="00C15ECA">
      <w:pPr>
        <w:pStyle w:val="TOC1"/>
        <w:rPr>
          <w:rFonts w:asciiTheme="minorHAnsi" w:eastAsiaTheme="minorEastAsia" w:hAnsiTheme="minorHAnsi" w:cstheme="minorBidi"/>
          <w:noProof/>
          <w:szCs w:val="22"/>
        </w:rPr>
      </w:pPr>
      <w:hyperlink w:anchor="_Toc113373148" w:history="1">
        <w:r w:rsidR="00C33837" w:rsidRPr="00C15ECA">
          <w:rPr>
            <w:rStyle w:val="Hyperlink"/>
            <w:noProof/>
            <w:sz w:val="18"/>
          </w:rPr>
          <w:t>Role of the Technical Working Parties</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_Toc113373148 \h </w:instrText>
        </w:r>
        <w:r w:rsidR="00C33837" w:rsidRPr="00C15ECA">
          <w:rPr>
            <w:noProof/>
            <w:webHidden/>
          </w:rPr>
        </w:r>
        <w:r w:rsidR="00C33837" w:rsidRPr="00C15ECA">
          <w:rPr>
            <w:noProof/>
            <w:webHidden/>
          </w:rPr>
          <w:fldChar w:fldCharType="separate"/>
        </w:r>
        <w:r w:rsidR="00903C4E">
          <w:rPr>
            <w:noProof/>
            <w:webHidden/>
          </w:rPr>
          <w:t>3</w:t>
        </w:r>
        <w:r w:rsidR="00C33837" w:rsidRPr="00C15ECA">
          <w:rPr>
            <w:noProof/>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49" w:history="1">
        <w:r w:rsidR="00C33837" w:rsidRPr="00C15ECA">
          <w:rPr>
            <w:rStyle w:val="Hyperlink"/>
          </w:rPr>
          <w:t>TGP documents</w:t>
        </w:r>
        <w:r w:rsidR="00C33837" w:rsidRPr="00C15ECA">
          <w:rPr>
            <w:webHidden/>
          </w:rPr>
          <w:tab/>
        </w:r>
        <w:r w:rsidR="00C33837" w:rsidRPr="00C15ECA">
          <w:rPr>
            <w:webHidden/>
          </w:rPr>
          <w:fldChar w:fldCharType="begin"/>
        </w:r>
        <w:r w:rsidR="00C33837" w:rsidRPr="00C15ECA">
          <w:rPr>
            <w:webHidden/>
          </w:rPr>
          <w:instrText xml:space="preserve"> PAGEREF _Toc113373149 \h </w:instrText>
        </w:r>
        <w:r w:rsidR="00C33837" w:rsidRPr="00C15ECA">
          <w:rPr>
            <w:webHidden/>
          </w:rPr>
        </w:r>
        <w:r w:rsidR="00C33837" w:rsidRPr="00C15ECA">
          <w:rPr>
            <w:webHidden/>
          </w:rPr>
          <w:fldChar w:fldCharType="separate"/>
        </w:r>
        <w:r w:rsidR="00903C4E">
          <w:rPr>
            <w:webHidden/>
          </w:rPr>
          <w:t>3</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0" w:history="1">
        <w:r w:rsidR="00C33837" w:rsidRPr="00C15ECA">
          <w:rPr>
            <w:rStyle w:val="Hyperlink"/>
          </w:rPr>
          <w:t>Test Guidelines</w:t>
        </w:r>
        <w:r w:rsidR="00C33837" w:rsidRPr="00C15ECA">
          <w:rPr>
            <w:webHidden/>
          </w:rPr>
          <w:tab/>
        </w:r>
        <w:r w:rsidR="00C33837" w:rsidRPr="00C15ECA">
          <w:rPr>
            <w:webHidden/>
          </w:rPr>
          <w:fldChar w:fldCharType="begin"/>
        </w:r>
        <w:r w:rsidR="00C33837" w:rsidRPr="00C15ECA">
          <w:rPr>
            <w:webHidden/>
          </w:rPr>
          <w:instrText xml:space="preserve"> PAGEREF _Toc113373150 \h </w:instrText>
        </w:r>
        <w:r w:rsidR="00C33837" w:rsidRPr="00C15ECA">
          <w:rPr>
            <w:webHidden/>
          </w:rPr>
        </w:r>
        <w:r w:rsidR="00C33837" w:rsidRPr="00C15ECA">
          <w:rPr>
            <w:webHidden/>
          </w:rPr>
          <w:fldChar w:fldCharType="separate"/>
        </w:r>
        <w:r w:rsidR="00903C4E">
          <w:rPr>
            <w:webHidden/>
          </w:rPr>
          <w:t>3</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1" w:history="1">
        <w:r w:rsidR="00C33837" w:rsidRPr="00C15ECA">
          <w:rPr>
            <w:rStyle w:val="Hyperlink"/>
          </w:rPr>
          <w:t>Testing Methods and Techniques</w:t>
        </w:r>
        <w:r w:rsidR="00C33837" w:rsidRPr="00C15ECA">
          <w:rPr>
            <w:webHidden/>
          </w:rPr>
          <w:tab/>
        </w:r>
        <w:r w:rsidR="00C33837" w:rsidRPr="00C15ECA">
          <w:rPr>
            <w:webHidden/>
          </w:rPr>
          <w:fldChar w:fldCharType="begin"/>
        </w:r>
        <w:r w:rsidR="00C33837" w:rsidRPr="00C15ECA">
          <w:rPr>
            <w:webHidden/>
          </w:rPr>
          <w:instrText xml:space="preserve"> PAGEREF _Toc113373151 \h </w:instrText>
        </w:r>
        <w:r w:rsidR="00C33837" w:rsidRPr="00C15ECA">
          <w:rPr>
            <w:webHidden/>
          </w:rPr>
        </w:r>
        <w:r w:rsidR="00C33837" w:rsidRPr="00C15ECA">
          <w:rPr>
            <w:webHidden/>
          </w:rPr>
          <w:fldChar w:fldCharType="separate"/>
        </w:r>
        <w:r w:rsidR="00903C4E">
          <w:rPr>
            <w:webHidden/>
          </w:rPr>
          <w:t>4</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2" w:history="1">
        <w:r w:rsidR="00C33837" w:rsidRPr="00C15ECA">
          <w:rPr>
            <w:rStyle w:val="Hyperlink"/>
          </w:rPr>
          <w:t>Other topics</w:t>
        </w:r>
        <w:r w:rsidR="00C33837" w:rsidRPr="00C15ECA">
          <w:rPr>
            <w:webHidden/>
          </w:rPr>
          <w:tab/>
        </w:r>
        <w:r w:rsidR="00C33837" w:rsidRPr="00C15ECA">
          <w:rPr>
            <w:webHidden/>
          </w:rPr>
          <w:fldChar w:fldCharType="begin"/>
        </w:r>
        <w:r w:rsidR="00C33837" w:rsidRPr="00C15ECA">
          <w:rPr>
            <w:webHidden/>
          </w:rPr>
          <w:instrText xml:space="preserve"> PAGEREF _Toc113373152 \h </w:instrText>
        </w:r>
        <w:r w:rsidR="00C33837" w:rsidRPr="00C15ECA">
          <w:rPr>
            <w:webHidden/>
          </w:rPr>
        </w:r>
        <w:r w:rsidR="00C33837" w:rsidRPr="00C15ECA">
          <w:rPr>
            <w:webHidden/>
          </w:rPr>
          <w:fldChar w:fldCharType="separate"/>
        </w:r>
        <w:r w:rsidR="00903C4E">
          <w:rPr>
            <w:webHidden/>
          </w:rPr>
          <w:t>4</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3" w:history="1">
        <w:r w:rsidR="00C33837" w:rsidRPr="00C15ECA">
          <w:rPr>
            <w:rStyle w:val="Hyperlink"/>
          </w:rPr>
          <w:t>Other forms of technical support provided by UPOV</w:t>
        </w:r>
        <w:r w:rsidR="00C33837" w:rsidRPr="00C15ECA">
          <w:rPr>
            <w:webHidden/>
          </w:rPr>
          <w:tab/>
        </w:r>
        <w:r w:rsidR="00C33837" w:rsidRPr="00C15ECA">
          <w:rPr>
            <w:webHidden/>
          </w:rPr>
          <w:fldChar w:fldCharType="begin"/>
        </w:r>
        <w:r w:rsidR="00C33837" w:rsidRPr="00C15ECA">
          <w:rPr>
            <w:webHidden/>
          </w:rPr>
          <w:instrText xml:space="preserve"> PAGEREF _Toc113373153 \h </w:instrText>
        </w:r>
        <w:r w:rsidR="00C33837" w:rsidRPr="00C15ECA">
          <w:rPr>
            <w:webHidden/>
          </w:rPr>
        </w:r>
        <w:r w:rsidR="00C33837" w:rsidRPr="00C15ECA">
          <w:rPr>
            <w:webHidden/>
          </w:rPr>
          <w:fldChar w:fldCharType="separate"/>
        </w:r>
        <w:r w:rsidR="00903C4E">
          <w:rPr>
            <w:webHidden/>
          </w:rPr>
          <w:t>4</w:t>
        </w:r>
        <w:r w:rsidR="00C33837" w:rsidRPr="00C15ECA">
          <w:rPr>
            <w:webHidden/>
          </w:rPr>
          <w:fldChar w:fldCharType="end"/>
        </w:r>
      </w:hyperlink>
    </w:p>
    <w:p w:rsidR="00C33837" w:rsidRPr="00C15ECA" w:rsidRDefault="00320772" w:rsidP="00C15ECA">
      <w:pPr>
        <w:pStyle w:val="TOC1"/>
        <w:rPr>
          <w:rFonts w:asciiTheme="minorHAnsi" w:eastAsiaTheme="minorEastAsia" w:hAnsiTheme="minorHAnsi" w:cstheme="minorBidi"/>
          <w:noProof/>
          <w:szCs w:val="22"/>
        </w:rPr>
      </w:pPr>
      <w:hyperlink w:anchor="_Toc113373154" w:history="1">
        <w:r w:rsidR="00C33837" w:rsidRPr="00C15ECA">
          <w:rPr>
            <w:rStyle w:val="Hyperlink"/>
            <w:noProof/>
            <w:sz w:val="18"/>
          </w:rPr>
          <w:t>Results of the survey</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_Toc113373154 \h </w:instrText>
        </w:r>
        <w:r w:rsidR="00C33837" w:rsidRPr="00C15ECA">
          <w:rPr>
            <w:noProof/>
            <w:webHidden/>
          </w:rPr>
        </w:r>
        <w:r w:rsidR="00C33837" w:rsidRPr="00C15ECA">
          <w:rPr>
            <w:noProof/>
            <w:webHidden/>
          </w:rPr>
          <w:fldChar w:fldCharType="separate"/>
        </w:r>
        <w:r w:rsidR="00903C4E">
          <w:rPr>
            <w:noProof/>
            <w:webHidden/>
          </w:rPr>
          <w:t>5</w:t>
        </w:r>
        <w:r w:rsidR="00C33837" w:rsidRPr="00C15ECA">
          <w:rPr>
            <w:noProof/>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5" w:history="1">
        <w:r w:rsidR="00C33837" w:rsidRPr="00C15ECA">
          <w:rPr>
            <w:rStyle w:val="Hyperlink"/>
          </w:rPr>
          <w:t>Issues raised during interviews</w:t>
        </w:r>
        <w:r w:rsidR="00C33837" w:rsidRPr="00C15ECA">
          <w:rPr>
            <w:webHidden/>
          </w:rPr>
          <w:tab/>
        </w:r>
        <w:r w:rsidR="00C33837" w:rsidRPr="00C15ECA">
          <w:rPr>
            <w:webHidden/>
          </w:rPr>
          <w:fldChar w:fldCharType="begin"/>
        </w:r>
        <w:r w:rsidR="00C33837" w:rsidRPr="00C15ECA">
          <w:rPr>
            <w:webHidden/>
          </w:rPr>
          <w:instrText xml:space="preserve"> PAGEREF _Toc113373155 \h </w:instrText>
        </w:r>
        <w:r w:rsidR="00C33837" w:rsidRPr="00C15ECA">
          <w:rPr>
            <w:webHidden/>
          </w:rPr>
        </w:r>
        <w:r w:rsidR="00C33837" w:rsidRPr="00C15ECA">
          <w:rPr>
            <w:webHidden/>
          </w:rPr>
          <w:fldChar w:fldCharType="separate"/>
        </w:r>
        <w:r w:rsidR="00903C4E">
          <w:rPr>
            <w:webHidden/>
          </w:rPr>
          <w:t>5</w:t>
        </w:r>
        <w:r w:rsidR="00C33837" w:rsidRPr="00C15ECA">
          <w:rPr>
            <w:webHidden/>
          </w:rPr>
          <w:fldChar w:fldCharType="end"/>
        </w:r>
      </w:hyperlink>
    </w:p>
    <w:p w:rsidR="00C33837" w:rsidRPr="00C15ECA" w:rsidRDefault="00320772" w:rsidP="00C15ECA">
      <w:pPr>
        <w:pStyle w:val="TOC1"/>
        <w:rPr>
          <w:rFonts w:asciiTheme="minorHAnsi" w:eastAsiaTheme="minorEastAsia" w:hAnsiTheme="minorHAnsi" w:cstheme="minorBidi"/>
          <w:noProof/>
          <w:szCs w:val="22"/>
        </w:rPr>
      </w:pPr>
      <w:hyperlink w:anchor="_Toc113373156" w:history="1">
        <w:r w:rsidR="00C33837" w:rsidRPr="00C15ECA">
          <w:rPr>
            <w:rStyle w:val="Hyperlink"/>
            <w:noProof/>
            <w:sz w:val="18"/>
          </w:rPr>
          <w:t>Options to address issues raised</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_Toc113373156 \h </w:instrText>
        </w:r>
        <w:r w:rsidR="00C33837" w:rsidRPr="00C15ECA">
          <w:rPr>
            <w:noProof/>
            <w:webHidden/>
          </w:rPr>
        </w:r>
        <w:r w:rsidR="00C33837" w:rsidRPr="00C15ECA">
          <w:rPr>
            <w:noProof/>
            <w:webHidden/>
          </w:rPr>
          <w:fldChar w:fldCharType="separate"/>
        </w:r>
        <w:r w:rsidR="00903C4E">
          <w:rPr>
            <w:noProof/>
            <w:webHidden/>
          </w:rPr>
          <w:t>6</w:t>
        </w:r>
        <w:r w:rsidR="00C33837" w:rsidRPr="00C15ECA">
          <w:rPr>
            <w:noProof/>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7" w:history="1">
        <w:r w:rsidR="00C33837" w:rsidRPr="00C15ECA">
          <w:rPr>
            <w:rStyle w:val="Hyperlink"/>
          </w:rPr>
          <w:t>Annual Technical Conference</w:t>
        </w:r>
        <w:r w:rsidR="00C33837" w:rsidRPr="00C15ECA">
          <w:rPr>
            <w:webHidden/>
          </w:rPr>
          <w:tab/>
        </w:r>
        <w:r w:rsidR="00C33837" w:rsidRPr="00C15ECA">
          <w:rPr>
            <w:webHidden/>
          </w:rPr>
          <w:fldChar w:fldCharType="begin"/>
        </w:r>
        <w:r w:rsidR="00C33837" w:rsidRPr="00C15ECA">
          <w:rPr>
            <w:webHidden/>
          </w:rPr>
          <w:instrText xml:space="preserve"> PAGEREF _Toc113373157 \h </w:instrText>
        </w:r>
        <w:r w:rsidR="00C33837" w:rsidRPr="00C15ECA">
          <w:rPr>
            <w:webHidden/>
          </w:rPr>
        </w:r>
        <w:r w:rsidR="00C33837" w:rsidRPr="00C15ECA">
          <w:rPr>
            <w:webHidden/>
          </w:rPr>
          <w:fldChar w:fldCharType="separate"/>
        </w:r>
        <w:r w:rsidR="00903C4E">
          <w:rPr>
            <w:webHidden/>
          </w:rPr>
          <w:t>6</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58" w:history="1">
        <w:r w:rsidR="00C33837" w:rsidRPr="00C15ECA">
          <w:rPr>
            <w:rStyle w:val="Hyperlink"/>
          </w:rPr>
          <w:t>UPOV Test Guidelines</w:t>
        </w:r>
        <w:r w:rsidR="00C33837" w:rsidRPr="00C15ECA">
          <w:rPr>
            <w:webHidden/>
          </w:rPr>
          <w:tab/>
        </w:r>
        <w:r w:rsidR="00C33837" w:rsidRPr="00C15ECA">
          <w:rPr>
            <w:webHidden/>
          </w:rPr>
          <w:fldChar w:fldCharType="begin"/>
        </w:r>
        <w:r w:rsidR="00C33837" w:rsidRPr="00C15ECA">
          <w:rPr>
            <w:webHidden/>
          </w:rPr>
          <w:instrText xml:space="preserve"> PAGEREF _Toc113373158 \h </w:instrText>
        </w:r>
        <w:r w:rsidR="00C33837" w:rsidRPr="00C15ECA">
          <w:rPr>
            <w:webHidden/>
          </w:rPr>
        </w:r>
        <w:r w:rsidR="00C33837" w:rsidRPr="00C15ECA">
          <w:rPr>
            <w:webHidden/>
          </w:rPr>
          <w:fldChar w:fldCharType="separate"/>
        </w:r>
        <w:r w:rsidR="00903C4E">
          <w:rPr>
            <w:webHidden/>
          </w:rPr>
          <w:t>7</w:t>
        </w:r>
        <w:r w:rsidR="00C33837" w:rsidRPr="00C15ECA">
          <w:rPr>
            <w:webHidden/>
          </w:rPr>
          <w:fldChar w:fldCharType="end"/>
        </w:r>
      </w:hyperlink>
    </w:p>
    <w:p w:rsidR="00C33837" w:rsidRPr="00C15ECA" w:rsidRDefault="00320772" w:rsidP="00C15ECA">
      <w:pPr>
        <w:pStyle w:val="TOC3"/>
        <w:rPr>
          <w:rFonts w:eastAsiaTheme="minorEastAsia"/>
        </w:rPr>
      </w:pPr>
      <w:hyperlink w:anchor="_Toc113373159" w:history="1">
        <w:r w:rsidR="00C33837" w:rsidRPr="00C15ECA">
          <w:rPr>
            <w:rStyle w:val="Hyperlink"/>
            <w:color w:val="auto"/>
            <w:u w:val="none"/>
          </w:rPr>
          <w:t>Subgroups reporting to the Technical Committee</w:t>
        </w:r>
        <w:r w:rsidR="00C33837" w:rsidRPr="00C15ECA">
          <w:rPr>
            <w:webHidden/>
          </w:rPr>
          <w:tab/>
        </w:r>
        <w:r w:rsidR="00C33837" w:rsidRPr="00C15ECA">
          <w:rPr>
            <w:webHidden/>
          </w:rPr>
          <w:fldChar w:fldCharType="begin"/>
        </w:r>
        <w:r w:rsidR="00C33837" w:rsidRPr="00C15ECA">
          <w:rPr>
            <w:webHidden/>
          </w:rPr>
          <w:instrText xml:space="preserve"> PAGEREF _Toc113373159 \h </w:instrText>
        </w:r>
        <w:r w:rsidR="00C33837" w:rsidRPr="00C15ECA">
          <w:rPr>
            <w:webHidden/>
          </w:rPr>
        </w:r>
        <w:r w:rsidR="00C33837" w:rsidRPr="00C15ECA">
          <w:rPr>
            <w:webHidden/>
          </w:rPr>
          <w:fldChar w:fldCharType="separate"/>
        </w:r>
        <w:r w:rsidR="00903C4E">
          <w:rPr>
            <w:webHidden/>
          </w:rPr>
          <w:t>7</w:t>
        </w:r>
        <w:r w:rsidR="00C33837" w:rsidRPr="00C15ECA">
          <w:rPr>
            <w:webHidden/>
          </w:rPr>
          <w:fldChar w:fldCharType="end"/>
        </w:r>
      </w:hyperlink>
    </w:p>
    <w:p w:rsidR="00C33837" w:rsidRPr="00C15ECA" w:rsidRDefault="00320772" w:rsidP="00C15ECA">
      <w:pPr>
        <w:pStyle w:val="TOC3"/>
        <w:rPr>
          <w:rStyle w:val="Hyperlink"/>
          <w:color w:val="auto"/>
          <w:u w:val="none"/>
        </w:rPr>
      </w:pPr>
      <w:hyperlink w:anchor="_Toc113373160" w:history="1">
        <w:r w:rsidR="00C33837" w:rsidRPr="00C15ECA">
          <w:rPr>
            <w:rStyle w:val="Hyperlink"/>
            <w:color w:val="auto"/>
            <w:u w:val="none"/>
          </w:rPr>
          <w:t>Workplan</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_Toc113373160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7</w:t>
        </w:r>
        <w:r w:rsidR="00C33837" w:rsidRPr="00C15ECA">
          <w:rPr>
            <w:rStyle w:val="Hyperlink"/>
            <w:webHidden/>
            <w:color w:val="auto"/>
            <w:u w:val="none"/>
          </w:rPr>
          <w:fldChar w:fldCharType="end"/>
        </w:r>
      </w:hyperlink>
    </w:p>
    <w:p w:rsidR="00C33837" w:rsidRPr="00C15ECA" w:rsidRDefault="00320772" w:rsidP="00C15ECA">
      <w:pPr>
        <w:pStyle w:val="TOC3"/>
        <w:rPr>
          <w:rStyle w:val="Hyperlink"/>
          <w:color w:val="auto"/>
          <w:u w:val="none"/>
        </w:rPr>
      </w:pPr>
      <w:hyperlink w:anchor="_Toc113373161" w:history="1">
        <w:r w:rsidR="00C33837" w:rsidRPr="00C15ECA">
          <w:rPr>
            <w:rStyle w:val="Hyperlink"/>
            <w:color w:val="auto"/>
            <w:u w:val="none"/>
          </w:rPr>
          <w:t>Procedure for development and adoption of Test Guidelines</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_Toc113373161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7</w:t>
        </w:r>
        <w:r w:rsidR="00C33837" w:rsidRPr="00C15ECA">
          <w:rPr>
            <w:rStyle w:val="Hyperlink"/>
            <w:webHidden/>
            <w:color w:val="auto"/>
            <w:u w:val="none"/>
          </w:rPr>
          <w:fldChar w:fldCharType="end"/>
        </w:r>
      </w:hyperlink>
    </w:p>
    <w:p w:rsidR="00C33837" w:rsidRPr="00C15ECA" w:rsidRDefault="00320772" w:rsidP="00C15ECA">
      <w:pPr>
        <w:pStyle w:val="TOC3"/>
        <w:rPr>
          <w:rStyle w:val="Hyperlink"/>
          <w:color w:val="auto"/>
          <w:u w:val="none"/>
        </w:rPr>
      </w:pPr>
      <w:hyperlink w:anchor="_Toc113373162" w:history="1">
        <w:r w:rsidR="00C33837" w:rsidRPr="00C15ECA">
          <w:rPr>
            <w:rStyle w:val="Hyperlink"/>
            <w:color w:val="auto"/>
            <w:u w:val="none"/>
          </w:rPr>
          <w:t>Training on drafting Test Guidelines</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_Toc113373162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8</w:t>
        </w:r>
        <w:r w:rsidR="00C33837" w:rsidRPr="00C15ECA">
          <w:rPr>
            <w:rStyle w:val="Hyperlink"/>
            <w:webHidden/>
            <w:color w:val="auto"/>
            <w:u w:val="none"/>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63" w:history="1">
        <w:r w:rsidR="00C33837" w:rsidRPr="00C15ECA">
          <w:rPr>
            <w:rStyle w:val="Hyperlink"/>
          </w:rPr>
          <w:t>UPOV members test guidelines</w:t>
        </w:r>
        <w:r w:rsidR="00C33837" w:rsidRPr="00C15ECA">
          <w:rPr>
            <w:webHidden/>
          </w:rPr>
          <w:tab/>
        </w:r>
        <w:r w:rsidR="00C33837" w:rsidRPr="00C15ECA">
          <w:rPr>
            <w:webHidden/>
          </w:rPr>
          <w:fldChar w:fldCharType="begin"/>
        </w:r>
        <w:r w:rsidR="00C33837" w:rsidRPr="00C15ECA">
          <w:rPr>
            <w:webHidden/>
          </w:rPr>
          <w:instrText xml:space="preserve"> PAGEREF _Toc113373163 \h </w:instrText>
        </w:r>
        <w:r w:rsidR="00C33837" w:rsidRPr="00C15ECA">
          <w:rPr>
            <w:webHidden/>
          </w:rPr>
        </w:r>
        <w:r w:rsidR="00C33837" w:rsidRPr="00C15ECA">
          <w:rPr>
            <w:webHidden/>
          </w:rPr>
          <w:fldChar w:fldCharType="separate"/>
        </w:r>
        <w:r w:rsidR="00903C4E">
          <w:rPr>
            <w:webHidden/>
          </w:rPr>
          <w:t>8</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64" w:history="1">
        <w:r w:rsidR="00C33837" w:rsidRPr="00C15ECA">
          <w:rPr>
            <w:rStyle w:val="Hyperlink"/>
          </w:rPr>
          <w:t>TGP documents</w:t>
        </w:r>
        <w:r w:rsidR="00C33837" w:rsidRPr="00C15ECA">
          <w:rPr>
            <w:webHidden/>
          </w:rPr>
          <w:tab/>
        </w:r>
        <w:r w:rsidR="00C33837" w:rsidRPr="00C15ECA">
          <w:rPr>
            <w:webHidden/>
          </w:rPr>
          <w:fldChar w:fldCharType="begin"/>
        </w:r>
        <w:r w:rsidR="00C33837" w:rsidRPr="00C15ECA">
          <w:rPr>
            <w:webHidden/>
          </w:rPr>
          <w:instrText xml:space="preserve"> PAGEREF _Toc113373164 \h </w:instrText>
        </w:r>
        <w:r w:rsidR="00C33837" w:rsidRPr="00C15ECA">
          <w:rPr>
            <w:webHidden/>
          </w:rPr>
        </w:r>
        <w:r w:rsidR="00C33837" w:rsidRPr="00C15ECA">
          <w:rPr>
            <w:webHidden/>
          </w:rPr>
          <w:fldChar w:fldCharType="separate"/>
        </w:r>
        <w:r w:rsidR="00903C4E">
          <w:rPr>
            <w:webHidden/>
          </w:rPr>
          <w:t>9</w:t>
        </w:r>
        <w:r w:rsidR="00C33837" w:rsidRPr="00C15ECA">
          <w:rPr>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65" w:history="1">
        <w:r w:rsidR="00C33837" w:rsidRPr="00C15ECA">
          <w:rPr>
            <w:rStyle w:val="Hyperlink"/>
          </w:rPr>
          <w:t>Training</w:t>
        </w:r>
        <w:r w:rsidR="00C33837" w:rsidRPr="00C15ECA">
          <w:rPr>
            <w:webHidden/>
          </w:rPr>
          <w:tab/>
        </w:r>
        <w:r w:rsidR="00C33837" w:rsidRPr="00C15ECA">
          <w:rPr>
            <w:webHidden/>
          </w:rPr>
          <w:fldChar w:fldCharType="begin"/>
        </w:r>
        <w:r w:rsidR="00C33837" w:rsidRPr="00C15ECA">
          <w:rPr>
            <w:webHidden/>
          </w:rPr>
          <w:instrText xml:space="preserve"> PAGEREF _Toc113373165 \h </w:instrText>
        </w:r>
        <w:r w:rsidR="00C33837" w:rsidRPr="00C15ECA">
          <w:rPr>
            <w:webHidden/>
          </w:rPr>
        </w:r>
        <w:r w:rsidR="00C33837" w:rsidRPr="00C15ECA">
          <w:rPr>
            <w:webHidden/>
          </w:rPr>
          <w:fldChar w:fldCharType="separate"/>
        </w:r>
        <w:r w:rsidR="00903C4E">
          <w:rPr>
            <w:webHidden/>
          </w:rPr>
          <w:t>9</w:t>
        </w:r>
        <w:r w:rsidR="00C33837" w:rsidRPr="00C15ECA">
          <w:rPr>
            <w:webHidden/>
          </w:rPr>
          <w:fldChar w:fldCharType="end"/>
        </w:r>
      </w:hyperlink>
    </w:p>
    <w:p w:rsidR="00C33837" w:rsidRPr="00C15ECA" w:rsidRDefault="00320772" w:rsidP="00C15ECA">
      <w:pPr>
        <w:pStyle w:val="TOC3"/>
        <w:rPr>
          <w:rStyle w:val="Hyperlink"/>
          <w:color w:val="auto"/>
          <w:u w:val="none"/>
        </w:rPr>
      </w:pPr>
      <w:hyperlink w:anchor="_Toc113373166" w:history="1">
        <w:r w:rsidR="00C33837" w:rsidRPr="00C15ECA">
          <w:rPr>
            <w:rStyle w:val="Hyperlink"/>
            <w:color w:val="auto"/>
            <w:u w:val="none"/>
          </w:rPr>
          <w:t>Training webinars</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_Toc113373166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9</w:t>
        </w:r>
        <w:r w:rsidR="00C33837" w:rsidRPr="00C15ECA">
          <w:rPr>
            <w:rStyle w:val="Hyperlink"/>
            <w:webHidden/>
            <w:color w:val="auto"/>
            <w:u w:val="none"/>
          </w:rPr>
          <w:fldChar w:fldCharType="end"/>
        </w:r>
      </w:hyperlink>
    </w:p>
    <w:p w:rsidR="00C33837" w:rsidRPr="00C15ECA" w:rsidRDefault="00320772" w:rsidP="00C15ECA">
      <w:pPr>
        <w:pStyle w:val="TOC3"/>
        <w:rPr>
          <w:rStyle w:val="Hyperlink"/>
          <w:color w:val="auto"/>
          <w:u w:val="none"/>
        </w:rPr>
      </w:pPr>
      <w:hyperlink w:anchor="_Toc113373167" w:history="1">
        <w:r w:rsidR="00C33837" w:rsidRPr="00C15ECA">
          <w:rPr>
            <w:rStyle w:val="Hyperlink"/>
            <w:color w:val="auto"/>
            <w:u w:val="none"/>
          </w:rPr>
          <w:t>Distance learning courses</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_Toc113373167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9</w:t>
        </w:r>
        <w:r w:rsidR="00C33837" w:rsidRPr="00C15ECA">
          <w:rPr>
            <w:rStyle w:val="Hyperlink"/>
            <w:webHidden/>
            <w:color w:val="auto"/>
            <w:u w:val="none"/>
          </w:rPr>
          <w:fldChar w:fldCharType="end"/>
        </w:r>
      </w:hyperlink>
    </w:p>
    <w:p w:rsidR="00C33837" w:rsidRPr="00C15ECA" w:rsidRDefault="00320772" w:rsidP="00C15ECA">
      <w:pPr>
        <w:pStyle w:val="TOC3"/>
        <w:rPr>
          <w:rStyle w:val="Hyperlink"/>
          <w:color w:val="auto"/>
          <w:u w:val="none"/>
        </w:rPr>
      </w:pPr>
      <w:hyperlink w:anchor="_Toc113373168" w:history="1">
        <w:r w:rsidR="00C33837" w:rsidRPr="00C15ECA">
          <w:rPr>
            <w:rStyle w:val="Hyperlink"/>
            <w:color w:val="auto"/>
            <w:u w:val="none"/>
          </w:rPr>
          <w:t>UPOV training webpage</w:t>
        </w:r>
        <w:r w:rsidR="00C33837" w:rsidRPr="00C15ECA">
          <w:rPr>
            <w:rStyle w:val="Hyperlink"/>
            <w:webHidden/>
            <w:color w:val="auto"/>
            <w:u w:val="none"/>
          </w:rPr>
          <w:tab/>
        </w:r>
        <w:r w:rsidR="00C33837" w:rsidRPr="00C15ECA">
          <w:rPr>
            <w:rStyle w:val="Hyperlink"/>
            <w:webHidden/>
            <w:color w:val="auto"/>
            <w:u w:val="none"/>
          </w:rPr>
          <w:fldChar w:fldCharType="begin"/>
        </w:r>
        <w:r w:rsidR="00C33837" w:rsidRPr="00C15ECA">
          <w:rPr>
            <w:rStyle w:val="Hyperlink"/>
            <w:webHidden/>
            <w:color w:val="auto"/>
            <w:u w:val="none"/>
          </w:rPr>
          <w:instrText xml:space="preserve"> PAGEREF _Toc113373168 \h </w:instrText>
        </w:r>
        <w:r w:rsidR="00C33837" w:rsidRPr="00C15ECA">
          <w:rPr>
            <w:rStyle w:val="Hyperlink"/>
            <w:webHidden/>
            <w:color w:val="auto"/>
            <w:u w:val="none"/>
          </w:rPr>
        </w:r>
        <w:r w:rsidR="00C33837" w:rsidRPr="00C15ECA">
          <w:rPr>
            <w:rStyle w:val="Hyperlink"/>
            <w:webHidden/>
            <w:color w:val="auto"/>
            <w:u w:val="none"/>
          </w:rPr>
          <w:fldChar w:fldCharType="separate"/>
        </w:r>
        <w:r w:rsidR="00903C4E">
          <w:rPr>
            <w:rStyle w:val="Hyperlink"/>
            <w:webHidden/>
            <w:color w:val="auto"/>
            <w:u w:val="none"/>
          </w:rPr>
          <w:t>9</w:t>
        </w:r>
        <w:r w:rsidR="00C33837" w:rsidRPr="00C15ECA">
          <w:rPr>
            <w:rStyle w:val="Hyperlink"/>
            <w:webHidden/>
            <w:color w:val="auto"/>
            <w:u w:val="none"/>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69" w:history="1">
        <w:r w:rsidR="00C33837" w:rsidRPr="00C15ECA">
          <w:rPr>
            <w:rStyle w:val="Hyperlink"/>
          </w:rPr>
          <w:t>DUS report exchange platform (E-PVP)</w:t>
        </w:r>
        <w:r w:rsidR="00C33837" w:rsidRPr="00C15ECA">
          <w:rPr>
            <w:webHidden/>
          </w:rPr>
          <w:tab/>
        </w:r>
        <w:r w:rsidR="00C33837" w:rsidRPr="00C15ECA">
          <w:rPr>
            <w:webHidden/>
          </w:rPr>
          <w:fldChar w:fldCharType="begin"/>
        </w:r>
        <w:r w:rsidR="00C33837" w:rsidRPr="00C15ECA">
          <w:rPr>
            <w:webHidden/>
          </w:rPr>
          <w:instrText xml:space="preserve"> PAGEREF _Toc113373169 \h </w:instrText>
        </w:r>
        <w:r w:rsidR="00C33837" w:rsidRPr="00C15ECA">
          <w:rPr>
            <w:webHidden/>
          </w:rPr>
        </w:r>
        <w:r w:rsidR="00C33837" w:rsidRPr="00C15ECA">
          <w:rPr>
            <w:webHidden/>
          </w:rPr>
          <w:fldChar w:fldCharType="separate"/>
        </w:r>
        <w:r w:rsidR="00903C4E">
          <w:rPr>
            <w:webHidden/>
          </w:rPr>
          <w:t>10</w:t>
        </w:r>
        <w:r w:rsidR="00C33837" w:rsidRPr="00C15ECA">
          <w:rPr>
            <w:webHidden/>
          </w:rPr>
          <w:fldChar w:fldCharType="end"/>
        </w:r>
      </w:hyperlink>
    </w:p>
    <w:p w:rsidR="00C33837" w:rsidRPr="00C15ECA" w:rsidRDefault="00320772" w:rsidP="00C15ECA">
      <w:pPr>
        <w:pStyle w:val="TOC1"/>
        <w:rPr>
          <w:rFonts w:asciiTheme="minorHAnsi" w:eastAsiaTheme="minorEastAsia" w:hAnsiTheme="minorHAnsi" w:cstheme="minorBidi"/>
          <w:noProof/>
          <w:szCs w:val="22"/>
        </w:rPr>
      </w:pPr>
      <w:hyperlink w:anchor="_Toc113373170" w:history="1">
        <w:r w:rsidR="00C33837" w:rsidRPr="00C15ECA">
          <w:rPr>
            <w:rStyle w:val="Hyperlink"/>
            <w:noProof/>
            <w:sz w:val="18"/>
          </w:rPr>
          <w:t>Distribution of tasks currently dealt by the Technical Working Parties</w:t>
        </w:r>
        <w:r w:rsidR="00C33837" w:rsidRPr="00C15ECA">
          <w:rPr>
            <w:noProof/>
            <w:webHidden/>
          </w:rPr>
          <w:tab/>
        </w:r>
        <w:r w:rsidR="00C33837" w:rsidRPr="00C15ECA">
          <w:rPr>
            <w:noProof/>
            <w:webHidden/>
          </w:rPr>
          <w:fldChar w:fldCharType="begin"/>
        </w:r>
        <w:r w:rsidR="00C33837" w:rsidRPr="00C15ECA">
          <w:rPr>
            <w:noProof/>
            <w:webHidden/>
          </w:rPr>
          <w:instrText xml:space="preserve"> PAGEREF _Toc113373170 \h </w:instrText>
        </w:r>
        <w:r w:rsidR="00C33837" w:rsidRPr="00C15ECA">
          <w:rPr>
            <w:noProof/>
            <w:webHidden/>
          </w:rPr>
        </w:r>
        <w:r w:rsidR="00C33837" w:rsidRPr="00C15ECA">
          <w:rPr>
            <w:noProof/>
            <w:webHidden/>
          </w:rPr>
          <w:fldChar w:fldCharType="separate"/>
        </w:r>
        <w:r w:rsidR="00903C4E">
          <w:rPr>
            <w:noProof/>
            <w:webHidden/>
          </w:rPr>
          <w:t>10</w:t>
        </w:r>
        <w:r w:rsidR="00C33837" w:rsidRPr="00C15ECA">
          <w:rPr>
            <w:noProof/>
            <w:webHidden/>
          </w:rPr>
          <w:fldChar w:fldCharType="end"/>
        </w:r>
      </w:hyperlink>
    </w:p>
    <w:p w:rsidR="00C33837" w:rsidRPr="00C15ECA" w:rsidRDefault="00320772" w:rsidP="00C15ECA">
      <w:pPr>
        <w:pStyle w:val="TOC2"/>
        <w:rPr>
          <w:rFonts w:asciiTheme="minorHAnsi" w:eastAsiaTheme="minorEastAsia" w:hAnsiTheme="minorHAnsi" w:cstheme="minorBidi"/>
          <w:smallCaps/>
          <w:sz w:val="20"/>
          <w:szCs w:val="22"/>
        </w:rPr>
      </w:pPr>
      <w:hyperlink w:anchor="_Toc113373171" w:history="1">
        <w:r w:rsidR="00C33837" w:rsidRPr="00C15ECA">
          <w:rPr>
            <w:rStyle w:val="Hyperlink"/>
          </w:rPr>
          <w:t>Correlation of issues raised and proposed action</w:t>
        </w:r>
        <w:r w:rsidR="00C33837" w:rsidRPr="00C15ECA">
          <w:rPr>
            <w:webHidden/>
          </w:rPr>
          <w:tab/>
        </w:r>
        <w:r w:rsidR="00C33837" w:rsidRPr="00C15ECA">
          <w:rPr>
            <w:webHidden/>
          </w:rPr>
          <w:fldChar w:fldCharType="begin"/>
        </w:r>
        <w:r w:rsidR="00C33837" w:rsidRPr="00C15ECA">
          <w:rPr>
            <w:webHidden/>
          </w:rPr>
          <w:instrText xml:space="preserve"> PAGEREF _Toc113373171 \h </w:instrText>
        </w:r>
        <w:r w:rsidR="00C33837" w:rsidRPr="00C15ECA">
          <w:rPr>
            <w:webHidden/>
          </w:rPr>
        </w:r>
        <w:r w:rsidR="00C33837" w:rsidRPr="00C15ECA">
          <w:rPr>
            <w:webHidden/>
          </w:rPr>
          <w:fldChar w:fldCharType="separate"/>
        </w:r>
        <w:r w:rsidR="00903C4E">
          <w:rPr>
            <w:webHidden/>
          </w:rPr>
          <w:t>10</w:t>
        </w:r>
        <w:r w:rsidR="00C33837" w:rsidRPr="00C15ECA">
          <w:rPr>
            <w:webHidden/>
          </w:rPr>
          <w:fldChar w:fldCharType="end"/>
        </w:r>
      </w:hyperlink>
    </w:p>
    <w:p w:rsidR="00D939A4" w:rsidRDefault="00C119D1" w:rsidP="00327DCA">
      <w:pPr>
        <w:ind w:left="1134" w:hanging="1134"/>
        <w:rPr>
          <w:sz w:val="18"/>
        </w:rPr>
      </w:pPr>
      <w:r w:rsidRPr="00C15ECA">
        <w:rPr>
          <w:sz w:val="18"/>
        </w:rPr>
        <w:fldChar w:fldCharType="end"/>
      </w:r>
      <w:r w:rsidR="00327DCA" w:rsidRPr="00185B57">
        <w:rPr>
          <w:sz w:val="18"/>
        </w:rPr>
        <w:t>ANNEX</w:t>
      </w:r>
      <w:r w:rsidR="00327DCA">
        <w:rPr>
          <w:sz w:val="18"/>
        </w:rPr>
        <w:t xml:space="preserve"> I</w:t>
      </w:r>
      <w:r w:rsidR="00327DCA" w:rsidRPr="00185B57">
        <w:rPr>
          <w:sz w:val="18"/>
        </w:rPr>
        <w:tab/>
      </w:r>
      <w:r w:rsidR="00327DCA">
        <w:rPr>
          <w:sz w:val="18"/>
        </w:rPr>
        <w:t>QUESTIONS USED AS BASIS OF INDIVIDUAL INTERVIEWS</w:t>
      </w:r>
    </w:p>
    <w:p w:rsidR="00D939A4" w:rsidRDefault="00327DCA" w:rsidP="00327DCA">
      <w:pPr>
        <w:ind w:left="1134" w:hanging="1134"/>
        <w:rPr>
          <w:sz w:val="18"/>
        </w:rPr>
      </w:pPr>
      <w:r>
        <w:rPr>
          <w:sz w:val="18"/>
        </w:rPr>
        <w:t>ANNEX II</w:t>
      </w:r>
      <w:r>
        <w:rPr>
          <w:sz w:val="18"/>
        </w:rPr>
        <w:tab/>
        <w:t>ORGANIGRAM OF UPOV INCLUDING THE STRUCTURE OF TWPS</w:t>
      </w:r>
    </w:p>
    <w:p w:rsidR="002800BB" w:rsidRPr="00185B57" w:rsidRDefault="00327DCA" w:rsidP="00327DCA">
      <w:pPr>
        <w:ind w:left="1134" w:hanging="1134"/>
      </w:pPr>
      <w:r>
        <w:rPr>
          <w:sz w:val="18"/>
        </w:rPr>
        <w:t>ANNEX III</w:t>
      </w:r>
      <w:r>
        <w:rPr>
          <w:sz w:val="18"/>
        </w:rPr>
        <w:tab/>
      </w:r>
      <w:r w:rsidRPr="00185B57">
        <w:rPr>
          <w:sz w:val="18"/>
        </w:rPr>
        <w:t>REPORT ON INTERVIEW</w:t>
      </w:r>
      <w:r>
        <w:rPr>
          <w:sz w:val="18"/>
        </w:rPr>
        <w:t>S</w:t>
      </w:r>
      <w:r w:rsidRPr="00185B57">
        <w:rPr>
          <w:sz w:val="18"/>
        </w:rPr>
        <w:t xml:space="preserve"> OF MEMBERS AND OBSERVERS: IMPROVING SUPPORT PROVIDED BY UPOV FOR DUS EXAMINATION</w:t>
      </w:r>
    </w:p>
    <w:p w:rsidR="002E18C9" w:rsidRPr="005117EF" w:rsidRDefault="002E18C9" w:rsidP="002E18C9"/>
    <w:p w:rsidR="002E18C9" w:rsidRPr="005117EF" w:rsidRDefault="002E18C9" w:rsidP="002E18C9">
      <w:r w:rsidRPr="005117EF">
        <w:fldChar w:fldCharType="begin"/>
      </w:r>
      <w:r w:rsidRPr="005117EF">
        <w:instrText xml:space="preserve"> AUTONUM  </w:instrText>
      </w:r>
      <w:r w:rsidRPr="005117EF">
        <w:fldChar w:fldCharType="end"/>
      </w:r>
      <w:r w:rsidRPr="005117EF">
        <w:tab/>
        <w:t xml:space="preserve">The purpose of this document is to report the results of the interviews of members and observers on improving the </w:t>
      </w:r>
      <w:r>
        <w:t xml:space="preserve">technical </w:t>
      </w:r>
      <w:r w:rsidRPr="005117EF">
        <w:t>support provided by UPOV for DUS examination and to present proposals to address the issues raised.</w:t>
      </w:r>
    </w:p>
    <w:p w:rsidR="002E18C9" w:rsidRPr="005117EF" w:rsidRDefault="002E18C9" w:rsidP="002E18C9"/>
    <w:p w:rsidR="002E18C9" w:rsidRDefault="002E18C9" w:rsidP="00327DCA">
      <w:pPr>
        <w:keepNext/>
        <w:keepLines/>
      </w:pPr>
      <w:r>
        <w:lastRenderedPageBreak/>
        <w:fldChar w:fldCharType="begin"/>
      </w:r>
      <w:r>
        <w:instrText xml:space="preserve"> AUTONUM  </w:instrText>
      </w:r>
      <w:r>
        <w:fldChar w:fldCharType="end"/>
      </w:r>
      <w:r>
        <w:tab/>
        <w:t>The TC is invited to:</w:t>
      </w:r>
    </w:p>
    <w:p w:rsidR="002E18C9" w:rsidRDefault="002E18C9" w:rsidP="002E18C9">
      <w:pPr>
        <w:tabs>
          <w:tab w:val="left" w:pos="567"/>
          <w:tab w:val="left" w:pos="5387"/>
        </w:tabs>
        <w:ind w:left="4820"/>
        <w:rPr>
          <w:i/>
        </w:rPr>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note the report of the interviews of UPOV members and observers on ways in which UPOV could improve its support for DUS examination, as presented in Annex III to this document;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note the summary of issues identified by participants in the interviews, as set out in paragraph 19 of this document;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replace Technical Working Party meetings by a single Annual Technical Conference, hosted by a member of the Union, as set out in paragraphs 22 to 25 of this document;</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organize Test Guidelines discussions at online meetings of crop subgroups, as set out in paragraph 27 of this document;</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consider to stop requesting information on practical knowledge and cooperation in DUS examination;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request the Office of the Union to develop guidance on the use of the PLUTO database and the DUS Exchange platform to obtain information on practical assistance and to facilitate cooperation in DUS examination;</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consider enabling UPOV members to make their test guidelines available to other UPOV members through UPOV tools, as set out in paragraphs 29 and 32 of this document;</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consider establishing online subgroups to consider matters requiring amending or developing guidance in TGP documents, as set out in paragraphs 34 to 36 of this document;</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consider organizing technical webinars to address relevant topics;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consider proposing the development of a distance learning course on UPOV guidance in DUS examination (TGP documents);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 xml:space="preserve">request the Office of the Union to propose how to increase access to distance learning courses for plant breeders and PVP applicants;  </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consider using the training webpage of the UPOV website to promote requests and offers for training and related cooperation on capacity building, as proposed by members and relevant organizations</w:t>
      </w:r>
      <w:r w:rsidR="000C3D90" w:rsidRPr="007609E0">
        <w:rPr>
          <w:sz w:val="20"/>
        </w:rPr>
        <w:t>;</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sz w:val="20"/>
        </w:rPr>
      </w:pPr>
      <w:r w:rsidRPr="007609E0">
        <w:rPr>
          <w:sz w:val="20"/>
        </w:rPr>
        <w:t>note that the DUS Report Exchange Platform will also enable UPOV members to make their documented DUS procedures and information on their quality systems available;</w:t>
      </w:r>
      <w:r w:rsidR="000C3D90" w:rsidRPr="007609E0">
        <w:rPr>
          <w:sz w:val="20"/>
        </w:rPr>
        <w:t xml:space="preserve"> and</w:t>
      </w:r>
    </w:p>
    <w:p w:rsidR="002E18C9" w:rsidRPr="007609E0" w:rsidRDefault="002E18C9" w:rsidP="00FC1D31">
      <w:pPr>
        <w:tabs>
          <w:tab w:val="left" w:pos="851"/>
          <w:tab w:val="left" w:pos="1134"/>
          <w:tab w:val="left" w:pos="5387"/>
          <w:tab w:val="left" w:pos="5954"/>
        </w:tabs>
        <w:ind w:left="851" w:hanging="284"/>
      </w:pPr>
    </w:p>
    <w:p w:rsidR="002E18C9" w:rsidRPr="007609E0" w:rsidRDefault="002E18C9" w:rsidP="00FC1D31">
      <w:pPr>
        <w:pStyle w:val="ListParagraph"/>
        <w:numPr>
          <w:ilvl w:val="0"/>
          <w:numId w:val="34"/>
        </w:numPr>
        <w:tabs>
          <w:tab w:val="left" w:pos="851"/>
          <w:tab w:val="left" w:pos="1134"/>
          <w:tab w:val="left" w:pos="5387"/>
          <w:tab w:val="left" w:pos="5954"/>
        </w:tabs>
        <w:ind w:left="851" w:hanging="284"/>
        <w:rPr>
          <w:i/>
          <w:sz w:val="20"/>
        </w:rPr>
      </w:pPr>
      <w:proofErr w:type="gramStart"/>
      <w:r w:rsidRPr="007609E0">
        <w:rPr>
          <w:sz w:val="20"/>
        </w:rPr>
        <w:t>note</w:t>
      </w:r>
      <w:proofErr w:type="gramEnd"/>
      <w:r w:rsidRPr="007609E0">
        <w:rPr>
          <w:sz w:val="20"/>
        </w:rPr>
        <w:t xml:space="preserve"> how the tasks currently dealt by the Technical Working Parties would be covered in the new proposed structure.</w:t>
      </w:r>
    </w:p>
    <w:p w:rsidR="002E18C9" w:rsidRPr="007609E0" w:rsidRDefault="002E18C9" w:rsidP="00C119D1"/>
    <w:p w:rsidR="00C119D1" w:rsidRPr="007609E0" w:rsidRDefault="00C119D1" w:rsidP="00C119D1">
      <w:pPr>
        <w:keepNext/>
        <w:rPr>
          <w:color w:val="000000"/>
        </w:rPr>
      </w:pPr>
      <w:r w:rsidRPr="007609E0">
        <w:rPr>
          <w:color w:val="000000"/>
        </w:rPr>
        <w:fldChar w:fldCharType="begin"/>
      </w:r>
      <w:r w:rsidRPr="007609E0">
        <w:rPr>
          <w:color w:val="000000"/>
        </w:rPr>
        <w:instrText xml:space="preserve"> AUTONUM  </w:instrText>
      </w:r>
      <w:r w:rsidRPr="007609E0">
        <w:rPr>
          <w:color w:val="000000"/>
        </w:rPr>
        <w:fldChar w:fldCharType="end"/>
      </w:r>
      <w:r w:rsidRPr="007609E0">
        <w:rPr>
          <w:color w:val="000000"/>
        </w:rPr>
        <w:tab/>
        <w:t>The following abbreviations are used in this document:</w:t>
      </w:r>
    </w:p>
    <w:p w:rsidR="00C119D1" w:rsidRPr="007609E0" w:rsidRDefault="00C119D1" w:rsidP="00C119D1">
      <w:pPr>
        <w:keepNext/>
        <w:rPr>
          <w:color w:val="000000"/>
        </w:rPr>
      </w:pPr>
    </w:p>
    <w:p w:rsidR="00C119D1" w:rsidRPr="007609E0" w:rsidRDefault="00C119D1" w:rsidP="00C119D1">
      <w:pPr>
        <w:keepNext/>
        <w:tabs>
          <w:tab w:val="left" w:pos="567"/>
          <w:tab w:val="left" w:pos="1701"/>
        </w:tabs>
        <w:rPr>
          <w:sz w:val="18"/>
        </w:rPr>
      </w:pPr>
      <w:r w:rsidRPr="007609E0">
        <w:tab/>
      </w:r>
      <w:r w:rsidRPr="007609E0">
        <w:rPr>
          <w:sz w:val="18"/>
        </w:rPr>
        <w:t>TC:</w:t>
      </w:r>
      <w:r w:rsidRPr="007609E0">
        <w:rPr>
          <w:sz w:val="18"/>
        </w:rPr>
        <w:tab/>
        <w:t>Technical Committee</w:t>
      </w:r>
    </w:p>
    <w:p w:rsidR="00156839" w:rsidRPr="007609E0" w:rsidRDefault="00156839" w:rsidP="00C119D1">
      <w:pPr>
        <w:keepNext/>
        <w:tabs>
          <w:tab w:val="left" w:pos="567"/>
          <w:tab w:val="left" w:pos="1701"/>
        </w:tabs>
        <w:rPr>
          <w:sz w:val="18"/>
        </w:rPr>
      </w:pPr>
      <w:r w:rsidRPr="007609E0">
        <w:rPr>
          <w:sz w:val="18"/>
        </w:rPr>
        <w:tab/>
        <w:t>TC-EDC:</w:t>
      </w:r>
      <w:r w:rsidRPr="007609E0">
        <w:rPr>
          <w:sz w:val="18"/>
        </w:rPr>
        <w:tab/>
        <w:t>Enlarged Editorial Committee</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TWA:</w:t>
      </w:r>
      <w:r w:rsidRPr="007609E0">
        <w:rPr>
          <w:rFonts w:eastAsia="PMingLiU"/>
          <w:sz w:val="18"/>
          <w:szCs w:val="24"/>
        </w:rPr>
        <w:tab/>
        <w:t>Technical Working Party for Agricultural Crops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TWC:</w:t>
      </w:r>
      <w:r w:rsidRPr="007609E0">
        <w:rPr>
          <w:rFonts w:eastAsia="PMingLiU"/>
          <w:sz w:val="18"/>
          <w:szCs w:val="24"/>
        </w:rPr>
        <w:tab/>
        <w:t>Technical Working Party on Automation and Computer Programs</w:t>
      </w:r>
    </w:p>
    <w:p w:rsidR="00C119D1" w:rsidRPr="007609E0" w:rsidRDefault="00C119D1" w:rsidP="00C119D1">
      <w:pPr>
        <w:keepNext/>
        <w:tabs>
          <w:tab w:val="left" w:pos="567"/>
          <w:tab w:val="left" w:pos="1701"/>
          <w:tab w:val="left" w:pos="5805"/>
        </w:tabs>
        <w:rPr>
          <w:rFonts w:eastAsia="PMingLiU"/>
          <w:sz w:val="18"/>
          <w:szCs w:val="24"/>
        </w:rPr>
      </w:pPr>
      <w:r w:rsidRPr="007609E0">
        <w:rPr>
          <w:rFonts w:eastAsia="PMingLiU"/>
          <w:sz w:val="18"/>
          <w:szCs w:val="24"/>
        </w:rPr>
        <w:tab/>
        <w:t xml:space="preserve">TWF: </w:t>
      </w:r>
      <w:r w:rsidRPr="007609E0">
        <w:rPr>
          <w:rFonts w:eastAsia="PMingLiU"/>
          <w:sz w:val="18"/>
          <w:szCs w:val="24"/>
        </w:rPr>
        <w:tab/>
        <w:t>Technical Working Party for Fruit Crops</w:t>
      </w:r>
      <w:r w:rsidRPr="007609E0">
        <w:rPr>
          <w:rFonts w:eastAsia="PMingLiU"/>
          <w:sz w:val="18"/>
          <w:szCs w:val="24"/>
        </w:rPr>
        <w:tab/>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TWM:</w:t>
      </w:r>
      <w:r w:rsidRPr="007609E0">
        <w:rPr>
          <w:rFonts w:eastAsia="PMingLiU"/>
          <w:sz w:val="18"/>
          <w:szCs w:val="24"/>
        </w:rPr>
        <w:tab/>
        <w:t>Technical Working Party on Testing Methods and Techniques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TWO:</w:t>
      </w:r>
      <w:r w:rsidRPr="007609E0">
        <w:rPr>
          <w:rFonts w:eastAsia="PMingLiU"/>
          <w:sz w:val="18"/>
          <w:szCs w:val="24"/>
        </w:rPr>
        <w:tab/>
        <w:t>Technical Working Party for Ornamental Plants and Forest Trees</w:t>
      </w:r>
    </w:p>
    <w:p w:rsidR="00C119D1" w:rsidRPr="007609E0" w:rsidRDefault="00C119D1" w:rsidP="00C119D1">
      <w:pPr>
        <w:keepNext/>
        <w:tabs>
          <w:tab w:val="left" w:pos="567"/>
          <w:tab w:val="left" w:pos="1701"/>
        </w:tabs>
        <w:rPr>
          <w:rFonts w:eastAsia="PMingLiU"/>
          <w:sz w:val="18"/>
          <w:szCs w:val="24"/>
        </w:rPr>
      </w:pPr>
      <w:r w:rsidRPr="007609E0">
        <w:rPr>
          <w:rFonts w:eastAsia="PMingLiU"/>
          <w:sz w:val="18"/>
          <w:szCs w:val="24"/>
        </w:rPr>
        <w:tab/>
        <w:t>TWPs:</w:t>
      </w:r>
      <w:r w:rsidRPr="007609E0">
        <w:rPr>
          <w:rFonts w:eastAsia="PMingLiU"/>
          <w:sz w:val="18"/>
          <w:szCs w:val="24"/>
        </w:rPr>
        <w:tab/>
        <w:t>Technical Working Parties</w:t>
      </w:r>
    </w:p>
    <w:p w:rsidR="00C119D1" w:rsidRPr="007609E0" w:rsidRDefault="00C119D1" w:rsidP="00FC1D31">
      <w:pPr>
        <w:tabs>
          <w:tab w:val="left" w:pos="567"/>
          <w:tab w:val="left" w:pos="1701"/>
        </w:tabs>
        <w:rPr>
          <w:rFonts w:eastAsia="PMingLiU"/>
          <w:sz w:val="18"/>
          <w:szCs w:val="24"/>
        </w:rPr>
      </w:pPr>
      <w:r w:rsidRPr="007609E0">
        <w:rPr>
          <w:rFonts w:eastAsia="PMingLiU"/>
          <w:sz w:val="18"/>
          <w:szCs w:val="24"/>
        </w:rPr>
        <w:tab/>
        <w:t>TWV:</w:t>
      </w:r>
      <w:r w:rsidRPr="007609E0">
        <w:rPr>
          <w:rFonts w:eastAsia="PMingLiU"/>
          <w:sz w:val="18"/>
          <w:szCs w:val="24"/>
        </w:rPr>
        <w:tab/>
        <w:t>Technical Working Party for Vegetables</w:t>
      </w:r>
    </w:p>
    <w:p w:rsidR="005213A7" w:rsidRPr="007609E0" w:rsidRDefault="005213A7" w:rsidP="00C119D1">
      <w:pPr>
        <w:rPr>
          <w:sz w:val="18"/>
        </w:rPr>
      </w:pPr>
    </w:p>
    <w:p w:rsidR="005213A7" w:rsidRPr="005117EF" w:rsidRDefault="005213A7" w:rsidP="00C119D1"/>
    <w:p w:rsidR="00417E6E" w:rsidRPr="005117EF" w:rsidRDefault="000A23C0" w:rsidP="00CF1F2A">
      <w:pPr>
        <w:pStyle w:val="Heading1"/>
      </w:pPr>
      <w:bookmarkStart w:id="4" w:name="_Toc113373147"/>
      <w:r>
        <w:lastRenderedPageBreak/>
        <w:t>Background</w:t>
      </w:r>
      <w:bookmarkEnd w:id="4"/>
    </w:p>
    <w:p w:rsidR="00022601" w:rsidRPr="005117EF" w:rsidRDefault="00022601" w:rsidP="00CF1F2A">
      <w:pPr>
        <w:keepNext/>
      </w:pPr>
    </w:p>
    <w:p w:rsidR="00022601" w:rsidRDefault="00022601" w:rsidP="00CF1F2A">
      <w:pPr>
        <w:keepNext/>
      </w:pPr>
      <w:r w:rsidRPr="005117EF">
        <w:fldChar w:fldCharType="begin"/>
      </w:r>
      <w:r w:rsidRPr="005117EF">
        <w:instrText xml:space="preserve"> AUTONUM  </w:instrText>
      </w:r>
      <w:r w:rsidRPr="005117EF">
        <w:fldChar w:fldCharType="end"/>
      </w:r>
      <w:r w:rsidRPr="005117EF">
        <w:tab/>
      </w:r>
      <w:r w:rsidR="000A23C0" w:rsidRPr="000A23C0">
        <w:t>The TC agreed to request the Office of the Union to conduct a survey on the needs of members and observers in relation to TWPs and report to the TC at its fifty-eighth session</w:t>
      </w:r>
      <w:r w:rsidR="000A23C0" w:rsidRPr="000A23C0" w:rsidDel="000A23C0">
        <w:t xml:space="preserve"> </w:t>
      </w:r>
      <w:r w:rsidRPr="005117EF">
        <w:t xml:space="preserve">(see document TC/57/25 “Report”, </w:t>
      </w:r>
      <w:r w:rsidR="00CF1F2A" w:rsidRPr="005117EF">
        <w:t>paragraph</w:t>
      </w:r>
      <w:r w:rsidRPr="005117EF">
        <w:t xml:space="preserve"> 66).</w:t>
      </w:r>
    </w:p>
    <w:p w:rsidR="00CD01E3" w:rsidRPr="005117EF" w:rsidRDefault="00CD01E3" w:rsidP="00CF1F2A">
      <w:pPr>
        <w:keepNext/>
      </w:pPr>
    </w:p>
    <w:p w:rsidR="00CD01E3" w:rsidRDefault="00CD01E3" w:rsidP="00CD01E3">
      <w:r w:rsidRPr="005117EF">
        <w:fldChar w:fldCharType="begin"/>
      </w:r>
      <w:r w:rsidRPr="005117EF">
        <w:instrText xml:space="preserve"> AUTONUM  </w:instrText>
      </w:r>
      <w:r w:rsidRPr="005117EF">
        <w:fldChar w:fldCharType="end"/>
      </w:r>
      <w:r w:rsidRPr="005117EF">
        <w:tab/>
      </w:r>
      <w:r>
        <w:t xml:space="preserve">In order to ensure that the survey was successful in eliciting open and complete responses, the </w:t>
      </w:r>
      <w:r w:rsidRPr="00F41032">
        <w:t>Office of the Union</w:t>
      </w:r>
      <w:r>
        <w:t xml:space="preserve"> contracted Mr. </w:t>
      </w:r>
      <w:proofErr w:type="spellStart"/>
      <w:r>
        <w:t>Kees</w:t>
      </w:r>
      <w:proofErr w:type="spellEnd"/>
      <w:r>
        <w:t xml:space="preserve"> van </w:t>
      </w:r>
      <w:proofErr w:type="spellStart"/>
      <w:r>
        <w:t>Ettekoven</w:t>
      </w:r>
      <w:proofErr w:type="spellEnd"/>
      <w:r>
        <w:t xml:space="preserve">, former </w:t>
      </w:r>
      <w:r w:rsidRPr="00A048F5">
        <w:t xml:space="preserve">Head of Variety Testing Department, </w:t>
      </w:r>
      <w:proofErr w:type="spellStart"/>
      <w:r w:rsidRPr="00A048F5">
        <w:t>Naktuinbouw</w:t>
      </w:r>
      <w:proofErr w:type="spellEnd"/>
      <w:r>
        <w:t xml:space="preserve"> and former Chairperson of the </w:t>
      </w:r>
      <w:r w:rsidR="001178A9" w:rsidRPr="007930E0">
        <w:t>Technical Committee</w:t>
      </w:r>
      <w:r w:rsidR="001178A9">
        <w:t xml:space="preserve"> </w:t>
      </w:r>
      <w:r>
        <w:t xml:space="preserve">and the </w:t>
      </w:r>
      <w:r w:rsidR="001178A9">
        <w:t xml:space="preserve">Technical Working Party for Vegetables </w:t>
      </w:r>
      <w:r>
        <w:t xml:space="preserve">to conduct individual interviews with members of the Union and observers and to produce a report of his findings.  In discussion with Mr. van </w:t>
      </w:r>
      <w:proofErr w:type="spellStart"/>
      <w:r>
        <w:t>Ettekoven</w:t>
      </w:r>
      <w:proofErr w:type="spellEnd"/>
      <w:r>
        <w:t>, it was agreed that the nature of the survey should cover all the ways in which UPOV</w:t>
      </w:r>
      <w:r w:rsidRPr="00A048F5">
        <w:t xml:space="preserve"> could improve its support for members in the examination of </w:t>
      </w:r>
      <w:r>
        <w:t xml:space="preserve">DUS rather than referring </w:t>
      </w:r>
      <w:r w:rsidR="00B307AF">
        <w:t xml:space="preserve">exclusively </w:t>
      </w:r>
      <w:r>
        <w:t>to the work of the Technical Working Parties</w:t>
      </w:r>
      <w:r w:rsidR="007609E0">
        <w:t xml:space="preserve"> (TWPs)</w:t>
      </w:r>
      <w:r>
        <w:t xml:space="preserve">. </w:t>
      </w:r>
    </w:p>
    <w:p w:rsidR="00CD01E3" w:rsidRDefault="00CD01E3" w:rsidP="00CD01E3"/>
    <w:p w:rsidR="00CD01E3" w:rsidRDefault="00CD01E3" w:rsidP="00CD01E3">
      <w:r>
        <w:fldChar w:fldCharType="begin"/>
      </w:r>
      <w:r>
        <w:instrText xml:space="preserve"> AUTONUM  </w:instrText>
      </w:r>
      <w:r>
        <w:fldChar w:fldCharType="end"/>
      </w:r>
      <w:r>
        <w:tab/>
        <w:t xml:space="preserve">A copy of the questions that were used as the basis of the individual interviews is provided in </w:t>
      </w:r>
      <w:r w:rsidRPr="007609E0">
        <w:t>Annex I</w:t>
      </w:r>
      <w:r w:rsidR="001178A9">
        <w:t xml:space="preserve"> to this document</w:t>
      </w:r>
      <w:r>
        <w:t>.</w:t>
      </w:r>
    </w:p>
    <w:p w:rsidR="00553072" w:rsidRDefault="00553072" w:rsidP="00764925">
      <w:pPr>
        <w:keepNext/>
        <w:tabs>
          <w:tab w:val="left" w:pos="567"/>
        </w:tabs>
      </w:pPr>
    </w:p>
    <w:p w:rsidR="00CD01E3" w:rsidRDefault="00CD01E3" w:rsidP="00FC1D31">
      <w:pPr>
        <w:tabs>
          <w:tab w:val="left" w:pos="567"/>
        </w:tabs>
      </w:pPr>
      <w:r>
        <w:fldChar w:fldCharType="begin"/>
      </w:r>
      <w:r>
        <w:instrText xml:space="preserve"> AUTONUM  </w:instrText>
      </w:r>
      <w:r>
        <w:fldChar w:fldCharType="end"/>
      </w:r>
      <w:r>
        <w:tab/>
        <w:t xml:space="preserve">The results of the survey raised questions about the organization and role of the </w:t>
      </w:r>
      <w:proofErr w:type="spellStart"/>
      <w:r>
        <w:t>TWPs.</w:t>
      </w:r>
      <w:proofErr w:type="spellEnd"/>
      <w:r>
        <w:t xml:space="preserve"> </w:t>
      </w:r>
      <w:r w:rsidR="007609E0">
        <w:t xml:space="preserve"> </w:t>
      </w:r>
      <w:r>
        <w:t xml:space="preserve">Therefore, the following section provides an overview of the original terms of reference of the TWPs and how the work of the TWPs has evolved.  </w:t>
      </w:r>
    </w:p>
    <w:p w:rsidR="00CD01E3" w:rsidRDefault="00CD01E3" w:rsidP="00FC1D31">
      <w:pPr>
        <w:tabs>
          <w:tab w:val="left" w:pos="567"/>
        </w:tabs>
      </w:pPr>
    </w:p>
    <w:p w:rsidR="00EC4FC9" w:rsidRPr="005117EF" w:rsidRDefault="00EC4FC9" w:rsidP="00FC1D31">
      <w:pPr>
        <w:tabs>
          <w:tab w:val="left" w:pos="567"/>
        </w:tabs>
      </w:pPr>
    </w:p>
    <w:p w:rsidR="00DB4EAF" w:rsidRPr="005117EF" w:rsidRDefault="0006194C" w:rsidP="0062579D">
      <w:pPr>
        <w:pStyle w:val="Heading1"/>
      </w:pPr>
      <w:bookmarkStart w:id="5" w:name="_Toc113373148"/>
      <w:r>
        <w:t>R</w:t>
      </w:r>
      <w:r w:rsidR="00CD01E3">
        <w:t>ole of the Technical Working Parties</w:t>
      </w:r>
      <w:bookmarkEnd w:id="5"/>
    </w:p>
    <w:p w:rsidR="000F16BF" w:rsidRDefault="000F16BF" w:rsidP="00764925">
      <w:pPr>
        <w:keepNext/>
        <w:tabs>
          <w:tab w:val="left" w:pos="567"/>
        </w:tabs>
      </w:pPr>
    </w:p>
    <w:p w:rsidR="006719F9" w:rsidRPr="007609E0" w:rsidRDefault="000F7558" w:rsidP="00327DCA">
      <w:pPr>
        <w:tabs>
          <w:tab w:val="left" w:pos="567"/>
        </w:tabs>
      </w:pPr>
      <w:r w:rsidRPr="005117EF">
        <w:fldChar w:fldCharType="begin"/>
      </w:r>
      <w:r w:rsidRPr="005117EF">
        <w:instrText xml:space="preserve"> AUTONUM  </w:instrText>
      </w:r>
      <w:r w:rsidRPr="005117EF">
        <w:fldChar w:fldCharType="end"/>
      </w:r>
      <w:r w:rsidRPr="005117EF">
        <w:tab/>
        <w:t xml:space="preserve">The Council </w:t>
      </w:r>
      <w:r w:rsidR="00B67430" w:rsidRPr="005117EF">
        <w:t xml:space="preserve">agreed </w:t>
      </w:r>
      <w:r w:rsidR="00DB4EAF" w:rsidRPr="005117EF">
        <w:t>in 1969</w:t>
      </w:r>
      <w:r w:rsidRPr="005117EF">
        <w:t xml:space="preserve"> the </w:t>
      </w:r>
      <w:r w:rsidR="00B67430" w:rsidRPr="005117EF">
        <w:t xml:space="preserve">structure and method of working of the </w:t>
      </w:r>
      <w:r w:rsidRPr="005117EF">
        <w:t xml:space="preserve">Technical Working Parties (TWPs). The objective was to </w:t>
      </w:r>
      <w:r w:rsidR="00DB4EAF" w:rsidRPr="005117EF">
        <w:t xml:space="preserve">continue discussions to </w:t>
      </w:r>
      <w:r w:rsidRPr="005117EF">
        <w:t>reach</w:t>
      </w:r>
      <w:r w:rsidR="00867EA7" w:rsidRPr="005117EF">
        <w:t xml:space="preserve"> a common understanding of some of the technical problems </w:t>
      </w:r>
      <w:r w:rsidRPr="005117EF">
        <w:t>that arise from the interpretation of the criteria of distinctness, stability and uniformity and their application to the different genera and species.</w:t>
      </w:r>
      <w:r w:rsidR="00B67430" w:rsidRPr="005117EF">
        <w:t xml:space="preserve"> </w:t>
      </w:r>
      <w:r w:rsidR="001178A9">
        <w:t xml:space="preserve"> </w:t>
      </w:r>
      <w:r w:rsidR="00B67430" w:rsidRPr="005117EF">
        <w:t>This would provide the necessary basis for collaboration between members, in accordance with the objectives of the Convention</w:t>
      </w:r>
      <w:r w:rsidR="00915C8F">
        <w:t xml:space="preserve"> (see document </w:t>
      </w:r>
      <w:r w:rsidR="00915C8F" w:rsidRPr="00915C8F">
        <w:t xml:space="preserve">CPU Min. 2 </w:t>
      </w:r>
      <w:r w:rsidR="001178A9">
        <w:t>“</w:t>
      </w:r>
      <w:r w:rsidR="00915C8F" w:rsidRPr="00915C8F">
        <w:t>Report of the second meeting of the Council</w:t>
      </w:r>
      <w:r w:rsidR="001178A9">
        <w:t>”</w:t>
      </w:r>
      <w:r w:rsidR="00915C8F" w:rsidRPr="00915C8F">
        <w:t>, Berne, Fe</w:t>
      </w:r>
      <w:r w:rsidR="00915C8F" w:rsidRPr="007609E0">
        <w:t>bruary 11 to 12, 1969, page 14)</w:t>
      </w:r>
      <w:r w:rsidR="00B67430" w:rsidRPr="007609E0">
        <w:t>.</w:t>
      </w:r>
      <w:r w:rsidR="006031A2" w:rsidRPr="007609E0">
        <w:t xml:space="preserve">  The organigram of UPOV including the structure of the TWPs is provided as Annex </w:t>
      </w:r>
      <w:r w:rsidR="005E4E0F" w:rsidRPr="007609E0">
        <w:t>I</w:t>
      </w:r>
      <w:r w:rsidR="006031A2" w:rsidRPr="007609E0">
        <w:t>I to this document.</w:t>
      </w:r>
    </w:p>
    <w:p w:rsidR="006031A2" w:rsidRPr="007609E0" w:rsidRDefault="006031A2" w:rsidP="00FC1D31">
      <w:pPr>
        <w:tabs>
          <w:tab w:val="left" w:pos="567"/>
        </w:tabs>
      </w:pPr>
    </w:p>
    <w:p w:rsidR="000F16BF" w:rsidRPr="007609E0" w:rsidRDefault="007552D9" w:rsidP="00327DCA">
      <w:pPr>
        <w:pStyle w:val="Heading2"/>
      </w:pPr>
      <w:bookmarkStart w:id="6" w:name="_Toc113373149"/>
      <w:r w:rsidRPr="007609E0">
        <w:t>TGP documents</w:t>
      </w:r>
      <w:bookmarkEnd w:id="6"/>
    </w:p>
    <w:p w:rsidR="00915C8F" w:rsidRPr="007609E0" w:rsidRDefault="00915C8F" w:rsidP="000F16BF">
      <w:pPr>
        <w:keepNext/>
        <w:tabs>
          <w:tab w:val="left" w:pos="567"/>
        </w:tabs>
      </w:pPr>
    </w:p>
    <w:p w:rsidR="00F30FD7" w:rsidRDefault="00F30FD7" w:rsidP="000E0CF4">
      <w:pPr>
        <w:tabs>
          <w:tab w:val="left" w:pos="567"/>
        </w:tabs>
      </w:pPr>
      <w:r w:rsidRPr="007609E0">
        <w:fldChar w:fldCharType="begin"/>
      </w:r>
      <w:r w:rsidRPr="007609E0">
        <w:instrText xml:space="preserve"> AUTONUM  </w:instrText>
      </w:r>
      <w:r w:rsidRPr="007609E0">
        <w:fldChar w:fldCharType="end"/>
      </w:r>
      <w:r w:rsidRPr="007609E0">
        <w:tab/>
        <w:t>Until</w:t>
      </w:r>
      <w:r w:rsidR="000E0CF4" w:rsidRPr="007609E0">
        <w:t xml:space="preserve"> the turn of the century</w:t>
      </w:r>
      <w:r w:rsidRPr="007609E0">
        <w:t>, a lot of the TWPs work was discussing recurring issues that were not documented in UPOV</w:t>
      </w:r>
      <w:r w:rsidR="000E0CF4" w:rsidRPr="007609E0">
        <w:t xml:space="preserve"> beyond the “General Introduction to the Examination of Distinctness, Uniformity and Stability and the Development of Harmonized Descriptions of New Varieties of Plants”</w:t>
      </w:r>
      <w:r w:rsidRPr="007609E0">
        <w:t>.  This led to the decision to develop TGP documents to</w:t>
      </w:r>
      <w:r w:rsidR="000E0CF4" w:rsidRPr="007609E0">
        <w:t xml:space="preserve"> provide transparent guidance and</w:t>
      </w:r>
      <w:r w:rsidRPr="007609E0">
        <w:t xml:space="preserve"> avoid repetitive discussions.  </w:t>
      </w:r>
      <w:r w:rsidR="00A02EA6" w:rsidRPr="007609E0">
        <w:t>The development of TGP documents</w:t>
      </w:r>
      <w:r w:rsidRPr="007609E0">
        <w:t xml:space="preserve"> occupied </w:t>
      </w:r>
      <w:r w:rsidR="000E0CF4" w:rsidRPr="007609E0">
        <w:t>a substantial part of the</w:t>
      </w:r>
      <w:r w:rsidRPr="007609E0">
        <w:t xml:space="preserve"> TWP</w:t>
      </w:r>
      <w:r w:rsidR="000E0CF4" w:rsidRPr="007609E0">
        <w:t xml:space="preserve"> agendas from 2000 to 2008 (see Figure</w:t>
      </w:r>
      <w:r w:rsidR="007A1B62" w:rsidRPr="007609E0">
        <w:t xml:space="preserve"> 1)</w:t>
      </w:r>
      <w:r w:rsidR="000F16BF" w:rsidRPr="007609E0">
        <w:t>, resulting in an extensive set of detailed TGP documents covering virtually all aspects of DUS examination</w:t>
      </w:r>
      <w:r w:rsidRPr="007609E0">
        <w:t>.</w:t>
      </w:r>
      <w:r w:rsidR="000E0CF4" w:rsidRPr="007609E0">
        <w:t xml:space="preserve">  From that time, work continued on updating the </w:t>
      </w:r>
      <w:r w:rsidR="000F16BF" w:rsidRPr="007609E0">
        <w:t xml:space="preserve">TGP documents and </w:t>
      </w:r>
      <w:r w:rsidR="000E0CF4" w:rsidRPr="007609E0">
        <w:t>developing</w:t>
      </w:r>
      <w:r w:rsidR="000F16BF" w:rsidRPr="007609E0">
        <w:t xml:space="preserve"> </w:t>
      </w:r>
      <w:r w:rsidR="000E0CF4" w:rsidRPr="007609E0">
        <w:t xml:space="preserve">further guidance with regard to certain </w:t>
      </w:r>
      <w:r w:rsidR="000F16BF" w:rsidRPr="007609E0">
        <w:t>specific</w:t>
      </w:r>
      <w:r w:rsidR="000E0CF4" w:rsidRPr="007609E0">
        <w:t xml:space="preserve"> aspects.</w:t>
      </w:r>
      <w:r w:rsidR="000F16BF" w:rsidRPr="007609E0">
        <w:t xml:space="preserve">  No new TGP documents have been adopted since 2013.  There are very few TGP documents where revisions are under</w:t>
      </w:r>
      <w:r w:rsidR="000F16BF">
        <w:t xml:space="preserve"> development, other than in relation to matters covered by the BMT and TWC (see </w:t>
      </w:r>
      <w:r w:rsidR="00B307AF">
        <w:t>below</w:t>
      </w:r>
      <w:r w:rsidR="000F16BF">
        <w:t>)</w:t>
      </w:r>
      <w:r w:rsidR="00A034AA">
        <w:t>.</w:t>
      </w:r>
    </w:p>
    <w:p w:rsidR="0083714D" w:rsidRDefault="0083714D" w:rsidP="00F30FD7">
      <w:pPr>
        <w:tabs>
          <w:tab w:val="left" w:pos="567"/>
        </w:tabs>
      </w:pPr>
    </w:p>
    <w:p w:rsidR="007552D9" w:rsidRDefault="007552D9" w:rsidP="00327DCA">
      <w:pPr>
        <w:pStyle w:val="Heading2"/>
      </w:pPr>
      <w:bookmarkStart w:id="7" w:name="_Toc113373150"/>
      <w:r>
        <w:t>Test Guidelines</w:t>
      </w:r>
      <w:bookmarkEnd w:id="7"/>
    </w:p>
    <w:p w:rsidR="007552D9" w:rsidRDefault="007552D9" w:rsidP="00A034AA">
      <w:pPr>
        <w:keepNext/>
        <w:tabs>
          <w:tab w:val="left" w:pos="567"/>
        </w:tabs>
      </w:pPr>
    </w:p>
    <w:p w:rsidR="007552D9" w:rsidRDefault="0083714D" w:rsidP="00327DCA">
      <w:pPr>
        <w:tabs>
          <w:tab w:val="left" w:pos="567"/>
        </w:tabs>
      </w:pPr>
      <w:r>
        <w:fldChar w:fldCharType="begin"/>
      </w:r>
      <w:r>
        <w:instrText xml:space="preserve"> AUTONUM  </w:instrText>
      </w:r>
      <w:r>
        <w:fldChar w:fldCharType="end"/>
      </w:r>
      <w:r>
        <w:tab/>
        <w:t>Developing a set of harmonized Test Guideli</w:t>
      </w:r>
      <w:r w:rsidR="0028786B">
        <w:t xml:space="preserve">nes </w:t>
      </w:r>
      <w:r w:rsidR="00772DB0">
        <w:t xml:space="preserve">(TGs) </w:t>
      </w:r>
      <w:r w:rsidR="0028786B">
        <w:t xml:space="preserve">for DUS examination was the other main function of the </w:t>
      </w:r>
      <w:proofErr w:type="spellStart"/>
      <w:r w:rsidR="0028786B">
        <w:t>TWPs.</w:t>
      </w:r>
      <w:proofErr w:type="spellEnd"/>
      <w:r w:rsidR="0028786B">
        <w:t xml:space="preserve">  UPOV Test Guidelines were first developed for the crops </w:t>
      </w:r>
      <w:r w:rsidR="00FD5646">
        <w:t xml:space="preserve">individually </w:t>
      </w:r>
      <w:r w:rsidR="0028786B">
        <w:t xml:space="preserve">responding to the largest number of applications </w:t>
      </w:r>
      <w:r w:rsidR="00FD5646">
        <w:t xml:space="preserve">filed </w:t>
      </w:r>
      <w:r w:rsidR="0028786B">
        <w:t xml:space="preserve">(e.g. Maize, Wheat, Rose, Lettuce and Apple).  </w:t>
      </w:r>
    </w:p>
    <w:p w:rsidR="007552D9" w:rsidRDefault="007552D9" w:rsidP="0028786B">
      <w:pPr>
        <w:tabs>
          <w:tab w:val="left" w:pos="567"/>
        </w:tabs>
      </w:pPr>
    </w:p>
    <w:p w:rsidR="0028786B" w:rsidRDefault="007552D9" w:rsidP="0028786B">
      <w:pPr>
        <w:tabs>
          <w:tab w:val="left" w:pos="567"/>
        </w:tabs>
      </w:pPr>
      <w:r w:rsidRPr="007609E0">
        <w:fldChar w:fldCharType="begin"/>
      </w:r>
      <w:r w:rsidRPr="007609E0">
        <w:instrText xml:space="preserve"> AUTONUM  </w:instrText>
      </w:r>
      <w:r w:rsidRPr="007609E0">
        <w:fldChar w:fldCharType="end"/>
      </w:r>
      <w:r w:rsidRPr="007609E0">
        <w:tab/>
        <w:t xml:space="preserve">UPOV has adopted more than 330 Test Guidelines but the recent focus has moved towards updating of existing Test Guidelines rather than </w:t>
      </w:r>
      <w:r w:rsidR="006719F9" w:rsidRPr="007609E0">
        <w:t>developing new Test Guidelines</w:t>
      </w:r>
      <w:r w:rsidRPr="007609E0">
        <w:t xml:space="preserve">.  </w:t>
      </w:r>
      <w:r w:rsidR="006719F9" w:rsidRPr="007609E0">
        <w:t>S</w:t>
      </w:r>
      <w:r w:rsidRPr="007609E0">
        <w:t>ince 2007 (48 new Test Guidelines), the number of new Test Guidelines decreased by 9</w:t>
      </w:r>
      <w:r w:rsidR="00203CD4" w:rsidRPr="007609E0">
        <w:t>0</w:t>
      </w:r>
      <w:r w:rsidRPr="007609E0">
        <w:t xml:space="preserve">% </w:t>
      </w:r>
      <w:r w:rsidR="00A034AA" w:rsidRPr="007609E0">
        <w:t>(</w:t>
      </w:r>
      <w:r w:rsidR="007A1B62" w:rsidRPr="007609E0">
        <w:t>5</w:t>
      </w:r>
      <w:r w:rsidRPr="007609E0">
        <w:t xml:space="preserve"> </w:t>
      </w:r>
      <w:r w:rsidR="007609E0" w:rsidRPr="007609E0">
        <w:t xml:space="preserve">new </w:t>
      </w:r>
      <w:r w:rsidRPr="007609E0">
        <w:t>Test Guidelines in 2022)</w:t>
      </w:r>
      <w:r w:rsidR="006719F9" w:rsidRPr="007609E0">
        <w:t xml:space="preserve"> (see </w:t>
      </w:r>
      <w:r w:rsidR="007A1B62" w:rsidRPr="007609E0">
        <w:t>Figure 2</w:t>
      </w:r>
      <w:r w:rsidR="006719F9" w:rsidRPr="007609E0">
        <w:t>)</w:t>
      </w:r>
      <w:r w:rsidRPr="007609E0">
        <w:t xml:space="preserve">.  It is also noteworthy that this decline has not affected the number of PBR applications that are covered by UPOV Test Guidelines.  In </w:t>
      </w:r>
      <w:r w:rsidR="00C94B66" w:rsidRPr="007609E0">
        <w:t>2011</w:t>
      </w:r>
      <w:r w:rsidRPr="007609E0">
        <w:t xml:space="preserve">, </w:t>
      </w:r>
      <w:r w:rsidR="00C94B66" w:rsidRPr="007609E0">
        <w:t>90</w:t>
      </w:r>
      <w:r w:rsidRPr="007609E0">
        <w:t>% of PBR applications in UPOV members were covered by UPOV Test</w:t>
      </w:r>
      <w:r w:rsidR="00A034AA" w:rsidRPr="007609E0">
        <w:t> </w:t>
      </w:r>
      <w:r w:rsidRPr="007609E0">
        <w:t xml:space="preserve">Guidelines and this had increased to </w:t>
      </w:r>
      <w:r w:rsidR="00A034AA" w:rsidRPr="007609E0">
        <w:t>94</w:t>
      </w:r>
      <w:r w:rsidRPr="007609E0">
        <w:t xml:space="preserve">% by 2021, despite reducing </w:t>
      </w:r>
      <w:r w:rsidR="00B307AF" w:rsidRPr="007609E0">
        <w:t xml:space="preserve">the </w:t>
      </w:r>
      <w:r w:rsidRPr="007609E0">
        <w:t>number of new Test Guidelines</w:t>
      </w:r>
      <w:r>
        <w:t xml:space="preserve"> </w:t>
      </w:r>
    </w:p>
    <w:p w:rsidR="00A81DDD" w:rsidRPr="005117EF" w:rsidRDefault="00A81DDD" w:rsidP="00A250F8">
      <w:pPr>
        <w:tabs>
          <w:tab w:val="left" w:pos="567"/>
        </w:tabs>
      </w:pPr>
    </w:p>
    <w:p w:rsidR="00A02729" w:rsidRDefault="00A81DDD" w:rsidP="00A250F8">
      <w:pPr>
        <w:tabs>
          <w:tab w:val="left" w:pos="567"/>
        </w:tabs>
        <w:rPr>
          <w:highlight w:val="yellow"/>
        </w:rPr>
      </w:pPr>
      <w:r w:rsidRPr="005117EF">
        <w:fldChar w:fldCharType="begin"/>
      </w:r>
      <w:r w:rsidRPr="005117EF">
        <w:instrText xml:space="preserve"> AUTONUM  </w:instrText>
      </w:r>
      <w:r w:rsidRPr="005117EF">
        <w:fldChar w:fldCharType="end"/>
      </w:r>
      <w:r w:rsidRPr="005117EF">
        <w:tab/>
        <w:t>UPOV members receive applications for plant variety protection (PVP) for more than 4000 plant genera and species.  The current 336 UPOV Test Guidelines cover around 94% of all PVP</w:t>
      </w:r>
      <w:r w:rsidR="001178A9">
        <w:t xml:space="preserve"> applications</w:t>
      </w:r>
      <w:r w:rsidRPr="005117EF">
        <w:t xml:space="preserve"> received in UPOV members</w:t>
      </w:r>
      <w:r w:rsidR="00B307AF">
        <w:t xml:space="preserve"> but only </w:t>
      </w:r>
      <w:r w:rsidR="00375706" w:rsidRPr="004F0BED">
        <w:t>around 10%</w:t>
      </w:r>
      <w:r w:rsidR="00B307AF" w:rsidRPr="004F0BED">
        <w:t xml:space="preserve"> of</w:t>
      </w:r>
      <w:r w:rsidR="00B307AF">
        <w:t xml:space="preserve"> plant genera and species for which PVP has been sought</w:t>
      </w:r>
      <w:r w:rsidRPr="005117EF">
        <w:t xml:space="preserve">.  </w:t>
      </w:r>
    </w:p>
    <w:p w:rsidR="00640931" w:rsidRPr="005117EF" w:rsidRDefault="00640931" w:rsidP="00A250F8">
      <w:pPr>
        <w:tabs>
          <w:tab w:val="left" w:pos="567"/>
        </w:tabs>
      </w:pPr>
    </w:p>
    <w:p w:rsidR="003965DC" w:rsidRPr="005117EF" w:rsidRDefault="003965DC" w:rsidP="00A250F8">
      <w:pPr>
        <w:tabs>
          <w:tab w:val="left" w:pos="567"/>
        </w:tabs>
      </w:pPr>
    </w:p>
    <w:tbl>
      <w:tblPr>
        <w:tblStyle w:val="TableGrid"/>
        <w:tblW w:w="9728" w:type="dxa"/>
        <w:tblInd w:w="0" w:type="dxa"/>
        <w:tblLook w:val="04A0" w:firstRow="1" w:lastRow="0" w:firstColumn="1" w:lastColumn="0" w:noHBand="0" w:noVBand="1"/>
      </w:tblPr>
      <w:tblGrid>
        <w:gridCol w:w="4896"/>
        <w:gridCol w:w="5031"/>
      </w:tblGrid>
      <w:tr w:rsidR="00521DA8" w:rsidRPr="005117EF" w:rsidTr="00327DCA">
        <w:trPr>
          <w:trHeight w:val="407"/>
        </w:trPr>
        <w:tc>
          <w:tcPr>
            <w:tcW w:w="4798" w:type="dxa"/>
            <w:tcBorders>
              <w:bottom w:val="nil"/>
            </w:tcBorders>
          </w:tcPr>
          <w:p w:rsidR="00457C6D" w:rsidRPr="005117EF" w:rsidRDefault="00457C6D" w:rsidP="00457C6D">
            <w:pPr>
              <w:tabs>
                <w:tab w:val="left" w:pos="567"/>
              </w:tabs>
              <w:ind w:left="875" w:hanging="875"/>
              <w:jc w:val="left"/>
              <w:rPr>
                <w:noProof/>
              </w:rPr>
            </w:pPr>
            <w:r w:rsidRPr="00327DCA">
              <w:rPr>
                <w:sz w:val="18"/>
              </w:rPr>
              <w:lastRenderedPageBreak/>
              <w:t>Figure 1: Number of TGP documents discussed at TWPs</w:t>
            </w:r>
          </w:p>
        </w:tc>
        <w:tc>
          <w:tcPr>
            <w:tcW w:w="4930" w:type="dxa"/>
            <w:tcBorders>
              <w:bottom w:val="nil"/>
            </w:tcBorders>
          </w:tcPr>
          <w:p w:rsidR="00457C6D" w:rsidRPr="00327DCA" w:rsidRDefault="00457C6D" w:rsidP="00457C6D">
            <w:pPr>
              <w:tabs>
                <w:tab w:val="left" w:pos="870"/>
              </w:tabs>
              <w:ind w:left="870" w:hanging="850"/>
              <w:jc w:val="left"/>
              <w:rPr>
                <w:noProof/>
                <w:sz w:val="18"/>
              </w:rPr>
            </w:pPr>
            <w:r w:rsidRPr="00327DCA">
              <w:rPr>
                <w:noProof/>
                <w:sz w:val="18"/>
              </w:rPr>
              <w:t xml:space="preserve">Figure 2: Number of Test Guidelines discussed at TWPs </w:t>
            </w:r>
          </w:p>
        </w:tc>
      </w:tr>
      <w:tr w:rsidR="00521DA8" w:rsidRPr="005117EF" w:rsidTr="00327DCA">
        <w:trPr>
          <w:trHeight w:val="3567"/>
        </w:trPr>
        <w:tc>
          <w:tcPr>
            <w:tcW w:w="4798" w:type="dxa"/>
            <w:tcBorders>
              <w:top w:val="nil"/>
            </w:tcBorders>
          </w:tcPr>
          <w:p w:rsidR="00A522A3" w:rsidRPr="005117EF" w:rsidRDefault="00375706" w:rsidP="00A250F8">
            <w:pPr>
              <w:tabs>
                <w:tab w:val="left" w:pos="567"/>
              </w:tabs>
            </w:pPr>
            <w:r>
              <w:rPr>
                <w:noProof/>
              </w:rPr>
              <w:drawing>
                <wp:inline distT="0" distB="0" distL="0" distR="0" wp14:anchorId="0FCE35D0" wp14:editId="758664B3">
                  <wp:extent cx="2971800" cy="2283357"/>
                  <wp:effectExtent l="0" t="0" r="0" b="31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930" w:type="dxa"/>
            <w:tcBorders>
              <w:top w:val="nil"/>
            </w:tcBorders>
          </w:tcPr>
          <w:p w:rsidR="00A522A3" w:rsidRPr="005117EF" w:rsidRDefault="00521DA8" w:rsidP="00A250F8">
            <w:pPr>
              <w:tabs>
                <w:tab w:val="left" w:pos="567"/>
              </w:tabs>
            </w:pPr>
            <w:r>
              <w:rPr>
                <w:noProof/>
              </w:rPr>
              <w:drawing>
                <wp:inline distT="0" distB="0" distL="0" distR="0" wp14:anchorId="0ABC2055">
                  <wp:extent cx="3057525" cy="2122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6" t="9177" b="1178"/>
                          <a:stretch/>
                        </pic:blipFill>
                        <pic:spPr bwMode="auto">
                          <a:xfrm>
                            <a:off x="0" y="0"/>
                            <a:ext cx="3090828" cy="21453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A5E7E" w:rsidRDefault="009A5E7E" w:rsidP="00A250F8">
      <w:pPr>
        <w:tabs>
          <w:tab w:val="left" w:pos="567"/>
        </w:tabs>
      </w:pPr>
    </w:p>
    <w:p w:rsidR="00B30FDD" w:rsidRDefault="00B30FDD" w:rsidP="00A250F8">
      <w:pPr>
        <w:tabs>
          <w:tab w:val="left" w:pos="567"/>
        </w:tabs>
      </w:pPr>
    </w:p>
    <w:p w:rsidR="006719F9" w:rsidRDefault="006719F9" w:rsidP="00327DCA">
      <w:pPr>
        <w:pStyle w:val="Heading2"/>
      </w:pPr>
      <w:bookmarkStart w:id="8" w:name="_Toc113373151"/>
      <w:r w:rsidRPr="006719F9">
        <w:t>Testing Methods and Techniques</w:t>
      </w:r>
      <w:bookmarkEnd w:id="8"/>
    </w:p>
    <w:p w:rsidR="006719F9" w:rsidRDefault="006719F9" w:rsidP="00A250F8">
      <w:pPr>
        <w:tabs>
          <w:tab w:val="left" w:pos="567"/>
        </w:tabs>
      </w:pPr>
    </w:p>
    <w:p w:rsidR="00C41A98" w:rsidRDefault="00BC60D5" w:rsidP="00C41A98">
      <w:pPr>
        <w:tabs>
          <w:tab w:val="left" w:pos="567"/>
        </w:tabs>
        <w:rPr>
          <w:rFonts w:cs="Arial"/>
          <w:color w:val="333333"/>
        </w:rPr>
      </w:pPr>
      <w:r>
        <w:fldChar w:fldCharType="begin"/>
      </w:r>
      <w:r>
        <w:instrText xml:space="preserve"> AUTONUM  </w:instrText>
      </w:r>
      <w:r>
        <w:fldChar w:fldCharType="end"/>
      </w:r>
      <w:r>
        <w:tab/>
        <w:t>The Council</w:t>
      </w:r>
      <w:r>
        <w:rPr>
          <w:rStyle w:val="FootnoteReference"/>
        </w:rPr>
        <w:footnoteReference w:id="2"/>
      </w:r>
      <w:r>
        <w:t xml:space="preserve"> established the Technical Working Party on Testing Methods and Techniques (TWM) encompassing the work of the TWC and</w:t>
      </w:r>
      <w:r w:rsidR="00C41A98">
        <w:t xml:space="preserve"> BMT, to take effect from 2022, a</w:t>
      </w:r>
      <w:r w:rsidR="00C41A98">
        <w:rPr>
          <w:rFonts w:cs="Arial"/>
          <w:color w:val="333333"/>
        </w:rPr>
        <w:t>s directed by the Technical Committee, to:</w:t>
      </w:r>
      <w:r w:rsidR="007B76C5">
        <w:rPr>
          <w:rFonts w:cs="Arial"/>
          <w:color w:val="333333"/>
        </w:rPr>
        <w:t xml:space="preserve"> </w:t>
      </w:r>
    </w:p>
    <w:p w:rsidR="00327DCA" w:rsidRDefault="00327DCA" w:rsidP="00C41A98">
      <w:pPr>
        <w:tabs>
          <w:tab w:val="left" w:pos="567"/>
        </w:tabs>
        <w:rPr>
          <w:rFonts w:cs="Arial"/>
          <w:color w:val="333333"/>
        </w:rPr>
      </w:pPr>
    </w:p>
    <w:p w:rsidR="00C41A98" w:rsidRDefault="00C41A98" w:rsidP="00C41A98">
      <w:pPr>
        <w:numPr>
          <w:ilvl w:val="0"/>
          <w:numId w:val="33"/>
        </w:numPr>
        <w:shd w:val="clear" w:color="auto" w:fill="FFFFFF"/>
        <w:ind w:left="1134" w:hanging="567"/>
        <w:rPr>
          <w:rFonts w:cs="Arial"/>
          <w:color w:val="333333"/>
        </w:rPr>
      </w:pPr>
      <w:r>
        <w:rPr>
          <w:rFonts w:cs="Arial"/>
          <w:color w:val="333333"/>
        </w:rPr>
        <w:t>Consider methods relevant for the examination of DUS.</w:t>
      </w:r>
    </w:p>
    <w:p w:rsidR="00C41A98" w:rsidRDefault="00C41A98" w:rsidP="00C41A98">
      <w:pPr>
        <w:numPr>
          <w:ilvl w:val="0"/>
          <w:numId w:val="33"/>
        </w:numPr>
        <w:shd w:val="clear" w:color="auto" w:fill="FFFFFF"/>
        <w:ind w:left="1134" w:hanging="567"/>
        <w:jc w:val="left"/>
        <w:rPr>
          <w:rFonts w:cs="Arial"/>
          <w:color w:val="333333"/>
        </w:rPr>
      </w:pPr>
      <w:r>
        <w:rPr>
          <w:rFonts w:cs="Arial"/>
          <w:color w:val="333333"/>
        </w:rPr>
        <w:t>Review and provide guidance on software and equipment relevant for:</w:t>
      </w:r>
    </w:p>
    <w:p w:rsidR="00C41A98" w:rsidRDefault="00C41A98" w:rsidP="007609E0">
      <w:pPr>
        <w:numPr>
          <w:ilvl w:val="1"/>
          <w:numId w:val="36"/>
        </w:numPr>
        <w:shd w:val="clear" w:color="auto" w:fill="FFFFFF"/>
        <w:ind w:left="1560" w:hanging="306"/>
        <w:jc w:val="left"/>
        <w:rPr>
          <w:rFonts w:cs="Arial"/>
          <w:color w:val="333333"/>
        </w:rPr>
      </w:pPr>
      <w:r>
        <w:rPr>
          <w:rFonts w:cs="Arial"/>
          <w:color w:val="333333"/>
        </w:rPr>
        <w:t>DUS trial design and data analysis</w:t>
      </w:r>
    </w:p>
    <w:p w:rsidR="00C41A98" w:rsidRDefault="00C41A98" w:rsidP="007609E0">
      <w:pPr>
        <w:numPr>
          <w:ilvl w:val="1"/>
          <w:numId w:val="36"/>
        </w:numPr>
        <w:shd w:val="clear" w:color="auto" w:fill="FFFFFF"/>
        <w:ind w:left="1560" w:hanging="306"/>
        <w:jc w:val="left"/>
        <w:rPr>
          <w:rFonts w:cs="Arial"/>
          <w:color w:val="333333"/>
        </w:rPr>
      </w:pPr>
      <w:r>
        <w:rPr>
          <w:rFonts w:cs="Arial"/>
          <w:color w:val="333333"/>
        </w:rPr>
        <w:t>Data recording and transfer</w:t>
      </w:r>
    </w:p>
    <w:p w:rsidR="00C41A98" w:rsidRDefault="00C41A98" w:rsidP="007609E0">
      <w:pPr>
        <w:numPr>
          <w:ilvl w:val="1"/>
          <w:numId w:val="36"/>
        </w:numPr>
        <w:shd w:val="clear" w:color="auto" w:fill="FFFFFF"/>
        <w:ind w:left="1560" w:hanging="306"/>
        <w:jc w:val="left"/>
        <w:rPr>
          <w:rFonts w:cs="Arial"/>
          <w:color w:val="333333"/>
        </w:rPr>
      </w:pPr>
      <w:r>
        <w:rPr>
          <w:rFonts w:cs="Arial"/>
          <w:color w:val="333333"/>
        </w:rPr>
        <w:t>Image analysis</w:t>
      </w:r>
    </w:p>
    <w:p w:rsidR="00C41A98" w:rsidRDefault="00C41A98" w:rsidP="007609E0">
      <w:pPr>
        <w:numPr>
          <w:ilvl w:val="1"/>
          <w:numId w:val="36"/>
        </w:numPr>
        <w:shd w:val="clear" w:color="auto" w:fill="FFFFFF"/>
        <w:ind w:left="1560" w:hanging="306"/>
        <w:jc w:val="left"/>
        <w:rPr>
          <w:rFonts w:cs="Arial"/>
          <w:color w:val="333333"/>
        </w:rPr>
      </w:pPr>
      <w:r>
        <w:rPr>
          <w:rFonts w:cs="Arial"/>
          <w:color w:val="333333"/>
        </w:rPr>
        <w:t>Biochemical and molecular data.</w:t>
      </w:r>
    </w:p>
    <w:p w:rsidR="00C41A98" w:rsidRDefault="00C41A98" w:rsidP="00C41A98">
      <w:pPr>
        <w:numPr>
          <w:ilvl w:val="0"/>
          <w:numId w:val="33"/>
        </w:numPr>
        <w:shd w:val="clear" w:color="auto" w:fill="FFFFFF"/>
        <w:ind w:left="1134" w:hanging="567"/>
        <w:jc w:val="left"/>
        <w:rPr>
          <w:rFonts w:cs="Arial"/>
          <w:color w:val="333333"/>
        </w:rPr>
      </w:pPr>
      <w:r>
        <w:rPr>
          <w:rFonts w:cs="Arial"/>
          <w:color w:val="333333"/>
        </w:rPr>
        <w:t>Consider matters relating to trial design and data analysis;</w:t>
      </w:r>
    </w:p>
    <w:p w:rsidR="00C41A98" w:rsidRDefault="00C41A98" w:rsidP="00C41A98">
      <w:pPr>
        <w:numPr>
          <w:ilvl w:val="0"/>
          <w:numId w:val="33"/>
        </w:numPr>
        <w:shd w:val="clear" w:color="auto" w:fill="FFFFFF"/>
        <w:ind w:left="1134" w:hanging="567"/>
        <w:rPr>
          <w:rFonts w:cs="Arial"/>
          <w:color w:val="333333"/>
        </w:rPr>
      </w:pPr>
      <w:r>
        <w:rPr>
          <w:rFonts w:cs="Arial"/>
          <w:color w:val="333333"/>
        </w:rPr>
        <w:t>Consider the possible application of biochemical and molecular techniques in DUS testing;</w:t>
      </w:r>
    </w:p>
    <w:p w:rsidR="00C41A98" w:rsidRDefault="00C41A98" w:rsidP="00C41A98">
      <w:pPr>
        <w:numPr>
          <w:ilvl w:val="0"/>
          <w:numId w:val="33"/>
        </w:numPr>
        <w:shd w:val="clear" w:color="auto" w:fill="FFFFFF"/>
        <w:ind w:left="1134" w:hanging="567"/>
        <w:rPr>
          <w:rFonts w:cs="Arial"/>
          <w:color w:val="333333"/>
        </w:rPr>
      </w:pPr>
      <w:r>
        <w:rPr>
          <w:rFonts w:cs="Arial"/>
          <w:color w:val="333333"/>
        </w:rPr>
        <w:t>Develop guidelines regarding the management and harmonization of databases;</w:t>
      </w:r>
    </w:p>
    <w:p w:rsidR="00C41A98" w:rsidRDefault="00C41A98" w:rsidP="00C41A98">
      <w:pPr>
        <w:numPr>
          <w:ilvl w:val="0"/>
          <w:numId w:val="33"/>
        </w:numPr>
        <w:shd w:val="clear" w:color="auto" w:fill="FFFFFF"/>
        <w:ind w:left="1134" w:hanging="567"/>
        <w:rPr>
          <w:rFonts w:cs="Arial"/>
          <w:color w:val="333333"/>
        </w:rPr>
      </w:pPr>
      <w:r>
        <w:rPr>
          <w:rFonts w:cs="Arial"/>
          <w:color w:val="333333"/>
        </w:rPr>
        <w:t>If appropriate, establish guidelines for biochemical and molecular methodologies and their harmonization;</w:t>
      </w:r>
    </w:p>
    <w:p w:rsidR="00C41A98" w:rsidRDefault="00C41A98" w:rsidP="00C41A98">
      <w:pPr>
        <w:numPr>
          <w:ilvl w:val="0"/>
          <w:numId w:val="33"/>
        </w:numPr>
        <w:shd w:val="clear" w:color="auto" w:fill="FFFFFF"/>
        <w:ind w:left="1134" w:hanging="567"/>
        <w:rPr>
          <w:rFonts w:cs="Arial"/>
          <w:color w:val="333333"/>
        </w:rPr>
      </w:pPr>
      <w:r>
        <w:rPr>
          <w:rFonts w:cs="Arial"/>
          <w:color w:val="333333"/>
        </w:rPr>
        <w:t>Review general developments in biochemical and molecular techniques;</w:t>
      </w:r>
    </w:p>
    <w:p w:rsidR="00C41A98" w:rsidRDefault="00C41A98" w:rsidP="00C41A98">
      <w:pPr>
        <w:numPr>
          <w:ilvl w:val="0"/>
          <w:numId w:val="33"/>
        </w:numPr>
        <w:shd w:val="clear" w:color="auto" w:fill="FFFFFF"/>
        <w:ind w:left="1134" w:hanging="567"/>
        <w:rPr>
          <w:rFonts w:cs="Arial"/>
          <w:color w:val="333333"/>
        </w:rPr>
      </w:pPr>
      <w:r>
        <w:rPr>
          <w:rFonts w:cs="Arial"/>
          <w:color w:val="333333"/>
        </w:rPr>
        <w:t>Maintain an awareness of relevant applications of biochemical and molecular techniques in plant breeding;</w:t>
      </w:r>
    </w:p>
    <w:p w:rsidR="00C41A98" w:rsidRDefault="00C41A98" w:rsidP="00C41A98">
      <w:pPr>
        <w:numPr>
          <w:ilvl w:val="0"/>
          <w:numId w:val="33"/>
        </w:numPr>
        <w:shd w:val="clear" w:color="auto" w:fill="FFFFFF"/>
        <w:ind w:left="1134" w:hanging="567"/>
        <w:rPr>
          <w:rFonts w:cs="Arial"/>
          <w:color w:val="333333"/>
        </w:rPr>
      </w:pPr>
      <w:r>
        <w:rPr>
          <w:rFonts w:cs="Arial"/>
          <w:color w:val="333333"/>
        </w:rPr>
        <w:t>Provide a forum for discussion on the use of biochemical and molecular techniques in the consideration of essential derivation and variety identification.</w:t>
      </w:r>
    </w:p>
    <w:p w:rsidR="006719F9" w:rsidRDefault="006719F9" w:rsidP="00A250F8">
      <w:pPr>
        <w:tabs>
          <w:tab w:val="left" w:pos="567"/>
        </w:tabs>
      </w:pPr>
    </w:p>
    <w:p w:rsidR="006719F9" w:rsidRDefault="006719F9" w:rsidP="00327DCA">
      <w:pPr>
        <w:pStyle w:val="Heading2"/>
      </w:pPr>
      <w:bookmarkStart w:id="9" w:name="_Toc113373152"/>
      <w:r>
        <w:t>Other topics</w:t>
      </w:r>
      <w:bookmarkEnd w:id="9"/>
    </w:p>
    <w:p w:rsidR="007B76C5" w:rsidRPr="007B76C5" w:rsidRDefault="007B76C5" w:rsidP="007B76C5">
      <w:pPr>
        <w:keepNext/>
      </w:pPr>
    </w:p>
    <w:p w:rsidR="006719F9" w:rsidRDefault="006719F9" w:rsidP="007B76C5">
      <w:pPr>
        <w:keepNext/>
        <w:tabs>
          <w:tab w:val="left" w:pos="567"/>
        </w:tabs>
      </w:pPr>
      <w:r w:rsidRPr="005117EF">
        <w:fldChar w:fldCharType="begin"/>
      </w:r>
      <w:r w:rsidRPr="005117EF">
        <w:instrText xml:space="preserve"> AUTONUM  </w:instrText>
      </w:r>
      <w:r w:rsidRPr="005117EF">
        <w:fldChar w:fldCharType="end"/>
      </w:r>
      <w:r w:rsidRPr="005117EF">
        <w:tab/>
      </w:r>
      <w:r w:rsidR="000B694F">
        <w:t>In addition to the topics presented in the previous paragraphs, t</w:t>
      </w:r>
      <w:r w:rsidRPr="005117EF">
        <w:t>he following topics are currently discussed at TWP meetings:</w:t>
      </w:r>
    </w:p>
    <w:p w:rsidR="007B76C5" w:rsidRPr="00327DCA" w:rsidRDefault="007B76C5" w:rsidP="007B76C5">
      <w:pPr>
        <w:keepNext/>
        <w:tabs>
          <w:tab w:val="left" w:pos="567"/>
        </w:tabs>
        <w:rPr>
          <w:sz w:val="16"/>
        </w:rPr>
      </w:pPr>
    </w:p>
    <w:p w:rsidR="006719F9" w:rsidRPr="007B76C5" w:rsidRDefault="006719F9" w:rsidP="007B76C5">
      <w:pPr>
        <w:keepNext/>
        <w:tabs>
          <w:tab w:val="left" w:pos="567"/>
        </w:tabs>
        <w:spacing w:line="276" w:lineRule="auto"/>
        <w:ind w:left="567"/>
      </w:pPr>
      <w:r w:rsidRPr="007B76C5">
        <w:t>- Cooperation in DUS examination</w:t>
      </w:r>
    </w:p>
    <w:p w:rsidR="006719F9" w:rsidRPr="007B76C5" w:rsidRDefault="006719F9" w:rsidP="006719F9">
      <w:pPr>
        <w:tabs>
          <w:tab w:val="left" w:pos="567"/>
        </w:tabs>
        <w:spacing w:line="276" w:lineRule="auto"/>
        <w:ind w:left="567"/>
      </w:pPr>
      <w:r w:rsidRPr="007B76C5">
        <w:t>- Reports from members and observers</w:t>
      </w:r>
    </w:p>
    <w:p w:rsidR="006719F9" w:rsidRPr="007B76C5" w:rsidRDefault="006719F9" w:rsidP="006719F9">
      <w:pPr>
        <w:tabs>
          <w:tab w:val="left" w:pos="567"/>
        </w:tabs>
        <w:spacing w:line="276" w:lineRule="auto"/>
        <w:ind w:left="567"/>
      </w:pPr>
      <w:r w:rsidRPr="007B76C5">
        <w:t xml:space="preserve">- </w:t>
      </w:r>
      <w:r w:rsidR="007B76C5" w:rsidRPr="007B76C5">
        <w:t>V</w:t>
      </w:r>
      <w:r w:rsidRPr="007B76C5">
        <w:t>ariety denomination classes (the composition of)</w:t>
      </w:r>
      <w:r w:rsidR="00327DCA">
        <w:t>.</w:t>
      </w:r>
    </w:p>
    <w:p w:rsidR="0006194C" w:rsidRDefault="0006194C" w:rsidP="00A250F8">
      <w:pPr>
        <w:tabs>
          <w:tab w:val="left" w:pos="567"/>
        </w:tabs>
      </w:pPr>
    </w:p>
    <w:p w:rsidR="0006194C" w:rsidRDefault="0006194C" w:rsidP="00327DCA">
      <w:pPr>
        <w:pStyle w:val="Heading2"/>
      </w:pPr>
      <w:bookmarkStart w:id="10" w:name="_Toc113373153"/>
      <w:r>
        <w:t>Other forms of technical support provided by UPOV</w:t>
      </w:r>
      <w:bookmarkEnd w:id="10"/>
    </w:p>
    <w:p w:rsidR="0006194C" w:rsidRDefault="0006194C" w:rsidP="00A250F8">
      <w:pPr>
        <w:tabs>
          <w:tab w:val="left" w:pos="567"/>
        </w:tabs>
      </w:pPr>
    </w:p>
    <w:p w:rsidR="009F5E79" w:rsidRDefault="009F5E79" w:rsidP="007609E0">
      <w:r>
        <w:fldChar w:fldCharType="begin"/>
      </w:r>
      <w:r>
        <w:instrText xml:space="preserve"> AUTONUM  </w:instrText>
      </w:r>
      <w:r>
        <w:fldChar w:fldCharType="end"/>
      </w:r>
      <w:r>
        <w:tab/>
        <w:t xml:space="preserve">UPOV provides additional technical support to members through the following: </w:t>
      </w:r>
    </w:p>
    <w:p w:rsidR="009F5E79" w:rsidRPr="00327DCA" w:rsidRDefault="009F5E79" w:rsidP="00A250F8">
      <w:pPr>
        <w:tabs>
          <w:tab w:val="left" w:pos="567"/>
        </w:tabs>
        <w:rPr>
          <w:sz w:val="18"/>
        </w:rPr>
      </w:pPr>
    </w:p>
    <w:p w:rsidR="0006194C" w:rsidRPr="009F5E79" w:rsidRDefault="009F5E79" w:rsidP="007609E0">
      <w:pPr>
        <w:tabs>
          <w:tab w:val="left" w:pos="851"/>
        </w:tabs>
        <w:ind w:left="567"/>
      </w:pPr>
      <w:r>
        <w:t>- P</w:t>
      </w:r>
      <w:r w:rsidR="0006194C" w:rsidRPr="009F5E79">
        <w:t>reparatory workshop</w:t>
      </w:r>
      <w:r>
        <w:t>s (including webinars)</w:t>
      </w:r>
    </w:p>
    <w:p w:rsidR="0006194C" w:rsidRDefault="009F5E79" w:rsidP="007609E0">
      <w:pPr>
        <w:tabs>
          <w:tab w:val="left" w:pos="851"/>
        </w:tabs>
        <w:ind w:left="567"/>
      </w:pPr>
      <w:r>
        <w:t>- Distance learning courses (</w:t>
      </w:r>
      <w:r w:rsidR="0006194C" w:rsidRPr="009F5E79">
        <w:t>DL courses</w:t>
      </w:r>
      <w:r>
        <w:t>)</w:t>
      </w:r>
    </w:p>
    <w:p w:rsidR="004A3397" w:rsidRDefault="004A3397" w:rsidP="00327DCA">
      <w:pPr>
        <w:tabs>
          <w:tab w:val="left" w:pos="851"/>
        </w:tabs>
        <w:spacing w:after="480"/>
        <w:ind w:left="567"/>
      </w:pPr>
      <w:r>
        <w:t xml:space="preserve">- Bilateral and multilateral </w:t>
      </w:r>
      <w:r w:rsidR="00EC4FC9">
        <w:t>technical assistance (e.g. workshops and symposia</w:t>
      </w:r>
      <w:r>
        <w:t>)</w:t>
      </w:r>
    </w:p>
    <w:p w:rsidR="0006194C" w:rsidRDefault="0006194C" w:rsidP="0006194C">
      <w:pPr>
        <w:pStyle w:val="Heading1"/>
      </w:pPr>
      <w:bookmarkStart w:id="11" w:name="_Toc113373154"/>
      <w:r>
        <w:lastRenderedPageBreak/>
        <w:t>Results of the survey</w:t>
      </w:r>
      <w:bookmarkEnd w:id="11"/>
    </w:p>
    <w:p w:rsidR="0006194C" w:rsidRPr="005117EF" w:rsidRDefault="0006194C" w:rsidP="0006194C"/>
    <w:p w:rsidR="0006194C" w:rsidRDefault="0006194C" w:rsidP="0006194C">
      <w:r w:rsidRPr="005117EF">
        <w:fldChar w:fldCharType="begin"/>
      </w:r>
      <w:r w:rsidRPr="005117EF">
        <w:instrText xml:space="preserve"> AUTONUM  </w:instrText>
      </w:r>
      <w:r w:rsidRPr="005117EF">
        <w:fldChar w:fldCharType="end"/>
      </w:r>
      <w:r w:rsidRPr="005117EF">
        <w:tab/>
        <w:t xml:space="preserve">On December 2, 2021, the Office of the Union issued Circular E-21/235 inviting members and observers to express their wish to contribute views and ideas on ways in which UPOV </w:t>
      </w:r>
      <w:r>
        <w:t>could</w:t>
      </w:r>
      <w:r w:rsidRPr="005117EF">
        <w:t xml:space="preserve"> improve its support for members in the examination of Distinctn</w:t>
      </w:r>
      <w:r w:rsidR="007609E0">
        <w:t>ess, Uniformity and Stability (</w:t>
      </w:r>
      <w:r w:rsidRPr="005117EF">
        <w:t xml:space="preserve">DUS).  The </w:t>
      </w:r>
      <w:r>
        <w:t>following members of the Union and observers were interviewed</w:t>
      </w:r>
      <w:r w:rsidRPr="005117EF">
        <w:t>.</w:t>
      </w:r>
    </w:p>
    <w:p w:rsidR="0006194C" w:rsidRDefault="0006194C" w:rsidP="0006194C"/>
    <w:tbl>
      <w:tblPr>
        <w:tblStyle w:val="TableGrid"/>
        <w:tblW w:w="0" w:type="auto"/>
        <w:tblInd w:w="0" w:type="dxa"/>
        <w:tblLook w:val="04A0" w:firstRow="1" w:lastRow="0" w:firstColumn="1" w:lastColumn="0" w:noHBand="0" w:noVBand="1"/>
      </w:tblPr>
      <w:tblGrid>
        <w:gridCol w:w="3209"/>
        <w:gridCol w:w="3210"/>
        <w:gridCol w:w="3210"/>
      </w:tblGrid>
      <w:tr w:rsidR="003813E7" w:rsidRPr="007609E0" w:rsidTr="002B6038">
        <w:tc>
          <w:tcPr>
            <w:tcW w:w="3209" w:type="dxa"/>
            <w:tcBorders>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Members:</w:t>
            </w:r>
          </w:p>
        </w:tc>
        <w:tc>
          <w:tcPr>
            <w:tcW w:w="3210" w:type="dxa"/>
            <w:tcBorders>
              <w:bottom w:val="single" w:sz="12" w:space="0" w:color="auto"/>
              <w:right w:val="single" w:sz="12" w:space="0" w:color="auto"/>
            </w:tcBorders>
            <w:shd w:val="clear" w:color="auto" w:fill="D9D9D9" w:themeFill="background1" w:themeFillShade="D9"/>
          </w:tcPr>
          <w:p w:rsidR="003813E7" w:rsidRPr="007609E0" w:rsidRDefault="003813E7" w:rsidP="003813E7">
            <w:pPr>
              <w:rPr>
                <w:sz w:val="18"/>
              </w:rPr>
            </w:pPr>
            <w:r w:rsidRPr="007609E0">
              <w:rPr>
                <w:sz w:val="18"/>
              </w:rPr>
              <w:t>Members:</w:t>
            </w:r>
          </w:p>
        </w:tc>
        <w:tc>
          <w:tcPr>
            <w:tcW w:w="3210" w:type="dxa"/>
            <w:tcBorders>
              <w:left w:val="single" w:sz="12" w:space="0" w:color="auto"/>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Observers</w:t>
            </w:r>
          </w:p>
        </w:tc>
      </w:tr>
      <w:tr w:rsidR="003813E7" w:rsidRPr="007609E0" w:rsidTr="002B6038">
        <w:tc>
          <w:tcPr>
            <w:tcW w:w="3209" w:type="dxa"/>
            <w:tcBorders>
              <w:top w:val="single" w:sz="12" w:space="0" w:color="auto"/>
            </w:tcBorders>
          </w:tcPr>
          <w:p w:rsidR="003813E7" w:rsidRPr="007609E0" w:rsidRDefault="003813E7" w:rsidP="003813E7">
            <w:pPr>
              <w:rPr>
                <w:sz w:val="18"/>
              </w:rPr>
            </w:pPr>
            <w:r w:rsidRPr="007609E0">
              <w:rPr>
                <w:sz w:val="18"/>
              </w:rPr>
              <w:t>Argentina</w:t>
            </w:r>
          </w:p>
        </w:tc>
        <w:tc>
          <w:tcPr>
            <w:tcW w:w="3210" w:type="dxa"/>
            <w:tcBorders>
              <w:top w:val="single" w:sz="12" w:space="0" w:color="auto"/>
              <w:right w:val="single" w:sz="12" w:space="0" w:color="auto"/>
            </w:tcBorders>
          </w:tcPr>
          <w:p w:rsidR="003813E7" w:rsidRPr="007609E0" w:rsidRDefault="003813E7" w:rsidP="003813E7">
            <w:pPr>
              <w:rPr>
                <w:sz w:val="18"/>
              </w:rPr>
            </w:pPr>
            <w:r w:rsidRPr="007609E0">
              <w:rPr>
                <w:sz w:val="18"/>
              </w:rPr>
              <w:t>Jordan</w:t>
            </w:r>
          </w:p>
        </w:tc>
        <w:tc>
          <w:tcPr>
            <w:tcW w:w="3210" w:type="dxa"/>
            <w:tcBorders>
              <w:top w:val="single" w:sz="12" w:space="0" w:color="auto"/>
              <w:left w:val="single" w:sz="12" w:space="0" w:color="auto"/>
            </w:tcBorders>
          </w:tcPr>
          <w:p w:rsidR="003813E7" w:rsidRPr="007609E0" w:rsidRDefault="003813E7" w:rsidP="003813E7">
            <w:pPr>
              <w:rPr>
                <w:sz w:val="18"/>
              </w:rPr>
            </w:pPr>
            <w:r w:rsidRPr="007609E0">
              <w:rPr>
                <w:sz w:val="18"/>
              </w:rPr>
              <w:t>CIOPORA</w:t>
            </w:r>
          </w:p>
        </w:tc>
      </w:tr>
      <w:tr w:rsidR="003813E7" w:rsidRPr="007609E0" w:rsidTr="002B6038">
        <w:tc>
          <w:tcPr>
            <w:tcW w:w="3209" w:type="dxa"/>
          </w:tcPr>
          <w:p w:rsidR="003813E7" w:rsidRPr="007609E0" w:rsidRDefault="003813E7" w:rsidP="003813E7">
            <w:pPr>
              <w:rPr>
                <w:sz w:val="18"/>
              </w:rPr>
            </w:pPr>
            <w:r w:rsidRPr="007609E0">
              <w:rPr>
                <w:sz w:val="18"/>
              </w:rPr>
              <w:t>Australia</w:t>
            </w:r>
          </w:p>
        </w:tc>
        <w:tc>
          <w:tcPr>
            <w:tcW w:w="3210" w:type="dxa"/>
            <w:tcBorders>
              <w:right w:val="single" w:sz="12" w:space="0" w:color="auto"/>
            </w:tcBorders>
          </w:tcPr>
          <w:p w:rsidR="003813E7" w:rsidRPr="007609E0" w:rsidRDefault="003813E7" w:rsidP="003813E7">
            <w:pPr>
              <w:rPr>
                <w:sz w:val="18"/>
              </w:rPr>
            </w:pPr>
            <w:r w:rsidRPr="007609E0">
              <w:rPr>
                <w:sz w:val="18"/>
              </w:rPr>
              <w:t>Mexico</w:t>
            </w:r>
          </w:p>
        </w:tc>
        <w:tc>
          <w:tcPr>
            <w:tcW w:w="3210" w:type="dxa"/>
            <w:tcBorders>
              <w:left w:val="single" w:sz="12" w:space="0" w:color="auto"/>
            </w:tcBorders>
          </w:tcPr>
          <w:p w:rsidR="003813E7" w:rsidRPr="007609E0" w:rsidRDefault="003813E7" w:rsidP="003813E7">
            <w:pPr>
              <w:rPr>
                <w:sz w:val="18"/>
              </w:rPr>
            </w:pPr>
            <w:r w:rsidRPr="007609E0">
              <w:rPr>
                <w:sz w:val="18"/>
              </w:rPr>
              <w:t>Crop Life</w:t>
            </w:r>
            <w:r w:rsidR="000B694F" w:rsidRPr="007609E0">
              <w:rPr>
                <w:sz w:val="18"/>
              </w:rPr>
              <w:t xml:space="preserve"> International</w:t>
            </w:r>
          </w:p>
        </w:tc>
      </w:tr>
      <w:tr w:rsidR="003813E7" w:rsidRPr="007609E0" w:rsidTr="002B6038">
        <w:tc>
          <w:tcPr>
            <w:tcW w:w="3209" w:type="dxa"/>
          </w:tcPr>
          <w:p w:rsidR="003813E7" w:rsidRPr="007609E0" w:rsidRDefault="003813E7" w:rsidP="003813E7">
            <w:pPr>
              <w:rPr>
                <w:sz w:val="18"/>
              </w:rPr>
            </w:pPr>
            <w:r w:rsidRPr="007609E0">
              <w:rPr>
                <w:sz w:val="18"/>
              </w:rPr>
              <w:t>Austria</w:t>
            </w:r>
          </w:p>
        </w:tc>
        <w:tc>
          <w:tcPr>
            <w:tcW w:w="3210" w:type="dxa"/>
            <w:tcBorders>
              <w:right w:val="single" w:sz="12" w:space="0" w:color="auto"/>
            </w:tcBorders>
          </w:tcPr>
          <w:p w:rsidR="003813E7" w:rsidRPr="007609E0" w:rsidRDefault="003813E7" w:rsidP="003813E7">
            <w:pPr>
              <w:rPr>
                <w:sz w:val="18"/>
              </w:rPr>
            </w:pPr>
            <w:r w:rsidRPr="007609E0">
              <w:rPr>
                <w:sz w:val="18"/>
              </w:rPr>
              <w:t>Netherlands</w:t>
            </w:r>
          </w:p>
        </w:tc>
        <w:tc>
          <w:tcPr>
            <w:tcW w:w="3210" w:type="dxa"/>
            <w:tcBorders>
              <w:left w:val="single" w:sz="12" w:space="0" w:color="auto"/>
            </w:tcBorders>
          </w:tcPr>
          <w:p w:rsidR="003813E7" w:rsidRPr="007609E0" w:rsidRDefault="003813E7" w:rsidP="003813E7">
            <w:pPr>
              <w:rPr>
                <w:sz w:val="18"/>
              </w:rPr>
            </w:pPr>
            <w:r w:rsidRPr="007609E0">
              <w:rPr>
                <w:sz w:val="18"/>
              </w:rPr>
              <w:t>International Seed Federation</w:t>
            </w:r>
          </w:p>
        </w:tc>
      </w:tr>
      <w:tr w:rsidR="003813E7" w:rsidRPr="007609E0" w:rsidTr="002B6038">
        <w:tc>
          <w:tcPr>
            <w:tcW w:w="3209" w:type="dxa"/>
          </w:tcPr>
          <w:p w:rsidR="003813E7" w:rsidRPr="007609E0" w:rsidRDefault="003813E7" w:rsidP="003813E7">
            <w:pPr>
              <w:rPr>
                <w:sz w:val="18"/>
              </w:rPr>
            </w:pPr>
            <w:r w:rsidRPr="007609E0">
              <w:rPr>
                <w:sz w:val="18"/>
              </w:rPr>
              <w:t>Brazil</w:t>
            </w:r>
          </w:p>
        </w:tc>
        <w:tc>
          <w:tcPr>
            <w:tcW w:w="3210" w:type="dxa"/>
            <w:tcBorders>
              <w:right w:val="single" w:sz="12" w:space="0" w:color="auto"/>
            </w:tcBorders>
          </w:tcPr>
          <w:p w:rsidR="003813E7" w:rsidRPr="007609E0" w:rsidRDefault="003813E7" w:rsidP="003813E7">
            <w:pPr>
              <w:rPr>
                <w:sz w:val="18"/>
              </w:rPr>
            </w:pPr>
            <w:r w:rsidRPr="007609E0">
              <w:rPr>
                <w:sz w:val="18"/>
              </w:rPr>
              <w:t>New Zealand</w:t>
            </w:r>
          </w:p>
        </w:tc>
        <w:tc>
          <w:tcPr>
            <w:tcW w:w="3210" w:type="dxa"/>
            <w:tcBorders>
              <w:left w:val="single" w:sz="12" w:space="0" w:color="auto"/>
              <w:bottom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Canada</w:t>
            </w:r>
          </w:p>
        </w:tc>
        <w:tc>
          <w:tcPr>
            <w:tcW w:w="3210" w:type="dxa"/>
            <w:tcBorders>
              <w:right w:val="single" w:sz="12" w:space="0" w:color="auto"/>
            </w:tcBorders>
          </w:tcPr>
          <w:p w:rsidR="003813E7" w:rsidRPr="007609E0" w:rsidRDefault="003813E7" w:rsidP="003813E7">
            <w:pPr>
              <w:rPr>
                <w:sz w:val="18"/>
              </w:rPr>
            </w:pPr>
            <w:r w:rsidRPr="007609E0">
              <w:rPr>
                <w:sz w:val="18"/>
              </w:rPr>
              <w:t>Poland</w:t>
            </w:r>
          </w:p>
        </w:tc>
        <w:tc>
          <w:tcPr>
            <w:tcW w:w="3210" w:type="dxa"/>
            <w:tcBorders>
              <w:top w:val="single" w:sz="12" w:space="0" w:color="auto"/>
              <w:left w:val="single" w:sz="12" w:space="0" w:color="auto"/>
              <w:bottom w:val="single" w:sz="12" w:space="0" w:color="auto"/>
            </w:tcBorders>
            <w:shd w:val="clear" w:color="auto" w:fill="D9D9D9" w:themeFill="background1" w:themeFillShade="D9"/>
          </w:tcPr>
          <w:p w:rsidR="003813E7" w:rsidRPr="007609E0" w:rsidRDefault="003813E7" w:rsidP="003813E7">
            <w:pPr>
              <w:rPr>
                <w:sz w:val="18"/>
              </w:rPr>
            </w:pPr>
            <w:r w:rsidRPr="007609E0">
              <w:rPr>
                <w:sz w:val="18"/>
              </w:rPr>
              <w:t>Other:</w:t>
            </w:r>
          </w:p>
        </w:tc>
      </w:tr>
      <w:tr w:rsidR="003813E7" w:rsidRPr="007609E0" w:rsidTr="002B6038">
        <w:tc>
          <w:tcPr>
            <w:tcW w:w="3209" w:type="dxa"/>
          </w:tcPr>
          <w:p w:rsidR="003813E7" w:rsidRPr="007609E0" w:rsidRDefault="003813E7" w:rsidP="003813E7">
            <w:pPr>
              <w:rPr>
                <w:sz w:val="18"/>
              </w:rPr>
            </w:pPr>
            <w:r w:rsidRPr="007609E0">
              <w:rPr>
                <w:sz w:val="18"/>
              </w:rPr>
              <w:t>Chile</w:t>
            </w:r>
          </w:p>
        </w:tc>
        <w:tc>
          <w:tcPr>
            <w:tcW w:w="3210" w:type="dxa"/>
            <w:tcBorders>
              <w:right w:val="single" w:sz="12" w:space="0" w:color="auto"/>
            </w:tcBorders>
          </w:tcPr>
          <w:p w:rsidR="003813E7" w:rsidRPr="007609E0" w:rsidRDefault="003813E7" w:rsidP="003813E7">
            <w:pPr>
              <w:rPr>
                <w:sz w:val="18"/>
              </w:rPr>
            </w:pPr>
            <w:r w:rsidRPr="007609E0">
              <w:rPr>
                <w:sz w:val="18"/>
              </w:rPr>
              <w:t>South Africa</w:t>
            </w:r>
          </w:p>
        </w:tc>
        <w:tc>
          <w:tcPr>
            <w:tcW w:w="3210" w:type="dxa"/>
            <w:tcBorders>
              <w:top w:val="single" w:sz="12" w:space="0" w:color="auto"/>
              <w:left w:val="single" w:sz="12" w:space="0" w:color="auto"/>
            </w:tcBorders>
          </w:tcPr>
          <w:p w:rsidR="003813E7" w:rsidRPr="007609E0" w:rsidRDefault="00B30FDD" w:rsidP="00B30FDD">
            <w:pPr>
              <w:rPr>
                <w:sz w:val="18"/>
              </w:rPr>
            </w:pPr>
            <w:r w:rsidRPr="007609E0">
              <w:rPr>
                <w:sz w:val="18"/>
              </w:rPr>
              <w:t xml:space="preserve">TC and </w:t>
            </w:r>
            <w:r w:rsidR="003813E7" w:rsidRPr="007609E0">
              <w:rPr>
                <w:sz w:val="18"/>
              </w:rPr>
              <w:t>TWP chairs</w:t>
            </w:r>
          </w:p>
        </w:tc>
      </w:tr>
      <w:tr w:rsidR="003813E7" w:rsidRPr="007609E0" w:rsidTr="002B6038">
        <w:tc>
          <w:tcPr>
            <w:tcW w:w="3209" w:type="dxa"/>
          </w:tcPr>
          <w:p w:rsidR="003813E7" w:rsidRPr="007609E0" w:rsidRDefault="003813E7" w:rsidP="003813E7">
            <w:pPr>
              <w:rPr>
                <w:sz w:val="18"/>
              </w:rPr>
            </w:pPr>
            <w:r w:rsidRPr="007609E0">
              <w:rPr>
                <w:sz w:val="18"/>
              </w:rPr>
              <w:t>China</w:t>
            </w:r>
          </w:p>
        </w:tc>
        <w:tc>
          <w:tcPr>
            <w:tcW w:w="3210" w:type="dxa"/>
            <w:tcBorders>
              <w:right w:val="single" w:sz="12" w:space="0" w:color="auto"/>
            </w:tcBorders>
          </w:tcPr>
          <w:p w:rsidR="003813E7" w:rsidRPr="007609E0" w:rsidRDefault="003813E7" w:rsidP="003813E7">
            <w:pPr>
              <w:rPr>
                <w:sz w:val="18"/>
              </w:rPr>
            </w:pPr>
            <w:r w:rsidRPr="007609E0">
              <w:rPr>
                <w:sz w:val="18"/>
              </w:rPr>
              <w:t>Spain</w:t>
            </w:r>
          </w:p>
        </w:tc>
        <w:tc>
          <w:tcPr>
            <w:tcW w:w="3210" w:type="dxa"/>
            <w:tcBorders>
              <w:left w:val="single" w:sz="12" w:space="0" w:color="auto"/>
            </w:tcBorders>
          </w:tcPr>
          <w:p w:rsidR="003813E7" w:rsidRPr="007609E0" w:rsidRDefault="003813E7" w:rsidP="003813E7">
            <w:pPr>
              <w:rPr>
                <w:sz w:val="18"/>
              </w:rPr>
            </w:pPr>
            <w:r w:rsidRPr="007609E0">
              <w:rPr>
                <w:sz w:val="18"/>
              </w:rPr>
              <w:t>UPOV staff</w:t>
            </w:r>
          </w:p>
        </w:tc>
      </w:tr>
      <w:tr w:rsidR="003813E7" w:rsidRPr="007609E0" w:rsidTr="002B6038">
        <w:tc>
          <w:tcPr>
            <w:tcW w:w="3209" w:type="dxa"/>
          </w:tcPr>
          <w:p w:rsidR="003813E7" w:rsidRPr="007609E0" w:rsidRDefault="003813E7" w:rsidP="003813E7">
            <w:pPr>
              <w:rPr>
                <w:sz w:val="18"/>
              </w:rPr>
            </w:pPr>
            <w:r w:rsidRPr="007609E0">
              <w:rPr>
                <w:sz w:val="18"/>
              </w:rPr>
              <w:t>Colombia</w:t>
            </w:r>
          </w:p>
        </w:tc>
        <w:tc>
          <w:tcPr>
            <w:tcW w:w="3210" w:type="dxa"/>
            <w:tcBorders>
              <w:right w:val="single" w:sz="12" w:space="0" w:color="auto"/>
            </w:tcBorders>
          </w:tcPr>
          <w:p w:rsidR="003813E7" w:rsidRPr="007609E0" w:rsidRDefault="003813E7" w:rsidP="003813E7">
            <w:pPr>
              <w:rPr>
                <w:sz w:val="18"/>
              </w:rPr>
            </w:pPr>
            <w:r w:rsidRPr="007609E0">
              <w:rPr>
                <w:sz w:val="18"/>
              </w:rPr>
              <w:t>Switzerland</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Croatia</w:t>
            </w:r>
          </w:p>
        </w:tc>
        <w:tc>
          <w:tcPr>
            <w:tcW w:w="3210" w:type="dxa"/>
            <w:tcBorders>
              <w:right w:val="single" w:sz="12" w:space="0" w:color="auto"/>
            </w:tcBorders>
          </w:tcPr>
          <w:p w:rsidR="003813E7" w:rsidRPr="007609E0" w:rsidRDefault="003813E7" w:rsidP="003813E7">
            <w:pPr>
              <w:rPr>
                <w:sz w:val="18"/>
              </w:rPr>
            </w:pPr>
            <w:r w:rsidRPr="007609E0">
              <w:rPr>
                <w:sz w:val="18"/>
              </w:rPr>
              <w:t>Trinidad and Tobago</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European Union</w:t>
            </w:r>
          </w:p>
        </w:tc>
        <w:tc>
          <w:tcPr>
            <w:tcW w:w="3210" w:type="dxa"/>
            <w:tcBorders>
              <w:right w:val="single" w:sz="12" w:space="0" w:color="auto"/>
            </w:tcBorders>
          </w:tcPr>
          <w:p w:rsidR="003813E7" w:rsidRPr="007609E0" w:rsidRDefault="003813E7" w:rsidP="003813E7">
            <w:pPr>
              <w:rPr>
                <w:sz w:val="18"/>
              </w:rPr>
            </w:pPr>
            <w:r w:rsidRPr="007609E0">
              <w:rPr>
                <w:sz w:val="18"/>
              </w:rPr>
              <w:t>Turkey</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France</w:t>
            </w:r>
          </w:p>
        </w:tc>
        <w:tc>
          <w:tcPr>
            <w:tcW w:w="3210" w:type="dxa"/>
            <w:tcBorders>
              <w:right w:val="single" w:sz="12" w:space="0" w:color="auto"/>
            </w:tcBorders>
          </w:tcPr>
          <w:p w:rsidR="003813E7" w:rsidRPr="007609E0" w:rsidRDefault="003813E7" w:rsidP="003813E7">
            <w:pPr>
              <w:rPr>
                <w:sz w:val="18"/>
              </w:rPr>
            </w:pPr>
            <w:r w:rsidRPr="007609E0">
              <w:rPr>
                <w:sz w:val="18"/>
              </w:rPr>
              <w:t>United Kingdom</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Germany</w:t>
            </w:r>
          </w:p>
        </w:tc>
        <w:tc>
          <w:tcPr>
            <w:tcW w:w="3210" w:type="dxa"/>
            <w:tcBorders>
              <w:right w:val="single" w:sz="12" w:space="0" w:color="auto"/>
            </w:tcBorders>
          </w:tcPr>
          <w:p w:rsidR="003813E7" w:rsidRPr="007609E0" w:rsidRDefault="003813E7" w:rsidP="003813E7">
            <w:pPr>
              <w:rPr>
                <w:sz w:val="18"/>
              </w:rPr>
            </w:pPr>
            <w:r w:rsidRPr="007609E0">
              <w:rPr>
                <w:sz w:val="18"/>
              </w:rPr>
              <w:t>United Republic of Tanzania</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Israel</w:t>
            </w:r>
          </w:p>
        </w:tc>
        <w:tc>
          <w:tcPr>
            <w:tcW w:w="3210" w:type="dxa"/>
            <w:tcBorders>
              <w:right w:val="single" w:sz="12" w:space="0" w:color="auto"/>
            </w:tcBorders>
          </w:tcPr>
          <w:p w:rsidR="003813E7" w:rsidRPr="007609E0" w:rsidRDefault="003813E7" w:rsidP="003813E7">
            <w:pPr>
              <w:rPr>
                <w:sz w:val="18"/>
              </w:rPr>
            </w:pPr>
            <w:r w:rsidRPr="007609E0">
              <w:rPr>
                <w:sz w:val="18"/>
              </w:rPr>
              <w:t>United States of America</w:t>
            </w:r>
          </w:p>
        </w:tc>
        <w:tc>
          <w:tcPr>
            <w:tcW w:w="3210" w:type="dxa"/>
            <w:tcBorders>
              <w:left w:val="single" w:sz="12" w:space="0" w:color="auto"/>
            </w:tcBorders>
          </w:tcPr>
          <w:p w:rsidR="003813E7" w:rsidRPr="007609E0" w:rsidRDefault="003813E7" w:rsidP="003813E7">
            <w:pPr>
              <w:rPr>
                <w:sz w:val="18"/>
              </w:rPr>
            </w:pPr>
          </w:p>
        </w:tc>
      </w:tr>
      <w:tr w:rsidR="003813E7" w:rsidRPr="007609E0" w:rsidTr="002B6038">
        <w:tc>
          <w:tcPr>
            <w:tcW w:w="3209" w:type="dxa"/>
          </w:tcPr>
          <w:p w:rsidR="003813E7" w:rsidRPr="007609E0" w:rsidRDefault="003813E7" w:rsidP="003813E7">
            <w:pPr>
              <w:rPr>
                <w:sz w:val="18"/>
              </w:rPr>
            </w:pPr>
            <w:r w:rsidRPr="007609E0">
              <w:rPr>
                <w:sz w:val="18"/>
              </w:rPr>
              <w:t>Italy</w:t>
            </w:r>
          </w:p>
        </w:tc>
        <w:tc>
          <w:tcPr>
            <w:tcW w:w="3210" w:type="dxa"/>
            <w:tcBorders>
              <w:right w:val="single" w:sz="12" w:space="0" w:color="auto"/>
            </w:tcBorders>
          </w:tcPr>
          <w:p w:rsidR="003813E7" w:rsidRPr="007609E0" w:rsidRDefault="003813E7" w:rsidP="003813E7">
            <w:pPr>
              <w:rPr>
                <w:sz w:val="18"/>
              </w:rPr>
            </w:pPr>
          </w:p>
        </w:tc>
        <w:tc>
          <w:tcPr>
            <w:tcW w:w="3210" w:type="dxa"/>
            <w:tcBorders>
              <w:left w:val="single" w:sz="12" w:space="0" w:color="auto"/>
            </w:tcBorders>
          </w:tcPr>
          <w:p w:rsidR="003813E7" w:rsidRPr="007609E0" w:rsidRDefault="003813E7" w:rsidP="003813E7">
            <w:pPr>
              <w:rPr>
                <w:sz w:val="18"/>
              </w:rPr>
            </w:pPr>
          </w:p>
        </w:tc>
      </w:tr>
    </w:tbl>
    <w:p w:rsidR="0006194C" w:rsidRDefault="0006194C" w:rsidP="0006194C"/>
    <w:p w:rsidR="0006194C" w:rsidRPr="005117EF" w:rsidRDefault="0006194C" w:rsidP="0006194C">
      <w:r>
        <w:fldChar w:fldCharType="begin"/>
      </w:r>
      <w:r>
        <w:instrText xml:space="preserve"> AUTONUM  </w:instrText>
      </w:r>
      <w:r>
        <w:fldChar w:fldCharType="end"/>
      </w:r>
      <w:r>
        <w:tab/>
      </w:r>
      <w:r w:rsidRPr="005117EF">
        <w:t>The report of the interviews is provid</w:t>
      </w:r>
      <w:r w:rsidRPr="007609E0">
        <w:t xml:space="preserve">ed as Annex </w:t>
      </w:r>
      <w:r w:rsidR="00AE6DE3" w:rsidRPr="007609E0">
        <w:t>I</w:t>
      </w:r>
      <w:r w:rsidRPr="007609E0">
        <w:t>II to this document.</w:t>
      </w:r>
    </w:p>
    <w:p w:rsidR="0006194C" w:rsidRDefault="0006194C" w:rsidP="0006194C"/>
    <w:p w:rsidR="00792168" w:rsidRPr="005117EF" w:rsidRDefault="00792168" w:rsidP="0006194C"/>
    <w:p w:rsidR="009A5E7E" w:rsidRPr="005117EF" w:rsidRDefault="009A5E7E" w:rsidP="00327DCA">
      <w:pPr>
        <w:pStyle w:val="Heading2"/>
      </w:pPr>
      <w:bookmarkStart w:id="12" w:name="_Toc113373155"/>
      <w:r w:rsidRPr="005117EF">
        <w:t>Issues raised during interviews</w:t>
      </w:r>
      <w:bookmarkEnd w:id="12"/>
      <w:r w:rsidRPr="005117EF">
        <w:t xml:space="preserve"> </w:t>
      </w:r>
    </w:p>
    <w:p w:rsidR="006F288C" w:rsidRDefault="006F288C" w:rsidP="006F288C">
      <w:pPr>
        <w:tabs>
          <w:tab w:val="left" w:pos="567"/>
        </w:tabs>
        <w:spacing w:line="259" w:lineRule="auto"/>
        <w:rPr>
          <w:rFonts w:eastAsia="Calibri" w:cs="Arial"/>
        </w:rPr>
      </w:pPr>
    </w:p>
    <w:p w:rsidR="00835422" w:rsidRDefault="00835422" w:rsidP="006F288C">
      <w:pPr>
        <w:tabs>
          <w:tab w:val="left" w:pos="567"/>
        </w:tabs>
        <w:spacing w:line="259" w:lineRule="auto"/>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t xml:space="preserve">The following issues were identified by participants in the interviews, as presented in the report provided </w:t>
      </w:r>
      <w:r w:rsidR="00036026">
        <w:rPr>
          <w:rFonts w:eastAsia="Calibri" w:cs="Arial"/>
        </w:rPr>
        <w:t>in</w:t>
      </w:r>
      <w:r>
        <w:rPr>
          <w:rFonts w:eastAsia="Calibri" w:cs="Arial"/>
        </w:rPr>
        <w:t xml:space="preserve"> Annex</w:t>
      </w:r>
      <w:r w:rsidR="006719F9">
        <w:rPr>
          <w:rFonts w:eastAsia="Calibri" w:cs="Arial"/>
        </w:rPr>
        <w:t xml:space="preserve"> I</w:t>
      </w:r>
      <w:r w:rsidR="00AE6DE3">
        <w:rPr>
          <w:rFonts w:eastAsia="Calibri" w:cs="Arial"/>
        </w:rPr>
        <w:t>I</w:t>
      </w:r>
      <w:r w:rsidR="006719F9">
        <w:rPr>
          <w:rFonts w:eastAsia="Calibri" w:cs="Arial"/>
        </w:rPr>
        <w:t>I</w:t>
      </w:r>
      <w:r>
        <w:rPr>
          <w:rFonts w:eastAsia="Calibri" w:cs="Arial"/>
        </w:rPr>
        <w:t xml:space="preserve"> to this document:  </w:t>
      </w:r>
    </w:p>
    <w:p w:rsidR="00835422" w:rsidRPr="00316C75" w:rsidRDefault="00835422" w:rsidP="006F288C">
      <w:pPr>
        <w:tabs>
          <w:tab w:val="left" w:pos="567"/>
        </w:tabs>
        <w:spacing w:line="259" w:lineRule="auto"/>
        <w:rPr>
          <w:rFonts w:eastAsia="Calibri" w:cs="Arial"/>
        </w:rPr>
      </w:pPr>
    </w:p>
    <w:p w:rsidR="006F288C" w:rsidRPr="00316C75" w:rsidRDefault="00A75DDF" w:rsidP="007609E0">
      <w:pPr>
        <w:tabs>
          <w:tab w:val="left" w:pos="567"/>
        </w:tabs>
        <w:spacing w:line="259" w:lineRule="auto"/>
        <w:rPr>
          <w:rFonts w:eastAsia="Calibri" w:cs="Arial"/>
          <w:bCs/>
        </w:rPr>
      </w:pPr>
      <w:r>
        <w:rPr>
          <w:rFonts w:eastAsia="Calibri" w:cs="Arial"/>
          <w:bCs/>
        </w:rPr>
        <w:tab/>
      </w:r>
      <w:r w:rsidR="006F288C" w:rsidRPr="00316C75">
        <w:rPr>
          <w:rFonts w:eastAsia="Calibri" w:cs="Arial"/>
          <w:bCs/>
        </w:rPr>
        <w:t>1</w:t>
      </w:r>
      <w:r w:rsidR="007609E0">
        <w:rPr>
          <w:rFonts w:eastAsia="Calibri" w:cs="Arial"/>
          <w:bCs/>
        </w:rPr>
        <w:t>.</w:t>
      </w:r>
      <w:r w:rsidR="007609E0">
        <w:rPr>
          <w:rFonts w:eastAsia="Calibri" w:cs="Arial"/>
          <w:bCs/>
        </w:rPr>
        <w:tab/>
      </w:r>
      <w:r w:rsidR="006F288C" w:rsidRPr="00316C75">
        <w:rPr>
          <w:rFonts w:eastAsia="Calibri" w:cs="Arial"/>
          <w:bCs/>
        </w:rPr>
        <w:t>The maintenance and creation of Test Guidelines</w:t>
      </w:r>
    </w:p>
    <w:p w:rsidR="0006194C" w:rsidRDefault="00933DE5" w:rsidP="007609E0">
      <w:pPr>
        <w:keepNext/>
        <w:spacing w:line="259" w:lineRule="auto"/>
        <w:ind w:left="1560" w:hanging="426"/>
        <w:rPr>
          <w:rFonts w:eastAsia="Calibri" w:cs="Arial"/>
        </w:rPr>
      </w:pPr>
      <w:r>
        <w:rPr>
          <w:rFonts w:eastAsia="Calibri" w:cs="Arial"/>
        </w:rPr>
        <w:t>1</w:t>
      </w:r>
      <w:r w:rsidR="0006194C" w:rsidRPr="00316C75">
        <w:rPr>
          <w:rFonts w:eastAsia="Calibri" w:cs="Arial"/>
        </w:rPr>
        <w:t>.</w:t>
      </w:r>
      <w:r>
        <w:rPr>
          <w:rFonts w:eastAsia="Calibri" w:cs="Arial"/>
        </w:rPr>
        <w:t>1</w:t>
      </w:r>
      <w:r w:rsidR="007609E0">
        <w:rPr>
          <w:rFonts w:eastAsia="Calibri" w:cs="Arial"/>
        </w:rPr>
        <w:tab/>
      </w:r>
      <w:r w:rsidR="00C6716E">
        <w:rPr>
          <w:rFonts w:eastAsia="Calibri" w:cs="Arial"/>
        </w:rPr>
        <w:t>T</w:t>
      </w:r>
      <w:r w:rsidR="0006194C" w:rsidRPr="00316C75">
        <w:rPr>
          <w:rFonts w:eastAsia="Calibri" w:cs="Arial"/>
        </w:rPr>
        <w:t>o involve all interested experts in Test Guidelines discussion</w:t>
      </w:r>
      <w:r w:rsidR="000B694F">
        <w:rPr>
          <w:rFonts w:eastAsia="Calibri" w:cs="Arial"/>
        </w:rPr>
        <w:t>s</w:t>
      </w:r>
      <w:r w:rsidR="0006194C" w:rsidRPr="00316C75">
        <w:rPr>
          <w:rFonts w:eastAsia="Calibri" w:cs="Arial"/>
        </w:rPr>
        <w:t xml:space="preserve"> using virtual meetings</w:t>
      </w:r>
      <w:r w:rsidR="000B694F">
        <w:rPr>
          <w:rFonts w:eastAsia="Calibri" w:cs="Arial"/>
        </w:rPr>
        <w:t>.</w:t>
      </w:r>
      <w:r w:rsidR="0006194C" w:rsidRPr="00316C75">
        <w:rPr>
          <w:rFonts w:eastAsia="Calibri" w:cs="Arial"/>
        </w:rPr>
        <w:t xml:space="preserve"> </w:t>
      </w:r>
    </w:p>
    <w:p w:rsidR="006F288C" w:rsidRPr="00316C75" w:rsidRDefault="006F288C" w:rsidP="007609E0">
      <w:pPr>
        <w:keepNext/>
        <w:spacing w:line="259" w:lineRule="auto"/>
        <w:ind w:left="1560" w:hanging="426"/>
        <w:rPr>
          <w:rFonts w:eastAsia="Calibri" w:cs="Arial"/>
        </w:rPr>
      </w:pPr>
      <w:r w:rsidRPr="00316C75">
        <w:rPr>
          <w:rFonts w:eastAsia="Calibri" w:cs="Arial"/>
        </w:rPr>
        <w:t>1.</w:t>
      </w:r>
      <w:r w:rsidR="00933DE5">
        <w:rPr>
          <w:rFonts w:eastAsia="Calibri" w:cs="Arial"/>
        </w:rPr>
        <w:t>2</w:t>
      </w:r>
      <w:r w:rsidR="007609E0">
        <w:rPr>
          <w:rFonts w:eastAsia="Calibri" w:cs="Arial"/>
        </w:rPr>
        <w:tab/>
      </w:r>
      <w:r w:rsidR="00835422">
        <w:rPr>
          <w:rFonts w:eastAsia="Calibri" w:cs="Arial"/>
        </w:rPr>
        <w:t>Need to provide</w:t>
      </w:r>
      <w:r w:rsidRPr="00316C75">
        <w:rPr>
          <w:rFonts w:eastAsia="Calibri" w:cs="Arial"/>
        </w:rPr>
        <w:t xml:space="preserve"> a tool for drafting national test guidelines to be made available through UPOV.</w:t>
      </w:r>
    </w:p>
    <w:p w:rsidR="006F288C" w:rsidRPr="00316C75" w:rsidRDefault="006F288C" w:rsidP="007609E0">
      <w:pPr>
        <w:keepNext/>
        <w:spacing w:line="259" w:lineRule="auto"/>
        <w:ind w:left="1560" w:hanging="426"/>
        <w:rPr>
          <w:rFonts w:eastAsia="Calibri" w:cs="Arial"/>
        </w:rPr>
      </w:pPr>
      <w:r w:rsidRPr="00316C75">
        <w:rPr>
          <w:rFonts w:eastAsia="Calibri" w:cs="Arial"/>
        </w:rPr>
        <w:t>1.</w:t>
      </w:r>
      <w:r w:rsidR="00933DE5">
        <w:rPr>
          <w:rFonts w:eastAsia="Calibri" w:cs="Arial"/>
        </w:rPr>
        <w:t>3</w:t>
      </w:r>
      <w:r w:rsidR="007609E0">
        <w:rPr>
          <w:rFonts w:eastAsia="Calibri" w:cs="Arial"/>
        </w:rPr>
        <w:tab/>
      </w:r>
      <w:r w:rsidR="000B694F">
        <w:rPr>
          <w:rFonts w:eastAsia="Calibri" w:cs="Arial"/>
        </w:rPr>
        <w:t>Need to enhance</w:t>
      </w:r>
      <w:r w:rsidRPr="00316C75">
        <w:rPr>
          <w:rFonts w:eastAsia="Calibri" w:cs="Arial"/>
        </w:rPr>
        <w:t xml:space="preserve"> the explanation part provided in UPOV Test Guidelines</w:t>
      </w:r>
      <w:r w:rsidR="000B694F">
        <w:rPr>
          <w:rFonts w:eastAsia="Calibri" w:cs="Arial"/>
        </w:rPr>
        <w:t>.</w:t>
      </w:r>
    </w:p>
    <w:p w:rsidR="006F288C" w:rsidRPr="00316C75" w:rsidRDefault="006F288C" w:rsidP="007609E0">
      <w:pPr>
        <w:keepNext/>
        <w:spacing w:line="259" w:lineRule="auto"/>
        <w:ind w:left="1560" w:hanging="426"/>
        <w:rPr>
          <w:rFonts w:eastAsia="Calibri" w:cs="Arial"/>
        </w:rPr>
      </w:pPr>
      <w:r w:rsidRPr="00316C75">
        <w:rPr>
          <w:rFonts w:eastAsia="Calibri" w:cs="Arial"/>
        </w:rPr>
        <w:t>1.</w:t>
      </w:r>
      <w:r w:rsidR="00933DE5">
        <w:rPr>
          <w:rFonts w:eastAsia="Calibri" w:cs="Arial"/>
        </w:rPr>
        <w:t>4</w:t>
      </w:r>
      <w:r w:rsidR="007609E0">
        <w:rPr>
          <w:rFonts w:eastAsia="Calibri" w:cs="Arial"/>
        </w:rPr>
        <w:tab/>
      </w:r>
      <w:r w:rsidRPr="00316C75">
        <w:rPr>
          <w:rFonts w:eastAsia="Calibri" w:cs="Arial"/>
        </w:rPr>
        <w:t xml:space="preserve">Procedure for creation and revision of Test Guidelines in a more virtual meeting structure in crop subgroups. </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2</w:t>
      </w:r>
      <w:r w:rsidR="007609E0">
        <w:rPr>
          <w:rFonts w:eastAsia="Calibri" w:cs="Arial"/>
          <w:bCs/>
        </w:rPr>
        <w:t>.</w:t>
      </w:r>
      <w:r w:rsidR="007609E0">
        <w:rPr>
          <w:rFonts w:eastAsia="Calibri" w:cs="Arial"/>
          <w:bCs/>
        </w:rPr>
        <w:tab/>
      </w:r>
      <w:r w:rsidR="006F288C" w:rsidRPr="00316C75">
        <w:rPr>
          <w:rFonts w:eastAsia="Calibri" w:cs="Arial"/>
          <w:bCs/>
        </w:rPr>
        <w:t>Problems with collections</w:t>
      </w:r>
      <w:r w:rsidR="005B30AD">
        <w:rPr>
          <w:rFonts w:eastAsia="Calibri" w:cs="Arial"/>
          <w:bCs/>
        </w:rPr>
        <w:t xml:space="preserve"> of varieties</w:t>
      </w:r>
    </w:p>
    <w:p w:rsidR="006F288C" w:rsidRPr="00316C75" w:rsidRDefault="007609E0" w:rsidP="007609E0">
      <w:pPr>
        <w:keepNext/>
        <w:spacing w:line="259" w:lineRule="auto"/>
        <w:ind w:left="1560" w:hanging="426"/>
        <w:rPr>
          <w:rFonts w:eastAsia="Calibri" w:cs="Arial"/>
        </w:rPr>
      </w:pPr>
      <w:r>
        <w:rPr>
          <w:rFonts w:eastAsia="Calibri" w:cs="Arial"/>
        </w:rPr>
        <w:t>2.1</w:t>
      </w:r>
      <w:r>
        <w:rPr>
          <w:rFonts w:eastAsia="Calibri" w:cs="Arial"/>
        </w:rPr>
        <w:tab/>
      </w:r>
      <w:r w:rsidR="006F288C" w:rsidRPr="00316C75">
        <w:rPr>
          <w:rFonts w:eastAsia="Calibri" w:cs="Arial"/>
        </w:rPr>
        <w:t xml:space="preserve">Difficulties to access material of varieties of common knowledge and alternatives to be developed. </w:t>
      </w:r>
    </w:p>
    <w:p w:rsidR="006F288C" w:rsidRPr="00316C75" w:rsidRDefault="006F288C" w:rsidP="007609E0">
      <w:pPr>
        <w:keepNext/>
        <w:spacing w:line="259" w:lineRule="auto"/>
        <w:ind w:left="1560" w:hanging="426"/>
        <w:rPr>
          <w:rFonts w:eastAsia="Calibri" w:cs="Arial"/>
        </w:rPr>
      </w:pPr>
    </w:p>
    <w:p w:rsidR="006F288C" w:rsidRPr="00316C75" w:rsidRDefault="00A75DDF" w:rsidP="00316C75">
      <w:pPr>
        <w:keepNext/>
        <w:tabs>
          <w:tab w:val="left" w:pos="567"/>
        </w:tabs>
        <w:spacing w:line="259" w:lineRule="auto"/>
        <w:rPr>
          <w:rFonts w:eastAsia="Calibri" w:cs="Arial"/>
          <w:bCs/>
        </w:rPr>
      </w:pPr>
      <w:r>
        <w:rPr>
          <w:rFonts w:eastAsia="Calibri" w:cs="Arial"/>
          <w:bCs/>
        </w:rPr>
        <w:tab/>
      </w:r>
      <w:r w:rsidR="006F288C" w:rsidRPr="00316C75">
        <w:rPr>
          <w:rFonts w:eastAsia="Calibri" w:cs="Arial"/>
          <w:bCs/>
        </w:rPr>
        <w:t>3</w:t>
      </w:r>
      <w:r w:rsidR="007609E0">
        <w:rPr>
          <w:rFonts w:eastAsia="Calibri" w:cs="Arial"/>
          <w:bCs/>
        </w:rPr>
        <w:t>.</w:t>
      </w:r>
      <w:r w:rsidR="007609E0">
        <w:rPr>
          <w:rFonts w:eastAsia="Calibri" w:cs="Arial"/>
          <w:bCs/>
        </w:rPr>
        <w:tab/>
      </w:r>
      <w:r w:rsidR="006F288C" w:rsidRPr="00316C75">
        <w:rPr>
          <w:rFonts w:eastAsia="Calibri" w:cs="Arial"/>
          <w:bCs/>
        </w:rPr>
        <w:t xml:space="preserve">The </w:t>
      </w:r>
      <w:r w:rsidR="00835422" w:rsidRPr="00316C75">
        <w:rPr>
          <w:rFonts w:eastAsia="Calibri" w:cs="Arial"/>
          <w:bCs/>
        </w:rPr>
        <w:t>organization</w:t>
      </w:r>
      <w:r w:rsidR="006F288C" w:rsidRPr="00316C75">
        <w:rPr>
          <w:rFonts w:eastAsia="Calibri" w:cs="Arial"/>
          <w:bCs/>
        </w:rPr>
        <w:t xml:space="preserve"> of technical meetings</w:t>
      </w:r>
    </w:p>
    <w:p w:rsidR="006F288C" w:rsidRPr="00316C75" w:rsidRDefault="007609E0" w:rsidP="00AE6DE3">
      <w:pPr>
        <w:keepNext/>
        <w:spacing w:line="259" w:lineRule="auto"/>
        <w:ind w:left="1560" w:hanging="426"/>
        <w:rPr>
          <w:rFonts w:eastAsia="Calibri" w:cs="Arial"/>
        </w:rPr>
      </w:pPr>
      <w:r>
        <w:rPr>
          <w:rFonts w:eastAsia="Calibri" w:cs="Arial"/>
        </w:rPr>
        <w:t>3.1</w:t>
      </w:r>
      <w:r>
        <w:rPr>
          <w:rFonts w:eastAsia="Calibri" w:cs="Arial"/>
        </w:rPr>
        <w:tab/>
      </w:r>
      <w:r w:rsidR="005B30AD">
        <w:rPr>
          <w:rFonts w:eastAsia="Calibri" w:cs="Arial"/>
        </w:rPr>
        <w:t>F</w:t>
      </w:r>
      <w:r w:rsidR="006F288C" w:rsidRPr="00316C75">
        <w:rPr>
          <w:rFonts w:eastAsia="Calibri" w:cs="Arial"/>
        </w:rPr>
        <w:t>ocusing TWPs on exchange of knowledge and training, including country presentations, sessions in the field to demonstrate and discuss the practical implementation of DUS principles, results of ring tests and opportunities to meet bilaterally to discuss items of mutual interest and cooperation.</w:t>
      </w:r>
    </w:p>
    <w:p w:rsidR="006F288C" w:rsidRPr="00316C75" w:rsidRDefault="006F288C" w:rsidP="00AE6DE3">
      <w:pPr>
        <w:spacing w:line="259" w:lineRule="auto"/>
        <w:ind w:left="1560" w:hanging="426"/>
        <w:rPr>
          <w:rFonts w:eastAsia="Calibri" w:cs="Arial"/>
        </w:rPr>
      </w:pPr>
      <w:r w:rsidRPr="00316C75">
        <w:rPr>
          <w:rFonts w:eastAsia="Calibri" w:cs="Arial"/>
        </w:rPr>
        <w:t>3.</w:t>
      </w:r>
      <w:r w:rsidR="00933DE5">
        <w:rPr>
          <w:rFonts w:eastAsia="Calibri" w:cs="Arial"/>
        </w:rPr>
        <w:t>2</w:t>
      </w:r>
      <w:r w:rsidR="007609E0">
        <w:rPr>
          <w:rFonts w:eastAsia="Calibri" w:cs="Arial"/>
        </w:rPr>
        <w:tab/>
      </w:r>
      <w:r w:rsidRPr="00316C75">
        <w:rPr>
          <w:rFonts w:eastAsia="Calibri" w:cs="Arial"/>
        </w:rPr>
        <w:t xml:space="preserve">Increase involvement of members in technical tasks. </w:t>
      </w:r>
    </w:p>
    <w:p w:rsidR="006F288C" w:rsidRPr="00316C75" w:rsidRDefault="006F288C" w:rsidP="00AE6DE3">
      <w:pPr>
        <w:spacing w:line="259" w:lineRule="auto"/>
        <w:ind w:left="1560" w:hanging="426"/>
        <w:rPr>
          <w:rFonts w:eastAsia="Calibri" w:cs="Arial"/>
        </w:rPr>
      </w:pPr>
      <w:r w:rsidRPr="00316C75">
        <w:rPr>
          <w:rFonts w:eastAsia="Calibri" w:cs="Arial"/>
        </w:rPr>
        <w:t>3.</w:t>
      </w:r>
      <w:r w:rsidR="00933DE5">
        <w:rPr>
          <w:rFonts w:eastAsia="Calibri" w:cs="Arial"/>
        </w:rPr>
        <w:t>3</w:t>
      </w:r>
      <w:r w:rsidR="007609E0">
        <w:rPr>
          <w:rFonts w:eastAsia="Calibri" w:cs="Arial"/>
        </w:rPr>
        <w:tab/>
      </w:r>
      <w:r w:rsidRPr="00316C75">
        <w:rPr>
          <w:rFonts w:eastAsia="Calibri" w:cs="Arial"/>
        </w:rPr>
        <w:t xml:space="preserve">Tracing back the history of changes in TGs and TGP documents </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4</w:t>
      </w:r>
      <w:r w:rsidR="007609E0">
        <w:rPr>
          <w:rFonts w:eastAsia="Calibri" w:cs="Arial"/>
          <w:bCs/>
        </w:rPr>
        <w:t>.</w:t>
      </w:r>
      <w:r w:rsidR="007609E0">
        <w:rPr>
          <w:rFonts w:eastAsia="Calibri" w:cs="Arial"/>
          <w:bCs/>
        </w:rPr>
        <w:tab/>
      </w:r>
      <w:r w:rsidR="006F288C" w:rsidRPr="00316C75">
        <w:rPr>
          <w:rFonts w:eastAsia="Calibri" w:cs="Arial"/>
          <w:bCs/>
        </w:rPr>
        <w:t>The introduction of an information part for members</w:t>
      </w:r>
      <w:r w:rsidR="005B30AD">
        <w:rPr>
          <w:rFonts w:eastAsia="Calibri" w:cs="Arial"/>
          <w:bCs/>
        </w:rPr>
        <w:t xml:space="preserve"> and</w:t>
      </w:r>
      <w:r w:rsidR="006F288C" w:rsidRPr="00316C75">
        <w:rPr>
          <w:rFonts w:eastAsia="Calibri" w:cs="Arial"/>
          <w:bCs/>
        </w:rPr>
        <w:t xml:space="preserve"> by members on the UPOV website</w:t>
      </w:r>
    </w:p>
    <w:p w:rsidR="006F288C" w:rsidRPr="00316C75" w:rsidRDefault="007609E0" w:rsidP="007609E0">
      <w:pPr>
        <w:keepNext/>
        <w:spacing w:line="259" w:lineRule="auto"/>
        <w:ind w:left="1560" w:hanging="426"/>
        <w:rPr>
          <w:rFonts w:eastAsia="Calibri" w:cs="Arial"/>
        </w:rPr>
      </w:pPr>
      <w:r>
        <w:rPr>
          <w:rFonts w:eastAsia="Calibri" w:cs="Arial"/>
        </w:rPr>
        <w:t>4.1</w:t>
      </w:r>
      <w:r>
        <w:rPr>
          <w:rFonts w:eastAsia="Calibri" w:cs="Arial"/>
        </w:rPr>
        <w:tab/>
      </w:r>
      <w:r w:rsidR="006F288C" w:rsidRPr="00316C75">
        <w:rPr>
          <w:rFonts w:eastAsia="Calibri" w:cs="Arial"/>
        </w:rPr>
        <w:t xml:space="preserve">Enhance possibilities to learn from each other.  This could include training, exchange of staff, asking advice and training videos on actual DUS examination, identifying foreign experts that can advise and answer questions, a repository for national test guidelines and manuals. </w:t>
      </w:r>
    </w:p>
    <w:p w:rsidR="006F288C" w:rsidRPr="00316C75" w:rsidRDefault="006F288C" w:rsidP="006F288C">
      <w:pPr>
        <w:tabs>
          <w:tab w:val="left" w:pos="567"/>
        </w:tabs>
        <w:spacing w:line="259" w:lineRule="auto"/>
        <w:rPr>
          <w:rFonts w:eastAsia="Calibri" w:cs="Arial"/>
          <w:strike/>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5</w:t>
      </w:r>
      <w:r w:rsidR="007609E0">
        <w:rPr>
          <w:rFonts w:eastAsia="Calibri" w:cs="Arial"/>
          <w:bCs/>
        </w:rPr>
        <w:t>.</w:t>
      </w:r>
      <w:r w:rsidR="007609E0">
        <w:rPr>
          <w:rFonts w:eastAsia="Calibri" w:cs="Arial"/>
          <w:bCs/>
        </w:rPr>
        <w:tab/>
      </w:r>
      <w:r w:rsidR="006F288C" w:rsidRPr="00316C75">
        <w:rPr>
          <w:rFonts w:eastAsia="Calibri" w:cs="Arial"/>
          <w:bCs/>
        </w:rPr>
        <w:t>Training in UPOV</w:t>
      </w:r>
    </w:p>
    <w:p w:rsidR="006F288C" w:rsidRPr="00316C75" w:rsidRDefault="006F288C" w:rsidP="007609E0">
      <w:pPr>
        <w:keepNext/>
        <w:spacing w:line="259" w:lineRule="auto"/>
        <w:ind w:left="1560" w:hanging="426"/>
        <w:rPr>
          <w:rFonts w:eastAsia="Calibri" w:cs="Arial"/>
        </w:rPr>
      </w:pPr>
      <w:r w:rsidRPr="00316C75">
        <w:rPr>
          <w:rFonts w:eastAsia="Calibri" w:cs="Arial"/>
        </w:rPr>
        <w:t>5.1</w:t>
      </w:r>
      <w:r w:rsidR="007609E0">
        <w:rPr>
          <w:rFonts w:eastAsia="Calibri" w:cs="Arial"/>
        </w:rPr>
        <w:tab/>
      </w:r>
      <w:r w:rsidRPr="00316C75">
        <w:rPr>
          <w:rFonts w:eastAsia="Calibri" w:cs="Arial"/>
        </w:rPr>
        <w:t>training on the practical implementation of T</w:t>
      </w:r>
      <w:r w:rsidR="0086032F">
        <w:rPr>
          <w:rFonts w:eastAsia="Calibri" w:cs="Arial"/>
        </w:rPr>
        <w:t>est Guidelines</w:t>
      </w:r>
      <w:r w:rsidRPr="00316C75">
        <w:rPr>
          <w:rFonts w:eastAsia="Calibri" w:cs="Arial"/>
        </w:rPr>
        <w:t xml:space="preserve"> and TGP documents. </w:t>
      </w:r>
    </w:p>
    <w:p w:rsidR="006F288C" w:rsidRPr="00316C75" w:rsidRDefault="007609E0" w:rsidP="007609E0">
      <w:pPr>
        <w:tabs>
          <w:tab w:val="left" w:pos="2268"/>
        </w:tabs>
        <w:spacing w:line="259" w:lineRule="auto"/>
        <w:ind w:left="1560" w:hanging="426"/>
        <w:rPr>
          <w:rFonts w:eastAsia="Calibri" w:cs="Arial"/>
        </w:rPr>
      </w:pPr>
      <w:r>
        <w:rPr>
          <w:rFonts w:eastAsia="Calibri" w:cs="Arial"/>
        </w:rPr>
        <w:t>5.2</w:t>
      </w:r>
      <w:r>
        <w:rPr>
          <w:rFonts w:eastAsia="Calibri" w:cs="Arial"/>
        </w:rPr>
        <w:tab/>
      </w:r>
      <w:proofErr w:type="gramStart"/>
      <w:r w:rsidR="006F288C" w:rsidRPr="00316C75">
        <w:rPr>
          <w:rFonts w:eastAsia="Calibri" w:cs="Arial"/>
        </w:rPr>
        <w:t>to</w:t>
      </w:r>
      <w:proofErr w:type="gramEnd"/>
      <w:r w:rsidR="006F288C" w:rsidRPr="00316C75">
        <w:rPr>
          <w:rFonts w:eastAsia="Calibri" w:cs="Arial"/>
        </w:rPr>
        <w:t xml:space="preserve"> open possibilities for trainees from other authorities to work in DUS </w:t>
      </w:r>
      <w:r w:rsidR="0006194C">
        <w:rPr>
          <w:rFonts w:eastAsia="Calibri" w:cs="Arial"/>
        </w:rPr>
        <w:t>trials</w:t>
      </w:r>
      <w:r w:rsidR="006F288C" w:rsidRPr="00316C75">
        <w:rPr>
          <w:rFonts w:eastAsia="Calibri" w:cs="Arial"/>
        </w:rPr>
        <w:t xml:space="preserve">. </w:t>
      </w:r>
    </w:p>
    <w:p w:rsidR="006F288C" w:rsidRPr="00316C75" w:rsidRDefault="0086032F" w:rsidP="007609E0">
      <w:pPr>
        <w:tabs>
          <w:tab w:val="left" w:pos="2268"/>
        </w:tabs>
        <w:spacing w:line="259" w:lineRule="auto"/>
        <w:ind w:left="1560" w:hanging="426"/>
        <w:rPr>
          <w:rFonts w:eastAsia="Calibri" w:cs="Arial"/>
        </w:rPr>
      </w:pPr>
      <w:r>
        <w:rPr>
          <w:rFonts w:eastAsia="Calibri" w:cs="Arial"/>
        </w:rPr>
        <w:t>5.3</w:t>
      </w:r>
      <w:r w:rsidR="007609E0">
        <w:rPr>
          <w:rFonts w:eastAsia="Calibri" w:cs="Arial"/>
        </w:rPr>
        <w:tab/>
      </w:r>
      <w:proofErr w:type="gramStart"/>
      <w:r>
        <w:rPr>
          <w:rFonts w:eastAsia="Calibri" w:cs="Arial"/>
        </w:rPr>
        <w:t>to</w:t>
      </w:r>
      <w:proofErr w:type="gramEnd"/>
      <w:r>
        <w:rPr>
          <w:rFonts w:eastAsia="Calibri" w:cs="Arial"/>
        </w:rPr>
        <w:t xml:space="preserve"> make distance learning (D</w:t>
      </w:r>
      <w:r w:rsidR="006F288C" w:rsidRPr="00316C75">
        <w:rPr>
          <w:rFonts w:eastAsia="Calibri" w:cs="Arial"/>
        </w:rPr>
        <w:t>L</w:t>
      </w:r>
      <w:r>
        <w:rPr>
          <w:rFonts w:eastAsia="Calibri" w:cs="Arial"/>
        </w:rPr>
        <w:t>)</w:t>
      </w:r>
      <w:r w:rsidR="006F288C" w:rsidRPr="00316C75">
        <w:rPr>
          <w:rFonts w:eastAsia="Calibri" w:cs="Arial"/>
        </w:rPr>
        <w:t xml:space="preserve"> courses more interactive and less “a paper course put online”.</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lastRenderedPageBreak/>
        <w:tab/>
      </w:r>
      <w:r w:rsidR="006F288C" w:rsidRPr="00316C75">
        <w:rPr>
          <w:rFonts w:eastAsia="Calibri" w:cs="Arial"/>
          <w:bCs/>
        </w:rPr>
        <w:t>6</w:t>
      </w:r>
      <w:r w:rsidR="007609E0">
        <w:rPr>
          <w:rFonts w:eastAsia="Calibri" w:cs="Arial"/>
          <w:bCs/>
        </w:rPr>
        <w:t>.</w:t>
      </w:r>
      <w:r w:rsidR="007609E0">
        <w:rPr>
          <w:rFonts w:eastAsia="Calibri" w:cs="Arial"/>
          <w:bCs/>
        </w:rPr>
        <w:tab/>
      </w:r>
      <w:r w:rsidR="006F288C" w:rsidRPr="00316C75">
        <w:rPr>
          <w:rFonts w:eastAsia="Calibri" w:cs="Arial"/>
          <w:bCs/>
        </w:rPr>
        <w:t>Technical Guidance Documents</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6.1</w:t>
      </w:r>
      <w:r w:rsidR="007609E0">
        <w:rPr>
          <w:rFonts w:eastAsia="Calibri" w:cs="Arial"/>
        </w:rPr>
        <w:tab/>
      </w:r>
      <w:r w:rsidRPr="00316C75">
        <w:rPr>
          <w:rFonts w:eastAsia="Calibri" w:cs="Arial"/>
        </w:rPr>
        <w:t xml:space="preserve">Current language is complex to read and should be simplified or summaries provided </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6.2</w:t>
      </w:r>
      <w:r w:rsidR="007609E0">
        <w:rPr>
          <w:rFonts w:eastAsia="Calibri" w:cs="Arial"/>
        </w:rPr>
        <w:tab/>
      </w:r>
      <w:r w:rsidRPr="00316C75">
        <w:rPr>
          <w:rFonts w:eastAsia="Calibri" w:cs="Arial"/>
        </w:rPr>
        <w:t>Enable horizontally search all TGP documents for a certain subject.</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7</w:t>
      </w:r>
      <w:r w:rsidR="007609E0">
        <w:rPr>
          <w:rFonts w:eastAsia="Calibri" w:cs="Arial"/>
          <w:bCs/>
        </w:rPr>
        <w:t>.</w:t>
      </w:r>
      <w:r w:rsidR="007609E0">
        <w:rPr>
          <w:rFonts w:eastAsia="Calibri" w:cs="Arial"/>
          <w:bCs/>
        </w:rPr>
        <w:tab/>
      </w:r>
      <w:r w:rsidR="006F288C" w:rsidRPr="00316C75">
        <w:rPr>
          <w:rFonts w:eastAsia="Calibri" w:cs="Arial"/>
          <w:bCs/>
        </w:rPr>
        <w:t>Cooperation</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7.1</w:t>
      </w:r>
      <w:r w:rsidR="007609E0">
        <w:rPr>
          <w:rFonts w:eastAsia="Calibri" w:cs="Arial"/>
        </w:rPr>
        <w:tab/>
      </w:r>
      <w:r w:rsidRPr="00316C75">
        <w:rPr>
          <w:rFonts w:eastAsia="Calibri" w:cs="Arial"/>
        </w:rPr>
        <w:t>Need for further awareness raising on the principles of cooperation wherever and whenever possible.</w:t>
      </w:r>
    </w:p>
    <w:p w:rsidR="006F288C" w:rsidRPr="00316C75" w:rsidRDefault="007609E0" w:rsidP="007609E0">
      <w:pPr>
        <w:tabs>
          <w:tab w:val="left" w:pos="2268"/>
        </w:tabs>
        <w:spacing w:line="259" w:lineRule="auto"/>
        <w:ind w:left="1560" w:hanging="426"/>
        <w:rPr>
          <w:rFonts w:eastAsia="Calibri" w:cs="Arial"/>
        </w:rPr>
      </w:pPr>
      <w:r>
        <w:rPr>
          <w:rFonts w:eastAsia="Calibri" w:cs="Arial"/>
        </w:rPr>
        <w:t>7.2</w:t>
      </w:r>
      <w:r>
        <w:rPr>
          <w:rFonts w:eastAsia="Calibri" w:cs="Arial"/>
        </w:rPr>
        <w:tab/>
      </w:r>
      <w:r w:rsidR="006F288C" w:rsidRPr="00316C75">
        <w:rPr>
          <w:rFonts w:eastAsia="Calibri" w:cs="Arial"/>
        </w:rPr>
        <w:t>Need to facilitate the online exchange and transfer of reports as soon as</w:t>
      </w:r>
      <w:r w:rsidR="00BF37C2">
        <w:rPr>
          <w:rFonts w:eastAsia="Calibri" w:cs="Arial"/>
        </w:rPr>
        <w:t xml:space="preserve"> the formalities are fulfilled.</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7.3</w:t>
      </w:r>
      <w:r w:rsidR="007609E0">
        <w:rPr>
          <w:rFonts w:eastAsia="Calibri" w:cs="Arial"/>
        </w:rPr>
        <w:tab/>
      </w:r>
      <w:r w:rsidRPr="00316C75">
        <w:rPr>
          <w:rFonts w:eastAsia="Calibri" w:cs="Arial"/>
        </w:rPr>
        <w:t>Need for information about quality of DUS test</w:t>
      </w:r>
      <w:r w:rsidR="00BF37C2">
        <w:rPr>
          <w:rFonts w:eastAsia="Calibri" w:cs="Arial"/>
        </w:rPr>
        <w:t>s</w:t>
      </w:r>
      <w:r w:rsidRPr="00316C75">
        <w:rPr>
          <w:rFonts w:eastAsia="Calibri" w:cs="Arial"/>
        </w:rPr>
        <w:t xml:space="preserve"> in other </w:t>
      </w:r>
      <w:r w:rsidR="00BF37C2">
        <w:rPr>
          <w:rFonts w:eastAsia="Calibri" w:cs="Arial"/>
        </w:rPr>
        <w:t>m</w:t>
      </w:r>
      <w:r w:rsidRPr="00316C75">
        <w:rPr>
          <w:rFonts w:eastAsia="Calibri" w:cs="Arial"/>
        </w:rPr>
        <w:t>embers.</w:t>
      </w:r>
      <w:r w:rsidR="00BF37C2">
        <w:rPr>
          <w:rFonts w:eastAsia="Calibri" w:cs="Arial"/>
        </w:rPr>
        <w:t xml:space="preserve"> </w:t>
      </w:r>
    </w:p>
    <w:p w:rsidR="006F288C" w:rsidRPr="00316C75" w:rsidRDefault="006F288C" w:rsidP="00AE6DE3">
      <w:pPr>
        <w:tabs>
          <w:tab w:val="left" w:pos="1134"/>
          <w:tab w:val="left" w:pos="7569"/>
        </w:tabs>
        <w:spacing w:line="259" w:lineRule="auto"/>
        <w:rPr>
          <w:rFonts w:eastAsia="Calibri" w:cs="Arial"/>
        </w:rPr>
      </w:pPr>
    </w:p>
    <w:p w:rsidR="006F288C" w:rsidRPr="00316C75" w:rsidRDefault="00A75DDF" w:rsidP="006F288C">
      <w:pPr>
        <w:tabs>
          <w:tab w:val="left" w:pos="567"/>
        </w:tabs>
        <w:spacing w:line="259" w:lineRule="auto"/>
        <w:rPr>
          <w:rFonts w:eastAsia="Calibri" w:cs="Arial"/>
          <w:bCs/>
        </w:rPr>
      </w:pPr>
      <w:r>
        <w:rPr>
          <w:rFonts w:eastAsia="Calibri" w:cs="Arial"/>
          <w:bCs/>
        </w:rPr>
        <w:tab/>
      </w:r>
      <w:r w:rsidR="006F288C" w:rsidRPr="00316C75">
        <w:rPr>
          <w:rFonts w:eastAsia="Calibri" w:cs="Arial"/>
          <w:bCs/>
        </w:rPr>
        <w:t>8</w:t>
      </w:r>
      <w:r w:rsidR="007609E0">
        <w:rPr>
          <w:rFonts w:eastAsia="Calibri" w:cs="Arial"/>
          <w:bCs/>
        </w:rPr>
        <w:t>.</w:t>
      </w:r>
      <w:r w:rsidR="007609E0">
        <w:rPr>
          <w:rFonts w:eastAsia="Calibri" w:cs="Arial"/>
          <w:bCs/>
        </w:rPr>
        <w:tab/>
      </w:r>
      <w:r w:rsidR="006F288C" w:rsidRPr="00316C75">
        <w:rPr>
          <w:rFonts w:eastAsia="Calibri" w:cs="Arial"/>
          <w:bCs/>
        </w:rPr>
        <w:t>Information in GENIE</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8.1</w:t>
      </w:r>
      <w:r w:rsidR="007609E0">
        <w:rPr>
          <w:rFonts w:eastAsia="Calibri" w:cs="Arial"/>
        </w:rPr>
        <w:tab/>
      </w:r>
      <w:r w:rsidRPr="00316C75">
        <w:rPr>
          <w:rFonts w:eastAsia="Calibri" w:cs="Arial"/>
        </w:rPr>
        <w:t xml:space="preserve">Data in GENIE is only up to date about </w:t>
      </w:r>
      <w:r w:rsidR="00B503E7">
        <w:rPr>
          <w:rFonts w:eastAsia="Calibri" w:cs="Arial"/>
        </w:rPr>
        <w:t>t</w:t>
      </w:r>
      <w:r w:rsidRPr="00316C75">
        <w:rPr>
          <w:rFonts w:eastAsia="Calibri" w:cs="Arial"/>
        </w:rPr>
        <w:t xml:space="preserve">axa for which the </w:t>
      </w:r>
      <w:r w:rsidR="00B503E7">
        <w:rPr>
          <w:rFonts w:eastAsia="Calibri" w:cs="Arial"/>
        </w:rPr>
        <w:t>a</w:t>
      </w:r>
      <w:r w:rsidRPr="00316C75">
        <w:rPr>
          <w:rFonts w:eastAsia="Calibri" w:cs="Arial"/>
        </w:rPr>
        <w:t>uthorit</w:t>
      </w:r>
      <w:r w:rsidR="00B503E7">
        <w:rPr>
          <w:rFonts w:eastAsia="Calibri" w:cs="Arial"/>
        </w:rPr>
        <w:t>ies</w:t>
      </w:r>
      <w:r w:rsidRPr="00316C75">
        <w:rPr>
          <w:rFonts w:eastAsia="Calibri" w:cs="Arial"/>
        </w:rPr>
        <w:t xml:space="preserve"> </w:t>
      </w:r>
      <w:r w:rsidR="00B503E7">
        <w:rPr>
          <w:rFonts w:eastAsia="Calibri" w:cs="Arial"/>
        </w:rPr>
        <w:t>have</w:t>
      </w:r>
      <w:r w:rsidRPr="00316C75">
        <w:rPr>
          <w:rFonts w:eastAsia="Calibri" w:cs="Arial"/>
        </w:rPr>
        <w:t xml:space="preserve"> </w:t>
      </w:r>
      <w:r w:rsidR="00B503E7">
        <w:rPr>
          <w:rFonts w:eastAsia="Calibri" w:cs="Arial"/>
        </w:rPr>
        <w:t>practical experience in DUS examination</w:t>
      </w:r>
      <w:r w:rsidRPr="00316C75">
        <w:rPr>
          <w:rFonts w:eastAsia="Calibri" w:cs="Arial"/>
        </w:rPr>
        <w:t>.</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9</w:t>
      </w:r>
      <w:r w:rsidR="007609E0">
        <w:rPr>
          <w:rFonts w:eastAsia="Calibri" w:cs="Arial"/>
          <w:bCs/>
        </w:rPr>
        <w:t>.</w:t>
      </w:r>
      <w:r w:rsidR="007609E0">
        <w:rPr>
          <w:rFonts w:eastAsia="Calibri" w:cs="Arial"/>
          <w:bCs/>
        </w:rPr>
        <w:tab/>
      </w:r>
      <w:r w:rsidR="006F288C" w:rsidRPr="00316C75">
        <w:rPr>
          <w:rFonts w:eastAsia="Calibri" w:cs="Arial"/>
          <w:bCs/>
        </w:rPr>
        <w:t>The introd</w:t>
      </w:r>
      <w:r w:rsidR="00BD4428">
        <w:rPr>
          <w:rFonts w:eastAsia="Calibri" w:cs="Arial"/>
          <w:bCs/>
        </w:rPr>
        <w:t>uction of a UPOV Quality System</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9.1</w:t>
      </w:r>
      <w:r w:rsidR="007609E0">
        <w:rPr>
          <w:rFonts w:eastAsia="Calibri" w:cs="Arial"/>
        </w:rPr>
        <w:tab/>
      </w:r>
      <w:r w:rsidRPr="00316C75">
        <w:rPr>
          <w:rFonts w:eastAsia="Calibri" w:cs="Arial"/>
        </w:rPr>
        <w:t>Need to facilitate information about how a UPOV member relates to a set of fixed parameters.</w:t>
      </w:r>
    </w:p>
    <w:p w:rsidR="006F288C" w:rsidRPr="00316C75" w:rsidRDefault="006F288C" w:rsidP="007609E0">
      <w:pPr>
        <w:tabs>
          <w:tab w:val="left" w:pos="2268"/>
        </w:tabs>
        <w:spacing w:line="259" w:lineRule="auto"/>
        <w:ind w:left="1560" w:hanging="426"/>
        <w:rPr>
          <w:rFonts w:eastAsia="Calibri" w:cs="Arial"/>
        </w:rPr>
      </w:pPr>
      <w:r w:rsidRPr="00316C75">
        <w:rPr>
          <w:rFonts w:eastAsia="Calibri" w:cs="Arial"/>
        </w:rPr>
        <w:t>9.2</w:t>
      </w:r>
      <w:r w:rsidR="007609E0">
        <w:rPr>
          <w:rFonts w:eastAsia="Calibri" w:cs="Arial"/>
        </w:rPr>
        <w:tab/>
      </w:r>
      <w:r w:rsidRPr="00316C75">
        <w:rPr>
          <w:rFonts w:eastAsia="Calibri" w:cs="Arial"/>
        </w:rPr>
        <w:t>Need to facilitate discussions on cooperation between authorities.</w:t>
      </w:r>
    </w:p>
    <w:p w:rsidR="006F288C" w:rsidRPr="00316C75" w:rsidRDefault="006F288C" w:rsidP="006F288C">
      <w:pPr>
        <w:tabs>
          <w:tab w:val="left" w:pos="567"/>
        </w:tabs>
        <w:spacing w:line="259" w:lineRule="auto"/>
        <w:rPr>
          <w:rFonts w:eastAsia="Calibri" w:cs="Arial"/>
        </w:rPr>
      </w:pPr>
    </w:p>
    <w:p w:rsidR="006F288C" w:rsidRPr="00316C75" w:rsidRDefault="00A75DDF" w:rsidP="006F288C">
      <w:pPr>
        <w:tabs>
          <w:tab w:val="left" w:pos="567"/>
        </w:tabs>
        <w:spacing w:line="259" w:lineRule="auto"/>
        <w:rPr>
          <w:rFonts w:eastAsia="Calibri" w:cs="Arial"/>
        </w:rPr>
      </w:pPr>
      <w:r>
        <w:rPr>
          <w:rFonts w:eastAsia="Calibri" w:cs="Arial"/>
          <w:bCs/>
        </w:rPr>
        <w:tab/>
      </w:r>
      <w:r w:rsidR="006F288C" w:rsidRPr="00316C75">
        <w:rPr>
          <w:rFonts w:eastAsia="Calibri" w:cs="Arial"/>
          <w:bCs/>
        </w:rPr>
        <w:t>10</w:t>
      </w:r>
      <w:r w:rsidR="007609E0">
        <w:rPr>
          <w:rFonts w:eastAsia="Calibri" w:cs="Arial"/>
          <w:bCs/>
        </w:rPr>
        <w:t>.</w:t>
      </w:r>
      <w:r w:rsidR="007609E0">
        <w:rPr>
          <w:rFonts w:eastAsia="Calibri" w:cs="Arial"/>
          <w:bCs/>
        </w:rPr>
        <w:tab/>
      </w:r>
      <w:r w:rsidR="006F288C" w:rsidRPr="00316C75">
        <w:rPr>
          <w:rFonts w:eastAsia="Calibri" w:cs="Arial"/>
          <w:bCs/>
        </w:rPr>
        <w:t>Preparatory meetings</w:t>
      </w:r>
    </w:p>
    <w:p w:rsidR="006F288C" w:rsidRPr="00316C75" w:rsidRDefault="00835422" w:rsidP="00AE6DE3">
      <w:pPr>
        <w:tabs>
          <w:tab w:val="left" w:pos="2268"/>
        </w:tabs>
        <w:spacing w:line="259" w:lineRule="auto"/>
        <w:ind w:left="1560" w:hanging="426"/>
        <w:rPr>
          <w:rFonts w:eastAsia="Calibri" w:cs="Arial"/>
        </w:rPr>
      </w:pPr>
      <w:r>
        <w:rPr>
          <w:rFonts w:eastAsia="Calibri" w:cs="Arial"/>
        </w:rPr>
        <w:t>1</w:t>
      </w:r>
      <w:r w:rsidR="006F288C" w:rsidRPr="00316C75">
        <w:rPr>
          <w:rFonts w:eastAsia="Calibri" w:cs="Arial"/>
        </w:rPr>
        <w:t>0.1</w:t>
      </w:r>
      <w:r w:rsidR="00327DCA">
        <w:rPr>
          <w:rFonts w:eastAsia="Calibri" w:cs="Arial"/>
        </w:rPr>
        <w:tab/>
      </w:r>
      <w:r w:rsidR="006F288C" w:rsidRPr="00316C75">
        <w:rPr>
          <w:rFonts w:eastAsia="Calibri" w:cs="Arial"/>
        </w:rPr>
        <w:t xml:space="preserve">Need for further opportunities for capacity building and interaction among participants prior to meetings.  </w:t>
      </w:r>
    </w:p>
    <w:p w:rsidR="006F288C" w:rsidRDefault="006F288C" w:rsidP="00A250F8">
      <w:pPr>
        <w:tabs>
          <w:tab w:val="left" w:pos="567"/>
        </w:tabs>
      </w:pPr>
    </w:p>
    <w:p w:rsidR="0064400C" w:rsidRPr="007609E0" w:rsidRDefault="0064400C" w:rsidP="0064400C">
      <w:pPr>
        <w:tabs>
          <w:tab w:val="left" w:pos="567"/>
          <w:tab w:val="left" w:pos="5387"/>
        </w:tabs>
        <w:ind w:left="4820"/>
        <w:rPr>
          <w:i/>
        </w:rPr>
      </w:pPr>
      <w:r w:rsidRPr="007609E0">
        <w:rPr>
          <w:i/>
        </w:rPr>
        <w:fldChar w:fldCharType="begin"/>
      </w:r>
      <w:r w:rsidRPr="007609E0">
        <w:rPr>
          <w:i/>
        </w:rPr>
        <w:instrText xml:space="preserve"> AUTONUM  </w:instrText>
      </w:r>
      <w:r w:rsidRPr="007609E0">
        <w:rPr>
          <w:i/>
        </w:rPr>
        <w:fldChar w:fldCharType="end"/>
      </w:r>
      <w:r w:rsidRPr="007609E0">
        <w:rPr>
          <w:i/>
        </w:rPr>
        <w:tab/>
        <w:t>The TC is invited to note:</w:t>
      </w:r>
    </w:p>
    <w:p w:rsidR="0064400C" w:rsidRPr="007609E0" w:rsidRDefault="0064400C" w:rsidP="0064400C">
      <w:pPr>
        <w:tabs>
          <w:tab w:val="left" w:pos="567"/>
          <w:tab w:val="left" w:pos="5387"/>
        </w:tabs>
        <w:ind w:left="4820"/>
        <w:rPr>
          <w:i/>
        </w:rPr>
      </w:pPr>
    </w:p>
    <w:p w:rsidR="0064400C" w:rsidRPr="007609E0" w:rsidRDefault="0064400C" w:rsidP="0064400C">
      <w:pPr>
        <w:tabs>
          <w:tab w:val="left" w:pos="567"/>
          <w:tab w:val="left" w:pos="5387"/>
          <w:tab w:val="left" w:pos="5954"/>
        </w:tabs>
        <w:ind w:left="4820"/>
        <w:rPr>
          <w:i/>
        </w:rPr>
      </w:pPr>
      <w:r w:rsidRPr="007609E0">
        <w:rPr>
          <w:i/>
        </w:rPr>
        <w:tab/>
        <w:t>(a)</w:t>
      </w:r>
      <w:r w:rsidRPr="007609E0">
        <w:rPr>
          <w:i/>
        </w:rPr>
        <w:tab/>
        <w:t>the report of the interviews of UPOV members and observers on ways in which UPOV could improve its support for DUS examination, as presented in Annex III to this document;  and</w:t>
      </w:r>
    </w:p>
    <w:p w:rsidR="0064400C" w:rsidRPr="007609E0" w:rsidRDefault="0064400C" w:rsidP="0064400C">
      <w:pPr>
        <w:tabs>
          <w:tab w:val="left" w:pos="567"/>
          <w:tab w:val="left" w:pos="5387"/>
          <w:tab w:val="left" w:pos="5954"/>
        </w:tabs>
        <w:ind w:left="4820"/>
        <w:rPr>
          <w:i/>
        </w:rPr>
      </w:pPr>
    </w:p>
    <w:p w:rsidR="0064400C" w:rsidRPr="0064400C" w:rsidRDefault="0064400C" w:rsidP="0064400C">
      <w:pPr>
        <w:tabs>
          <w:tab w:val="left" w:pos="567"/>
          <w:tab w:val="left" w:pos="5387"/>
          <w:tab w:val="left" w:pos="5954"/>
        </w:tabs>
        <w:ind w:left="4820"/>
        <w:rPr>
          <w:i/>
        </w:rPr>
      </w:pPr>
      <w:r w:rsidRPr="007609E0">
        <w:rPr>
          <w:i/>
        </w:rPr>
        <w:tab/>
        <w:t>(b)</w:t>
      </w:r>
      <w:r w:rsidRPr="007609E0">
        <w:rPr>
          <w:i/>
        </w:rPr>
        <w:tab/>
      </w:r>
      <w:proofErr w:type="gramStart"/>
      <w:r w:rsidRPr="007609E0">
        <w:rPr>
          <w:i/>
        </w:rPr>
        <w:t>the</w:t>
      </w:r>
      <w:proofErr w:type="gramEnd"/>
      <w:r w:rsidRPr="007609E0">
        <w:rPr>
          <w:i/>
        </w:rPr>
        <w:t xml:space="preserve"> summary of issues identified by participants in the interviews, as set out in paragraph 19 of this document.</w:t>
      </w:r>
      <w:r w:rsidRPr="0064400C">
        <w:rPr>
          <w:i/>
        </w:rPr>
        <w:t xml:space="preserve"> </w:t>
      </w:r>
    </w:p>
    <w:p w:rsidR="006F288C" w:rsidRDefault="006F288C" w:rsidP="00A250F8">
      <w:pPr>
        <w:tabs>
          <w:tab w:val="left" w:pos="567"/>
        </w:tabs>
      </w:pPr>
    </w:p>
    <w:p w:rsidR="007609E0" w:rsidRDefault="007609E0" w:rsidP="00A250F8">
      <w:pPr>
        <w:tabs>
          <w:tab w:val="left" w:pos="567"/>
        </w:tabs>
      </w:pPr>
    </w:p>
    <w:p w:rsidR="00E11C22" w:rsidRPr="005117EF" w:rsidRDefault="00E11C22" w:rsidP="004973F3">
      <w:pPr>
        <w:pStyle w:val="Heading1"/>
      </w:pPr>
      <w:bookmarkStart w:id="13" w:name="_Toc113373156"/>
      <w:r>
        <w:t>O</w:t>
      </w:r>
      <w:r w:rsidRPr="005117EF">
        <w:t xml:space="preserve">ptions to address </w:t>
      </w:r>
      <w:r>
        <w:t>issues raised</w:t>
      </w:r>
      <w:bookmarkEnd w:id="13"/>
    </w:p>
    <w:p w:rsidR="006B3D38" w:rsidRPr="005117EF" w:rsidRDefault="006B3D38" w:rsidP="00A250F8">
      <w:pPr>
        <w:tabs>
          <w:tab w:val="left" w:pos="567"/>
        </w:tabs>
      </w:pPr>
    </w:p>
    <w:p w:rsidR="00C34CFA" w:rsidRDefault="00735BFB" w:rsidP="00A250F8">
      <w:pPr>
        <w:tabs>
          <w:tab w:val="left" w:pos="567"/>
        </w:tabs>
      </w:pPr>
      <w:r w:rsidRPr="005117EF">
        <w:fldChar w:fldCharType="begin"/>
      </w:r>
      <w:r w:rsidRPr="005117EF">
        <w:instrText xml:space="preserve"> AUTONUM  </w:instrText>
      </w:r>
      <w:r w:rsidRPr="005117EF">
        <w:fldChar w:fldCharType="end"/>
      </w:r>
      <w:r w:rsidRPr="005117EF">
        <w:tab/>
      </w:r>
      <w:r w:rsidR="005E4E0F">
        <w:t>Considering the outcomes of the interviews and a</w:t>
      </w:r>
      <w:r w:rsidR="007A11C9">
        <w:t xml:space="preserve">fter consultation with Mr. van </w:t>
      </w:r>
      <w:proofErr w:type="spellStart"/>
      <w:r w:rsidR="007A11C9">
        <w:t>Ettekoven</w:t>
      </w:r>
      <w:proofErr w:type="spellEnd"/>
      <w:r w:rsidR="007A11C9">
        <w:t xml:space="preserve">, it </w:t>
      </w:r>
      <w:r w:rsidR="00036026">
        <w:t>was</w:t>
      </w:r>
      <w:r w:rsidR="007A11C9">
        <w:t xml:space="preserve"> concluded that it would not be effective or feasible to address the is</w:t>
      </w:r>
      <w:r w:rsidR="007A11C9" w:rsidRPr="00FC1D31">
        <w:t xml:space="preserve">sues identified by members of the Union and observers within the current structure of </w:t>
      </w:r>
      <w:r w:rsidR="00301496" w:rsidRPr="00FC1D31">
        <w:t xml:space="preserve">support provided by </w:t>
      </w:r>
      <w:r w:rsidR="007A11C9" w:rsidRPr="00FC1D31">
        <w:t>UPOV</w:t>
      </w:r>
      <w:r w:rsidR="00C34CFA" w:rsidRPr="00FC1D31">
        <w:t xml:space="preserve"> (see Section </w:t>
      </w:r>
      <w:r w:rsidR="00301496" w:rsidRPr="00FC1D31">
        <w:t>“R</w:t>
      </w:r>
      <w:r w:rsidR="00301496">
        <w:t>ole of the Technical Working Parties”, ab</w:t>
      </w:r>
      <w:r w:rsidR="00C34CFA">
        <w:t>ove).  On the basis of the issues raised and needs identified, it is proposed that UPOV develop the following initiatives:</w:t>
      </w:r>
    </w:p>
    <w:p w:rsidR="00C34CFA" w:rsidRDefault="00C34CFA" w:rsidP="00A250F8">
      <w:pPr>
        <w:tabs>
          <w:tab w:val="left" w:pos="567"/>
        </w:tabs>
      </w:pPr>
    </w:p>
    <w:p w:rsidR="00F76F67" w:rsidRPr="008E4279" w:rsidRDefault="00F76F67" w:rsidP="008E4279">
      <w:pPr>
        <w:pStyle w:val="ListParagraph"/>
        <w:numPr>
          <w:ilvl w:val="0"/>
          <w:numId w:val="30"/>
        </w:numPr>
        <w:tabs>
          <w:tab w:val="left" w:pos="567"/>
        </w:tabs>
        <w:ind w:left="1134" w:hanging="567"/>
        <w:rPr>
          <w:sz w:val="20"/>
        </w:rPr>
      </w:pPr>
      <w:r w:rsidRPr="008E4279">
        <w:rPr>
          <w:sz w:val="20"/>
        </w:rPr>
        <w:t>Annual Technical Conference</w:t>
      </w:r>
    </w:p>
    <w:p w:rsidR="00B307AF" w:rsidRPr="008E4279" w:rsidRDefault="00B307AF" w:rsidP="00B307AF">
      <w:pPr>
        <w:pStyle w:val="ListParagraph"/>
        <w:numPr>
          <w:ilvl w:val="0"/>
          <w:numId w:val="30"/>
        </w:numPr>
        <w:tabs>
          <w:tab w:val="left" w:pos="567"/>
        </w:tabs>
        <w:ind w:left="1134" w:hanging="567"/>
        <w:rPr>
          <w:sz w:val="20"/>
        </w:rPr>
      </w:pPr>
      <w:r w:rsidRPr="008E4279">
        <w:rPr>
          <w:sz w:val="20"/>
        </w:rPr>
        <w:t>UPOV Test Guidelines</w:t>
      </w:r>
      <w:r>
        <w:rPr>
          <w:sz w:val="20"/>
        </w:rPr>
        <w:t xml:space="preserve"> </w:t>
      </w:r>
      <w:r w:rsidR="006E6B24">
        <w:rPr>
          <w:sz w:val="20"/>
        </w:rPr>
        <w:t xml:space="preserve">developed by TC </w:t>
      </w:r>
      <w:r>
        <w:rPr>
          <w:sz w:val="20"/>
        </w:rPr>
        <w:t>subgroups</w:t>
      </w:r>
    </w:p>
    <w:p w:rsidR="006E6B24" w:rsidRPr="008E4279" w:rsidRDefault="006E6B24" w:rsidP="006E6B24">
      <w:pPr>
        <w:pStyle w:val="ListParagraph"/>
        <w:numPr>
          <w:ilvl w:val="0"/>
          <w:numId w:val="30"/>
        </w:numPr>
        <w:tabs>
          <w:tab w:val="left" w:pos="567"/>
        </w:tabs>
        <w:ind w:left="1134" w:hanging="567"/>
        <w:rPr>
          <w:sz w:val="20"/>
        </w:rPr>
      </w:pPr>
      <w:r>
        <w:rPr>
          <w:sz w:val="20"/>
        </w:rPr>
        <w:t xml:space="preserve">Provide access to </w:t>
      </w:r>
      <w:r w:rsidRPr="008E4279">
        <w:rPr>
          <w:sz w:val="20"/>
        </w:rPr>
        <w:t>UPOV member</w:t>
      </w:r>
      <w:r w:rsidR="00301496">
        <w:rPr>
          <w:sz w:val="20"/>
        </w:rPr>
        <w:t>s’</w:t>
      </w:r>
      <w:r w:rsidRPr="008E4279">
        <w:rPr>
          <w:sz w:val="20"/>
        </w:rPr>
        <w:t xml:space="preserve"> test guidelines  </w:t>
      </w:r>
    </w:p>
    <w:p w:rsidR="006E6B24" w:rsidRPr="008E4279" w:rsidRDefault="006E6B24" w:rsidP="006E6B24">
      <w:pPr>
        <w:pStyle w:val="ListParagraph"/>
        <w:numPr>
          <w:ilvl w:val="0"/>
          <w:numId w:val="30"/>
        </w:numPr>
        <w:tabs>
          <w:tab w:val="left" w:pos="567"/>
        </w:tabs>
        <w:ind w:left="1134" w:hanging="567"/>
        <w:rPr>
          <w:sz w:val="20"/>
        </w:rPr>
      </w:pPr>
      <w:r w:rsidRPr="008E4279">
        <w:rPr>
          <w:sz w:val="20"/>
        </w:rPr>
        <w:t>TGP document</w:t>
      </w:r>
      <w:r>
        <w:rPr>
          <w:sz w:val="20"/>
        </w:rPr>
        <w:t>s developed by TC subgroups</w:t>
      </w:r>
    </w:p>
    <w:p w:rsidR="008E4279" w:rsidRPr="008E4279" w:rsidRDefault="008E4279" w:rsidP="008E4279">
      <w:pPr>
        <w:pStyle w:val="ListParagraph"/>
        <w:numPr>
          <w:ilvl w:val="0"/>
          <w:numId w:val="30"/>
        </w:numPr>
        <w:tabs>
          <w:tab w:val="left" w:pos="567"/>
        </w:tabs>
        <w:ind w:left="1134" w:hanging="567"/>
        <w:rPr>
          <w:sz w:val="20"/>
        </w:rPr>
      </w:pPr>
      <w:r w:rsidRPr="008E4279">
        <w:rPr>
          <w:sz w:val="20"/>
        </w:rPr>
        <w:t>DUS report exchange platform</w:t>
      </w:r>
      <w:r w:rsidR="006E6B24">
        <w:rPr>
          <w:sz w:val="20"/>
        </w:rPr>
        <w:t xml:space="preserve"> (E-PVP)</w:t>
      </w:r>
    </w:p>
    <w:p w:rsidR="00F76F67" w:rsidRDefault="008E4279" w:rsidP="008E4279">
      <w:pPr>
        <w:pStyle w:val="ListParagraph"/>
        <w:numPr>
          <w:ilvl w:val="0"/>
          <w:numId w:val="30"/>
        </w:numPr>
        <w:tabs>
          <w:tab w:val="left" w:pos="567"/>
        </w:tabs>
        <w:ind w:left="1134" w:hanging="567"/>
        <w:rPr>
          <w:sz w:val="20"/>
        </w:rPr>
      </w:pPr>
      <w:r w:rsidRPr="008E4279">
        <w:rPr>
          <w:sz w:val="20"/>
        </w:rPr>
        <w:t>Training</w:t>
      </w:r>
    </w:p>
    <w:p w:rsidR="006E6B24" w:rsidRDefault="006E6B24" w:rsidP="007609E0">
      <w:pPr>
        <w:pStyle w:val="ListParagraph"/>
        <w:numPr>
          <w:ilvl w:val="0"/>
          <w:numId w:val="37"/>
        </w:numPr>
        <w:tabs>
          <w:tab w:val="left" w:pos="567"/>
        </w:tabs>
        <w:rPr>
          <w:sz w:val="20"/>
        </w:rPr>
      </w:pPr>
      <w:r w:rsidRPr="006E6B24">
        <w:rPr>
          <w:sz w:val="20"/>
        </w:rPr>
        <w:t>Distance learning courses</w:t>
      </w:r>
    </w:p>
    <w:p w:rsidR="006E6B24" w:rsidRDefault="006E6B24" w:rsidP="007609E0">
      <w:pPr>
        <w:pStyle w:val="ListParagraph"/>
        <w:numPr>
          <w:ilvl w:val="0"/>
          <w:numId w:val="37"/>
        </w:numPr>
        <w:tabs>
          <w:tab w:val="left" w:pos="567"/>
        </w:tabs>
        <w:rPr>
          <w:sz w:val="20"/>
        </w:rPr>
      </w:pPr>
      <w:r w:rsidRPr="006E6B24">
        <w:rPr>
          <w:sz w:val="20"/>
        </w:rPr>
        <w:t>Training webinars</w:t>
      </w:r>
    </w:p>
    <w:p w:rsidR="006E6B24" w:rsidRPr="008E4279" w:rsidRDefault="006E6B24" w:rsidP="007609E0">
      <w:pPr>
        <w:pStyle w:val="ListParagraph"/>
        <w:numPr>
          <w:ilvl w:val="0"/>
          <w:numId w:val="37"/>
        </w:numPr>
        <w:tabs>
          <w:tab w:val="left" w:pos="567"/>
        </w:tabs>
        <w:rPr>
          <w:sz w:val="20"/>
        </w:rPr>
      </w:pPr>
      <w:r>
        <w:rPr>
          <w:sz w:val="20"/>
        </w:rPr>
        <w:t xml:space="preserve">Information on UPOV member </w:t>
      </w:r>
      <w:r w:rsidRPr="006E6B24">
        <w:rPr>
          <w:sz w:val="20"/>
        </w:rPr>
        <w:t>training</w:t>
      </w:r>
      <w:r>
        <w:rPr>
          <w:sz w:val="20"/>
        </w:rPr>
        <w:t xml:space="preserve"> initiatives</w:t>
      </w:r>
    </w:p>
    <w:p w:rsidR="008E4279" w:rsidRDefault="008E4279" w:rsidP="00A250F8">
      <w:pPr>
        <w:tabs>
          <w:tab w:val="left" w:pos="567"/>
        </w:tabs>
      </w:pPr>
    </w:p>
    <w:p w:rsidR="00C34CFA" w:rsidRDefault="00C34CFA" w:rsidP="00A250F8">
      <w:pPr>
        <w:tabs>
          <w:tab w:val="left" w:pos="567"/>
        </w:tabs>
      </w:pPr>
      <w:r>
        <w:t>These initiativ</w:t>
      </w:r>
      <w:r w:rsidR="00301496">
        <w:t>es are further elaborated in the following sections.</w:t>
      </w:r>
      <w:r>
        <w:t xml:space="preserve"> </w:t>
      </w:r>
    </w:p>
    <w:p w:rsidR="005F1F4C" w:rsidRPr="005117EF" w:rsidRDefault="005F1F4C" w:rsidP="00A250F8">
      <w:pPr>
        <w:tabs>
          <w:tab w:val="left" w:pos="567"/>
        </w:tabs>
      </w:pPr>
    </w:p>
    <w:p w:rsidR="0068288C" w:rsidRPr="00C64F85" w:rsidRDefault="004F7AF7" w:rsidP="00327DCA">
      <w:pPr>
        <w:pStyle w:val="Heading2"/>
      </w:pPr>
      <w:bookmarkStart w:id="14" w:name="_Toc113373157"/>
      <w:r w:rsidRPr="00C64F85">
        <w:t xml:space="preserve">Annual </w:t>
      </w:r>
      <w:r w:rsidR="00BE15E0" w:rsidRPr="00C64F85">
        <w:t xml:space="preserve">Technical </w:t>
      </w:r>
      <w:r w:rsidR="00CF0DF0" w:rsidRPr="00C64F85">
        <w:t>Conference</w:t>
      </w:r>
      <w:bookmarkEnd w:id="14"/>
      <w:r w:rsidR="00EA727E" w:rsidRPr="00C64F85">
        <w:t xml:space="preserve"> </w:t>
      </w:r>
    </w:p>
    <w:p w:rsidR="003965DC" w:rsidRPr="00C64F85" w:rsidRDefault="003965DC" w:rsidP="007609E0">
      <w:pPr>
        <w:keepNext/>
      </w:pPr>
    </w:p>
    <w:p w:rsidR="00AA1A5A" w:rsidRDefault="00AA1A5A" w:rsidP="0068288C">
      <w:r w:rsidRPr="00C64F85">
        <w:fldChar w:fldCharType="begin"/>
      </w:r>
      <w:r w:rsidRPr="00C64F85">
        <w:instrText xml:space="preserve"> AUTONUM  </w:instrText>
      </w:r>
      <w:r w:rsidRPr="00C64F85">
        <w:fldChar w:fldCharType="end"/>
      </w:r>
      <w:r w:rsidRPr="00C64F85">
        <w:tab/>
        <w:t xml:space="preserve">Replace Technical Working Party meetings by </w:t>
      </w:r>
      <w:r w:rsidR="00C34CFA" w:rsidRPr="00C64F85">
        <w:t>a</w:t>
      </w:r>
      <w:r w:rsidR="0051381C">
        <w:t xml:space="preserve"> single</w:t>
      </w:r>
      <w:r w:rsidR="00A02EA6" w:rsidRPr="00C64F85">
        <w:t xml:space="preserve"> </w:t>
      </w:r>
      <w:r w:rsidR="00C34CFA" w:rsidRPr="00C64F85">
        <w:t>Annual Technical Conference, hosted by a member of the Union,</w:t>
      </w:r>
      <w:r w:rsidRPr="00C64F85">
        <w:t xml:space="preserve"> comprising the following activities:</w:t>
      </w:r>
      <w:r w:rsidR="00845F5E" w:rsidRPr="00C64F85">
        <w:t xml:space="preserve">  </w:t>
      </w:r>
    </w:p>
    <w:p w:rsidR="00AA1A5A" w:rsidRPr="00C64F85" w:rsidRDefault="00AA1A5A" w:rsidP="003965DC">
      <w:pPr>
        <w:ind w:firstLine="567"/>
      </w:pPr>
    </w:p>
    <w:p w:rsidR="00C34CFA" w:rsidRPr="00455468" w:rsidRDefault="00C34CFA" w:rsidP="00175B24">
      <w:pPr>
        <w:pStyle w:val="ListParagraph"/>
        <w:numPr>
          <w:ilvl w:val="0"/>
          <w:numId w:val="19"/>
        </w:numPr>
        <w:ind w:left="1134" w:hanging="567"/>
        <w:jc w:val="both"/>
        <w:rPr>
          <w:sz w:val="20"/>
        </w:rPr>
      </w:pPr>
      <w:r w:rsidRPr="00C64F85">
        <w:rPr>
          <w:sz w:val="20"/>
        </w:rPr>
        <w:lastRenderedPageBreak/>
        <w:t xml:space="preserve">Presentations and discussions on current </w:t>
      </w:r>
      <w:r w:rsidR="00036026">
        <w:rPr>
          <w:sz w:val="20"/>
        </w:rPr>
        <w:t xml:space="preserve">technical </w:t>
      </w:r>
      <w:r w:rsidRPr="00C64F85">
        <w:rPr>
          <w:sz w:val="20"/>
        </w:rPr>
        <w:t xml:space="preserve">issues, including </w:t>
      </w:r>
      <w:r w:rsidR="00455468">
        <w:rPr>
          <w:sz w:val="20"/>
        </w:rPr>
        <w:t xml:space="preserve">DUS trials, </w:t>
      </w:r>
      <w:r w:rsidRPr="00C64F85">
        <w:rPr>
          <w:color w:val="333333"/>
          <w:sz w:val="20"/>
        </w:rPr>
        <w:t>testing methods</w:t>
      </w:r>
      <w:r w:rsidR="00455468">
        <w:rPr>
          <w:color w:val="333333"/>
          <w:sz w:val="20"/>
        </w:rPr>
        <w:t>,</w:t>
      </w:r>
      <w:r w:rsidRPr="00C64F85">
        <w:rPr>
          <w:color w:val="333333"/>
          <w:sz w:val="20"/>
        </w:rPr>
        <w:t xml:space="preserve"> </w:t>
      </w:r>
      <w:r w:rsidR="009C2960">
        <w:rPr>
          <w:color w:val="333333"/>
          <w:sz w:val="20"/>
        </w:rPr>
        <w:t xml:space="preserve">molecular </w:t>
      </w:r>
      <w:r w:rsidRPr="00C64F85">
        <w:rPr>
          <w:color w:val="333333"/>
          <w:sz w:val="20"/>
        </w:rPr>
        <w:t>techniques</w:t>
      </w:r>
      <w:r w:rsidR="00455468">
        <w:rPr>
          <w:color w:val="333333"/>
          <w:sz w:val="20"/>
        </w:rPr>
        <w:t xml:space="preserve"> and </w:t>
      </w:r>
      <w:r w:rsidR="00036026">
        <w:rPr>
          <w:color w:val="333333"/>
          <w:sz w:val="20"/>
        </w:rPr>
        <w:t xml:space="preserve">other </w:t>
      </w:r>
      <w:r w:rsidR="00455468">
        <w:rPr>
          <w:color w:val="333333"/>
          <w:sz w:val="20"/>
        </w:rPr>
        <w:t>topics</w:t>
      </w:r>
      <w:r w:rsidR="00FC4ECF">
        <w:rPr>
          <w:color w:val="333333"/>
          <w:sz w:val="20"/>
        </w:rPr>
        <w:t xml:space="preserve"> proposed by the TC</w:t>
      </w:r>
    </w:p>
    <w:p w:rsidR="00934796" w:rsidRPr="00C64F85" w:rsidRDefault="00455468" w:rsidP="00455468">
      <w:pPr>
        <w:pStyle w:val="ListParagraph"/>
        <w:numPr>
          <w:ilvl w:val="0"/>
          <w:numId w:val="19"/>
        </w:numPr>
        <w:ind w:left="1134" w:hanging="567"/>
        <w:jc w:val="both"/>
        <w:rPr>
          <w:sz w:val="20"/>
        </w:rPr>
      </w:pPr>
      <w:r>
        <w:rPr>
          <w:color w:val="333333"/>
          <w:sz w:val="20"/>
        </w:rPr>
        <w:t xml:space="preserve">Thematic sessions covering particular crop sectors </w:t>
      </w:r>
    </w:p>
    <w:p w:rsidR="00E03512" w:rsidRPr="00C64F85" w:rsidRDefault="00EA0F89" w:rsidP="00175B24">
      <w:pPr>
        <w:pStyle w:val="ListParagraph"/>
        <w:numPr>
          <w:ilvl w:val="0"/>
          <w:numId w:val="19"/>
        </w:numPr>
        <w:ind w:left="1134" w:hanging="567"/>
        <w:jc w:val="both"/>
        <w:rPr>
          <w:sz w:val="20"/>
        </w:rPr>
      </w:pPr>
      <w:r w:rsidRPr="00C64F85">
        <w:rPr>
          <w:sz w:val="20"/>
        </w:rPr>
        <w:t>D</w:t>
      </w:r>
      <w:r w:rsidR="003965DC" w:rsidRPr="00C64F85">
        <w:rPr>
          <w:sz w:val="20"/>
        </w:rPr>
        <w:t xml:space="preserve">emonstrations </w:t>
      </w:r>
      <w:r w:rsidR="00175B24" w:rsidRPr="00C64F85">
        <w:rPr>
          <w:sz w:val="20"/>
        </w:rPr>
        <w:t>on</w:t>
      </w:r>
      <w:r w:rsidR="003965DC" w:rsidRPr="00C64F85">
        <w:rPr>
          <w:sz w:val="20"/>
        </w:rPr>
        <w:t xml:space="preserve"> DUS examination</w:t>
      </w:r>
      <w:r w:rsidR="001A2B64" w:rsidRPr="00C64F85">
        <w:rPr>
          <w:sz w:val="20"/>
        </w:rPr>
        <w:t>, including</w:t>
      </w:r>
      <w:r w:rsidR="00175B24" w:rsidRPr="00C64F85">
        <w:rPr>
          <w:sz w:val="20"/>
        </w:rPr>
        <w:t xml:space="preserve"> </w:t>
      </w:r>
      <w:r w:rsidR="001A2B64" w:rsidRPr="00C64F85">
        <w:rPr>
          <w:sz w:val="20"/>
        </w:rPr>
        <w:t>visits to trial sites</w:t>
      </w:r>
      <w:r w:rsidR="00455468">
        <w:rPr>
          <w:sz w:val="20"/>
        </w:rPr>
        <w:t xml:space="preserve"> </w:t>
      </w:r>
      <w:r w:rsidR="00036026">
        <w:rPr>
          <w:sz w:val="20"/>
        </w:rPr>
        <w:t xml:space="preserve">in </w:t>
      </w:r>
      <w:r w:rsidR="00455468">
        <w:rPr>
          <w:sz w:val="20"/>
        </w:rPr>
        <w:t>the host country</w:t>
      </w:r>
      <w:r w:rsidR="003E1275" w:rsidRPr="00C64F85">
        <w:rPr>
          <w:sz w:val="20"/>
        </w:rPr>
        <w:t xml:space="preserve"> </w:t>
      </w:r>
    </w:p>
    <w:p w:rsidR="004058DF" w:rsidRPr="00C64F85" w:rsidRDefault="00EA0F89" w:rsidP="001601BE">
      <w:pPr>
        <w:pStyle w:val="ListParagraph"/>
        <w:numPr>
          <w:ilvl w:val="0"/>
          <w:numId w:val="19"/>
        </w:numPr>
        <w:ind w:left="1134" w:hanging="567"/>
        <w:jc w:val="both"/>
        <w:rPr>
          <w:sz w:val="20"/>
        </w:rPr>
      </w:pPr>
      <w:r w:rsidRPr="00C64F85">
        <w:rPr>
          <w:sz w:val="20"/>
        </w:rPr>
        <w:t>R</w:t>
      </w:r>
      <w:r w:rsidR="00AA1A5A" w:rsidRPr="00C64F85">
        <w:rPr>
          <w:sz w:val="20"/>
        </w:rPr>
        <w:t>ing test</w:t>
      </w:r>
      <w:r w:rsidR="001C6D1B" w:rsidRPr="00C64F85">
        <w:rPr>
          <w:sz w:val="20"/>
        </w:rPr>
        <w:t>s</w:t>
      </w:r>
      <w:r w:rsidR="00A02EA6" w:rsidRPr="00C64F85">
        <w:rPr>
          <w:sz w:val="20"/>
        </w:rPr>
        <w:t>: planning; evaluation</w:t>
      </w:r>
      <w:r w:rsidR="00455468">
        <w:rPr>
          <w:sz w:val="20"/>
        </w:rPr>
        <w:t xml:space="preserve"> </w:t>
      </w:r>
      <w:r w:rsidR="00A02EA6" w:rsidRPr="00C64F85">
        <w:rPr>
          <w:sz w:val="20"/>
        </w:rPr>
        <w:t>and discussion of results</w:t>
      </w:r>
      <w:r w:rsidR="00AA1A5A" w:rsidRPr="00C64F85">
        <w:rPr>
          <w:sz w:val="20"/>
        </w:rPr>
        <w:t xml:space="preserve"> </w:t>
      </w:r>
    </w:p>
    <w:p w:rsidR="0019254C" w:rsidRPr="00C64F85" w:rsidRDefault="00C34CFA" w:rsidP="00175B24">
      <w:pPr>
        <w:pStyle w:val="ListParagraph"/>
        <w:numPr>
          <w:ilvl w:val="0"/>
          <w:numId w:val="15"/>
        </w:numPr>
        <w:ind w:left="1134" w:hanging="567"/>
        <w:jc w:val="both"/>
        <w:rPr>
          <w:sz w:val="20"/>
        </w:rPr>
      </w:pPr>
      <w:r w:rsidRPr="00C64F85">
        <w:rPr>
          <w:sz w:val="20"/>
        </w:rPr>
        <w:t>E</w:t>
      </w:r>
      <w:r w:rsidR="00A02EA6" w:rsidRPr="00C64F85">
        <w:rPr>
          <w:sz w:val="20"/>
        </w:rPr>
        <w:t>xhibit</w:t>
      </w:r>
      <w:r w:rsidRPr="00C64F85">
        <w:rPr>
          <w:sz w:val="20"/>
        </w:rPr>
        <w:t>ion of</w:t>
      </w:r>
      <w:r w:rsidR="00A02EA6" w:rsidRPr="00C64F85">
        <w:rPr>
          <w:sz w:val="20"/>
        </w:rPr>
        <w:t xml:space="preserve"> research </w:t>
      </w:r>
      <w:r w:rsidRPr="00C64F85">
        <w:rPr>
          <w:sz w:val="20"/>
        </w:rPr>
        <w:t>(</w:t>
      </w:r>
      <w:r w:rsidR="00244228">
        <w:rPr>
          <w:sz w:val="20"/>
        </w:rPr>
        <w:t>p</w:t>
      </w:r>
      <w:r w:rsidR="00A02EA6" w:rsidRPr="00C64F85">
        <w:rPr>
          <w:sz w:val="20"/>
        </w:rPr>
        <w:t xml:space="preserve">oster </w:t>
      </w:r>
      <w:r w:rsidR="00244228">
        <w:rPr>
          <w:sz w:val="20"/>
        </w:rPr>
        <w:t>s</w:t>
      </w:r>
      <w:r w:rsidR="00455468">
        <w:rPr>
          <w:sz w:val="20"/>
        </w:rPr>
        <w:t>essions)</w:t>
      </w:r>
    </w:p>
    <w:p w:rsidR="00175B24" w:rsidRPr="00C64F85" w:rsidRDefault="00C34CFA" w:rsidP="00175B24">
      <w:pPr>
        <w:pStyle w:val="ListParagraph"/>
        <w:numPr>
          <w:ilvl w:val="0"/>
          <w:numId w:val="15"/>
        </w:numPr>
        <w:ind w:left="1134" w:hanging="567"/>
        <w:jc w:val="both"/>
        <w:rPr>
          <w:sz w:val="20"/>
        </w:rPr>
      </w:pPr>
      <w:r w:rsidRPr="00C64F85">
        <w:rPr>
          <w:sz w:val="20"/>
        </w:rPr>
        <w:t>Meeting rooms</w:t>
      </w:r>
      <w:r w:rsidR="00175B24" w:rsidRPr="00C64F85">
        <w:rPr>
          <w:sz w:val="20"/>
        </w:rPr>
        <w:t xml:space="preserve"> to facilitate cooperation (e.g. bilateral discussions)</w:t>
      </w:r>
    </w:p>
    <w:p w:rsidR="00C34CFA" w:rsidRDefault="00C34CFA" w:rsidP="00175B24">
      <w:pPr>
        <w:pStyle w:val="ListParagraph"/>
        <w:numPr>
          <w:ilvl w:val="0"/>
          <w:numId w:val="15"/>
        </w:numPr>
        <w:ind w:left="1134" w:hanging="567"/>
        <w:jc w:val="both"/>
        <w:rPr>
          <w:sz w:val="20"/>
        </w:rPr>
      </w:pPr>
      <w:r w:rsidRPr="00C64F85">
        <w:rPr>
          <w:sz w:val="20"/>
        </w:rPr>
        <w:t>Visits to plant breeders</w:t>
      </w:r>
    </w:p>
    <w:p w:rsidR="00DD15E4" w:rsidRDefault="00DD15E4" w:rsidP="000B1C01">
      <w:pPr>
        <w:tabs>
          <w:tab w:val="left" w:pos="567"/>
        </w:tabs>
      </w:pPr>
    </w:p>
    <w:p w:rsidR="00DF6AEB" w:rsidRDefault="00DF6AEB" w:rsidP="00DF6AEB">
      <w:pPr>
        <w:tabs>
          <w:tab w:val="left" w:pos="567"/>
        </w:tabs>
      </w:pPr>
      <w:r>
        <w:fldChar w:fldCharType="begin"/>
      </w:r>
      <w:r>
        <w:instrText xml:space="preserve"> AUTONUM  </w:instrText>
      </w:r>
      <w:r>
        <w:fldChar w:fldCharType="end"/>
      </w:r>
      <w:r>
        <w:tab/>
      </w:r>
      <w:r w:rsidR="002C66B0">
        <w:t xml:space="preserve">The Annual Technical Conference </w:t>
      </w:r>
      <w:r>
        <w:t xml:space="preserve">would </w:t>
      </w:r>
      <w:r w:rsidR="00A02EA6">
        <w:t xml:space="preserve">not </w:t>
      </w:r>
      <w:r w:rsidR="002C66B0">
        <w:t>take decisions</w:t>
      </w:r>
      <w:r w:rsidR="00EC5F8C">
        <w:t>.  P</w:t>
      </w:r>
      <w:r w:rsidR="0051381C">
        <w:t xml:space="preserve">articipation would be open </w:t>
      </w:r>
      <w:r w:rsidR="00BD01F1">
        <w:t xml:space="preserve">with the aim of attracting participation by, </w:t>
      </w:r>
      <w:r w:rsidR="00EC5F8C">
        <w:t>plant breeders, farmers</w:t>
      </w:r>
      <w:r w:rsidR="00BD01F1">
        <w:t xml:space="preserve">, </w:t>
      </w:r>
      <w:r w:rsidR="00EC5F8C">
        <w:t xml:space="preserve">growers </w:t>
      </w:r>
      <w:r w:rsidR="00BD01F1">
        <w:t>and researchers</w:t>
      </w:r>
      <w:r w:rsidR="00A02EA6">
        <w:t xml:space="preserve">. </w:t>
      </w:r>
      <w:r>
        <w:t xml:space="preserve"> </w:t>
      </w:r>
      <w:r w:rsidR="00BD01F1">
        <w:t>All d</w:t>
      </w:r>
      <w:r w:rsidR="00A02EA6">
        <w:t xml:space="preserve">ecisions </w:t>
      </w:r>
      <w:r>
        <w:t>on</w:t>
      </w:r>
      <w:r w:rsidR="00A02EA6">
        <w:t xml:space="preserve"> technical </w:t>
      </w:r>
      <w:proofErr w:type="gramStart"/>
      <w:r>
        <w:t xml:space="preserve">matters </w:t>
      </w:r>
      <w:r w:rsidR="00A02EA6">
        <w:t xml:space="preserve"> </w:t>
      </w:r>
      <w:r>
        <w:t>would</w:t>
      </w:r>
      <w:proofErr w:type="gramEnd"/>
      <w:r w:rsidR="00A02EA6">
        <w:t xml:space="preserve"> remain </w:t>
      </w:r>
      <w:r w:rsidR="00BD01F1">
        <w:t xml:space="preserve">with </w:t>
      </w:r>
      <w:r>
        <w:t>the Technical Committee (TC)</w:t>
      </w:r>
      <w:r w:rsidR="00A02EA6">
        <w:t>.</w:t>
      </w:r>
      <w:r>
        <w:t xml:space="preserve">  </w:t>
      </w:r>
    </w:p>
    <w:p w:rsidR="00DF6AEB" w:rsidRDefault="00DF6AEB" w:rsidP="00DF6AEB">
      <w:pPr>
        <w:tabs>
          <w:tab w:val="left" w:pos="567"/>
        </w:tabs>
      </w:pPr>
    </w:p>
    <w:p w:rsidR="00A02EA6" w:rsidRDefault="00DF6AEB" w:rsidP="00A02EA6">
      <w:pPr>
        <w:tabs>
          <w:tab w:val="left" w:pos="567"/>
        </w:tabs>
      </w:pPr>
      <w:r>
        <w:fldChar w:fldCharType="begin"/>
      </w:r>
      <w:r>
        <w:instrText xml:space="preserve"> AUTONUM  </w:instrText>
      </w:r>
      <w:r>
        <w:fldChar w:fldCharType="end"/>
      </w:r>
      <w:r>
        <w:tab/>
        <w:t xml:space="preserve">The </w:t>
      </w:r>
      <w:r w:rsidR="00A02EA6">
        <w:t xml:space="preserve">TC </w:t>
      </w:r>
      <w:r>
        <w:t>would</w:t>
      </w:r>
      <w:r w:rsidR="00A02EA6">
        <w:t xml:space="preserve"> decide the </w:t>
      </w:r>
      <w:r>
        <w:t xml:space="preserve">date and </w:t>
      </w:r>
      <w:r w:rsidR="00A02EA6">
        <w:t xml:space="preserve">place of the conferences and </w:t>
      </w:r>
      <w:r w:rsidR="002C66B0">
        <w:t>the general content of</w:t>
      </w:r>
      <w:r w:rsidR="00A02EA6">
        <w:t xml:space="preserve"> the program.</w:t>
      </w:r>
      <w:r w:rsidR="002C66B0">
        <w:t xml:space="preserve"> The detailed program would be arranged by the host and the </w:t>
      </w:r>
      <w:r w:rsidR="002C66B0" w:rsidRPr="00F41032">
        <w:t>Office of the Union</w:t>
      </w:r>
      <w:r w:rsidR="002C66B0">
        <w:t xml:space="preserve"> in consultation with the </w:t>
      </w:r>
      <w:r w:rsidR="002C66B0" w:rsidRPr="00055B94">
        <w:t xml:space="preserve">Chairperson of the Technical Committee </w:t>
      </w:r>
      <w:r w:rsidRPr="00055B94">
        <w:t xml:space="preserve">  Parts of the annual technical conferences </w:t>
      </w:r>
      <w:r w:rsidR="002C66B0" w:rsidRPr="00055B94">
        <w:t xml:space="preserve">would </w:t>
      </w:r>
      <w:r w:rsidRPr="00055B94">
        <w:t xml:space="preserve">allow virtual participation.  </w:t>
      </w:r>
    </w:p>
    <w:p w:rsidR="00322A92" w:rsidRDefault="00322A92" w:rsidP="00A02EA6">
      <w:pPr>
        <w:tabs>
          <w:tab w:val="left" w:pos="567"/>
        </w:tabs>
      </w:pPr>
    </w:p>
    <w:p w:rsidR="00322A92" w:rsidRDefault="00322A92" w:rsidP="00A02EA6">
      <w:pPr>
        <w:tabs>
          <w:tab w:val="left" w:pos="567"/>
        </w:tabs>
      </w:pPr>
      <w:r>
        <w:fldChar w:fldCharType="begin"/>
      </w:r>
      <w:r>
        <w:instrText xml:space="preserve"> AUTONUM  </w:instrText>
      </w:r>
      <w:r>
        <w:fldChar w:fldCharType="end"/>
      </w:r>
      <w:r>
        <w:tab/>
        <w:t xml:space="preserve">The resources required to host </w:t>
      </w:r>
      <w:r w:rsidR="00BD01F1">
        <w:t>such a</w:t>
      </w:r>
      <w:r>
        <w:t xml:space="preserve"> conference </w:t>
      </w:r>
      <w:r w:rsidR="00244228">
        <w:t>could be</w:t>
      </w:r>
      <w:r>
        <w:t xml:space="preserve"> substantially different </w:t>
      </w:r>
      <w:r w:rsidR="00BD01F1">
        <w:t xml:space="preserve">from those for </w:t>
      </w:r>
      <w:r>
        <w:t xml:space="preserve">hosting a Technical </w:t>
      </w:r>
      <w:r w:rsidR="004973F3">
        <w:t>W</w:t>
      </w:r>
      <w:r>
        <w:t>orking Party</w:t>
      </w:r>
      <w:r w:rsidR="00FD1049">
        <w:t xml:space="preserve">.  </w:t>
      </w:r>
      <w:r w:rsidR="00BD01F1">
        <w:t>Therefore, it should be accepted</w:t>
      </w:r>
      <w:r>
        <w:t xml:space="preserve"> that the host </w:t>
      </w:r>
      <w:r w:rsidR="00BD01F1">
        <w:t>could</w:t>
      </w:r>
      <w:r>
        <w:t xml:space="preserve"> charge a fee to </w:t>
      </w:r>
      <w:r w:rsidR="00BD01F1">
        <w:t xml:space="preserve">participants in relation to </w:t>
      </w:r>
      <w:r>
        <w:t>the cost</w:t>
      </w:r>
      <w:r w:rsidR="00244228">
        <w:t>s</w:t>
      </w:r>
      <w:r>
        <w:t xml:space="preserve"> involved </w:t>
      </w:r>
      <w:r w:rsidR="00BD01F1">
        <w:t>in hosting the event</w:t>
      </w:r>
      <w:r>
        <w:t xml:space="preserve">. </w:t>
      </w:r>
      <w:r w:rsidR="00BD01F1">
        <w:t xml:space="preserve"> The host should also have the possibility to seek funding from suitable sources to contribute to the cost of hosting the event.</w:t>
      </w:r>
    </w:p>
    <w:p w:rsidR="001C6D1B" w:rsidRDefault="001C6D1B" w:rsidP="000B1C01">
      <w:pPr>
        <w:tabs>
          <w:tab w:val="left" w:pos="567"/>
        </w:tabs>
      </w:pPr>
    </w:p>
    <w:p w:rsidR="00290E09" w:rsidRPr="00290E09" w:rsidRDefault="00290E09" w:rsidP="007609E0">
      <w:pPr>
        <w:tabs>
          <w:tab w:val="left" w:pos="567"/>
          <w:tab w:val="left" w:pos="5387"/>
        </w:tabs>
        <w:ind w:left="4820"/>
        <w:rPr>
          <w:i/>
        </w:rPr>
      </w:pPr>
      <w:r w:rsidRPr="007609E0">
        <w:rPr>
          <w:i/>
        </w:rPr>
        <w:fldChar w:fldCharType="begin"/>
      </w:r>
      <w:r w:rsidRPr="007609E0">
        <w:rPr>
          <w:i/>
        </w:rPr>
        <w:instrText xml:space="preserve"> AUTONUM  </w:instrText>
      </w:r>
      <w:r w:rsidRPr="007609E0">
        <w:rPr>
          <w:i/>
        </w:rPr>
        <w:fldChar w:fldCharType="end"/>
      </w:r>
      <w:r w:rsidRPr="007609E0">
        <w:rPr>
          <w:i/>
        </w:rPr>
        <w:tab/>
        <w:t xml:space="preserve">The TC is invited to replace Technical Working Party meetings by a single Annual Technical Conference, hosted by a member of the Union, as set out in paragraphs </w:t>
      </w:r>
      <w:r w:rsidR="001A17A1" w:rsidRPr="007609E0">
        <w:rPr>
          <w:i/>
        </w:rPr>
        <w:t>22</w:t>
      </w:r>
      <w:r w:rsidRPr="007609E0">
        <w:rPr>
          <w:i/>
        </w:rPr>
        <w:t xml:space="preserve"> to </w:t>
      </w:r>
      <w:r w:rsidR="001A17A1" w:rsidRPr="007609E0">
        <w:rPr>
          <w:i/>
        </w:rPr>
        <w:t>25</w:t>
      </w:r>
      <w:r w:rsidRPr="007609E0">
        <w:rPr>
          <w:i/>
        </w:rPr>
        <w:t xml:space="preserve"> of this document.</w:t>
      </w:r>
    </w:p>
    <w:p w:rsidR="00DD15E4" w:rsidRDefault="00DD15E4" w:rsidP="000B1C01">
      <w:pPr>
        <w:tabs>
          <w:tab w:val="left" w:pos="567"/>
        </w:tabs>
      </w:pPr>
    </w:p>
    <w:p w:rsidR="00290E09" w:rsidRPr="00055B94" w:rsidRDefault="00290E09" w:rsidP="000B1C01">
      <w:pPr>
        <w:tabs>
          <w:tab w:val="left" w:pos="567"/>
        </w:tabs>
      </w:pPr>
    </w:p>
    <w:p w:rsidR="00704791" w:rsidRPr="00055B94" w:rsidRDefault="00DF2C52" w:rsidP="00327DCA">
      <w:pPr>
        <w:pStyle w:val="Heading2"/>
      </w:pPr>
      <w:bookmarkStart w:id="15" w:name="_Toc113373158"/>
      <w:r w:rsidRPr="00055B94">
        <w:t xml:space="preserve">UPOV </w:t>
      </w:r>
      <w:r w:rsidR="009A5E7E" w:rsidRPr="00055B94">
        <w:t>Test Guidelines</w:t>
      </w:r>
      <w:bookmarkEnd w:id="15"/>
      <w:r w:rsidR="009A5E7E" w:rsidRPr="00055B94">
        <w:t xml:space="preserve"> </w:t>
      </w:r>
    </w:p>
    <w:p w:rsidR="00704791" w:rsidRPr="00055B94" w:rsidRDefault="00704791" w:rsidP="000B1C01">
      <w:pPr>
        <w:tabs>
          <w:tab w:val="left" w:pos="567"/>
        </w:tabs>
      </w:pPr>
    </w:p>
    <w:p w:rsidR="00A71CE6" w:rsidRPr="00055B94" w:rsidRDefault="008021B1" w:rsidP="000B1C01">
      <w:pPr>
        <w:tabs>
          <w:tab w:val="left" w:pos="567"/>
        </w:tabs>
      </w:pPr>
      <w:r w:rsidRPr="00055B94">
        <w:fldChar w:fldCharType="begin"/>
      </w:r>
      <w:r w:rsidRPr="00055B94">
        <w:instrText xml:space="preserve"> AUTONUM  </w:instrText>
      </w:r>
      <w:r w:rsidRPr="00055B94">
        <w:fldChar w:fldCharType="end"/>
      </w:r>
      <w:r w:rsidRPr="00055B94">
        <w:tab/>
      </w:r>
      <w:r w:rsidR="002F6B18" w:rsidRPr="00055B94">
        <w:t xml:space="preserve">The </w:t>
      </w:r>
      <w:r w:rsidR="00A71CE6" w:rsidRPr="00055B94">
        <w:t xml:space="preserve">following </w:t>
      </w:r>
      <w:r w:rsidR="0060130D" w:rsidRPr="00055B94">
        <w:t>approach is proposed with regard to Test Guidelines</w:t>
      </w:r>
      <w:r w:rsidR="00A71CE6" w:rsidRPr="00055B94">
        <w:t>:</w:t>
      </w:r>
    </w:p>
    <w:p w:rsidR="00A71CE6" w:rsidRPr="00055B94" w:rsidRDefault="00A71CE6" w:rsidP="000B1C01">
      <w:pPr>
        <w:tabs>
          <w:tab w:val="left" w:pos="567"/>
        </w:tabs>
      </w:pPr>
    </w:p>
    <w:p w:rsidR="009376F6" w:rsidRPr="00055B94" w:rsidRDefault="009376F6" w:rsidP="0062579D">
      <w:pPr>
        <w:pStyle w:val="Heading3"/>
      </w:pPr>
      <w:bookmarkStart w:id="16" w:name="_Toc113373159"/>
      <w:r w:rsidRPr="00055B94">
        <w:t>Subgroups reporting to the Technical Committee</w:t>
      </w:r>
      <w:bookmarkEnd w:id="16"/>
    </w:p>
    <w:p w:rsidR="00055B94" w:rsidRPr="00055B94" w:rsidRDefault="00055B94" w:rsidP="00055B94"/>
    <w:p w:rsidR="0060130D" w:rsidRPr="00055B94" w:rsidRDefault="009376F6" w:rsidP="0060130D">
      <w:pPr>
        <w:pStyle w:val="ListParagraph"/>
        <w:numPr>
          <w:ilvl w:val="0"/>
          <w:numId w:val="20"/>
        </w:numPr>
        <w:tabs>
          <w:tab w:val="left" w:pos="567"/>
        </w:tabs>
        <w:ind w:left="1134" w:hanging="567"/>
        <w:jc w:val="both"/>
        <w:rPr>
          <w:sz w:val="20"/>
        </w:rPr>
      </w:pPr>
      <w:r w:rsidRPr="00055B94">
        <w:rPr>
          <w:sz w:val="20"/>
        </w:rPr>
        <w:t>Test Guidelines discussions would take place at online meetings of crop subgroups.  These subgroups would report directly to the TC.</w:t>
      </w:r>
      <w:r w:rsidR="0060130D" w:rsidRPr="00055B94">
        <w:rPr>
          <w:sz w:val="20"/>
        </w:rPr>
        <w:t xml:space="preserve"> </w:t>
      </w:r>
    </w:p>
    <w:p w:rsidR="0060130D" w:rsidRPr="00055B94" w:rsidRDefault="0060130D" w:rsidP="0060130D">
      <w:pPr>
        <w:pStyle w:val="ListParagraph"/>
        <w:numPr>
          <w:ilvl w:val="0"/>
          <w:numId w:val="20"/>
        </w:numPr>
        <w:tabs>
          <w:tab w:val="left" w:pos="567"/>
        </w:tabs>
        <w:ind w:left="1134" w:hanging="567"/>
        <w:jc w:val="both"/>
        <w:rPr>
          <w:sz w:val="20"/>
        </w:rPr>
      </w:pPr>
      <w:r w:rsidRPr="00055B94">
        <w:rPr>
          <w:sz w:val="20"/>
        </w:rPr>
        <w:t>A leading expert would be appointed by the TC to chair the subgroup discussions and be responsible for the work to develop or revise the Test Guidelines.</w:t>
      </w:r>
    </w:p>
    <w:p w:rsidR="00791256" w:rsidRPr="00662F7A" w:rsidRDefault="00791256" w:rsidP="00791256">
      <w:pPr>
        <w:pStyle w:val="ListParagraph"/>
        <w:numPr>
          <w:ilvl w:val="0"/>
          <w:numId w:val="20"/>
        </w:numPr>
        <w:tabs>
          <w:tab w:val="left" w:pos="567"/>
        </w:tabs>
        <w:ind w:left="1134" w:hanging="567"/>
        <w:jc w:val="both"/>
        <w:rPr>
          <w:sz w:val="20"/>
        </w:rPr>
      </w:pPr>
      <w:r w:rsidRPr="00662F7A">
        <w:rPr>
          <w:sz w:val="20"/>
        </w:rPr>
        <w:t xml:space="preserve">The subgroups would have flexibility to </w:t>
      </w:r>
      <w:r w:rsidR="00BD01F1" w:rsidRPr="00662F7A">
        <w:rPr>
          <w:sz w:val="20"/>
        </w:rPr>
        <w:t xml:space="preserve">agree on the frequency and duration of </w:t>
      </w:r>
      <w:r w:rsidR="00B41B66" w:rsidRPr="00662F7A">
        <w:rPr>
          <w:sz w:val="20"/>
        </w:rPr>
        <w:t>meetings</w:t>
      </w:r>
      <w:r w:rsidR="00FD1049" w:rsidRPr="00662F7A">
        <w:rPr>
          <w:sz w:val="20"/>
        </w:rPr>
        <w:t>.</w:t>
      </w:r>
    </w:p>
    <w:p w:rsidR="009376F6" w:rsidRDefault="0060130D" w:rsidP="00E965E3">
      <w:pPr>
        <w:pStyle w:val="ListParagraph"/>
        <w:numPr>
          <w:ilvl w:val="0"/>
          <w:numId w:val="20"/>
        </w:numPr>
        <w:tabs>
          <w:tab w:val="left" w:pos="567"/>
        </w:tabs>
        <w:ind w:left="1134" w:hanging="567"/>
        <w:jc w:val="both"/>
        <w:rPr>
          <w:sz w:val="20"/>
        </w:rPr>
      </w:pPr>
      <w:r w:rsidRPr="00055B94">
        <w:rPr>
          <w:sz w:val="20"/>
        </w:rPr>
        <w:t xml:space="preserve">Any cross-cutting </w:t>
      </w:r>
      <w:r w:rsidR="00B41B66">
        <w:rPr>
          <w:sz w:val="20"/>
        </w:rPr>
        <w:t xml:space="preserve">issues </w:t>
      </w:r>
      <w:r w:rsidRPr="00055B94">
        <w:rPr>
          <w:sz w:val="20"/>
        </w:rPr>
        <w:t xml:space="preserve">or outstanding </w:t>
      </w:r>
      <w:r w:rsidR="00B41B66">
        <w:rPr>
          <w:sz w:val="20"/>
        </w:rPr>
        <w:t>matters</w:t>
      </w:r>
      <w:r w:rsidRPr="00055B94">
        <w:rPr>
          <w:sz w:val="20"/>
        </w:rPr>
        <w:t xml:space="preserve"> identified by the subgroups would be addressed at the TC.  </w:t>
      </w:r>
    </w:p>
    <w:p w:rsidR="00055B94" w:rsidRPr="00055B94" w:rsidRDefault="00055B94" w:rsidP="00055B94">
      <w:pPr>
        <w:pStyle w:val="ListParagraph"/>
        <w:tabs>
          <w:tab w:val="left" w:pos="567"/>
        </w:tabs>
        <w:ind w:left="1134"/>
        <w:jc w:val="both"/>
        <w:rPr>
          <w:sz w:val="20"/>
        </w:rPr>
      </w:pPr>
    </w:p>
    <w:p w:rsidR="00CE4338" w:rsidRDefault="00CE4338" w:rsidP="0062579D">
      <w:pPr>
        <w:pStyle w:val="Heading3"/>
      </w:pPr>
      <w:bookmarkStart w:id="17" w:name="_Toc113373160"/>
      <w:proofErr w:type="spellStart"/>
      <w:r>
        <w:t>Workplan</w:t>
      </w:r>
      <w:bookmarkEnd w:id="17"/>
      <w:proofErr w:type="spellEnd"/>
    </w:p>
    <w:p w:rsidR="00CE4338" w:rsidRPr="005117EF" w:rsidRDefault="00CE4338" w:rsidP="000B1C01">
      <w:pPr>
        <w:tabs>
          <w:tab w:val="left" w:pos="567"/>
        </w:tabs>
      </w:pPr>
    </w:p>
    <w:p w:rsidR="00CF0DF0" w:rsidRDefault="00A0532D" w:rsidP="00100122">
      <w:pPr>
        <w:pStyle w:val="ListParagraph"/>
        <w:numPr>
          <w:ilvl w:val="0"/>
          <w:numId w:val="20"/>
        </w:numPr>
        <w:tabs>
          <w:tab w:val="left" w:pos="567"/>
        </w:tabs>
        <w:ind w:left="1134" w:hanging="567"/>
        <w:jc w:val="both"/>
        <w:rPr>
          <w:sz w:val="20"/>
        </w:rPr>
      </w:pPr>
      <w:r>
        <w:rPr>
          <w:sz w:val="20"/>
        </w:rPr>
        <w:t>The</w:t>
      </w:r>
      <w:r w:rsidR="002F6B18">
        <w:rPr>
          <w:sz w:val="20"/>
        </w:rPr>
        <w:t xml:space="preserve"> </w:t>
      </w:r>
      <w:proofErr w:type="spellStart"/>
      <w:r w:rsidR="002F6B18">
        <w:rPr>
          <w:sz w:val="20"/>
        </w:rPr>
        <w:t>workplan</w:t>
      </w:r>
      <w:proofErr w:type="spellEnd"/>
      <w:r w:rsidR="002F6B18">
        <w:rPr>
          <w:sz w:val="20"/>
        </w:rPr>
        <w:t xml:space="preserve"> for developing or revising </w:t>
      </w:r>
      <w:r w:rsidR="00CF0DF0" w:rsidRPr="005117EF">
        <w:rPr>
          <w:sz w:val="20"/>
        </w:rPr>
        <w:t xml:space="preserve">Test Guidelines </w:t>
      </w:r>
      <w:r w:rsidR="002F6B18">
        <w:rPr>
          <w:sz w:val="20"/>
        </w:rPr>
        <w:t>would be consider</w:t>
      </w:r>
      <w:r w:rsidR="00CF0DF0" w:rsidRPr="005117EF">
        <w:rPr>
          <w:sz w:val="20"/>
        </w:rPr>
        <w:t>ed by the TC</w:t>
      </w:r>
      <w:r w:rsidR="00055B94">
        <w:rPr>
          <w:sz w:val="20"/>
        </w:rPr>
        <w:t>,</w:t>
      </w:r>
      <w:r w:rsidR="00CF0DF0" w:rsidRPr="005117EF">
        <w:rPr>
          <w:sz w:val="20"/>
        </w:rPr>
        <w:t xml:space="preserve"> according to </w:t>
      </w:r>
      <w:r w:rsidR="00AF6139" w:rsidRPr="005117EF">
        <w:rPr>
          <w:sz w:val="20"/>
        </w:rPr>
        <w:t>document</w:t>
      </w:r>
      <w:r w:rsidR="002F6B18">
        <w:rPr>
          <w:sz w:val="20"/>
        </w:rPr>
        <w:t> </w:t>
      </w:r>
      <w:r w:rsidR="00CF0DF0" w:rsidRPr="005117EF">
        <w:rPr>
          <w:sz w:val="20"/>
        </w:rPr>
        <w:t>TGP/7</w:t>
      </w:r>
      <w:r w:rsidR="002F6B18">
        <w:rPr>
          <w:sz w:val="20"/>
        </w:rPr>
        <w:t> </w:t>
      </w:r>
      <w:r w:rsidR="00483B07">
        <w:rPr>
          <w:sz w:val="20"/>
        </w:rPr>
        <w:t>“Development of Test Guidelines”</w:t>
      </w:r>
      <w:r w:rsidR="00421437">
        <w:rPr>
          <w:sz w:val="20"/>
        </w:rPr>
        <w:t xml:space="preserve">.  </w:t>
      </w:r>
    </w:p>
    <w:p w:rsidR="00421437" w:rsidRDefault="00A0532D" w:rsidP="00421437">
      <w:pPr>
        <w:pStyle w:val="ListParagraph"/>
        <w:numPr>
          <w:ilvl w:val="0"/>
          <w:numId w:val="20"/>
        </w:numPr>
        <w:tabs>
          <w:tab w:val="left" w:pos="567"/>
        </w:tabs>
        <w:ind w:left="1134" w:hanging="567"/>
        <w:jc w:val="both"/>
        <w:rPr>
          <w:sz w:val="20"/>
        </w:rPr>
      </w:pPr>
      <w:r>
        <w:rPr>
          <w:sz w:val="20"/>
        </w:rPr>
        <w:t xml:space="preserve">Priority would be given to </w:t>
      </w:r>
      <w:r w:rsidR="00421437">
        <w:rPr>
          <w:sz w:val="20"/>
        </w:rPr>
        <w:t xml:space="preserve">revisions and partial revisions </w:t>
      </w:r>
      <w:r w:rsidR="00DF2C52">
        <w:rPr>
          <w:sz w:val="20"/>
        </w:rPr>
        <w:t>with</w:t>
      </w:r>
      <w:r w:rsidR="00421437">
        <w:rPr>
          <w:sz w:val="20"/>
        </w:rPr>
        <w:t xml:space="preserve"> new Test</w:t>
      </w:r>
      <w:r w:rsidR="00CE4338">
        <w:rPr>
          <w:sz w:val="20"/>
        </w:rPr>
        <w:t> </w:t>
      </w:r>
      <w:r w:rsidR="00421437">
        <w:rPr>
          <w:sz w:val="20"/>
        </w:rPr>
        <w:t>Guidelines</w:t>
      </w:r>
      <w:r w:rsidR="00DF2C52">
        <w:rPr>
          <w:sz w:val="20"/>
        </w:rPr>
        <w:t xml:space="preserve"> being developed only where this would significantly increase the number of applications covered by </w:t>
      </w:r>
      <w:r w:rsidR="00DF2C52" w:rsidRPr="00DF2C52">
        <w:rPr>
          <w:sz w:val="20"/>
        </w:rPr>
        <w:t>Test Guidelines</w:t>
      </w:r>
      <w:r w:rsidR="00421437">
        <w:rPr>
          <w:sz w:val="20"/>
        </w:rPr>
        <w:t>.</w:t>
      </w:r>
      <w:r>
        <w:rPr>
          <w:sz w:val="20"/>
        </w:rPr>
        <w:t xml:space="preserve">  </w:t>
      </w:r>
    </w:p>
    <w:p w:rsidR="00CE4338" w:rsidRDefault="00CE4338" w:rsidP="00CE4338">
      <w:pPr>
        <w:tabs>
          <w:tab w:val="left" w:pos="567"/>
        </w:tabs>
      </w:pPr>
    </w:p>
    <w:p w:rsidR="00CE4338" w:rsidRDefault="00DF2C52" w:rsidP="0062579D">
      <w:pPr>
        <w:pStyle w:val="Heading3"/>
      </w:pPr>
      <w:bookmarkStart w:id="18" w:name="_Toc113373161"/>
      <w:r>
        <w:t>Procedure for development and adoption of</w:t>
      </w:r>
      <w:r w:rsidR="00CE4338">
        <w:t xml:space="preserve"> Test Guidelines</w:t>
      </w:r>
      <w:bookmarkEnd w:id="18"/>
    </w:p>
    <w:p w:rsidR="00CE4338" w:rsidRDefault="00CE4338" w:rsidP="00CE4338">
      <w:pPr>
        <w:tabs>
          <w:tab w:val="left" w:pos="567"/>
        </w:tabs>
      </w:pPr>
    </w:p>
    <w:p w:rsidR="008D6657" w:rsidRDefault="00DF2C52" w:rsidP="00B97733">
      <w:pPr>
        <w:pStyle w:val="ListParagraph"/>
        <w:numPr>
          <w:ilvl w:val="0"/>
          <w:numId w:val="20"/>
        </w:numPr>
        <w:tabs>
          <w:tab w:val="left" w:pos="567"/>
        </w:tabs>
        <w:ind w:left="1134" w:hanging="567"/>
        <w:jc w:val="both"/>
        <w:rPr>
          <w:sz w:val="20"/>
        </w:rPr>
      </w:pPr>
      <w:r>
        <w:rPr>
          <w:sz w:val="20"/>
        </w:rPr>
        <w:t>Once agreed by the sub-group, t</w:t>
      </w:r>
      <w:r w:rsidR="00421437" w:rsidRPr="008D6657">
        <w:rPr>
          <w:sz w:val="20"/>
        </w:rPr>
        <w:t xml:space="preserve">he leading expert would </w:t>
      </w:r>
      <w:r w:rsidR="00BC6C15" w:rsidRPr="008D6657">
        <w:rPr>
          <w:sz w:val="20"/>
        </w:rPr>
        <w:t xml:space="preserve">prepare </w:t>
      </w:r>
      <w:r w:rsidR="00A02EA6" w:rsidRPr="008D6657">
        <w:rPr>
          <w:sz w:val="20"/>
        </w:rPr>
        <w:t xml:space="preserve">a </w:t>
      </w:r>
      <w:r w:rsidR="00BC6C15" w:rsidRPr="008D6657">
        <w:rPr>
          <w:sz w:val="20"/>
        </w:rPr>
        <w:t xml:space="preserve">version of the </w:t>
      </w:r>
      <w:r w:rsidR="00421437" w:rsidRPr="008D6657">
        <w:rPr>
          <w:sz w:val="20"/>
        </w:rPr>
        <w:t>draft Test</w:t>
      </w:r>
      <w:r w:rsidR="009D44FF">
        <w:rPr>
          <w:sz w:val="20"/>
        </w:rPr>
        <w:t> </w:t>
      </w:r>
      <w:r w:rsidR="00421437" w:rsidRPr="008D6657">
        <w:rPr>
          <w:sz w:val="20"/>
        </w:rPr>
        <w:t xml:space="preserve">Guidelines </w:t>
      </w:r>
      <w:r w:rsidR="00A02EA6" w:rsidRPr="008D6657">
        <w:rPr>
          <w:sz w:val="20"/>
        </w:rPr>
        <w:t>to be presented to the Editorial</w:t>
      </w:r>
      <w:r w:rsidR="001C1A71" w:rsidRPr="008D6657">
        <w:rPr>
          <w:sz w:val="20"/>
        </w:rPr>
        <w:t> </w:t>
      </w:r>
      <w:r w:rsidR="00A02EA6" w:rsidRPr="008D6657">
        <w:rPr>
          <w:sz w:val="20"/>
        </w:rPr>
        <w:t>Committee</w:t>
      </w:r>
      <w:r>
        <w:rPr>
          <w:sz w:val="20"/>
        </w:rPr>
        <w:t xml:space="preserve"> prior to submission to the TC for adoption</w:t>
      </w:r>
      <w:r w:rsidR="00A02EA6" w:rsidRPr="008D6657">
        <w:rPr>
          <w:sz w:val="20"/>
        </w:rPr>
        <w:t>.</w:t>
      </w:r>
      <w:r w:rsidR="008D6657" w:rsidRPr="008D6657">
        <w:rPr>
          <w:sz w:val="20"/>
        </w:rPr>
        <w:t xml:space="preserve">  Experts from UPOV members </w:t>
      </w:r>
      <w:r w:rsidR="008D6657">
        <w:rPr>
          <w:sz w:val="20"/>
        </w:rPr>
        <w:t xml:space="preserve">in the Editorial Committee </w:t>
      </w:r>
      <w:r w:rsidR="008D6657" w:rsidRPr="008D6657">
        <w:rPr>
          <w:sz w:val="20"/>
        </w:rPr>
        <w:t xml:space="preserve">would be invited to check consistency of the draft Test Guidelines with UPOV guidance.  </w:t>
      </w:r>
    </w:p>
    <w:p w:rsidR="00BD74CB" w:rsidRPr="00662F7A" w:rsidRDefault="00BA0349" w:rsidP="009D44FF">
      <w:pPr>
        <w:pStyle w:val="ListParagraph"/>
        <w:numPr>
          <w:ilvl w:val="0"/>
          <w:numId w:val="20"/>
        </w:numPr>
        <w:tabs>
          <w:tab w:val="left" w:pos="567"/>
        </w:tabs>
        <w:ind w:left="1134" w:hanging="567"/>
        <w:jc w:val="both"/>
        <w:rPr>
          <w:sz w:val="20"/>
        </w:rPr>
      </w:pPr>
      <w:r w:rsidRPr="00427A64">
        <w:rPr>
          <w:sz w:val="20"/>
        </w:rPr>
        <w:t xml:space="preserve">The TC would </w:t>
      </w:r>
      <w:r w:rsidR="0051381C">
        <w:rPr>
          <w:sz w:val="20"/>
        </w:rPr>
        <w:t>designate</w:t>
      </w:r>
      <w:r w:rsidR="0051381C" w:rsidRPr="00427A64">
        <w:rPr>
          <w:sz w:val="20"/>
        </w:rPr>
        <w:t xml:space="preserve"> </w:t>
      </w:r>
      <w:r w:rsidRPr="00427A64">
        <w:rPr>
          <w:sz w:val="20"/>
        </w:rPr>
        <w:t>experts to become members of the Editorial Committee for a three-year term</w:t>
      </w:r>
      <w:r w:rsidRPr="00662F7A">
        <w:rPr>
          <w:sz w:val="20"/>
        </w:rPr>
        <w:t xml:space="preserve">.  </w:t>
      </w:r>
      <w:r w:rsidR="00F02082" w:rsidRPr="00662F7A">
        <w:rPr>
          <w:sz w:val="20"/>
        </w:rPr>
        <w:t xml:space="preserve">TC-EDC designated experts should provide expertise </w:t>
      </w:r>
      <w:r w:rsidR="00BD74CB" w:rsidRPr="00662F7A">
        <w:rPr>
          <w:sz w:val="20"/>
        </w:rPr>
        <w:t>in</w:t>
      </w:r>
      <w:r w:rsidR="00F02082" w:rsidRPr="00662F7A">
        <w:rPr>
          <w:sz w:val="20"/>
        </w:rPr>
        <w:t xml:space="preserve"> different crop types (agricultural, fruits, ornamentals and forest trees and vegetables)</w:t>
      </w:r>
      <w:r w:rsidR="00BD01F1" w:rsidRPr="00662F7A">
        <w:rPr>
          <w:sz w:val="20"/>
        </w:rPr>
        <w:t xml:space="preserve"> and UPOV languages</w:t>
      </w:r>
      <w:r w:rsidR="00F02082" w:rsidRPr="00662F7A">
        <w:rPr>
          <w:sz w:val="20"/>
        </w:rPr>
        <w:t xml:space="preserve">.  </w:t>
      </w:r>
    </w:p>
    <w:p w:rsidR="00BA0349" w:rsidRPr="00427A64" w:rsidRDefault="0051381C" w:rsidP="00327DCA">
      <w:pPr>
        <w:pStyle w:val="ListParagraph"/>
        <w:numPr>
          <w:ilvl w:val="0"/>
          <w:numId w:val="20"/>
        </w:numPr>
        <w:tabs>
          <w:tab w:val="left" w:pos="567"/>
        </w:tabs>
        <w:spacing w:after="240"/>
        <w:ind w:left="1134" w:hanging="567"/>
        <w:contextualSpacing w:val="0"/>
        <w:jc w:val="both"/>
        <w:rPr>
          <w:sz w:val="20"/>
        </w:rPr>
      </w:pPr>
      <w:r w:rsidRPr="00662F7A">
        <w:rPr>
          <w:sz w:val="20"/>
        </w:rPr>
        <w:t xml:space="preserve">The role of the TC-EDC </w:t>
      </w:r>
      <w:r w:rsidR="00BA0349" w:rsidRPr="00662F7A">
        <w:rPr>
          <w:sz w:val="20"/>
        </w:rPr>
        <w:t>would</w:t>
      </w:r>
      <w:r w:rsidRPr="00662F7A">
        <w:rPr>
          <w:sz w:val="20"/>
        </w:rPr>
        <w:t>, as now,</w:t>
      </w:r>
      <w:r w:rsidR="00BA0349" w:rsidRPr="00662F7A">
        <w:rPr>
          <w:sz w:val="20"/>
        </w:rPr>
        <w:t xml:space="preserve"> </w:t>
      </w:r>
      <w:r w:rsidRPr="00662F7A">
        <w:rPr>
          <w:sz w:val="20"/>
        </w:rPr>
        <w:t xml:space="preserve">be to </w:t>
      </w:r>
      <w:r w:rsidR="00BA0349" w:rsidRPr="00662F7A">
        <w:rPr>
          <w:sz w:val="20"/>
        </w:rPr>
        <w:t>ensure the quality of TGs, in accordance</w:t>
      </w:r>
      <w:r w:rsidR="00BA0349" w:rsidRPr="00427A64">
        <w:rPr>
          <w:sz w:val="20"/>
        </w:rPr>
        <w:t xml:space="preserve"> with UPOV guidance (e.g. TGP</w:t>
      </w:r>
      <w:r w:rsidR="009D44FF">
        <w:rPr>
          <w:sz w:val="20"/>
        </w:rPr>
        <w:t> </w:t>
      </w:r>
      <w:r w:rsidR="00BA0349" w:rsidRPr="00427A64">
        <w:rPr>
          <w:sz w:val="20"/>
        </w:rPr>
        <w:t>documents).</w:t>
      </w:r>
    </w:p>
    <w:p w:rsidR="00DF2C52" w:rsidRPr="008021B1" w:rsidRDefault="00DF2C52" w:rsidP="0062579D">
      <w:pPr>
        <w:pStyle w:val="Heading3"/>
      </w:pPr>
      <w:bookmarkStart w:id="19" w:name="_Toc113373162"/>
      <w:r>
        <w:lastRenderedPageBreak/>
        <w:t>Training on drafting Test Guidelines</w:t>
      </w:r>
      <w:bookmarkEnd w:id="19"/>
    </w:p>
    <w:p w:rsidR="00DF2C52" w:rsidRPr="00070A5F" w:rsidRDefault="00DF2C52" w:rsidP="00327DCA">
      <w:pPr>
        <w:pStyle w:val="ListParagraph"/>
        <w:keepNext/>
        <w:rPr>
          <w:sz w:val="20"/>
        </w:rPr>
      </w:pPr>
    </w:p>
    <w:p w:rsidR="00DF2C52" w:rsidRPr="00E965E3" w:rsidRDefault="0060130D" w:rsidP="00B307AF">
      <w:pPr>
        <w:pStyle w:val="ListParagraph"/>
        <w:numPr>
          <w:ilvl w:val="0"/>
          <w:numId w:val="20"/>
        </w:numPr>
        <w:tabs>
          <w:tab w:val="left" w:pos="567"/>
        </w:tabs>
        <w:ind w:left="1134" w:hanging="567"/>
        <w:jc w:val="both"/>
        <w:rPr>
          <w:sz w:val="20"/>
        </w:rPr>
      </w:pPr>
      <w:r w:rsidRPr="00E965E3">
        <w:rPr>
          <w:sz w:val="20"/>
        </w:rPr>
        <w:t>Training on drafting Test Guidelines and applying UPOV guidance would be developed and offered to leading experts</w:t>
      </w:r>
      <w:r w:rsidR="00DC1A00">
        <w:rPr>
          <w:sz w:val="20"/>
        </w:rPr>
        <w:t xml:space="preserve"> as </w:t>
      </w:r>
      <w:r w:rsidR="00E965E3" w:rsidRPr="00E965E3">
        <w:rPr>
          <w:sz w:val="20"/>
        </w:rPr>
        <w:t>webinars and video recordings.</w:t>
      </w:r>
    </w:p>
    <w:p w:rsidR="0060130D" w:rsidRDefault="00DF2C52" w:rsidP="0060130D">
      <w:pPr>
        <w:pStyle w:val="ListParagraph"/>
        <w:numPr>
          <w:ilvl w:val="0"/>
          <w:numId w:val="20"/>
        </w:numPr>
        <w:tabs>
          <w:tab w:val="left" w:pos="567"/>
        </w:tabs>
        <w:ind w:left="1134" w:hanging="567"/>
        <w:jc w:val="both"/>
        <w:rPr>
          <w:sz w:val="20"/>
        </w:rPr>
      </w:pPr>
      <w:r>
        <w:rPr>
          <w:sz w:val="20"/>
        </w:rPr>
        <w:t>Explanations on the assessment of characteristics should be improved for each of the Test</w:t>
      </w:r>
      <w:r w:rsidR="00DC1A00">
        <w:rPr>
          <w:sz w:val="20"/>
        </w:rPr>
        <w:t> </w:t>
      </w:r>
      <w:r>
        <w:rPr>
          <w:sz w:val="20"/>
        </w:rPr>
        <w:t>Guidelines revised.</w:t>
      </w:r>
    </w:p>
    <w:p w:rsidR="00614C73" w:rsidRDefault="00614C73" w:rsidP="000B1C01">
      <w:pPr>
        <w:tabs>
          <w:tab w:val="left" w:pos="567"/>
        </w:tabs>
      </w:pPr>
    </w:p>
    <w:p w:rsidR="003F134B" w:rsidRPr="00870535" w:rsidRDefault="00870535" w:rsidP="00870535">
      <w:pPr>
        <w:tabs>
          <w:tab w:val="left" w:pos="567"/>
          <w:tab w:val="left" w:pos="5387"/>
        </w:tabs>
        <w:ind w:left="4820"/>
        <w:rPr>
          <w:i/>
        </w:rPr>
      </w:pPr>
      <w:r w:rsidRPr="007609E0">
        <w:rPr>
          <w:i/>
        </w:rPr>
        <w:fldChar w:fldCharType="begin"/>
      </w:r>
      <w:r w:rsidRPr="007609E0">
        <w:rPr>
          <w:i/>
        </w:rPr>
        <w:instrText xml:space="preserve"> AUTONUM  </w:instrText>
      </w:r>
      <w:r w:rsidRPr="007609E0">
        <w:rPr>
          <w:i/>
        </w:rPr>
        <w:fldChar w:fldCharType="end"/>
      </w:r>
      <w:r w:rsidRPr="007609E0">
        <w:rPr>
          <w:i/>
        </w:rPr>
        <w:tab/>
        <w:t>The TC is invited to organize Test Guidelines discussions at online meetings of crop subgroups, as set out in paragraph</w:t>
      </w:r>
      <w:r w:rsidR="001A17A1" w:rsidRPr="007609E0">
        <w:rPr>
          <w:i/>
        </w:rPr>
        <w:t xml:space="preserve"> 27</w:t>
      </w:r>
      <w:r w:rsidRPr="007609E0">
        <w:rPr>
          <w:i/>
        </w:rPr>
        <w:t xml:space="preserve"> of this document.</w:t>
      </w:r>
    </w:p>
    <w:p w:rsidR="00870535" w:rsidRDefault="00870535" w:rsidP="000B1C01">
      <w:pPr>
        <w:tabs>
          <w:tab w:val="left" w:pos="567"/>
        </w:tabs>
      </w:pPr>
    </w:p>
    <w:p w:rsidR="00870535" w:rsidRPr="005117EF" w:rsidRDefault="00870535" w:rsidP="000B1C01">
      <w:pPr>
        <w:tabs>
          <w:tab w:val="left" w:pos="567"/>
        </w:tabs>
      </w:pPr>
    </w:p>
    <w:p w:rsidR="009A5E7E" w:rsidRPr="005117EF" w:rsidRDefault="009A5E7E" w:rsidP="00327DCA">
      <w:pPr>
        <w:pStyle w:val="Heading2"/>
      </w:pPr>
      <w:bookmarkStart w:id="20" w:name="_Toc113373163"/>
      <w:r w:rsidRPr="005117EF">
        <w:t>UPOV member</w:t>
      </w:r>
      <w:r w:rsidR="00FF2565">
        <w:t>s</w:t>
      </w:r>
      <w:r w:rsidRPr="005117EF">
        <w:t xml:space="preserve"> </w:t>
      </w:r>
      <w:r w:rsidR="00A223FA">
        <w:t>t</w:t>
      </w:r>
      <w:r w:rsidR="00A223FA" w:rsidRPr="005117EF">
        <w:t xml:space="preserve">est </w:t>
      </w:r>
      <w:r w:rsidR="00A223FA">
        <w:t>g</w:t>
      </w:r>
      <w:r w:rsidR="00A223FA" w:rsidRPr="005117EF">
        <w:t>uidelines</w:t>
      </w:r>
      <w:bookmarkEnd w:id="20"/>
      <w:r w:rsidR="00A223FA" w:rsidRPr="005117EF">
        <w:t xml:space="preserve"> </w:t>
      </w:r>
      <w:r w:rsidRPr="005117EF">
        <w:t xml:space="preserve"> </w:t>
      </w:r>
    </w:p>
    <w:p w:rsidR="00483B07" w:rsidRDefault="00483B07" w:rsidP="00483B07">
      <w:pPr>
        <w:tabs>
          <w:tab w:val="left" w:pos="567"/>
        </w:tabs>
      </w:pPr>
    </w:p>
    <w:p w:rsidR="00F336B8" w:rsidRDefault="00483B07" w:rsidP="00483B07">
      <w:pPr>
        <w:tabs>
          <w:tab w:val="left" w:pos="567"/>
        </w:tabs>
      </w:pPr>
      <w:r>
        <w:fldChar w:fldCharType="begin"/>
      </w:r>
      <w:r>
        <w:instrText xml:space="preserve"> AUTONUM  </w:instrText>
      </w:r>
      <w:r>
        <w:fldChar w:fldCharType="end"/>
      </w:r>
      <w:r>
        <w:tab/>
      </w:r>
      <w:r w:rsidR="00FF7C18">
        <w:t>Developing UPOV Test Guidelines for</w:t>
      </w:r>
      <w:r w:rsidR="00DF2C52">
        <w:t xml:space="preserve"> the</w:t>
      </w:r>
      <w:r w:rsidR="00FF7C18">
        <w:t xml:space="preserve"> </w:t>
      </w:r>
      <w:r w:rsidR="00DF2C52">
        <w:t xml:space="preserve">more than 3000 </w:t>
      </w:r>
      <w:r w:rsidR="00264BA5">
        <w:t xml:space="preserve">genera and species </w:t>
      </w:r>
      <w:r w:rsidR="00DF2C52">
        <w:t>that are not currently covered by UPOV Test Guidelines</w:t>
      </w:r>
      <w:r w:rsidR="00264BA5">
        <w:t xml:space="preserve"> </w:t>
      </w:r>
      <w:r w:rsidR="00FF7C18">
        <w:t xml:space="preserve">would not be feasible.  </w:t>
      </w:r>
      <w:r w:rsidR="00F336B8">
        <w:t xml:space="preserve">To address the need for guidance on DUS testing of these species, UPOV </w:t>
      </w:r>
      <w:r w:rsidR="00BD01F1">
        <w:t xml:space="preserve">provides </w:t>
      </w:r>
      <w:r w:rsidR="00F336B8">
        <w:t xml:space="preserve">information on practical experience </w:t>
      </w:r>
      <w:r w:rsidR="005E4E0F">
        <w:t xml:space="preserve">and existing cooperation </w:t>
      </w:r>
      <w:r w:rsidR="00F336B8">
        <w:t>of UPOV members in the GENIE database.  The feedback from the survey was that this information</w:t>
      </w:r>
      <w:r w:rsidR="0051381C">
        <w:t>, in general,</w:t>
      </w:r>
      <w:r w:rsidR="00F336B8">
        <w:t xml:space="preserve"> is not regularly maintained</w:t>
      </w:r>
      <w:r w:rsidR="00BD01F1">
        <w:t xml:space="preserve"> and is not widely used</w:t>
      </w:r>
      <w:r w:rsidR="00F336B8">
        <w:t>.</w:t>
      </w:r>
    </w:p>
    <w:p w:rsidR="00375706" w:rsidRDefault="00375706" w:rsidP="00375706">
      <w:pPr>
        <w:tabs>
          <w:tab w:val="left" w:pos="567"/>
        </w:tabs>
      </w:pPr>
    </w:p>
    <w:p w:rsidR="00375706" w:rsidRDefault="00375706" w:rsidP="00375706">
      <w:pPr>
        <w:tabs>
          <w:tab w:val="left" w:pos="567"/>
        </w:tabs>
      </w:pPr>
      <w:r w:rsidRPr="00B5689F">
        <w:fldChar w:fldCharType="begin"/>
      </w:r>
      <w:r w:rsidRPr="00B5689F">
        <w:instrText xml:space="preserve"> AUTONUM  </w:instrText>
      </w:r>
      <w:r w:rsidRPr="00B5689F">
        <w:fldChar w:fldCharType="end"/>
      </w:r>
      <w:r w:rsidRPr="00B5689F">
        <w:tab/>
      </w:r>
      <w:r w:rsidR="00BD01F1">
        <w:t>It is proposed that t</w:t>
      </w:r>
      <w:r w:rsidRPr="00B5689F">
        <w:t>he Office of the Union would stop requesting information on practical knowledge</w:t>
      </w:r>
      <w:r w:rsidR="00BD01F1">
        <w:t xml:space="preserve"> and cooperation</w:t>
      </w:r>
      <w:r w:rsidRPr="00B5689F">
        <w:t xml:space="preserve"> in DUS examination</w:t>
      </w:r>
      <w:proofErr w:type="gramStart"/>
      <w:r w:rsidRPr="00B5689F">
        <w:t>,.</w:t>
      </w:r>
      <w:proofErr w:type="gramEnd"/>
      <w:r w:rsidRPr="00B5689F">
        <w:t xml:space="preserve">  </w:t>
      </w:r>
      <w:r>
        <w:t>I</w:t>
      </w:r>
      <w:r w:rsidRPr="00B5689F">
        <w:t xml:space="preserve">nformation </w:t>
      </w:r>
      <w:r>
        <w:t>on practical experience can</w:t>
      </w:r>
      <w:r w:rsidRPr="00B5689F">
        <w:t xml:space="preserve"> be </w:t>
      </w:r>
      <w:r>
        <w:t>derived</w:t>
      </w:r>
      <w:r w:rsidRPr="00B5689F">
        <w:t xml:space="preserve"> by searching </w:t>
      </w:r>
      <w:r>
        <w:t xml:space="preserve">the </w:t>
      </w:r>
      <w:r w:rsidRPr="00B5689F">
        <w:t xml:space="preserve">PLUTO </w:t>
      </w:r>
      <w:r>
        <w:t xml:space="preserve">database </w:t>
      </w:r>
      <w:r w:rsidRPr="00B5689F">
        <w:t xml:space="preserve">for members </w:t>
      </w:r>
      <w:r>
        <w:t xml:space="preserve">receiving </w:t>
      </w:r>
      <w:r w:rsidRPr="00B5689F">
        <w:t xml:space="preserve">recent applications.  </w:t>
      </w:r>
      <w:r>
        <w:t xml:space="preserve">Guidance would be developed to instruct users to use the </w:t>
      </w:r>
      <w:r w:rsidRPr="00B5689F">
        <w:t xml:space="preserve">PLUTO </w:t>
      </w:r>
      <w:r>
        <w:t xml:space="preserve">database to </w:t>
      </w:r>
      <w:r w:rsidRPr="00B5689F">
        <w:t>obtain that infor</w:t>
      </w:r>
      <w:r>
        <w:t xml:space="preserve">mation. </w:t>
      </w:r>
      <w:r w:rsidR="00BD01F1">
        <w:t xml:space="preserve"> UPOV is currently developing a DUS Exchange platform as part of the e-PVP initiative, which would provide practical assistance for</w:t>
      </w:r>
      <w:r w:rsidR="005B5000">
        <w:t xml:space="preserve"> cooperation in DUS examination (see </w:t>
      </w:r>
      <w:r w:rsidR="005B5000" w:rsidRPr="005B5000">
        <w:t>DUS report exchange platform (E-PVP)</w:t>
      </w:r>
      <w:r w:rsidR="005B5000">
        <w:t>)</w:t>
      </w:r>
      <w:r w:rsidR="00BD01F1">
        <w:t>.</w:t>
      </w:r>
    </w:p>
    <w:p w:rsidR="00F336B8" w:rsidRDefault="00F336B8" w:rsidP="00483B07">
      <w:pPr>
        <w:tabs>
          <w:tab w:val="left" w:pos="567"/>
        </w:tabs>
      </w:pPr>
    </w:p>
    <w:p w:rsidR="00887483" w:rsidRDefault="00F336B8" w:rsidP="00483B07">
      <w:pPr>
        <w:tabs>
          <w:tab w:val="left" w:pos="567"/>
        </w:tabs>
      </w:pPr>
      <w:r>
        <w:fldChar w:fldCharType="begin"/>
      </w:r>
      <w:r>
        <w:instrText xml:space="preserve"> AUTONUM  </w:instrText>
      </w:r>
      <w:r>
        <w:fldChar w:fldCharType="end"/>
      </w:r>
      <w:r>
        <w:tab/>
        <w:t>A number of UPOV members have developed their own test guidelines for species for which there are no UPOV Test Guidelines.  Enabling UPOV members to make their test guidelines available to other UPOV members would provide a practical resource and</w:t>
      </w:r>
      <w:r w:rsidR="00FF7C18">
        <w:t xml:space="preserve"> could facilitate </w:t>
      </w:r>
      <w:r w:rsidR="0048330C">
        <w:t xml:space="preserve">cooperation </w:t>
      </w:r>
      <w:r>
        <w:t xml:space="preserve">for </w:t>
      </w:r>
      <w:r w:rsidR="00FF7C18">
        <w:t>crops without UPOV Test</w:t>
      </w:r>
      <w:r w:rsidR="00936574">
        <w:t> </w:t>
      </w:r>
      <w:r w:rsidR="00FF7C18">
        <w:t>Guidelines.</w:t>
      </w:r>
    </w:p>
    <w:p w:rsidR="00887483" w:rsidRDefault="00887483" w:rsidP="00483B07">
      <w:pPr>
        <w:tabs>
          <w:tab w:val="left" w:pos="567"/>
        </w:tabs>
      </w:pPr>
    </w:p>
    <w:p w:rsidR="009A5E7E" w:rsidRPr="005117EF" w:rsidRDefault="00887483" w:rsidP="009A5E7E">
      <w:pPr>
        <w:pStyle w:val="ListParagraph"/>
        <w:numPr>
          <w:ilvl w:val="0"/>
          <w:numId w:val="20"/>
        </w:numPr>
        <w:ind w:left="1134" w:hanging="567"/>
        <w:jc w:val="both"/>
        <w:rPr>
          <w:sz w:val="20"/>
        </w:rPr>
      </w:pPr>
      <w:r>
        <w:rPr>
          <w:sz w:val="20"/>
        </w:rPr>
        <w:t xml:space="preserve">The </w:t>
      </w:r>
      <w:r w:rsidR="009A5E7E" w:rsidRPr="005117EF">
        <w:rPr>
          <w:sz w:val="20"/>
        </w:rPr>
        <w:t>web-based TG template</w:t>
      </w:r>
      <w:r>
        <w:rPr>
          <w:sz w:val="20"/>
        </w:rPr>
        <w:t xml:space="preserve"> would be expanded to enable drafting of individual authorities’ test</w:t>
      </w:r>
      <w:r w:rsidR="00936574">
        <w:rPr>
          <w:sz w:val="20"/>
        </w:rPr>
        <w:t> </w:t>
      </w:r>
      <w:r>
        <w:rPr>
          <w:sz w:val="20"/>
        </w:rPr>
        <w:t>guidelines</w:t>
      </w:r>
      <w:r w:rsidR="00FF7C18">
        <w:rPr>
          <w:sz w:val="20"/>
        </w:rPr>
        <w:t xml:space="preserve">. </w:t>
      </w:r>
      <w:r>
        <w:rPr>
          <w:sz w:val="20"/>
        </w:rPr>
        <w:t xml:space="preserve"> </w:t>
      </w:r>
    </w:p>
    <w:p w:rsidR="00384A19" w:rsidRDefault="00887483" w:rsidP="00E83964">
      <w:pPr>
        <w:pStyle w:val="ListParagraph"/>
        <w:numPr>
          <w:ilvl w:val="0"/>
          <w:numId w:val="20"/>
        </w:numPr>
        <w:ind w:left="1134" w:hanging="567"/>
        <w:jc w:val="both"/>
        <w:rPr>
          <w:sz w:val="20"/>
        </w:rPr>
      </w:pPr>
      <w:r>
        <w:rPr>
          <w:sz w:val="20"/>
        </w:rPr>
        <w:t xml:space="preserve">The content of </w:t>
      </w:r>
      <w:r w:rsidR="00BD01F1">
        <w:rPr>
          <w:sz w:val="20"/>
        </w:rPr>
        <w:t xml:space="preserve">individual </w:t>
      </w:r>
      <w:r w:rsidR="00352658">
        <w:rPr>
          <w:sz w:val="20"/>
        </w:rPr>
        <w:t xml:space="preserve">authorities’ </w:t>
      </w:r>
      <w:r>
        <w:rPr>
          <w:sz w:val="20"/>
        </w:rPr>
        <w:t xml:space="preserve">test guidelines developed using the web-based TG template would be made </w:t>
      </w:r>
      <w:r w:rsidR="002844CD">
        <w:rPr>
          <w:sz w:val="20"/>
        </w:rPr>
        <w:t xml:space="preserve">available </w:t>
      </w:r>
      <w:r>
        <w:rPr>
          <w:sz w:val="20"/>
        </w:rPr>
        <w:t xml:space="preserve">to </w:t>
      </w:r>
      <w:r w:rsidR="002844CD">
        <w:rPr>
          <w:sz w:val="20"/>
        </w:rPr>
        <w:t>UPOV members</w:t>
      </w:r>
      <w:r>
        <w:rPr>
          <w:sz w:val="20"/>
        </w:rPr>
        <w:t xml:space="preserve"> in </w:t>
      </w:r>
      <w:r w:rsidR="00F336B8">
        <w:rPr>
          <w:sz w:val="20"/>
        </w:rPr>
        <w:t xml:space="preserve">a </w:t>
      </w:r>
      <w:r>
        <w:rPr>
          <w:sz w:val="20"/>
        </w:rPr>
        <w:t>searchable format</w:t>
      </w:r>
      <w:r w:rsidR="002844CD">
        <w:rPr>
          <w:sz w:val="20"/>
        </w:rPr>
        <w:t xml:space="preserve">.  </w:t>
      </w:r>
    </w:p>
    <w:p w:rsidR="002844CD" w:rsidRDefault="00F336B8" w:rsidP="00E83964">
      <w:pPr>
        <w:pStyle w:val="ListParagraph"/>
        <w:numPr>
          <w:ilvl w:val="0"/>
          <w:numId w:val="20"/>
        </w:numPr>
        <w:ind w:left="1134" w:hanging="567"/>
        <w:jc w:val="both"/>
        <w:rPr>
          <w:sz w:val="20"/>
        </w:rPr>
      </w:pPr>
      <w:r>
        <w:rPr>
          <w:sz w:val="20"/>
        </w:rPr>
        <w:t xml:space="preserve">It would be stated that </w:t>
      </w:r>
      <w:r w:rsidR="00352658">
        <w:rPr>
          <w:sz w:val="20"/>
        </w:rPr>
        <w:t xml:space="preserve">national authorities’ test guidelines </w:t>
      </w:r>
      <w:r>
        <w:rPr>
          <w:sz w:val="20"/>
        </w:rPr>
        <w:t xml:space="preserve">would be the sole responsibility of the </w:t>
      </w:r>
      <w:r w:rsidR="00936574">
        <w:rPr>
          <w:sz w:val="20"/>
        </w:rPr>
        <w:t>respective UPOV member</w:t>
      </w:r>
      <w:r>
        <w:rPr>
          <w:sz w:val="20"/>
        </w:rPr>
        <w:t>.</w:t>
      </w:r>
    </w:p>
    <w:p w:rsidR="009A5E7E" w:rsidRPr="00384A19" w:rsidRDefault="002844CD" w:rsidP="00E9245A">
      <w:pPr>
        <w:pStyle w:val="ListParagraph"/>
        <w:numPr>
          <w:ilvl w:val="0"/>
          <w:numId w:val="20"/>
        </w:numPr>
        <w:ind w:left="1134" w:hanging="567"/>
        <w:jc w:val="both"/>
      </w:pPr>
      <w:r>
        <w:rPr>
          <w:sz w:val="20"/>
        </w:rPr>
        <w:t xml:space="preserve">The number of accesses to </w:t>
      </w:r>
      <w:r w:rsidR="00BD01F1">
        <w:rPr>
          <w:sz w:val="20"/>
        </w:rPr>
        <w:t xml:space="preserve">individual </w:t>
      </w:r>
      <w:r w:rsidR="00352658">
        <w:rPr>
          <w:sz w:val="20"/>
        </w:rPr>
        <w:t xml:space="preserve">authorities’ test guidelines </w:t>
      </w:r>
      <w:r>
        <w:rPr>
          <w:sz w:val="20"/>
        </w:rPr>
        <w:t>information would be m</w:t>
      </w:r>
      <w:r w:rsidR="00384A19">
        <w:rPr>
          <w:sz w:val="20"/>
        </w:rPr>
        <w:t xml:space="preserve">onitored as an indicator for possible development of </w:t>
      </w:r>
      <w:r w:rsidR="00F336B8">
        <w:rPr>
          <w:sz w:val="20"/>
        </w:rPr>
        <w:t>new</w:t>
      </w:r>
      <w:r w:rsidR="00384A19">
        <w:rPr>
          <w:sz w:val="20"/>
        </w:rPr>
        <w:t xml:space="preserve"> UPOV Test Guidelines.</w:t>
      </w:r>
    </w:p>
    <w:p w:rsidR="00AE0F03" w:rsidRDefault="00AE0F03" w:rsidP="003F134B">
      <w:pPr>
        <w:tabs>
          <w:tab w:val="left" w:pos="567"/>
        </w:tabs>
      </w:pPr>
    </w:p>
    <w:p w:rsidR="003F134B" w:rsidRDefault="00AE0F03" w:rsidP="003F134B">
      <w:pPr>
        <w:tabs>
          <w:tab w:val="left" w:pos="567"/>
        </w:tabs>
      </w:pPr>
      <w:r>
        <w:fldChar w:fldCharType="begin"/>
      </w:r>
      <w:r>
        <w:instrText xml:space="preserve"> AUTONUM  </w:instrText>
      </w:r>
      <w:r>
        <w:fldChar w:fldCharType="end"/>
      </w:r>
      <w:r>
        <w:tab/>
        <w:t xml:space="preserve">Members seeking </w:t>
      </w:r>
      <w:r w:rsidR="00BD01F1">
        <w:t xml:space="preserve">assistance </w:t>
      </w:r>
      <w:r>
        <w:t xml:space="preserve">to develop their national test guidelines would be directed to the list of contact persons for international cooperation in DUS examination (see: </w:t>
      </w:r>
      <w:hyperlink r:id="rId11" w:history="1">
        <w:r w:rsidR="006E3A67" w:rsidRPr="00C9185B">
          <w:rPr>
            <w:rStyle w:val="Hyperlink"/>
          </w:rPr>
          <w:t>https://www.upov.int/databases/en/contact_cooperation.html</w:t>
        </w:r>
      </w:hyperlink>
      <w:r>
        <w:t>)</w:t>
      </w:r>
      <w:r w:rsidR="006E3A67">
        <w:t>.</w:t>
      </w:r>
      <w:r>
        <w:t xml:space="preserve">  Members </w:t>
      </w:r>
      <w:r w:rsidR="00DA191F">
        <w:t>willing</w:t>
      </w:r>
      <w:r>
        <w:t xml:space="preserve"> to provide m</w:t>
      </w:r>
      <w:r w:rsidR="00935B67">
        <w:t xml:space="preserve">entoring </w:t>
      </w:r>
      <w:r w:rsidR="00DA191F">
        <w:t>to others on</w:t>
      </w:r>
      <w:r w:rsidR="00935B67">
        <w:t xml:space="preserve"> drafting national test guidelines</w:t>
      </w:r>
      <w:r>
        <w:t xml:space="preserve"> would be indicated in the list</w:t>
      </w:r>
      <w:r w:rsidR="006E3A67">
        <w:t>.</w:t>
      </w:r>
    </w:p>
    <w:p w:rsidR="003F134B" w:rsidRDefault="003F134B" w:rsidP="003F134B">
      <w:pPr>
        <w:tabs>
          <w:tab w:val="left" w:pos="567"/>
        </w:tabs>
      </w:pPr>
    </w:p>
    <w:p w:rsidR="00870535" w:rsidRPr="00870535" w:rsidRDefault="00870535" w:rsidP="00870535">
      <w:pPr>
        <w:tabs>
          <w:tab w:val="left" w:pos="567"/>
          <w:tab w:val="left" w:pos="5387"/>
          <w:tab w:val="left" w:pos="5954"/>
        </w:tabs>
        <w:ind w:left="4820"/>
        <w:rPr>
          <w:i/>
        </w:rPr>
      </w:pPr>
      <w:r w:rsidRPr="00870535">
        <w:rPr>
          <w:i/>
        </w:rPr>
        <w:fldChar w:fldCharType="begin"/>
      </w:r>
      <w:r w:rsidRPr="00870535">
        <w:rPr>
          <w:i/>
        </w:rPr>
        <w:instrText xml:space="preserve"> AUTONUM  </w:instrText>
      </w:r>
      <w:r w:rsidRPr="00870535">
        <w:rPr>
          <w:i/>
        </w:rPr>
        <w:fldChar w:fldCharType="end"/>
      </w:r>
      <w:r w:rsidRPr="00870535">
        <w:rPr>
          <w:i/>
        </w:rPr>
        <w:tab/>
        <w:t>The TC is invited to consider:</w:t>
      </w:r>
    </w:p>
    <w:p w:rsidR="00870535" w:rsidRPr="00870535" w:rsidRDefault="00870535" w:rsidP="00870535">
      <w:pPr>
        <w:tabs>
          <w:tab w:val="left" w:pos="567"/>
          <w:tab w:val="left" w:pos="5387"/>
          <w:tab w:val="left" w:pos="5954"/>
        </w:tabs>
        <w:ind w:left="4820"/>
        <w:rPr>
          <w:i/>
        </w:rPr>
      </w:pPr>
    </w:p>
    <w:p w:rsidR="00A37E69" w:rsidRDefault="00870535" w:rsidP="00870535">
      <w:pPr>
        <w:tabs>
          <w:tab w:val="left" w:pos="567"/>
          <w:tab w:val="left" w:pos="5387"/>
          <w:tab w:val="left" w:pos="5954"/>
        </w:tabs>
        <w:ind w:left="4820"/>
        <w:rPr>
          <w:i/>
        </w:rPr>
      </w:pPr>
      <w:r w:rsidRPr="00870535">
        <w:rPr>
          <w:i/>
        </w:rPr>
        <w:tab/>
        <w:t>(a)</w:t>
      </w:r>
      <w:r w:rsidRPr="00870535">
        <w:rPr>
          <w:i/>
        </w:rPr>
        <w:tab/>
      </w:r>
      <w:proofErr w:type="gramStart"/>
      <w:r w:rsidRPr="00870535">
        <w:rPr>
          <w:i/>
        </w:rPr>
        <w:t>stop</w:t>
      </w:r>
      <w:proofErr w:type="gramEnd"/>
      <w:r w:rsidRPr="00870535">
        <w:rPr>
          <w:i/>
        </w:rPr>
        <w:t xml:space="preserve"> requesting information on practical knowledge</w:t>
      </w:r>
      <w:r w:rsidR="00BD01F1">
        <w:rPr>
          <w:i/>
        </w:rPr>
        <w:t xml:space="preserve"> and cooperation</w:t>
      </w:r>
      <w:r w:rsidRPr="00870535">
        <w:rPr>
          <w:i/>
        </w:rPr>
        <w:t xml:space="preserve"> in DUS examination</w:t>
      </w:r>
      <w:r w:rsidR="00A37E69">
        <w:rPr>
          <w:i/>
        </w:rPr>
        <w:t>;</w:t>
      </w:r>
    </w:p>
    <w:p w:rsidR="00A37E69" w:rsidRDefault="00A37E69" w:rsidP="00870535">
      <w:pPr>
        <w:tabs>
          <w:tab w:val="left" w:pos="567"/>
          <w:tab w:val="left" w:pos="5387"/>
          <w:tab w:val="left" w:pos="5954"/>
        </w:tabs>
        <w:ind w:left="4820"/>
        <w:rPr>
          <w:i/>
        </w:rPr>
      </w:pPr>
    </w:p>
    <w:p w:rsidR="00870535" w:rsidRPr="00870535" w:rsidRDefault="00A37E69" w:rsidP="00870535">
      <w:pPr>
        <w:tabs>
          <w:tab w:val="left" w:pos="567"/>
          <w:tab w:val="left" w:pos="5387"/>
          <w:tab w:val="left" w:pos="5954"/>
        </w:tabs>
        <w:ind w:left="4820"/>
        <w:rPr>
          <w:i/>
        </w:rPr>
      </w:pPr>
      <w:r>
        <w:rPr>
          <w:i/>
        </w:rPr>
        <w:tab/>
        <w:t>(b)</w:t>
      </w:r>
      <w:r>
        <w:rPr>
          <w:i/>
        </w:rPr>
        <w:tab/>
      </w:r>
      <w:proofErr w:type="gramStart"/>
      <w:r w:rsidR="00A4728C" w:rsidRPr="00A4728C">
        <w:rPr>
          <w:i/>
        </w:rPr>
        <w:t>request</w:t>
      </w:r>
      <w:proofErr w:type="gramEnd"/>
      <w:r w:rsidR="00A4728C" w:rsidRPr="00A4728C">
        <w:rPr>
          <w:i/>
        </w:rPr>
        <w:t xml:space="preserve"> the Office of the Union to develop guidance on the use of the PLUTO database and the DUS Exchange platform to obtain infor</w:t>
      </w:r>
      <w:r w:rsidR="00A4728C">
        <w:rPr>
          <w:i/>
        </w:rPr>
        <w:t xml:space="preserve">mation on practical assistance </w:t>
      </w:r>
      <w:r w:rsidR="00A4728C" w:rsidRPr="00A4728C">
        <w:rPr>
          <w:i/>
        </w:rPr>
        <w:t xml:space="preserve">and </w:t>
      </w:r>
      <w:r w:rsidR="00A4728C">
        <w:rPr>
          <w:i/>
        </w:rPr>
        <w:t xml:space="preserve">to facilitate </w:t>
      </w:r>
      <w:r w:rsidR="00A4728C" w:rsidRPr="00A4728C">
        <w:rPr>
          <w:i/>
        </w:rPr>
        <w:t>cooperation in DUS examination</w:t>
      </w:r>
      <w:r w:rsidR="00870535" w:rsidRPr="00870535">
        <w:rPr>
          <w:i/>
        </w:rPr>
        <w:t>; and</w:t>
      </w:r>
    </w:p>
    <w:p w:rsidR="00870535" w:rsidRPr="00870535" w:rsidRDefault="00870535" w:rsidP="00870535">
      <w:pPr>
        <w:tabs>
          <w:tab w:val="left" w:pos="567"/>
          <w:tab w:val="left" w:pos="5387"/>
          <w:tab w:val="left" w:pos="5954"/>
        </w:tabs>
        <w:ind w:left="4820"/>
        <w:rPr>
          <w:i/>
        </w:rPr>
      </w:pPr>
    </w:p>
    <w:p w:rsidR="00870535" w:rsidRPr="00870535" w:rsidRDefault="00870535" w:rsidP="00870535">
      <w:pPr>
        <w:tabs>
          <w:tab w:val="left" w:pos="567"/>
          <w:tab w:val="left" w:pos="5387"/>
          <w:tab w:val="left" w:pos="5954"/>
        </w:tabs>
        <w:ind w:left="4820"/>
        <w:rPr>
          <w:i/>
        </w:rPr>
      </w:pPr>
      <w:r w:rsidRPr="00870535">
        <w:rPr>
          <w:i/>
        </w:rPr>
        <w:tab/>
      </w:r>
      <w:r w:rsidRPr="006E3A67">
        <w:rPr>
          <w:i/>
        </w:rPr>
        <w:t>(</w:t>
      </w:r>
      <w:r w:rsidR="00A37E69" w:rsidRPr="006E3A67">
        <w:rPr>
          <w:i/>
        </w:rPr>
        <w:t>c</w:t>
      </w:r>
      <w:r w:rsidRPr="006E3A67">
        <w:rPr>
          <w:i/>
        </w:rPr>
        <w:t>)</w:t>
      </w:r>
      <w:r w:rsidRPr="006E3A67">
        <w:rPr>
          <w:i/>
        </w:rPr>
        <w:tab/>
      </w:r>
      <w:proofErr w:type="gramStart"/>
      <w:r w:rsidRPr="006E3A67">
        <w:rPr>
          <w:i/>
        </w:rPr>
        <w:t>enabling</w:t>
      </w:r>
      <w:proofErr w:type="gramEnd"/>
      <w:r w:rsidRPr="006E3A67">
        <w:rPr>
          <w:i/>
        </w:rPr>
        <w:t xml:space="preserve"> UPOV members to make their test guidelines available to other UPOV members, as set out in paragraphs </w:t>
      </w:r>
      <w:r w:rsidR="001A17A1" w:rsidRPr="006E3A67">
        <w:rPr>
          <w:i/>
        </w:rPr>
        <w:t>29</w:t>
      </w:r>
      <w:r w:rsidRPr="006E3A67">
        <w:rPr>
          <w:i/>
        </w:rPr>
        <w:t xml:space="preserve"> and </w:t>
      </w:r>
      <w:r w:rsidR="001A17A1" w:rsidRPr="006E3A67">
        <w:rPr>
          <w:i/>
        </w:rPr>
        <w:t>32</w:t>
      </w:r>
      <w:r w:rsidRPr="006E3A67">
        <w:rPr>
          <w:i/>
        </w:rPr>
        <w:t xml:space="preserve"> of this document.</w:t>
      </w:r>
    </w:p>
    <w:p w:rsidR="00DA191F" w:rsidRPr="005117EF" w:rsidRDefault="00DA191F" w:rsidP="003F134B">
      <w:pPr>
        <w:tabs>
          <w:tab w:val="left" w:pos="567"/>
        </w:tabs>
      </w:pPr>
    </w:p>
    <w:p w:rsidR="009A5E7E" w:rsidRPr="005117EF" w:rsidRDefault="0003761C" w:rsidP="00327DCA">
      <w:pPr>
        <w:pStyle w:val="Heading2"/>
      </w:pPr>
      <w:bookmarkStart w:id="21" w:name="_Toc113373164"/>
      <w:r w:rsidRPr="005117EF">
        <w:lastRenderedPageBreak/>
        <w:t xml:space="preserve">TGP </w:t>
      </w:r>
      <w:r w:rsidR="00F336B8">
        <w:t>documents</w:t>
      </w:r>
      <w:bookmarkEnd w:id="21"/>
    </w:p>
    <w:p w:rsidR="009A5E7E" w:rsidRDefault="009A5E7E" w:rsidP="000B1C01">
      <w:pPr>
        <w:tabs>
          <w:tab w:val="left" w:pos="567"/>
        </w:tabs>
      </w:pPr>
    </w:p>
    <w:p w:rsidR="00D70CBA" w:rsidRDefault="001172DD" w:rsidP="000B1C01">
      <w:pPr>
        <w:tabs>
          <w:tab w:val="left" w:pos="567"/>
        </w:tabs>
      </w:pPr>
      <w:r>
        <w:fldChar w:fldCharType="begin"/>
      </w:r>
      <w:r>
        <w:instrText xml:space="preserve"> AUTONUM  </w:instrText>
      </w:r>
      <w:r>
        <w:fldChar w:fldCharType="end"/>
      </w:r>
      <w:r>
        <w:tab/>
        <w:t xml:space="preserve">Matters that would require amending </w:t>
      </w:r>
      <w:r w:rsidR="00D70CBA">
        <w:t xml:space="preserve">or developing </w:t>
      </w:r>
      <w:r>
        <w:t>guidance in TGP documents would be dealt with by subgroups established by the Technical Committee (TC).  These subgroups would meet online and report to the TC</w:t>
      </w:r>
      <w:r w:rsidR="00D70CBA">
        <w:t xml:space="preserve"> any proposals</w:t>
      </w:r>
      <w:r>
        <w:t>.</w:t>
      </w:r>
      <w:r w:rsidR="00D70CBA">
        <w:t xml:space="preserve">  </w:t>
      </w:r>
    </w:p>
    <w:p w:rsidR="00D70CBA" w:rsidRDefault="00D70CBA" w:rsidP="000B1C01">
      <w:pPr>
        <w:tabs>
          <w:tab w:val="left" w:pos="567"/>
        </w:tabs>
      </w:pPr>
    </w:p>
    <w:p w:rsidR="001172DD" w:rsidRDefault="00D70CBA" w:rsidP="000B1C01">
      <w:pPr>
        <w:tabs>
          <w:tab w:val="left" w:pos="567"/>
        </w:tabs>
      </w:pPr>
      <w:r>
        <w:fldChar w:fldCharType="begin"/>
      </w:r>
      <w:r>
        <w:instrText xml:space="preserve"> AUTONUM  </w:instrText>
      </w:r>
      <w:r>
        <w:fldChar w:fldCharType="end"/>
      </w:r>
      <w:r>
        <w:tab/>
      </w:r>
      <w:r w:rsidR="008E1E5F">
        <w:t>T</w:t>
      </w:r>
      <w:r>
        <w:t xml:space="preserve">he </w:t>
      </w:r>
      <w:r w:rsidR="008E1E5F">
        <w:t xml:space="preserve">TGP </w:t>
      </w:r>
      <w:r>
        <w:t>subgroups established by the TC would have a leading expert that would chair the discussions.  The leading expert would be in charge of presenting the findings of the subgroup and any proposals to the TC.</w:t>
      </w:r>
      <w:r w:rsidR="001172DD">
        <w:t xml:space="preserve"> </w:t>
      </w:r>
    </w:p>
    <w:p w:rsidR="00C7581E" w:rsidRDefault="00C7581E" w:rsidP="000B1C01">
      <w:pPr>
        <w:tabs>
          <w:tab w:val="left" w:pos="567"/>
        </w:tabs>
      </w:pPr>
    </w:p>
    <w:p w:rsidR="00870535" w:rsidRDefault="00870535" w:rsidP="000B1C01">
      <w:pPr>
        <w:tabs>
          <w:tab w:val="left" w:pos="567"/>
        </w:tabs>
      </w:pPr>
      <w:r>
        <w:fldChar w:fldCharType="begin"/>
      </w:r>
      <w:r>
        <w:instrText xml:space="preserve"> AUTONUM  </w:instrText>
      </w:r>
      <w:r>
        <w:fldChar w:fldCharType="end"/>
      </w:r>
      <w:r>
        <w:tab/>
        <w:t xml:space="preserve">The TC is invited to </w:t>
      </w:r>
      <w:r w:rsidR="003F5B52">
        <w:t xml:space="preserve">consider establishing TGP subgroups for matters that would require amending or developing guidance in TGP documents, as set out in paragraphs </w:t>
      </w:r>
      <w:r w:rsidR="002B634B">
        <w:t>34</w:t>
      </w:r>
      <w:r w:rsidR="003F5B52">
        <w:t xml:space="preserve"> </w:t>
      </w:r>
      <w:r w:rsidR="002B634B">
        <w:t>to 36</w:t>
      </w:r>
      <w:r w:rsidR="003F5B52">
        <w:t xml:space="preserve"> of this document.</w:t>
      </w:r>
    </w:p>
    <w:p w:rsidR="003F5B52" w:rsidRDefault="003F5B52" w:rsidP="000B1C01">
      <w:pPr>
        <w:tabs>
          <w:tab w:val="left" w:pos="567"/>
        </w:tabs>
      </w:pPr>
    </w:p>
    <w:p w:rsidR="003F5B52" w:rsidRPr="00C95219" w:rsidRDefault="00C95219" w:rsidP="00C95219">
      <w:pPr>
        <w:tabs>
          <w:tab w:val="left" w:pos="567"/>
          <w:tab w:val="left" w:pos="5387"/>
        </w:tabs>
        <w:ind w:left="4820"/>
        <w:rPr>
          <w:i/>
        </w:rPr>
      </w:pPr>
      <w:r w:rsidRPr="006E3A67">
        <w:rPr>
          <w:i/>
        </w:rPr>
        <w:fldChar w:fldCharType="begin"/>
      </w:r>
      <w:r w:rsidRPr="006E3A67">
        <w:rPr>
          <w:i/>
        </w:rPr>
        <w:instrText xml:space="preserve"> AUTONUM  </w:instrText>
      </w:r>
      <w:r w:rsidRPr="006E3A67">
        <w:rPr>
          <w:i/>
        </w:rPr>
        <w:fldChar w:fldCharType="end"/>
      </w:r>
      <w:r w:rsidRPr="006E3A67">
        <w:rPr>
          <w:i/>
        </w:rPr>
        <w:tab/>
        <w:t xml:space="preserve">The TC is invited to consider establishing online subgroups to consider matters requiring amending or developing guidance in TGP documents, as set out in paragraphs </w:t>
      </w:r>
      <w:r w:rsidR="00336AB9" w:rsidRPr="006E3A67">
        <w:rPr>
          <w:i/>
        </w:rPr>
        <w:t>34 to 36</w:t>
      </w:r>
      <w:r w:rsidRPr="006E3A67">
        <w:rPr>
          <w:i/>
        </w:rPr>
        <w:t xml:space="preserve"> of this document.</w:t>
      </w:r>
    </w:p>
    <w:p w:rsidR="003F5B52" w:rsidRDefault="003F5B52" w:rsidP="000B1C01">
      <w:pPr>
        <w:tabs>
          <w:tab w:val="left" w:pos="567"/>
        </w:tabs>
      </w:pPr>
    </w:p>
    <w:p w:rsidR="00B40BDA" w:rsidRDefault="00B40BDA" w:rsidP="00327DCA">
      <w:pPr>
        <w:pStyle w:val="Heading2"/>
      </w:pPr>
    </w:p>
    <w:p w:rsidR="00AF6086" w:rsidRPr="00E9245A" w:rsidRDefault="008E1E5F" w:rsidP="00327DCA">
      <w:pPr>
        <w:pStyle w:val="Heading2"/>
      </w:pPr>
      <w:bookmarkStart w:id="22" w:name="_Toc113373165"/>
      <w:r>
        <w:t>Training</w:t>
      </w:r>
      <w:bookmarkEnd w:id="22"/>
    </w:p>
    <w:p w:rsidR="00BA0349" w:rsidRDefault="00BA0349" w:rsidP="005A7A4A">
      <w:pPr>
        <w:keepNext/>
        <w:tabs>
          <w:tab w:val="left" w:pos="567"/>
        </w:tabs>
      </w:pPr>
    </w:p>
    <w:p w:rsidR="00BA0349" w:rsidRPr="005117EF" w:rsidRDefault="00BA0349" w:rsidP="005A7A4A">
      <w:pPr>
        <w:pStyle w:val="Heading3"/>
      </w:pPr>
      <w:bookmarkStart w:id="23" w:name="_Toc113373166"/>
      <w:r w:rsidRPr="005117EF">
        <w:t>Training webinars</w:t>
      </w:r>
      <w:bookmarkEnd w:id="23"/>
    </w:p>
    <w:p w:rsidR="00BA0349" w:rsidRPr="005117EF" w:rsidRDefault="00BA0349" w:rsidP="005A7A4A">
      <w:pPr>
        <w:keepNext/>
      </w:pPr>
    </w:p>
    <w:p w:rsidR="00BA0349" w:rsidRDefault="00BA0349" w:rsidP="005A7A4A">
      <w:pPr>
        <w:keepNext/>
      </w:pPr>
      <w:r>
        <w:fldChar w:fldCharType="begin"/>
      </w:r>
      <w:r>
        <w:instrText xml:space="preserve"> AUTONUM  </w:instrText>
      </w:r>
      <w:r>
        <w:fldChar w:fldCharType="end"/>
      </w:r>
      <w:r>
        <w:tab/>
        <w:t xml:space="preserve">Training webinars could be conducted to address topics of particular relevance, as defined by the TC </w:t>
      </w:r>
      <w:r w:rsidR="009E45C1">
        <w:t xml:space="preserve">in response to </w:t>
      </w:r>
      <w:r>
        <w:t>request</w:t>
      </w:r>
      <w:r w:rsidR="009E45C1">
        <w:t>s</w:t>
      </w:r>
      <w:r>
        <w:t xml:space="preserve"> </w:t>
      </w:r>
      <w:r w:rsidR="009E45C1">
        <w:t>from</w:t>
      </w:r>
      <w:r>
        <w:t xml:space="preserve"> members</w:t>
      </w:r>
      <w:r w:rsidR="009E45C1">
        <w:t xml:space="preserve"> and/or observers</w:t>
      </w:r>
      <w:r>
        <w:t xml:space="preserve">.  </w:t>
      </w:r>
    </w:p>
    <w:p w:rsidR="00BA0349" w:rsidRDefault="00BA0349" w:rsidP="00BA0349"/>
    <w:p w:rsidR="00BA0349" w:rsidRDefault="00BA0349" w:rsidP="00BA0349">
      <w:r>
        <w:fldChar w:fldCharType="begin"/>
      </w:r>
      <w:r>
        <w:instrText xml:space="preserve"> AUTONUM  </w:instrText>
      </w:r>
      <w:r>
        <w:fldChar w:fldCharType="end"/>
      </w:r>
      <w:r>
        <w:tab/>
        <w:t>The Technical Working Parties preparatory webinars held in 2021 and 2022 have been recorded and made available on the UPOV YouTube channel (</w:t>
      </w:r>
      <w:r w:rsidR="00F85924">
        <w:t>available at</w:t>
      </w:r>
      <w:r>
        <w:t xml:space="preserve">:  </w:t>
      </w:r>
      <w:hyperlink r:id="rId12" w:history="1">
        <w:r w:rsidRPr="00F258E4">
          <w:rPr>
            <w:rStyle w:val="Hyperlink"/>
          </w:rPr>
          <w:t>https://www.youtube.com/playlist?list=PLiCnDr7C9sxZhQPuuAPPW1xY_o_EvTFfN</w:t>
        </w:r>
      </w:hyperlink>
      <w:r>
        <w:t>).  A similar webinar structure could be used to enable sharing of experiences from members on particular aspects of DUS examination.  Video recording</w:t>
      </w:r>
      <w:r w:rsidR="00CA610F">
        <w:t>s</w:t>
      </w:r>
      <w:r>
        <w:t xml:space="preserve"> of webinars would constitute a library of online resources.</w:t>
      </w:r>
    </w:p>
    <w:p w:rsidR="00BA0349" w:rsidRDefault="00BA0349" w:rsidP="00BA0349">
      <w:pPr>
        <w:tabs>
          <w:tab w:val="left" w:pos="567"/>
        </w:tabs>
      </w:pPr>
    </w:p>
    <w:p w:rsidR="00BA0349" w:rsidRDefault="00F85924" w:rsidP="0062579D">
      <w:pPr>
        <w:pStyle w:val="Heading3"/>
      </w:pPr>
      <w:bookmarkStart w:id="24" w:name="_Toc113373167"/>
      <w:r>
        <w:t>D</w:t>
      </w:r>
      <w:r w:rsidR="00BA0349">
        <w:t>istance learning courses</w:t>
      </w:r>
      <w:bookmarkEnd w:id="24"/>
      <w:r w:rsidR="00BA0349">
        <w:t xml:space="preserve"> </w:t>
      </w:r>
    </w:p>
    <w:p w:rsidR="00BA0349" w:rsidRDefault="00BA0349" w:rsidP="00664921">
      <w:pPr>
        <w:tabs>
          <w:tab w:val="left" w:pos="567"/>
        </w:tabs>
      </w:pPr>
    </w:p>
    <w:p w:rsidR="00777A09" w:rsidRDefault="00664921" w:rsidP="00664921">
      <w:pPr>
        <w:tabs>
          <w:tab w:val="left" w:pos="567"/>
        </w:tabs>
      </w:pPr>
      <w:r>
        <w:fldChar w:fldCharType="begin"/>
      </w:r>
      <w:r>
        <w:instrText xml:space="preserve"> AUTONUM  </w:instrText>
      </w:r>
      <w:r>
        <w:fldChar w:fldCharType="end"/>
      </w:r>
      <w:r>
        <w:tab/>
        <w:t>The interviews revealed the need to update the distance learning courses and to offer training for breeders on DUS examination.  A new course could be developed to explain how to use UPOV guidance on DUS examination</w:t>
      </w:r>
      <w:r w:rsidR="00F40F89">
        <w:t xml:space="preserve">.  </w:t>
      </w:r>
      <w:r w:rsidR="00BD01F1">
        <w:t>Consideration could also be given to how to increase a</w:t>
      </w:r>
      <w:r w:rsidR="00375706">
        <w:t xml:space="preserve">ccess to </w:t>
      </w:r>
      <w:r w:rsidR="00F40F89">
        <w:t xml:space="preserve">distance learning courses </w:t>
      </w:r>
      <w:r w:rsidR="00BD01F1">
        <w:t>for</w:t>
      </w:r>
      <w:r w:rsidR="00F40F89">
        <w:t xml:space="preserve"> </w:t>
      </w:r>
      <w:r w:rsidR="00BD01F1">
        <w:t>plant breeders and PVP applicants</w:t>
      </w:r>
      <w:r>
        <w:t xml:space="preserve">. </w:t>
      </w:r>
    </w:p>
    <w:p w:rsidR="00664921" w:rsidRDefault="00664921" w:rsidP="00664921">
      <w:pPr>
        <w:tabs>
          <w:tab w:val="left" w:pos="567"/>
        </w:tabs>
      </w:pPr>
    </w:p>
    <w:p w:rsidR="00777A09" w:rsidRDefault="008E1E5F" w:rsidP="00777A09">
      <w:r>
        <w:fldChar w:fldCharType="begin"/>
      </w:r>
      <w:r>
        <w:instrText xml:space="preserve"> AUTONUM  </w:instrText>
      </w:r>
      <w:r>
        <w:fldChar w:fldCharType="end"/>
      </w:r>
      <w:r>
        <w:tab/>
        <w:t xml:space="preserve">One of the findings of the interviews was that the content of TGP documents is not easily accessible to those that </w:t>
      </w:r>
      <w:r w:rsidR="00F85924">
        <w:t>were</w:t>
      </w:r>
      <w:r>
        <w:t xml:space="preserve"> </w:t>
      </w:r>
      <w:r w:rsidR="00F85924">
        <w:t xml:space="preserve">not </w:t>
      </w:r>
      <w:r>
        <w:t xml:space="preserve">involved in the drafting of the documents.  </w:t>
      </w:r>
      <w:r w:rsidR="00777A09">
        <w:t xml:space="preserve">A distance learning course could be developed to explain </w:t>
      </w:r>
      <w:r w:rsidR="00990272">
        <w:t xml:space="preserve">the </w:t>
      </w:r>
      <w:r w:rsidR="00777A09">
        <w:t xml:space="preserve">guidance </w:t>
      </w:r>
      <w:r w:rsidR="00F85924">
        <w:t xml:space="preserve">in TGP documents </w:t>
      </w:r>
      <w:r w:rsidR="001F4F59">
        <w:t>for DUS examination</w:t>
      </w:r>
      <w:r w:rsidR="00990272">
        <w:t xml:space="preserve">.  </w:t>
      </w:r>
    </w:p>
    <w:p w:rsidR="001F4F59" w:rsidRDefault="001F4F59" w:rsidP="000B1C01">
      <w:pPr>
        <w:tabs>
          <w:tab w:val="left" w:pos="567"/>
        </w:tabs>
      </w:pPr>
    </w:p>
    <w:p w:rsidR="003267E6" w:rsidRDefault="003267E6" w:rsidP="0062579D">
      <w:pPr>
        <w:pStyle w:val="Heading3"/>
      </w:pPr>
      <w:bookmarkStart w:id="25" w:name="_Toc113373168"/>
      <w:r>
        <w:t>UPOV training webpage</w:t>
      </w:r>
      <w:bookmarkEnd w:id="25"/>
    </w:p>
    <w:p w:rsidR="003267E6" w:rsidRDefault="003267E6" w:rsidP="000B1C01">
      <w:pPr>
        <w:tabs>
          <w:tab w:val="left" w:pos="567"/>
        </w:tabs>
      </w:pPr>
    </w:p>
    <w:p w:rsidR="00DA191F" w:rsidRDefault="00846C89" w:rsidP="000B1C01">
      <w:pPr>
        <w:tabs>
          <w:tab w:val="left" w:pos="567"/>
        </w:tabs>
      </w:pPr>
      <w:r>
        <w:fldChar w:fldCharType="begin"/>
      </w:r>
      <w:r>
        <w:instrText xml:space="preserve"> AUTONUM  </w:instrText>
      </w:r>
      <w:r>
        <w:fldChar w:fldCharType="end"/>
      </w:r>
      <w:r>
        <w:tab/>
        <w:t xml:space="preserve">The UPOV training webpage provides information on distance learning courses and other training, including assistance offered by members (see </w:t>
      </w:r>
      <w:hyperlink r:id="rId13" w:history="1">
        <w:r w:rsidRPr="00CB39B6">
          <w:rPr>
            <w:rStyle w:val="Hyperlink"/>
          </w:rPr>
          <w:t>https://www.upov.int/resource/en/training.html</w:t>
        </w:r>
      </w:hyperlink>
      <w:r>
        <w:t xml:space="preserve">).  </w:t>
      </w:r>
      <w:r w:rsidR="00F40F89">
        <w:t>This webpage could be used to provide further information on possibilities for training provided by members.</w:t>
      </w:r>
    </w:p>
    <w:p w:rsidR="00DA191F" w:rsidRDefault="00DA191F" w:rsidP="000B1C01">
      <w:pPr>
        <w:tabs>
          <w:tab w:val="left" w:pos="567"/>
        </w:tabs>
      </w:pPr>
    </w:p>
    <w:p w:rsidR="003719E7" w:rsidRDefault="00DA191F" w:rsidP="000B1C01">
      <w:pPr>
        <w:tabs>
          <w:tab w:val="left" w:pos="567"/>
        </w:tabs>
      </w:pPr>
      <w:r>
        <w:fldChar w:fldCharType="begin"/>
      </w:r>
      <w:r>
        <w:instrText xml:space="preserve"> AUTONUM  </w:instrText>
      </w:r>
      <w:r>
        <w:fldChar w:fldCharType="end"/>
      </w:r>
      <w:r>
        <w:tab/>
        <w:t>The training webpage would be used to promote requests and offers for training</w:t>
      </w:r>
      <w:r w:rsidR="00290E09">
        <w:t xml:space="preserve"> and related cooperation, as proposed by members and relevant organizations.  </w:t>
      </w:r>
      <w:r w:rsidR="009F3E4B">
        <w:t xml:space="preserve">  </w:t>
      </w:r>
    </w:p>
    <w:p w:rsidR="00290E09" w:rsidRDefault="00290E09" w:rsidP="000B1C01">
      <w:pPr>
        <w:tabs>
          <w:tab w:val="left" w:pos="567"/>
        </w:tabs>
      </w:pPr>
    </w:p>
    <w:p w:rsidR="00B80F50" w:rsidRDefault="00C95219" w:rsidP="00B80F50">
      <w:pPr>
        <w:tabs>
          <w:tab w:val="left" w:pos="567"/>
          <w:tab w:val="left" w:pos="5387"/>
          <w:tab w:val="left" w:pos="5954"/>
        </w:tabs>
        <w:ind w:left="4820"/>
        <w:rPr>
          <w:i/>
        </w:rPr>
      </w:pPr>
      <w:r w:rsidRPr="00B80F50">
        <w:rPr>
          <w:i/>
        </w:rPr>
        <w:fldChar w:fldCharType="begin"/>
      </w:r>
      <w:r w:rsidRPr="00B80F50">
        <w:rPr>
          <w:i/>
        </w:rPr>
        <w:instrText xml:space="preserve"> AUTONUM  </w:instrText>
      </w:r>
      <w:r w:rsidRPr="00B80F50">
        <w:rPr>
          <w:i/>
        </w:rPr>
        <w:fldChar w:fldCharType="end"/>
      </w:r>
      <w:r w:rsidRPr="00B80F50">
        <w:rPr>
          <w:i/>
        </w:rPr>
        <w:tab/>
        <w:t>The TC is invited</w:t>
      </w:r>
      <w:r w:rsidR="00B80F50" w:rsidRPr="00B80F50">
        <w:rPr>
          <w:i/>
        </w:rPr>
        <w:t xml:space="preserve"> to consider</w:t>
      </w:r>
      <w:r w:rsidR="00B80F50">
        <w:rPr>
          <w:i/>
        </w:rPr>
        <w:t>:</w:t>
      </w:r>
    </w:p>
    <w:p w:rsidR="00B80F50" w:rsidRDefault="00B80F50" w:rsidP="00B80F50">
      <w:pPr>
        <w:tabs>
          <w:tab w:val="left" w:pos="567"/>
          <w:tab w:val="left" w:pos="5387"/>
          <w:tab w:val="left" w:pos="5954"/>
        </w:tabs>
        <w:ind w:left="4820"/>
        <w:rPr>
          <w:i/>
        </w:rPr>
      </w:pPr>
    </w:p>
    <w:p w:rsidR="00B80F50" w:rsidRDefault="00B80F50" w:rsidP="00B80F50">
      <w:pPr>
        <w:tabs>
          <w:tab w:val="left" w:pos="567"/>
          <w:tab w:val="left" w:pos="5387"/>
          <w:tab w:val="left" w:pos="5954"/>
        </w:tabs>
        <w:ind w:left="4820"/>
        <w:rPr>
          <w:i/>
        </w:rPr>
      </w:pPr>
      <w:r>
        <w:rPr>
          <w:i/>
        </w:rPr>
        <w:tab/>
        <w:t>(a)</w:t>
      </w:r>
      <w:r>
        <w:rPr>
          <w:i/>
        </w:rPr>
        <w:tab/>
      </w:r>
      <w:proofErr w:type="gramStart"/>
      <w:r w:rsidRPr="00B80F50">
        <w:rPr>
          <w:i/>
        </w:rPr>
        <w:t>organizing</w:t>
      </w:r>
      <w:proofErr w:type="gramEnd"/>
      <w:r w:rsidRPr="00B80F50">
        <w:rPr>
          <w:i/>
        </w:rPr>
        <w:t xml:space="preserve"> technical webinars to address relevant topics,  </w:t>
      </w:r>
    </w:p>
    <w:p w:rsidR="00B80F50" w:rsidRDefault="00B80F50" w:rsidP="00B80F50">
      <w:pPr>
        <w:tabs>
          <w:tab w:val="left" w:pos="567"/>
          <w:tab w:val="left" w:pos="5387"/>
          <w:tab w:val="left" w:pos="5954"/>
        </w:tabs>
        <w:ind w:left="4820"/>
        <w:rPr>
          <w:i/>
        </w:rPr>
      </w:pPr>
    </w:p>
    <w:p w:rsidR="00B80F50" w:rsidRDefault="00B80F50" w:rsidP="00B80F50">
      <w:pPr>
        <w:tabs>
          <w:tab w:val="left" w:pos="567"/>
          <w:tab w:val="left" w:pos="5387"/>
          <w:tab w:val="left" w:pos="5954"/>
        </w:tabs>
        <w:ind w:left="4820"/>
        <w:rPr>
          <w:i/>
        </w:rPr>
      </w:pPr>
      <w:r>
        <w:rPr>
          <w:i/>
        </w:rPr>
        <w:tab/>
        <w:t>(b)</w:t>
      </w:r>
      <w:r>
        <w:rPr>
          <w:i/>
        </w:rPr>
        <w:tab/>
      </w:r>
      <w:proofErr w:type="gramStart"/>
      <w:r w:rsidRPr="00B80F50">
        <w:rPr>
          <w:i/>
        </w:rPr>
        <w:t>proposing</w:t>
      </w:r>
      <w:proofErr w:type="gramEnd"/>
      <w:r w:rsidRPr="00B80F50">
        <w:rPr>
          <w:i/>
        </w:rPr>
        <w:t xml:space="preserve"> the development of a distance learning course on UPOV guidance in DUS examination (TGP documents); </w:t>
      </w:r>
    </w:p>
    <w:p w:rsidR="00B80F50" w:rsidRDefault="00B80F50" w:rsidP="00B80F50">
      <w:pPr>
        <w:tabs>
          <w:tab w:val="left" w:pos="567"/>
          <w:tab w:val="left" w:pos="5387"/>
          <w:tab w:val="left" w:pos="5954"/>
        </w:tabs>
        <w:ind w:left="4820"/>
        <w:rPr>
          <w:i/>
        </w:rPr>
      </w:pPr>
    </w:p>
    <w:p w:rsidR="00B80F50" w:rsidRDefault="00B80F50" w:rsidP="00B80F50">
      <w:pPr>
        <w:tabs>
          <w:tab w:val="left" w:pos="567"/>
          <w:tab w:val="left" w:pos="5387"/>
          <w:tab w:val="left" w:pos="5954"/>
        </w:tabs>
        <w:ind w:left="4820"/>
        <w:rPr>
          <w:i/>
        </w:rPr>
      </w:pPr>
      <w:r>
        <w:rPr>
          <w:i/>
        </w:rPr>
        <w:tab/>
        <w:t>(c)</w:t>
      </w:r>
      <w:r>
        <w:rPr>
          <w:i/>
        </w:rPr>
        <w:tab/>
      </w:r>
      <w:proofErr w:type="gramStart"/>
      <w:r w:rsidR="00BD01F1">
        <w:rPr>
          <w:i/>
        </w:rPr>
        <w:t>requesting</w:t>
      </w:r>
      <w:proofErr w:type="gramEnd"/>
      <w:r w:rsidR="00BD01F1">
        <w:rPr>
          <w:i/>
        </w:rPr>
        <w:t xml:space="preserve"> the </w:t>
      </w:r>
      <w:r w:rsidR="00BD01F1" w:rsidRPr="00BD01F1">
        <w:rPr>
          <w:i/>
        </w:rPr>
        <w:t>Office of the Union</w:t>
      </w:r>
      <w:r w:rsidR="00BD01F1">
        <w:rPr>
          <w:i/>
        </w:rPr>
        <w:t xml:space="preserve"> to propose</w:t>
      </w:r>
      <w:r w:rsidR="00BD01F1" w:rsidRPr="00BD01F1">
        <w:rPr>
          <w:i/>
        </w:rPr>
        <w:t xml:space="preserve"> how to increase access to distance learning courses for plant breeders and PVP applicants</w:t>
      </w:r>
      <w:r w:rsidRPr="00B80F50">
        <w:rPr>
          <w:i/>
        </w:rPr>
        <w:t xml:space="preserve">;  </w:t>
      </w:r>
      <w:r w:rsidR="009065E2">
        <w:rPr>
          <w:i/>
        </w:rPr>
        <w:t>and</w:t>
      </w:r>
    </w:p>
    <w:p w:rsidR="00B80F50" w:rsidRDefault="00B80F50" w:rsidP="00B80F50">
      <w:pPr>
        <w:tabs>
          <w:tab w:val="left" w:pos="567"/>
          <w:tab w:val="left" w:pos="5387"/>
          <w:tab w:val="left" w:pos="5954"/>
        </w:tabs>
        <w:ind w:left="4820"/>
        <w:rPr>
          <w:i/>
        </w:rPr>
      </w:pPr>
    </w:p>
    <w:p w:rsidR="00C95219" w:rsidRPr="00B80F50" w:rsidRDefault="00B80F50" w:rsidP="00B80F50">
      <w:pPr>
        <w:tabs>
          <w:tab w:val="left" w:pos="567"/>
          <w:tab w:val="left" w:pos="5387"/>
          <w:tab w:val="left" w:pos="5954"/>
        </w:tabs>
        <w:ind w:left="4820"/>
        <w:rPr>
          <w:i/>
        </w:rPr>
      </w:pPr>
      <w:r>
        <w:rPr>
          <w:i/>
        </w:rPr>
        <w:tab/>
        <w:t>(d)</w:t>
      </w:r>
      <w:r>
        <w:rPr>
          <w:i/>
        </w:rPr>
        <w:tab/>
      </w:r>
      <w:proofErr w:type="gramStart"/>
      <w:r w:rsidRPr="00B80F50">
        <w:rPr>
          <w:i/>
        </w:rPr>
        <w:t>using</w:t>
      </w:r>
      <w:proofErr w:type="gramEnd"/>
      <w:r w:rsidRPr="00B80F50">
        <w:rPr>
          <w:i/>
        </w:rPr>
        <w:t xml:space="preserve"> the training webpage of the UPOV website to promote requests and offers for training and related cooperation on capacity building, as proposed by members and relevant organizations</w:t>
      </w:r>
      <w:r w:rsidR="009065E2">
        <w:rPr>
          <w:i/>
        </w:rPr>
        <w:t>.</w:t>
      </w:r>
    </w:p>
    <w:p w:rsidR="004973F3" w:rsidRPr="005117EF" w:rsidRDefault="004973F3" w:rsidP="000B1C01">
      <w:pPr>
        <w:tabs>
          <w:tab w:val="left" w:pos="567"/>
        </w:tabs>
      </w:pPr>
    </w:p>
    <w:p w:rsidR="0003761C" w:rsidRPr="005117EF" w:rsidRDefault="0003761C" w:rsidP="00327DCA">
      <w:pPr>
        <w:pStyle w:val="Heading2"/>
      </w:pPr>
      <w:bookmarkStart w:id="26" w:name="_Toc113373169"/>
      <w:r w:rsidRPr="005117EF">
        <w:t xml:space="preserve">DUS report exchange platform </w:t>
      </w:r>
      <w:r w:rsidR="00F30FC6">
        <w:t>(</w:t>
      </w:r>
      <w:r w:rsidR="00F30FC6" w:rsidRPr="005117EF">
        <w:t>E-PVP</w:t>
      </w:r>
      <w:r w:rsidR="00F30FC6">
        <w:t>)</w:t>
      </w:r>
      <w:bookmarkEnd w:id="26"/>
    </w:p>
    <w:p w:rsidR="0003761C" w:rsidRPr="005117EF" w:rsidRDefault="0003761C" w:rsidP="0062579D">
      <w:pPr>
        <w:keepNext/>
      </w:pPr>
    </w:p>
    <w:p w:rsidR="00947D7C" w:rsidRDefault="00B40BDA" w:rsidP="006E3A67">
      <w:pPr>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 xml:space="preserve">The TC, at its fifty-sixth session, agreed to propose the </w:t>
      </w:r>
      <w:r w:rsidRPr="00F551AD">
        <w:t xml:space="preserve">development of a package of compatible IT tools </w:t>
      </w:r>
      <w:r w:rsidRPr="00F551AD">
        <w:rPr>
          <w:snapToGrid w:val="0"/>
        </w:rPr>
        <w:t xml:space="preserve">to address the technical and related administrative concerns that prevented cooperation in DUS examination </w:t>
      </w:r>
      <w:r w:rsidRPr="00F551AD">
        <w:t>(see document TC/56/22, “Outcome of consideration of documents by correspondence”, paragraph 41)</w:t>
      </w:r>
      <w:r w:rsidR="00947D7C">
        <w:t xml:space="preserve">.  </w:t>
      </w:r>
    </w:p>
    <w:p w:rsidR="00947D7C" w:rsidRDefault="00947D7C" w:rsidP="00B40BDA">
      <w:pPr>
        <w:tabs>
          <w:tab w:val="left" w:pos="567"/>
          <w:tab w:val="left" w:pos="1134"/>
          <w:tab w:val="left" w:pos="1701"/>
          <w:tab w:val="left" w:pos="5387"/>
          <w:tab w:val="left" w:pos="5954"/>
        </w:tabs>
      </w:pPr>
    </w:p>
    <w:p w:rsidR="00B40BDA" w:rsidRDefault="00947D7C" w:rsidP="00B40BDA">
      <w:pPr>
        <w:tabs>
          <w:tab w:val="left" w:pos="567"/>
          <w:tab w:val="left" w:pos="1134"/>
          <w:tab w:val="left" w:pos="1701"/>
          <w:tab w:val="left" w:pos="5387"/>
          <w:tab w:val="left" w:pos="5954"/>
        </w:tabs>
      </w:pPr>
      <w:r>
        <w:fldChar w:fldCharType="begin"/>
      </w:r>
      <w:r>
        <w:instrText xml:space="preserve"> AUTONUM  </w:instrText>
      </w:r>
      <w:r>
        <w:fldChar w:fldCharType="end"/>
      </w:r>
      <w:r>
        <w:tab/>
        <w:t xml:space="preserve">The package of compatible IT tools includes a </w:t>
      </w:r>
      <w:r w:rsidRPr="00866150">
        <w:t>platform for exchanging DUS reports and documenting DUS procedures (“DUS</w:t>
      </w:r>
      <w:r>
        <w:t xml:space="preserve"> Report Exchange Platform”).  </w:t>
      </w:r>
      <w:r w:rsidR="00DE30A9">
        <w:t>The</w:t>
      </w:r>
      <w:r w:rsidR="008E1E5F">
        <w:t xml:space="preserve"> </w:t>
      </w:r>
      <w:r w:rsidRPr="00866150">
        <w:t>DUS</w:t>
      </w:r>
      <w:r>
        <w:t xml:space="preserve"> Report Exchange Platform</w:t>
      </w:r>
      <w:r w:rsidRPr="002E4BA0">
        <w:t xml:space="preserve"> </w:t>
      </w:r>
      <w:r>
        <w:t>is</w:t>
      </w:r>
      <w:r w:rsidRPr="002E4BA0">
        <w:t xml:space="preserve"> currently being developed in conjunction with the e-PVP Asia Pilot Project</w:t>
      </w:r>
      <w:r w:rsidR="00F30FC6">
        <w:t xml:space="preserve"> and will be made available as part of the E-PVP initiative (see </w:t>
      </w:r>
      <w:r w:rsidR="00F30FC6" w:rsidRPr="00370D3A">
        <w:t>document TC/</w:t>
      </w:r>
      <w:r w:rsidR="004973F3" w:rsidRPr="00370D3A">
        <w:t>58/</w:t>
      </w:r>
      <w:r w:rsidR="00370D3A" w:rsidRPr="00370D3A">
        <w:t>8 “Cooperation in Examination”</w:t>
      </w:r>
      <w:r w:rsidR="00F30FC6" w:rsidRPr="00370D3A">
        <w:t>)</w:t>
      </w:r>
      <w:r w:rsidRPr="00370D3A">
        <w:t>.</w:t>
      </w:r>
      <w:r w:rsidRPr="002E4BA0">
        <w:t xml:space="preserve">  A presentation on the developments will be made at the </w:t>
      </w:r>
      <w:r>
        <w:t>fifty-eighth session of the TC</w:t>
      </w:r>
      <w:r w:rsidRPr="002E4BA0">
        <w:t>.</w:t>
      </w:r>
    </w:p>
    <w:p w:rsidR="00947D7C" w:rsidRDefault="00947D7C" w:rsidP="00B40BDA">
      <w:pPr>
        <w:tabs>
          <w:tab w:val="left" w:pos="567"/>
          <w:tab w:val="left" w:pos="1134"/>
          <w:tab w:val="left" w:pos="1701"/>
          <w:tab w:val="left" w:pos="5387"/>
          <w:tab w:val="left" w:pos="5954"/>
        </w:tabs>
      </w:pPr>
    </w:p>
    <w:p w:rsidR="00B40BDA" w:rsidRDefault="00947D7C" w:rsidP="00947D7C">
      <w:pPr>
        <w:tabs>
          <w:tab w:val="left" w:pos="567"/>
          <w:tab w:val="left" w:pos="1134"/>
          <w:tab w:val="left" w:pos="1701"/>
          <w:tab w:val="left" w:pos="5387"/>
          <w:tab w:val="left" w:pos="5954"/>
        </w:tabs>
      </w:pPr>
      <w:r>
        <w:fldChar w:fldCharType="begin"/>
      </w:r>
      <w:r>
        <w:instrText xml:space="preserve"> AUTONUM  </w:instrText>
      </w:r>
      <w:r>
        <w:fldChar w:fldCharType="end"/>
      </w:r>
      <w:r>
        <w:tab/>
        <w:t xml:space="preserve">The </w:t>
      </w:r>
      <w:r w:rsidRPr="00866150">
        <w:t>DUS</w:t>
      </w:r>
      <w:r>
        <w:t xml:space="preserve"> Report Exchange Platform will enable </w:t>
      </w:r>
      <w:r w:rsidR="00B40BDA">
        <w:t>exchange of existing DUS reports for:</w:t>
      </w:r>
    </w:p>
    <w:p w:rsidR="00947D7C" w:rsidRDefault="00947D7C" w:rsidP="00947D7C">
      <w:pPr>
        <w:tabs>
          <w:tab w:val="left" w:pos="567"/>
          <w:tab w:val="left" w:pos="1134"/>
          <w:tab w:val="left" w:pos="1701"/>
          <w:tab w:val="left" w:pos="5387"/>
          <w:tab w:val="left" w:pos="5954"/>
        </w:tabs>
      </w:pPr>
    </w:p>
    <w:p w:rsidR="00B40BDA" w:rsidRDefault="00B40BDA" w:rsidP="00947D7C">
      <w:pPr>
        <w:ind w:left="567"/>
      </w:pPr>
      <w:r>
        <w:t>(1)</w:t>
      </w:r>
      <w:r>
        <w:tab/>
        <w:t xml:space="preserve">UPOV members to </w:t>
      </w:r>
      <w:r w:rsidR="00F30FC6">
        <w:t>make</w:t>
      </w:r>
      <w:r>
        <w:t xml:space="preserve"> existing DUS reports </w:t>
      </w:r>
      <w:r w:rsidR="00F30FC6">
        <w:t>available for download</w:t>
      </w:r>
    </w:p>
    <w:p w:rsidR="00B40BDA" w:rsidRDefault="00B40BDA" w:rsidP="00947D7C">
      <w:pPr>
        <w:ind w:left="567"/>
      </w:pPr>
      <w:r>
        <w:t>(2)</w:t>
      </w:r>
      <w:r>
        <w:tab/>
      </w:r>
      <w:r w:rsidR="00F30FC6">
        <w:t xml:space="preserve">UPOV members </w:t>
      </w:r>
      <w:r>
        <w:t xml:space="preserve">to request existing </w:t>
      </w:r>
      <w:r w:rsidR="00F30FC6">
        <w:t xml:space="preserve">or pending </w:t>
      </w:r>
      <w:r>
        <w:t xml:space="preserve">DUS reports </w:t>
      </w:r>
    </w:p>
    <w:p w:rsidR="00626E79" w:rsidRDefault="00626E79" w:rsidP="00947D7C">
      <w:pPr>
        <w:ind w:left="567"/>
      </w:pPr>
    </w:p>
    <w:p w:rsidR="00F6501F" w:rsidRDefault="00947D7C">
      <w:r>
        <w:fldChar w:fldCharType="begin"/>
      </w:r>
      <w:r>
        <w:instrText xml:space="preserve"> AUTONUM  </w:instrText>
      </w:r>
      <w:r>
        <w:fldChar w:fldCharType="end"/>
      </w:r>
      <w:r>
        <w:tab/>
        <w:t xml:space="preserve">The </w:t>
      </w:r>
      <w:r w:rsidRPr="00866150">
        <w:t>DUS</w:t>
      </w:r>
      <w:r>
        <w:t xml:space="preserve"> Report Exchange Platform will </w:t>
      </w:r>
      <w:r w:rsidR="00BA0349">
        <w:t xml:space="preserve">also </w:t>
      </w:r>
      <w:r>
        <w:t xml:space="preserve">enable </w:t>
      </w:r>
      <w:r w:rsidR="00B40BDA">
        <w:t>UPOV members to make their documented DUS procedures and information on their quality</w:t>
      </w:r>
      <w:r w:rsidR="00DE30A9">
        <w:t xml:space="preserve"> systems available.  </w:t>
      </w:r>
      <w:r w:rsidR="00F6501F">
        <w:t xml:space="preserve">The content provided will be the responsibility of each authority providing information.  </w:t>
      </w:r>
    </w:p>
    <w:p w:rsidR="00947D7C" w:rsidRDefault="00947D7C" w:rsidP="0003761C"/>
    <w:p w:rsidR="0023422B" w:rsidRPr="0023422B" w:rsidRDefault="0023422B" w:rsidP="0023422B">
      <w:pPr>
        <w:tabs>
          <w:tab w:val="left" w:pos="5387"/>
          <w:tab w:val="left" w:pos="5954"/>
        </w:tabs>
        <w:ind w:left="4820"/>
        <w:rPr>
          <w:i/>
        </w:rPr>
      </w:pPr>
      <w:r w:rsidRPr="0023422B">
        <w:rPr>
          <w:i/>
        </w:rPr>
        <w:fldChar w:fldCharType="begin"/>
      </w:r>
      <w:r w:rsidRPr="0023422B">
        <w:rPr>
          <w:i/>
        </w:rPr>
        <w:instrText xml:space="preserve"> AUTONUM  </w:instrText>
      </w:r>
      <w:r w:rsidRPr="0023422B">
        <w:rPr>
          <w:i/>
        </w:rPr>
        <w:fldChar w:fldCharType="end"/>
      </w:r>
      <w:r w:rsidRPr="0023422B">
        <w:rPr>
          <w:i/>
        </w:rPr>
        <w:tab/>
        <w:t>The TC is invited to note that the DUS Report Exchange Platform will enable UPOV members</w:t>
      </w:r>
      <w:r w:rsidR="00336AB9">
        <w:rPr>
          <w:i/>
        </w:rPr>
        <w:t xml:space="preserve"> </w:t>
      </w:r>
      <w:r w:rsidR="00336AB9">
        <w:t>to exchange DUS reports and</w:t>
      </w:r>
      <w:r w:rsidRPr="0023422B">
        <w:rPr>
          <w:i/>
        </w:rPr>
        <w:t xml:space="preserve"> to make their documented DUS procedures and information on their quality systems available</w:t>
      </w:r>
      <w:r w:rsidR="001A17A1">
        <w:rPr>
          <w:i/>
        </w:rPr>
        <w:t>.</w:t>
      </w:r>
    </w:p>
    <w:p w:rsidR="0023422B" w:rsidRDefault="0023422B" w:rsidP="0003761C"/>
    <w:p w:rsidR="000C32B7" w:rsidRDefault="000C32B7" w:rsidP="0003761C"/>
    <w:p w:rsidR="009B7F44" w:rsidRPr="005117EF" w:rsidRDefault="009B7F44" w:rsidP="00E51AC6">
      <w:pPr>
        <w:tabs>
          <w:tab w:val="left" w:pos="567"/>
        </w:tabs>
      </w:pPr>
    </w:p>
    <w:p w:rsidR="00383651" w:rsidRPr="005117EF" w:rsidRDefault="0074770D" w:rsidP="0062579D">
      <w:pPr>
        <w:pStyle w:val="Heading1"/>
      </w:pPr>
      <w:bookmarkStart w:id="27" w:name="_Toc113373170"/>
      <w:r w:rsidRPr="005117EF">
        <w:t>Distribution of tasks currently dealt by the Technical Working Parties</w:t>
      </w:r>
      <w:bookmarkEnd w:id="27"/>
    </w:p>
    <w:p w:rsidR="0074770D" w:rsidRPr="005117EF" w:rsidRDefault="0074770D" w:rsidP="00383651">
      <w:pPr>
        <w:tabs>
          <w:tab w:val="left" w:pos="567"/>
        </w:tabs>
      </w:pPr>
    </w:p>
    <w:p w:rsidR="00CF0DF0" w:rsidRPr="005117EF" w:rsidRDefault="00383651" w:rsidP="00383651">
      <w:pPr>
        <w:tabs>
          <w:tab w:val="left" w:pos="567"/>
        </w:tabs>
      </w:pPr>
      <w:r w:rsidRPr="005117EF">
        <w:fldChar w:fldCharType="begin"/>
      </w:r>
      <w:r w:rsidRPr="005117EF">
        <w:instrText xml:space="preserve"> AUTONUM  </w:instrText>
      </w:r>
      <w:r w:rsidRPr="005117EF">
        <w:fldChar w:fldCharType="end"/>
      </w:r>
      <w:r w:rsidRPr="005117EF">
        <w:tab/>
      </w:r>
      <w:r w:rsidR="0074770D" w:rsidRPr="005117EF">
        <w:t xml:space="preserve">The following table describes how the </w:t>
      </w:r>
      <w:r w:rsidR="00BA0349">
        <w:t xml:space="preserve">regular </w:t>
      </w:r>
      <w:r w:rsidR="00291585" w:rsidRPr="005117EF">
        <w:t xml:space="preserve">tasks currently performed by the TWPs would be </w:t>
      </w:r>
      <w:r w:rsidR="00BA0349">
        <w:t>covered in the new structure</w:t>
      </w:r>
      <w:r w:rsidR="00291585" w:rsidRPr="005117EF">
        <w:t>:</w:t>
      </w:r>
    </w:p>
    <w:p w:rsidR="00BA0349" w:rsidRPr="005117EF" w:rsidRDefault="00BA0349" w:rsidP="00383651">
      <w:pPr>
        <w:tabs>
          <w:tab w:val="left" w:pos="567"/>
        </w:tabs>
      </w:pPr>
    </w:p>
    <w:tbl>
      <w:tblPr>
        <w:tblStyle w:val="TableGrid"/>
        <w:tblW w:w="0" w:type="auto"/>
        <w:tblInd w:w="0" w:type="dxa"/>
        <w:tblLook w:val="04A0" w:firstRow="1" w:lastRow="0" w:firstColumn="1" w:lastColumn="0" w:noHBand="0" w:noVBand="1"/>
      </w:tblPr>
      <w:tblGrid>
        <w:gridCol w:w="3681"/>
        <w:gridCol w:w="5948"/>
      </w:tblGrid>
      <w:tr w:rsidR="00B16B49" w:rsidRPr="006E3A67" w:rsidTr="00C64F85">
        <w:tc>
          <w:tcPr>
            <w:tcW w:w="3681" w:type="dxa"/>
          </w:tcPr>
          <w:p w:rsidR="00B16B49" w:rsidRPr="006E3A67" w:rsidRDefault="000D033C" w:rsidP="004424CF">
            <w:pPr>
              <w:tabs>
                <w:tab w:val="left" w:pos="567"/>
              </w:tabs>
              <w:jc w:val="left"/>
              <w:rPr>
                <w:sz w:val="18"/>
              </w:rPr>
            </w:pPr>
            <w:r w:rsidRPr="006E3A67">
              <w:rPr>
                <w:sz w:val="18"/>
              </w:rPr>
              <w:t>Discussion topics</w:t>
            </w:r>
          </w:p>
        </w:tc>
        <w:tc>
          <w:tcPr>
            <w:tcW w:w="5948" w:type="dxa"/>
          </w:tcPr>
          <w:p w:rsidR="00B16B49" w:rsidRPr="006E3A67" w:rsidRDefault="000D033C" w:rsidP="004424CF">
            <w:pPr>
              <w:tabs>
                <w:tab w:val="left" w:pos="567"/>
              </w:tabs>
              <w:jc w:val="left"/>
              <w:rPr>
                <w:sz w:val="18"/>
              </w:rPr>
            </w:pPr>
            <w:r w:rsidRPr="006E3A67">
              <w:rPr>
                <w:sz w:val="18"/>
              </w:rPr>
              <w:t>Where / how to be discussed</w:t>
            </w:r>
          </w:p>
        </w:tc>
      </w:tr>
      <w:tr w:rsidR="00B16B49" w:rsidRPr="006E3A67" w:rsidTr="00C64F85">
        <w:tc>
          <w:tcPr>
            <w:tcW w:w="3681" w:type="dxa"/>
          </w:tcPr>
          <w:p w:rsidR="00B16B49" w:rsidRPr="006E3A67" w:rsidRDefault="00B16B49" w:rsidP="004424CF">
            <w:pPr>
              <w:tabs>
                <w:tab w:val="left" w:pos="567"/>
              </w:tabs>
              <w:jc w:val="left"/>
              <w:rPr>
                <w:sz w:val="18"/>
              </w:rPr>
            </w:pPr>
            <w:r w:rsidRPr="006E3A67">
              <w:rPr>
                <w:sz w:val="18"/>
              </w:rPr>
              <w:t xml:space="preserve">-  Test Guidelines </w:t>
            </w:r>
          </w:p>
          <w:p w:rsidR="00B16B49" w:rsidRPr="006E3A67" w:rsidRDefault="00B16B49" w:rsidP="004424CF">
            <w:pPr>
              <w:tabs>
                <w:tab w:val="left" w:pos="567"/>
              </w:tabs>
              <w:jc w:val="left"/>
              <w:rPr>
                <w:sz w:val="18"/>
              </w:rPr>
            </w:pPr>
          </w:p>
        </w:tc>
        <w:tc>
          <w:tcPr>
            <w:tcW w:w="5948" w:type="dxa"/>
          </w:tcPr>
          <w:p w:rsidR="0060011D" w:rsidRPr="006E3A67" w:rsidRDefault="000D033C">
            <w:pPr>
              <w:tabs>
                <w:tab w:val="left" w:pos="567"/>
              </w:tabs>
              <w:jc w:val="left"/>
              <w:rPr>
                <w:sz w:val="18"/>
              </w:rPr>
            </w:pPr>
            <w:r w:rsidRPr="006E3A67">
              <w:rPr>
                <w:sz w:val="18"/>
              </w:rPr>
              <w:t xml:space="preserve">- </w:t>
            </w:r>
            <w:r w:rsidR="00CF0DF0" w:rsidRPr="006E3A67">
              <w:rPr>
                <w:sz w:val="18"/>
              </w:rPr>
              <w:t>TG subgroup</w:t>
            </w:r>
            <w:r w:rsidR="00BA0349" w:rsidRPr="006E3A67">
              <w:rPr>
                <w:sz w:val="18"/>
              </w:rPr>
              <w:t>s reporting to the TC</w:t>
            </w:r>
            <w:r w:rsidR="00CF0DF0" w:rsidRPr="006E3A67">
              <w:rPr>
                <w:sz w:val="18"/>
              </w:rPr>
              <w:t xml:space="preserve"> </w:t>
            </w:r>
          </w:p>
        </w:tc>
      </w:tr>
      <w:tr w:rsidR="00156734" w:rsidRPr="006E3A67" w:rsidTr="00C64F85">
        <w:tc>
          <w:tcPr>
            <w:tcW w:w="3681" w:type="dxa"/>
          </w:tcPr>
          <w:p w:rsidR="00156734" w:rsidRPr="006E3A67" w:rsidRDefault="00156734" w:rsidP="004424CF">
            <w:pPr>
              <w:tabs>
                <w:tab w:val="left" w:pos="567"/>
              </w:tabs>
              <w:jc w:val="left"/>
              <w:rPr>
                <w:sz w:val="18"/>
              </w:rPr>
            </w:pPr>
            <w:r w:rsidRPr="006E3A67">
              <w:rPr>
                <w:sz w:val="18"/>
              </w:rPr>
              <w:t>- TGP documents</w:t>
            </w:r>
          </w:p>
          <w:p w:rsidR="00156734" w:rsidRPr="006E3A67" w:rsidRDefault="00156734" w:rsidP="004424CF">
            <w:pPr>
              <w:tabs>
                <w:tab w:val="left" w:pos="567"/>
              </w:tabs>
              <w:jc w:val="left"/>
              <w:rPr>
                <w:sz w:val="18"/>
              </w:rPr>
            </w:pPr>
          </w:p>
        </w:tc>
        <w:tc>
          <w:tcPr>
            <w:tcW w:w="5948" w:type="dxa"/>
          </w:tcPr>
          <w:p w:rsidR="000D033C" w:rsidRPr="006E3A67" w:rsidRDefault="000D033C">
            <w:pPr>
              <w:tabs>
                <w:tab w:val="left" w:pos="567"/>
              </w:tabs>
              <w:jc w:val="left"/>
              <w:rPr>
                <w:sz w:val="18"/>
              </w:rPr>
            </w:pPr>
            <w:r w:rsidRPr="006E3A67">
              <w:rPr>
                <w:sz w:val="18"/>
              </w:rPr>
              <w:t xml:space="preserve">- </w:t>
            </w:r>
            <w:r w:rsidR="006F4128" w:rsidRPr="006E3A67">
              <w:rPr>
                <w:i/>
                <w:sz w:val="18"/>
              </w:rPr>
              <w:t>Ad hoc</w:t>
            </w:r>
            <w:r w:rsidR="006F4128" w:rsidRPr="006E3A67">
              <w:rPr>
                <w:sz w:val="18"/>
              </w:rPr>
              <w:t xml:space="preserve"> s</w:t>
            </w:r>
            <w:r w:rsidRPr="006E3A67">
              <w:rPr>
                <w:sz w:val="18"/>
              </w:rPr>
              <w:t xml:space="preserve">ubgroups </w:t>
            </w:r>
            <w:r w:rsidR="00BA0349" w:rsidRPr="006E3A67">
              <w:rPr>
                <w:sz w:val="18"/>
              </w:rPr>
              <w:t>reporting to the TC</w:t>
            </w:r>
          </w:p>
          <w:p w:rsidR="000D033C" w:rsidRPr="006E3A67" w:rsidRDefault="000D033C" w:rsidP="004424CF">
            <w:pPr>
              <w:tabs>
                <w:tab w:val="left" w:pos="567"/>
              </w:tabs>
              <w:jc w:val="left"/>
              <w:rPr>
                <w:sz w:val="18"/>
              </w:rPr>
            </w:pPr>
          </w:p>
        </w:tc>
      </w:tr>
      <w:tr w:rsidR="00156734" w:rsidRPr="006E3A67" w:rsidTr="00C64F85">
        <w:tc>
          <w:tcPr>
            <w:tcW w:w="3681" w:type="dxa"/>
          </w:tcPr>
          <w:p w:rsidR="00156734" w:rsidRPr="006E3A67" w:rsidRDefault="00156734" w:rsidP="004424CF">
            <w:pPr>
              <w:tabs>
                <w:tab w:val="left" w:pos="567"/>
              </w:tabs>
              <w:jc w:val="left"/>
              <w:rPr>
                <w:sz w:val="18"/>
              </w:rPr>
            </w:pPr>
            <w:r w:rsidRPr="006E3A67">
              <w:rPr>
                <w:sz w:val="18"/>
              </w:rPr>
              <w:t xml:space="preserve">- </w:t>
            </w:r>
            <w:r w:rsidR="00EC4FC9" w:rsidRPr="006E3A67">
              <w:rPr>
                <w:sz w:val="18"/>
              </w:rPr>
              <w:t>Testing methods and techniques</w:t>
            </w:r>
          </w:p>
          <w:p w:rsidR="00156734" w:rsidRPr="006E3A67" w:rsidRDefault="00156734" w:rsidP="004424CF">
            <w:pPr>
              <w:tabs>
                <w:tab w:val="left" w:pos="567"/>
              </w:tabs>
              <w:jc w:val="left"/>
              <w:rPr>
                <w:sz w:val="18"/>
              </w:rPr>
            </w:pPr>
          </w:p>
        </w:tc>
        <w:tc>
          <w:tcPr>
            <w:tcW w:w="5948" w:type="dxa"/>
          </w:tcPr>
          <w:p w:rsidR="00156734" w:rsidRPr="006E3A67" w:rsidRDefault="000D033C" w:rsidP="004424CF">
            <w:pPr>
              <w:tabs>
                <w:tab w:val="left" w:pos="567"/>
              </w:tabs>
              <w:jc w:val="left"/>
              <w:rPr>
                <w:sz w:val="18"/>
              </w:rPr>
            </w:pPr>
            <w:r w:rsidRPr="006E3A67">
              <w:rPr>
                <w:sz w:val="18"/>
              </w:rPr>
              <w:t xml:space="preserve">- </w:t>
            </w:r>
            <w:r w:rsidR="00BA0349" w:rsidRPr="006E3A67">
              <w:rPr>
                <w:sz w:val="18"/>
              </w:rPr>
              <w:t xml:space="preserve">developments </w:t>
            </w:r>
            <w:r w:rsidRPr="006E3A67">
              <w:rPr>
                <w:sz w:val="18"/>
              </w:rPr>
              <w:t xml:space="preserve">to be </w:t>
            </w:r>
            <w:r w:rsidR="00BA0349" w:rsidRPr="006E3A67">
              <w:rPr>
                <w:sz w:val="18"/>
              </w:rPr>
              <w:t xml:space="preserve">reported and </w:t>
            </w:r>
            <w:r w:rsidRPr="006E3A67">
              <w:rPr>
                <w:sz w:val="18"/>
              </w:rPr>
              <w:t xml:space="preserve">discussed at </w:t>
            </w:r>
            <w:r w:rsidR="00C615FA" w:rsidRPr="006E3A67">
              <w:rPr>
                <w:sz w:val="18"/>
              </w:rPr>
              <w:t xml:space="preserve">annual </w:t>
            </w:r>
            <w:r w:rsidRPr="006E3A67">
              <w:rPr>
                <w:sz w:val="18"/>
              </w:rPr>
              <w:t xml:space="preserve">technical </w:t>
            </w:r>
            <w:r w:rsidR="00F4591E" w:rsidRPr="006E3A67">
              <w:rPr>
                <w:sz w:val="18"/>
              </w:rPr>
              <w:t>conferences</w:t>
            </w:r>
            <w:r w:rsidRPr="006E3A67">
              <w:rPr>
                <w:sz w:val="18"/>
              </w:rPr>
              <w:t xml:space="preserve"> </w:t>
            </w:r>
          </w:p>
          <w:p w:rsidR="000D033C" w:rsidRPr="006E3A67" w:rsidRDefault="000D033C">
            <w:pPr>
              <w:tabs>
                <w:tab w:val="left" w:pos="567"/>
              </w:tabs>
              <w:jc w:val="left"/>
              <w:rPr>
                <w:sz w:val="18"/>
              </w:rPr>
            </w:pPr>
            <w:r w:rsidRPr="006E3A67">
              <w:rPr>
                <w:sz w:val="18"/>
              </w:rPr>
              <w:t xml:space="preserve">- TC to </w:t>
            </w:r>
            <w:r w:rsidR="00BA0349" w:rsidRPr="006E3A67">
              <w:rPr>
                <w:sz w:val="18"/>
              </w:rPr>
              <w:t>review any need for revision of TGP documents</w:t>
            </w:r>
          </w:p>
          <w:p w:rsidR="00C64F85" w:rsidRPr="006E3A67" w:rsidRDefault="00C64F85">
            <w:pPr>
              <w:tabs>
                <w:tab w:val="left" w:pos="567"/>
              </w:tabs>
              <w:jc w:val="left"/>
              <w:rPr>
                <w:sz w:val="18"/>
              </w:rPr>
            </w:pPr>
          </w:p>
        </w:tc>
      </w:tr>
      <w:tr w:rsidR="00156734" w:rsidRPr="006E3A67" w:rsidTr="00C64F85">
        <w:tc>
          <w:tcPr>
            <w:tcW w:w="3681" w:type="dxa"/>
          </w:tcPr>
          <w:p w:rsidR="00156734" w:rsidRPr="006E3A67" w:rsidRDefault="00C64F85" w:rsidP="004424CF">
            <w:pPr>
              <w:tabs>
                <w:tab w:val="left" w:pos="567"/>
              </w:tabs>
              <w:jc w:val="left"/>
              <w:rPr>
                <w:sz w:val="18"/>
              </w:rPr>
            </w:pPr>
            <w:r w:rsidRPr="006E3A67">
              <w:rPr>
                <w:sz w:val="18"/>
              </w:rPr>
              <w:t xml:space="preserve">- </w:t>
            </w:r>
            <w:r w:rsidR="00197B1F" w:rsidRPr="006E3A67">
              <w:rPr>
                <w:sz w:val="18"/>
              </w:rPr>
              <w:t>Cooperation in DUS examination</w:t>
            </w:r>
          </w:p>
        </w:tc>
        <w:tc>
          <w:tcPr>
            <w:tcW w:w="5948" w:type="dxa"/>
          </w:tcPr>
          <w:p w:rsidR="00936AE2" w:rsidRPr="006E3A67" w:rsidRDefault="00C64F85" w:rsidP="004424CF">
            <w:pPr>
              <w:tabs>
                <w:tab w:val="left" w:pos="567"/>
              </w:tabs>
              <w:jc w:val="left"/>
              <w:rPr>
                <w:sz w:val="18"/>
              </w:rPr>
            </w:pPr>
            <w:r w:rsidRPr="006E3A67">
              <w:rPr>
                <w:sz w:val="18"/>
              </w:rPr>
              <w:t>- to be discussed at annual technical conference</w:t>
            </w:r>
          </w:p>
          <w:p w:rsidR="00C64F85" w:rsidRPr="006E3A67" w:rsidRDefault="00C64F85" w:rsidP="004424CF">
            <w:pPr>
              <w:tabs>
                <w:tab w:val="left" w:pos="567"/>
              </w:tabs>
              <w:jc w:val="left"/>
              <w:rPr>
                <w:sz w:val="18"/>
              </w:rPr>
            </w:pPr>
          </w:p>
        </w:tc>
      </w:tr>
      <w:tr w:rsidR="00156734" w:rsidRPr="006E3A67" w:rsidTr="00C64F85">
        <w:tc>
          <w:tcPr>
            <w:tcW w:w="3681" w:type="dxa"/>
          </w:tcPr>
          <w:p w:rsidR="00156734" w:rsidRPr="006E3A67" w:rsidRDefault="00156734" w:rsidP="004424CF">
            <w:pPr>
              <w:tabs>
                <w:tab w:val="left" w:pos="567"/>
              </w:tabs>
              <w:jc w:val="left"/>
              <w:rPr>
                <w:sz w:val="18"/>
              </w:rPr>
            </w:pPr>
            <w:r w:rsidRPr="006E3A67">
              <w:rPr>
                <w:sz w:val="18"/>
              </w:rPr>
              <w:t>- Reports from members and observers</w:t>
            </w:r>
          </w:p>
          <w:p w:rsidR="00156734" w:rsidRPr="006E3A67" w:rsidRDefault="00156734" w:rsidP="004424CF">
            <w:pPr>
              <w:tabs>
                <w:tab w:val="left" w:pos="567"/>
              </w:tabs>
              <w:jc w:val="left"/>
              <w:rPr>
                <w:sz w:val="18"/>
              </w:rPr>
            </w:pPr>
          </w:p>
        </w:tc>
        <w:tc>
          <w:tcPr>
            <w:tcW w:w="5948" w:type="dxa"/>
          </w:tcPr>
          <w:p w:rsidR="00156734" w:rsidRPr="006E3A67" w:rsidRDefault="00936AE2" w:rsidP="004424CF">
            <w:pPr>
              <w:tabs>
                <w:tab w:val="left" w:pos="567"/>
              </w:tabs>
              <w:jc w:val="left"/>
              <w:rPr>
                <w:sz w:val="18"/>
              </w:rPr>
            </w:pPr>
            <w:r w:rsidRPr="006E3A67">
              <w:rPr>
                <w:sz w:val="18"/>
              </w:rPr>
              <w:t xml:space="preserve">- </w:t>
            </w:r>
            <w:r w:rsidR="009F3000" w:rsidRPr="006E3A67">
              <w:rPr>
                <w:sz w:val="18"/>
              </w:rPr>
              <w:t xml:space="preserve">to be presented at annual </w:t>
            </w:r>
            <w:r w:rsidRPr="006E3A67">
              <w:rPr>
                <w:sz w:val="18"/>
              </w:rPr>
              <w:t xml:space="preserve">technical </w:t>
            </w:r>
            <w:r w:rsidR="00F4591E" w:rsidRPr="006E3A67">
              <w:rPr>
                <w:sz w:val="18"/>
              </w:rPr>
              <w:t>conference</w:t>
            </w:r>
            <w:r w:rsidRPr="006E3A67">
              <w:rPr>
                <w:sz w:val="18"/>
              </w:rPr>
              <w:t xml:space="preserve"> </w:t>
            </w:r>
          </w:p>
        </w:tc>
      </w:tr>
      <w:tr w:rsidR="00156734" w:rsidRPr="006E3A67" w:rsidTr="00C64F85">
        <w:tc>
          <w:tcPr>
            <w:tcW w:w="3681" w:type="dxa"/>
          </w:tcPr>
          <w:p w:rsidR="00156734" w:rsidRPr="006E3A67" w:rsidRDefault="00156734" w:rsidP="00197B1F">
            <w:pPr>
              <w:tabs>
                <w:tab w:val="left" w:pos="567"/>
              </w:tabs>
              <w:jc w:val="left"/>
              <w:rPr>
                <w:sz w:val="18"/>
              </w:rPr>
            </w:pPr>
            <w:r w:rsidRPr="006E3A67">
              <w:rPr>
                <w:sz w:val="18"/>
              </w:rPr>
              <w:t>- Variety denominations</w:t>
            </w:r>
            <w:r w:rsidR="00197B1F" w:rsidRPr="006E3A67">
              <w:rPr>
                <w:sz w:val="18"/>
              </w:rPr>
              <w:t xml:space="preserve"> classes</w:t>
            </w:r>
          </w:p>
        </w:tc>
        <w:tc>
          <w:tcPr>
            <w:tcW w:w="5948" w:type="dxa"/>
          </w:tcPr>
          <w:p w:rsidR="00156734" w:rsidRPr="006E3A67" w:rsidRDefault="00936AE2" w:rsidP="004424CF">
            <w:pPr>
              <w:tabs>
                <w:tab w:val="left" w:pos="567"/>
              </w:tabs>
              <w:jc w:val="left"/>
              <w:rPr>
                <w:sz w:val="18"/>
              </w:rPr>
            </w:pPr>
            <w:r w:rsidRPr="006E3A67">
              <w:rPr>
                <w:sz w:val="18"/>
              </w:rPr>
              <w:t xml:space="preserve">- TC </w:t>
            </w:r>
            <w:r w:rsidR="009F3000" w:rsidRPr="006E3A67">
              <w:rPr>
                <w:sz w:val="18"/>
              </w:rPr>
              <w:t>would</w:t>
            </w:r>
            <w:r w:rsidRPr="006E3A67">
              <w:rPr>
                <w:sz w:val="18"/>
              </w:rPr>
              <w:t xml:space="preserve"> continue leading discussions on technical matters</w:t>
            </w:r>
          </w:p>
          <w:p w:rsidR="00C64F85" w:rsidRPr="006E3A67" w:rsidRDefault="00C64F85" w:rsidP="00C64F85">
            <w:pPr>
              <w:tabs>
                <w:tab w:val="left" w:pos="567"/>
              </w:tabs>
              <w:jc w:val="left"/>
              <w:rPr>
                <w:sz w:val="18"/>
              </w:rPr>
            </w:pPr>
          </w:p>
        </w:tc>
      </w:tr>
    </w:tbl>
    <w:p w:rsidR="0074770D" w:rsidRDefault="0074770D" w:rsidP="00383651">
      <w:pPr>
        <w:tabs>
          <w:tab w:val="left" w:pos="567"/>
        </w:tabs>
      </w:pPr>
    </w:p>
    <w:p w:rsidR="0075503E" w:rsidRDefault="0075503E" w:rsidP="006D1BFC"/>
    <w:p w:rsidR="0075503E" w:rsidRDefault="0075503E" w:rsidP="00327DCA">
      <w:pPr>
        <w:pStyle w:val="Heading2"/>
      </w:pPr>
      <w:bookmarkStart w:id="28" w:name="_Toc113373171"/>
      <w:r>
        <w:t>Correlation of issues raised and proposed action</w:t>
      </w:r>
      <w:bookmarkEnd w:id="28"/>
    </w:p>
    <w:p w:rsidR="0075503E" w:rsidRPr="005117EF" w:rsidRDefault="0075503E" w:rsidP="006D1BFC"/>
    <w:p w:rsidR="009B66B2" w:rsidRPr="005117EF" w:rsidRDefault="009B66B2" w:rsidP="009B66B2">
      <w:r w:rsidRPr="005117EF">
        <w:fldChar w:fldCharType="begin"/>
      </w:r>
      <w:r w:rsidRPr="005117EF">
        <w:instrText xml:space="preserve"> AUTONUM  </w:instrText>
      </w:r>
      <w:r w:rsidRPr="005117EF">
        <w:fldChar w:fldCharType="end"/>
      </w:r>
      <w:r w:rsidRPr="005117EF">
        <w:tab/>
        <w:t>The following matrix correlates possible action addressing specific issues and proposals from the interviews (indicated with “x” or “?”):</w:t>
      </w:r>
    </w:p>
    <w:p w:rsidR="004D3989" w:rsidRPr="005117EF" w:rsidRDefault="004D3989" w:rsidP="00CB45C3">
      <w:pPr>
        <w:rPr>
          <w:rFonts w:cs="Arial"/>
          <w:sz w:val="18"/>
          <w:szCs w:val="18"/>
        </w:rPr>
      </w:pPr>
    </w:p>
    <w:tbl>
      <w:tblPr>
        <w:tblStyle w:val="TableGrid"/>
        <w:tblW w:w="9781" w:type="dxa"/>
        <w:tblInd w:w="-5" w:type="dxa"/>
        <w:tblLayout w:type="fixed"/>
        <w:tblLook w:val="04A0" w:firstRow="1" w:lastRow="0" w:firstColumn="1" w:lastColumn="0" w:noHBand="0" w:noVBand="1"/>
      </w:tblPr>
      <w:tblGrid>
        <w:gridCol w:w="5245"/>
        <w:gridCol w:w="567"/>
        <w:gridCol w:w="567"/>
        <w:gridCol w:w="567"/>
        <w:gridCol w:w="567"/>
        <w:gridCol w:w="567"/>
        <w:gridCol w:w="567"/>
        <w:gridCol w:w="567"/>
        <w:gridCol w:w="567"/>
      </w:tblGrid>
      <w:tr w:rsidR="00832E9C" w:rsidRPr="006E3A67" w:rsidTr="006217A3">
        <w:trPr>
          <w:cantSplit/>
          <w:trHeight w:val="1852"/>
          <w:tblHeader/>
        </w:trPr>
        <w:tc>
          <w:tcPr>
            <w:tcW w:w="5245" w:type="dxa"/>
          </w:tcPr>
          <w:p w:rsidR="00832E9C" w:rsidRPr="006E3A67" w:rsidRDefault="00832E9C" w:rsidP="00553072">
            <w:pPr>
              <w:rPr>
                <w:rFonts w:cs="Arial"/>
                <w:sz w:val="16"/>
                <w:szCs w:val="18"/>
              </w:rPr>
            </w:pP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spacing w:val="-4"/>
                <w:sz w:val="16"/>
                <w:szCs w:val="18"/>
              </w:rPr>
              <w:t>Annual Technical Conference</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spacing w:val="-4"/>
                <w:sz w:val="16"/>
                <w:szCs w:val="18"/>
              </w:rPr>
              <w:t>UPOV Test Guidelines subgroups</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UPOV Members test guidelines</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TGP documents</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E-PVP DUS exchange platform</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Distance learning courses</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Training webinars</w:t>
            </w:r>
          </w:p>
        </w:tc>
        <w:tc>
          <w:tcPr>
            <w:tcW w:w="567" w:type="dxa"/>
            <w:textDirection w:val="btLr"/>
            <w:vAlign w:val="center"/>
          </w:tcPr>
          <w:p w:rsidR="00832E9C" w:rsidRPr="006E3A67" w:rsidRDefault="00832E9C" w:rsidP="00836749">
            <w:pPr>
              <w:ind w:left="113" w:right="113"/>
              <w:jc w:val="left"/>
              <w:rPr>
                <w:rFonts w:cs="Arial"/>
                <w:spacing w:val="-4"/>
                <w:sz w:val="16"/>
                <w:szCs w:val="18"/>
              </w:rPr>
            </w:pPr>
            <w:r w:rsidRPr="006E3A67">
              <w:rPr>
                <w:rFonts w:cs="Arial"/>
                <w:spacing w:val="-4"/>
                <w:sz w:val="16"/>
                <w:szCs w:val="18"/>
              </w:rPr>
              <w:t>UPOV training webpage</w:t>
            </w:r>
          </w:p>
        </w:tc>
      </w:tr>
      <w:tr w:rsidR="00832E9C" w:rsidRPr="006E3A67" w:rsidTr="00836749">
        <w:tc>
          <w:tcPr>
            <w:tcW w:w="5245" w:type="dxa"/>
          </w:tcPr>
          <w:p w:rsidR="00832E9C" w:rsidRPr="006E3A67" w:rsidRDefault="00832E9C" w:rsidP="00A63E86">
            <w:pPr>
              <w:spacing w:before="60" w:after="60"/>
              <w:rPr>
                <w:rFonts w:eastAsia="Calibri" w:cs="Arial"/>
                <w:sz w:val="16"/>
              </w:rPr>
            </w:pPr>
            <w:r w:rsidRPr="006E3A67">
              <w:rPr>
                <w:rFonts w:eastAsia="Calibri" w:cs="Arial"/>
                <w:b/>
                <w:bCs/>
                <w:sz w:val="16"/>
              </w:rPr>
              <w:t>Test Guidelines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sz w:val="16"/>
              </w:rPr>
              <w:t>Providing a tool for drafting national test guidelines to be made available through UPOV</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C615FA">
            <w:pPr>
              <w:spacing w:before="60" w:after="60"/>
              <w:rPr>
                <w:sz w:val="16"/>
                <w:szCs w:val="18"/>
              </w:rPr>
            </w:pPr>
            <w:r w:rsidRPr="006E3A67">
              <w:rPr>
                <w:rFonts w:eastAsia="Calibri" w:cs="Arial"/>
                <w:sz w:val="16"/>
              </w:rPr>
              <w:t>Enhancing the explanation part provided in UPOV Test Guidelines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sz w:val="16"/>
              </w:rPr>
              <w:t>Procedure for creation and revision of Test Guidelines in a more virtual meeting structure in crop subgroups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371178">
            <w:pPr>
              <w:spacing w:before="60" w:after="60"/>
              <w:rPr>
                <w:sz w:val="16"/>
                <w:szCs w:val="18"/>
              </w:rPr>
            </w:pPr>
            <w:r w:rsidRPr="006E3A67">
              <w:rPr>
                <w:rFonts w:eastAsia="Calibri" w:cs="Arial"/>
                <w:b/>
                <w:bCs/>
                <w:sz w:val="16"/>
              </w:rPr>
              <w:t>Problems with variety collections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sz w:val="16"/>
              </w:rPr>
              <w:t>Difficulties to access material of varieties of common knowledge and alternatives to be developed</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A63E86">
            <w:pPr>
              <w:tabs>
                <w:tab w:val="left" w:pos="1981"/>
              </w:tabs>
              <w:spacing w:before="60" w:after="60"/>
              <w:rPr>
                <w:sz w:val="16"/>
                <w:szCs w:val="18"/>
              </w:rPr>
            </w:pPr>
            <w:r w:rsidRPr="006E3A67">
              <w:rPr>
                <w:rFonts w:eastAsia="Calibri" w:cs="Arial"/>
                <w:b/>
                <w:bCs/>
                <w:sz w:val="16"/>
              </w:rPr>
              <w:t>The organization of technical meetings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C615FA">
            <w:pPr>
              <w:spacing w:before="60" w:after="60"/>
              <w:rPr>
                <w:sz w:val="16"/>
                <w:szCs w:val="18"/>
              </w:rPr>
            </w:pPr>
            <w:r w:rsidRPr="006E3A67">
              <w:rPr>
                <w:rFonts w:eastAsia="Calibri" w:cs="Arial"/>
                <w:sz w:val="16"/>
              </w:rPr>
              <w:t>focusing TWPs on exchange of knowledge and training, including country presentations, sessions in the field to demonstrate and discuss about the practical implementation of the DUS principles, results of ring tests and opportunities to meet bilaterally to discuss items of mutual interest and cooperation</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sz w:val="16"/>
              </w:rPr>
              <w:t>to involve all interested experts into Test Guidelines discussion using virtual meetings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sz w:val="16"/>
              </w:rPr>
            </w:pPr>
            <w:r w:rsidRPr="006E3A67">
              <w:rPr>
                <w:rFonts w:eastAsia="Calibri" w:cs="Arial"/>
                <w:sz w:val="16"/>
              </w:rPr>
              <w:t>Increase involvement of members in technical tasks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A63E86">
            <w:pPr>
              <w:tabs>
                <w:tab w:val="left" w:pos="1014"/>
              </w:tabs>
              <w:spacing w:before="60" w:after="60"/>
              <w:rPr>
                <w:sz w:val="16"/>
                <w:szCs w:val="18"/>
              </w:rPr>
            </w:pPr>
            <w:r w:rsidRPr="006E3A67">
              <w:rPr>
                <w:rFonts w:eastAsia="Calibri" w:cs="Arial"/>
                <w:sz w:val="16"/>
              </w:rPr>
              <w:t>Tracing back the history of changes in TGs and TGP documents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sz w:val="16"/>
                <w:szCs w:val="18"/>
              </w:rPr>
            </w:pPr>
            <w:r w:rsidRPr="006E3A67">
              <w:rPr>
                <w:rFonts w:eastAsia="Calibri" w:cs="Arial"/>
                <w:b/>
                <w:bCs/>
                <w:sz w:val="16"/>
              </w:rPr>
              <w:t>Technical Guidance Documents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sz w:val="16"/>
                <w:szCs w:val="18"/>
              </w:rPr>
            </w:pPr>
            <w:r w:rsidRPr="006E3A67">
              <w:rPr>
                <w:rFonts w:eastAsia="Calibri" w:cs="Arial"/>
                <w:sz w:val="16"/>
              </w:rPr>
              <w:t>Current language is complex to read and should be simplified or summaries provided</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sz w:val="16"/>
                <w:szCs w:val="18"/>
              </w:rPr>
            </w:pPr>
            <w:r w:rsidRPr="006E3A67">
              <w:rPr>
                <w:rFonts w:eastAsia="Calibri" w:cs="Arial"/>
                <w:sz w:val="16"/>
              </w:rPr>
              <w:t xml:space="preserve">Enable horizontally search all TGP documents for a certain subject </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rFonts w:eastAsia="Calibri" w:cs="Arial"/>
                <w:b/>
                <w:bCs/>
                <w:sz w:val="16"/>
              </w:rPr>
            </w:pPr>
            <w:r w:rsidRPr="006E3A67">
              <w:rPr>
                <w:rFonts w:eastAsia="Calibri" w:cs="Arial"/>
                <w:b/>
                <w:bCs/>
                <w:sz w:val="16"/>
              </w:rPr>
              <w:t>Preparatory meetings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rFonts w:eastAsia="Calibri" w:cs="Arial"/>
                <w:b/>
                <w:bCs/>
                <w:sz w:val="16"/>
              </w:rPr>
            </w:pPr>
            <w:r w:rsidRPr="006E3A67">
              <w:rPr>
                <w:rFonts w:eastAsia="Calibri" w:cs="Arial"/>
                <w:sz w:val="16"/>
              </w:rPr>
              <w:t>Need for further opportunities for capacity building and interaction among participants prior to meetings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b/>
                <w:bCs/>
                <w:sz w:val="16"/>
              </w:rPr>
              <w:t>Training in UPOV</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sz w:val="16"/>
              </w:rPr>
              <w:t>training on the practical implementation of the TGs and TGP documents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8E4605">
            <w:pPr>
              <w:spacing w:before="60" w:after="60"/>
              <w:rPr>
                <w:sz w:val="16"/>
                <w:szCs w:val="18"/>
              </w:rPr>
            </w:pPr>
            <w:r w:rsidRPr="006E3A67">
              <w:rPr>
                <w:rFonts w:eastAsia="Calibri" w:cs="Arial"/>
                <w:sz w:val="16"/>
              </w:rPr>
              <w:t>to open possibilities for trainees from other authorities to work in the DUS trials</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Del="00AA1D1B" w:rsidRDefault="00832E9C"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371178">
            <w:pPr>
              <w:spacing w:before="60" w:after="60"/>
              <w:rPr>
                <w:sz w:val="16"/>
                <w:szCs w:val="18"/>
              </w:rPr>
            </w:pPr>
            <w:r w:rsidRPr="006E3A67">
              <w:rPr>
                <w:rFonts w:eastAsia="Calibri" w:cs="Arial"/>
                <w:sz w:val="16"/>
              </w:rPr>
              <w:t>to make DL courses more interactive and less “a paper course put online”</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tabs>
                <w:tab w:val="left" w:pos="1267"/>
              </w:tabs>
              <w:spacing w:before="60" w:after="60"/>
              <w:rPr>
                <w:sz w:val="16"/>
                <w:szCs w:val="18"/>
              </w:rPr>
            </w:pPr>
            <w:r w:rsidRPr="006E3A67">
              <w:rPr>
                <w:rFonts w:eastAsia="Calibri" w:cs="Arial"/>
                <w:b/>
                <w:bCs/>
                <w:sz w:val="16"/>
              </w:rPr>
              <w:t>The introduction of an information part for members by members on the UPOV website</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0A23C0">
            <w:pPr>
              <w:spacing w:before="60" w:after="60"/>
              <w:rPr>
                <w:sz w:val="16"/>
                <w:szCs w:val="18"/>
              </w:rPr>
            </w:pPr>
            <w:r w:rsidRPr="006E3A67">
              <w:rPr>
                <w:rFonts w:eastAsia="Calibri" w:cs="Arial"/>
                <w:sz w:val="16"/>
              </w:rPr>
              <w:t>Enhance possibilities to learn from each other.  This could include training, exchange of staff, asking advice and training videos on actual DUS examination, identifying foreign experts that can advise and answer questions can be created, a repository for national test guidelines and manuals)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A63E86">
            <w:pPr>
              <w:spacing w:before="60" w:after="60"/>
              <w:rPr>
                <w:sz w:val="16"/>
                <w:szCs w:val="18"/>
              </w:rPr>
            </w:pPr>
            <w:r w:rsidRPr="006E3A67">
              <w:rPr>
                <w:rFonts w:eastAsia="Calibri" w:cs="Arial"/>
                <w:b/>
                <w:bCs/>
                <w:sz w:val="16"/>
              </w:rPr>
              <w:t>Cooperation</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sz w:val="16"/>
              </w:rPr>
              <w:t>Need for further awareness raising on the principles of cooperation wherever and whenever possible</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sz w:val="16"/>
              </w:rPr>
              <w:t>Need to facilitate the online exchange and transfer of reports as soon as the formalities are fulfilled</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942D42">
            <w:pPr>
              <w:spacing w:before="60" w:after="60"/>
              <w:rPr>
                <w:rFonts w:eastAsia="Calibri" w:cs="Arial"/>
                <w:b/>
                <w:bCs/>
                <w:sz w:val="16"/>
              </w:rPr>
            </w:pPr>
            <w:r w:rsidRPr="006E3A67">
              <w:rPr>
                <w:rFonts w:eastAsia="Calibri" w:cs="Arial"/>
                <w:sz w:val="16"/>
              </w:rPr>
              <w:t>Need for information about quality of the DUS test in other Members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b/>
                <w:bCs/>
                <w:sz w:val="16"/>
              </w:rPr>
              <w:t>Information in GENIE</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sz w:val="16"/>
              </w:rPr>
              <w:t>Data in GENIE is only up to date about Taxa for which the Authority has practical DUS experience</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5B5000"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b/>
                <w:bCs/>
                <w:sz w:val="16"/>
              </w:rPr>
              <w:lastRenderedPageBreak/>
              <w:t>The introduction of a UPOV Quality System</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sz w:val="16"/>
              </w:rPr>
              <w:t>Need to facilitate information about how a UPOV member relates to a set of fixed parameters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r>
      <w:tr w:rsidR="00832E9C" w:rsidRPr="006E3A67" w:rsidTr="00836749">
        <w:tc>
          <w:tcPr>
            <w:tcW w:w="5245" w:type="dxa"/>
          </w:tcPr>
          <w:p w:rsidR="00832E9C" w:rsidRPr="006E3A67" w:rsidRDefault="00832E9C" w:rsidP="00A63E86">
            <w:pPr>
              <w:spacing w:before="60" w:after="60"/>
              <w:rPr>
                <w:rFonts w:eastAsia="Calibri" w:cs="Arial"/>
                <w:b/>
                <w:bCs/>
                <w:sz w:val="16"/>
              </w:rPr>
            </w:pPr>
            <w:r w:rsidRPr="006E3A67">
              <w:rPr>
                <w:rFonts w:eastAsia="Calibri" w:cs="Arial"/>
                <w:sz w:val="16"/>
              </w:rPr>
              <w:t>Need to facilitate discussions on cooperation between authorities</w:t>
            </w: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p>
        </w:tc>
        <w:tc>
          <w:tcPr>
            <w:tcW w:w="567" w:type="dxa"/>
            <w:vAlign w:val="center"/>
          </w:tcPr>
          <w:p w:rsidR="00832E9C" w:rsidRPr="006E3A67" w:rsidRDefault="00832E9C" w:rsidP="00836749">
            <w:pPr>
              <w:spacing w:before="60" w:after="60"/>
              <w:jc w:val="center"/>
              <w:rPr>
                <w:rFonts w:cs="Arial"/>
                <w:sz w:val="16"/>
                <w:szCs w:val="18"/>
              </w:rPr>
            </w:pPr>
            <w:r w:rsidRPr="006E3A67">
              <w:rPr>
                <w:rFonts w:cs="Arial"/>
                <w:sz w:val="16"/>
                <w:szCs w:val="18"/>
              </w:rPr>
              <w:t>X</w:t>
            </w:r>
          </w:p>
        </w:tc>
        <w:tc>
          <w:tcPr>
            <w:tcW w:w="567" w:type="dxa"/>
            <w:vAlign w:val="center"/>
          </w:tcPr>
          <w:p w:rsidR="00832E9C" w:rsidRPr="006E3A67" w:rsidRDefault="00832E9C" w:rsidP="00836749">
            <w:pPr>
              <w:spacing w:before="60" w:after="60"/>
              <w:jc w:val="center"/>
              <w:rPr>
                <w:rFonts w:cs="Arial"/>
                <w:sz w:val="16"/>
                <w:szCs w:val="18"/>
              </w:rPr>
            </w:pPr>
          </w:p>
        </w:tc>
      </w:tr>
    </w:tbl>
    <w:p w:rsidR="00CB45C3" w:rsidRPr="005117EF" w:rsidRDefault="00CB45C3" w:rsidP="00C119D1"/>
    <w:p w:rsidR="0023422B" w:rsidRDefault="006A4580" w:rsidP="0023422B">
      <w:pPr>
        <w:tabs>
          <w:tab w:val="left" w:pos="5387"/>
          <w:tab w:val="left" w:pos="5954"/>
        </w:tabs>
        <w:ind w:left="4820"/>
        <w:rPr>
          <w:i/>
        </w:rPr>
      </w:pPr>
      <w:r w:rsidRPr="005117EF">
        <w:rPr>
          <w:i/>
        </w:rPr>
        <w:fldChar w:fldCharType="begin"/>
      </w:r>
      <w:r w:rsidRPr="005117EF">
        <w:rPr>
          <w:i/>
        </w:rPr>
        <w:instrText xml:space="preserve"> AUTONUM  </w:instrText>
      </w:r>
      <w:r w:rsidRPr="005117EF">
        <w:rPr>
          <w:i/>
        </w:rPr>
        <w:fldChar w:fldCharType="end"/>
      </w:r>
      <w:r w:rsidRPr="005117EF">
        <w:rPr>
          <w:i/>
        </w:rPr>
        <w:tab/>
        <w:t>The TC is invited to</w:t>
      </w:r>
      <w:r w:rsidR="0023422B">
        <w:rPr>
          <w:i/>
        </w:rPr>
        <w:t xml:space="preserve"> note</w:t>
      </w:r>
      <w:r w:rsidR="00F46025">
        <w:rPr>
          <w:i/>
        </w:rPr>
        <w:t xml:space="preserve"> </w:t>
      </w:r>
      <w:r w:rsidR="0023422B">
        <w:rPr>
          <w:i/>
        </w:rPr>
        <w:t xml:space="preserve">how the tasks currently dealt by the Technical Working Parties would be covered </w:t>
      </w:r>
      <w:r w:rsidR="00F46025">
        <w:rPr>
          <w:i/>
        </w:rPr>
        <w:t>in the new proposed structure.</w:t>
      </w:r>
    </w:p>
    <w:p w:rsidR="00C119D1" w:rsidRPr="005117EF" w:rsidRDefault="00C119D1" w:rsidP="00C119D1">
      <w:pPr>
        <w:keepNext/>
        <w:keepLines/>
        <w:tabs>
          <w:tab w:val="left" w:pos="5387"/>
          <w:tab w:val="left" w:pos="5954"/>
        </w:tabs>
        <w:ind w:left="4820"/>
        <w:rPr>
          <w:i/>
        </w:rPr>
      </w:pPr>
    </w:p>
    <w:p w:rsidR="00C119D1" w:rsidRDefault="00C119D1" w:rsidP="00C119D1"/>
    <w:p w:rsidR="00D4176E" w:rsidRPr="005117EF" w:rsidRDefault="00D4176E" w:rsidP="00C119D1"/>
    <w:p w:rsidR="00456F00" w:rsidRDefault="00C119D1" w:rsidP="00C119D1">
      <w:pPr>
        <w:jc w:val="right"/>
      </w:pPr>
      <w:r w:rsidRPr="005117EF">
        <w:t xml:space="preserve"> [Annexes follow]</w:t>
      </w:r>
    </w:p>
    <w:p w:rsidR="00456F00" w:rsidRDefault="00456F00" w:rsidP="00C119D1">
      <w:pPr>
        <w:jc w:val="right"/>
        <w:sectPr w:rsidR="00456F00" w:rsidSect="00C119D1">
          <w:headerReference w:type="default" r:id="rId14"/>
          <w:pgSz w:w="11907" w:h="16840" w:code="9"/>
          <w:pgMar w:top="510" w:right="1134" w:bottom="1134" w:left="1134" w:header="510" w:footer="680" w:gutter="0"/>
          <w:pgNumType w:start="1"/>
          <w:cols w:space="720"/>
          <w:titlePg/>
        </w:sectPr>
      </w:pPr>
    </w:p>
    <w:p w:rsidR="00C801E7" w:rsidRDefault="00C801E7" w:rsidP="00C801E7">
      <w:pPr>
        <w:jc w:val="center"/>
        <w:rPr>
          <w:caps/>
        </w:rPr>
      </w:pPr>
    </w:p>
    <w:p w:rsidR="00456F00" w:rsidRDefault="00C801E7" w:rsidP="00C801E7">
      <w:pPr>
        <w:jc w:val="center"/>
        <w:rPr>
          <w:caps/>
        </w:rPr>
      </w:pPr>
      <w:r w:rsidRPr="00C801E7">
        <w:rPr>
          <w:caps/>
        </w:rPr>
        <w:t xml:space="preserve">questions used as basis of the individual interviews </w:t>
      </w:r>
    </w:p>
    <w:p w:rsidR="00C801E7" w:rsidRDefault="00C801E7" w:rsidP="00C119D1">
      <w:pPr>
        <w:jc w:val="right"/>
      </w:pPr>
    </w:p>
    <w:p w:rsidR="00C801E7" w:rsidRPr="00C801E7" w:rsidRDefault="00C801E7" w:rsidP="00C801E7">
      <w:pPr>
        <w:rPr>
          <w:rFonts w:eastAsiaTheme="minorHAnsi" w:cs="Arial"/>
          <w:u w:val="single"/>
        </w:rPr>
      </w:pPr>
      <w:r w:rsidRPr="00C801E7">
        <w:rPr>
          <w:rFonts w:eastAsiaTheme="minorHAnsi" w:cs="Arial"/>
          <w:u w:val="single"/>
        </w:rPr>
        <w:t xml:space="preserve">Introduction: Explaining the interviews </w:t>
      </w:r>
    </w:p>
    <w:p w:rsidR="00C801E7" w:rsidRPr="00C801E7" w:rsidRDefault="00C801E7" w:rsidP="00C801E7">
      <w:pPr>
        <w:rPr>
          <w:rFonts w:eastAsiaTheme="minorHAnsi" w:cs="Arial"/>
          <w:u w:val="single"/>
        </w:rPr>
      </w:pPr>
    </w:p>
    <w:p w:rsidR="00C801E7" w:rsidRPr="00C801E7" w:rsidRDefault="00C801E7" w:rsidP="00C801E7">
      <w:pPr>
        <w:rPr>
          <w:rFonts w:eastAsiaTheme="minorHAnsi" w:cs="Arial"/>
        </w:rPr>
      </w:pPr>
      <w:r w:rsidRPr="00C801E7">
        <w:rPr>
          <w:rFonts w:eastAsiaTheme="minorHAnsi" w:cs="Arial"/>
        </w:rPr>
        <w:t xml:space="preserve">- The objective is understanding the needs, gathering information and proposals for UPOV to support the technical work of members.  </w:t>
      </w:r>
    </w:p>
    <w:p w:rsidR="00C801E7" w:rsidRPr="00C801E7" w:rsidRDefault="00C801E7" w:rsidP="00C801E7">
      <w:pPr>
        <w:rPr>
          <w:rFonts w:eastAsiaTheme="minorHAnsi" w:cs="Arial"/>
        </w:rPr>
      </w:pPr>
    </w:p>
    <w:p w:rsidR="00C801E7" w:rsidRPr="00C801E7" w:rsidRDefault="00C801E7" w:rsidP="00C801E7">
      <w:pPr>
        <w:rPr>
          <w:rFonts w:eastAsiaTheme="minorHAnsi" w:cs="Arial"/>
        </w:rPr>
      </w:pPr>
      <w:r w:rsidRPr="00C801E7">
        <w:rPr>
          <w:rFonts w:eastAsiaTheme="minorHAnsi" w:cs="Arial"/>
        </w:rPr>
        <w:t>- The interviews will be recorded for internal purposes only; (all responses will be “anonymized”)</w:t>
      </w:r>
    </w:p>
    <w:p w:rsidR="00C801E7" w:rsidRDefault="00C801E7" w:rsidP="00C801E7">
      <w:pPr>
        <w:ind w:firstLine="567"/>
        <w:rPr>
          <w:rFonts w:eastAsiaTheme="minorHAnsi" w:cs="Arial"/>
        </w:rPr>
      </w:pPr>
    </w:p>
    <w:p w:rsidR="00327DCA" w:rsidRPr="00C801E7" w:rsidRDefault="00327DCA" w:rsidP="00C801E7">
      <w:pPr>
        <w:ind w:firstLine="567"/>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General questions</w:t>
      </w:r>
    </w:p>
    <w:p w:rsidR="00C801E7" w:rsidRPr="00C801E7" w:rsidRDefault="00C801E7" w:rsidP="00C801E7">
      <w:pPr>
        <w:jc w:val="left"/>
        <w:rPr>
          <w:rFonts w:eastAsiaTheme="minorHAnsi" w:cs="Arial"/>
        </w:rPr>
      </w:pPr>
    </w:p>
    <w:p w:rsidR="00C801E7" w:rsidRPr="006217A3" w:rsidRDefault="00C801E7" w:rsidP="006217A3">
      <w:pPr>
        <w:pStyle w:val="ListParagraph"/>
        <w:numPr>
          <w:ilvl w:val="0"/>
          <w:numId w:val="41"/>
        </w:numPr>
        <w:ind w:left="360"/>
        <w:rPr>
          <w:rFonts w:eastAsiaTheme="minorHAnsi"/>
          <w:sz w:val="20"/>
        </w:rPr>
      </w:pPr>
      <w:r w:rsidRPr="006217A3">
        <w:rPr>
          <w:rFonts w:eastAsiaTheme="minorHAnsi"/>
          <w:sz w:val="20"/>
        </w:rPr>
        <w:t>How do you organize DUS testing in your country?</w:t>
      </w:r>
    </w:p>
    <w:p w:rsidR="00C801E7" w:rsidRPr="006217A3" w:rsidRDefault="00C801E7" w:rsidP="006217A3">
      <w:pPr>
        <w:pStyle w:val="ListParagraph"/>
        <w:numPr>
          <w:ilvl w:val="0"/>
          <w:numId w:val="41"/>
        </w:numPr>
        <w:ind w:left="360"/>
        <w:rPr>
          <w:rFonts w:eastAsiaTheme="minorHAnsi"/>
          <w:sz w:val="20"/>
        </w:rPr>
      </w:pPr>
      <w:r w:rsidRPr="006217A3">
        <w:rPr>
          <w:rFonts w:eastAsiaTheme="minorHAnsi"/>
          <w:sz w:val="20"/>
        </w:rPr>
        <w:t>What are the main challenges for performing DUS examinations in your country?</w:t>
      </w:r>
    </w:p>
    <w:p w:rsidR="00C801E7" w:rsidRPr="006217A3" w:rsidRDefault="00C801E7" w:rsidP="006217A3">
      <w:pPr>
        <w:pStyle w:val="ListParagraph"/>
        <w:numPr>
          <w:ilvl w:val="0"/>
          <w:numId w:val="41"/>
        </w:numPr>
        <w:ind w:left="360"/>
        <w:rPr>
          <w:rFonts w:eastAsiaTheme="minorHAnsi"/>
          <w:sz w:val="20"/>
        </w:rPr>
      </w:pPr>
      <w:r w:rsidRPr="006217A3">
        <w:rPr>
          <w:rFonts w:eastAsiaTheme="minorHAnsi"/>
          <w:sz w:val="20"/>
        </w:rPr>
        <w:t>How does UPOV help in your DUS examination work? Please give concrete examples that are measurable</w:t>
      </w:r>
    </w:p>
    <w:p w:rsidR="00C801E7" w:rsidRPr="006217A3" w:rsidRDefault="00C801E7" w:rsidP="006217A3">
      <w:pPr>
        <w:pStyle w:val="ListParagraph"/>
        <w:numPr>
          <w:ilvl w:val="0"/>
          <w:numId w:val="41"/>
        </w:numPr>
        <w:ind w:left="360"/>
        <w:rPr>
          <w:rFonts w:eastAsiaTheme="minorHAnsi"/>
        </w:rPr>
      </w:pPr>
      <w:r w:rsidRPr="006217A3">
        <w:rPr>
          <w:rFonts w:eastAsiaTheme="minorHAnsi"/>
        </w:rPr>
        <w:t>What more could UPOV do to help in your DUS examination work?</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rPr>
          <w:rFonts w:eastAsiaTheme="minorHAnsi" w:cs="Arial"/>
          <w:b/>
        </w:rPr>
      </w:pPr>
      <w:r w:rsidRPr="00C801E7">
        <w:rPr>
          <w:rFonts w:eastAsiaTheme="minorHAnsi" w:cs="Arial"/>
          <w:b/>
        </w:rPr>
        <w:t>General questions about the TWPs</w:t>
      </w:r>
    </w:p>
    <w:p w:rsidR="00C801E7" w:rsidRPr="00C801E7" w:rsidRDefault="00C801E7" w:rsidP="00C801E7">
      <w:pPr>
        <w:rPr>
          <w:rFonts w:eastAsiaTheme="minorHAnsi" w:cs="Arial"/>
        </w:rPr>
      </w:pP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Do you attend TWP meetings? Why / why not?</w:t>
      </w: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How do virtual meetings influence your participation</w:t>
      </w: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In what way does attending TWP meetings help in your DUS examination work? Please give concrete examples that are measurable</w:t>
      </w: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What could be done to make the TWP meetings more helpful in your DUS examination work?</w:t>
      </w: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 xml:space="preserve">Apart from TWP meetings, are there other ways in which UPOV could be helpful in your DUS examination work? </w:t>
      </w:r>
    </w:p>
    <w:p w:rsidR="00C801E7" w:rsidRPr="006217A3" w:rsidRDefault="00C801E7" w:rsidP="006217A3">
      <w:pPr>
        <w:pStyle w:val="ListParagraph"/>
        <w:numPr>
          <w:ilvl w:val="0"/>
          <w:numId w:val="42"/>
        </w:numPr>
        <w:ind w:left="360"/>
        <w:rPr>
          <w:rFonts w:eastAsiaTheme="minorHAnsi"/>
          <w:sz w:val="20"/>
        </w:rPr>
      </w:pPr>
      <w:r w:rsidRPr="006217A3">
        <w:rPr>
          <w:rFonts w:eastAsiaTheme="minorHAnsi"/>
          <w:sz w:val="20"/>
        </w:rPr>
        <w:t>What would you miss most if UPOV did not have TWP meetings and what would be the consequences on your DUS examination work? Please give concrete examples that are measurable.</w:t>
      </w:r>
    </w:p>
    <w:p w:rsidR="00C801E7" w:rsidRDefault="00C801E7" w:rsidP="006217A3">
      <w:pPr>
        <w:pStyle w:val="ListParagraph"/>
        <w:numPr>
          <w:ilvl w:val="0"/>
          <w:numId w:val="42"/>
        </w:numPr>
        <w:ind w:left="360"/>
        <w:rPr>
          <w:rFonts w:eastAsiaTheme="minorHAnsi"/>
        </w:rPr>
      </w:pPr>
      <w:r w:rsidRPr="006217A3">
        <w:rPr>
          <w:rFonts w:eastAsiaTheme="minorHAnsi"/>
          <w:sz w:val="20"/>
        </w:rPr>
        <w:t>What could UPOV do to increa</w:t>
      </w:r>
      <w:r w:rsidRPr="00C801E7">
        <w:rPr>
          <w:rFonts w:eastAsiaTheme="minorHAnsi"/>
        </w:rPr>
        <w:t xml:space="preserve">se your participation in the TWP’s </w:t>
      </w:r>
    </w:p>
    <w:p w:rsidR="00C801E7" w:rsidRDefault="00C801E7" w:rsidP="00C801E7">
      <w:pPr>
        <w:rPr>
          <w:rFonts w:eastAsiaTheme="minorHAnsi" w:cs="Arial"/>
          <w:color w:val="0070C0"/>
        </w:rPr>
      </w:pPr>
    </w:p>
    <w:p w:rsidR="00327DCA" w:rsidRDefault="00327DCA" w:rsidP="00C801E7">
      <w:pPr>
        <w:rPr>
          <w:rFonts w:eastAsiaTheme="minorHAnsi" w:cs="Arial"/>
          <w:color w:val="0070C0"/>
        </w:rPr>
      </w:pPr>
    </w:p>
    <w:p w:rsidR="00C801E7" w:rsidRPr="00C801E7" w:rsidRDefault="00C801E7" w:rsidP="00C801E7">
      <w:pPr>
        <w:rPr>
          <w:rFonts w:eastAsiaTheme="minorHAnsi" w:cs="Arial"/>
          <w:b/>
          <w:bCs/>
        </w:rPr>
      </w:pPr>
      <w:r w:rsidRPr="00C801E7">
        <w:rPr>
          <w:rFonts w:eastAsiaTheme="minorHAnsi" w:cs="Arial"/>
          <w:b/>
          <w:bCs/>
        </w:rPr>
        <w:t>Preparatory Meetings</w:t>
      </w:r>
    </w:p>
    <w:p w:rsidR="000B6FCC" w:rsidRPr="000B6FCC" w:rsidRDefault="000B6FCC" w:rsidP="000B6FCC">
      <w:pPr>
        <w:rPr>
          <w:rFonts w:eastAsiaTheme="minorHAnsi"/>
        </w:rPr>
      </w:pPr>
    </w:p>
    <w:p w:rsidR="00C801E7" w:rsidRPr="006217A3" w:rsidRDefault="00C801E7" w:rsidP="006217A3">
      <w:pPr>
        <w:pStyle w:val="ListParagraph"/>
        <w:numPr>
          <w:ilvl w:val="0"/>
          <w:numId w:val="43"/>
        </w:numPr>
        <w:ind w:left="360"/>
        <w:rPr>
          <w:rFonts w:eastAsiaTheme="minorHAnsi"/>
          <w:sz w:val="20"/>
        </w:rPr>
      </w:pPr>
      <w:r w:rsidRPr="006217A3">
        <w:rPr>
          <w:rFonts w:eastAsiaTheme="minorHAnsi"/>
          <w:sz w:val="20"/>
        </w:rPr>
        <w:t>Do you participate in Preparatory meetings?</w:t>
      </w:r>
    </w:p>
    <w:p w:rsidR="00C801E7" w:rsidRPr="006217A3" w:rsidRDefault="00C801E7" w:rsidP="006217A3">
      <w:pPr>
        <w:pStyle w:val="ListParagraph"/>
        <w:numPr>
          <w:ilvl w:val="0"/>
          <w:numId w:val="43"/>
        </w:numPr>
        <w:ind w:left="360"/>
        <w:rPr>
          <w:rFonts w:eastAsiaTheme="minorHAnsi"/>
          <w:sz w:val="20"/>
        </w:rPr>
      </w:pPr>
      <w:r w:rsidRPr="006217A3">
        <w:rPr>
          <w:rFonts w:eastAsiaTheme="minorHAnsi"/>
          <w:sz w:val="20"/>
        </w:rPr>
        <w:t>How can Preparatory meetings help you in your DUS examination work</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Test Guidelines</w:t>
      </w:r>
    </w:p>
    <w:p w:rsidR="00C801E7" w:rsidRPr="00C801E7" w:rsidRDefault="00C801E7" w:rsidP="00C801E7">
      <w:pPr>
        <w:jc w:val="left"/>
        <w:rPr>
          <w:rFonts w:eastAsiaTheme="minorHAnsi" w:cs="Arial"/>
        </w:rPr>
      </w:pPr>
    </w:p>
    <w:p w:rsidR="00C801E7" w:rsidRPr="006217A3" w:rsidRDefault="00C801E7" w:rsidP="000B6FCC">
      <w:pPr>
        <w:pStyle w:val="ListParagraph"/>
        <w:numPr>
          <w:ilvl w:val="0"/>
          <w:numId w:val="44"/>
        </w:numPr>
        <w:ind w:left="360"/>
        <w:rPr>
          <w:rFonts w:eastAsiaTheme="minorHAnsi"/>
          <w:sz w:val="20"/>
        </w:rPr>
      </w:pPr>
      <w:r w:rsidRPr="006217A3">
        <w:rPr>
          <w:rFonts w:eastAsiaTheme="minorHAnsi"/>
          <w:sz w:val="20"/>
        </w:rPr>
        <w:t>Do you use UPOV Test Guidelines? How (exactly) as published by UPOV; with some modifications…?</w:t>
      </w:r>
    </w:p>
    <w:p w:rsidR="00C801E7" w:rsidRPr="006217A3" w:rsidRDefault="00C801E7" w:rsidP="000B6FCC">
      <w:pPr>
        <w:pStyle w:val="ListParagraph"/>
        <w:numPr>
          <w:ilvl w:val="0"/>
          <w:numId w:val="44"/>
        </w:numPr>
        <w:ind w:left="360"/>
        <w:rPr>
          <w:rFonts w:eastAsiaTheme="minorHAnsi"/>
          <w:sz w:val="20"/>
        </w:rPr>
      </w:pPr>
      <w:r w:rsidRPr="006217A3">
        <w:rPr>
          <w:rFonts w:eastAsiaTheme="minorHAnsi"/>
          <w:sz w:val="20"/>
        </w:rPr>
        <w:t>How could UPOV Test Guidelines be more helpful for you?</w:t>
      </w:r>
    </w:p>
    <w:p w:rsidR="00C801E7" w:rsidRPr="006217A3" w:rsidRDefault="00C801E7" w:rsidP="000B6FCC">
      <w:pPr>
        <w:pStyle w:val="ListParagraph"/>
        <w:numPr>
          <w:ilvl w:val="0"/>
          <w:numId w:val="44"/>
        </w:numPr>
        <w:ind w:left="360"/>
        <w:rPr>
          <w:rFonts w:eastAsiaTheme="minorHAnsi"/>
          <w:sz w:val="20"/>
        </w:rPr>
      </w:pPr>
      <w:r w:rsidRPr="006217A3">
        <w:rPr>
          <w:rFonts w:eastAsiaTheme="minorHAnsi"/>
          <w:sz w:val="20"/>
        </w:rPr>
        <w:t>What impact would it have if UPOV did not produce and revise Test Guidelines?</w:t>
      </w:r>
    </w:p>
    <w:p w:rsidR="00C801E7" w:rsidRPr="006217A3" w:rsidRDefault="00C801E7" w:rsidP="000B6FCC">
      <w:pPr>
        <w:pStyle w:val="ListParagraph"/>
        <w:numPr>
          <w:ilvl w:val="0"/>
          <w:numId w:val="44"/>
        </w:numPr>
        <w:ind w:left="360"/>
        <w:rPr>
          <w:rFonts w:eastAsiaTheme="minorHAnsi"/>
          <w:sz w:val="20"/>
        </w:rPr>
      </w:pPr>
      <w:r w:rsidRPr="006217A3">
        <w:rPr>
          <w:rFonts w:eastAsiaTheme="minorHAnsi"/>
          <w:sz w:val="20"/>
        </w:rPr>
        <w:t>In your opinion is it important to discuss TGs at TWPs or could there be another mechanism to develop and maintain TGs? Why and how?</w:t>
      </w:r>
    </w:p>
    <w:p w:rsidR="00C801E7" w:rsidRDefault="00C801E7" w:rsidP="00C801E7">
      <w:pPr>
        <w:jc w:val="left"/>
        <w:rPr>
          <w:rFonts w:eastAsiaTheme="minorHAnsi" w:cs="Arial"/>
        </w:rPr>
      </w:pPr>
    </w:p>
    <w:p w:rsidR="00327DCA" w:rsidRPr="00C801E7" w:rsidRDefault="00327DCA" w:rsidP="00C801E7">
      <w:pPr>
        <w:jc w:val="left"/>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TGP documents</w:t>
      </w:r>
    </w:p>
    <w:p w:rsidR="00C801E7" w:rsidRPr="00C801E7" w:rsidRDefault="00C801E7" w:rsidP="00C801E7">
      <w:pPr>
        <w:jc w:val="left"/>
        <w:rPr>
          <w:rFonts w:eastAsiaTheme="minorHAnsi" w:cs="Arial"/>
        </w:rPr>
      </w:pPr>
    </w:p>
    <w:p w:rsidR="00C801E7" w:rsidRPr="006217A3" w:rsidRDefault="00C801E7" w:rsidP="000B6FCC">
      <w:pPr>
        <w:pStyle w:val="ListParagraph"/>
        <w:numPr>
          <w:ilvl w:val="0"/>
          <w:numId w:val="45"/>
        </w:numPr>
        <w:ind w:left="360"/>
        <w:rPr>
          <w:rFonts w:eastAsiaTheme="minorHAnsi"/>
          <w:sz w:val="20"/>
        </w:rPr>
      </w:pPr>
      <w:r w:rsidRPr="006217A3">
        <w:rPr>
          <w:rFonts w:eastAsiaTheme="minorHAnsi"/>
          <w:sz w:val="20"/>
        </w:rPr>
        <w:t>Do you use TGP documents? How?</w:t>
      </w:r>
    </w:p>
    <w:p w:rsidR="00C801E7" w:rsidRPr="006217A3" w:rsidRDefault="00C801E7" w:rsidP="000B6FCC">
      <w:pPr>
        <w:pStyle w:val="ListParagraph"/>
        <w:numPr>
          <w:ilvl w:val="0"/>
          <w:numId w:val="45"/>
        </w:numPr>
        <w:ind w:left="360"/>
        <w:rPr>
          <w:rFonts w:eastAsiaTheme="minorHAnsi"/>
          <w:sz w:val="20"/>
        </w:rPr>
      </w:pPr>
      <w:r w:rsidRPr="006217A3">
        <w:rPr>
          <w:rFonts w:eastAsiaTheme="minorHAnsi"/>
          <w:sz w:val="20"/>
        </w:rPr>
        <w:t>How could TGP documents be more useful for you?</w:t>
      </w:r>
    </w:p>
    <w:p w:rsidR="00C801E7" w:rsidRPr="006217A3" w:rsidRDefault="00C801E7" w:rsidP="000B6FCC">
      <w:pPr>
        <w:pStyle w:val="ListParagraph"/>
        <w:numPr>
          <w:ilvl w:val="0"/>
          <w:numId w:val="45"/>
        </w:numPr>
        <w:ind w:left="360"/>
        <w:rPr>
          <w:rFonts w:eastAsiaTheme="minorHAnsi"/>
          <w:sz w:val="20"/>
        </w:rPr>
      </w:pPr>
      <w:r w:rsidRPr="006217A3">
        <w:rPr>
          <w:rFonts w:eastAsiaTheme="minorHAnsi"/>
          <w:sz w:val="20"/>
        </w:rPr>
        <w:t>What impact would it have if UPOV did not produce and revise TGP documents?</w:t>
      </w:r>
    </w:p>
    <w:p w:rsidR="00C801E7" w:rsidRPr="006217A3" w:rsidRDefault="00C801E7" w:rsidP="000B6FCC">
      <w:pPr>
        <w:pStyle w:val="ListParagraph"/>
        <w:numPr>
          <w:ilvl w:val="0"/>
          <w:numId w:val="45"/>
        </w:numPr>
        <w:ind w:left="360"/>
        <w:rPr>
          <w:rFonts w:eastAsiaTheme="minorHAnsi"/>
          <w:sz w:val="20"/>
        </w:rPr>
      </w:pPr>
      <w:r w:rsidRPr="006217A3">
        <w:rPr>
          <w:rFonts w:eastAsiaTheme="minorHAnsi"/>
          <w:sz w:val="20"/>
        </w:rPr>
        <w:t>In your opinion is it important to discuss TGPs at TWPs or could there be another mechanism to develop and maintain TGPs? Why and how?</w:t>
      </w:r>
    </w:p>
    <w:p w:rsidR="00C801E7" w:rsidRPr="00C801E7" w:rsidRDefault="00C801E7" w:rsidP="00C801E7">
      <w:pPr>
        <w:jc w:val="left"/>
        <w:rPr>
          <w:rFonts w:eastAsiaTheme="minorHAnsi" w:cs="Arial"/>
        </w:rPr>
      </w:pPr>
    </w:p>
    <w:p w:rsidR="00C801E7" w:rsidRPr="00C801E7" w:rsidRDefault="00C801E7" w:rsidP="00C801E7">
      <w:pPr>
        <w:jc w:val="left"/>
        <w:rPr>
          <w:rFonts w:eastAsiaTheme="minorHAnsi" w:cs="Arial"/>
        </w:rPr>
      </w:pPr>
    </w:p>
    <w:p w:rsidR="00C801E7" w:rsidRPr="00C801E7" w:rsidRDefault="00C801E7" w:rsidP="00327DCA">
      <w:pPr>
        <w:keepNext/>
        <w:jc w:val="left"/>
        <w:rPr>
          <w:rFonts w:eastAsiaTheme="minorHAnsi" w:cs="Arial"/>
          <w:b/>
        </w:rPr>
      </w:pPr>
      <w:r w:rsidRPr="00C801E7">
        <w:rPr>
          <w:rFonts w:eastAsiaTheme="minorHAnsi" w:cs="Arial"/>
          <w:b/>
        </w:rPr>
        <w:lastRenderedPageBreak/>
        <w:t>Cooperation in DUS examination</w:t>
      </w:r>
    </w:p>
    <w:p w:rsidR="00C801E7" w:rsidRPr="00C801E7" w:rsidRDefault="00C801E7" w:rsidP="00327DCA">
      <w:pPr>
        <w:keepNext/>
        <w:jc w:val="left"/>
        <w:rPr>
          <w:rFonts w:eastAsiaTheme="minorHAnsi" w:cs="Arial"/>
        </w:rPr>
      </w:pP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 xml:space="preserve">What is your policy on cooperating with other UPOV members and has this policy changed in recent years? </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Do you have bilateral cooperation agreements with other UPOV members?</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Does the information in GENIE reflect the cooperation – and if not, why not?</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 xml:space="preserve">Who decides your policy on cooperating with other UPOV members? </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How does UPOV facilitate cooperation with other UPOV members? Please give concrete examples that are measurable.</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What more could UPOV do to facilitate cooperation with other UPOV members?</w:t>
      </w:r>
    </w:p>
    <w:p w:rsidR="00C801E7" w:rsidRPr="006217A3" w:rsidRDefault="00C801E7" w:rsidP="000B6FCC">
      <w:pPr>
        <w:pStyle w:val="ListParagraph"/>
        <w:numPr>
          <w:ilvl w:val="0"/>
          <w:numId w:val="46"/>
        </w:numPr>
        <w:ind w:left="360"/>
        <w:rPr>
          <w:rFonts w:eastAsiaTheme="minorHAnsi"/>
          <w:sz w:val="20"/>
        </w:rPr>
      </w:pPr>
      <w:r w:rsidRPr="006217A3">
        <w:rPr>
          <w:rFonts w:eastAsiaTheme="minorHAnsi"/>
          <w:sz w:val="20"/>
        </w:rPr>
        <w:t>Would an electronic platform for requesting and providing DUS test reports be helpful? How?</w:t>
      </w:r>
    </w:p>
    <w:p w:rsidR="00C801E7" w:rsidRDefault="00C801E7" w:rsidP="00C801E7">
      <w:pPr>
        <w:rPr>
          <w:rFonts w:eastAsiaTheme="minorHAnsi" w:cs="Arial"/>
        </w:rPr>
      </w:pPr>
    </w:p>
    <w:p w:rsidR="00327DCA" w:rsidRPr="00C801E7" w:rsidRDefault="00327DCA" w:rsidP="00C801E7">
      <w:pPr>
        <w:rPr>
          <w:rFonts w:eastAsiaTheme="minorHAnsi" w:cs="Arial"/>
        </w:rPr>
      </w:pPr>
    </w:p>
    <w:p w:rsidR="00C801E7" w:rsidRPr="00C801E7" w:rsidRDefault="00C801E7" w:rsidP="00C801E7">
      <w:pPr>
        <w:rPr>
          <w:rFonts w:eastAsiaTheme="minorHAnsi" w:cs="Arial"/>
          <w:b/>
        </w:rPr>
      </w:pPr>
      <w:r w:rsidRPr="00C801E7">
        <w:rPr>
          <w:rFonts w:eastAsiaTheme="minorHAnsi" w:cs="Arial"/>
          <w:b/>
        </w:rPr>
        <w:t>Role of TWPs in encouraging cooperation</w:t>
      </w:r>
    </w:p>
    <w:p w:rsidR="00C801E7" w:rsidRPr="00C801E7" w:rsidRDefault="00C801E7" w:rsidP="00C801E7">
      <w:pPr>
        <w:rPr>
          <w:rFonts w:eastAsiaTheme="minorHAnsi" w:cs="Arial"/>
        </w:rPr>
      </w:pPr>
    </w:p>
    <w:p w:rsidR="00C801E7" w:rsidRPr="006217A3" w:rsidRDefault="00C801E7" w:rsidP="000B6FCC">
      <w:pPr>
        <w:pStyle w:val="ListParagraph"/>
        <w:numPr>
          <w:ilvl w:val="0"/>
          <w:numId w:val="47"/>
        </w:numPr>
        <w:ind w:left="360"/>
        <w:rPr>
          <w:rFonts w:eastAsiaTheme="minorHAnsi"/>
          <w:sz w:val="20"/>
        </w:rPr>
      </w:pPr>
      <w:r w:rsidRPr="006217A3">
        <w:rPr>
          <w:rFonts w:eastAsiaTheme="minorHAnsi"/>
          <w:sz w:val="20"/>
        </w:rPr>
        <w:t>In what way does attending TWP meetings help to encourage cooperation? Please give concrete examples that are measurable.</w:t>
      </w:r>
    </w:p>
    <w:p w:rsidR="00C801E7" w:rsidRPr="006217A3" w:rsidRDefault="00C801E7" w:rsidP="000B6FCC">
      <w:pPr>
        <w:pStyle w:val="ListParagraph"/>
        <w:numPr>
          <w:ilvl w:val="0"/>
          <w:numId w:val="47"/>
        </w:numPr>
        <w:ind w:left="360"/>
        <w:rPr>
          <w:rFonts w:eastAsiaTheme="minorHAnsi"/>
          <w:sz w:val="20"/>
        </w:rPr>
      </w:pPr>
      <w:r w:rsidRPr="006217A3">
        <w:rPr>
          <w:rFonts w:eastAsiaTheme="minorHAnsi"/>
          <w:sz w:val="20"/>
        </w:rPr>
        <w:t>Do you consider that TWP meetings are important to help to encourage cooperation? How? Please give concrete examples that are measurable</w:t>
      </w:r>
    </w:p>
    <w:p w:rsidR="00C801E7" w:rsidRPr="006217A3" w:rsidRDefault="00C801E7" w:rsidP="000B6FCC">
      <w:pPr>
        <w:pStyle w:val="ListParagraph"/>
        <w:numPr>
          <w:ilvl w:val="0"/>
          <w:numId w:val="47"/>
        </w:numPr>
        <w:ind w:left="360"/>
        <w:rPr>
          <w:rFonts w:eastAsiaTheme="minorHAnsi"/>
          <w:sz w:val="20"/>
        </w:rPr>
      </w:pPr>
      <w:r w:rsidRPr="006217A3">
        <w:rPr>
          <w:rFonts w:eastAsiaTheme="minorHAnsi"/>
          <w:sz w:val="20"/>
        </w:rPr>
        <w:t>What could be done to make the TWP meetings more useful to encourage cooperation?</w:t>
      </w:r>
    </w:p>
    <w:p w:rsidR="00C801E7" w:rsidRPr="006217A3" w:rsidRDefault="00C801E7" w:rsidP="000B6FCC">
      <w:pPr>
        <w:pStyle w:val="ListParagraph"/>
        <w:numPr>
          <w:ilvl w:val="0"/>
          <w:numId w:val="47"/>
        </w:numPr>
        <w:ind w:left="360"/>
        <w:rPr>
          <w:rFonts w:eastAsiaTheme="minorHAnsi"/>
          <w:sz w:val="20"/>
        </w:rPr>
      </w:pPr>
      <w:r w:rsidRPr="006217A3">
        <w:rPr>
          <w:rFonts w:eastAsiaTheme="minorHAnsi"/>
          <w:sz w:val="20"/>
        </w:rPr>
        <w:t xml:space="preserve">Are there other ways in which UPOV could be helpful in encouraging cooperation? </w:t>
      </w:r>
    </w:p>
    <w:p w:rsidR="00C801E7" w:rsidRDefault="00C801E7" w:rsidP="00C801E7">
      <w:pPr>
        <w:jc w:val="left"/>
        <w:rPr>
          <w:rFonts w:eastAsiaTheme="minorHAnsi" w:cs="Arial"/>
        </w:rPr>
      </w:pPr>
    </w:p>
    <w:p w:rsidR="00327DCA" w:rsidRPr="00C801E7" w:rsidRDefault="00327DCA" w:rsidP="00C801E7">
      <w:pPr>
        <w:jc w:val="left"/>
        <w:rPr>
          <w:rFonts w:eastAsiaTheme="minorHAnsi" w:cs="Arial"/>
        </w:rPr>
      </w:pPr>
    </w:p>
    <w:p w:rsidR="00C801E7" w:rsidRPr="00C801E7" w:rsidRDefault="00C801E7" w:rsidP="00C801E7">
      <w:pPr>
        <w:jc w:val="left"/>
        <w:rPr>
          <w:rFonts w:eastAsiaTheme="minorHAnsi" w:cs="Arial"/>
          <w:b/>
        </w:rPr>
      </w:pPr>
      <w:r w:rsidRPr="00C801E7">
        <w:rPr>
          <w:rFonts w:eastAsiaTheme="minorHAnsi" w:cs="Arial"/>
          <w:b/>
        </w:rPr>
        <w:t>- Anything else that you would like to mention?</w:t>
      </w:r>
    </w:p>
    <w:p w:rsidR="00C801E7" w:rsidRPr="00C801E7" w:rsidRDefault="00C801E7" w:rsidP="00C801E7">
      <w:pPr>
        <w:jc w:val="left"/>
        <w:rPr>
          <w:rFonts w:eastAsiaTheme="minorHAnsi" w:cs="Arial"/>
        </w:rPr>
      </w:pPr>
    </w:p>
    <w:p w:rsidR="00C801E7" w:rsidRPr="00C801E7" w:rsidRDefault="00C801E7" w:rsidP="00C801E7">
      <w:pPr>
        <w:jc w:val="left"/>
        <w:rPr>
          <w:rFonts w:eastAsiaTheme="minorHAnsi" w:cs="Arial"/>
        </w:rPr>
      </w:pPr>
    </w:p>
    <w:p w:rsidR="006031A2" w:rsidRDefault="006031A2" w:rsidP="00C119D1">
      <w:pPr>
        <w:jc w:val="right"/>
      </w:pPr>
    </w:p>
    <w:p w:rsidR="00BF27DB" w:rsidRDefault="00BF27DB" w:rsidP="00C119D1">
      <w:pPr>
        <w:jc w:val="right"/>
      </w:pPr>
      <w:r>
        <w:t>[Annex II follows]</w:t>
      </w:r>
    </w:p>
    <w:p w:rsidR="00BF27DB" w:rsidRDefault="00BF27DB" w:rsidP="00C119D1">
      <w:pPr>
        <w:jc w:val="right"/>
      </w:pPr>
    </w:p>
    <w:p w:rsidR="006031A2" w:rsidRDefault="006031A2" w:rsidP="00C119D1">
      <w:pPr>
        <w:jc w:val="right"/>
        <w:sectPr w:rsidR="006031A2" w:rsidSect="00C119D1">
          <w:headerReference w:type="default" r:id="rId15"/>
          <w:headerReference w:type="first" r:id="rId16"/>
          <w:pgSz w:w="11907" w:h="16840" w:code="9"/>
          <w:pgMar w:top="510" w:right="1134" w:bottom="1134" w:left="1134" w:header="510" w:footer="680" w:gutter="0"/>
          <w:pgNumType w:start="1"/>
          <w:cols w:space="720"/>
          <w:titlePg/>
        </w:sectPr>
      </w:pPr>
    </w:p>
    <w:p w:rsidR="006031A2" w:rsidRPr="006031A2" w:rsidRDefault="006031A2" w:rsidP="006031A2">
      <w:pPr>
        <w:jc w:val="center"/>
        <w:rPr>
          <w:caps/>
        </w:rPr>
      </w:pPr>
      <w:r w:rsidRPr="006031A2">
        <w:rPr>
          <w:caps/>
        </w:rPr>
        <w:lastRenderedPageBreak/>
        <w:t>organigram of UPOV including the structure of the TWPs</w:t>
      </w:r>
    </w:p>
    <w:p w:rsidR="00A34183" w:rsidRDefault="008E71E3" w:rsidP="000B6FCC">
      <w:pPr>
        <w:ind w:left="-709"/>
        <w:jc w:val="center"/>
      </w:pPr>
      <w:r>
        <w:rPr>
          <w:noProof/>
        </w:rPr>
        <w:drawing>
          <wp:inline distT="0" distB="0" distL="0" distR="0" wp14:anchorId="3BECECA4" wp14:editId="64813888">
            <wp:extent cx="9271635" cy="52068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878"/>
                    <a:stretch/>
                  </pic:blipFill>
                  <pic:spPr bwMode="auto">
                    <a:xfrm>
                      <a:off x="0" y="0"/>
                      <a:ext cx="9271635" cy="5206861"/>
                    </a:xfrm>
                    <a:prstGeom prst="rect">
                      <a:avLst/>
                    </a:prstGeom>
                    <a:ln>
                      <a:noFill/>
                    </a:ln>
                    <a:extLst>
                      <a:ext uri="{53640926-AAD7-44D8-BBD7-CCE9431645EC}">
                        <a14:shadowObscured xmlns:a14="http://schemas.microsoft.com/office/drawing/2010/main"/>
                      </a:ext>
                    </a:extLst>
                  </pic:spPr>
                </pic:pic>
              </a:graphicData>
            </a:graphic>
          </wp:inline>
        </w:drawing>
      </w:r>
    </w:p>
    <w:p w:rsidR="00A34183" w:rsidRDefault="00A34183" w:rsidP="008E71E3">
      <w:pPr>
        <w:jc w:val="right"/>
      </w:pPr>
    </w:p>
    <w:p w:rsidR="00A34183" w:rsidRDefault="00A34183" w:rsidP="008E71E3">
      <w:pPr>
        <w:jc w:val="right"/>
      </w:pPr>
    </w:p>
    <w:p w:rsidR="006031A2" w:rsidRDefault="008E71E3" w:rsidP="00C119D1">
      <w:pPr>
        <w:jc w:val="right"/>
      </w:pPr>
      <w:r>
        <w:t>[Annex I</w:t>
      </w:r>
      <w:r w:rsidR="00903C4E">
        <w:t>I</w:t>
      </w:r>
      <w:r>
        <w:t>I follows]</w:t>
      </w:r>
    </w:p>
    <w:p w:rsidR="004D0FCB" w:rsidRDefault="004D0FCB" w:rsidP="00C119D1">
      <w:pPr>
        <w:jc w:val="right"/>
        <w:sectPr w:rsidR="004D0FCB" w:rsidSect="006031A2">
          <w:headerReference w:type="first" r:id="rId18"/>
          <w:pgSz w:w="16840" w:h="11907" w:orient="landscape" w:code="9"/>
          <w:pgMar w:top="1134" w:right="1105" w:bottom="1134" w:left="1134" w:header="510" w:footer="680" w:gutter="0"/>
          <w:pgNumType w:start="1"/>
          <w:cols w:space="720"/>
          <w:titlePg/>
          <w:docGrid w:linePitch="272"/>
        </w:sectPr>
      </w:pPr>
    </w:p>
    <w:p w:rsidR="00C119D1" w:rsidRPr="00C92A36" w:rsidRDefault="00C119D1" w:rsidP="00C92A36">
      <w:pPr>
        <w:tabs>
          <w:tab w:val="left" w:pos="567"/>
        </w:tabs>
        <w:rPr>
          <w:rFonts w:cs="Arial"/>
        </w:rPr>
      </w:pPr>
    </w:p>
    <w:p w:rsidR="00C119D1" w:rsidRPr="00C92A36" w:rsidRDefault="00E85027" w:rsidP="00324D06">
      <w:pPr>
        <w:tabs>
          <w:tab w:val="left" w:pos="567"/>
        </w:tabs>
        <w:jc w:val="center"/>
        <w:rPr>
          <w:rFonts w:cs="Arial"/>
          <w:caps/>
        </w:rPr>
      </w:pPr>
      <w:r w:rsidRPr="00C92A36">
        <w:rPr>
          <w:rFonts w:cs="Arial"/>
          <w:caps/>
        </w:rPr>
        <w:t>Report on interviews of members and observers on improving technical support provided by UPOV for DUS examination</w:t>
      </w:r>
    </w:p>
    <w:p w:rsidR="00E85027" w:rsidRPr="00C92A36" w:rsidRDefault="00E85027" w:rsidP="00C92A36">
      <w:pPr>
        <w:tabs>
          <w:tab w:val="left" w:pos="567"/>
        </w:tabs>
        <w:rPr>
          <w:rFonts w:cs="Arial"/>
        </w:rPr>
      </w:pPr>
    </w:p>
    <w:p w:rsidR="00C119D1" w:rsidRPr="00C92A36" w:rsidRDefault="00E85027" w:rsidP="005576C9">
      <w:pPr>
        <w:tabs>
          <w:tab w:val="left" w:pos="567"/>
        </w:tabs>
        <w:jc w:val="center"/>
        <w:rPr>
          <w:rFonts w:cs="Arial"/>
        </w:rPr>
      </w:pPr>
      <w:r w:rsidRPr="00C92A36">
        <w:rPr>
          <w:rFonts w:cs="Arial"/>
        </w:rPr>
        <w:t xml:space="preserve">Prepared by Mr. </w:t>
      </w:r>
      <w:proofErr w:type="spellStart"/>
      <w:r w:rsidRPr="00C92A36">
        <w:rPr>
          <w:rFonts w:cs="Arial"/>
        </w:rPr>
        <w:t>Kees</w:t>
      </w:r>
      <w:proofErr w:type="spellEnd"/>
      <w:r w:rsidRPr="00C92A36">
        <w:rPr>
          <w:rFonts w:cs="Arial"/>
        </w:rPr>
        <w:t xml:space="preserve"> van </w:t>
      </w:r>
      <w:proofErr w:type="spellStart"/>
      <w:r w:rsidRPr="00C92A36">
        <w:rPr>
          <w:rFonts w:cs="Arial"/>
        </w:rPr>
        <w:t>Ettekoven</w:t>
      </w:r>
      <w:proofErr w:type="spellEnd"/>
    </w:p>
    <w:p w:rsidR="00E85027" w:rsidRPr="00C92A36" w:rsidRDefault="00E85027" w:rsidP="00C92A36">
      <w:pPr>
        <w:tabs>
          <w:tab w:val="left" w:pos="567"/>
        </w:tabs>
        <w:rPr>
          <w:rFonts w:cs="Arial"/>
        </w:rPr>
      </w:pPr>
    </w:p>
    <w:p w:rsidR="00E85027" w:rsidRPr="00C92A36" w:rsidRDefault="00E85027" w:rsidP="00C92A36">
      <w:pPr>
        <w:tabs>
          <w:tab w:val="left" w:pos="567"/>
        </w:tabs>
        <w:rPr>
          <w:rFonts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 xml:space="preserve">UPOV’s Technical support to the members </w:t>
      </w:r>
    </w:p>
    <w:p w:rsidR="00C92A36" w:rsidRPr="00C92A36" w:rsidRDefault="00C92A36" w:rsidP="00C92A36">
      <w:pPr>
        <w:tabs>
          <w:tab w:val="left" w:pos="567"/>
        </w:tabs>
        <w:spacing w:line="259" w:lineRule="auto"/>
        <w:rPr>
          <w:rFonts w:eastAsia="Calibri" w:cs="Arial"/>
          <w:b/>
          <w:bCs/>
        </w:rPr>
      </w:pPr>
    </w:p>
    <w:p w:rsidR="00C92A36" w:rsidRDefault="00FC2666" w:rsidP="008A32BE">
      <w:pPr>
        <w:numPr>
          <w:ilvl w:val="1"/>
          <w:numId w:val="13"/>
        </w:numPr>
        <w:tabs>
          <w:tab w:val="left" w:pos="567"/>
        </w:tabs>
        <w:spacing w:line="259" w:lineRule="auto"/>
        <w:contextualSpacing/>
        <w:rPr>
          <w:rFonts w:eastAsia="Calibri" w:cs="Arial"/>
        </w:rPr>
      </w:pPr>
      <w:r w:rsidRPr="00C92A36">
        <w:rPr>
          <w:rFonts w:eastAsia="Calibri" w:cs="Arial"/>
          <w:b/>
          <w:bCs/>
        </w:rPr>
        <w:t>Introduction</w:t>
      </w:r>
    </w:p>
    <w:p w:rsidR="008A32BE" w:rsidRPr="008A32BE" w:rsidRDefault="008A32BE" w:rsidP="008A32BE">
      <w:pPr>
        <w:tabs>
          <w:tab w:val="left" w:pos="567"/>
        </w:tabs>
        <w:spacing w:line="259" w:lineRule="auto"/>
        <w:ind w:left="360"/>
        <w:contextualSpacing/>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In the various technical UPOV meetings such as the Technical Working Parties (TWP’s) and the Technical Committee (TC), the question how UPOV can provide support for the technical work (the test on Distinctness, Uniformity and Stability (DUS) to the members is discussed. This discussion intensified </w:t>
      </w:r>
      <w:r w:rsidR="00FE0BB8" w:rsidRPr="00C92A36">
        <w:rPr>
          <w:rFonts w:eastAsia="Calibri" w:cs="Arial"/>
        </w:rPr>
        <w:t>because</w:t>
      </w:r>
      <w:r w:rsidRPr="00C92A36">
        <w:rPr>
          <w:rFonts w:eastAsia="Calibri" w:cs="Arial"/>
        </w:rPr>
        <w:t xml:space="preserve"> of the </w:t>
      </w:r>
      <w:proofErr w:type="spellStart"/>
      <w:r w:rsidRPr="00C92A36">
        <w:rPr>
          <w:rFonts w:eastAsia="Calibri" w:cs="Arial"/>
        </w:rPr>
        <w:t>Covid</w:t>
      </w:r>
      <w:proofErr w:type="spellEnd"/>
      <w:r w:rsidRPr="00C92A36">
        <w:rPr>
          <w:rFonts w:eastAsia="Calibri" w:cs="Arial"/>
        </w:rPr>
        <w:t xml:space="preserve"> pandemic, when the usual meeting process with annual physical meetings for each TWP in one of the member states was replaced by virtual meetings.  </w:t>
      </w:r>
    </w:p>
    <w:p w:rsidR="008A32BE" w:rsidRPr="00C92A36" w:rsidRDefault="008A32BE" w:rsidP="00C92A36">
      <w:pPr>
        <w:tabs>
          <w:tab w:val="left" w:pos="567"/>
        </w:tabs>
        <w:spacing w:line="259" w:lineRule="auto"/>
        <w:rPr>
          <w:rFonts w:eastAsia="Calibri" w:cs="Arial"/>
        </w:rPr>
      </w:pPr>
    </w:p>
    <w:p w:rsidR="00FC2666" w:rsidRDefault="00181C5F" w:rsidP="00C92A36">
      <w:pPr>
        <w:tabs>
          <w:tab w:val="left" w:pos="567"/>
        </w:tabs>
        <w:spacing w:line="259" w:lineRule="auto"/>
        <w:rPr>
          <w:rFonts w:eastAsia="Calibri" w:cs="Arial"/>
        </w:rPr>
      </w:pPr>
      <w:r>
        <w:rPr>
          <w:rFonts w:eastAsia="Calibri" w:cs="Arial"/>
        </w:rPr>
        <w:t>T</w:t>
      </w:r>
      <w:r w:rsidR="00FC2666" w:rsidRPr="00180BD2">
        <w:rPr>
          <w:rFonts w:eastAsia="Calibri" w:cs="Arial"/>
        </w:rPr>
        <w:t xml:space="preserve">he TC decided to </w:t>
      </w:r>
      <w:r w:rsidR="004D73DD" w:rsidRPr="00180BD2">
        <w:rPr>
          <w:rFonts w:eastAsia="Calibri" w:cs="Arial"/>
        </w:rPr>
        <w:t>organize</w:t>
      </w:r>
      <w:r w:rsidR="00FC2666" w:rsidRPr="00180BD2">
        <w:rPr>
          <w:rFonts w:eastAsia="Calibri" w:cs="Arial"/>
        </w:rPr>
        <w:t xml:space="preserve"> a survey among the membership to see what the needs are and what ideas might emerge to improve the support that UPOV is giving until today. In the framework of</w:t>
      </w:r>
      <w:r w:rsidR="00FC2666" w:rsidRPr="00C92A36">
        <w:rPr>
          <w:rFonts w:eastAsia="Calibri" w:cs="Arial"/>
        </w:rPr>
        <w:t xml:space="preserve"> this survey online interviews were </w:t>
      </w:r>
      <w:r w:rsidR="004D73DD" w:rsidRPr="00C92A36">
        <w:rPr>
          <w:rFonts w:eastAsia="Calibri" w:cs="Arial"/>
        </w:rPr>
        <w:t>organized</w:t>
      </w:r>
      <w:r w:rsidR="00FC2666" w:rsidRPr="00C92A36">
        <w:rPr>
          <w:rFonts w:eastAsia="Calibri" w:cs="Arial"/>
        </w:rPr>
        <w:t xml:space="preserve"> where Mr. </w:t>
      </w:r>
      <w:proofErr w:type="spellStart"/>
      <w:r w:rsidR="00FC2666" w:rsidRPr="00C92A36">
        <w:rPr>
          <w:rFonts w:eastAsia="Calibri" w:cs="Arial"/>
        </w:rPr>
        <w:t>Kees</w:t>
      </w:r>
      <w:proofErr w:type="spellEnd"/>
      <w:r w:rsidR="00FC2666" w:rsidRPr="00C92A36">
        <w:rPr>
          <w:rFonts w:eastAsia="Calibri" w:cs="Arial"/>
        </w:rPr>
        <w:t xml:space="preserve"> van </w:t>
      </w:r>
      <w:proofErr w:type="spellStart"/>
      <w:r w:rsidR="00FC2666" w:rsidRPr="00C92A36">
        <w:rPr>
          <w:rFonts w:eastAsia="Calibri" w:cs="Arial"/>
        </w:rPr>
        <w:t>Ettekoven</w:t>
      </w:r>
      <w:proofErr w:type="spellEnd"/>
      <w:r w:rsidR="00FC2666" w:rsidRPr="00C92A36">
        <w:rPr>
          <w:rFonts w:eastAsia="Calibri" w:cs="Arial"/>
        </w:rPr>
        <w:t xml:space="preserve">, retired head of the Dutch Variety Testing System at </w:t>
      </w:r>
      <w:proofErr w:type="spellStart"/>
      <w:r w:rsidR="00FC2666" w:rsidRPr="00C92A36">
        <w:rPr>
          <w:rFonts w:eastAsia="Calibri" w:cs="Arial"/>
        </w:rPr>
        <w:t>Naktuinbouw</w:t>
      </w:r>
      <w:proofErr w:type="spellEnd"/>
      <w:r w:rsidR="00FC2666" w:rsidRPr="00C92A36">
        <w:rPr>
          <w:rFonts w:eastAsia="Calibri" w:cs="Arial"/>
        </w:rPr>
        <w:t xml:space="preserve"> and former chair of the UPOV TC interviewed those members and observers that volunteered to participate.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1.2 Method</w:t>
      </w:r>
      <w:r w:rsidR="00E85027" w:rsidRPr="00C92A36">
        <w:rPr>
          <w:rFonts w:eastAsia="Calibri" w:cs="Arial"/>
          <w:b/>
          <w:bCs/>
        </w:rPr>
        <w:t>ology</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A list of items to discuss was sen</w:t>
      </w:r>
      <w:r w:rsidR="00FE0BB8" w:rsidRPr="00C92A36">
        <w:rPr>
          <w:rFonts w:eastAsia="Calibri" w:cs="Arial"/>
        </w:rPr>
        <w:t>t</w:t>
      </w:r>
      <w:r w:rsidRPr="00C92A36">
        <w:rPr>
          <w:rFonts w:eastAsia="Calibri" w:cs="Arial"/>
        </w:rPr>
        <w:t xml:space="preserve"> to all participants before the interview (see annex 1). The questions were drafted on the basis of the following general issues:</w:t>
      </w:r>
    </w:p>
    <w:p w:rsidR="00FC2666" w:rsidRPr="00C92A36" w:rsidRDefault="00FC2666" w:rsidP="00C92A36">
      <w:pPr>
        <w:tabs>
          <w:tab w:val="left" w:pos="567"/>
        </w:tabs>
        <w:spacing w:line="259" w:lineRule="auto"/>
        <w:rPr>
          <w:rFonts w:eastAsia="Calibri" w:cs="Arial"/>
        </w:rPr>
      </w:pPr>
      <w:r w:rsidRPr="00C92A36">
        <w:rPr>
          <w:rFonts w:eastAsia="Calibri" w:cs="Arial"/>
        </w:rPr>
        <w:t>- How to serve a growing membership</w:t>
      </w:r>
    </w:p>
    <w:p w:rsidR="00FC2666" w:rsidRPr="00C92A36" w:rsidRDefault="00FC2666" w:rsidP="00C92A36">
      <w:pPr>
        <w:tabs>
          <w:tab w:val="left" w:pos="567"/>
        </w:tabs>
        <w:spacing w:line="259" w:lineRule="auto"/>
        <w:rPr>
          <w:rFonts w:eastAsia="Calibri" w:cs="Arial"/>
        </w:rPr>
      </w:pPr>
      <w:r w:rsidRPr="00C92A36">
        <w:rPr>
          <w:rFonts w:eastAsia="Calibri" w:cs="Arial"/>
        </w:rPr>
        <w:t>- The work in the TWP’s is changing from mostly creation of new Test Guidelines (TG’s</w:t>
      </w:r>
      <w:proofErr w:type="gramStart"/>
      <w:r w:rsidRPr="00C92A36">
        <w:rPr>
          <w:rFonts w:eastAsia="Calibri" w:cs="Arial"/>
        </w:rPr>
        <w:t>)  and</w:t>
      </w:r>
      <w:proofErr w:type="gramEnd"/>
      <w:r w:rsidRPr="00C92A36">
        <w:rPr>
          <w:rFonts w:eastAsia="Calibri" w:cs="Arial"/>
        </w:rPr>
        <w:t xml:space="preserve"> Technical Guidance Papers (TPG documents) into more maintenance of existing documents.</w:t>
      </w:r>
    </w:p>
    <w:p w:rsidR="00FC2666" w:rsidRPr="00C92A36" w:rsidRDefault="00FC2666" w:rsidP="00C92A36">
      <w:pPr>
        <w:tabs>
          <w:tab w:val="left" w:pos="567"/>
        </w:tabs>
        <w:spacing w:line="259" w:lineRule="auto"/>
        <w:rPr>
          <w:rFonts w:eastAsia="Calibri" w:cs="Arial"/>
        </w:rPr>
      </w:pPr>
      <w:r w:rsidRPr="00C92A36">
        <w:rPr>
          <w:rFonts w:eastAsia="Calibri" w:cs="Arial"/>
        </w:rPr>
        <w:t>- We notice a change of generations where those experts who were present when most of the basic documents were discussed and drafted, have retired or will retire shortly and a new generation of experts is coming.</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 The experience gained when UPOV was forced to </w:t>
      </w:r>
      <w:r w:rsidR="004D73DD" w:rsidRPr="00C92A36">
        <w:rPr>
          <w:rFonts w:eastAsia="Calibri" w:cs="Arial"/>
        </w:rPr>
        <w:t>organize</w:t>
      </w:r>
      <w:r w:rsidRPr="00C92A36">
        <w:rPr>
          <w:rFonts w:eastAsia="Calibri" w:cs="Arial"/>
        </w:rPr>
        <w:t xml:space="preserve"> the technical meetings in a virtual form. </w:t>
      </w:r>
    </w:p>
    <w:p w:rsidR="00FC2666" w:rsidRPr="00C92A36" w:rsidRDefault="00FC2666" w:rsidP="00C92A36">
      <w:pPr>
        <w:tabs>
          <w:tab w:val="left" w:pos="567"/>
        </w:tabs>
        <w:spacing w:line="259" w:lineRule="auto"/>
        <w:rPr>
          <w:rFonts w:eastAsia="Calibri" w:cs="Arial"/>
          <w:b/>
          <w:bCs/>
        </w:rPr>
      </w:pPr>
      <w:r w:rsidRPr="00C92A36">
        <w:rPr>
          <w:rFonts w:eastAsia="Calibri" w:cs="Arial"/>
        </w:rPr>
        <w:t xml:space="preserve">- As there is a slowly increasing interest to take over DUS reports from other members, the question arises if the existing infrastructure and UPOV support is adequate.  </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 Based on the answers to the questions a report will be made for discussion in the UPOV Technical Committee. </w:t>
      </w:r>
    </w:p>
    <w:p w:rsidR="00FC2666" w:rsidRDefault="00FC2666" w:rsidP="00C92A36">
      <w:pPr>
        <w:tabs>
          <w:tab w:val="left" w:pos="567"/>
        </w:tabs>
        <w:spacing w:line="259" w:lineRule="auto"/>
        <w:rPr>
          <w:rFonts w:eastAsia="Calibri" w:cs="Arial"/>
        </w:rPr>
      </w:pPr>
      <w:r w:rsidRPr="00C92A36">
        <w:rPr>
          <w:rFonts w:eastAsia="Calibri" w:cs="Arial"/>
        </w:rPr>
        <w:t xml:space="preserve">The report first gives a summary of the answers, providing some quotes where appropriate and in some cases a short analysis. The Report ends with a number </w:t>
      </w:r>
      <w:proofErr w:type="spellStart"/>
      <w:r w:rsidRPr="00C92A36">
        <w:rPr>
          <w:rFonts w:eastAsia="Calibri" w:cs="Arial"/>
        </w:rPr>
        <w:t>op</w:t>
      </w:r>
      <w:proofErr w:type="spellEnd"/>
      <w:r w:rsidRPr="00C92A36">
        <w:rPr>
          <w:rFonts w:eastAsia="Calibri" w:cs="Arial"/>
        </w:rPr>
        <w:t xml:space="preserve"> options that aim to possibly remedy the issues raised by the members.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1.3 Participation</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 interviews were conducted with 30 participating members, 3 observer </w:t>
      </w:r>
      <w:r w:rsidR="00FE0BB8" w:rsidRPr="00C92A36">
        <w:rPr>
          <w:rFonts w:eastAsia="Calibri" w:cs="Arial"/>
        </w:rPr>
        <w:t>organizations</w:t>
      </w:r>
      <w:r w:rsidRPr="00C92A36">
        <w:rPr>
          <w:rFonts w:eastAsia="Calibri" w:cs="Arial"/>
        </w:rPr>
        <w:t xml:space="preserve"> and UPOV Staff, 61 Persons in total. Members from all continents, from founding members to members that just joined UPOV. Large and small numbers of applications, central testing, breeders testing and combinations thereof.</w:t>
      </w:r>
    </w:p>
    <w:p w:rsidR="00FC2666" w:rsidRPr="00C92A36" w:rsidRDefault="00FC2666" w:rsidP="00C92A36">
      <w:pPr>
        <w:tabs>
          <w:tab w:val="left" w:pos="567"/>
        </w:tabs>
        <w:spacing w:line="259" w:lineRule="auto"/>
        <w:rPr>
          <w:rFonts w:eastAsia="Calibri" w:cs="Arial"/>
        </w:rPr>
      </w:pPr>
      <w:r w:rsidRPr="00C92A36">
        <w:rPr>
          <w:rFonts w:eastAsia="Calibri" w:cs="Arial"/>
        </w:rPr>
        <w:t>In general a good panel of opinions. As may be expected depending on the national situation a great variety of answers and suggestions was provided that sometimes were contrary to each other.</w:t>
      </w:r>
    </w:p>
    <w:p w:rsidR="00FC2666" w:rsidRPr="00C92A36" w:rsidRDefault="00FC2666" w:rsidP="00C92A36">
      <w:pPr>
        <w:tabs>
          <w:tab w:val="left" w:pos="567"/>
        </w:tabs>
        <w:spacing w:line="259" w:lineRule="auto"/>
        <w:rPr>
          <w:rFonts w:eastAsia="Calibri" w:cs="Arial"/>
        </w:rPr>
      </w:pPr>
      <w:r w:rsidRPr="00C92A36">
        <w:rPr>
          <w:rFonts w:eastAsia="Calibri" w:cs="Arial"/>
        </w:rPr>
        <w:t>Therefore choices will have to be made knowing it will be impossible to make everybody equally happy.</w:t>
      </w:r>
    </w:p>
    <w:p w:rsidR="00FE0BB8" w:rsidRPr="00C92A36" w:rsidRDefault="00FE0BB8"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2.1 General; main challenges for the members</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Main challenges besides global issues as climate problems are reference collections and staff (quanti</w:t>
      </w:r>
      <w:r w:rsidR="00FE0BB8" w:rsidRPr="00C92A36">
        <w:rPr>
          <w:rFonts w:eastAsia="Calibri" w:cs="Arial"/>
        </w:rPr>
        <w:t>ta</w:t>
      </w:r>
      <w:r w:rsidRPr="00C92A36">
        <w:rPr>
          <w:rFonts w:eastAsia="Calibri" w:cs="Arial"/>
        </w:rPr>
        <w:t>tively and qualitatively). These issues are mentioned by the vast majority of participants.</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Other, less frequent challenges that were mentioned are: Managing a large number of applications, need for molecular methods, need for disease tests, how to save </w:t>
      </w:r>
      <w:r w:rsidR="00FE0BB8" w:rsidRPr="00C92A36">
        <w:rPr>
          <w:rFonts w:eastAsia="Calibri" w:cs="Arial"/>
        </w:rPr>
        <w:t>labor</w:t>
      </w:r>
      <w:r w:rsidRPr="00C92A36">
        <w:rPr>
          <w:rFonts w:eastAsia="Calibri" w:cs="Arial"/>
        </w:rPr>
        <w:t>/cost, insufficient collaboration, difficulties to obtain variety descriptions, how to educate the breeders that perform the breeders tests, financial issues, internal quality control, UPOV produces too much paper, Tracking the status of pending applications is difficult, UPOV website (GENIE) is not updated frequently enough, there are not enough UPOV TG’s, Biosecurity.</w:t>
      </w:r>
    </w:p>
    <w:p w:rsidR="00FC2666" w:rsidRDefault="00FC2666" w:rsidP="00C92A36">
      <w:pPr>
        <w:tabs>
          <w:tab w:val="left" w:pos="567"/>
        </w:tabs>
        <w:spacing w:line="259" w:lineRule="auto"/>
        <w:rPr>
          <w:rFonts w:eastAsia="Calibri" w:cs="Arial"/>
        </w:rPr>
      </w:pPr>
      <w:r w:rsidRPr="00C92A36">
        <w:rPr>
          <w:rFonts w:eastAsia="Calibri" w:cs="Arial"/>
          <w:b/>
          <w:bCs/>
        </w:rPr>
        <w:lastRenderedPageBreak/>
        <w:t>Analysis</w:t>
      </w:r>
      <w:r w:rsidRPr="00C92A36">
        <w:rPr>
          <w:rFonts w:eastAsia="Calibri" w:cs="Arial"/>
        </w:rPr>
        <w:t xml:space="preserve">; There is a clear difference between experienced and new members in their challenges. It is good to see that also members </w:t>
      </w:r>
      <w:r w:rsidR="00FE0BB8" w:rsidRPr="00C92A36">
        <w:rPr>
          <w:rFonts w:eastAsia="Calibri" w:cs="Arial"/>
        </w:rPr>
        <w:t>whose</w:t>
      </w:r>
      <w:r w:rsidRPr="00C92A36">
        <w:rPr>
          <w:rFonts w:eastAsia="Calibri" w:cs="Arial"/>
        </w:rPr>
        <w:t xml:space="preserve"> voices are seldom heard as they do not/ </w:t>
      </w:r>
      <w:r w:rsidR="00652FDF" w:rsidRPr="00C92A36">
        <w:rPr>
          <w:rFonts w:eastAsia="Calibri" w:cs="Arial"/>
        </w:rPr>
        <w:t>cannot</w:t>
      </w:r>
      <w:r w:rsidRPr="00C92A36">
        <w:rPr>
          <w:rFonts w:eastAsia="Calibri" w:cs="Arial"/>
        </w:rPr>
        <w:t xml:space="preserve"> participate to meetings, now give their opinion. On the </w:t>
      </w:r>
      <w:proofErr w:type="gramStart"/>
      <w:r w:rsidRPr="00C92A36">
        <w:rPr>
          <w:rFonts w:eastAsia="Calibri" w:cs="Arial"/>
        </w:rPr>
        <w:t>subjects</w:t>
      </w:r>
      <w:proofErr w:type="gramEnd"/>
      <w:r w:rsidRPr="00C92A36">
        <w:rPr>
          <w:rFonts w:eastAsia="Calibri" w:cs="Arial"/>
        </w:rPr>
        <w:t xml:space="preserve"> reference collection, capacity building and the availability of TG’s options are given for discussion. </w:t>
      </w:r>
    </w:p>
    <w:p w:rsidR="00412E64" w:rsidRDefault="00412E64" w:rsidP="00C92A36">
      <w:pPr>
        <w:tabs>
          <w:tab w:val="left" w:pos="567"/>
        </w:tabs>
        <w:spacing w:line="259" w:lineRule="auto"/>
        <w:rPr>
          <w:rFonts w:eastAsia="Calibri" w:cs="Arial"/>
        </w:rPr>
      </w:pPr>
    </w:p>
    <w:p w:rsidR="00412E64" w:rsidRDefault="00412E64" w:rsidP="00412E64">
      <w:pPr>
        <w:tabs>
          <w:tab w:val="left" w:pos="567"/>
        </w:tabs>
        <w:spacing w:line="259" w:lineRule="auto"/>
        <w:rPr>
          <w:rFonts w:eastAsia="Calibri" w:cs="Arial"/>
          <w:highlight w:val="yellow"/>
        </w:rPr>
      </w:pPr>
      <w:r w:rsidRPr="00C92A36">
        <w:rPr>
          <w:rFonts w:eastAsia="Calibri" w:cs="Arial"/>
          <w:highlight w:val="yellow"/>
        </w:rPr>
        <w:t xml:space="preserve">In the list of challenges, the majority of participants mentions problems with the reference collection. It is difficult to obtain material as authorities and breeders are not always prepared to send material, </w:t>
      </w:r>
      <w:proofErr w:type="spellStart"/>
      <w:r w:rsidRPr="00C92A36">
        <w:rPr>
          <w:rFonts w:eastAsia="Calibri" w:cs="Arial"/>
          <w:highlight w:val="yellow"/>
        </w:rPr>
        <w:t>phytosanitary</w:t>
      </w:r>
      <w:proofErr w:type="spellEnd"/>
      <w:r w:rsidRPr="00C92A36">
        <w:rPr>
          <w:rFonts w:eastAsia="Calibri" w:cs="Arial"/>
          <w:highlight w:val="yellow"/>
        </w:rPr>
        <w:t xml:space="preserve"> or other National legislation prevents the import of material etc. etc. </w:t>
      </w:r>
    </w:p>
    <w:p w:rsidR="00412E64" w:rsidRPr="00C92A36" w:rsidRDefault="00412E64" w:rsidP="00412E64">
      <w:pPr>
        <w:tabs>
          <w:tab w:val="left" w:pos="567"/>
        </w:tabs>
        <w:spacing w:line="259" w:lineRule="auto"/>
        <w:rPr>
          <w:rFonts w:eastAsia="Calibri" w:cs="Arial"/>
          <w:highlight w:val="yellow"/>
        </w:rPr>
      </w:pPr>
    </w:p>
    <w:p w:rsidR="00412E64" w:rsidRDefault="00412E64" w:rsidP="00412E64">
      <w:pPr>
        <w:tabs>
          <w:tab w:val="left" w:pos="567"/>
        </w:tabs>
        <w:spacing w:line="259" w:lineRule="auto"/>
        <w:rPr>
          <w:rFonts w:eastAsia="Calibri" w:cs="Arial"/>
        </w:rPr>
      </w:pPr>
      <w:r w:rsidRPr="00C92A36">
        <w:rPr>
          <w:rFonts w:eastAsia="Calibri" w:cs="Arial"/>
          <w:highlight w:val="yellow"/>
        </w:rPr>
        <w:t>As UPOV community, we must ask ourselves if it is realistic to assume that all UPOV members should have access to material of all varieties of common knowledge. Knowing this is not realistic, we still maintain the presence of a complete reference collection as key to the DUS system</w:t>
      </w:r>
      <w:r w:rsidRPr="00C92A36">
        <w:rPr>
          <w:rFonts w:eastAsia="Calibri" w:cs="Arial"/>
        </w:rPr>
        <w:t xml:space="preserve">. </w:t>
      </w:r>
    </w:p>
    <w:p w:rsidR="00412E64" w:rsidRPr="00C92A36" w:rsidRDefault="00412E64" w:rsidP="00412E64">
      <w:pPr>
        <w:tabs>
          <w:tab w:val="left" w:pos="567"/>
        </w:tabs>
        <w:spacing w:line="259" w:lineRule="auto"/>
        <w:rPr>
          <w:rFonts w:eastAsia="Calibri" w:cs="Arial"/>
        </w:rPr>
      </w:pPr>
    </w:p>
    <w:p w:rsidR="00412E64" w:rsidRPr="00C92A36" w:rsidRDefault="00412E64" w:rsidP="00412E64">
      <w:pPr>
        <w:tabs>
          <w:tab w:val="left" w:pos="567"/>
        </w:tabs>
        <w:spacing w:line="259" w:lineRule="auto"/>
        <w:rPr>
          <w:rFonts w:eastAsia="Calibri" w:cs="Arial"/>
        </w:rPr>
      </w:pPr>
      <w:r w:rsidRPr="00C92A36">
        <w:rPr>
          <w:rFonts w:eastAsia="Calibri" w:cs="Arial"/>
          <w:highlight w:val="yellow"/>
        </w:rPr>
        <w:t>A non-exhaustive list of alternative ways to ensure that a candidate variety is not sufficiently distinct from one or more varieties of common knowledge could be the use of molecular information of existing varieties, the availability of high quality varietal descriptions, good quality Photo’s but also other ways e.g. by more centralized testing, more cooperation in the selection of similar varieties, a system of peer review by publishing the description of a candidate variety with photo and allow third parties a period for comments before the right is finally granted etc. etc</w:t>
      </w:r>
      <w:r w:rsidRPr="00C92A36">
        <w:rPr>
          <w:rFonts w:eastAsia="Calibri" w:cs="Arial"/>
        </w:rPr>
        <w:t xml:space="preserve">.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There is no UPOV Test Guideline for Cashew.</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The preparation time for meetings is too short</w:t>
      </w:r>
    </w:p>
    <w:p w:rsidR="00FC2666" w:rsidRPr="00C92A36" w:rsidRDefault="00FC2666" w:rsidP="00C92A36">
      <w:pPr>
        <w:pStyle w:val="ListParagraph"/>
        <w:numPr>
          <w:ilvl w:val="0"/>
          <w:numId w:val="29"/>
        </w:numPr>
        <w:tabs>
          <w:tab w:val="left" w:pos="567"/>
        </w:tabs>
        <w:spacing w:line="259" w:lineRule="auto"/>
        <w:jc w:val="both"/>
        <w:rPr>
          <w:rFonts w:eastAsia="Calibri"/>
          <w:sz w:val="20"/>
        </w:rPr>
      </w:pPr>
      <w:r w:rsidRPr="00C92A36">
        <w:rPr>
          <w:rFonts w:eastAsia="Calibri"/>
          <w:bCs/>
          <w:sz w:val="20"/>
        </w:rPr>
        <w:t>There is an influx of new members with no previous experience in DUS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proofErr w:type="gramStart"/>
      <w:r w:rsidRPr="00C92A36">
        <w:rPr>
          <w:rFonts w:eastAsia="Calibri" w:cs="Arial"/>
          <w:b/>
          <w:bCs/>
        </w:rPr>
        <w:t>2.2.1  General</w:t>
      </w:r>
      <w:proofErr w:type="gramEnd"/>
      <w:r w:rsidRPr="00C92A36">
        <w:rPr>
          <w:rFonts w:eastAsia="Calibri" w:cs="Arial"/>
          <w:b/>
          <w:bCs/>
        </w:rPr>
        <w:t>; How does UPOV help now and how can this be improved</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 participants realize that UPOV is a very small </w:t>
      </w:r>
      <w:r w:rsidR="004D73DD" w:rsidRPr="00C92A36">
        <w:rPr>
          <w:rFonts w:eastAsia="Calibri" w:cs="Arial"/>
        </w:rPr>
        <w:t>organization</w:t>
      </w:r>
      <w:r w:rsidRPr="00C92A36">
        <w:rPr>
          <w:rFonts w:eastAsia="Calibri" w:cs="Arial"/>
        </w:rPr>
        <w:t xml:space="preserve">. There is general satisfaction what UPOV is doing on administrative, legal and theoretical technical assistance. As examples many mention the existing system of TG’s, TGP’s the website Tools (GENIE, PLUTE, PRISMA) but also very often the </w:t>
      </w:r>
      <w:r w:rsidR="004D73DD" w:rsidRPr="00C92A36">
        <w:rPr>
          <w:rFonts w:eastAsia="Calibri" w:cs="Arial"/>
        </w:rPr>
        <w:t>organization</w:t>
      </w:r>
      <w:r w:rsidRPr="00C92A36">
        <w:rPr>
          <w:rFonts w:eastAsia="Calibri" w:cs="Arial"/>
        </w:rPr>
        <w:t xml:space="preserve"> of meetings is mentioned so the members can network, exchange information and receive training. New members often mention the help in getting the system going (legally, administratively) is mentioned.</w:t>
      </w:r>
    </w:p>
    <w:p w:rsidR="00FC2666" w:rsidRDefault="00FC2666" w:rsidP="00C92A36">
      <w:pPr>
        <w:tabs>
          <w:tab w:val="left" w:pos="567"/>
        </w:tabs>
        <w:spacing w:line="259" w:lineRule="auto"/>
        <w:rPr>
          <w:rFonts w:eastAsia="Calibri" w:cs="Arial"/>
        </w:rPr>
      </w:pPr>
      <w:r w:rsidRPr="00C92A36">
        <w:rPr>
          <w:rFonts w:eastAsia="Calibri" w:cs="Arial"/>
        </w:rPr>
        <w:t>Other elements that were mentioned: Statistical advi</w:t>
      </w:r>
      <w:r w:rsidR="00444A41" w:rsidRPr="00C92A36">
        <w:rPr>
          <w:rFonts w:eastAsia="Calibri" w:cs="Arial"/>
        </w:rPr>
        <w:t>c</w:t>
      </w:r>
      <w:r w:rsidRPr="00C92A36">
        <w:rPr>
          <w:rFonts w:eastAsia="Calibri" w:cs="Arial"/>
        </w:rPr>
        <w:t xml:space="preserve">e, explanatory notes, providing contact data of other members.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Technical guidance, PLUTO, GENIE, </w:t>
      </w:r>
      <w:r w:rsidR="00E85027" w:rsidRPr="00C92A36">
        <w:rPr>
          <w:rFonts w:eastAsia="Calibri"/>
          <w:bCs/>
          <w:sz w:val="20"/>
        </w:rPr>
        <w:t>n</w:t>
      </w:r>
      <w:r w:rsidRPr="00C92A36">
        <w:rPr>
          <w:rFonts w:eastAsia="Calibri"/>
          <w:bCs/>
          <w:sz w:val="20"/>
        </w:rPr>
        <w:t xml:space="preserve">etwork, </w:t>
      </w:r>
      <w:r w:rsidR="00E85027" w:rsidRPr="00C92A36">
        <w:rPr>
          <w:rFonts w:eastAsia="Calibri"/>
          <w:bCs/>
          <w:sz w:val="20"/>
        </w:rPr>
        <w:t>r</w:t>
      </w:r>
      <w:r w:rsidRPr="00C92A36">
        <w:rPr>
          <w:rFonts w:eastAsia="Calibri"/>
          <w:bCs/>
          <w:sz w:val="20"/>
        </w:rPr>
        <w:t xml:space="preserve">elation </w:t>
      </w:r>
      <w:r w:rsidR="00E85027" w:rsidRPr="00C92A36">
        <w:rPr>
          <w:rFonts w:eastAsia="Calibri"/>
          <w:bCs/>
          <w:sz w:val="20"/>
        </w:rPr>
        <w:t>b</w:t>
      </w:r>
      <w:r w:rsidRPr="00C92A36">
        <w:rPr>
          <w:rFonts w:eastAsia="Calibri"/>
          <w:bCs/>
          <w:sz w:val="20"/>
        </w:rPr>
        <w:t>uilding through TWPs</w:t>
      </w:r>
    </w:p>
    <w:p w:rsidR="00FC2666" w:rsidRPr="00C92A36" w:rsidRDefault="00FC266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2.2.2 For a large minority the present UPOV assistance is sufficient, but others mentioned  a number of possible improvements:</w:t>
      </w:r>
      <w:r w:rsidRPr="00C92A36">
        <w:rPr>
          <w:rFonts w:eastAsia="Calibri" w:cs="Arial"/>
          <w:b/>
          <w:bCs/>
        </w:rPr>
        <w:t xml:space="preserve"> </w:t>
      </w:r>
      <w:r w:rsidR="004D73DD" w:rsidRPr="00C92A36">
        <w:rPr>
          <w:rFonts w:eastAsia="Calibri" w:cs="Arial"/>
        </w:rPr>
        <w:t>Organize</w:t>
      </w:r>
      <w:r w:rsidRPr="00C92A36">
        <w:rPr>
          <w:rFonts w:eastAsia="Calibri" w:cs="Arial"/>
        </w:rPr>
        <w:t xml:space="preserve"> multi country projects on DNA and Disease resistance,</w:t>
      </w:r>
      <w:r w:rsidRPr="00C92A36">
        <w:rPr>
          <w:rFonts w:eastAsia="Calibri" w:cs="Arial"/>
          <w:b/>
          <w:bCs/>
        </w:rPr>
        <w:t xml:space="preserve"> </w:t>
      </w:r>
      <w:r w:rsidRPr="00C92A36">
        <w:rPr>
          <w:rFonts w:eastAsia="Calibri" w:cs="Arial"/>
        </w:rPr>
        <w:t xml:space="preserve">harmonize Molecular techniques, promote </w:t>
      </w:r>
      <w:r w:rsidRPr="00C92A36">
        <w:rPr>
          <w:rFonts w:eastAsia="Calibri" w:cs="Arial"/>
          <w:b/>
          <w:bCs/>
        </w:rPr>
        <w:t>expert exchange between members</w:t>
      </w:r>
      <w:r w:rsidRPr="00C92A36">
        <w:rPr>
          <w:rFonts w:eastAsia="Calibri" w:cs="Arial"/>
        </w:rPr>
        <w:t xml:space="preserve">, help to raise awareness, organize </w:t>
      </w:r>
      <w:r w:rsidRPr="00C92A36">
        <w:rPr>
          <w:rFonts w:eastAsia="Calibri" w:cs="Arial"/>
          <w:b/>
          <w:bCs/>
        </w:rPr>
        <w:t>practical</w:t>
      </w:r>
      <w:r w:rsidRPr="00C92A36">
        <w:rPr>
          <w:rFonts w:eastAsia="Calibri" w:cs="Arial"/>
        </w:rPr>
        <w:t xml:space="preserve"> </w:t>
      </w:r>
      <w:r w:rsidRPr="00C92A36">
        <w:rPr>
          <w:rFonts w:eastAsia="Calibri" w:cs="Arial"/>
          <w:b/>
          <w:bCs/>
        </w:rPr>
        <w:t>training</w:t>
      </w:r>
      <w:r w:rsidRPr="00C92A36">
        <w:rPr>
          <w:rFonts w:eastAsia="Calibri" w:cs="Arial"/>
        </w:rPr>
        <w:t xml:space="preserve">, speed up procedures, explain UPOV principles to </w:t>
      </w:r>
      <w:r w:rsidRPr="00C92A36">
        <w:rPr>
          <w:rFonts w:eastAsia="Calibri" w:cs="Arial"/>
          <w:b/>
          <w:bCs/>
        </w:rPr>
        <w:t>breeders</w:t>
      </w:r>
      <w:r w:rsidRPr="00C92A36">
        <w:rPr>
          <w:rFonts w:eastAsia="Calibri" w:cs="Arial"/>
        </w:rPr>
        <w:t>, adopt criteria for quality checks,  better use of virtual means , speed up the maintenance of TG’s, more information for breeders who do the breeders’ trials, provide TG’s and TGP documents in more languages, more attention to databases, speed up the process to accept molecular techniques, train breeders who do trials, introduce a tutor/buddy system, improve test manuals, organize ring tests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Analysis</w:t>
      </w:r>
      <w:r w:rsidR="00444A41" w:rsidRPr="00C92A36">
        <w:rPr>
          <w:rFonts w:eastAsia="Calibri" w:cs="Arial"/>
        </w:rPr>
        <w:t>:</w:t>
      </w:r>
      <w:r w:rsidRPr="00C92A36">
        <w:rPr>
          <w:rFonts w:eastAsia="Calibri" w:cs="Arial"/>
        </w:rPr>
        <w:t xml:space="preserve"> satisfaction with what is being done to support the members</w:t>
      </w:r>
      <w:r w:rsidR="00444A41" w:rsidRPr="00C92A36">
        <w:rPr>
          <w:rFonts w:eastAsia="Calibri" w:cs="Arial"/>
        </w:rPr>
        <w:t>,</w:t>
      </w:r>
      <w:r w:rsidRPr="00C92A36">
        <w:rPr>
          <w:rFonts w:eastAsia="Calibri" w:cs="Arial"/>
        </w:rPr>
        <w:t xml:space="preserve"> but UPOV should do more for practical technical capacity building. For the participants it is clear that the UPOV office does not have the possibilities to do that themselves but they see a coordinating role for actions by the members themselves. A number of suggestions have been given and shall be dealt with in one of the options. Worth mentioning is the apparent lack of attention for the breeders who play a role in breeders</w:t>
      </w:r>
      <w:r w:rsidR="00444A41" w:rsidRPr="00C92A36">
        <w:rPr>
          <w:rFonts w:eastAsia="Calibri" w:cs="Arial"/>
        </w:rPr>
        <w:t>’</w:t>
      </w:r>
      <w:r w:rsidRPr="00C92A36">
        <w:rPr>
          <w:rFonts w:eastAsia="Calibri" w:cs="Arial"/>
        </w:rPr>
        <w:t xml:space="preserve"> test</w:t>
      </w:r>
      <w:r w:rsidR="00444A41" w:rsidRPr="00C92A36">
        <w:rPr>
          <w:rFonts w:eastAsia="Calibri" w:cs="Arial"/>
        </w:rPr>
        <w:t>ing</w:t>
      </w:r>
      <w:r w:rsidRPr="00C92A36">
        <w:rPr>
          <w:rFonts w:eastAsia="Calibri" w:cs="Arial"/>
        </w:rPr>
        <w:t xml:space="preserve"> systems and the concern on the speed of the development of modern testing tools (Molecular tests were mentioned)</w:t>
      </w:r>
    </w:p>
    <w:p w:rsidR="00C92A36" w:rsidRPr="00C92A36" w:rsidRDefault="00C92A36" w:rsidP="00C92A36">
      <w:pPr>
        <w:tabs>
          <w:tab w:val="left" w:pos="567"/>
        </w:tabs>
        <w:spacing w:line="259" w:lineRule="auto"/>
        <w:rPr>
          <w:rFonts w:eastAsia="Calibri" w:cs="Arial"/>
        </w:rPr>
      </w:pPr>
    </w:p>
    <w:p w:rsidR="00FC2666" w:rsidRPr="00C92A36" w:rsidRDefault="00FC2666" w:rsidP="00E87372">
      <w:pPr>
        <w:keepNext/>
        <w:tabs>
          <w:tab w:val="left" w:pos="567"/>
        </w:tabs>
        <w:spacing w:line="259" w:lineRule="auto"/>
        <w:rPr>
          <w:rFonts w:eastAsia="Calibri" w:cs="Arial"/>
          <w:b/>
          <w:bCs/>
        </w:rPr>
      </w:pPr>
      <w:r w:rsidRPr="00C92A36">
        <w:rPr>
          <w:rFonts w:eastAsia="Calibri" w:cs="Arial"/>
          <w:b/>
          <w:bCs/>
        </w:rPr>
        <w:lastRenderedPageBreak/>
        <w:t xml:space="preserve">Quotes: </w:t>
      </w:r>
    </w:p>
    <w:p w:rsidR="00FC2666" w:rsidRPr="00C92A36" w:rsidRDefault="00FC2666" w:rsidP="00E87372">
      <w:pPr>
        <w:pStyle w:val="ListParagraph"/>
        <w:keepNext/>
        <w:numPr>
          <w:ilvl w:val="0"/>
          <w:numId w:val="29"/>
        </w:numPr>
        <w:tabs>
          <w:tab w:val="left" w:pos="567"/>
        </w:tabs>
        <w:spacing w:line="259" w:lineRule="auto"/>
        <w:jc w:val="both"/>
        <w:rPr>
          <w:rFonts w:eastAsia="Calibri"/>
          <w:bCs/>
          <w:sz w:val="20"/>
        </w:rPr>
      </w:pPr>
      <w:r w:rsidRPr="00C92A36">
        <w:rPr>
          <w:rFonts w:eastAsia="Calibri"/>
          <w:bCs/>
          <w:sz w:val="20"/>
        </w:rPr>
        <w:t>Young generation asks for other (faster, shorter, more online) communication</w:t>
      </w:r>
    </w:p>
    <w:p w:rsidR="00C92A36" w:rsidRDefault="00FC2666" w:rsidP="0055468F">
      <w:pPr>
        <w:pStyle w:val="ListParagraph"/>
        <w:numPr>
          <w:ilvl w:val="0"/>
          <w:numId w:val="29"/>
        </w:numPr>
        <w:tabs>
          <w:tab w:val="left" w:pos="567"/>
        </w:tabs>
        <w:spacing w:line="259" w:lineRule="auto"/>
        <w:jc w:val="both"/>
        <w:rPr>
          <w:rFonts w:eastAsia="Calibri"/>
          <w:bCs/>
          <w:sz w:val="20"/>
        </w:rPr>
      </w:pPr>
      <w:r w:rsidRPr="00903C4E">
        <w:rPr>
          <w:rFonts w:eastAsia="Calibri"/>
          <w:bCs/>
          <w:sz w:val="20"/>
        </w:rPr>
        <w:t>For the acceptance of molecular techniques we see a Catch 22: UPOV only accepts a technique when it is actually used in a member where a method can only be used in most members if UPOV has accepted it</w:t>
      </w:r>
    </w:p>
    <w:p w:rsidR="00903C4E" w:rsidRPr="00903C4E" w:rsidRDefault="00903C4E" w:rsidP="00903C4E">
      <w:pPr>
        <w:tabs>
          <w:tab w:val="left" w:pos="567"/>
        </w:tabs>
        <w:spacing w:line="259" w:lineRule="auto"/>
        <w:rPr>
          <w:rFonts w:eastAsia="Calibri"/>
          <w:bCs/>
        </w:rPr>
      </w:pPr>
    </w:p>
    <w:p w:rsidR="00FC2666" w:rsidRDefault="00FC2666" w:rsidP="00C92A36">
      <w:pPr>
        <w:tabs>
          <w:tab w:val="left" w:pos="567"/>
        </w:tabs>
        <w:spacing w:line="259" w:lineRule="auto"/>
        <w:rPr>
          <w:rFonts w:eastAsia="Calibri" w:cs="Arial"/>
          <w:b/>
          <w:bCs/>
        </w:rPr>
      </w:pPr>
      <w:r w:rsidRPr="00C92A36">
        <w:rPr>
          <w:rFonts w:eastAsia="Calibri" w:cs="Arial"/>
          <w:b/>
          <w:bCs/>
        </w:rPr>
        <w:t>3 General questions about the TWP’s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3.1 Attending</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Most participants attend to </w:t>
      </w:r>
      <w:proofErr w:type="gramStart"/>
      <w:r w:rsidRPr="00C92A36">
        <w:rPr>
          <w:rFonts w:eastAsia="Calibri" w:cs="Arial"/>
        </w:rPr>
        <w:t>one ,</w:t>
      </w:r>
      <w:proofErr w:type="gramEnd"/>
      <w:r w:rsidRPr="00C92A36">
        <w:rPr>
          <w:rFonts w:eastAsia="Calibri" w:cs="Arial"/>
        </w:rPr>
        <w:t xml:space="preserve"> more or most TWP’s. Those who do not would like to but financial, administrative or language problems prevent them to do so.</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3.2 Effect of virtual meetings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There were many positive comments on the fact that the UPOV Office continued the meeting structure during the pandemic using virtual means. Participants that were already used to participate all joined the virtual meetings, but also a large number of participants joined that normally did not attend. These were both experts that had financial or </w:t>
      </w:r>
      <w:r w:rsidR="004D73DD" w:rsidRPr="00C92A36">
        <w:rPr>
          <w:rFonts w:eastAsia="Calibri" w:cs="Arial"/>
        </w:rPr>
        <w:t>organizational</w:t>
      </w:r>
      <w:r w:rsidRPr="00C92A36">
        <w:rPr>
          <w:rFonts w:eastAsia="Calibri" w:cs="Arial"/>
        </w:rPr>
        <w:t xml:space="preserve"> problems to travel to meetings abroad but also a large number of experts from offices where normally one or two experts joined, could now additionally join at least part of the meeting.</w:t>
      </w:r>
    </w:p>
    <w:p w:rsidR="00FC2666" w:rsidRDefault="00FC2666" w:rsidP="00C92A36">
      <w:pPr>
        <w:tabs>
          <w:tab w:val="left" w:pos="567"/>
        </w:tabs>
        <w:spacing w:line="259" w:lineRule="auto"/>
        <w:rPr>
          <w:rFonts w:eastAsia="Calibri" w:cs="Arial"/>
        </w:rPr>
      </w:pPr>
      <w:r w:rsidRPr="00C92A36">
        <w:rPr>
          <w:rFonts w:eastAsia="Calibri" w:cs="Arial"/>
        </w:rPr>
        <w:t xml:space="preserve">Experts who normally joined the physical meetings also made a number of comments on the effect of virtual meetings.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remarks were made by a number of participants: no technical visit to trial field were possible, no informal opportunities to meet other experts, little interaction, now it is possible to participate in only one part of the meeting, for a good discussion you need to see plants, as it is important to participate as training now we can,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 the following individual remarks were made: good to be able to participate, but there is a language problem, regional webinars could solve the time difference problems, it worked well as we know each other but how about new people, virtual meetings are much harder for chairs as you do not see the participants and their body language, the absolute agenda due to the virtual nature is bad for the discussion.</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A83494">
        <w:rPr>
          <w:rFonts w:eastAsia="Calibri" w:cs="Arial"/>
          <w:b/>
        </w:rPr>
        <w:t>Analysis</w:t>
      </w:r>
      <w:r w:rsidRPr="00C92A36">
        <w:rPr>
          <w:rFonts w:eastAsia="Calibri" w:cs="Arial"/>
        </w:rPr>
        <w:t>: Experts who attend do so mainly to meet and discuss with colleagues from other countries (networking). By definition the nearest DUS expert in ‘your’ crop is an expert in another country.</w:t>
      </w:r>
    </w:p>
    <w:p w:rsidR="00A83494" w:rsidRDefault="00A83494" w:rsidP="00C92A36">
      <w:pPr>
        <w:tabs>
          <w:tab w:val="left" w:pos="567"/>
        </w:tabs>
        <w:spacing w:line="259" w:lineRule="auto"/>
        <w:rPr>
          <w:rFonts w:eastAsia="Calibri" w:cs="Arial"/>
        </w:rPr>
      </w:pPr>
    </w:p>
    <w:p w:rsidR="00A83494" w:rsidRPr="00C92A36" w:rsidRDefault="00A83494" w:rsidP="00A83494">
      <w:pPr>
        <w:tabs>
          <w:tab w:val="left" w:pos="567"/>
        </w:tabs>
        <w:spacing w:line="259" w:lineRule="auto"/>
        <w:rPr>
          <w:rFonts w:eastAsia="Calibri" w:cs="Arial"/>
        </w:rPr>
      </w:pPr>
      <w:r w:rsidRPr="00C92A36">
        <w:rPr>
          <w:rFonts w:eastAsia="Calibri" w:cs="Arial"/>
          <w:highlight w:val="yellow"/>
        </w:rPr>
        <w:t>One of the main conclusions from the interviews is that TWPs play an important role in Capacity Building and Cooperation.</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Also the training aspect of attending ta TWP is highly valued. International cooperation is often based on the trust built during UPOV TWP meetings.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Most people who do not participate would like to, but financial, administrative or language problems prevent them to do so.</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Virtual meetings should be replaced by physical meetings as soon as possible for the group that used to participate, where for the other group the virtual meeting offers the possibility to finally join. Both groups appreciate the position of each other. It is recognized that virtual attendance offers possibilities e.g. </w:t>
      </w:r>
      <w:r w:rsidR="00444A41" w:rsidRPr="00C92A36">
        <w:rPr>
          <w:rFonts w:eastAsia="Calibri" w:cs="Arial"/>
        </w:rPr>
        <w:t>for</w:t>
      </w:r>
      <w:r w:rsidRPr="00C92A36">
        <w:rPr>
          <w:rFonts w:eastAsia="Calibri" w:cs="Arial"/>
        </w:rPr>
        <w:t xml:space="preserve"> crop experts in one specific crop to participate in the meeting which would not be possible if the meeting was physical in another country.</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fact that UPOV changed to virtual during the </w:t>
      </w:r>
      <w:proofErr w:type="spellStart"/>
      <w:r w:rsidRPr="00C92A36">
        <w:rPr>
          <w:rFonts w:eastAsia="Calibri" w:cs="Arial"/>
        </w:rPr>
        <w:t>Covid</w:t>
      </w:r>
      <w:proofErr w:type="spellEnd"/>
      <w:r w:rsidRPr="00C92A36">
        <w:rPr>
          <w:rFonts w:eastAsia="Calibri" w:cs="Arial"/>
        </w:rPr>
        <w:t xml:space="preserve"> pandemic was highly appreciated, but so far there is much to be improved in the way the meeting is </w:t>
      </w:r>
      <w:r w:rsidR="004D73DD" w:rsidRPr="00C92A36">
        <w:rPr>
          <w:rFonts w:eastAsia="Calibri" w:cs="Arial"/>
        </w:rPr>
        <w:t>organized</w:t>
      </w:r>
      <w:r w:rsidRPr="00C92A36">
        <w:rPr>
          <w:rFonts w:eastAsia="Calibri" w:cs="Arial"/>
        </w:rPr>
        <w:t>. In general</w:t>
      </w:r>
      <w:r w:rsidR="00444A41" w:rsidRPr="00C92A36">
        <w:rPr>
          <w:rFonts w:eastAsia="Calibri" w:cs="Arial"/>
        </w:rPr>
        <w:t>,</w:t>
      </w:r>
      <w:r w:rsidRPr="00C92A36">
        <w:rPr>
          <w:rFonts w:eastAsia="Calibri" w:cs="Arial"/>
        </w:rPr>
        <w:t xml:space="preserve"> the direction is physical with possibility for online attendance.</w:t>
      </w:r>
    </w:p>
    <w:p w:rsidR="00A83494" w:rsidRDefault="00A83494" w:rsidP="00C92A36">
      <w:pPr>
        <w:tabs>
          <w:tab w:val="left" w:pos="567"/>
        </w:tabs>
        <w:spacing w:line="259" w:lineRule="auto"/>
        <w:rPr>
          <w:rFonts w:eastAsia="Calibri" w:cs="Arial"/>
        </w:rPr>
      </w:pPr>
    </w:p>
    <w:p w:rsidR="00A83494" w:rsidRDefault="00A83494" w:rsidP="00E87372">
      <w:pPr>
        <w:tabs>
          <w:tab w:val="left" w:pos="567"/>
        </w:tabs>
        <w:spacing w:after="240" w:line="259" w:lineRule="auto"/>
        <w:rPr>
          <w:rFonts w:eastAsia="Calibri" w:cs="Arial"/>
        </w:rPr>
      </w:pPr>
      <w:r w:rsidRPr="00C92A36">
        <w:rPr>
          <w:rFonts w:eastAsia="Calibri" w:cs="Arial"/>
          <w:highlight w:val="yellow"/>
        </w:rPr>
        <w:t xml:space="preserve">Physical meetings shall always have a hybrid character so experts who cannot participate in person at least can participate online. In such hybrid meetings, the physical part will have the lead so if a discussion takes more time than anticipated in the original agenda, the agenda shall be amended. An up to date (amended) </w:t>
      </w:r>
      <w:r w:rsidRPr="00C92A36">
        <w:rPr>
          <w:rFonts w:eastAsia="Calibri" w:cs="Arial"/>
          <w:highlight w:val="yellow"/>
        </w:rPr>
        <w:lastRenderedPageBreak/>
        <w:t>agenda shall be kept available for all participants so that virtual participants can know when certain issues will be discussed.</w:t>
      </w:r>
    </w:p>
    <w:p w:rsidR="00A83494" w:rsidRPr="00C92A36" w:rsidRDefault="00A83494" w:rsidP="00A83494">
      <w:pPr>
        <w:tabs>
          <w:tab w:val="left" w:pos="567"/>
        </w:tabs>
        <w:spacing w:line="259" w:lineRule="auto"/>
        <w:rPr>
          <w:rFonts w:eastAsia="Calibri" w:cs="Arial"/>
        </w:rPr>
      </w:pPr>
      <w:r w:rsidRPr="00C92A36">
        <w:rPr>
          <w:rFonts w:eastAsia="Calibri" w:cs="Arial"/>
          <w:highlight w:val="yellow"/>
        </w:rPr>
        <w:t>The organization of virtual meetings will be re-organized. E.g., it could be better to have a meeting of three days spread over a period of three weeks. For those in conflicting time zones this at least mean less consecutive broken nights in one week. Also in these virtual meetings, bilateral side meetings should be possible. Also in virtual meetings, an up to date (amended) agenda shall be kept available for all participants so the participants can know when certain issues will be discussed. As soon as technically possible online simultaneous translation of the meeting shall be provided.</w:t>
      </w:r>
    </w:p>
    <w:p w:rsidR="00A83494" w:rsidRPr="00C92A36" w:rsidRDefault="00A8349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Quotes: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Two sides; things kept moving in Corona, cost savings, more participants. Downside informal side </w:t>
      </w:r>
      <w:r w:rsidR="00444A41" w:rsidRPr="00C92A36">
        <w:rPr>
          <w:rFonts w:eastAsia="Calibri"/>
          <w:bCs/>
          <w:sz w:val="20"/>
        </w:rPr>
        <w:t xml:space="preserve">of </w:t>
      </w:r>
      <w:r w:rsidRPr="00C92A36">
        <w:rPr>
          <w:rFonts w:eastAsia="Calibri"/>
          <w:bCs/>
          <w:sz w:val="20"/>
        </w:rPr>
        <w:t>meetings are lost. Meeting as a whole more formal (due to time differences). It helps that we could work with existing relationships. More intimidating.</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In person meetings stay important for 'side meetings' during coffee.</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In virtual meetings the real crop experts participate. This is much better for the discussion.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Inconvenient due to timing. Not enough taking into account the time differences. Not enough time during virtual meetings, more participants, less input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As also nationally we use virtual means, it works well for us to discuss online. Physical meetings lead to accumulation of knowledge by a very small group of people</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- 1-2 times more participants, lower level of engagement, less papers to discuss, 50% less meeting time. Coffee breaks are missed.</w:t>
      </w:r>
    </w:p>
    <w:p w:rsidR="00C92A36" w:rsidRPr="00E87372" w:rsidRDefault="00C92A36" w:rsidP="00E87372">
      <w:pPr>
        <w:tabs>
          <w:tab w:val="left" w:pos="567"/>
        </w:tabs>
        <w:spacing w:line="259" w:lineRule="auto"/>
        <w:ind w:left="360"/>
        <w:rPr>
          <w:rFonts w:eastAsia="Calibri"/>
          <w:bCs/>
        </w:rPr>
      </w:pPr>
    </w:p>
    <w:p w:rsidR="00FC2666" w:rsidRDefault="00FC2666" w:rsidP="00C92A36">
      <w:pPr>
        <w:keepNext/>
        <w:tabs>
          <w:tab w:val="left" w:pos="567"/>
        </w:tabs>
        <w:spacing w:line="259" w:lineRule="auto"/>
        <w:rPr>
          <w:rFonts w:eastAsia="Calibri" w:cs="Arial"/>
          <w:b/>
          <w:bCs/>
        </w:rPr>
      </w:pPr>
      <w:r w:rsidRPr="00C92A36">
        <w:rPr>
          <w:rFonts w:eastAsia="Calibri" w:cs="Arial"/>
          <w:b/>
          <w:bCs/>
        </w:rPr>
        <w:t>3.3 How does attending help in the technical work</w:t>
      </w:r>
    </w:p>
    <w:p w:rsidR="00C92A36" w:rsidRPr="00C92A36" w:rsidRDefault="00C92A36" w:rsidP="00C92A36">
      <w:pPr>
        <w:keepNext/>
        <w:tabs>
          <w:tab w:val="left" w:pos="567"/>
        </w:tabs>
        <w:spacing w:line="259" w:lineRule="auto"/>
        <w:rPr>
          <w:rFonts w:eastAsia="Calibri" w:cs="Arial"/>
          <w:b/>
          <w:bCs/>
        </w:rPr>
      </w:pPr>
    </w:p>
    <w:p w:rsidR="00FC2666" w:rsidRDefault="00FC2666" w:rsidP="00C92A36">
      <w:pPr>
        <w:keepNext/>
        <w:tabs>
          <w:tab w:val="left" w:pos="567"/>
        </w:tabs>
        <w:spacing w:line="259" w:lineRule="auto"/>
        <w:rPr>
          <w:rFonts w:eastAsia="Calibri" w:cs="Arial"/>
        </w:rPr>
      </w:pPr>
      <w:r w:rsidRPr="00C92A36">
        <w:rPr>
          <w:rFonts w:eastAsia="Calibri" w:cs="Arial"/>
        </w:rPr>
        <w:t>There is a broad consensus that attending in TWP’s  is very good for networking, get to know other experts, get explanation on principles and guidelines and learn from others on how</w:t>
      </w:r>
      <w:r w:rsidR="00444A41" w:rsidRPr="00C92A36">
        <w:rPr>
          <w:rFonts w:eastAsia="Calibri" w:cs="Arial"/>
        </w:rPr>
        <w:t xml:space="preserve"> to</w:t>
      </w:r>
      <w:r w:rsidRPr="00C92A36">
        <w:rPr>
          <w:rFonts w:eastAsia="Calibri" w:cs="Arial"/>
        </w:rPr>
        <w:t xml:space="preserve"> do the practical work.</w:t>
      </w:r>
    </w:p>
    <w:p w:rsidR="00C92A36" w:rsidRPr="00C92A36" w:rsidRDefault="00C92A36" w:rsidP="00C92A36">
      <w:pPr>
        <w:keepNext/>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following additional remarks were made:</w:t>
      </w:r>
    </w:p>
    <w:p w:rsidR="00FC2666" w:rsidRDefault="00FC2666" w:rsidP="00C92A36">
      <w:pPr>
        <w:tabs>
          <w:tab w:val="left" w:pos="567"/>
        </w:tabs>
        <w:spacing w:line="259" w:lineRule="auto"/>
        <w:rPr>
          <w:rFonts w:eastAsia="Calibri" w:cs="Arial"/>
        </w:rPr>
      </w:pPr>
      <w:r w:rsidRPr="00C92A36">
        <w:rPr>
          <w:rFonts w:eastAsia="Calibri" w:cs="Arial"/>
        </w:rPr>
        <w:t xml:space="preserve">The discussions give context to the different points of view, good to have breeders’ participation, good to </w:t>
      </w:r>
      <w:r w:rsidR="004D73DD" w:rsidRPr="00C92A36">
        <w:rPr>
          <w:rFonts w:eastAsia="Calibri" w:cs="Arial"/>
        </w:rPr>
        <w:t>harmonize</w:t>
      </w:r>
      <w:r w:rsidRPr="00C92A36">
        <w:rPr>
          <w:rFonts w:eastAsia="Calibri" w:cs="Arial"/>
        </w:rPr>
        <w:t xml:space="preserve"> the technical work</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Analysis; the importance of meeting each other cannot be underestimated. Especially the technical side of the UPOV work asks for practical training and discussion with other experts.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Major period in the year when experts meet experts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In my country, there are not many training courses or places to discuss topics, such as the characteristics that characterize a species, notes, classification (quantitative-qualitative-pseudo-qualitative), interaction with the environment, the convenience of use and the complication it may bring, etc. UPOV and the meetings cover all that and much more, so I personally find them vital.</w:t>
      </w:r>
    </w:p>
    <w:p w:rsidR="00FC2666" w:rsidRPr="00C92A36" w:rsidRDefault="00FC266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b/>
          <w:bCs/>
        </w:rPr>
        <w:t>3.4 How to improve the existing TWP meeting structure</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The participants gave a variety of suggestions to improve the work.</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suggestions were made by a number of participants: To provide an </w:t>
      </w:r>
      <w:r w:rsidRPr="00C92A36">
        <w:rPr>
          <w:rFonts w:eastAsia="Calibri" w:cs="Arial"/>
          <w:b/>
          <w:bCs/>
        </w:rPr>
        <w:t>updated actual agenda</w:t>
      </w:r>
      <w:r w:rsidRPr="00C92A36">
        <w:rPr>
          <w:rFonts w:eastAsia="Calibri" w:cs="Arial"/>
        </w:rPr>
        <w:t xml:space="preserve"> so online participants can follow  possible prolonged discussions, </w:t>
      </w:r>
      <w:r w:rsidRPr="00C92A36">
        <w:rPr>
          <w:rFonts w:eastAsia="Calibri" w:cs="Arial"/>
          <w:b/>
          <w:bCs/>
        </w:rPr>
        <w:t>the history of the discussion should be documented in order to be able to retrace argumentation</w:t>
      </w:r>
      <w:r w:rsidRPr="00C92A36">
        <w:rPr>
          <w:rFonts w:eastAsia="Calibri" w:cs="Arial"/>
        </w:rPr>
        <w:t xml:space="preserve">, </w:t>
      </w:r>
      <w:r w:rsidR="004D73DD" w:rsidRPr="00C92A36">
        <w:rPr>
          <w:rFonts w:eastAsia="Calibri" w:cs="Arial"/>
          <w:b/>
          <w:bCs/>
        </w:rPr>
        <w:t>organize</w:t>
      </w:r>
      <w:r w:rsidRPr="00C92A36">
        <w:rPr>
          <w:rFonts w:eastAsia="Calibri" w:cs="Arial"/>
          <w:b/>
          <w:bCs/>
        </w:rPr>
        <w:t xml:space="preserve"> country presentations</w:t>
      </w:r>
      <w:r w:rsidRPr="00C92A36">
        <w:rPr>
          <w:rFonts w:eastAsia="Calibri" w:cs="Arial"/>
        </w:rPr>
        <w:t xml:space="preserve"> to learn from each other, </w:t>
      </w:r>
      <w:r w:rsidR="004D73DD" w:rsidRPr="00C92A36">
        <w:rPr>
          <w:rFonts w:eastAsia="Calibri" w:cs="Arial"/>
          <w:b/>
          <w:bCs/>
        </w:rPr>
        <w:t>organize</w:t>
      </w:r>
      <w:r w:rsidRPr="00C92A36">
        <w:rPr>
          <w:rFonts w:eastAsia="Calibri" w:cs="Arial"/>
          <w:b/>
          <w:bCs/>
        </w:rPr>
        <w:t xml:space="preserve"> and visit ring tests</w:t>
      </w:r>
      <w:r w:rsidRPr="00C92A36">
        <w:rPr>
          <w:rFonts w:eastAsia="Calibri" w:cs="Arial"/>
        </w:rPr>
        <w:t xml:space="preserve">, </w:t>
      </w:r>
      <w:r w:rsidRPr="00C92A36">
        <w:rPr>
          <w:rFonts w:eastAsia="Calibri" w:cs="Arial"/>
          <w:b/>
          <w:bCs/>
        </w:rPr>
        <w:t>leave more to members</w:t>
      </w:r>
      <w:r w:rsidRPr="00C92A36">
        <w:rPr>
          <w:rFonts w:eastAsia="Calibri" w:cs="Arial"/>
        </w:rPr>
        <w:t xml:space="preserve">, </w:t>
      </w:r>
      <w:r w:rsidRPr="00C92A36">
        <w:rPr>
          <w:rFonts w:eastAsia="Calibri" w:cs="Arial"/>
          <w:b/>
          <w:bCs/>
        </w:rPr>
        <w:t>introduce a vice chair</w:t>
      </w:r>
      <w:r w:rsidRPr="00C92A36">
        <w:rPr>
          <w:rFonts w:eastAsia="Calibri" w:cs="Arial"/>
        </w:rPr>
        <w:t xml:space="preserve">, </w:t>
      </w:r>
      <w:r w:rsidR="004D73DD" w:rsidRPr="00C92A36">
        <w:rPr>
          <w:rFonts w:eastAsia="Calibri" w:cs="Arial"/>
          <w:b/>
          <w:bCs/>
        </w:rPr>
        <w:t>instead</w:t>
      </w:r>
      <w:r w:rsidRPr="00C92A36">
        <w:rPr>
          <w:rFonts w:eastAsia="Calibri" w:cs="Arial"/>
          <w:b/>
          <w:bCs/>
        </w:rPr>
        <w:t xml:space="preserve"> of comments by mail to </w:t>
      </w:r>
      <w:r w:rsidR="004D73DD" w:rsidRPr="00C92A36">
        <w:rPr>
          <w:rFonts w:eastAsia="Calibri" w:cs="Arial"/>
          <w:b/>
          <w:bCs/>
        </w:rPr>
        <w:t>organize</w:t>
      </w:r>
      <w:r w:rsidRPr="00C92A36">
        <w:rPr>
          <w:rFonts w:eastAsia="Calibri" w:cs="Arial"/>
          <w:b/>
          <w:bCs/>
        </w:rPr>
        <w:t xml:space="preserve"> virtual crop meetings, always </w:t>
      </w:r>
      <w:r w:rsidR="004D73DD" w:rsidRPr="00C92A36">
        <w:rPr>
          <w:rFonts w:eastAsia="Calibri" w:cs="Arial"/>
          <w:b/>
          <w:bCs/>
        </w:rPr>
        <w:t>organize</w:t>
      </w:r>
      <w:r w:rsidRPr="00C92A36">
        <w:rPr>
          <w:rFonts w:eastAsia="Calibri" w:cs="Arial"/>
          <w:b/>
          <w:bCs/>
        </w:rPr>
        <w:t xml:space="preserve"> at least in hybrid form</w:t>
      </w:r>
      <w:r w:rsidRPr="00C92A36">
        <w:rPr>
          <w:rFonts w:eastAsia="Calibri" w:cs="Arial"/>
        </w:rPr>
        <w:t xml:space="preserv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 the following individual remarks were made: investigate the possibilities for virtual trial visits, try to couple experience experts with new experts to transfer knowledge, reduce length of the meeting to 2-3 days, less TG’s per meeting, in virtual meetings after 2 hours the attention is gone, the central role of the small office makes everything slow and inefficient,</w:t>
      </w:r>
      <w:r w:rsidRPr="00C92A36">
        <w:rPr>
          <w:rFonts w:eastAsia="Calibri" w:cs="Arial"/>
          <w:b/>
          <w:bCs/>
        </w:rPr>
        <w:t xml:space="preserve">,  </w:t>
      </w:r>
      <w:r w:rsidRPr="00C92A36">
        <w:rPr>
          <w:rFonts w:eastAsia="Calibri" w:cs="Arial"/>
        </w:rPr>
        <w:t xml:space="preserve">regional meetings would solve the time difference problems, translation in virtual meetings would be very helpful, a database with existing National Guidelines would be very helpful, </w:t>
      </w:r>
      <w:r w:rsidRPr="00C92A36">
        <w:rPr>
          <w:rFonts w:eastAsia="Calibri" w:cs="Arial"/>
        </w:rPr>
        <w:lastRenderedPageBreak/>
        <w:t>there is training needed for leading experts and experts, more emphasis on the role of breeders in the breeders test system.</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b/>
          <w:bCs/>
        </w:rPr>
        <w:t>Analysis</w:t>
      </w:r>
      <w:r w:rsidR="00444A41" w:rsidRPr="00C92A36">
        <w:rPr>
          <w:rFonts w:eastAsia="Calibri" w:cs="Arial"/>
        </w:rPr>
        <w:t>:</w:t>
      </w:r>
      <w:r w:rsidRPr="00C92A36">
        <w:rPr>
          <w:rFonts w:eastAsia="Calibri" w:cs="Arial"/>
        </w:rPr>
        <w:t xml:space="preserve"> it seems clear that the focus of the TWP’s is on training and introducing experts into the system. Therefore it could be considered to focus more on knowledge sharing and less on the production of documents as such. Physical meetings with field trials are preferred, but for those who do not have the possibility to travel it should be possible to follow the meetings online.</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Who participates; examiners or management?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There is too much paper, Preparatory webinars help a lot. Brief recorded presentations as introduction to the </w:t>
      </w:r>
      <w:r w:rsidR="00444A41" w:rsidRPr="00C92A36">
        <w:rPr>
          <w:rFonts w:eastAsia="Calibri"/>
          <w:bCs/>
          <w:sz w:val="20"/>
        </w:rPr>
        <w:t>issues would help. Same document</w:t>
      </w:r>
      <w:r w:rsidRPr="00C92A36">
        <w:rPr>
          <w:rFonts w:eastAsia="Calibri"/>
          <w:bCs/>
          <w:sz w:val="20"/>
        </w:rPr>
        <w:t>s in all TWPs is too much. Maybe one meeting with all.</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Leave more to chairs and vice chairs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Active participation is a matter of courage and seniority (age)</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There is a need to modernize the UPOV texts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More country presentations on how the DUS test is actually done</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Project to use UPOV TG Template for National guidelines is very helpful. More info on Breeder test systems. Quality system would be positive development.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Role of TWP is training. People want to meet, to be trained, to discuss and visit fields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As all species are discussed, it would be good to start with a general presentation about the species before the discussion</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Also UPOV should consider its traveling footprint. </w:t>
      </w:r>
    </w:p>
    <w:p w:rsidR="00444A41" w:rsidRPr="00C92A36" w:rsidRDefault="00444A41"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b/>
          <w:bCs/>
        </w:rPr>
        <w:t>3.5 What if there would no longer be TWP’s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b/>
          <w:bCs/>
        </w:rPr>
      </w:pPr>
      <w:r w:rsidRPr="00C92A36">
        <w:rPr>
          <w:rFonts w:eastAsia="Calibri" w:cs="Arial"/>
        </w:rPr>
        <w:t>Here is unanimity on the fact that these meetings are the corner stone of the UPOV system. The meeting of experts to discuss the practical implementation of the UPOV principles is the cement that keeps everything together</w:t>
      </w:r>
      <w:r w:rsidRPr="00C92A36">
        <w:rPr>
          <w:rFonts w:eastAsia="Calibri" w:cs="Arial"/>
          <w:b/>
          <w:bCs/>
        </w:rPr>
        <w:t>.</w:t>
      </w:r>
    </w:p>
    <w:p w:rsidR="00C92A36" w:rsidRPr="00C92A36" w:rsidRDefault="00C92A36"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3.6 How can participation be promoted</w:t>
      </w:r>
    </w:p>
    <w:p w:rsidR="00FC2666" w:rsidRDefault="00FC2666" w:rsidP="00C92A36">
      <w:pPr>
        <w:tabs>
          <w:tab w:val="left" w:pos="567"/>
        </w:tabs>
        <w:spacing w:line="259" w:lineRule="auto"/>
        <w:rPr>
          <w:rFonts w:eastAsia="Calibri" w:cs="Arial"/>
        </w:rPr>
      </w:pPr>
      <w:r w:rsidRPr="00C92A36">
        <w:rPr>
          <w:rFonts w:eastAsia="Calibri" w:cs="Arial"/>
        </w:rPr>
        <w:t xml:space="preserve">As the reasons for not participating have been discussed earlier in UPOV and can largely be solved by </w:t>
      </w:r>
      <w:r w:rsidR="004D73DD" w:rsidRPr="00C92A36">
        <w:rPr>
          <w:rFonts w:eastAsia="Calibri" w:cs="Arial"/>
        </w:rPr>
        <w:t>organizing</w:t>
      </w:r>
      <w:r w:rsidRPr="00C92A36">
        <w:rPr>
          <w:rFonts w:eastAsia="Calibri" w:cs="Arial"/>
        </w:rPr>
        <w:t xml:space="preserve"> at least hybrid form of meetings, here the questions were more aimed at the active participation in the meetings themselves.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majority of the [participants see a more important role for the chair of the meeting to draw everybody in the discussion. </w:t>
      </w:r>
      <w:r w:rsidR="004D73DD" w:rsidRPr="00C92A36">
        <w:rPr>
          <w:rFonts w:eastAsia="Calibri" w:cs="Arial"/>
        </w:rPr>
        <w:t>Therefore,</w:t>
      </w:r>
      <w:r w:rsidRPr="00C92A36">
        <w:rPr>
          <w:rFonts w:eastAsia="Calibri" w:cs="Arial"/>
        </w:rPr>
        <w:t xml:space="preserve"> the role of the chair should be enlarged. This could be done by introducing also for the TWPs the system of vice-</w:t>
      </w:r>
      <w:r w:rsidR="004D73DD" w:rsidRPr="00C92A36">
        <w:rPr>
          <w:rFonts w:eastAsia="Calibri" w:cs="Arial"/>
        </w:rPr>
        <w:t>chair,</w:t>
      </w:r>
      <w:r w:rsidRPr="00C92A36">
        <w:rPr>
          <w:rFonts w:eastAsia="Calibri" w:cs="Arial"/>
        </w:rPr>
        <w:t xml:space="preserve"> as we know it in other UPOV bodies. This gives the opportunity to prepare for the job for three years and in the </w:t>
      </w:r>
      <w:r w:rsidR="000E16CB" w:rsidRPr="00C92A36">
        <w:rPr>
          <w:rFonts w:eastAsia="Calibri" w:cs="Arial"/>
        </w:rPr>
        <w:t>meantime play a role during the (sub</w:t>
      </w:r>
      <w:r w:rsidRPr="00C92A36">
        <w:rPr>
          <w:rFonts w:eastAsia="Calibri" w:cs="Arial"/>
        </w:rPr>
        <w:t>group) discussions. As the role of the UPOV office is now very (some say too) important, a larger role for the chair and vice chair could be envisaged. To safeguard that the UPOV principles are followed, training of the chairs and vice chair could be an option.</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w:t>
      </w:r>
      <w:r w:rsidRPr="00E87372">
        <w:rPr>
          <w:rFonts w:eastAsia="Calibri"/>
          <w:bCs/>
          <w:spacing w:val="-2"/>
          <w:sz w:val="20"/>
        </w:rPr>
        <w:t xml:space="preserve">Now no real discussion also due to the written procedures. These have negative impact on the discussion, make everything slow, </w:t>
      </w:r>
      <w:r w:rsidR="004D73DD" w:rsidRPr="00E87372">
        <w:rPr>
          <w:rFonts w:eastAsia="Calibri"/>
          <w:bCs/>
          <w:spacing w:val="-2"/>
          <w:sz w:val="20"/>
        </w:rPr>
        <w:t>and produces</w:t>
      </w:r>
      <w:r w:rsidRPr="00E87372">
        <w:rPr>
          <w:rFonts w:eastAsia="Calibri"/>
          <w:bCs/>
          <w:spacing w:val="-2"/>
          <w:sz w:val="20"/>
        </w:rPr>
        <w:t xml:space="preserve"> lots of paper and mails. It is difficult to follow and to concentrate on important things. Language in TWP now only English, translation should be considered.</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4.1 Preparatory Meetings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Two aspects of the preparatory meetings were mentioned by almost all participants; it is a good refresher course on the major DUS principles and it is an excellent opportunity to meet the other experts that will participate in the TWP in a pressure less atmosphere. As far as the refresher course aspect is </w:t>
      </w:r>
      <w:r w:rsidR="004D73DD" w:rsidRPr="00C92A36">
        <w:rPr>
          <w:rFonts w:eastAsia="Calibri" w:cs="Arial"/>
        </w:rPr>
        <w:t>concerned,</w:t>
      </w:r>
      <w:r w:rsidRPr="00C92A36">
        <w:rPr>
          <w:rFonts w:eastAsia="Calibri" w:cs="Arial"/>
        </w:rPr>
        <w:t xml:space="preserve"> many times the interactive (Q&amp;A) part was mentioned as very useful and this is missed in the latest online format. A further wish is to learn from each other. The recent examples of the prep meeting are more in line with this opinion. Maybe the name should be reconsidered as now many think that if you participated once, there is no need to participate again.</w:t>
      </w:r>
    </w:p>
    <w:p w:rsidR="00C92A36" w:rsidRPr="00C92A36" w:rsidRDefault="00C92A36" w:rsidP="00C92A36">
      <w:pPr>
        <w:tabs>
          <w:tab w:val="left" w:pos="567"/>
        </w:tabs>
        <w:spacing w:line="259" w:lineRule="auto"/>
        <w:rPr>
          <w:rFonts w:eastAsia="Calibri" w:cs="Arial"/>
        </w:rPr>
      </w:pPr>
    </w:p>
    <w:p w:rsidR="00FC2666" w:rsidRPr="00C92A36" w:rsidRDefault="00FC2666" w:rsidP="00903C4E">
      <w:pPr>
        <w:keepNext/>
        <w:tabs>
          <w:tab w:val="left" w:pos="567"/>
        </w:tabs>
        <w:spacing w:line="259" w:lineRule="auto"/>
        <w:rPr>
          <w:rFonts w:eastAsia="Calibri" w:cs="Arial"/>
        </w:rPr>
      </w:pPr>
      <w:r w:rsidRPr="00922369">
        <w:rPr>
          <w:rFonts w:eastAsia="Calibri" w:cs="Arial"/>
          <w:b/>
        </w:rPr>
        <w:lastRenderedPageBreak/>
        <w:t>Analysis</w:t>
      </w:r>
      <w:r w:rsidRPr="00C92A36">
        <w:rPr>
          <w:rFonts w:eastAsia="Calibri" w:cs="Arial"/>
        </w:rPr>
        <w:t>:</w:t>
      </w:r>
    </w:p>
    <w:p w:rsidR="00922369" w:rsidRDefault="00922369" w:rsidP="00922369">
      <w:pPr>
        <w:tabs>
          <w:tab w:val="left" w:pos="567"/>
        </w:tabs>
        <w:spacing w:line="259" w:lineRule="auto"/>
        <w:rPr>
          <w:rFonts w:eastAsia="Calibri" w:cs="Arial"/>
          <w:highlight w:val="yellow"/>
        </w:rPr>
      </w:pPr>
      <w:r w:rsidRPr="00C92A36">
        <w:rPr>
          <w:rFonts w:eastAsia="Calibri" w:cs="Arial"/>
          <w:highlight w:val="yellow"/>
        </w:rPr>
        <w:t>The original set up of the preparatory meeting that was organized a day before a TWP has already been abandoned and is replaced with a virtual meeting.</w:t>
      </w:r>
    </w:p>
    <w:p w:rsidR="00922369" w:rsidRPr="00C92A36" w:rsidRDefault="00922369" w:rsidP="00922369">
      <w:pPr>
        <w:tabs>
          <w:tab w:val="left" w:pos="567"/>
        </w:tabs>
        <w:spacing w:line="259" w:lineRule="auto"/>
        <w:rPr>
          <w:rFonts w:eastAsia="Calibri" w:cs="Arial"/>
          <w:highlight w:val="yellow"/>
        </w:rPr>
      </w:pPr>
    </w:p>
    <w:p w:rsidR="00922369" w:rsidRPr="00C92A36" w:rsidRDefault="00922369" w:rsidP="00922369">
      <w:pPr>
        <w:tabs>
          <w:tab w:val="left" w:pos="567"/>
        </w:tabs>
        <w:spacing w:line="259" w:lineRule="auto"/>
        <w:rPr>
          <w:rFonts w:eastAsia="Calibri" w:cs="Arial"/>
        </w:rPr>
      </w:pPr>
      <w:r w:rsidRPr="00C92A36">
        <w:rPr>
          <w:rFonts w:eastAsia="Calibri" w:cs="Arial"/>
          <w:highlight w:val="yellow"/>
        </w:rPr>
        <w:t>From the survey it is clear that the members appreciate such meetings as a short refresher course where the interactive Q&amp;A session was valued most and as a good occasion to get to know one’s fellow experts from other members.</w:t>
      </w:r>
    </w:p>
    <w:p w:rsidR="00922369" w:rsidRDefault="00922369"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It could be considered to </w:t>
      </w:r>
      <w:r w:rsidR="00CC4FC5" w:rsidRPr="00C92A36">
        <w:rPr>
          <w:rFonts w:eastAsia="Calibri" w:cs="Arial"/>
        </w:rPr>
        <w:t>c</w:t>
      </w:r>
      <w:r w:rsidRPr="00C92A36">
        <w:rPr>
          <w:rFonts w:eastAsia="Calibri" w:cs="Arial"/>
        </w:rPr>
        <w:t>hange the Preparatory meetings in an online interactive refresher course.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At </w:t>
      </w:r>
      <w:proofErr w:type="gramStart"/>
      <w:r w:rsidRPr="00C92A36">
        <w:rPr>
          <w:rFonts w:eastAsia="Calibri" w:cs="Arial"/>
        </w:rPr>
        <w:t>the begin</w:t>
      </w:r>
      <w:proofErr w:type="gramEnd"/>
      <w:r w:rsidRPr="00C92A36">
        <w:rPr>
          <w:rFonts w:eastAsia="Calibri" w:cs="Arial"/>
        </w:rPr>
        <w:t xml:space="preserve"> of the TWP session much attention should be given to the social aspect. E.g. to provide for space for the participants to introduce themselves with short presentations on their national system.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Preparatory meetings are very helpful as a refresher session for basic DUS examination principles, as well as to meet other examiners from different countries. There are many technical words and acronyms in UPOV documents, especially on the use of test guidelines during data collection. For example, the abbreviations “VG, MG, MS”. These abbreviations appear in all test guidelines and one needs to understand the full meaning thereof. During Preparatory </w:t>
      </w:r>
      <w:r w:rsidR="004D73DD" w:rsidRPr="00C92A36">
        <w:rPr>
          <w:rFonts w:eastAsia="Calibri"/>
          <w:bCs/>
          <w:sz w:val="20"/>
        </w:rPr>
        <w:t>meetings,</w:t>
      </w:r>
      <w:r w:rsidRPr="00C92A36">
        <w:rPr>
          <w:rFonts w:eastAsia="Calibri"/>
          <w:bCs/>
          <w:sz w:val="20"/>
        </w:rPr>
        <w:t xml:space="preserve"> these can be discussed. Discussions on different methods of acquiring data are also very helpful. Preparatory meetings also help new attendees, as an introduction of actual TWP meetings.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5.1 Capacity Building/Training/DL Courses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The existing Distance Learning Courses are widely appreciated and in many cases are part of the National curriculum of DUS crop experts. Some would like a more modern set-up (more interactivity)</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following additional comments were received:</w:t>
      </w:r>
    </w:p>
    <w:p w:rsidR="00FC2666" w:rsidRDefault="00FC2666" w:rsidP="00C92A36">
      <w:pPr>
        <w:tabs>
          <w:tab w:val="left" w:pos="567"/>
        </w:tabs>
        <w:spacing w:line="259" w:lineRule="auto"/>
        <w:rPr>
          <w:rFonts w:eastAsia="Calibri" w:cs="Arial"/>
        </w:rPr>
      </w:pPr>
      <w:r w:rsidRPr="00C92A36">
        <w:rPr>
          <w:rFonts w:eastAsia="Calibri" w:cs="Arial"/>
        </w:rPr>
        <w:t>There should be more examples, the course is very dry, could be made more challenging, from my country individual breeders have problems to transfer money to UPOV, it would be good to have a more detailed additional course on TGP documents, Molecular techniques and Statistics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Analysis:</w:t>
      </w:r>
    </w:p>
    <w:p w:rsidR="00FC2666" w:rsidRDefault="00FC2666" w:rsidP="00C92A36">
      <w:pPr>
        <w:tabs>
          <w:tab w:val="left" w:pos="567"/>
        </w:tabs>
        <w:spacing w:line="259" w:lineRule="auto"/>
        <w:rPr>
          <w:rFonts w:eastAsia="Calibri" w:cs="Arial"/>
        </w:rPr>
      </w:pPr>
      <w:r w:rsidRPr="00C92A36">
        <w:rPr>
          <w:rFonts w:eastAsia="Calibri" w:cs="Arial"/>
        </w:rPr>
        <w:t xml:space="preserve">What is missed is a practical technical training; how is a DUS test carried out, how is theory put into practice. It is generally accepted that this will be difficult online. Learning by doing and ring tests are suggested. There is acceptance that this will be difficult for the UPOV Office to </w:t>
      </w:r>
      <w:r w:rsidR="004D73DD" w:rsidRPr="00C92A36">
        <w:rPr>
          <w:rFonts w:eastAsia="Calibri" w:cs="Arial"/>
        </w:rPr>
        <w:t>organize</w:t>
      </w:r>
      <w:r w:rsidRPr="00C92A36">
        <w:rPr>
          <w:rFonts w:eastAsia="Calibri" w:cs="Arial"/>
        </w:rPr>
        <w:t>. However</w:t>
      </w:r>
      <w:r w:rsidR="006A23EA" w:rsidRPr="00C92A36">
        <w:rPr>
          <w:rFonts w:eastAsia="Calibri" w:cs="Arial"/>
        </w:rPr>
        <w:t>,</w:t>
      </w:r>
      <w:r w:rsidRPr="00C92A36">
        <w:rPr>
          <w:rFonts w:eastAsia="Calibri" w:cs="Arial"/>
        </w:rPr>
        <w:t xml:space="preserve"> UPOV could coordinate this for the Members to </w:t>
      </w:r>
      <w:r w:rsidR="004D73DD" w:rsidRPr="00C92A36">
        <w:rPr>
          <w:rFonts w:eastAsia="Calibri" w:cs="Arial"/>
        </w:rPr>
        <w:t>organize</w:t>
      </w:r>
      <w:r w:rsidRPr="00C92A36">
        <w:rPr>
          <w:rFonts w:eastAsia="Calibri" w:cs="Arial"/>
        </w:rPr>
        <w:t xml:space="preserve"> this. Another suggestion is to use the UPOV website more for member information; online technical presentations, offers for training etc.</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There is a great hunger for knowledge on practical matters; how do my co</w:t>
      </w:r>
      <w:r w:rsidR="004D73DD" w:rsidRPr="00C92A36">
        <w:rPr>
          <w:rFonts w:eastAsia="Calibri" w:cs="Arial"/>
        </w:rPr>
        <w:t xml:space="preserve">lleagues do it. Besides the </w:t>
      </w:r>
      <w:proofErr w:type="gramStart"/>
      <w:r w:rsidR="004D73DD" w:rsidRPr="00C92A36">
        <w:rPr>
          <w:rFonts w:eastAsia="Calibri" w:cs="Arial"/>
        </w:rPr>
        <w:t>TWP</w:t>
      </w:r>
      <w:r w:rsidRPr="00C92A36">
        <w:rPr>
          <w:rFonts w:eastAsia="Calibri" w:cs="Arial"/>
        </w:rPr>
        <w:t>s  there</w:t>
      </w:r>
      <w:proofErr w:type="gramEnd"/>
      <w:r w:rsidRPr="00C92A36">
        <w:rPr>
          <w:rFonts w:eastAsia="Calibri" w:cs="Arial"/>
        </w:rPr>
        <w:t xml:space="preserve"> are no real sources to get such knowledge. It could be considered to start an online newsletter</w:t>
      </w:r>
      <w:r w:rsidR="006A23EA" w:rsidRPr="00C92A36">
        <w:rPr>
          <w:rFonts w:eastAsia="Calibri" w:cs="Arial"/>
        </w:rPr>
        <w:t>, f</w:t>
      </w:r>
      <w:r w:rsidRPr="00C92A36">
        <w:rPr>
          <w:rFonts w:eastAsia="Calibri" w:cs="Arial"/>
        </w:rPr>
        <w:t xml:space="preserve">or Members, </w:t>
      </w:r>
      <w:r w:rsidR="006A23EA" w:rsidRPr="00C92A36">
        <w:rPr>
          <w:rFonts w:eastAsia="Calibri" w:cs="Arial"/>
        </w:rPr>
        <w:t>b</w:t>
      </w:r>
      <w:r w:rsidRPr="00C92A36">
        <w:rPr>
          <w:rFonts w:eastAsia="Calibri" w:cs="Arial"/>
        </w:rPr>
        <w:t xml:space="preserve">y Members. Here DUS Crop experts and others can contribute for the benefit of other DUS crop experts and others.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More attention to capacity building during the TWP meetings.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Very useful, entry point to the system.</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Is OK to understand the system. However, it is a paper course made online. Needs modernization</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Is highly appreciated but a little old fashioned; need updating, more dynamic. More practical exercises and languages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6.1 Test Guidelines</w:t>
      </w:r>
    </w:p>
    <w:p w:rsidR="00C92A36" w:rsidRPr="00C92A36" w:rsidRDefault="00C92A36" w:rsidP="00C92A36">
      <w:pPr>
        <w:tabs>
          <w:tab w:val="left" w:pos="567"/>
        </w:tabs>
        <w:spacing w:line="259" w:lineRule="auto"/>
        <w:rPr>
          <w:rFonts w:eastAsia="Calibri" w:cs="Arial"/>
          <w:b/>
          <w:bCs/>
        </w:rPr>
      </w:pPr>
    </w:p>
    <w:p w:rsidR="00FC2666" w:rsidRPr="00C92A36" w:rsidRDefault="00FC2666" w:rsidP="00903C4E">
      <w:pPr>
        <w:tabs>
          <w:tab w:val="left" w:pos="567"/>
        </w:tabs>
        <w:spacing w:after="240" w:line="259" w:lineRule="auto"/>
        <w:rPr>
          <w:rFonts w:eastAsia="Calibri" w:cs="Arial"/>
        </w:rPr>
      </w:pPr>
      <w:r w:rsidRPr="00C92A36">
        <w:rPr>
          <w:rFonts w:eastAsia="Calibri" w:cs="Arial"/>
        </w:rPr>
        <w:t>From the answers it is clear that</w:t>
      </w:r>
      <w:r w:rsidRPr="00C92A36">
        <w:rPr>
          <w:rFonts w:eastAsia="Calibri" w:cs="Arial"/>
          <w:b/>
          <w:bCs/>
        </w:rPr>
        <w:t xml:space="preserve"> </w:t>
      </w:r>
      <w:r w:rsidRPr="00C92A36">
        <w:rPr>
          <w:rFonts w:eastAsia="Calibri" w:cs="Arial"/>
        </w:rPr>
        <w:t>the TG’s are widely used and in general applied as they are with minor cha</w:t>
      </w:r>
      <w:r w:rsidR="00CC4FC5" w:rsidRPr="00C92A36">
        <w:rPr>
          <w:rFonts w:eastAsia="Calibri" w:cs="Arial"/>
        </w:rPr>
        <w:t>nges</w:t>
      </w:r>
      <w:r w:rsidR="006A23EA" w:rsidRPr="00C92A36">
        <w:rPr>
          <w:rFonts w:eastAsia="Calibri" w:cs="Arial"/>
        </w:rPr>
        <w:t>,</w:t>
      </w:r>
      <w:r w:rsidR="00CC4FC5" w:rsidRPr="00C92A36">
        <w:rPr>
          <w:rFonts w:eastAsia="Calibri" w:cs="Arial"/>
        </w:rPr>
        <w:t xml:space="preserve"> e.g. due to local climatic</w:t>
      </w:r>
      <w:r w:rsidRPr="00C92A36">
        <w:rPr>
          <w:rFonts w:eastAsia="Calibri" w:cs="Arial"/>
        </w:rPr>
        <w:t xml:space="preserve"> conditions. It is also clear that it would be catastrophic if there would not be UPOV TG’s as than individual countries, and groups of countries would have to make such descriptors themselves resulting in differences that would make the exchange of results and reports very difficult.</w:t>
      </w:r>
    </w:p>
    <w:p w:rsidR="00FC2666" w:rsidRDefault="00FC2666" w:rsidP="00293FFB">
      <w:pPr>
        <w:keepNext/>
        <w:tabs>
          <w:tab w:val="left" w:pos="567"/>
        </w:tabs>
        <w:spacing w:line="259" w:lineRule="auto"/>
        <w:rPr>
          <w:rFonts w:eastAsia="Calibri" w:cs="Arial"/>
          <w:b/>
          <w:bCs/>
        </w:rPr>
      </w:pPr>
      <w:r w:rsidRPr="00C92A36">
        <w:rPr>
          <w:rFonts w:eastAsia="Calibri" w:cs="Arial"/>
          <w:b/>
          <w:bCs/>
        </w:rPr>
        <w:lastRenderedPageBreak/>
        <w:t xml:space="preserve">6.2 How can the TGs be more </w:t>
      </w:r>
      <w:proofErr w:type="gramStart"/>
      <w:r w:rsidRPr="00C92A36">
        <w:rPr>
          <w:rFonts w:eastAsia="Calibri" w:cs="Arial"/>
          <w:b/>
          <w:bCs/>
        </w:rPr>
        <w:t>helpful</w:t>
      </w:r>
      <w:proofErr w:type="gramEnd"/>
    </w:p>
    <w:p w:rsidR="00C92A36" w:rsidRPr="00C92A36" w:rsidRDefault="00C92A36" w:rsidP="00293FFB">
      <w:pPr>
        <w:keepNext/>
        <w:tabs>
          <w:tab w:val="left" w:pos="567"/>
        </w:tabs>
        <w:spacing w:line="259" w:lineRule="auto"/>
        <w:rPr>
          <w:rFonts w:eastAsia="Calibri" w:cs="Arial"/>
        </w:rPr>
      </w:pPr>
    </w:p>
    <w:p w:rsidR="00FC2666" w:rsidRPr="00C92A36" w:rsidRDefault="00FC2666" w:rsidP="00903C4E">
      <w:pPr>
        <w:tabs>
          <w:tab w:val="left" w:pos="567"/>
        </w:tabs>
        <w:spacing w:line="259" w:lineRule="auto"/>
        <w:rPr>
          <w:rFonts w:eastAsia="Calibri" w:cs="Arial"/>
        </w:rPr>
      </w:pPr>
      <w:r w:rsidRPr="00C92A36">
        <w:rPr>
          <w:rFonts w:eastAsia="Calibri" w:cs="Arial"/>
        </w:rPr>
        <w:t>Two elements are mentioned by the majority of participants: we need more and better explanations/photo’s/illustrations and there are problems with the example varieties.</w:t>
      </w:r>
    </w:p>
    <w:p w:rsidR="00FC2666" w:rsidRDefault="00FC2666" w:rsidP="00903C4E">
      <w:pPr>
        <w:tabs>
          <w:tab w:val="left" w:pos="567"/>
        </w:tabs>
        <w:spacing w:line="259" w:lineRule="auto"/>
        <w:rPr>
          <w:rFonts w:eastAsia="Calibri" w:cs="Arial"/>
        </w:rPr>
      </w:pPr>
      <w:r w:rsidRPr="00C92A36">
        <w:rPr>
          <w:rFonts w:eastAsia="Calibri" w:cs="Arial"/>
        </w:rPr>
        <w:t>Other comments given: manuals would be very useful, explanatory videos on how the test is carried out would help, they are still produced as papers, should be better searchable, hand held ready, the possible use of molecular techniques for the management of reference collections is not mentioned in the TG’s, should be better accessible for breeders and their representatives, more visual examples, TG Template is good, we hope it will soon be available for National drafters, more local example varieties needed, process is too slow.</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 xml:space="preserve">6.3 Can TGs be discussed outside the </w:t>
      </w:r>
      <w:proofErr w:type="gramStart"/>
      <w:r w:rsidRPr="00C92A36">
        <w:rPr>
          <w:rFonts w:eastAsia="Calibri" w:cs="Arial"/>
          <w:b/>
          <w:bCs/>
        </w:rPr>
        <w:t>TWPs</w:t>
      </w:r>
      <w:proofErr w:type="gramEnd"/>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The present system to deal with creation or revision of TG’s is not without problems.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The following remarks were made by a considerable </w:t>
      </w:r>
      <w:r w:rsidR="006A23EA" w:rsidRPr="00C92A36">
        <w:rPr>
          <w:rFonts w:eastAsia="Calibri" w:cs="Arial"/>
        </w:rPr>
        <w:t>number of participants: Some TG</w:t>
      </w:r>
      <w:r w:rsidRPr="00C92A36">
        <w:rPr>
          <w:rFonts w:eastAsia="Calibri" w:cs="Arial"/>
        </w:rPr>
        <w:t xml:space="preserve">s could be better discussed in a virtual meeting outside the TWP. In the life meeting the problems and cases that are more general could be discussed, better </w:t>
      </w:r>
      <w:r w:rsidR="004D73DD" w:rsidRPr="00C92A36">
        <w:rPr>
          <w:rFonts w:eastAsia="Calibri" w:cs="Arial"/>
        </w:rPr>
        <w:t>organize</w:t>
      </w:r>
      <w:r w:rsidRPr="00C92A36">
        <w:rPr>
          <w:rFonts w:eastAsia="Calibri" w:cs="Arial"/>
        </w:rPr>
        <w:t xml:space="preserve"> break out rooms, virtual sub meetings can also deal with time zone problems,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An important minority is of the opinion that things should stay as they are.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Individual remarks: it should be considered to discuss </w:t>
      </w:r>
      <w:proofErr w:type="gramStart"/>
      <w:r w:rsidRPr="00C92A36">
        <w:rPr>
          <w:rFonts w:eastAsia="Calibri" w:cs="Arial"/>
        </w:rPr>
        <w:t>TGs  of</w:t>
      </w:r>
      <w:proofErr w:type="gramEnd"/>
      <w:r w:rsidRPr="00C92A36">
        <w:rPr>
          <w:rFonts w:eastAsia="Calibri" w:cs="Arial"/>
        </w:rPr>
        <w:t xml:space="preserve"> some of the more important crops in larger meetings involving crop specialists, molecular specialists and statisticians, Sub-meetings mean more meeting time, virtual crop meetings also allow external expert to participate</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b/>
          <w:bCs/>
        </w:rPr>
        <w:t>Analysis</w:t>
      </w:r>
      <w:r w:rsidR="006A23EA" w:rsidRPr="00C92A36">
        <w:rPr>
          <w:rFonts w:eastAsia="Calibri" w:cs="Arial"/>
        </w:rPr>
        <w:t>:</w:t>
      </w:r>
      <w:r w:rsidRPr="00C92A36">
        <w:rPr>
          <w:rFonts w:eastAsia="Calibri" w:cs="Arial"/>
        </w:rPr>
        <w:t xml:space="preserve"> The way the TGs are discussed in the TWP’s is slowly evolving. </w:t>
      </w:r>
      <w:r w:rsidR="004D73DD" w:rsidRPr="00C92A36">
        <w:rPr>
          <w:rFonts w:eastAsia="Calibri" w:cs="Arial"/>
        </w:rPr>
        <w:t>Originally,</w:t>
      </w:r>
      <w:r w:rsidRPr="00C92A36">
        <w:rPr>
          <w:rFonts w:eastAsia="Calibri" w:cs="Arial"/>
        </w:rPr>
        <w:t xml:space="preserve"> all discussions took place in the physical meeting. To tackle the growing number </w:t>
      </w:r>
      <w:r w:rsidR="006A23EA" w:rsidRPr="00C92A36">
        <w:rPr>
          <w:rFonts w:eastAsia="Calibri" w:cs="Arial"/>
        </w:rPr>
        <w:t>and harmonize terminology in TG</w:t>
      </w:r>
      <w:r w:rsidRPr="00C92A36">
        <w:rPr>
          <w:rFonts w:eastAsia="Calibri" w:cs="Arial"/>
        </w:rPr>
        <w:t xml:space="preserve">s, the TG template was developed and part of the work was placed outside the </w:t>
      </w:r>
      <w:r w:rsidR="00152B8A" w:rsidRPr="00C92A36">
        <w:rPr>
          <w:rFonts w:eastAsia="Calibri" w:cs="Arial"/>
        </w:rPr>
        <w:t xml:space="preserve">TWP </w:t>
      </w:r>
      <w:r w:rsidRPr="00C92A36">
        <w:rPr>
          <w:rFonts w:eastAsia="Calibri" w:cs="Arial"/>
        </w:rPr>
        <w:t xml:space="preserve">where the </w:t>
      </w:r>
      <w:r w:rsidR="004D73DD" w:rsidRPr="00C92A36">
        <w:rPr>
          <w:rFonts w:eastAsia="Calibri" w:cs="Arial"/>
        </w:rPr>
        <w:t>so-called</w:t>
      </w:r>
      <w:r w:rsidRPr="00C92A36">
        <w:rPr>
          <w:rFonts w:eastAsia="Calibri" w:cs="Arial"/>
        </w:rPr>
        <w:t xml:space="preserve"> leading expert and a number of interested experts could comment before the physical meeting and the Template allowed comments to be made. The final discussion takes place in the </w:t>
      </w:r>
      <w:r w:rsidR="00152B8A" w:rsidRPr="00C92A36">
        <w:rPr>
          <w:rFonts w:eastAsia="Calibri" w:cs="Arial"/>
        </w:rPr>
        <w:t xml:space="preserve">TWP </w:t>
      </w:r>
      <w:r w:rsidRPr="00C92A36">
        <w:rPr>
          <w:rFonts w:eastAsia="Calibri" w:cs="Arial"/>
        </w:rPr>
        <w:t>meeting itself.</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 xml:space="preserve">Discussion of </w:t>
      </w:r>
      <w:r w:rsidR="006060EA" w:rsidRPr="00C92A36">
        <w:rPr>
          <w:rFonts w:eastAsia="Calibri" w:cs="Arial"/>
        </w:rPr>
        <w:t>TGs in</w:t>
      </w:r>
      <w:r w:rsidRPr="00C92A36">
        <w:rPr>
          <w:rFonts w:eastAsia="Calibri" w:cs="Arial"/>
        </w:rPr>
        <w:t xml:space="preserve"> the TWP’s as it is done now has disadvantages; the composition of the TWP is not always best suited for detailed discussions on crop level. If in a TWP meeting </w:t>
      </w:r>
      <w:r w:rsidR="006060EA" w:rsidRPr="00C92A36">
        <w:rPr>
          <w:rFonts w:eastAsia="Calibri" w:cs="Arial"/>
        </w:rPr>
        <w:t>five</w:t>
      </w:r>
      <w:r w:rsidRPr="00C92A36">
        <w:rPr>
          <w:rFonts w:eastAsia="Calibri" w:cs="Arial"/>
        </w:rPr>
        <w:t xml:space="preserve"> crops are discussed for some members this would mean they have to send </w:t>
      </w:r>
      <w:r w:rsidR="006060EA" w:rsidRPr="00C92A36">
        <w:rPr>
          <w:rFonts w:eastAsia="Calibri" w:cs="Arial"/>
        </w:rPr>
        <w:t>five</w:t>
      </w:r>
      <w:r w:rsidRPr="00C92A36">
        <w:rPr>
          <w:rFonts w:eastAsia="Calibri" w:cs="Arial"/>
        </w:rPr>
        <w:t xml:space="preserve"> experts to the meeting. For crop experts sometimes it is a waste of time to sit in a meeting for a week while </w:t>
      </w:r>
      <w:r w:rsidR="006060EA" w:rsidRPr="00C92A36">
        <w:rPr>
          <w:rFonts w:eastAsia="Calibri" w:cs="Arial"/>
        </w:rPr>
        <w:t>one’s own</w:t>
      </w:r>
      <w:r w:rsidRPr="00C92A36">
        <w:rPr>
          <w:rFonts w:eastAsia="Calibri" w:cs="Arial"/>
        </w:rPr>
        <w:t xml:space="preserve"> crop is dealt with in a few hours. The process to comment using the TG template is not judged very positive. Lack of time and lack of interaction makes a meaningful discussion during the TWP difficult.</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In virtual </w:t>
      </w:r>
      <w:r w:rsidR="006060EA" w:rsidRPr="00C92A36">
        <w:rPr>
          <w:rFonts w:eastAsia="Calibri" w:cs="Arial"/>
        </w:rPr>
        <w:t>meetings,</w:t>
      </w:r>
      <w:r w:rsidRPr="00C92A36">
        <w:rPr>
          <w:rFonts w:eastAsia="Calibri" w:cs="Arial"/>
        </w:rPr>
        <w:t xml:space="preserve"> also the number of interested experts has increased. This, in combination with the criticism on the present procedure with the TG Template where it appears difficult to keep the deadlines and in practice the final discussion only relates to the remarks made in the procedures before the meeting, gives reason to consider an alternative approach where crops could be discussed in a virtual crop meeting outside the physical TWP meeting. Most of the items can be solved in such meetings where the ‘real crop experts’ can participate. Remaining </w:t>
      </w:r>
      <w:r w:rsidR="006060EA" w:rsidRPr="00C92A36">
        <w:rPr>
          <w:rFonts w:eastAsia="Calibri" w:cs="Arial"/>
        </w:rPr>
        <w:t>issues that are more general</w:t>
      </w:r>
      <w:r w:rsidRPr="00C92A36">
        <w:rPr>
          <w:rFonts w:eastAsia="Calibri" w:cs="Arial"/>
        </w:rPr>
        <w:t xml:space="preserve"> can be discussed in the physical (hybrid) TWP meeting.</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There is no TG for Cocoa</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We modify TG into national guidelines. There is no change about the asterisk characteristics for harmonizing. We may add some new characteristics to distinguish the varieties. We may replace some example varieties due to lack of some example varieties in UPOV TG.</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More visual examples required. </w:t>
      </w:r>
      <w:r w:rsidR="0085257A" w:rsidRPr="00C92A36">
        <w:rPr>
          <w:rFonts w:eastAsia="Calibri"/>
          <w:bCs/>
          <w:sz w:val="20"/>
        </w:rPr>
        <w:t xml:space="preserve">TGs </w:t>
      </w:r>
      <w:r w:rsidRPr="00C92A36">
        <w:rPr>
          <w:rFonts w:eastAsia="Calibri"/>
          <w:bCs/>
          <w:sz w:val="20"/>
        </w:rPr>
        <w:t>might make sense for offices with many applications but are hard to use for others with less applications.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Would be good to know the actual drafter of a TG. Now difficult to find former leading experts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Separate technical crop discussions would give more time for explanation and training in TWP</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Make it easier to follow the discussion by providing the history (e.g. using Track Changes)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293FFB">
      <w:pPr>
        <w:keepNext/>
        <w:keepLines/>
        <w:tabs>
          <w:tab w:val="left" w:pos="567"/>
        </w:tabs>
        <w:spacing w:line="259" w:lineRule="auto"/>
        <w:rPr>
          <w:rFonts w:eastAsia="Calibri" w:cs="Arial"/>
          <w:b/>
          <w:bCs/>
        </w:rPr>
      </w:pPr>
      <w:r w:rsidRPr="00C92A36">
        <w:rPr>
          <w:rFonts w:eastAsia="Calibri" w:cs="Arial"/>
          <w:b/>
          <w:bCs/>
        </w:rPr>
        <w:lastRenderedPageBreak/>
        <w:t>7.1 TGP documents</w:t>
      </w:r>
    </w:p>
    <w:p w:rsidR="00C92A36" w:rsidRPr="00C92A36" w:rsidRDefault="00C92A36" w:rsidP="00293FFB">
      <w:pPr>
        <w:keepNext/>
        <w:keepLines/>
        <w:tabs>
          <w:tab w:val="left" w:pos="567"/>
        </w:tabs>
        <w:spacing w:line="259" w:lineRule="auto"/>
        <w:rPr>
          <w:rFonts w:eastAsia="Calibri" w:cs="Arial"/>
        </w:rPr>
      </w:pPr>
    </w:p>
    <w:p w:rsidR="00FC2666" w:rsidRDefault="00FC2666" w:rsidP="00293FFB">
      <w:pPr>
        <w:keepNext/>
        <w:keepLines/>
        <w:tabs>
          <w:tab w:val="left" w:pos="567"/>
        </w:tabs>
        <w:spacing w:line="259" w:lineRule="auto"/>
        <w:rPr>
          <w:rFonts w:eastAsia="Calibri" w:cs="Arial"/>
        </w:rPr>
      </w:pPr>
      <w:r w:rsidRPr="00C92A36">
        <w:rPr>
          <w:rFonts w:eastAsia="Calibri" w:cs="Arial"/>
        </w:rPr>
        <w:t>Practically all participants use the TGP documents at least for consultation and in internal capacity building. In some cases</w:t>
      </w:r>
      <w:r w:rsidR="00655D14" w:rsidRPr="00C92A36">
        <w:rPr>
          <w:rFonts w:eastAsia="Calibri" w:cs="Arial"/>
        </w:rPr>
        <w:t>,</w:t>
      </w:r>
      <w:r w:rsidRPr="00C92A36">
        <w:rPr>
          <w:rFonts w:eastAsia="Calibri" w:cs="Arial"/>
        </w:rPr>
        <w:t xml:space="preserve"> TGP principles are embedded in local procedures. Unanimously they would be missed if they were not there. </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On the usefulness and the best place to discuss them the following remarks were made by a large number of participants: Discussion in TWP’s only if relevant for that TWP, new experts need support to go through them, Discussion could be done in a horizontal meeting with more/all TWP’s, it would be good if the TGP documents were searchable as a whole, in the TWP there is not always enough expertise to discuss some TGP documents, make them more modern, more easy to read</w:t>
      </w:r>
      <w:r w:rsidR="00C92A36">
        <w:rPr>
          <w:rFonts w:eastAsia="Calibri" w:cs="Arial"/>
        </w:rPr>
        <w:t>.</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Also</w:t>
      </w:r>
      <w:r w:rsidR="00655D14" w:rsidRPr="00C92A36">
        <w:rPr>
          <w:rFonts w:eastAsia="Calibri" w:cs="Arial"/>
        </w:rPr>
        <w:t>,</w:t>
      </w:r>
      <w:r w:rsidRPr="00C92A36">
        <w:rPr>
          <w:rFonts w:eastAsia="Calibri" w:cs="Arial"/>
        </w:rPr>
        <w:t xml:space="preserve"> the following more individual remarks were made: the language should be less legal, less bureaucratic, the </w:t>
      </w:r>
      <w:r w:rsidR="006060EA" w:rsidRPr="00C92A36">
        <w:rPr>
          <w:rFonts w:eastAsia="Calibri" w:cs="Arial"/>
        </w:rPr>
        <w:t>organization</w:t>
      </w:r>
      <w:r w:rsidRPr="00C92A36">
        <w:rPr>
          <w:rFonts w:eastAsia="Calibri" w:cs="Arial"/>
        </w:rPr>
        <w:t xml:space="preserve"> of separate TGP meetings run the risk of low attendance, we should remember that the UPOV system is a legal system and there is little legal knowledge in TWP’s, practical videos for explanation would help, now too abstract,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Analysis</w:t>
      </w:r>
      <w:r w:rsidRPr="00C92A36">
        <w:rPr>
          <w:rFonts w:eastAsia="Calibri" w:cs="Arial"/>
        </w:rPr>
        <w:t>: In general</w:t>
      </w:r>
      <w:r w:rsidR="00655D14" w:rsidRPr="00C92A36">
        <w:rPr>
          <w:rFonts w:eastAsia="Calibri" w:cs="Arial"/>
        </w:rPr>
        <w:t>,</w:t>
      </w:r>
      <w:r w:rsidRPr="00C92A36">
        <w:rPr>
          <w:rFonts w:eastAsia="Calibri" w:cs="Arial"/>
        </w:rPr>
        <w:t xml:space="preserve"> welcomed as a sound basis for the system. Not frequently used in everyday work.</w:t>
      </w:r>
    </w:p>
    <w:p w:rsidR="00FC2666" w:rsidRDefault="00FC2666" w:rsidP="00C92A36">
      <w:pPr>
        <w:tabs>
          <w:tab w:val="left" w:pos="567"/>
        </w:tabs>
        <w:spacing w:line="259" w:lineRule="auto"/>
        <w:rPr>
          <w:rFonts w:eastAsia="Calibri" w:cs="Arial"/>
        </w:rPr>
      </w:pPr>
      <w:r w:rsidRPr="00C92A36">
        <w:rPr>
          <w:rFonts w:eastAsia="Calibri" w:cs="Arial"/>
        </w:rPr>
        <w:t xml:space="preserve">TGP documents work best for those who were involved in the creation of the document. For new </w:t>
      </w:r>
      <w:r w:rsidR="006060EA" w:rsidRPr="00C92A36">
        <w:rPr>
          <w:rFonts w:eastAsia="Calibri" w:cs="Arial"/>
        </w:rPr>
        <w:t>arrivals,</w:t>
      </w:r>
      <w:r w:rsidRPr="00C92A36">
        <w:rPr>
          <w:rFonts w:eastAsia="Calibri" w:cs="Arial"/>
        </w:rPr>
        <w:t xml:space="preserve"> it is difficult to digest the vast amount of text. While the individual documents are searchable, it is for many difficult to find in which document to search. An overall search would be helpful.</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TGP docs are very good for those who were there in the creation process but very difficult to read and understand for newcomers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The examiner should also take part in the general TGP discussions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There should be more on molecular techniques. Now catch 22; a method can only be endorsed if it is used, and a method can only be used when it is endorsed.</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Yes TGP documents should be discussed in TWP’s despite the lack of interest by many; it raises awareness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TGP documents seem complex. Need simplification. Should be horizontally searchable. </w:t>
      </w:r>
      <w:r w:rsidR="006060EA" w:rsidRPr="00C92A36">
        <w:rPr>
          <w:rFonts w:eastAsia="Calibri"/>
          <w:bCs/>
          <w:sz w:val="20"/>
        </w:rPr>
        <w:t>In addition,</w:t>
      </w:r>
      <w:r w:rsidRPr="00C92A36">
        <w:rPr>
          <w:rFonts w:eastAsia="Calibri"/>
          <w:bCs/>
          <w:sz w:val="20"/>
        </w:rPr>
        <w:t xml:space="preserve"> the search on the content of the UPOV website could be improved</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Is now too much paper. Needs updating. Make them searchable. Provide meaningful summaries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TWP needs to be informed but not necessary to have all discussions in all TWP's</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8.1 Cooperation in DUS examination</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With only a few </w:t>
      </w:r>
      <w:r w:rsidR="006060EA" w:rsidRPr="00C92A36">
        <w:rPr>
          <w:rFonts w:eastAsia="Calibri" w:cs="Arial"/>
        </w:rPr>
        <w:t>exceptions,</w:t>
      </w:r>
      <w:r w:rsidRPr="00C92A36">
        <w:rPr>
          <w:rFonts w:eastAsia="Calibri" w:cs="Arial"/>
        </w:rPr>
        <w:t xml:space="preserve"> all participants see the advantage of cooperation. In rare </w:t>
      </w:r>
      <w:r w:rsidR="006060EA" w:rsidRPr="00C92A36">
        <w:rPr>
          <w:rFonts w:eastAsia="Calibri" w:cs="Arial"/>
        </w:rPr>
        <w:t>cases,</w:t>
      </w:r>
      <w:r w:rsidRPr="00C92A36">
        <w:rPr>
          <w:rFonts w:eastAsia="Calibri" w:cs="Arial"/>
        </w:rPr>
        <w:t xml:space="preserve"> national legislation prevents cooperation. The existing model agreement for international cooperation is as such little used. Mostly it is consulted as reference when agreeing to cooperate with another member. The information in GENIE is not kept up to date very well. Actually</w:t>
      </w:r>
      <w:r w:rsidR="00655D14" w:rsidRPr="00C92A36">
        <w:rPr>
          <w:rFonts w:eastAsia="Calibri" w:cs="Arial"/>
        </w:rPr>
        <w:t>,</w:t>
      </w:r>
      <w:r w:rsidRPr="00C92A36">
        <w:rPr>
          <w:rFonts w:eastAsia="Calibri" w:cs="Arial"/>
        </w:rPr>
        <w:t xml:space="preserve"> the only element from the information on GENIE that is actively used by almost all is the List of taxa where the authority has practical experience. And even this list is not really reflecting the actual situation as the term experience is not further defined. It has to be feared that the members will not very actively provide information if they see no use for that.</w:t>
      </w:r>
    </w:p>
    <w:p w:rsidR="00C92A36" w:rsidRDefault="00293FFB" w:rsidP="00293FFB">
      <w:pPr>
        <w:tabs>
          <w:tab w:val="left" w:pos="1177"/>
        </w:tabs>
        <w:spacing w:line="259" w:lineRule="auto"/>
        <w:rPr>
          <w:rFonts w:eastAsia="Calibri" w:cs="Arial"/>
        </w:rPr>
      </w:pPr>
      <w:r>
        <w:rPr>
          <w:rFonts w:eastAsia="Calibri" w:cs="Arial"/>
        </w:rPr>
        <w:tab/>
      </w:r>
    </w:p>
    <w:p w:rsidR="00293FFB" w:rsidRPr="00C92A36" w:rsidRDefault="00293FFB" w:rsidP="00293FFB">
      <w:pPr>
        <w:tabs>
          <w:tab w:val="left" w:pos="567"/>
        </w:tabs>
        <w:spacing w:line="259" w:lineRule="auto"/>
        <w:rPr>
          <w:rFonts w:eastAsia="Calibri" w:cs="Arial"/>
        </w:rPr>
      </w:pPr>
      <w:r w:rsidRPr="00293FFB">
        <w:rPr>
          <w:rFonts w:eastAsia="Calibri" w:cs="Arial"/>
          <w:b/>
          <w:highlight w:val="yellow"/>
        </w:rPr>
        <w:t>Analysis</w:t>
      </w:r>
      <w:r>
        <w:rPr>
          <w:rFonts w:eastAsia="Calibri" w:cs="Arial"/>
          <w:highlight w:val="yellow"/>
        </w:rPr>
        <w:t xml:space="preserve">: </w:t>
      </w:r>
      <w:r w:rsidRPr="00C92A36">
        <w:rPr>
          <w:rFonts w:eastAsia="Calibri" w:cs="Arial"/>
          <w:highlight w:val="yellow"/>
        </w:rPr>
        <w:t>In a harmonized system such as the UPOV system it should be easy to use each other’s result to grant Plant Variety Rights in one’s own territory. In practice, this is not the case. Earlier attempts to understand the impediments for a healthy stream of takeovers did not lead to a clear conclusion. There is a mix of political, practical and financial reasons that prevent some Members to take over reports from each other.</w:t>
      </w:r>
    </w:p>
    <w:p w:rsidR="00293FFB" w:rsidRDefault="00293FFB" w:rsidP="00293FFB">
      <w:pPr>
        <w:tabs>
          <w:tab w:val="left" w:pos="1177"/>
        </w:tabs>
        <w:spacing w:line="259" w:lineRule="auto"/>
        <w:rPr>
          <w:rFonts w:eastAsia="Calibri" w:cs="Arial"/>
        </w:rPr>
      </w:pPr>
    </w:p>
    <w:p w:rsidR="00B84877" w:rsidRDefault="00B84877" w:rsidP="00B84877">
      <w:pPr>
        <w:tabs>
          <w:tab w:val="left" w:pos="567"/>
        </w:tabs>
        <w:spacing w:line="259" w:lineRule="auto"/>
        <w:rPr>
          <w:rFonts w:eastAsia="Calibri" w:cs="Arial"/>
          <w:highlight w:val="yellow"/>
        </w:rPr>
      </w:pPr>
      <w:r w:rsidRPr="00C92A36">
        <w:rPr>
          <w:rFonts w:eastAsia="Calibri" w:cs="Arial"/>
          <w:highlight w:val="yellow"/>
        </w:rPr>
        <w:t xml:space="preserve">From the survey, it is clear that only the chapter </w:t>
      </w:r>
      <w:r>
        <w:rPr>
          <w:rFonts w:eastAsia="Calibri" w:cs="Arial"/>
          <w:highlight w:val="yellow"/>
        </w:rPr>
        <w:t>in GENIE on “</w:t>
      </w:r>
      <w:r w:rsidRPr="00C92A36">
        <w:rPr>
          <w:rFonts w:eastAsia="Calibri" w:cs="Arial"/>
          <w:highlight w:val="yellow"/>
        </w:rPr>
        <w:t>Taxa for which the Authority has practical DUS experience</w:t>
      </w:r>
      <w:r>
        <w:rPr>
          <w:rFonts w:eastAsia="Calibri" w:cs="Arial"/>
          <w:highlight w:val="yellow"/>
        </w:rPr>
        <w:t>”</w:t>
      </w:r>
      <w:r w:rsidRPr="00C92A36">
        <w:rPr>
          <w:rFonts w:eastAsia="Calibri" w:cs="Arial"/>
          <w:highlight w:val="yellow"/>
        </w:rPr>
        <w:t xml:space="preserve"> is used by members to see which other authority has practical experience in the DUS test of certain species. The other chapters are not really used.</w:t>
      </w:r>
    </w:p>
    <w:p w:rsidR="00B84877" w:rsidRPr="00C92A36" w:rsidRDefault="00B84877" w:rsidP="00B84877">
      <w:pPr>
        <w:tabs>
          <w:tab w:val="left" w:pos="567"/>
        </w:tabs>
        <w:spacing w:line="259" w:lineRule="auto"/>
        <w:rPr>
          <w:rFonts w:eastAsia="Calibri" w:cs="Arial"/>
          <w:highlight w:val="yellow"/>
        </w:rPr>
      </w:pPr>
    </w:p>
    <w:p w:rsidR="00B84877" w:rsidRDefault="00B84877" w:rsidP="00B84877">
      <w:pPr>
        <w:tabs>
          <w:tab w:val="left" w:pos="567"/>
        </w:tabs>
        <w:spacing w:line="259" w:lineRule="auto"/>
        <w:rPr>
          <w:rFonts w:eastAsia="Calibri" w:cs="Arial"/>
          <w:highlight w:val="yellow"/>
        </w:rPr>
      </w:pPr>
      <w:r w:rsidRPr="00C92A36">
        <w:rPr>
          <w:rFonts w:eastAsia="Calibri" w:cs="Arial"/>
          <w:highlight w:val="yellow"/>
        </w:rPr>
        <w:t>Unfortunately, it became clear that the information in these chapters is not complete and up to date.</w:t>
      </w:r>
    </w:p>
    <w:p w:rsidR="00B84877" w:rsidRPr="00C92A36" w:rsidRDefault="00B84877" w:rsidP="00B84877">
      <w:pPr>
        <w:tabs>
          <w:tab w:val="left" w:pos="567"/>
        </w:tabs>
        <w:spacing w:line="259" w:lineRule="auto"/>
        <w:rPr>
          <w:rFonts w:eastAsia="Calibri" w:cs="Arial"/>
          <w:highlight w:val="yellow"/>
        </w:rPr>
      </w:pPr>
    </w:p>
    <w:p w:rsidR="00B84877" w:rsidRPr="00C92A36" w:rsidRDefault="00B84877" w:rsidP="00B84877">
      <w:pPr>
        <w:tabs>
          <w:tab w:val="left" w:pos="567"/>
        </w:tabs>
        <w:spacing w:line="259" w:lineRule="auto"/>
        <w:rPr>
          <w:rFonts w:eastAsia="Calibri" w:cs="Arial"/>
        </w:rPr>
      </w:pPr>
      <w:r w:rsidRPr="00C92A36">
        <w:rPr>
          <w:rFonts w:eastAsia="Calibri" w:cs="Arial"/>
          <w:highlight w:val="yellow"/>
        </w:rPr>
        <w:t>Data that are not automatically generated often are a problem to collect. If also the supplying party does not use the information, it will be difficult to regularly get updates.</w:t>
      </w:r>
    </w:p>
    <w:p w:rsidR="00FC2666" w:rsidRPr="00C92A36" w:rsidRDefault="00FC2666" w:rsidP="00C92A36">
      <w:pPr>
        <w:tabs>
          <w:tab w:val="left" w:pos="567"/>
        </w:tabs>
        <w:spacing w:line="259" w:lineRule="auto"/>
        <w:rPr>
          <w:rFonts w:eastAsia="Calibri" w:cs="Arial"/>
        </w:rPr>
      </w:pPr>
      <w:r w:rsidRPr="00C92A36">
        <w:rPr>
          <w:rFonts w:eastAsia="Calibri" w:cs="Arial"/>
          <w:b/>
          <w:bCs/>
        </w:rPr>
        <w:lastRenderedPageBreak/>
        <w:t>Quotes</w:t>
      </w:r>
      <w:r w:rsidRPr="00C92A36">
        <w:rPr>
          <w:rFonts w:eastAsia="Calibri" w:cs="Arial"/>
        </w:rPr>
        <w: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It would be appreciated if UPOV can ask members to share experiences on agreements pertaining to undertaking of DUS examination by another country, particularly </w:t>
      </w:r>
      <w:proofErr w:type="gramStart"/>
      <w:r w:rsidRPr="00C92A36">
        <w:rPr>
          <w:rFonts w:eastAsia="Calibri"/>
          <w:bCs/>
          <w:sz w:val="20"/>
        </w:rPr>
        <w:t>on  provision</w:t>
      </w:r>
      <w:proofErr w:type="gramEnd"/>
      <w:r w:rsidRPr="00C92A36">
        <w:rPr>
          <w:rFonts w:eastAsia="Calibri"/>
          <w:bCs/>
          <w:sz w:val="20"/>
        </w:rPr>
        <w:t xml:space="preserve"> and maintenance of propagating material supplied by the breeder for DUS examination, </w:t>
      </w:r>
      <w:proofErr w:type="spellStart"/>
      <w:r w:rsidRPr="00C92A36">
        <w:rPr>
          <w:rFonts w:eastAsia="Calibri"/>
          <w:bCs/>
          <w:sz w:val="20"/>
        </w:rPr>
        <w:t>phytosanitary</w:t>
      </w:r>
      <w:proofErr w:type="spellEnd"/>
      <w:r w:rsidRPr="00C92A36">
        <w:rPr>
          <w:rFonts w:eastAsia="Calibri"/>
          <w:bCs/>
          <w:sz w:val="20"/>
        </w:rPr>
        <w:t xml:space="preserve"> matters, compliance to Nagoya protocol requirements, etc. Some members do not respond to requests for exchange of DUS results or seem to be reluctant to provide DUS results to a specific country. UPOV may assist by providing a mechanism or a platform where such challenges may be brought to UPOV’s attention and hopefully be resolved.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Agreement docs are rarely used. Only for reference. UP</w:t>
      </w:r>
      <w:r w:rsidR="00655D14" w:rsidRPr="00C92A36">
        <w:rPr>
          <w:rFonts w:eastAsia="Calibri"/>
          <w:bCs/>
          <w:sz w:val="20"/>
        </w:rPr>
        <w:t>OV helps most by organizing TWP</w:t>
      </w:r>
      <w:r w:rsidRPr="00C92A36">
        <w:rPr>
          <w:rFonts w:eastAsia="Calibri"/>
          <w:bCs/>
          <w:sz w:val="20"/>
        </w:rPr>
        <w:t xml:space="preserve">s so we can meet and discuss </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UPOV must keep on promoting take over principles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8.2 The introduction of an online UPOV take-over tool</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The suggestion that UPOV could create an electronic platform where the transactions to take over DUS reports can be handled was welcomed by almost all participants. Such a tool would save time and take care of all formal details. </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Quotes</w:t>
      </w:r>
      <w:r w:rsidRPr="00C92A36">
        <w:rPr>
          <w:rFonts w:eastAsia="Calibri" w:cs="Arial"/>
        </w:rPr>
        <w: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Yes</w:t>
      </w:r>
      <w:r w:rsidR="00655D14" w:rsidRPr="00C92A36">
        <w:rPr>
          <w:rFonts w:eastAsia="Calibri"/>
          <w:bCs/>
          <w:sz w:val="20"/>
        </w:rPr>
        <w:t>,</w:t>
      </w:r>
      <w:r w:rsidRPr="00C92A36">
        <w:rPr>
          <w:rFonts w:eastAsia="Calibri"/>
          <w:bCs/>
          <w:sz w:val="20"/>
        </w:rPr>
        <w:t xml:space="preserve"> such a platform would be very welcome; please </w:t>
      </w:r>
      <w:r w:rsidR="00655D14" w:rsidRPr="00C92A36">
        <w:rPr>
          <w:rFonts w:eastAsia="Calibri"/>
          <w:bCs/>
          <w:sz w:val="20"/>
        </w:rPr>
        <w:t>organize</w:t>
      </w:r>
      <w:r w:rsidRPr="00C92A36">
        <w:rPr>
          <w:rFonts w:eastAsia="Calibri"/>
          <w:bCs/>
          <w:sz w:val="20"/>
        </w:rPr>
        <w:t xml:space="preserve"> it so that if something changes on the platform a message is send. People will not go to a site to look for some changes.</w:t>
      </w:r>
    </w:p>
    <w:p w:rsidR="00FC266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Would simplify the now manual process, will save time and solves legitimacy problems</w:t>
      </w:r>
    </w:p>
    <w:p w:rsidR="00C92A36" w:rsidRPr="00C92A36" w:rsidRDefault="00C92A36" w:rsidP="00C92A36">
      <w:pPr>
        <w:pStyle w:val="ListParagraph"/>
        <w:tabs>
          <w:tab w:val="left" w:pos="567"/>
        </w:tabs>
        <w:spacing w:line="259" w:lineRule="auto"/>
        <w:jc w:val="both"/>
        <w:rPr>
          <w:rFonts w:eastAsia="Calibri"/>
          <w:bCs/>
          <w:sz w:val="20"/>
        </w:rPr>
      </w:pPr>
    </w:p>
    <w:p w:rsidR="00FC2666" w:rsidRDefault="00FC2666" w:rsidP="00C92A36">
      <w:pPr>
        <w:tabs>
          <w:tab w:val="left" w:pos="567"/>
        </w:tabs>
        <w:spacing w:line="259" w:lineRule="auto"/>
        <w:rPr>
          <w:rFonts w:eastAsia="Calibri" w:cs="Arial"/>
          <w:b/>
          <w:bCs/>
        </w:rPr>
      </w:pPr>
      <w:r w:rsidRPr="00C92A36">
        <w:rPr>
          <w:rFonts w:eastAsia="Calibri" w:cs="Arial"/>
          <w:b/>
          <w:bCs/>
        </w:rPr>
        <w:t>8.3 The role of the TWP’s in the cooperation process</w:t>
      </w:r>
    </w:p>
    <w:p w:rsidR="00C92A36" w:rsidRPr="00C92A36" w:rsidRDefault="00C92A36"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Apart from administrative and financial matters, the basis for a decision to take over a report from another authority is trust in the DUS system of that authority. From the </w:t>
      </w:r>
      <w:r w:rsidR="006060EA" w:rsidRPr="00C92A36">
        <w:rPr>
          <w:rFonts w:eastAsia="Calibri" w:cs="Arial"/>
        </w:rPr>
        <w:t>answers,</w:t>
      </w:r>
      <w:r w:rsidRPr="00C92A36">
        <w:rPr>
          <w:rFonts w:eastAsia="Calibri" w:cs="Arial"/>
        </w:rPr>
        <w:t xml:space="preserve"> it is clear that even if the final decision to agree on a </w:t>
      </w:r>
      <w:r w:rsidR="00EC13FC" w:rsidRPr="00C92A36">
        <w:rPr>
          <w:rFonts w:eastAsia="Calibri" w:cs="Arial"/>
        </w:rPr>
        <w:t>takeover</w:t>
      </w:r>
      <w:r w:rsidRPr="00C92A36">
        <w:rPr>
          <w:rFonts w:eastAsia="Calibri" w:cs="Arial"/>
        </w:rPr>
        <w:t xml:space="preserve"> or the invitation to another authority to test on behalf of a requesting authority is taken by higher authorities, it is always the technical experts that have to sign</w:t>
      </w:r>
      <w:r w:rsidR="00EC13FC" w:rsidRPr="00C92A36">
        <w:rPr>
          <w:rFonts w:eastAsia="Calibri" w:cs="Arial"/>
        </w:rPr>
        <w:t>-</w:t>
      </w:r>
      <w:r w:rsidRPr="00C92A36">
        <w:rPr>
          <w:rFonts w:eastAsia="Calibri" w:cs="Arial"/>
        </w:rPr>
        <w:t>of</w:t>
      </w:r>
      <w:r w:rsidR="00EC13FC" w:rsidRPr="00C92A36">
        <w:rPr>
          <w:rFonts w:eastAsia="Calibri" w:cs="Arial"/>
        </w:rPr>
        <w:t>f</w:t>
      </w:r>
      <w:r w:rsidRPr="00C92A36">
        <w:rPr>
          <w:rFonts w:eastAsia="Calibri" w:cs="Arial"/>
        </w:rPr>
        <w:t xml:space="preserve"> on the trust in the DUS system of the providing authority. Where the UPOV system is based on technical guidance and members have freedom to choose within this guidance, differences between authorities are no exception. The only way to make a judgement to see if the DUS test that is the basis for the report is at least equivalent to one’s own criteria is by discussing between experts. From the </w:t>
      </w:r>
      <w:r w:rsidR="006060EA" w:rsidRPr="00C92A36">
        <w:rPr>
          <w:rFonts w:eastAsia="Calibri" w:cs="Arial"/>
        </w:rPr>
        <w:t>answers,</w:t>
      </w:r>
      <w:r w:rsidRPr="00C92A36">
        <w:rPr>
          <w:rFonts w:eastAsia="Calibri" w:cs="Arial"/>
        </w:rPr>
        <w:t xml:space="preserve"> it is clear that discussions take place in the TWP meetings during breaks, lunches and dinners. In this </w:t>
      </w:r>
      <w:r w:rsidR="006060EA" w:rsidRPr="00C92A36">
        <w:rPr>
          <w:rFonts w:eastAsia="Calibri" w:cs="Arial"/>
        </w:rPr>
        <w:t>respect,</w:t>
      </w:r>
      <w:r w:rsidRPr="00C92A36">
        <w:rPr>
          <w:rFonts w:eastAsia="Calibri" w:cs="Arial"/>
        </w:rPr>
        <w:t xml:space="preserve"> the </w:t>
      </w:r>
      <w:r w:rsidR="006060EA" w:rsidRPr="00C92A36">
        <w:rPr>
          <w:rFonts w:eastAsia="Calibri" w:cs="Arial"/>
        </w:rPr>
        <w:t>TWPs play</w:t>
      </w:r>
      <w:r w:rsidRPr="00C92A36">
        <w:rPr>
          <w:rFonts w:eastAsia="Calibri" w:cs="Arial"/>
        </w:rPr>
        <w:t xml:space="preserve"> a vital role in the cooperation process.</w:t>
      </w:r>
    </w:p>
    <w:p w:rsidR="00C92A36" w:rsidRPr="00C92A36" w:rsidRDefault="00C92A3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b/>
          <w:bCs/>
        </w:rPr>
      </w:pPr>
      <w:r w:rsidRPr="00C92A36">
        <w:rPr>
          <w:rFonts w:eastAsia="Calibri" w:cs="Arial"/>
          <w:b/>
          <w:bCs/>
        </w:rPr>
        <w:t>Quality systems</w:t>
      </w:r>
    </w:p>
    <w:p w:rsidR="00C92A36" w:rsidRPr="00C92A36" w:rsidRDefault="00C92A3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In a number of </w:t>
      </w:r>
      <w:r w:rsidR="006060EA" w:rsidRPr="00C92A36">
        <w:rPr>
          <w:rFonts w:eastAsia="Calibri" w:cs="Arial"/>
        </w:rPr>
        <w:t>cases,</w:t>
      </w:r>
      <w:r w:rsidRPr="00C92A36">
        <w:rPr>
          <w:rFonts w:eastAsia="Calibri" w:cs="Arial"/>
        </w:rPr>
        <w:t xml:space="preserve"> it was suggested that UPOV should </w:t>
      </w:r>
      <w:r w:rsidR="00655D14" w:rsidRPr="00C92A36">
        <w:rPr>
          <w:rFonts w:eastAsia="Calibri" w:cs="Arial"/>
        </w:rPr>
        <w:t>organize a</w:t>
      </w:r>
      <w:r w:rsidRPr="00C92A36">
        <w:rPr>
          <w:rFonts w:eastAsia="Calibri" w:cs="Arial"/>
        </w:rPr>
        <w:t xml:space="preserve"> quality accreditation system based on the quality of the DUS work. The ISTA system is mentioned as example.</w:t>
      </w:r>
    </w:p>
    <w:p w:rsidR="00FC2666" w:rsidRDefault="00FC2666" w:rsidP="00C92A36">
      <w:pPr>
        <w:tabs>
          <w:tab w:val="left" w:pos="567"/>
        </w:tabs>
        <w:spacing w:line="259" w:lineRule="auto"/>
        <w:rPr>
          <w:rFonts w:eastAsia="Calibri" w:cs="Arial"/>
          <w:b/>
          <w:bCs/>
        </w:rPr>
      </w:pPr>
    </w:p>
    <w:p w:rsidR="00922369" w:rsidRPr="00C92A36" w:rsidRDefault="00922369" w:rsidP="00922369">
      <w:pPr>
        <w:tabs>
          <w:tab w:val="left" w:pos="567"/>
        </w:tabs>
        <w:spacing w:line="259" w:lineRule="auto"/>
        <w:rPr>
          <w:rFonts w:eastAsia="Calibri" w:cs="Arial"/>
        </w:rPr>
      </w:pPr>
      <w:r w:rsidRPr="00922369">
        <w:rPr>
          <w:rFonts w:eastAsia="Calibri" w:cs="Arial"/>
          <w:b/>
          <w:highlight w:val="yellow"/>
        </w:rPr>
        <w:t>Analysis</w:t>
      </w:r>
      <w:r>
        <w:rPr>
          <w:rFonts w:eastAsia="Calibri" w:cs="Arial"/>
          <w:highlight w:val="yellow"/>
        </w:rPr>
        <w:t xml:space="preserve">: </w:t>
      </w:r>
      <w:r w:rsidRPr="00C92A36">
        <w:rPr>
          <w:rFonts w:eastAsia="Calibri" w:cs="Arial"/>
          <w:highlight w:val="yellow"/>
        </w:rPr>
        <w:t>In a harmonized system, the applicants should have the possibility to rely on the results of a DUS test result regardless in which member the test was carried out. As the UPOV system does not give binding rules but guidance there are different system in different members (e.g. central official testing vs tests at the breeders’ premises). At the moment, it is not possible to show if these differences also lead to different decisions.</w:t>
      </w:r>
      <w:r w:rsidRPr="00C92A36">
        <w:rPr>
          <w:rFonts w:eastAsia="Calibri" w:cs="Arial"/>
        </w:rPr>
        <w:t xml:space="preserve"> </w:t>
      </w:r>
    </w:p>
    <w:p w:rsidR="00922369" w:rsidRPr="00C92A36" w:rsidRDefault="00922369" w:rsidP="00C92A36">
      <w:pPr>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Quotes: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Personal connections are extremely important for cooperation</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Better </w:t>
      </w:r>
      <w:r w:rsidR="00EC13FC" w:rsidRPr="00C92A36">
        <w:rPr>
          <w:rFonts w:eastAsia="Calibri"/>
          <w:bCs/>
          <w:sz w:val="20"/>
        </w:rPr>
        <w:t>organize</w:t>
      </w:r>
      <w:r w:rsidRPr="00C92A36">
        <w:rPr>
          <w:rFonts w:eastAsia="Calibri"/>
          <w:bCs/>
          <w:sz w:val="20"/>
        </w:rPr>
        <w:t xml:space="preserve"> TWP meetings with break out facilities. Agenda</w:t>
      </w:r>
      <w:r w:rsidR="00655D14" w:rsidRPr="00C92A36">
        <w:rPr>
          <w:rFonts w:eastAsia="Calibri"/>
          <w:bCs/>
          <w:sz w:val="20"/>
        </w:rPr>
        <w:t xml:space="preserve"> is</w:t>
      </w:r>
      <w:r w:rsidRPr="00C92A36">
        <w:rPr>
          <w:rFonts w:eastAsia="Calibri"/>
          <w:bCs/>
          <w:sz w:val="20"/>
        </w:rPr>
        <w:t xml:space="preserve"> now too busy.</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 Quality system would help to </w:t>
      </w:r>
      <w:r w:rsidR="006060EA" w:rsidRPr="00C92A36">
        <w:rPr>
          <w:rFonts w:eastAsia="Calibri"/>
          <w:bCs/>
          <w:sz w:val="20"/>
        </w:rPr>
        <w:t>have a</w:t>
      </w:r>
      <w:r w:rsidRPr="00C92A36">
        <w:rPr>
          <w:rFonts w:eastAsia="Calibri"/>
          <w:bCs/>
          <w:sz w:val="20"/>
        </w:rPr>
        <w:t xml:space="preserve"> view on the reports provided. Now only the applicant checks the report that is taken over</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The construction a global Characteristics Description Database for varieties of common knowledge would be good to help to make a judgement on the quality of a report</w:t>
      </w:r>
    </w:p>
    <w:p w:rsidR="00FC2666" w:rsidRPr="00C92A36" w:rsidRDefault="00FC2666" w:rsidP="00C92A36">
      <w:pPr>
        <w:tabs>
          <w:tab w:val="left" w:pos="567"/>
        </w:tabs>
        <w:spacing w:line="259" w:lineRule="auto"/>
        <w:rPr>
          <w:rFonts w:eastAsia="Calibri" w:cs="Arial"/>
          <w:b/>
          <w:bCs/>
        </w:rPr>
      </w:pPr>
    </w:p>
    <w:p w:rsidR="00FC2666" w:rsidRDefault="00FC2666" w:rsidP="00903C4E">
      <w:pPr>
        <w:keepNext/>
        <w:tabs>
          <w:tab w:val="left" w:pos="567"/>
        </w:tabs>
        <w:spacing w:line="259" w:lineRule="auto"/>
        <w:rPr>
          <w:rFonts w:eastAsia="Calibri" w:cs="Arial"/>
          <w:b/>
          <w:bCs/>
        </w:rPr>
      </w:pPr>
      <w:r w:rsidRPr="00C92A36">
        <w:rPr>
          <w:rFonts w:eastAsia="Calibri" w:cs="Arial"/>
          <w:b/>
          <w:bCs/>
        </w:rPr>
        <w:t>9.1 Miscellaneous</w:t>
      </w:r>
    </w:p>
    <w:p w:rsidR="00C92A36" w:rsidRPr="00C92A36" w:rsidRDefault="00C92A36" w:rsidP="00903C4E">
      <w:pPr>
        <w:keepNext/>
        <w:tabs>
          <w:tab w:val="left" w:pos="567"/>
        </w:tabs>
        <w:spacing w:line="259" w:lineRule="auto"/>
        <w:rPr>
          <w:rFonts w:eastAsia="Calibri" w:cs="Arial"/>
          <w:b/>
          <w:bCs/>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As last question of the </w:t>
      </w:r>
      <w:r w:rsidR="006060EA" w:rsidRPr="00C92A36">
        <w:rPr>
          <w:rFonts w:eastAsia="Calibri" w:cs="Arial"/>
        </w:rPr>
        <w:t>interview,</w:t>
      </w:r>
      <w:r w:rsidRPr="00C92A36">
        <w:rPr>
          <w:rFonts w:eastAsia="Calibri" w:cs="Arial"/>
        </w:rPr>
        <w:t xml:space="preserve"> the participants were asked other suggestions to improve the UPOV support. The following was suggested:</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lastRenderedPageBreak/>
        <w:t xml:space="preserve">In </w:t>
      </w:r>
      <w:r w:rsidR="00EC13FC" w:rsidRPr="00C92A36">
        <w:rPr>
          <w:rFonts w:eastAsia="Calibri"/>
          <w:bCs/>
          <w:sz w:val="20"/>
        </w:rPr>
        <w:t>favor</w:t>
      </w:r>
      <w:r w:rsidRPr="00C92A36">
        <w:rPr>
          <w:rFonts w:eastAsia="Calibri"/>
          <w:bCs/>
          <w:sz w:val="20"/>
        </w:rPr>
        <w:t xml:space="preserve"> of hybrid meetings for listening and learning, </w:t>
      </w:r>
    </w:p>
    <w:p w:rsidR="00FC2666" w:rsidRPr="00C92A36" w:rsidRDefault="006060EA"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Improve</w:t>
      </w:r>
      <w:r w:rsidR="00FC2666" w:rsidRPr="00C92A36">
        <w:rPr>
          <w:rFonts w:eastAsia="Calibri"/>
          <w:bCs/>
          <w:sz w:val="20"/>
        </w:rPr>
        <w:t xml:space="preserve"> the virtual meeting </w:t>
      </w:r>
      <w:r w:rsidR="00340D40" w:rsidRPr="00C92A36">
        <w:rPr>
          <w:rFonts w:eastAsia="Calibri"/>
          <w:bCs/>
          <w:sz w:val="20"/>
        </w:rPr>
        <w:t>e.g.</w:t>
      </w:r>
      <w:r w:rsidR="00FC2666" w:rsidRPr="00C92A36">
        <w:rPr>
          <w:rFonts w:eastAsia="Calibri"/>
          <w:bCs/>
          <w:sz w:val="20"/>
        </w:rPr>
        <w:t xml:space="preserve"> with a rolling agenda, </w:t>
      </w:r>
    </w:p>
    <w:p w:rsidR="00FC2666" w:rsidRPr="00C92A36" w:rsidRDefault="006060EA"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The</w:t>
      </w:r>
      <w:r w:rsidR="00FC2666" w:rsidRPr="00C92A36">
        <w:rPr>
          <w:rFonts w:eastAsia="Calibri"/>
          <w:bCs/>
          <w:sz w:val="20"/>
        </w:rPr>
        <w:t xml:space="preserve"> reports of the meetings are too minimal to follow the discussion that took place.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Suggestion to make more detailed (internal) versions with track changes etc.</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TWP's are too rigid. Agenda established one year ahead; must become more flexible. Should be possibility to add subjects before the meeting.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UPOV Staff in the driver seat; should be more Member State input.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Virtual means also more flexibility.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Work documents difficult to read, even with exec summary.</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UPOV should set up voluntary Quality Audit system.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A web training on the interaction between the UPOV </w:t>
      </w:r>
      <w:r w:rsidR="006060EA" w:rsidRPr="00C92A36">
        <w:rPr>
          <w:rFonts w:eastAsia="Calibri"/>
          <w:bCs/>
          <w:sz w:val="20"/>
        </w:rPr>
        <w:t xml:space="preserve">committees.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Uptake of new techniques is too slow;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Should be more proactive</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UPOV should provide clear criteria for DUS (+training)</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More room for members without UPOV staff.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Platform with training videos would be good.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Introduction of virtual coaches. (</w:t>
      </w:r>
      <w:r w:rsidR="006060EA" w:rsidRPr="00C92A36">
        <w:rPr>
          <w:rFonts w:eastAsia="Calibri"/>
          <w:bCs/>
          <w:sz w:val="20"/>
        </w:rPr>
        <w:t>Also</w:t>
      </w:r>
      <w:r w:rsidRPr="00C92A36">
        <w:rPr>
          <w:rFonts w:eastAsia="Calibri"/>
          <w:bCs/>
          <w:sz w:val="20"/>
        </w:rPr>
        <w:t xml:space="preserve"> through the platform)</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UPOV is too slow to adopt new developments.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There is a need to modernize.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Good to introduce a UPOV quality assurance system on voluntary basis with different levels,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The introduction of ring tests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Need for practical training</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Example varieties are very interesting point and help very much to establish a unified way to observe characteristics.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More in country training by other members.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Development of more TG's e.g.  For Cashew.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Online technical assistance 24/7 on UPOV site.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Finances are problem for young UPOV countries. Financing needed to exchange staff to other countries.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UPOV should be more facilitator; Inform, Explain and offer links to worthwhile other sources.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24/7 online help,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Info on who is who in UPOV.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Support for breeder testing also for researchers and institutes.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More guidance on PBR for small breeders.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Stream of documents in </w:t>
      </w:r>
      <w:r w:rsidR="006060EA" w:rsidRPr="00C92A36">
        <w:rPr>
          <w:rFonts w:eastAsia="Calibri"/>
          <w:bCs/>
          <w:sz w:val="20"/>
        </w:rPr>
        <w:t>four</w:t>
      </w:r>
      <w:r w:rsidRPr="00C92A36">
        <w:rPr>
          <w:rFonts w:eastAsia="Calibri"/>
          <w:bCs/>
          <w:sz w:val="20"/>
        </w:rPr>
        <w:t xml:space="preserve"> languages should be decreased e.g. by making them available on a platform.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UPOV tools now presented (also in training) as goals. Should be more seen as means. E.g. How to test a denomination, how to find a member with experience in  certain crop, is there a guideline on species A </w:t>
      </w:r>
      <w:proofErr w:type="spellStart"/>
      <w:r w:rsidRPr="00C92A36">
        <w:rPr>
          <w:rFonts w:eastAsia="Calibri"/>
          <w:bCs/>
          <w:sz w:val="20"/>
        </w:rPr>
        <w:t>etc</w:t>
      </w:r>
      <w:proofErr w:type="spellEnd"/>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System of quality assurance could help to better appreciate breeders run testing.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Quantity of documents is overwhelming; should be well documented (on UPOV site?)</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Quality assurance would be a good thing. UPOV should set the rules. Independent body should check.</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Better distinction between take over and test on behalf.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More clarity on the responsibilities for maintenance in case of take-overs and tests on behalf.</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UPOV must continue with virtual meetings; at least in hybrid form.</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How to know that regional or local example varieties in national test guidelines are proper for the harmonization of descriptions of the authorized varieties</w:t>
      </w:r>
      <w:r w:rsidR="00164504" w:rsidRPr="00C92A36">
        <w:rPr>
          <w:rFonts w:eastAsia="Calibri"/>
          <w:bCs/>
          <w:sz w:val="20"/>
        </w:rPr>
        <w:t>? R</w:t>
      </w:r>
      <w:r w:rsidRPr="00C92A36">
        <w:rPr>
          <w:rFonts w:eastAsia="Calibri"/>
          <w:bCs/>
          <w:sz w:val="20"/>
        </w:rPr>
        <w:t>equest UPOV office to help us to settle it (Validation of regional and national example varieties)</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Quality Assurance not really needed.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Consider sub sessions with the same language groups.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Would be good to have the statistical document online as a tool to find the </w:t>
      </w:r>
      <w:r w:rsidR="00340D40" w:rsidRPr="00C92A36">
        <w:rPr>
          <w:rFonts w:eastAsia="Calibri"/>
          <w:bCs/>
          <w:sz w:val="20"/>
        </w:rPr>
        <w:t xml:space="preserve">maximum acceptable </w:t>
      </w:r>
      <w:r w:rsidRPr="00C92A36">
        <w:rPr>
          <w:rFonts w:eastAsia="Calibri"/>
          <w:bCs/>
          <w:sz w:val="20"/>
        </w:rPr>
        <w:t>number of off</w:t>
      </w:r>
      <w:r w:rsidR="00340D40" w:rsidRPr="00C92A36">
        <w:rPr>
          <w:rFonts w:eastAsia="Calibri"/>
          <w:bCs/>
          <w:sz w:val="20"/>
        </w:rPr>
        <w:noBreakHyphen/>
      </w:r>
      <w:r w:rsidRPr="00C92A36">
        <w:rPr>
          <w:rFonts w:eastAsia="Calibri"/>
          <w:bCs/>
          <w:sz w:val="20"/>
        </w:rPr>
        <w:t xml:space="preserve">types.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Member platform with species presentations is a good idea</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It would be good to develop a Quality System.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Practice shows that having a quality manual is already good for transparency and training. Members Platform with Videos good idea.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lastRenderedPageBreak/>
        <w:t xml:space="preserve">The definition of a partial revision is not clear enough.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Buddy system.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Photos in PLUTO</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For a very small </w:t>
      </w:r>
      <w:r w:rsidR="00A63E86" w:rsidRPr="00C92A36">
        <w:rPr>
          <w:rFonts w:eastAsia="Calibri"/>
          <w:bCs/>
          <w:sz w:val="20"/>
        </w:rPr>
        <w:t>organization</w:t>
      </w:r>
      <w:r w:rsidRPr="00C92A36">
        <w:rPr>
          <w:rFonts w:eastAsia="Calibri"/>
          <w:bCs/>
          <w:sz w:val="20"/>
        </w:rPr>
        <w:t>, UPOV is already helping its members a lot.</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In the UPOV </w:t>
      </w:r>
      <w:r w:rsidR="006060EA" w:rsidRPr="00C92A36">
        <w:rPr>
          <w:rFonts w:eastAsia="Calibri"/>
          <w:bCs/>
          <w:sz w:val="20"/>
        </w:rPr>
        <w:t>website,</w:t>
      </w:r>
      <w:r w:rsidRPr="00C92A36">
        <w:rPr>
          <w:rFonts w:eastAsia="Calibri"/>
          <w:bCs/>
          <w:sz w:val="20"/>
        </w:rPr>
        <w:t xml:space="preserve"> it would be good to line up experts that can be consulted.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Ring test could improve the system</w:t>
      </w:r>
    </w:p>
    <w:p w:rsidR="00340D40"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The creation of quality manuals would be very good. Audits also for breeders test systems. </w:t>
      </w:r>
    </w:p>
    <w:p w:rsidR="00FC2666" w:rsidRPr="00C92A36" w:rsidRDefault="00FC2666" w:rsidP="00C92A36">
      <w:pPr>
        <w:pStyle w:val="ListParagraph"/>
        <w:numPr>
          <w:ilvl w:val="0"/>
          <w:numId w:val="29"/>
        </w:numPr>
        <w:tabs>
          <w:tab w:val="left" w:pos="567"/>
        </w:tabs>
        <w:spacing w:line="259" w:lineRule="auto"/>
        <w:jc w:val="both"/>
        <w:rPr>
          <w:rFonts w:eastAsia="Calibri"/>
          <w:bCs/>
          <w:sz w:val="20"/>
        </w:rPr>
      </w:pPr>
      <w:r w:rsidRPr="00C92A36">
        <w:rPr>
          <w:rFonts w:eastAsia="Calibri"/>
          <w:bCs/>
          <w:sz w:val="20"/>
        </w:rPr>
        <w:t xml:space="preserve">Development of 'Calibration Books' </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p>
    <w:p w:rsidR="00997B24" w:rsidRPr="00C92A36" w:rsidRDefault="00FC2666" w:rsidP="00997B24">
      <w:pPr>
        <w:tabs>
          <w:tab w:val="left" w:pos="567"/>
        </w:tabs>
        <w:spacing w:line="259" w:lineRule="auto"/>
        <w:rPr>
          <w:rFonts w:eastAsia="Calibri" w:cs="Arial"/>
          <w:b/>
          <w:bCs/>
        </w:rPr>
      </w:pPr>
      <w:r w:rsidRPr="00C92A36">
        <w:rPr>
          <w:rFonts w:eastAsia="Calibri" w:cs="Arial"/>
          <w:b/>
          <w:bCs/>
        </w:rPr>
        <w:t xml:space="preserve">10 </w:t>
      </w:r>
      <w:r w:rsidR="00A57E15">
        <w:rPr>
          <w:rFonts w:eastAsia="Calibri" w:cs="Arial"/>
          <w:b/>
          <w:bCs/>
        </w:rPr>
        <w:t>Key</w:t>
      </w:r>
      <w:r w:rsidR="000F6D93" w:rsidRPr="00C92A36">
        <w:rPr>
          <w:rFonts w:eastAsia="Calibri" w:cs="Arial"/>
          <w:b/>
          <w:bCs/>
        </w:rPr>
        <w:t xml:space="preserve"> issues: </w:t>
      </w:r>
    </w:p>
    <w:p w:rsidR="000F6D93" w:rsidRPr="00C92A36" w:rsidRDefault="000F6D93" w:rsidP="00C92A36">
      <w:pPr>
        <w:tabs>
          <w:tab w:val="left" w:pos="567"/>
        </w:tabs>
        <w:spacing w:line="259" w:lineRule="auto"/>
        <w:rPr>
          <w:rFonts w:eastAsia="Calibri" w:cs="Arial"/>
          <w:b/>
          <w:bCs/>
        </w:rPr>
      </w:pPr>
    </w:p>
    <w:p w:rsidR="00FC2666" w:rsidRDefault="00FC2666" w:rsidP="00C92A36">
      <w:pPr>
        <w:tabs>
          <w:tab w:val="left" w:pos="567"/>
        </w:tabs>
        <w:spacing w:line="259" w:lineRule="auto"/>
        <w:rPr>
          <w:rFonts w:eastAsia="Calibri" w:cs="Arial"/>
        </w:rPr>
      </w:pPr>
      <w:r w:rsidRPr="00C92A36">
        <w:rPr>
          <w:rFonts w:eastAsia="Calibri" w:cs="Arial"/>
        </w:rPr>
        <w:t xml:space="preserve">Based upon the information and suggestions received from the participants the following </w:t>
      </w:r>
      <w:r w:rsidR="00A57E15">
        <w:rPr>
          <w:rFonts w:eastAsia="Calibri" w:cs="Arial"/>
        </w:rPr>
        <w:t>issues should be addressed:</w:t>
      </w:r>
      <w:r w:rsidRPr="00C92A36">
        <w:rPr>
          <w:rFonts w:eastAsia="Calibri" w:cs="Arial"/>
        </w:rPr>
        <w:t xml:space="preserve"> </w:t>
      </w:r>
    </w:p>
    <w:p w:rsidR="00C07E79" w:rsidRPr="00C92A36" w:rsidRDefault="00C07E79"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10.1 The maintenance and creation of Test Guidelines</w:t>
      </w:r>
    </w:p>
    <w:p w:rsidR="00494E46" w:rsidRPr="00C92A36" w:rsidRDefault="00494E46" w:rsidP="00494E46">
      <w:pPr>
        <w:tabs>
          <w:tab w:val="left" w:pos="567"/>
        </w:tabs>
        <w:spacing w:line="259" w:lineRule="auto"/>
        <w:rPr>
          <w:rFonts w:eastAsia="Calibri" w:cs="Arial"/>
        </w:rPr>
      </w:pPr>
      <w:r w:rsidRPr="00C92A36">
        <w:rPr>
          <w:rFonts w:eastAsia="Calibri" w:cs="Arial"/>
        </w:rPr>
        <w:t>10.</w:t>
      </w:r>
      <w:r>
        <w:rPr>
          <w:rFonts w:eastAsia="Calibri" w:cs="Arial"/>
        </w:rPr>
        <w:t>1</w:t>
      </w:r>
      <w:r w:rsidRPr="00C92A36">
        <w:rPr>
          <w:rFonts w:eastAsia="Calibri" w:cs="Arial"/>
        </w:rPr>
        <w:t>.</w:t>
      </w:r>
      <w:r>
        <w:rPr>
          <w:rFonts w:eastAsia="Calibri" w:cs="Arial"/>
        </w:rPr>
        <w:t>1</w:t>
      </w:r>
      <w:r w:rsidRPr="00C92A36">
        <w:rPr>
          <w:rFonts w:eastAsia="Calibri" w:cs="Arial"/>
        </w:rPr>
        <w:t xml:space="preserve"> </w:t>
      </w:r>
      <w:proofErr w:type="gramStart"/>
      <w:r w:rsidRPr="00C92A36">
        <w:rPr>
          <w:rFonts w:eastAsia="Calibri" w:cs="Arial"/>
        </w:rPr>
        <w:t>to</w:t>
      </w:r>
      <w:proofErr w:type="gramEnd"/>
      <w:r w:rsidRPr="00C92A36">
        <w:rPr>
          <w:rFonts w:eastAsia="Calibri" w:cs="Arial"/>
        </w:rPr>
        <w:t xml:space="preserve"> involve all interested experts into Test Guidelines discussion using virtual meetings. </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2</w:t>
      </w:r>
      <w:r w:rsidRPr="00C92A36">
        <w:rPr>
          <w:rFonts w:eastAsia="Calibri" w:cs="Arial"/>
        </w:rPr>
        <w:t xml:space="preserve"> </w:t>
      </w:r>
      <w:r w:rsidR="00DC022F" w:rsidRPr="00C92A36">
        <w:rPr>
          <w:rFonts w:eastAsia="Calibri" w:cs="Arial"/>
        </w:rPr>
        <w:t>Providing a tool for drafting n</w:t>
      </w:r>
      <w:r w:rsidRPr="00C92A36">
        <w:rPr>
          <w:rFonts w:eastAsia="Calibri" w:cs="Arial"/>
        </w:rPr>
        <w:t xml:space="preserve">ational </w:t>
      </w:r>
      <w:r w:rsidR="00DC022F" w:rsidRPr="00C92A36">
        <w:rPr>
          <w:rFonts w:eastAsia="Calibri" w:cs="Arial"/>
        </w:rPr>
        <w:t>t</w:t>
      </w:r>
      <w:r w:rsidRPr="00C92A36">
        <w:rPr>
          <w:rFonts w:eastAsia="Calibri" w:cs="Arial"/>
        </w:rPr>
        <w:t xml:space="preserve">est </w:t>
      </w:r>
      <w:r w:rsidR="00DC022F" w:rsidRPr="00C92A36">
        <w:rPr>
          <w:rFonts w:eastAsia="Calibri" w:cs="Arial"/>
        </w:rPr>
        <w:t>g</w:t>
      </w:r>
      <w:r w:rsidRPr="00C92A36">
        <w:rPr>
          <w:rFonts w:eastAsia="Calibri" w:cs="Arial"/>
        </w:rPr>
        <w:t xml:space="preserve">uidelines </w:t>
      </w:r>
      <w:r w:rsidR="00DC022F" w:rsidRPr="00C92A36">
        <w:rPr>
          <w:rFonts w:eastAsia="Calibri" w:cs="Arial"/>
        </w:rPr>
        <w:t xml:space="preserve">to be made </w:t>
      </w:r>
      <w:r w:rsidRPr="00C92A36">
        <w:rPr>
          <w:rFonts w:eastAsia="Calibri" w:cs="Arial"/>
        </w:rPr>
        <w:t>available through UPOV.</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3</w:t>
      </w:r>
      <w:r w:rsidRPr="00C92A36">
        <w:rPr>
          <w:rFonts w:eastAsia="Calibri" w:cs="Arial"/>
        </w:rPr>
        <w:t xml:space="preserve"> </w:t>
      </w:r>
      <w:r w:rsidR="00814CFF" w:rsidRPr="00C92A36">
        <w:rPr>
          <w:rFonts w:eastAsia="Calibri" w:cs="Arial"/>
        </w:rPr>
        <w:t>Enhancing the</w:t>
      </w:r>
      <w:r w:rsidRPr="00C92A36">
        <w:rPr>
          <w:rFonts w:eastAsia="Calibri" w:cs="Arial"/>
        </w:rPr>
        <w:t xml:space="preserve"> explanation part </w:t>
      </w:r>
      <w:r w:rsidR="00814CFF" w:rsidRPr="00C92A36">
        <w:rPr>
          <w:rFonts w:eastAsia="Calibri" w:cs="Arial"/>
        </w:rPr>
        <w:t>provided in UPOV Test Guidelines</w:t>
      </w:r>
    </w:p>
    <w:p w:rsidR="00FC2666" w:rsidRPr="00C92A36" w:rsidRDefault="00FC2666" w:rsidP="00C92A36">
      <w:pPr>
        <w:tabs>
          <w:tab w:val="left" w:pos="567"/>
        </w:tabs>
        <w:spacing w:line="259" w:lineRule="auto"/>
        <w:rPr>
          <w:rFonts w:eastAsia="Calibri" w:cs="Arial"/>
        </w:rPr>
      </w:pPr>
      <w:r w:rsidRPr="00C92A36">
        <w:rPr>
          <w:rFonts w:eastAsia="Calibri" w:cs="Arial"/>
        </w:rPr>
        <w:t>10.1.</w:t>
      </w:r>
      <w:r w:rsidR="00494E46">
        <w:rPr>
          <w:rFonts w:eastAsia="Calibri" w:cs="Arial"/>
        </w:rPr>
        <w:t>4</w:t>
      </w:r>
      <w:r w:rsidRPr="00C92A36">
        <w:rPr>
          <w:rFonts w:eastAsia="Calibri" w:cs="Arial"/>
        </w:rPr>
        <w:t xml:space="preserve"> </w:t>
      </w:r>
      <w:r w:rsidR="00952855" w:rsidRPr="00C92A36">
        <w:rPr>
          <w:rFonts w:eastAsia="Calibri" w:cs="Arial"/>
        </w:rPr>
        <w:t>P</w:t>
      </w:r>
      <w:r w:rsidRPr="00C92A36">
        <w:rPr>
          <w:rFonts w:eastAsia="Calibri" w:cs="Arial"/>
        </w:rPr>
        <w:t>rocedure for creation and revision</w:t>
      </w:r>
      <w:r w:rsidR="00C07E79">
        <w:rPr>
          <w:rFonts w:eastAsia="Calibri" w:cs="Arial"/>
        </w:rPr>
        <w:t xml:space="preserve"> of Test Guidelines</w:t>
      </w:r>
      <w:r w:rsidRPr="00C92A36">
        <w:rPr>
          <w:rFonts w:eastAsia="Calibri" w:cs="Arial"/>
        </w:rPr>
        <w:t xml:space="preserve"> in a more virtual meeting structure in crop subgroups. </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10.2 Problems with reference collections</w:t>
      </w:r>
    </w:p>
    <w:p w:rsidR="00FC2666" w:rsidRDefault="00FC2666" w:rsidP="00C92A36">
      <w:pPr>
        <w:tabs>
          <w:tab w:val="left" w:pos="567"/>
        </w:tabs>
        <w:spacing w:line="259" w:lineRule="auto"/>
        <w:rPr>
          <w:rFonts w:eastAsia="Calibri" w:cs="Arial"/>
        </w:rPr>
      </w:pPr>
      <w:r w:rsidRPr="00C92A36">
        <w:rPr>
          <w:rFonts w:eastAsia="Calibri" w:cs="Arial"/>
        </w:rPr>
        <w:t xml:space="preserve">10.2.1 </w:t>
      </w:r>
      <w:r w:rsidR="00952855" w:rsidRPr="00C92A36">
        <w:rPr>
          <w:rFonts w:eastAsia="Calibri" w:cs="Arial"/>
        </w:rPr>
        <w:t xml:space="preserve">Difficulties </w:t>
      </w:r>
      <w:r w:rsidRPr="00C92A36">
        <w:rPr>
          <w:rFonts w:eastAsia="Calibri" w:cs="Arial"/>
        </w:rPr>
        <w:t xml:space="preserve">to access material of varieties of common knowledge </w:t>
      </w:r>
      <w:r w:rsidR="00952855" w:rsidRPr="00C92A36">
        <w:rPr>
          <w:rFonts w:eastAsia="Calibri" w:cs="Arial"/>
        </w:rPr>
        <w:t xml:space="preserve">and </w:t>
      </w:r>
      <w:r w:rsidRPr="00C92A36">
        <w:rPr>
          <w:rFonts w:eastAsia="Calibri" w:cs="Arial"/>
        </w:rPr>
        <w:t xml:space="preserve">alternatives </w:t>
      </w:r>
      <w:r w:rsidR="00952855" w:rsidRPr="00C92A36">
        <w:rPr>
          <w:rFonts w:eastAsia="Calibri" w:cs="Arial"/>
        </w:rPr>
        <w:t xml:space="preserve">to be </w:t>
      </w:r>
      <w:r w:rsidRPr="00C92A36">
        <w:rPr>
          <w:rFonts w:eastAsia="Calibri" w:cs="Arial"/>
        </w:rPr>
        <w:t xml:space="preserve">developed.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b/>
          <w:bCs/>
        </w:rPr>
      </w:pPr>
      <w:r w:rsidRPr="00C92A36">
        <w:rPr>
          <w:rFonts w:eastAsia="Calibri" w:cs="Arial"/>
          <w:b/>
          <w:bCs/>
        </w:rPr>
        <w:t xml:space="preserve">10.3 The </w:t>
      </w:r>
      <w:r w:rsidR="00180BD2" w:rsidRPr="00C92A36">
        <w:rPr>
          <w:rFonts w:eastAsia="Calibri" w:cs="Arial"/>
          <w:b/>
          <w:bCs/>
        </w:rPr>
        <w:t>organization</w:t>
      </w:r>
      <w:r w:rsidRPr="00C92A36">
        <w:rPr>
          <w:rFonts w:eastAsia="Calibri" w:cs="Arial"/>
          <w:b/>
          <w:bCs/>
        </w:rPr>
        <w:t xml:space="preserve"> of technical meetings</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10.3.1 </w:t>
      </w:r>
      <w:proofErr w:type="gramStart"/>
      <w:r w:rsidR="00802191" w:rsidRPr="00C92A36">
        <w:rPr>
          <w:rFonts w:eastAsia="Calibri" w:cs="Arial"/>
        </w:rPr>
        <w:t>focusing</w:t>
      </w:r>
      <w:proofErr w:type="gramEnd"/>
      <w:r w:rsidRPr="00C92A36">
        <w:rPr>
          <w:rFonts w:eastAsia="Calibri" w:cs="Arial"/>
        </w:rPr>
        <w:t xml:space="preserve"> </w:t>
      </w:r>
      <w:r w:rsidR="00802191" w:rsidRPr="00C92A36">
        <w:rPr>
          <w:rFonts w:eastAsia="Calibri" w:cs="Arial"/>
        </w:rPr>
        <w:t>TWPs</w:t>
      </w:r>
      <w:r w:rsidRPr="00C92A36">
        <w:rPr>
          <w:rFonts w:eastAsia="Calibri" w:cs="Arial"/>
        </w:rPr>
        <w:t xml:space="preserve"> </w:t>
      </w:r>
      <w:r w:rsidR="00802191" w:rsidRPr="00C92A36">
        <w:rPr>
          <w:rFonts w:eastAsia="Calibri" w:cs="Arial"/>
        </w:rPr>
        <w:t>on</w:t>
      </w:r>
      <w:r w:rsidRPr="00C92A36">
        <w:rPr>
          <w:rFonts w:eastAsia="Calibri" w:cs="Arial"/>
        </w:rPr>
        <w:t xml:space="preserve"> exchange of knowledge and training</w:t>
      </w:r>
      <w:r w:rsidR="00802191" w:rsidRPr="00C92A36">
        <w:rPr>
          <w:rFonts w:eastAsia="Calibri" w:cs="Arial"/>
        </w:rPr>
        <w:t xml:space="preserve">, including </w:t>
      </w:r>
      <w:r w:rsidRPr="00C92A36">
        <w:rPr>
          <w:rFonts w:eastAsia="Calibri" w:cs="Arial"/>
        </w:rPr>
        <w:t>country presentations, sessions in the field to demonstrate and discuss about the practical implementation of the DUS principles</w:t>
      </w:r>
      <w:r w:rsidR="00802191" w:rsidRPr="00C92A36">
        <w:rPr>
          <w:rFonts w:eastAsia="Calibri" w:cs="Arial"/>
        </w:rPr>
        <w:t>, results of r</w:t>
      </w:r>
      <w:r w:rsidRPr="00C92A36">
        <w:rPr>
          <w:rFonts w:eastAsia="Calibri" w:cs="Arial"/>
        </w:rPr>
        <w:t xml:space="preserve">ing </w:t>
      </w:r>
      <w:r w:rsidR="00802191" w:rsidRPr="00C92A36">
        <w:rPr>
          <w:rFonts w:eastAsia="Calibri" w:cs="Arial"/>
        </w:rPr>
        <w:t>t</w:t>
      </w:r>
      <w:r w:rsidRPr="00C92A36">
        <w:rPr>
          <w:rFonts w:eastAsia="Calibri" w:cs="Arial"/>
        </w:rPr>
        <w:t xml:space="preserve">ests </w:t>
      </w:r>
      <w:r w:rsidR="00802191" w:rsidRPr="00C92A36">
        <w:rPr>
          <w:rFonts w:eastAsia="Calibri" w:cs="Arial"/>
        </w:rPr>
        <w:t>and</w:t>
      </w:r>
      <w:r w:rsidRPr="00C92A36">
        <w:rPr>
          <w:rFonts w:eastAsia="Calibri" w:cs="Arial"/>
        </w:rPr>
        <w:t xml:space="preserve"> opportunities to meet bilaterally to discuss items of mutual interest and cooperation.</w:t>
      </w:r>
    </w:p>
    <w:p w:rsidR="00FC2666" w:rsidRPr="00C92A36" w:rsidRDefault="00FC2666" w:rsidP="00C92A36">
      <w:pPr>
        <w:tabs>
          <w:tab w:val="left" w:pos="567"/>
        </w:tabs>
        <w:spacing w:line="259" w:lineRule="auto"/>
        <w:rPr>
          <w:rFonts w:eastAsia="Calibri" w:cs="Arial"/>
        </w:rPr>
      </w:pPr>
      <w:r w:rsidRPr="00C92A36">
        <w:rPr>
          <w:rFonts w:eastAsia="Calibri" w:cs="Arial"/>
        </w:rPr>
        <w:t>10.3.</w:t>
      </w:r>
      <w:r w:rsidR="00494E46">
        <w:rPr>
          <w:rFonts w:eastAsia="Calibri" w:cs="Arial"/>
        </w:rPr>
        <w:t>2</w:t>
      </w:r>
      <w:r w:rsidRPr="00C92A36">
        <w:rPr>
          <w:rFonts w:eastAsia="Calibri" w:cs="Arial"/>
        </w:rPr>
        <w:t xml:space="preserve"> </w:t>
      </w:r>
      <w:r w:rsidR="00182F33" w:rsidRPr="00C92A36">
        <w:rPr>
          <w:rFonts w:eastAsia="Calibri" w:cs="Arial"/>
        </w:rPr>
        <w:t>Increase involvement of</w:t>
      </w:r>
      <w:r w:rsidRPr="00C92A36">
        <w:rPr>
          <w:rFonts w:eastAsia="Calibri" w:cs="Arial"/>
        </w:rPr>
        <w:t xml:space="preserve"> members</w:t>
      </w:r>
      <w:r w:rsidR="00182F33" w:rsidRPr="00C92A36">
        <w:rPr>
          <w:rFonts w:eastAsia="Calibri" w:cs="Arial"/>
        </w:rPr>
        <w:t xml:space="preserve"> in technical tasks</w:t>
      </w:r>
      <w:r w:rsidRPr="00C92A36">
        <w:rPr>
          <w:rFonts w:eastAsia="Calibri" w:cs="Arial"/>
        </w:rPr>
        <w:t xml:space="preserve">. </w:t>
      </w:r>
    </w:p>
    <w:p w:rsidR="00FC2666" w:rsidRDefault="00FC2666" w:rsidP="00C92A36">
      <w:pPr>
        <w:tabs>
          <w:tab w:val="left" w:pos="567"/>
        </w:tabs>
        <w:spacing w:line="259" w:lineRule="auto"/>
        <w:rPr>
          <w:rFonts w:eastAsia="Calibri" w:cs="Arial"/>
        </w:rPr>
      </w:pPr>
      <w:r w:rsidRPr="00C92A36">
        <w:rPr>
          <w:rFonts w:eastAsia="Calibri" w:cs="Arial"/>
        </w:rPr>
        <w:t>10.3.</w:t>
      </w:r>
      <w:r w:rsidR="00494E46">
        <w:rPr>
          <w:rFonts w:eastAsia="Calibri" w:cs="Arial"/>
        </w:rPr>
        <w:t>3</w:t>
      </w:r>
      <w:r w:rsidRPr="00C92A36">
        <w:rPr>
          <w:rFonts w:eastAsia="Calibri" w:cs="Arial"/>
        </w:rPr>
        <w:t xml:space="preserve"> </w:t>
      </w:r>
      <w:r w:rsidR="00182F33" w:rsidRPr="00C92A36">
        <w:rPr>
          <w:rFonts w:eastAsia="Calibri" w:cs="Arial"/>
        </w:rPr>
        <w:t xml:space="preserve">Tracing back the </w:t>
      </w:r>
      <w:r w:rsidRPr="00C92A36">
        <w:rPr>
          <w:rFonts w:eastAsia="Calibri" w:cs="Arial"/>
        </w:rPr>
        <w:t xml:space="preserve">history of changes in TGs and TGP documents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10.4 The introduction of an information part for members by members on the UPOV website</w:t>
      </w:r>
    </w:p>
    <w:p w:rsidR="00D446EB" w:rsidRPr="00C92A36" w:rsidRDefault="00FC2666" w:rsidP="00C92A36">
      <w:pPr>
        <w:tabs>
          <w:tab w:val="left" w:pos="567"/>
        </w:tabs>
        <w:spacing w:line="259" w:lineRule="auto"/>
        <w:rPr>
          <w:rFonts w:eastAsia="Calibri" w:cs="Arial"/>
        </w:rPr>
      </w:pPr>
      <w:r w:rsidRPr="00C92A36">
        <w:rPr>
          <w:rFonts w:eastAsia="Calibri" w:cs="Arial"/>
        </w:rPr>
        <w:t xml:space="preserve">10.4.1 </w:t>
      </w:r>
      <w:r w:rsidR="00553E8D" w:rsidRPr="00C92A36">
        <w:rPr>
          <w:rFonts w:eastAsia="Calibri" w:cs="Arial"/>
        </w:rPr>
        <w:t xml:space="preserve">Enhance possibilities </w:t>
      </w:r>
      <w:r w:rsidRPr="00C92A36">
        <w:rPr>
          <w:rFonts w:eastAsia="Calibri" w:cs="Arial"/>
        </w:rPr>
        <w:t>to learn from each other</w:t>
      </w:r>
      <w:r w:rsidR="00D446EB" w:rsidRPr="00C92A36">
        <w:rPr>
          <w:rFonts w:eastAsia="Calibri" w:cs="Arial"/>
        </w:rPr>
        <w:t xml:space="preserve">.  This could include </w:t>
      </w:r>
      <w:r w:rsidRPr="00C92A36">
        <w:rPr>
          <w:rFonts w:eastAsia="Calibri" w:cs="Arial"/>
        </w:rPr>
        <w:t xml:space="preserve">training, exchange of staff, </w:t>
      </w:r>
      <w:r w:rsidR="00553E8D" w:rsidRPr="00C92A36">
        <w:rPr>
          <w:rFonts w:eastAsia="Calibri" w:cs="Arial"/>
        </w:rPr>
        <w:t>asking</w:t>
      </w:r>
      <w:r w:rsidRPr="00C92A36">
        <w:rPr>
          <w:rFonts w:eastAsia="Calibri" w:cs="Arial"/>
        </w:rPr>
        <w:t xml:space="preserve"> advice and training videos on actual DUS </w:t>
      </w:r>
      <w:r w:rsidR="00553E8D" w:rsidRPr="00C92A36">
        <w:rPr>
          <w:rFonts w:eastAsia="Calibri" w:cs="Arial"/>
        </w:rPr>
        <w:t xml:space="preserve">examination, identifying </w:t>
      </w:r>
      <w:r w:rsidRPr="00C92A36">
        <w:rPr>
          <w:rFonts w:eastAsia="Calibri" w:cs="Arial"/>
        </w:rPr>
        <w:t>foreign experts that can advise and answer questions can be created</w:t>
      </w:r>
      <w:r w:rsidR="00553E8D" w:rsidRPr="00C92A36">
        <w:rPr>
          <w:rFonts w:eastAsia="Calibri" w:cs="Arial"/>
        </w:rPr>
        <w:t>, a repository for national test guidelines and manuals)</w:t>
      </w:r>
      <w:r w:rsidRPr="00C92A36">
        <w:rPr>
          <w:rFonts w:eastAsia="Calibri" w:cs="Arial"/>
        </w:rPr>
        <w:t>.</w:t>
      </w:r>
      <w:r w:rsidR="00553E8D" w:rsidRPr="00C92A36">
        <w:rPr>
          <w:rFonts w:eastAsia="Calibri" w:cs="Arial"/>
        </w:rPr>
        <w:t xml:space="preserve"> </w:t>
      </w:r>
    </w:p>
    <w:p w:rsidR="00FC2666" w:rsidRDefault="00FC2666" w:rsidP="00C92A36">
      <w:pPr>
        <w:tabs>
          <w:tab w:val="left" w:pos="567"/>
        </w:tabs>
        <w:spacing w:line="259" w:lineRule="auto"/>
        <w:rPr>
          <w:rFonts w:eastAsia="Calibri" w:cs="Arial"/>
          <w:strike/>
        </w:rPr>
      </w:pPr>
      <w:r w:rsidRPr="00293FFB">
        <w:rPr>
          <w:rFonts w:eastAsia="Calibri" w:cs="Arial"/>
          <w:strike/>
          <w:highlight w:val="yellow"/>
        </w:rPr>
        <w:t>10.4.2 It could be decided to start an online periodical with news from the members and UPOV. Such periodical or E-zine can help to involve more people in the work of UPOV</w:t>
      </w:r>
    </w:p>
    <w:p w:rsidR="00295284" w:rsidRPr="00293FFB" w:rsidRDefault="00295284" w:rsidP="00C92A36">
      <w:pPr>
        <w:tabs>
          <w:tab w:val="left" w:pos="567"/>
        </w:tabs>
        <w:spacing w:line="259" w:lineRule="auto"/>
        <w:rPr>
          <w:rFonts w:eastAsia="Calibri" w:cs="Arial"/>
          <w:strike/>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10.5 Training in UPOV</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10.5.1 </w:t>
      </w:r>
      <w:proofErr w:type="gramStart"/>
      <w:r w:rsidRPr="00C92A36">
        <w:rPr>
          <w:rFonts w:eastAsia="Calibri" w:cs="Arial"/>
        </w:rPr>
        <w:t>training</w:t>
      </w:r>
      <w:proofErr w:type="gramEnd"/>
      <w:r w:rsidRPr="00C92A36">
        <w:rPr>
          <w:rFonts w:eastAsia="Calibri" w:cs="Arial"/>
        </w:rPr>
        <w:t xml:space="preserve"> on the practical implementation of the TGs and TGP documents. </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10.5.2 </w:t>
      </w:r>
      <w:proofErr w:type="gramStart"/>
      <w:r w:rsidRPr="00C92A36">
        <w:rPr>
          <w:rFonts w:eastAsia="Calibri" w:cs="Arial"/>
        </w:rPr>
        <w:t>to</w:t>
      </w:r>
      <w:proofErr w:type="gramEnd"/>
      <w:r w:rsidRPr="00C92A36">
        <w:rPr>
          <w:rFonts w:eastAsia="Calibri" w:cs="Arial"/>
        </w:rPr>
        <w:t xml:space="preserve"> open possibilities for trainees from other authorities to work in the DUS trails. </w:t>
      </w:r>
    </w:p>
    <w:p w:rsidR="00FC2666" w:rsidRDefault="00FC2666" w:rsidP="00C92A36">
      <w:pPr>
        <w:tabs>
          <w:tab w:val="left" w:pos="567"/>
        </w:tabs>
        <w:spacing w:line="259" w:lineRule="auto"/>
        <w:rPr>
          <w:rFonts w:eastAsia="Calibri" w:cs="Arial"/>
        </w:rPr>
      </w:pPr>
      <w:r w:rsidRPr="00C92A36">
        <w:rPr>
          <w:rFonts w:eastAsia="Calibri" w:cs="Arial"/>
        </w:rPr>
        <w:t xml:space="preserve">10.5.3 </w:t>
      </w:r>
      <w:proofErr w:type="gramStart"/>
      <w:r w:rsidR="00D446EB" w:rsidRPr="00C92A36">
        <w:rPr>
          <w:rFonts w:eastAsia="Calibri" w:cs="Arial"/>
        </w:rPr>
        <w:t>to</w:t>
      </w:r>
      <w:proofErr w:type="gramEnd"/>
      <w:r w:rsidR="00D446EB" w:rsidRPr="00C92A36">
        <w:rPr>
          <w:rFonts w:eastAsia="Calibri" w:cs="Arial"/>
        </w:rPr>
        <w:t xml:space="preserve"> make</w:t>
      </w:r>
      <w:r w:rsidRPr="00C92A36">
        <w:rPr>
          <w:rFonts w:eastAsia="Calibri" w:cs="Arial"/>
        </w:rPr>
        <w:t xml:space="preserve"> DL courses made more interactive and less “a paper course put online”.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 xml:space="preserve">10.6 Technical Guidance </w:t>
      </w:r>
      <w:r w:rsidR="00625106" w:rsidRPr="00C92A36">
        <w:rPr>
          <w:rFonts w:eastAsia="Calibri" w:cs="Arial"/>
          <w:b/>
          <w:bCs/>
        </w:rPr>
        <w:t>Documents</w:t>
      </w:r>
    </w:p>
    <w:p w:rsidR="00625106" w:rsidRPr="00C92A36" w:rsidRDefault="00FC2666" w:rsidP="00C92A36">
      <w:pPr>
        <w:tabs>
          <w:tab w:val="left" w:pos="567"/>
        </w:tabs>
        <w:spacing w:line="259" w:lineRule="auto"/>
        <w:rPr>
          <w:rFonts w:eastAsia="Calibri" w:cs="Arial"/>
        </w:rPr>
      </w:pPr>
      <w:r w:rsidRPr="00C92A36">
        <w:rPr>
          <w:rFonts w:eastAsia="Calibri" w:cs="Arial"/>
        </w:rPr>
        <w:t xml:space="preserve">10.6.1 </w:t>
      </w:r>
      <w:r w:rsidR="00625106" w:rsidRPr="00C92A36">
        <w:rPr>
          <w:rFonts w:eastAsia="Calibri" w:cs="Arial"/>
        </w:rPr>
        <w:t>Current language is complex</w:t>
      </w:r>
      <w:r w:rsidRPr="00C92A36">
        <w:rPr>
          <w:rFonts w:eastAsia="Calibri" w:cs="Arial"/>
        </w:rPr>
        <w:t xml:space="preserve"> to read</w:t>
      </w:r>
      <w:r w:rsidR="00625106" w:rsidRPr="00C92A36">
        <w:rPr>
          <w:rFonts w:eastAsia="Calibri" w:cs="Arial"/>
        </w:rPr>
        <w:t xml:space="preserve"> and should be</w:t>
      </w:r>
      <w:r w:rsidRPr="00C92A36">
        <w:rPr>
          <w:rFonts w:eastAsia="Calibri" w:cs="Arial"/>
        </w:rPr>
        <w:t xml:space="preserve"> simplif</w:t>
      </w:r>
      <w:r w:rsidR="00625106" w:rsidRPr="00C92A36">
        <w:rPr>
          <w:rFonts w:eastAsia="Calibri" w:cs="Arial"/>
        </w:rPr>
        <w:t xml:space="preserve">ied </w:t>
      </w:r>
      <w:r w:rsidRPr="00C92A36">
        <w:rPr>
          <w:rFonts w:eastAsia="Calibri" w:cs="Arial"/>
        </w:rPr>
        <w:t xml:space="preserve">or </w:t>
      </w:r>
      <w:r w:rsidR="00625106" w:rsidRPr="00C92A36">
        <w:rPr>
          <w:rFonts w:eastAsia="Calibri" w:cs="Arial"/>
        </w:rPr>
        <w:t xml:space="preserve">summaries provided </w:t>
      </w:r>
    </w:p>
    <w:p w:rsidR="001A7449" w:rsidRPr="00C92A36" w:rsidRDefault="00FC2666" w:rsidP="00C92A36">
      <w:pPr>
        <w:tabs>
          <w:tab w:val="left" w:pos="567"/>
        </w:tabs>
        <w:spacing w:line="259" w:lineRule="auto"/>
        <w:rPr>
          <w:rFonts w:eastAsia="Calibri" w:cs="Arial"/>
        </w:rPr>
      </w:pPr>
      <w:r w:rsidRPr="00C92A36">
        <w:rPr>
          <w:rFonts w:eastAsia="Calibri" w:cs="Arial"/>
        </w:rPr>
        <w:t xml:space="preserve">10.6.2. </w:t>
      </w:r>
      <w:r w:rsidR="001A7449" w:rsidRPr="00C92A36">
        <w:rPr>
          <w:rFonts w:eastAsia="Calibri" w:cs="Arial"/>
        </w:rPr>
        <w:t>Enable horizontally search all TGP documents for a certain subject.</w:t>
      </w:r>
    </w:p>
    <w:p w:rsidR="00FC2666" w:rsidRPr="00C92A36" w:rsidRDefault="00FC2666"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10.7 Cooperation</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10.7.1 </w:t>
      </w:r>
      <w:r w:rsidR="00A63826" w:rsidRPr="00C92A36">
        <w:rPr>
          <w:rFonts w:eastAsia="Calibri" w:cs="Arial"/>
        </w:rPr>
        <w:t xml:space="preserve">Need for further awareness raising on </w:t>
      </w:r>
      <w:r w:rsidRPr="00C92A36">
        <w:rPr>
          <w:rFonts w:eastAsia="Calibri" w:cs="Arial"/>
        </w:rPr>
        <w:t>the principles of cooperation wherever and whenever possible.</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10.7.2 </w:t>
      </w:r>
      <w:r w:rsidR="00A63826" w:rsidRPr="00C92A36">
        <w:rPr>
          <w:rFonts w:eastAsia="Calibri" w:cs="Arial"/>
        </w:rPr>
        <w:t>Need to facilitate the</w:t>
      </w:r>
      <w:r w:rsidRPr="00C92A36">
        <w:rPr>
          <w:rFonts w:eastAsia="Calibri" w:cs="Arial"/>
        </w:rPr>
        <w:t xml:space="preserve"> online exchange </w:t>
      </w:r>
      <w:r w:rsidR="00A63826" w:rsidRPr="00C92A36">
        <w:rPr>
          <w:rFonts w:eastAsia="Calibri" w:cs="Arial"/>
        </w:rPr>
        <w:t xml:space="preserve">and </w:t>
      </w:r>
      <w:r w:rsidRPr="00C92A36">
        <w:rPr>
          <w:rFonts w:eastAsia="Calibri" w:cs="Arial"/>
        </w:rPr>
        <w:t>transfer of reports as soon as the formalities are fulfilled, and</w:t>
      </w:r>
    </w:p>
    <w:p w:rsidR="00FC2666" w:rsidRDefault="00FC2666" w:rsidP="00922369">
      <w:pPr>
        <w:tabs>
          <w:tab w:val="left" w:pos="567"/>
          <w:tab w:val="left" w:pos="7569"/>
        </w:tabs>
        <w:spacing w:line="259" w:lineRule="auto"/>
        <w:rPr>
          <w:rFonts w:eastAsia="Calibri" w:cs="Arial"/>
        </w:rPr>
      </w:pPr>
      <w:r w:rsidRPr="00C92A36">
        <w:rPr>
          <w:rFonts w:eastAsia="Calibri" w:cs="Arial"/>
        </w:rPr>
        <w:t xml:space="preserve">10.7.3 </w:t>
      </w:r>
      <w:r w:rsidR="00A63826" w:rsidRPr="00C92A36">
        <w:rPr>
          <w:rFonts w:eastAsia="Calibri" w:cs="Arial"/>
        </w:rPr>
        <w:t xml:space="preserve">Need for information about </w:t>
      </w:r>
      <w:r w:rsidRPr="00C92A36">
        <w:rPr>
          <w:rFonts w:eastAsia="Calibri" w:cs="Arial"/>
        </w:rPr>
        <w:t xml:space="preserve">quality of the DUS test in other Members. </w:t>
      </w:r>
      <w:r w:rsidR="00922369">
        <w:rPr>
          <w:rFonts w:eastAsia="Calibri" w:cs="Arial"/>
        </w:rPr>
        <w:tab/>
      </w:r>
    </w:p>
    <w:p w:rsidR="00922369" w:rsidRPr="00C92A36" w:rsidRDefault="00922369" w:rsidP="00922369">
      <w:pPr>
        <w:tabs>
          <w:tab w:val="left" w:pos="567"/>
          <w:tab w:val="left" w:pos="7569"/>
        </w:tabs>
        <w:spacing w:line="259" w:lineRule="auto"/>
        <w:rPr>
          <w:rFonts w:eastAsia="Calibri" w:cs="Arial"/>
        </w:rPr>
      </w:pPr>
    </w:p>
    <w:p w:rsidR="00FC2666" w:rsidRPr="00C92A36" w:rsidRDefault="00FC2666" w:rsidP="00903C4E">
      <w:pPr>
        <w:keepNext/>
        <w:tabs>
          <w:tab w:val="left" w:pos="567"/>
        </w:tabs>
        <w:spacing w:line="259" w:lineRule="auto"/>
        <w:rPr>
          <w:rFonts w:eastAsia="Calibri" w:cs="Arial"/>
          <w:b/>
          <w:bCs/>
        </w:rPr>
      </w:pPr>
      <w:r w:rsidRPr="00C92A36">
        <w:rPr>
          <w:rFonts w:eastAsia="Calibri" w:cs="Arial"/>
          <w:b/>
          <w:bCs/>
        </w:rPr>
        <w:t>10.8 Information in GENIE</w:t>
      </w:r>
    </w:p>
    <w:p w:rsidR="00FC2666" w:rsidRDefault="00FC2666" w:rsidP="00C92A36">
      <w:pPr>
        <w:tabs>
          <w:tab w:val="left" w:pos="567"/>
        </w:tabs>
        <w:spacing w:line="259" w:lineRule="auto"/>
        <w:rPr>
          <w:rFonts w:eastAsia="Calibri" w:cs="Arial"/>
        </w:rPr>
      </w:pPr>
      <w:r w:rsidRPr="00C92A36">
        <w:rPr>
          <w:rFonts w:eastAsia="Calibri" w:cs="Arial"/>
        </w:rPr>
        <w:t xml:space="preserve">10.8.1 </w:t>
      </w:r>
      <w:r w:rsidR="00B9678E" w:rsidRPr="00C92A36">
        <w:rPr>
          <w:rFonts w:eastAsia="Calibri" w:cs="Arial"/>
        </w:rPr>
        <w:t xml:space="preserve">Data in GENIE is only up to date about </w:t>
      </w:r>
      <w:r w:rsidRPr="00C92A36">
        <w:rPr>
          <w:rFonts w:eastAsia="Calibri" w:cs="Arial"/>
        </w:rPr>
        <w:t>Taxa for which the Authority has practical DUS experience.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10.9 The introduction of a UPOV Quality System?</w:t>
      </w: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10.9.1 </w:t>
      </w:r>
      <w:r w:rsidR="00E5008F" w:rsidRPr="00C92A36">
        <w:rPr>
          <w:rFonts w:eastAsia="Calibri" w:cs="Arial"/>
        </w:rPr>
        <w:t>Need to facilitate information about</w:t>
      </w:r>
      <w:r w:rsidRPr="00C92A36">
        <w:rPr>
          <w:rFonts w:eastAsia="Calibri" w:cs="Arial"/>
        </w:rPr>
        <w:t xml:space="preserve"> how a UPOV member relates to a set of fixed parameters.</w:t>
      </w:r>
    </w:p>
    <w:p w:rsidR="00FC2666" w:rsidRPr="00C92A36" w:rsidRDefault="00FC2666" w:rsidP="00C92A36">
      <w:pPr>
        <w:tabs>
          <w:tab w:val="left" w:pos="567"/>
        </w:tabs>
        <w:spacing w:line="259" w:lineRule="auto"/>
        <w:rPr>
          <w:rFonts w:eastAsia="Calibri" w:cs="Arial"/>
        </w:rPr>
      </w:pPr>
      <w:r w:rsidRPr="00C92A36">
        <w:rPr>
          <w:rFonts w:eastAsia="Calibri" w:cs="Arial"/>
        </w:rPr>
        <w:lastRenderedPageBreak/>
        <w:t xml:space="preserve">10.9.2 </w:t>
      </w:r>
      <w:r w:rsidR="002517AE" w:rsidRPr="00C92A36">
        <w:rPr>
          <w:rFonts w:eastAsia="Calibri" w:cs="Arial"/>
        </w:rPr>
        <w:t>Need to</w:t>
      </w:r>
      <w:r w:rsidRPr="00C92A36">
        <w:rPr>
          <w:rFonts w:eastAsia="Calibri" w:cs="Arial"/>
        </w:rPr>
        <w:t xml:space="preserve"> facilitate discussions on cooperation between authorities.</w:t>
      </w:r>
    </w:p>
    <w:p w:rsidR="00FC2666" w:rsidRPr="00922369" w:rsidRDefault="00FC2666" w:rsidP="00C92A36">
      <w:pPr>
        <w:tabs>
          <w:tab w:val="left" w:pos="567"/>
        </w:tabs>
        <w:spacing w:line="259" w:lineRule="auto"/>
        <w:rPr>
          <w:rFonts w:eastAsia="Calibri" w:cs="Arial"/>
          <w:strike/>
        </w:rPr>
      </w:pPr>
      <w:r w:rsidRPr="00922369">
        <w:rPr>
          <w:rFonts w:eastAsia="Calibri" w:cs="Arial"/>
          <w:strike/>
          <w:highlight w:val="yellow"/>
        </w:rPr>
        <w:t>An important added value of these manuals is that they can be very well used in training new staff.</w:t>
      </w:r>
    </w:p>
    <w:p w:rsidR="00922369" w:rsidRPr="00C92A36" w:rsidRDefault="00922369"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10.10 Preparatory meetings</w:t>
      </w:r>
    </w:p>
    <w:p w:rsidR="00FC2666" w:rsidRDefault="00FC2666" w:rsidP="00C92A36">
      <w:pPr>
        <w:tabs>
          <w:tab w:val="left" w:pos="567"/>
        </w:tabs>
        <w:spacing w:line="259" w:lineRule="auto"/>
        <w:rPr>
          <w:rFonts w:eastAsia="Calibri" w:cs="Arial"/>
        </w:rPr>
      </w:pPr>
      <w:r w:rsidRPr="00C92A36">
        <w:rPr>
          <w:rFonts w:eastAsia="Calibri" w:cs="Arial"/>
        </w:rPr>
        <w:t xml:space="preserve">10.10.1 </w:t>
      </w:r>
      <w:r w:rsidR="001D4B11" w:rsidRPr="00C92A36">
        <w:rPr>
          <w:rFonts w:eastAsia="Calibri" w:cs="Arial"/>
        </w:rPr>
        <w:t xml:space="preserve">Need for further opportunities for capacity building and interaction among participants prior to meetings.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b/>
          <w:bCs/>
        </w:rPr>
        <w:t>11. Conclusion</w:t>
      </w:r>
    </w:p>
    <w:p w:rsidR="00FC2666" w:rsidRDefault="00FC2666" w:rsidP="00C92A36">
      <w:pPr>
        <w:tabs>
          <w:tab w:val="left" w:pos="567"/>
        </w:tabs>
        <w:spacing w:line="259" w:lineRule="auto"/>
        <w:rPr>
          <w:rFonts w:eastAsia="Calibri" w:cs="Arial"/>
        </w:rPr>
      </w:pPr>
      <w:r w:rsidRPr="00C92A36">
        <w:rPr>
          <w:rFonts w:eastAsia="Calibri" w:cs="Arial"/>
          <w:highlight w:val="yellow"/>
        </w:rPr>
        <w:t xml:space="preserve">With </w:t>
      </w:r>
      <w:r w:rsidRPr="00021474">
        <w:rPr>
          <w:rFonts w:eastAsia="Calibri" w:cs="Arial"/>
          <w:highlight w:val="yellow"/>
        </w:rPr>
        <w:t xml:space="preserve">these 10 </w:t>
      </w:r>
      <w:r w:rsidR="00021474" w:rsidRPr="00021474">
        <w:rPr>
          <w:rFonts w:eastAsia="Calibri" w:cs="Arial"/>
          <w:highlight w:val="yellow"/>
        </w:rPr>
        <w:t xml:space="preserve">areas </w:t>
      </w:r>
      <w:r w:rsidRPr="00021474">
        <w:rPr>
          <w:rFonts w:eastAsia="Calibri" w:cs="Arial"/>
          <w:highlight w:val="yellow"/>
        </w:rPr>
        <w:t>and</w:t>
      </w:r>
      <w:r w:rsidRPr="00C92A36">
        <w:rPr>
          <w:rFonts w:eastAsia="Calibri" w:cs="Arial"/>
          <w:highlight w:val="yellow"/>
        </w:rPr>
        <w:t xml:space="preserve"> </w:t>
      </w:r>
      <w:r w:rsidRPr="00295284">
        <w:rPr>
          <w:rFonts w:eastAsia="Calibri" w:cs="Arial"/>
          <w:highlight w:val="red"/>
        </w:rPr>
        <w:t>2</w:t>
      </w:r>
      <w:r w:rsidR="00021474">
        <w:rPr>
          <w:rFonts w:eastAsia="Calibri" w:cs="Arial"/>
          <w:highlight w:val="red"/>
        </w:rPr>
        <w:t>1</w:t>
      </w:r>
      <w:r w:rsidRPr="00295284">
        <w:rPr>
          <w:rFonts w:eastAsia="Calibri" w:cs="Arial"/>
          <w:highlight w:val="red"/>
        </w:rPr>
        <w:t xml:space="preserve"> </w:t>
      </w:r>
      <w:r w:rsidR="00021474">
        <w:rPr>
          <w:rFonts w:eastAsia="Calibri" w:cs="Arial"/>
          <w:highlight w:val="yellow"/>
        </w:rPr>
        <w:t>issues</w:t>
      </w:r>
      <w:r w:rsidR="00021474" w:rsidRPr="00C92A36">
        <w:rPr>
          <w:rFonts w:eastAsia="Calibri" w:cs="Arial"/>
          <w:highlight w:val="yellow"/>
        </w:rPr>
        <w:t xml:space="preserve"> </w:t>
      </w:r>
      <w:r w:rsidRPr="00C92A36">
        <w:rPr>
          <w:rFonts w:eastAsia="Calibri" w:cs="Arial"/>
          <w:highlight w:val="yellow"/>
        </w:rPr>
        <w:t>a good number of elements from the survey will be addressed. I trust the remaining remarks will not be lost and the UPV Office, the Chairs (and vice chairs) of the meetings, but also the members will take them at heart.</w:t>
      </w:r>
      <w:r w:rsidRPr="00C92A36">
        <w:rPr>
          <w:rFonts w:eastAsia="Calibri" w:cs="Arial"/>
        </w:rPr>
        <w:t xml:space="preserve"> </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r w:rsidRPr="00C92A36">
        <w:rPr>
          <w:rFonts w:eastAsia="Calibri" w:cs="Arial"/>
        </w:rPr>
        <w:t xml:space="preserve">During the survey it was clear that we are at a moment that UPOV is changing. Not only colleagues retire, but most </w:t>
      </w:r>
      <w:r w:rsidR="006327FF" w:rsidRPr="00C92A36">
        <w:rPr>
          <w:rFonts w:eastAsia="Calibri" w:cs="Arial"/>
        </w:rPr>
        <w:t>noteworthy</w:t>
      </w:r>
      <w:r w:rsidRPr="00C92A36">
        <w:rPr>
          <w:rFonts w:eastAsia="Calibri" w:cs="Arial"/>
        </w:rPr>
        <w:t xml:space="preserve"> is the change in the background of our new members. Where the discussions until now were often dominated by representatives from countries that already had experience in a National system before they joined UPOV, todays new members as a rule have no National experience and have to introduce a national system </w:t>
      </w:r>
      <w:r w:rsidR="006327FF" w:rsidRPr="00C92A36">
        <w:rPr>
          <w:rFonts w:eastAsia="Calibri" w:cs="Arial"/>
        </w:rPr>
        <w:t>based on</w:t>
      </w:r>
      <w:r w:rsidRPr="00C92A36">
        <w:rPr>
          <w:rFonts w:eastAsia="Calibri" w:cs="Arial"/>
        </w:rPr>
        <w:t xml:space="preserve"> UPOV guidance. This gives both the UPOV office and the existing member the responsibility to transfer their knowledge also to these new members. </w:t>
      </w:r>
    </w:p>
    <w:p w:rsidR="00FC2666" w:rsidRPr="00C92A36" w:rsidRDefault="00FC2666" w:rsidP="00C92A36">
      <w:pPr>
        <w:tabs>
          <w:tab w:val="left" w:pos="567"/>
        </w:tabs>
        <w:spacing w:line="259" w:lineRule="auto"/>
        <w:rPr>
          <w:rFonts w:eastAsia="Calibri" w:cs="Arial"/>
        </w:rPr>
      </w:pPr>
    </w:p>
    <w:p w:rsidR="00FC2666" w:rsidRDefault="00FC2666" w:rsidP="00C92A36">
      <w:pPr>
        <w:tabs>
          <w:tab w:val="left" w:pos="567"/>
        </w:tabs>
        <w:spacing w:line="259" w:lineRule="auto"/>
        <w:rPr>
          <w:rFonts w:eastAsia="Calibri" w:cs="Arial"/>
        </w:rPr>
      </w:pPr>
      <w:r w:rsidRPr="00C92A36">
        <w:rPr>
          <w:rFonts w:eastAsia="Calibri" w:cs="Arial"/>
        </w:rPr>
        <w:t>I would like to thank all colleagues who were involved in this survey and who gave their honest opinion that will allow the UPOV Community to have a good discussion on our joint future.</w:t>
      </w:r>
    </w:p>
    <w:p w:rsidR="00295284" w:rsidRPr="00C92A36" w:rsidRDefault="00295284" w:rsidP="00C92A36">
      <w:pPr>
        <w:tabs>
          <w:tab w:val="left" w:pos="567"/>
        </w:tabs>
        <w:spacing w:line="259" w:lineRule="auto"/>
        <w:rPr>
          <w:rFonts w:eastAsia="Calibri" w:cs="Arial"/>
        </w:rPr>
      </w:pPr>
    </w:p>
    <w:p w:rsidR="00FC2666" w:rsidRPr="00C92A36" w:rsidRDefault="00FC2666" w:rsidP="00C92A36">
      <w:pPr>
        <w:tabs>
          <w:tab w:val="left" w:pos="567"/>
        </w:tabs>
        <w:spacing w:line="259" w:lineRule="auto"/>
        <w:rPr>
          <w:rFonts w:eastAsia="Calibri" w:cs="Arial"/>
        </w:rPr>
      </w:pPr>
      <w:proofErr w:type="spellStart"/>
      <w:r w:rsidRPr="00C92A36">
        <w:rPr>
          <w:rFonts w:eastAsia="Calibri" w:cs="Arial"/>
        </w:rPr>
        <w:t>Kees</w:t>
      </w:r>
      <w:proofErr w:type="spellEnd"/>
      <w:r w:rsidRPr="00C92A36">
        <w:rPr>
          <w:rFonts w:eastAsia="Calibri" w:cs="Arial"/>
        </w:rPr>
        <w:t xml:space="preserve"> van </w:t>
      </w:r>
      <w:proofErr w:type="spellStart"/>
      <w:r w:rsidRPr="00C92A36">
        <w:rPr>
          <w:rFonts w:eastAsia="Calibri" w:cs="Arial"/>
        </w:rPr>
        <w:t>Ettekoven</w:t>
      </w:r>
      <w:proofErr w:type="spellEnd"/>
    </w:p>
    <w:p w:rsidR="00C119D1" w:rsidRPr="005117EF" w:rsidRDefault="00C119D1" w:rsidP="00445B73"/>
    <w:p w:rsidR="00C119D1" w:rsidRPr="005117EF" w:rsidRDefault="00C119D1" w:rsidP="00445B73"/>
    <w:p w:rsidR="00C119D1" w:rsidRPr="005117EF" w:rsidRDefault="00C119D1" w:rsidP="00445B73"/>
    <w:p w:rsidR="00445B73" w:rsidRPr="005117EF" w:rsidRDefault="00445B73" w:rsidP="00C92A36">
      <w:pPr>
        <w:jc w:val="right"/>
      </w:pPr>
      <w:r w:rsidRPr="005117EF">
        <w:t xml:space="preserve"> [End of document]</w:t>
      </w:r>
    </w:p>
    <w:p w:rsidR="00050E16" w:rsidRPr="005117EF" w:rsidRDefault="00050E16" w:rsidP="009B440E">
      <w:pPr>
        <w:jc w:val="left"/>
      </w:pPr>
    </w:p>
    <w:sectPr w:rsidR="00050E16" w:rsidRPr="005117EF"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E0" w:rsidRDefault="007609E0" w:rsidP="006655D3">
      <w:r>
        <w:separator/>
      </w:r>
    </w:p>
    <w:p w:rsidR="007609E0" w:rsidRDefault="007609E0" w:rsidP="006655D3"/>
    <w:p w:rsidR="007609E0" w:rsidRDefault="007609E0" w:rsidP="006655D3"/>
  </w:endnote>
  <w:endnote w:type="continuationSeparator" w:id="0">
    <w:p w:rsidR="007609E0" w:rsidRDefault="007609E0" w:rsidP="006655D3">
      <w:r>
        <w:separator/>
      </w:r>
    </w:p>
    <w:p w:rsidR="007609E0" w:rsidRPr="00294751" w:rsidRDefault="007609E0">
      <w:pPr>
        <w:pStyle w:val="Footer"/>
        <w:spacing w:after="60"/>
        <w:rPr>
          <w:sz w:val="18"/>
          <w:lang w:val="fr-FR"/>
        </w:rPr>
      </w:pPr>
      <w:r w:rsidRPr="00294751">
        <w:rPr>
          <w:sz w:val="18"/>
          <w:lang w:val="fr-FR"/>
        </w:rPr>
        <w:t>[Suite de la note de la page précédente]</w:t>
      </w:r>
    </w:p>
    <w:p w:rsidR="007609E0" w:rsidRPr="00294751" w:rsidRDefault="007609E0" w:rsidP="006655D3">
      <w:pPr>
        <w:rPr>
          <w:lang w:val="fr-FR"/>
        </w:rPr>
      </w:pPr>
    </w:p>
    <w:p w:rsidR="007609E0" w:rsidRPr="00294751" w:rsidRDefault="007609E0" w:rsidP="006655D3">
      <w:pPr>
        <w:rPr>
          <w:lang w:val="fr-FR"/>
        </w:rPr>
      </w:pPr>
    </w:p>
  </w:endnote>
  <w:endnote w:type="continuationNotice" w:id="1">
    <w:p w:rsidR="007609E0" w:rsidRPr="00294751" w:rsidRDefault="007609E0" w:rsidP="006655D3">
      <w:pPr>
        <w:rPr>
          <w:lang w:val="fr-FR"/>
        </w:rPr>
      </w:pPr>
      <w:r w:rsidRPr="00294751">
        <w:rPr>
          <w:lang w:val="fr-FR"/>
        </w:rPr>
        <w:t>[Suite de la note page suivante]</w:t>
      </w:r>
    </w:p>
    <w:p w:rsidR="007609E0" w:rsidRPr="00294751" w:rsidRDefault="007609E0" w:rsidP="006655D3">
      <w:pPr>
        <w:rPr>
          <w:lang w:val="fr-FR"/>
        </w:rPr>
      </w:pPr>
    </w:p>
    <w:p w:rsidR="007609E0" w:rsidRPr="00294751" w:rsidRDefault="007609E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E0" w:rsidRDefault="007609E0" w:rsidP="006655D3">
      <w:r>
        <w:separator/>
      </w:r>
    </w:p>
  </w:footnote>
  <w:footnote w:type="continuationSeparator" w:id="0">
    <w:p w:rsidR="007609E0" w:rsidRDefault="007609E0" w:rsidP="006655D3">
      <w:r>
        <w:separator/>
      </w:r>
    </w:p>
  </w:footnote>
  <w:footnote w:type="continuationNotice" w:id="1">
    <w:p w:rsidR="007609E0" w:rsidRPr="00AB530F" w:rsidRDefault="007609E0" w:rsidP="00AB530F">
      <w:pPr>
        <w:pStyle w:val="Footer"/>
      </w:pPr>
    </w:p>
  </w:footnote>
  <w:footnote w:id="2">
    <w:p w:rsidR="007609E0" w:rsidRDefault="007609E0" w:rsidP="00327DCA">
      <w:pPr>
        <w:pStyle w:val="FootnoteText"/>
      </w:pPr>
      <w:r>
        <w:rPr>
          <w:rStyle w:val="FootnoteReference"/>
        </w:rPr>
        <w:footnoteRef/>
      </w:r>
      <w:r w:rsidR="00327DCA">
        <w:tab/>
      </w:r>
      <w:r>
        <w:t>At its fifty-fourth session, held via electronic means on October 30,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Pr="00C5280D" w:rsidRDefault="007609E0" w:rsidP="00C119D1">
    <w:pPr>
      <w:pStyle w:val="Header"/>
      <w:rPr>
        <w:rStyle w:val="PageNumber"/>
        <w:lang w:val="en-US"/>
      </w:rPr>
    </w:pPr>
    <w:r>
      <w:rPr>
        <w:rStyle w:val="PageNumber"/>
        <w:lang w:val="en-US"/>
      </w:rPr>
      <w:t>TC/58/18</w:t>
    </w:r>
    <w:r w:rsidR="00320772">
      <w:rPr>
        <w:rStyle w:val="PageNumber"/>
        <w:lang w:val="en-US"/>
      </w:rPr>
      <w:t>.</w:t>
    </w:r>
  </w:p>
  <w:p w:rsidR="007609E0" w:rsidRPr="00C5280D" w:rsidRDefault="007609E0" w:rsidP="00C119D1">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0772">
      <w:rPr>
        <w:rStyle w:val="PageNumber"/>
        <w:noProof/>
        <w:lang w:val="en-US"/>
      </w:rPr>
      <w:t>12</w:t>
    </w:r>
    <w:r w:rsidRPr="00C5280D">
      <w:rPr>
        <w:rStyle w:val="PageNumber"/>
        <w:lang w:val="en-US"/>
      </w:rPr>
      <w:fldChar w:fldCharType="end"/>
    </w:r>
  </w:p>
  <w:p w:rsidR="007609E0" w:rsidRPr="00B9163F" w:rsidRDefault="007609E0"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Pr="00C5280D" w:rsidRDefault="007609E0" w:rsidP="00C119D1">
    <w:pPr>
      <w:pStyle w:val="Header"/>
      <w:rPr>
        <w:rStyle w:val="PageNumber"/>
        <w:lang w:val="en-US"/>
      </w:rPr>
    </w:pPr>
    <w:r>
      <w:rPr>
        <w:rStyle w:val="PageNumber"/>
        <w:lang w:val="en-US"/>
      </w:rPr>
      <w:t>TC/58/18</w:t>
    </w:r>
  </w:p>
  <w:p w:rsidR="007609E0" w:rsidRPr="00C5280D" w:rsidRDefault="007609E0" w:rsidP="00C119D1">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0772">
      <w:rPr>
        <w:rStyle w:val="PageNumber"/>
        <w:noProof/>
        <w:lang w:val="en-US"/>
      </w:rPr>
      <w:t>2</w:t>
    </w:r>
    <w:r w:rsidRPr="00C5280D">
      <w:rPr>
        <w:rStyle w:val="PageNumber"/>
        <w:lang w:val="en-US"/>
      </w:rPr>
      <w:fldChar w:fldCharType="end"/>
    </w:r>
  </w:p>
  <w:p w:rsidR="007609E0" w:rsidRPr="00B9163F" w:rsidRDefault="007609E0"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Default="007609E0">
    <w:pPr>
      <w:pStyle w:val="Header"/>
      <w:rPr>
        <w:lang w:val="en-US"/>
      </w:rPr>
    </w:pPr>
    <w:r>
      <w:rPr>
        <w:lang w:val="en-US"/>
      </w:rPr>
      <w:t>TC/58/18</w:t>
    </w:r>
  </w:p>
  <w:p w:rsidR="007609E0" w:rsidRDefault="007609E0">
    <w:pPr>
      <w:pStyle w:val="Header"/>
      <w:rPr>
        <w:lang w:val="en-US"/>
      </w:rPr>
    </w:pPr>
  </w:p>
  <w:p w:rsidR="007609E0" w:rsidRDefault="007609E0">
    <w:pPr>
      <w:pStyle w:val="Header"/>
      <w:rPr>
        <w:lang w:val="en-US"/>
      </w:rPr>
    </w:pPr>
    <w:r>
      <w:rPr>
        <w:lang w:val="en-US"/>
      </w:rPr>
      <w:t>ANNEX I</w:t>
    </w:r>
  </w:p>
  <w:p w:rsidR="007609E0" w:rsidRPr="00C801E7" w:rsidRDefault="007609E0">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Default="007609E0">
    <w:pPr>
      <w:pStyle w:val="Header"/>
      <w:rPr>
        <w:lang w:val="en-US"/>
      </w:rPr>
    </w:pPr>
    <w:r>
      <w:rPr>
        <w:lang w:val="en-US"/>
      </w:rPr>
      <w:t>TC/58/18</w:t>
    </w:r>
  </w:p>
  <w:p w:rsidR="007609E0" w:rsidRDefault="007609E0">
    <w:pPr>
      <w:pStyle w:val="Header"/>
      <w:rPr>
        <w:lang w:val="en-US"/>
      </w:rPr>
    </w:pPr>
  </w:p>
  <w:p w:rsidR="007609E0" w:rsidRDefault="007609E0">
    <w:pPr>
      <w:pStyle w:val="Header"/>
      <w:rPr>
        <w:lang w:val="en-US"/>
      </w:rPr>
    </w:pPr>
    <w:r>
      <w:rPr>
        <w:lang w:val="en-US"/>
      </w:rPr>
      <w:t>ANNEX II</w:t>
    </w:r>
  </w:p>
  <w:p w:rsidR="007609E0" w:rsidRPr="008E71E3" w:rsidRDefault="007609E0">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Pr="00C5280D" w:rsidRDefault="007609E0" w:rsidP="00EB048E">
    <w:pPr>
      <w:pStyle w:val="Header"/>
      <w:rPr>
        <w:rStyle w:val="PageNumber"/>
        <w:lang w:val="en-US"/>
      </w:rPr>
    </w:pPr>
    <w:r>
      <w:rPr>
        <w:rStyle w:val="PageNumber"/>
        <w:lang w:val="en-US"/>
      </w:rPr>
      <w:t>TC/58/18</w:t>
    </w:r>
  </w:p>
  <w:p w:rsidR="007609E0" w:rsidRPr="00C5280D" w:rsidRDefault="007609E0"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0772">
      <w:rPr>
        <w:rStyle w:val="PageNumber"/>
        <w:noProof/>
        <w:lang w:val="en-US"/>
      </w:rPr>
      <w:t>6</w:t>
    </w:r>
    <w:r w:rsidRPr="00C5280D">
      <w:rPr>
        <w:rStyle w:val="PageNumber"/>
        <w:lang w:val="en-US"/>
      </w:rPr>
      <w:fldChar w:fldCharType="end"/>
    </w:r>
  </w:p>
  <w:p w:rsidR="007609E0" w:rsidRDefault="007609E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9E0" w:rsidRDefault="007609E0" w:rsidP="0004198B">
    <w:pPr>
      <w:pStyle w:val="Header"/>
      <w:rPr>
        <w:lang w:val="en-US"/>
      </w:rPr>
    </w:pPr>
    <w:r>
      <w:rPr>
        <w:lang w:val="en-US"/>
      </w:rPr>
      <w:t>TC/58/18</w:t>
    </w:r>
  </w:p>
  <w:p w:rsidR="007609E0" w:rsidRDefault="007609E0" w:rsidP="0004198B">
    <w:pPr>
      <w:pStyle w:val="Header"/>
      <w:rPr>
        <w:lang w:val="en-US"/>
      </w:rPr>
    </w:pPr>
  </w:p>
  <w:p w:rsidR="007609E0" w:rsidRPr="003A0829" w:rsidRDefault="007609E0" w:rsidP="0004198B">
    <w:pPr>
      <w:pStyle w:val="Header"/>
      <w:rPr>
        <w:lang w:val="en-US"/>
      </w:rPr>
    </w:pPr>
    <w:r>
      <w:rPr>
        <w:lang w:val="en-US"/>
      </w:rPr>
      <w:t>ANNEX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5BB"/>
    <w:multiLevelType w:val="hybridMultilevel"/>
    <w:tmpl w:val="019A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C77"/>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D1414"/>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29F430E3"/>
    <w:multiLevelType w:val="hybridMultilevel"/>
    <w:tmpl w:val="523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A1681"/>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2788C"/>
    <w:multiLevelType w:val="hybridMultilevel"/>
    <w:tmpl w:val="AA3C50E4"/>
    <w:lvl w:ilvl="0" w:tplc="9F6A0B92">
      <w:start w:val="1"/>
      <w:numFmt w:val="lowerLetter"/>
      <w:lvlText w:val="(%1)"/>
      <w:lvlJc w:val="left"/>
      <w:pPr>
        <w:ind w:left="720" w:hanging="360"/>
      </w:pPr>
      <w:rPr>
        <w:rFonts w:hint="default"/>
      </w:rPr>
    </w:lvl>
    <w:lvl w:ilvl="1" w:tplc="01D8F67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474C6D93"/>
    <w:multiLevelType w:val="hybridMultilevel"/>
    <w:tmpl w:val="FA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7D75C7"/>
    <w:multiLevelType w:val="hybridMultilevel"/>
    <w:tmpl w:val="50DA453C"/>
    <w:lvl w:ilvl="0" w:tplc="9F8C526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12C72"/>
    <w:multiLevelType w:val="hybridMultilevel"/>
    <w:tmpl w:val="129C5DA2"/>
    <w:lvl w:ilvl="0" w:tplc="22CAFD68">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47E4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500E"/>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D71D7"/>
    <w:multiLevelType w:val="hybridMultilevel"/>
    <w:tmpl w:val="04B4E47A"/>
    <w:lvl w:ilvl="0" w:tplc="11CAF7D4">
      <w:numFmt w:val="bullet"/>
      <w:lvlText w:val="-"/>
      <w:lvlJc w:val="left"/>
      <w:pPr>
        <w:ind w:left="1287" w:hanging="360"/>
      </w:pPr>
      <w:rPr>
        <w:rFonts w:ascii="Calibri" w:hAnsi="Calibri" w:hint="default"/>
        <w:color w:val="auto"/>
        <w:w w:val="123"/>
        <w:sz w:val="19"/>
        <w:szCs w:val="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11E72"/>
    <w:multiLevelType w:val="hybridMultilevel"/>
    <w:tmpl w:val="64C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0056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45171"/>
    <w:multiLevelType w:val="hybridMultilevel"/>
    <w:tmpl w:val="20326EEA"/>
    <w:lvl w:ilvl="0" w:tplc="6E74C80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B6D"/>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F776C"/>
    <w:multiLevelType w:val="hybridMultilevel"/>
    <w:tmpl w:val="6CBE2C4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5670"/>
    <w:multiLevelType w:val="hybridMultilevel"/>
    <w:tmpl w:val="BBC06D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34"/>
  </w:num>
  <w:num w:numId="9">
    <w:abstractNumId w:val="21"/>
  </w:num>
  <w:num w:numId="10">
    <w:abstractNumId w:val="0"/>
  </w:num>
  <w:num w:numId="11">
    <w:abstractNumId w:val="33"/>
  </w:num>
  <w:num w:numId="12">
    <w:abstractNumId w:val="27"/>
  </w:num>
  <w:num w:numId="13">
    <w:abstractNumId w:val="26"/>
  </w:num>
  <w:num w:numId="14">
    <w:abstractNumId w:val="4"/>
  </w:num>
  <w:num w:numId="15">
    <w:abstractNumId w:val="41"/>
  </w:num>
  <w:num w:numId="16">
    <w:abstractNumId w:val="10"/>
  </w:num>
  <w:num w:numId="17">
    <w:abstractNumId w:val="25"/>
  </w:num>
  <w:num w:numId="18">
    <w:abstractNumId w:val="15"/>
  </w:num>
  <w:num w:numId="19">
    <w:abstractNumId w:val="7"/>
  </w:num>
  <w:num w:numId="20">
    <w:abstractNumId w:val="28"/>
  </w:num>
  <w:num w:numId="21">
    <w:abstractNumId w:val="36"/>
  </w:num>
  <w:num w:numId="22">
    <w:abstractNumId w:val="38"/>
  </w:num>
  <w:num w:numId="23">
    <w:abstractNumId w:val="29"/>
  </w:num>
  <w:num w:numId="24">
    <w:abstractNumId w:val="3"/>
  </w:num>
  <w:num w:numId="25">
    <w:abstractNumId w:val="14"/>
  </w:num>
  <w:num w:numId="26">
    <w:abstractNumId w:val="11"/>
  </w:num>
  <w:num w:numId="27">
    <w:abstractNumId w:val="31"/>
  </w:num>
  <w:num w:numId="28">
    <w:abstractNumId w:val="30"/>
  </w:num>
  <w:num w:numId="29">
    <w:abstractNumId w:val="9"/>
  </w:num>
  <w:num w:numId="30">
    <w:abstractNumId w:val="1"/>
  </w:num>
  <w:num w:numId="31">
    <w:abstractNumId w:val="32"/>
  </w:num>
  <w:num w:numId="32">
    <w:abstractNumId w:val="42"/>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0"/>
  </w:num>
  <w:num w:numId="36">
    <w:abstractNumId w:val="13"/>
  </w:num>
  <w:num w:numId="37">
    <w:abstractNumId w:val="24"/>
  </w:num>
  <w:num w:numId="38">
    <w:abstractNumId w:val="40"/>
  </w:num>
  <w:num w:numId="39">
    <w:abstractNumId w:val="37"/>
  </w:num>
  <w:num w:numId="40">
    <w:abstractNumId w:val="18"/>
  </w:num>
  <w:num w:numId="41">
    <w:abstractNumId w:val="23"/>
  </w:num>
  <w:num w:numId="42">
    <w:abstractNumId w:val="5"/>
  </w:num>
  <w:num w:numId="43">
    <w:abstractNumId w:val="35"/>
  </w:num>
  <w:num w:numId="44">
    <w:abstractNumId w:val="12"/>
  </w:num>
  <w:num w:numId="45">
    <w:abstractNumId w:val="39"/>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116"/>
    <w:rsid w:val="00010CF3"/>
    <w:rsid w:val="00011E27"/>
    <w:rsid w:val="000148BC"/>
    <w:rsid w:val="000204AC"/>
    <w:rsid w:val="00021474"/>
    <w:rsid w:val="00022601"/>
    <w:rsid w:val="00024AB8"/>
    <w:rsid w:val="0002540D"/>
    <w:rsid w:val="00025C45"/>
    <w:rsid w:val="00030854"/>
    <w:rsid w:val="00030AA3"/>
    <w:rsid w:val="00030C50"/>
    <w:rsid w:val="000310AE"/>
    <w:rsid w:val="00036026"/>
    <w:rsid w:val="00036028"/>
    <w:rsid w:val="0003761C"/>
    <w:rsid w:val="0004198B"/>
    <w:rsid w:val="0004252C"/>
    <w:rsid w:val="00044642"/>
    <w:rsid w:val="000446B9"/>
    <w:rsid w:val="00046441"/>
    <w:rsid w:val="00047E21"/>
    <w:rsid w:val="00050E16"/>
    <w:rsid w:val="00052EF1"/>
    <w:rsid w:val="00055B94"/>
    <w:rsid w:val="000568EF"/>
    <w:rsid w:val="0005702C"/>
    <w:rsid w:val="0006194C"/>
    <w:rsid w:val="00070A5F"/>
    <w:rsid w:val="00070B30"/>
    <w:rsid w:val="000717D7"/>
    <w:rsid w:val="000743C8"/>
    <w:rsid w:val="00084424"/>
    <w:rsid w:val="00085505"/>
    <w:rsid w:val="00094F7A"/>
    <w:rsid w:val="000A23C0"/>
    <w:rsid w:val="000A5773"/>
    <w:rsid w:val="000A7487"/>
    <w:rsid w:val="000B0A60"/>
    <w:rsid w:val="000B1C01"/>
    <w:rsid w:val="000B4D99"/>
    <w:rsid w:val="000B694F"/>
    <w:rsid w:val="000B6FCC"/>
    <w:rsid w:val="000C32B7"/>
    <w:rsid w:val="000C3D90"/>
    <w:rsid w:val="000C46C9"/>
    <w:rsid w:val="000C4E25"/>
    <w:rsid w:val="000C7021"/>
    <w:rsid w:val="000C7119"/>
    <w:rsid w:val="000D033C"/>
    <w:rsid w:val="000D3F3F"/>
    <w:rsid w:val="000D4967"/>
    <w:rsid w:val="000D6BBC"/>
    <w:rsid w:val="000D7780"/>
    <w:rsid w:val="000E0CF4"/>
    <w:rsid w:val="000E16CB"/>
    <w:rsid w:val="000E636A"/>
    <w:rsid w:val="000E7501"/>
    <w:rsid w:val="000F16BF"/>
    <w:rsid w:val="000F2BD5"/>
    <w:rsid w:val="000F2F11"/>
    <w:rsid w:val="000F6D93"/>
    <w:rsid w:val="000F7558"/>
    <w:rsid w:val="00100122"/>
    <w:rsid w:val="00100A5F"/>
    <w:rsid w:val="00104CA1"/>
    <w:rsid w:val="00105929"/>
    <w:rsid w:val="0010623B"/>
    <w:rsid w:val="00110BED"/>
    <w:rsid w:val="00110C36"/>
    <w:rsid w:val="001131D5"/>
    <w:rsid w:val="001141A3"/>
    <w:rsid w:val="00114547"/>
    <w:rsid w:val="001172DD"/>
    <w:rsid w:val="001175CA"/>
    <w:rsid w:val="001178A9"/>
    <w:rsid w:val="00121C21"/>
    <w:rsid w:val="00123F5C"/>
    <w:rsid w:val="00140A02"/>
    <w:rsid w:val="00141691"/>
    <w:rsid w:val="00141DB8"/>
    <w:rsid w:val="00143E79"/>
    <w:rsid w:val="00144612"/>
    <w:rsid w:val="00145DBE"/>
    <w:rsid w:val="001504B2"/>
    <w:rsid w:val="001514D5"/>
    <w:rsid w:val="001516CE"/>
    <w:rsid w:val="00151AEB"/>
    <w:rsid w:val="00152B8A"/>
    <w:rsid w:val="00156734"/>
    <w:rsid w:val="00156839"/>
    <w:rsid w:val="001601BE"/>
    <w:rsid w:val="001634A0"/>
    <w:rsid w:val="00164504"/>
    <w:rsid w:val="0016627D"/>
    <w:rsid w:val="00172084"/>
    <w:rsid w:val="0017474A"/>
    <w:rsid w:val="001758C6"/>
    <w:rsid w:val="00175B24"/>
    <w:rsid w:val="00180BD2"/>
    <w:rsid w:val="0018103C"/>
    <w:rsid w:val="00181C5F"/>
    <w:rsid w:val="00182B99"/>
    <w:rsid w:val="00182F33"/>
    <w:rsid w:val="00185B57"/>
    <w:rsid w:val="0019254C"/>
    <w:rsid w:val="00194986"/>
    <w:rsid w:val="001951C0"/>
    <w:rsid w:val="00197B1F"/>
    <w:rsid w:val="001A17A1"/>
    <w:rsid w:val="001A2B64"/>
    <w:rsid w:val="001A57A5"/>
    <w:rsid w:val="001A7449"/>
    <w:rsid w:val="001A7AB4"/>
    <w:rsid w:val="001B0480"/>
    <w:rsid w:val="001B164E"/>
    <w:rsid w:val="001B4866"/>
    <w:rsid w:val="001B78D6"/>
    <w:rsid w:val="001C1525"/>
    <w:rsid w:val="001C1A71"/>
    <w:rsid w:val="001C2357"/>
    <w:rsid w:val="001C6546"/>
    <w:rsid w:val="001C6D1B"/>
    <w:rsid w:val="001C7C63"/>
    <w:rsid w:val="001D4B11"/>
    <w:rsid w:val="001D6341"/>
    <w:rsid w:val="001F18A9"/>
    <w:rsid w:val="001F2A60"/>
    <w:rsid w:val="001F3824"/>
    <w:rsid w:val="001F4F59"/>
    <w:rsid w:val="001F5963"/>
    <w:rsid w:val="001F6879"/>
    <w:rsid w:val="001F7259"/>
    <w:rsid w:val="001F72C2"/>
    <w:rsid w:val="0020052C"/>
    <w:rsid w:val="00203CD4"/>
    <w:rsid w:val="0021332C"/>
    <w:rsid w:val="00213982"/>
    <w:rsid w:val="00221A57"/>
    <w:rsid w:val="0022595D"/>
    <w:rsid w:val="00232493"/>
    <w:rsid w:val="00232CCB"/>
    <w:rsid w:val="0023422B"/>
    <w:rsid w:val="00237144"/>
    <w:rsid w:val="00237582"/>
    <w:rsid w:val="00240832"/>
    <w:rsid w:val="0024305D"/>
    <w:rsid w:val="0024416D"/>
    <w:rsid w:val="00244228"/>
    <w:rsid w:val="002517AE"/>
    <w:rsid w:val="0025199E"/>
    <w:rsid w:val="0025505D"/>
    <w:rsid w:val="0026419A"/>
    <w:rsid w:val="00264BA5"/>
    <w:rsid w:val="0026560B"/>
    <w:rsid w:val="00271911"/>
    <w:rsid w:val="00273187"/>
    <w:rsid w:val="002800A0"/>
    <w:rsid w:val="002800BB"/>
    <w:rsid w:val="002801B3"/>
    <w:rsid w:val="00281060"/>
    <w:rsid w:val="00284050"/>
    <w:rsid w:val="002844CD"/>
    <w:rsid w:val="00284ACE"/>
    <w:rsid w:val="00285BD0"/>
    <w:rsid w:val="0028786B"/>
    <w:rsid w:val="00287E9D"/>
    <w:rsid w:val="002901F2"/>
    <w:rsid w:val="00290E09"/>
    <w:rsid w:val="00291585"/>
    <w:rsid w:val="00293FFB"/>
    <w:rsid w:val="002940E8"/>
    <w:rsid w:val="00294751"/>
    <w:rsid w:val="00295284"/>
    <w:rsid w:val="002A58DE"/>
    <w:rsid w:val="002A6E50"/>
    <w:rsid w:val="002B4298"/>
    <w:rsid w:val="002B4342"/>
    <w:rsid w:val="002B6038"/>
    <w:rsid w:val="002B634B"/>
    <w:rsid w:val="002B7A36"/>
    <w:rsid w:val="002C256A"/>
    <w:rsid w:val="002C66B0"/>
    <w:rsid w:val="002C7A78"/>
    <w:rsid w:val="002D2BFE"/>
    <w:rsid w:val="002D5226"/>
    <w:rsid w:val="002E18C9"/>
    <w:rsid w:val="002E4A81"/>
    <w:rsid w:val="002F5C98"/>
    <w:rsid w:val="002F5DE4"/>
    <w:rsid w:val="002F6B18"/>
    <w:rsid w:val="00301496"/>
    <w:rsid w:val="00305A7F"/>
    <w:rsid w:val="00311C42"/>
    <w:rsid w:val="00312D53"/>
    <w:rsid w:val="00312ED8"/>
    <w:rsid w:val="003152FE"/>
    <w:rsid w:val="00316C75"/>
    <w:rsid w:val="00320772"/>
    <w:rsid w:val="00321589"/>
    <w:rsid w:val="00322A92"/>
    <w:rsid w:val="00324D06"/>
    <w:rsid w:val="003267E6"/>
    <w:rsid w:val="00327436"/>
    <w:rsid w:val="00327895"/>
    <w:rsid w:val="00327DCA"/>
    <w:rsid w:val="0033126F"/>
    <w:rsid w:val="00336AB9"/>
    <w:rsid w:val="00340D40"/>
    <w:rsid w:val="0034367D"/>
    <w:rsid w:val="00344BD6"/>
    <w:rsid w:val="003501F4"/>
    <w:rsid w:val="00350551"/>
    <w:rsid w:val="00351A83"/>
    <w:rsid w:val="00352658"/>
    <w:rsid w:val="0035528D"/>
    <w:rsid w:val="003569C0"/>
    <w:rsid w:val="00361821"/>
    <w:rsid w:val="00361E9E"/>
    <w:rsid w:val="00367973"/>
    <w:rsid w:val="00370D3A"/>
    <w:rsid w:val="00371178"/>
    <w:rsid w:val="003719E7"/>
    <w:rsid w:val="003753EE"/>
    <w:rsid w:val="00375706"/>
    <w:rsid w:val="003813E7"/>
    <w:rsid w:val="00383651"/>
    <w:rsid w:val="00384A19"/>
    <w:rsid w:val="00392423"/>
    <w:rsid w:val="003965DC"/>
    <w:rsid w:val="003A0829"/>
    <w:rsid w:val="003A0835"/>
    <w:rsid w:val="003A0B56"/>
    <w:rsid w:val="003A1D28"/>
    <w:rsid w:val="003A5AAF"/>
    <w:rsid w:val="003A710A"/>
    <w:rsid w:val="003B0335"/>
    <w:rsid w:val="003B2C11"/>
    <w:rsid w:val="003B700A"/>
    <w:rsid w:val="003C1751"/>
    <w:rsid w:val="003C7FBE"/>
    <w:rsid w:val="003D0839"/>
    <w:rsid w:val="003D227C"/>
    <w:rsid w:val="003D2729"/>
    <w:rsid w:val="003D2B4D"/>
    <w:rsid w:val="003D4754"/>
    <w:rsid w:val="003D5F5B"/>
    <w:rsid w:val="003D6452"/>
    <w:rsid w:val="003D7C37"/>
    <w:rsid w:val="003E1275"/>
    <w:rsid w:val="003E1DB5"/>
    <w:rsid w:val="003E46E6"/>
    <w:rsid w:val="003F134B"/>
    <w:rsid w:val="003F17CE"/>
    <w:rsid w:val="003F32A7"/>
    <w:rsid w:val="003F37F5"/>
    <w:rsid w:val="003F40C2"/>
    <w:rsid w:val="003F5B52"/>
    <w:rsid w:val="004058DF"/>
    <w:rsid w:val="00412E64"/>
    <w:rsid w:val="00417E6E"/>
    <w:rsid w:val="00421401"/>
    <w:rsid w:val="00421437"/>
    <w:rsid w:val="0042552D"/>
    <w:rsid w:val="00427A64"/>
    <w:rsid w:val="00427F15"/>
    <w:rsid w:val="004424CF"/>
    <w:rsid w:val="00444A41"/>
    <w:rsid w:val="00444A88"/>
    <w:rsid w:val="00445B73"/>
    <w:rsid w:val="00455468"/>
    <w:rsid w:val="00455E1C"/>
    <w:rsid w:val="00456F00"/>
    <w:rsid w:val="00457C6D"/>
    <w:rsid w:val="00457FA2"/>
    <w:rsid w:val="0046691B"/>
    <w:rsid w:val="00470FE7"/>
    <w:rsid w:val="00474DA4"/>
    <w:rsid w:val="00476B4D"/>
    <w:rsid w:val="004805FA"/>
    <w:rsid w:val="0048061A"/>
    <w:rsid w:val="00480818"/>
    <w:rsid w:val="0048330C"/>
    <w:rsid w:val="00483B07"/>
    <w:rsid w:val="00483C69"/>
    <w:rsid w:val="00486310"/>
    <w:rsid w:val="0049081E"/>
    <w:rsid w:val="004935D2"/>
    <w:rsid w:val="00494E46"/>
    <w:rsid w:val="004973F3"/>
    <w:rsid w:val="004A3397"/>
    <w:rsid w:val="004A7323"/>
    <w:rsid w:val="004B1215"/>
    <w:rsid w:val="004B2055"/>
    <w:rsid w:val="004C44A2"/>
    <w:rsid w:val="004D047D"/>
    <w:rsid w:val="004D0FCB"/>
    <w:rsid w:val="004D3989"/>
    <w:rsid w:val="004D73DD"/>
    <w:rsid w:val="004D788D"/>
    <w:rsid w:val="004E1E49"/>
    <w:rsid w:val="004E32D2"/>
    <w:rsid w:val="004F0BED"/>
    <w:rsid w:val="004F1E9E"/>
    <w:rsid w:val="004F305A"/>
    <w:rsid w:val="004F736C"/>
    <w:rsid w:val="004F7AF7"/>
    <w:rsid w:val="005007AA"/>
    <w:rsid w:val="00503C01"/>
    <w:rsid w:val="005063E0"/>
    <w:rsid w:val="005117EF"/>
    <w:rsid w:val="00512164"/>
    <w:rsid w:val="0051381C"/>
    <w:rsid w:val="00513F63"/>
    <w:rsid w:val="00514BF4"/>
    <w:rsid w:val="00515FAB"/>
    <w:rsid w:val="00520297"/>
    <w:rsid w:val="00520F88"/>
    <w:rsid w:val="005213A7"/>
    <w:rsid w:val="00521DA8"/>
    <w:rsid w:val="005338F9"/>
    <w:rsid w:val="00533DE0"/>
    <w:rsid w:val="005365E7"/>
    <w:rsid w:val="00541567"/>
    <w:rsid w:val="00542199"/>
    <w:rsid w:val="0054281C"/>
    <w:rsid w:val="00544581"/>
    <w:rsid w:val="00544E19"/>
    <w:rsid w:val="0055268D"/>
    <w:rsid w:val="00553072"/>
    <w:rsid w:val="00553E8D"/>
    <w:rsid w:val="005547EA"/>
    <w:rsid w:val="005576C9"/>
    <w:rsid w:val="00575DE2"/>
    <w:rsid w:val="00576BE4"/>
    <w:rsid w:val="005779DB"/>
    <w:rsid w:val="00577DF1"/>
    <w:rsid w:val="00580CE5"/>
    <w:rsid w:val="0058650F"/>
    <w:rsid w:val="00591B24"/>
    <w:rsid w:val="0059442A"/>
    <w:rsid w:val="005A2A67"/>
    <w:rsid w:val="005A3920"/>
    <w:rsid w:val="005A400A"/>
    <w:rsid w:val="005A7A4A"/>
    <w:rsid w:val="005B269D"/>
    <w:rsid w:val="005B30AD"/>
    <w:rsid w:val="005B371A"/>
    <w:rsid w:val="005B5000"/>
    <w:rsid w:val="005D6836"/>
    <w:rsid w:val="005E4E0F"/>
    <w:rsid w:val="005F1F4C"/>
    <w:rsid w:val="005F7B92"/>
    <w:rsid w:val="0060011D"/>
    <w:rsid w:val="006012CE"/>
    <w:rsid w:val="0060130D"/>
    <w:rsid w:val="006031A2"/>
    <w:rsid w:val="006031AE"/>
    <w:rsid w:val="006060EA"/>
    <w:rsid w:val="00612379"/>
    <w:rsid w:val="00613063"/>
    <w:rsid w:val="00614041"/>
    <w:rsid w:val="00614C73"/>
    <w:rsid w:val="006153B6"/>
    <w:rsid w:val="0061555F"/>
    <w:rsid w:val="006217A3"/>
    <w:rsid w:val="006224FB"/>
    <w:rsid w:val="006245ED"/>
    <w:rsid w:val="00625106"/>
    <w:rsid w:val="0062579D"/>
    <w:rsid w:val="006266D4"/>
    <w:rsid w:val="00626E79"/>
    <w:rsid w:val="006327FF"/>
    <w:rsid w:val="00633A7D"/>
    <w:rsid w:val="006368B8"/>
    <w:rsid w:val="00636CA6"/>
    <w:rsid w:val="00640931"/>
    <w:rsid w:val="00641200"/>
    <w:rsid w:val="006414A4"/>
    <w:rsid w:val="0064400C"/>
    <w:rsid w:val="00644056"/>
    <w:rsid w:val="00645CA8"/>
    <w:rsid w:val="00646D81"/>
    <w:rsid w:val="00652FDF"/>
    <w:rsid w:val="0065541A"/>
    <w:rsid w:val="00655D14"/>
    <w:rsid w:val="006563C6"/>
    <w:rsid w:val="00662F7A"/>
    <w:rsid w:val="00664921"/>
    <w:rsid w:val="006655D3"/>
    <w:rsid w:val="00667404"/>
    <w:rsid w:val="006701C8"/>
    <w:rsid w:val="006719F9"/>
    <w:rsid w:val="00680867"/>
    <w:rsid w:val="0068288C"/>
    <w:rsid w:val="0068349F"/>
    <w:rsid w:val="006857B0"/>
    <w:rsid w:val="0068673B"/>
    <w:rsid w:val="00687EB4"/>
    <w:rsid w:val="00693E40"/>
    <w:rsid w:val="00695C56"/>
    <w:rsid w:val="006A0EDF"/>
    <w:rsid w:val="006A0F00"/>
    <w:rsid w:val="006A22B2"/>
    <w:rsid w:val="006A23EA"/>
    <w:rsid w:val="006A3606"/>
    <w:rsid w:val="006A4580"/>
    <w:rsid w:val="006A5CDE"/>
    <w:rsid w:val="006A644A"/>
    <w:rsid w:val="006B17D2"/>
    <w:rsid w:val="006B1FA0"/>
    <w:rsid w:val="006B3D38"/>
    <w:rsid w:val="006C224E"/>
    <w:rsid w:val="006C787F"/>
    <w:rsid w:val="006D187E"/>
    <w:rsid w:val="006D1BFC"/>
    <w:rsid w:val="006D3B27"/>
    <w:rsid w:val="006D780A"/>
    <w:rsid w:val="006E3A67"/>
    <w:rsid w:val="006E4E31"/>
    <w:rsid w:val="006E6B24"/>
    <w:rsid w:val="006F288C"/>
    <w:rsid w:val="006F298C"/>
    <w:rsid w:val="006F4128"/>
    <w:rsid w:val="00700DD6"/>
    <w:rsid w:val="00702C88"/>
    <w:rsid w:val="00704791"/>
    <w:rsid w:val="0071271E"/>
    <w:rsid w:val="007203EC"/>
    <w:rsid w:val="0073278E"/>
    <w:rsid w:val="00732DEC"/>
    <w:rsid w:val="00735BD5"/>
    <w:rsid w:val="00735BFB"/>
    <w:rsid w:val="00742BA5"/>
    <w:rsid w:val="007451EC"/>
    <w:rsid w:val="0074770D"/>
    <w:rsid w:val="00750CA8"/>
    <w:rsid w:val="00751613"/>
    <w:rsid w:val="00753EE9"/>
    <w:rsid w:val="00754C21"/>
    <w:rsid w:val="0075503E"/>
    <w:rsid w:val="00755273"/>
    <w:rsid w:val="007552D9"/>
    <w:rsid w:val="007556F6"/>
    <w:rsid w:val="007609E0"/>
    <w:rsid w:val="00760EEF"/>
    <w:rsid w:val="00764790"/>
    <w:rsid w:val="00764925"/>
    <w:rsid w:val="00772DB0"/>
    <w:rsid w:val="00777A09"/>
    <w:rsid w:val="00777EE5"/>
    <w:rsid w:val="007814C1"/>
    <w:rsid w:val="00784836"/>
    <w:rsid w:val="0079023E"/>
    <w:rsid w:val="00791256"/>
    <w:rsid w:val="00792168"/>
    <w:rsid w:val="007A11C9"/>
    <w:rsid w:val="007A1B62"/>
    <w:rsid w:val="007A2854"/>
    <w:rsid w:val="007B49C8"/>
    <w:rsid w:val="007B6982"/>
    <w:rsid w:val="007B76C5"/>
    <w:rsid w:val="007C1D92"/>
    <w:rsid w:val="007C4495"/>
    <w:rsid w:val="007C4CB9"/>
    <w:rsid w:val="007C4DDB"/>
    <w:rsid w:val="007C5873"/>
    <w:rsid w:val="007C5935"/>
    <w:rsid w:val="007C6DE6"/>
    <w:rsid w:val="007D0B9D"/>
    <w:rsid w:val="007D14BE"/>
    <w:rsid w:val="007D19B0"/>
    <w:rsid w:val="007E4140"/>
    <w:rsid w:val="007E433E"/>
    <w:rsid w:val="007F27EC"/>
    <w:rsid w:val="007F498F"/>
    <w:rsid w:val="007F6018"/>
    <w:rsid w:val="00802191"/>
    <w:rsid w:val="008021B1"/>
    <w:rsid w:val="00803DEB"/>
    <w:rsid w:val="0080679D"/>
    <w:rsid w:val="008108B0"/>
    <w:rsid w:val="00810E65"/>
    <w:rsid w:val="00811B20"/>
    <w:rsid w:val="00812609"/>
    <w:rsid w:val="00814CFF"/>
    <w:rsid w:val="008204B5"/>
    <w:rsid w:val="008211B5"/>
    <w:rsid w:val="0082296E"/>
    <w:rsid w:val="00824099"/>
    <w:rsid w:val="00825C3C"/>
    <w:rsid w:val="00827704"/>
    <w:rsid w:val="00831B8B"/>
    <w:rsid w:val="00832E9C"/>
    <w:rsid w:val="00835422"/>
    <w:rsid w:val="00836749"/>
    <w:rsid w:val="0083714D"/>
    <w:rsid w:val="00844D3C"/>
    <w:rsid w:val="00845F5E"/>
    <w:rsid w:val="00846C89"/>
    <w:rsid w:val="00846D7C"/>
    <w:rsid w:val="0085257A"/>
    <w:rsid w:val="0086032F"/>
    <w:rsid w:val="00867AC1"/>
    <w:rsid w:val="00867EA7"/>
    <w:rsid w:val="00870535"/>
    <w:rsid w:val="00875076"/>
    <w:rsid w:val="008751DE"/>
    <w:rsid w:val="008838DC"/>
    <w:rsid w:val="008841CA"/>
    <w:rsid w:val="00885BC1"/>
    <w:rsid w:val="00887483"/>
    <w:rsid w:val="008904B5"/>
    <w:rsid w:val="00890DF8"/>
    <w:rsid w:val="008969C7"/>
    <w:rsid w:val="00896A0B"/>
    <w:rsid w:val="008A0ADE"/>
    <w:rsid w:val="008A32BE"/>
    <w:rsid w:val="008A743F"/>
    <w:rsid w:val="008C0970"/>
    <w:rsid w:val="008C1AE5"/>
    <w:rsid w:val="008D0BC5"/>
    <w:rsid w:val="008D2CF7"/>
    <w:rsid w:val="008D6657"/>
    <w:rsid w:val="008E1E5F"/>
    <w:rsid w:val="008E4279"/>
    <w:rsid w:val="008E4605"/>
    <w:rsid w:val="008E71E3"/>
    <w:rsid w:val="008E752E"/>
    <w:rsid w:val="008F720D"/>
    <w:rsid w:val="008F7504"/>
    <w:rsid w:val="009000E9"/>
    <w:rsid w:val="00900C26"/>
    <w:rsid w:val="0090197F"/>
    <w:rsid w:val="00903264"/>
    <w:rsid w:val="00903C4E"/>
    <w:rsid w:val="009065E2"/>
    <w:rsid w:val="00906DDC"/>
    <w:rsid w:val="00915C8F"/>
    <w:rsid w:val="009170ED"/>
    <w:rsid w:val="00922369"/>
    <w:rsid w:val="00924101"/>
    <w:rsid w:val="009268D8"/>
    <w:rsid w:val="00930285"/>
    <w:rsid w:val="00933DE5"/>
    <w:rsid w:val="00934796"/>
    <w:rsid w:val="00934E09"/>
    <w:rsid w:val="00935B67"/>
    <w:rsid w:val="00936253"/>
    <w:rsid w:val="00936574"/>
    <w:rsid w:val="00936AE2"/>
    <w:rsid w:val="009376F6"/>
    <w:rsid w:val="00940D46"/>
    <w:rsid w:val="009413F1"/>
    <w:rsid w:val="00942D42"/>
    <w:rsid w:val="00943E29"/>
    <w:rsid w:val="009442DA"/>
    <w:rsid w:val="00947D7C"/>
    <w:rsid w:val="00952855"/>
    <w:rsid w:val="00952DD4"/>
    <w:rsid w:val="00952DDF"/>
    <w:rsid w:val="009561F4"/>
    <w:rsid w:val="0095660B"/>
    <w:rsid w:val="00962D77"/>
    <w:rsid w:val="00965AE7"/>
    <w:rsid w:val="00966C46"/>
    <w:rsid w:val="0096763E"/>
    <w:rsid w:val="009704EF"/>
    <w:rsid w:val="00970FED"/>
    <w:rsid w:val="00972D4D"/>
    <w:rsid w:val="00977700"/>
    <w:rsid w:val="00980A3F"/>
    <w:rsid w:val="00985E41"/>
    <w:rsid w:val="00990272"/>
    <w:rsid w:val="00992D82"/>
    <w:rsid w:val="009966E1"/>
    <w:rsid w:val="00997029"/>
    <w:rsid w:val="00997A37"/>
    <w:rsid w:val="00997B24"/>
    <w:rsid w:val="009A5E7E"/>
    <w:rsid w:val="009A5E82"/>
    <w:rsid w:val="009A7339"/>
    <w:rsid w:val="009B1E57"/>
    <w:rsid w:val="009B440E"/>
    <w:rsid w:val="009B57B3"/>
    <w:rsid w:val="009B5F35"/>
    <w:rsid w:val="009B66B2"/>
    <w:rsid w:val="009B7F44"/>
    <w:rsid w:val="009C239F"/>
    <w:rsid w:val="009C2960"/>
    <w:rsid w:val="009C358A"/>
    <w:rsid w:val="009C3A43"/>
    <w:rsid w:val="009D44FF"/>
    <w:rsid w:val="009D63DD"/>
    <w:rsid w:val="009D690D"/>
    <w:rsid w:val="009E45C1"/>
    <w:rsid w:val="009E4FFE"/>
    <w:rsid w:val="009E65B6"/>
    <w:rsid w:val="009E7962"/>
    <w:rsid w:val="009F0A51"/>
    <w:rsid w:val="009F0B7F"/>
    <w:rsid w:val="009F3000"/>
    <w:rsid w:val="009F3B79"/>
    <w:rsid w:val="009F3E4B"/>
    <w:rsid w:val="009F5E79"/>
    <w:rsid w:val="009F6061"/>
    <w:rsid w:val="009F77CF"/>
    <w:rsid w:val="00A02729"/>
    <w:rsid w:val="00A02EA6"/>
    <w:rsid w:val="00A034AA"/>
    <w:rsid w:val="00A048F5"/>
    <w:rsid w:val="00A0532D"/>
    <w:rsid w:val="00A12795"/>
    <w:rsid w:val="00A146B9"/>
    <w:rsid w:val="00A16A41"/>
    <w:rsid w:val="00A2054A"/>
    <w:rsid w:val="00A223FA"/>
    <w:rsid w:val="00A248F4"/>
    <w:rsid w:val="00A24C10"/>
    <w:rsid w:val="00A250F8"/>
    <w:rsid w:val="00A27735"/>
    <w:rsid w:val="00A33102"/>
    <w:rsid w:val="00A34183"/>
    <w:rsid w:val="00A3634C"/>
    <w:rsid w:val="00A37E69"/>
    <w:rsid w:val="00A42AC3"/>
    <w:rsid w:val="00A430CF"/>
    <w:rsid w:val="00A43C72"/>
    <w:rsid w:val="00A4728C"/>
    <w:rsid w:val="00A522A3"/>
    <w:rsid w:val="00A54309"/>
    <w:rsid w:val="00A5499F"/>
    <w:rsid w:val="00A55168"/>
    <w:rsid w:val="00A55F35"/>
    <w:rsid w:val="00A57E15"/>
    <w:rsid w:val="00A610A9"/>
    <w:rsid w:val="00A63826"/>
    <w:rsid w:val="00A63E86"/>
    <w:rsid w:val="00A64182"/>
    <w:rsid w:val="00A655FA"/>
    <w:rsid w:val="00A71CE6"/>
    <w:rsid w:val="00A74E46"/>
    <w:rsid w:val="00A75DDF"/>
    <w:rsid w:val="00A80F2A"/>
    <w:rsid w:val="00A81DDD"/>
    <w:rsid w:val="00A83494"/>
    <w:rsid w:val="00A84962"/>
    <w:rsid w:val="00A849C3"/>
    <w:rsid w:val="00A8728E"/>
    <w:rsid w:val="00A91204"/>
    <w:rsid w:val="00A936F5"/>
    <w:rsid w:val="00A96C33"/>
    <w:rsid w:val="00AA1A5A"/>
    <w:rsid w:val="00AA1D1B"/>
    <w:rsid w:val="00AB1710"/>
    <w:rsid w:val="00AB2B93"/>
    <w:rsid w:val="00AB2D7B"/>
    <w:rsid w:val="00AB4496"/>
    <w:rsid w:val="00AB530F"/>
    <w:rsid w:val="00AB7E5B"/>
    <w:rsid w:val="00AC2883"/>
    <w:rsid w:val="00AC5409"/>
    <w:rsid w:val="00AD0E7C"/>
    <w:rsid w:val="00AD182D"/>
    <w:rsid w:val="00AD52B0"/>
    <w:rsid w:val="00AE051D"/>
    <w:rsid w:val="00AE09EC"/>
    <w:rsid w:val="00AE0EF1"/>
    <w:rsid w:val="00AE0F03"/>
    <w:rsid w:val="00AE2937"/>
    <w:rsid w:val="00AE68A3"/>
    <w:rsid w:val="00AE6DE3"/>
    <w:rsid w:val="00AF1E50"/>
    <w:rsid w:val="00AF6086"/>
    <w:rsid w:val="00AF6139"/>
    <w:rsid w:val="00AF7EE1"/>
    <w:rsid w:val="00AF7EFC"/>
    <w:rsid w:val="00B037E8"/>
    <w:rsid w:val="00B07301"/>
    <w:rsid w:val="00B11249"/>
    <w:rsid w:val="00B11F3E"/>
    <w:rsid w:val="00B124AA"/>
    <w:rsid w:val="00B16B49"/>
    <w:rsid w:val="00B224DE"/>
    <w:rsid w:val="00B307AF"/>
    <w:rsid w:val="00B30E53"/>
    <w:rsid w:val="00B30FDD"/>
    <w:rsid w:val="00B324D4"/>
    <w:rsid w:val="00B40BDA"/>
    <w:rsid w:val="00B40F6C"/>
    <w:rsid w:val="00B41B66"/>
    <w:rsid w:val="00B46575"/>
    <w:rsid w:val="00B503E7"/>
    <w:rsid w:val="00B526DD"/>
    <w:rsid w:val="00B527AA"/>
    <w:rsid w:val="00B5689F"/>
    <w:rsid w:val="00B56D3F"/>
    <w:rsid w:val="00B61777"/>
    <w:rsid w:val="00B622E6"/>
    <w:rsid w:val="00B6256B"/>
    <w:rsid w:val="00B67430"/>
    <w:rsid w:val="00B75488"/>
    <w:rsid w:val="00B80F50"/>
    <w:rsid w:val="00B83D78"/>
    <w:rsid w:val="00B83E82"/>
    <w:rsid w:val="00B84877"/>
    <w:rsid w:val="00B84BBD"/>
    <w:rsid w:val="00B91195"/>
    <w:rsid w:val="00B9678E"/>
    <w:rsid w:val="00B97733"/>
    <w:rsid w:val="00BA0349"/>
    <w:rsid w:val="00BA43FB"/>
    <w:rsid w:val="00BB1A95"/>
    <w:rsid w:val="00BB5D08"/>
    <w:rsid w:val="00BB659A"/>
    <w:rsid w:val="00BC127D"/>
    <w:rsid w:val="00BC1FE6"/>
    <w:rsid w:val="00BC5D96"/>
    <w:rsid w:val="00BC60D5"/>
    <w:rsid w:val="00BC6C15"/>
    <w:rsid w:val="00BD01F1"/>
    <w:rsid w:val="00BD1E6C"/>
    <w:rsid w:val="00BD2533"/>
    <w:rsid w:val="00BD29DA"/>
    <w:rsid w:val="00BD42F5"/>
    <w:rsid w:val="00BD4428"/>
    <w:rsid w:val="00BD58AC"/>
    <w:rsid w:val="00BD74CB"/>
    <w:rsid w:val="00BE0BFC"/>
    <w:rsid w:val="00BE15E0"/>
    <w:rsid w:val="00BF174D"/>
    <w:rsid w:val="00BF1D0E"/>
    <w:rsid w:val="00BF27DB"/>
    <w:rsid w:val="00BF37C2"/>
    <w:rsid w:val="00BF7EDB"/>
    <w:rsid w:val="00C061B6"/>
    <w:rsid w:val="00C07E79"/>
    <w:rsid w:val="00C10A0E"/>
    <w:rsid w:val="00C119D1"/>
    <w:rsid w:val="00C15ECA"/>
    <w:rsid w:val="00C2056F"/>
    <w:rsid w:val="00C207BF"/>
    <w:rsid w:val="00C2446C"/>
    <w:rsid w:val="00C3189B"/>
    <w:rsid w:val="00C33837"/>
    <w:rsid w:val="00C34CFA"/>
    <w:rsid w:val="00C36AE5"/>
    <w:rsid w:val="00C41A98"/>
    <w:rsid w:val="00C41F17"/>
    <w:rsid w:val="00C45098"/>
    <w:rsid w:val="00C527FA"/>
    <w:rsid w:val="00C5280D"/>
    <w:rsid w:val="00C53EB3"/>
    <w:rsid w:val="00C5791C"/>
    <w:rsid w:val="00C615FA"/>
    <w:rsid w:val="00C64F85"/>
    <w:rsid w:val="00C65A46"/>
    <w:rsid w:val="00C66290"/>
    <w:rsid w:val="00C66FC5"/>
    <w:rsid w:val="00C6716E"/>
    <w:rsid w:val="00C706E4"/>
    <w:rsid w:val="00C72B7A"/>
    <w:rsid w:val="00C7581E"/>
    <w:rsid w:val="00C75A5B"/>
    <w:rsid w:val="00C801E7"/>
    <w:rsid w:val="00C80358"/>
    <w:rsid w:val="00C8711D"/>
    <w:rsid w:val="00C87AD3"/>
    <w:rsid w:val="00C9104D"/>
    <w:rsid w:val="00C92A36"/>
    <w:rsid w:val="00C9480E"/>
    <w:rsid w:val="00C94B66"/>
    <w:rsid w:val="00C95219"/>
    <w:rsid w:val="00C973F2"/>
    <w:rsid w:val="00CA1A39"/>
    <w:rsid w:val="00CA304C"/>
    <w:rsid w:val="00CA483D"/>
    <w:rsid w:val="00CA5B55"/>
    <w:rsid w:val="00CA610F"/>
    <w:rsid w:val="00CA774A"/>
    <w:rsid w:val="00CB1760"/>
    <w:rsid w:val="00CB2384"/>
    <w:rsid w:val="00CB45C3"/>
    <w:rsid w:val="00CB4921"/>
    <w:rsid w:val="00CB6772"/>
    <w:rsid w:val="00CC11B0"/>
    <w:rsid w:val="00CC1C1B"/>
    <w:rsid w:val="00CC2841"/>
    <w:rsid w:val="00CC4FC5"/>
    <w:rsid w:val="00CD01E3"/>
    <w:rsid w:val="00CD054C"/>
    <w:rsid w:val="00CD6094"/>
    <w:rsid w:val="00CE2DAE"/>
    <w:rsid w:val="00CE4338"/>
    <w:rsid w:val="00CF0DF0"/>
    <w:rsid w:val="00CF1330"/>
    <w:rsid w:val="00CF1F2A"/>
    <w:rsid w:val="00CF39ED"/>
    <w:rsid w:val="00CF4D36"/>
    <w:rsid w:val="00CF7E36"/>
    <w:rsid w:val="00D00905"/>
    <w:rsid w:val="00D0282F"/>
    <w:rsid w:val="00D059C2"/>
    <w:rsid w:val="00D06547"/>
    <w:rsid w:val="00D15D24"/>
    <w:rsid w:val="00D168DC"/>
    <w:rsid w:val="00D23B45"/>
    <w:rsid w:val="00D32431"/>
    <w:rsid w:val="00D35517"/>
    <w:rsid w:val="00D35706"/>
    <w:rsid w:val="00D3708D"/>
    <w:rsid w:val="00D37BB2"/>
    <w:rsid w:val="00D40426"/>
    <w:rsid w:val="00D4176E"/>
    <w:rsid w:val="00D43D6B"/>
    <w:rsid w:val="00D446EB"/>
    <w:rsid w:val="00D44FD2"/>
    <w:rsid w:val="00D462DD"/>
    <w:rsid w:val="00D550A4"/>
    <w:rsid w:val="00D57C96"/>
    <w:rsid w:val="00D57D18"/>
    <w:rsid w:val="00D65BC9"/>
    <w:rsid w:val="00D6755A"/>
    <w:rsid w:val="00D70CBA"/>
    <w:rsid w:val="00D70E65"/>
    <w:rsid w:val="00D75298"/>
    <w:rsid w:val="00D91203"/>
    <w:rsid w:val="00D92289"/>
    <w:rsid w:val="00D939A4"/>
    <w:rsid w:val="00D95174"/>
    <w:rsid w:val="00D96C5A"/>
    <w:rsid w:val="00DA0F85"/>
    <w:rsid w:val="00DA191F"/>
    <w:rsid w:val="00DA4973"/>
    <w:rsid w:val="00DA6F36"/>
    <w:rsid w:val="00DB3B1A"/>
    <w:rsid w:val="00DB4EAF"/>
    <w:rsid w:val="00DB596E"/>
    <w:rsid w:val="00DB7773"/>
    <w:rsid w:val="00DC0080"/>
    <w:rsid w:val="00DC00EA"/>
    <w:rsid w:val="00DC022F"/>
    <w:rsid w:val="00DC1A00"/>
    <w:rsid w:val="00DC3802"/>
    <w:rsid w:val="00DC7325"/>
    <w:rsid w:val="00DD1482"/>
    <w:rsid w:val="00DD15E4"/>
    <w:rsid w:val="00DD6208"/>
    <w:rsid w:val="00DE30A9"/>
    <w:rsid w:val="00DF2C52"/>
    <w:rsid w:val="00DF39D6"/>
    <w:rsid w:val="00DF3FD5"/>
    <w:rsid w:val="00DF6AEB"/>
    <w:rsid w:val="00DF7E99"/>
    <w:rsid w:val="00E03512"/>
    <w:rsid w:val="00E062AD"/>
    <w:rsid w:val="00E07D87"/>
    <w:rsid w:val="00E107C1"/>
    <w:rsid w:val="00E11C22"/>
    <w:rsid w:val="00E12D04"/>
    <w:rsid w:val="00E1438E"/>
    <w:rsid w:val="00E21915"/>
    <w:rsid w:val="00E249C8"/>
    <w:rsid w:val="00E25182"/>
    <w:rsid w:val="00E27499"/>
    <w:rsid w:val="00E32F7E"/>
    <w:rsid w:val="00E332E9"/>
    <w:rsid w:val="00E33C63"/>
    <w:rsid w:val="00E36F4F"/>
    <w:rsid w:val="00E37783"/>
    <w:rsid w:val="00E5008F"/>
    <w:rsid w:val="00E51AC6"/>
    <w:rsid w:val="00E5267B"/>
    <w:rsid w:val="00E559F0"/>
    <w:rsid w:val="00E60FBC"/>
    <w:rsid w:val="00E63C0E"/>
    <w:rsid w:val="00E7232A"/>
    <w:rsid w:val="00E72847"/>
    <w:rsid w:val="00E72D49"/>
    <w:rsid w:val="00E7593C"/>
    <w:rsid w:val="00E7678A"/>
    <w:rsid w:val="00E83964"/>
    <w:rsid w:val="00E85027"/>
    <w:rsid w:val="00E87372"/>
    <w:rsid w:val="00E9245A"/>
    <w:rsid w:val="00E935F1"/>
    <w:rsid w:val="00E94A81"/>
    <w:rsid w:val="00E965E3"/>
    <w:rsid w:val="00EA0F89"/>
    <w:rsid w:val="00EA1FFB"/>
    <w:rsid w:val="00EA727E"/>
    <w:rsid w:val="00EA75A8"/>
    <w:rsid w:val="00EA7C68"/>
    <w:rsid w:val="00EB048E"/>
    <w:rsid w:val="00EB4E9C"/>
    <w:rsid w:val="00EB4F4A"/>
    <w:rsid w:val="00EC13FC"/>
    <w:rsid w:val="00EC4FC9"/>
    <w:rsid w:val="00EC53AD"/>
    <w:rsid w:val="00EC5F8C"/>
    <w:rsid w:val="00EC634B"/>
    <w:rsid w:val="00ED018E"/>
    <w:rsid w:val="00ED06B2"/>
    <w:rsid w:val="00ED0DB9"/>
    <w:rsid w:val="00ED1597"/>
    <w:rsid w:val="00ED7245"/>
    <w:rsid w:val="00ED77EF"/>
    <w:rsid w:val="00EE337C"/>
    <w:rsid w:val="00EE34DF"/>
    <w:rsid w:val="00EF2F89"/>
    <w:rsid w:val="00EF57FB"/>
    <w:rsid w:val="00F0096E"/>
    <w:rsid w:val="00F02082"/>
    <w:rsid w:val="00F03E98"/>
    <w:rsid w:val="00F1237A"/>
    <w:rsid w:val="00F12D30"/>
    <w:rsid w:val="00F15B6B"/>
    <w:rsid w:val="00F2149D"/>
    <w:rsid w:val="00F22CBD"/>
    <w:rsid w:val="00F272F1"/>
    <w:rsid w:val="00F30FC6"/>
    <w:rsid w:val="00F30FD7"/>
    <w:rsid w:val="00F31412"/>
    <w:rsid w:val="00F32A57"/>
    <w:rsid w:val="00F336B8"/>
    <w:rsid w:val="00F40F89"/>
    <w:rsid w:val="00F45372"/>
    <w:rsid w:val="00F4591E"/>
    <w:rsid w:val="00F46025"/>
    <w:rsid w:val="00F50798"/>
    <w:rsid w:val="00F53A57"/>
    <w:rsid w:val="00F54B93"/>
    <w:rsid w:val="00F560F7"/>
    <w:rsid w:val="00F6334D"/>
    <w:rsid w:val="00F63599"/>
    <w:rsid w:val="00F6501F"/>
    <w:rsid w:val="00F67EAE"/>
    <w:rsid w:val="00F71781"/>
    <w:rsid w:val="00F72322"/>
    <w:rsid w:val="00F7282D"/>
    <w:rsid w:val="00F76F67"/>
    <w:rsid w:val="00F805C6"/>
    <w:rsid w:val="00F82849"/>
    <w:rsid w:val="00F85924"/>
    <w:rsid w:val="00F87A72"/>
    <w:rsid w:val="00F917F9"/>
    <w:rsid w:val="00FA4092"/>
    <w:rsid w:val="00FA49AB"/>
    <w:rsid w:val="00FB3E59"/>
    <w:rsid w:val="00FC1D31"/>
    <w:rsid w:val="00FC2666"/>
    <w:rsid w:val="00FC4ECF"/>
    <w:rsid w:val="00FC5FD0"/>
    <w:rsid w:val="00FC6EA5"/>
    <w:rsid w:val="00FD0FD6"/>
    <w:rsid w:val="00FD1049"/>
    <w:rsid w:val="00FD3AA6"/>
    <w:rsid w:val="00FD5646"/>
    <w:rsid w:val="00FE0BB8"/>
    <w:rsid w:val="00FE0DCD"/>
    <w:rsid w:val="00FE331F"/>
    <w:rsid w:val="00FE39C7"/>
    <w:rsid w:val="00FE6BB2"/>
    <w:rsid w:val="00FF07F9"/>
    <w:rsid w:val="00FF2565"/>
    <w:rsid w:val="00FF4D07"/>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96309E3"/>
  <w15:docId w15:val="{0468E875-EC8D-431A-88D5-035B2D0D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27DC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327DCA"/>
    <w:pPr>
      <w:tabs>
        <w:tab w:val="left" w:pos="284"/>
      </w:tabs>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C15ECA"/>
    <w:pPr>
      <w:tabs>
        <w:tab w:val="right" w:leader="dot" w:pos="9639"/>
      </w:tabs>
      <w:spacing w:after="120"/>
      <w:ind w:left="454" w:right="851" w:hanging="284"/>
      <w:contextualSpacing/>
    </w:pPr>
    <w:rPr>
      <w:rFonts w:ascii="Arial" w:hAnsi="Arial"/>
      <w:noProof/>
      <w:sz w:val="18"/>
    </w:rPr>
  </w:style>
  <w:style w:type="paragraph" w:styleId="TOC3">
    <w:name w:val="toc 3"/>
    <w:next w:val="Normal"/>
    <w:autoRedefine/>
    <w:uiPriority w:val="39"/>
    <w:rsid w:val="00C15ECA"/>
    <w:pPr>
      <w:tabs>
        <w:tab w:val="right" w:leader="dot" w:pos="9639"/>
      </w:tabs>
      <w:spacing w:after="120"/>
      <w:ind w:left="568" w:right="851" w:hanging="284"/>
    </w:pPr>
    <w:rPr>
      <w:rFonts w:ascii="Arial" w:hAnsi="Arial"/>
      <w:i/>
      <w:noProof/>
      <w:sz w:val="18"/>
      <w:szCs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C15ECA"/>
    <w:pPr>
      <w:tabs>
        <w:tab w:val="right" w:leader="dot" w:pos="9639"/>
      </w:tabs>
      <w:spacing w:after="6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327DCA"/>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530">
      <w:bodyDiv w:val="1"/>
      <w:marLeft w:val="0"/>
      <w:marRight w:val="0"/>
      <w:marTop w:val="0"/>
      <w:marBottom w:val="0"/>
      <w:divBdr>
        <w:top w:val="none" w:sz="0" w:space="0" w:color="auto"/>
        <w:left w:val="none" w:sz="0" w:space="0" w:color="auto"/>
        <w:bottom w:val="none" w:sz="0" w:space="0" w:color="auto"/>
        <w:right w:val="none" w:sz="0" w:space="0" w:color="auto"/>
      </w:divBdr>
    </w:div>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53745892">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resource/en/training.html"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playlist?list=PLiCnDr7C9sxZhQPuuAPPW1xY_o_EvTFf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databases/en/contact_cooperation.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New</c:v>
                </c:pt>
              </c:strCache>
            </c:strRef>
          </c:tx>
          <c:spPr>
            <a:solidFill>
              <a:schemeClr val="accent6">
                <a:lumMod val="50000"/>
              </a:schemeClr>
            </a:solidFill>
            <a:ln>
              <a:noFill/>
            </a:ln>
            <a:effectLst/>
          </c:spPr>
          <c:invertIfNegative val="0"/>
          <c:cat>
            <c:numRef>
              <c:f>Sheet1!$A$2:$A$24</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Sheet1!$B$2:$B$24</c:f>
              <c:numCache>
                <c:formatCode>General</c:formatCode>
                <c:ptCount val="21"/>
                <c:pt idx="0">
                  <c:v>12</c:v>
                </c:pt>
                <c:pt idx="1">
                  <c:v>9</c:v>
                </c:pt>
                <c:pt idx="2">
                  <c:v>8</c:v>
                </c:pt>
                <c:pt idx="3">
                  <c:v>8</c:v>
                </c:pt>
                <c:pt idx="4">
                  <c:v>8</c:v>
                </c:pt>
                <c:pt idx="5">
                  <c:v>7</c:v>
                </c:pt>
                <c:pt idx="6">
                  <c:v>5</c:v>
                </c:pt>
                <c:pt idx="7">
                  <c:v>2</c:v>
                </c:pt>
                <c:pt idx="8">
                  <c:v>2</c:v>
                </c:pt>
                <c:pt idx="9">
                  <c:v>1</c:v>
                </c:pt>
                <c:pt idx="10">
                  <c:v>0</c:v>
                </c:pt>
                <c:pt idx="11">
                  <c:v>1</c:v>
                </c:pt>
                <c:pt idx="12">
                  <c:v>0</c:v>
                </c:pt>
                <c:pt idx="13">
                  <c:v>0</c:v>
                </c:pt>
                <c:pt idx="14">
                  <c:v>0</c:v>
                </c:pt>
                <c:pt idx="15">
                  <c:v>0</c:v>
                </c:pt>
                <c:pt idx="16">
                  <c:v>0</c:v>
                </c:pt>
                <c:pt idx="17">
                  <c:v>0</c:v>
                </c:pt>
                <c:pt idx="18">
                  <c:v>0</c:v>
                </c:pt>
                <c:pt idx="19">
                  <c:v>0</c:v>
                </c:pt>
                <c:pt idx="20">
                  <c:v>0</c:v>
                </c:pt>
              </c:numCache>
            </c:numRef>
          </c:val>
          <c:extLst>
            <c:ext xmlns:c16="http://schemas.microsoft.com/office/drawing/2014/chart" uri="{C3380CC4-5D6E-409C-BE32-E72D297353CC}">
              <c16:uniqueId val="{00000000-D008-4985-82E3-2FA73125D92E}"/>
            </c:ext>
          </c:extLst>
        </c:ser>
        <c:ser>
          <c:idx val="1"/>
          <c:order val="1"/>
          <c:tx>
            <c:strRef>
              <c:f>Sheet1!$C$1</c:f>
              <c:strCache>
                <c:ptCount val="1"/>
                <c:pt idx="0">
                  <c:v>Revisions</c:v>
                </c:pt>
              </c:strCache>
            </c:strRef>
          </c:tx>
          <c:spPr>
            <a:solidFill>
              <a:schemeClr val="accent6">
                <a:lumMod val="40000"/>
                <a:lumOff val="60000"/>
              </a:schemeClr>
            </a:solidFill>
            <a:ln>
              <a:noFill/>
            </a:ln>
            <a:effectLst/>
          </c:spPr>
          <c:invertIfNegative val="0"/>
          <c:cat>
            <c:numRef>
              <c:f>Sheet1!$A$2:$A$24</c:f>
              <c:numCache>
                <c:formatCode>General</c:formatCode>
                <c:ptCount val="21"/>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numCache>
            </c:numRef>
          </c:cat>
          <c:val>
            <c:numRef>
              <c:f>Sheet1!$C$2:$C$24</c:f>
              <c:numCache>
                <c:formatCode>General</c:formatCode>
                <c:ptCount val="21"/>
                <c:pt idx="0">
                  <c:v>0</c:v>
                </c:pt>
                <c:pt idx="1">
                  <c:v>0</c:v>
                </c:pt>
                <c:pt idx="2">
                  <c:v>0</c:v>
                </c:pt>
                <c:pt idx="3">
                  <c:v>0</c:v>
                </c:pt>
                <c:pt idx="4">
                  <c:v>0</c:v>
                </c:pt>
                <c:pt idx="5">
                  <c:v>0</c:v>
                </c:pt>
                <c:pt idx="6">
                  <c:v>1</c:v>
                </c:pt>
                <c:pt idx="7">
                  <c:v>4</c:v>
                </c:pt>
                <c:pt idx="8">
                  <c:v>4</c:v>
                </c:pt>
                <c:pt idx="9">
                  <c:v>4</c:v>
                </c:pt>
                <c:pt idx="10">
                  <c:v>3</c:v>
                </c:pt>
                <c:pt idx="11">
                  <c:v>3</c:v>
                </c:pt>
                <c:pt idx="12">
                  <c:v>4</c:v>
                </c:pt>
                <c:pt idx="13">
                  <c:v>3</c:v>
                </c:pt>
                <c:pt idx="14">
                  <c:v>3</c:v>
                </c:pt>
                <c:pt idx="15">
                  <c:v>5</c:v>
                </c:pt>
                <c:pt idx="16">
                  <c:v>5</c:v>
                </c:pt>
                <c:pt idx="17">
                  <c:v>4</c:v>
                </c:pt>
                <c:pt idx="18">
                  <c:v>1</c:v>
                </c:pt>
                <c:pt idx="19">
                  <c:v>2</c:v>
                </c:pt>
                <c:pt idx="20">
                  <c:v>2</c:v>
                </c:pt>
              </c:numCache>
            </c:numRef>
          </c:val>
          <c:extLst>
            <c:ext xmlns:c16="http://schemas.microsoft.com/office/drawing/2014/chart" uri="{C3380CC4-5D6E-409C-BE32-E72D297353CC}">
              <c16:uniqueId val="{00000001-D008-4985-82E3-2FA73125D92E}"/>
            </c:ext>
          </c:extLst>
        </c:ser>
        <c:dLbls>
          <c:showLegendKey val="0"/>
          <c:showVal val="0"/>
          <c:showCatName val="0"/>
          <c:showSerName val="0"/>
          <c:showPercent val="0"/>
          <c:showBubbleSize val="0"/>
        </c:dLbls>
        <c:gapWidth val="150"/>
        <c:overlap val="100"/>
        <c:axId val="2014662831"/>
        <c:axId val="2014660751"/>
      </c:barChart>
      <c:catAx>
        <c:axId val="2014662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0751"/>
        <c:crosses val="autoZero"/>
        <c:auto val="1"/>
        <c:lblAlgn val="ctr"/>
        <c:lblOffset val="100"/>
        <c:noMultiLvlLbl val="0"/>
      </c:catAx>
      <c:valAx>
        <c:axId val="201466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4662831"/>
        <c:crosses val="autoZero"/>
        <c:crossBetween val="between"/>
      </c:valAx>
      <c:spPr>
        <a:noFill/>
        <a:ln>
          <a:noFill/>
        </a:ln>
        <a:effectLst/>
      </c:spPr>
    </c:plotArea>
    <c:legend>
      <c:legendPos val="b"/>
      <c:layout>
        <c:manualLayout>
          <c:xMode val="edge"/>
          <c:yMode val="edge"/>
          <c:x val="0.31904266774345513"/>
          <c:y val="0.86607081723480239"/>
          <c:w val="0.36191432801669021"/>
          <c:h val="8.734533183352080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AC2FC-D0D3-42F8-B158-44C4BE0D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0</TotalTime>
  <Pages>27</Pages>
  <Words>12195</Words>
  <Characters>66837</Characters>
  <Application>Microsoft Office Word</Application>
  <DocSecurity>0</DocSecurity>
  <Lines>556</Lines>
  <Paragraphs>157</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78875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dc:title>
  <dc:subject/>
  <dc:creator>MAY Jessica</dc:creator>
  <cp:keywords/>
  <dc:description/>
  <cp:lastModifiedBy>REZENDE TAVEIRA Leontino</cp:lastModifiedBy>
  <cp:revision>4</cp:revision>
  <cp:lastPrinted>2016-11-22T15:41:00Z</cp:lastPrinted>
  <dcterms:created xsi:type="dcterms:W3CDTF">2022-09-13T09:54:00Z</dcterms:created>
  <dcterms:modified xsi:type="dcterms:W3CDTF">2022-09-13T09:55:00Z</dcterms:modified>
</cp:coreProperties>
</file>