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rsidTr="007A4FDD">
        <w:tc>
          <w:tcPr>
            <w:tcW w:w="6512" w:type="dxa"/>
          </w:tcPr>
          <w:p w:rsidR="003D0839" w:rsidRPr="00AC2883" w:rsidRDefault="003D0839" w:rsidP="007A4FDD">
            <w:pPr>
              <w:pStyle w:val="Sessiontc"/>
              <w:spacing w:line="240" w:lineRule="auto"/>
            </w:pPr>
            <w:r w:rsidRPr="00DA4973">
              <w:t>Technical Committee</w:t>
            </w:r>
          </w:p>
          <w:p w:rsidR="003D0839" w:rsidRPr="00DC3802" w:rsidRDefault="003D0839" w:rsidP="007A4FDD">
            <w:pPr>
              <w:pStyle w:val="Sessiontcplacedate"/>
              <w:rPr>
                <w:sz w:val="22"/>
              </w:rPr>
            </w:pPr>
            <w:r w:rsidRPr="00DA4973">
              <w:t>Fifty-</w:t>
            </w:r>
            <w:r>
              <w:t>Eighth</w:t>
            </w:r>
            <w:r w:rsidRPr="00DA4973">
              <w:t xml:space="preserve"> Session</w:t>
            </w:r>
            <w:r w:rsidRPr="00DA4973">
              <w:br/>
              <w:t xml:space="preserve">Geneva, </w:t>
            </w:r>
            <w:r>
              <w:t>October 24 and 25, 2022</w:t>
            </w:r>
          </w:p>
        </w:tc>
        <w:tc>
          <w:tcPr>
            <w:tcW w:w="3127" w:type="dxa"/>
          </w:tcPr>
          <w:p w:rsidR="003D0839" w:rsidRPr="003C7FBE" w:rsidRDefault="003D0839" w:rsidP="007A4FDD">
            <w:pPr>
              <w:pStyle w:val="Doccode"/>
            </w:pPr>
            <w:r>
              <w:t>TC/58</w:t>
            </w:r>
            <w:r w:rsidRPr="00AC2883">
              <w:t>/</w:t>
            </w:r>
            <w:r w:rsidR="008559E0">
              <w:t>1</w:t>
            </w:r>
            <w:r w:rsidR="00DB2B55">
              <w:t>3</w:t>
            </w:r>
          </w:p>
          <w:p w:rsidR="003D0839" w:rsidRPr="003C7FBE" w:rsidRDefault="003D0839" w:rsidP="007A4FDD">
            <w:pPr>
              <w:pStyle w:val="Docoriginal"/>
            </w:pPr>
            <w:r w:rsidRPr="00AC2883">
              <w:t>Original:</w:t>
            </w:r>
            <w:r w:rsidRPr="000E636A">
              <w:rPr>
                <w:b w:val="0"/>
                <w:spacing w:val="0"/>
              </w:rPr>
              <w:t xml:space="preserve">  English</w:t>
            </w:r>
          </w:p>
          <w:p w:rsidR="003D0839" w:rsidRPr="007C1D92" w:rsidRDefault="003D0839" w:rsidP="00F863F0">
            <w:pPr>
              <w:pStyle w:val="Docoriginal"/>
            </w:pPr>
            <w:r w:rsidRPr="00AC2883">
              <w:t>Date:</w:t>
            </w:r>
            <w:r>
              <w:rPr>
                <w:b w:val="0"/>
                <w:spacing w:val="0"/>
              </w:rPr>
              <w:t xml:space="preserve">  </w:t>
            </w:r>
            <w:bookmarkStart w:id="0" w:name="_GoBack"/>
            <w:bookmarkEnd w:id="0"/>
            <w:r w:rsidR="003906CA" w:rsidRPr="00733BA5">
              <w:rPr>
                <w:b w:val="0"/>
                <w:spacing w:val="0"/>
              </w:rPr>
              <w:t xml:space="preserve">October </w:t>
            </w:r>
            <w:r w:rsidR="00F863F0" w:rsidRPr="00733BA5">
              <w:rPr>
                <w:b w:val="0"/>
                <w:spacing w:val="0"/>
              </w:rPr>
              <w:t>6</w:t>
            </w:r>
            <w:r w:rsidRPr="00733BA5">
              <w:rPr>
                <w:b w:val="0"/>
                <w:spacing w:val="0"/>
              </w:rPr>
              <w:t>, 2022</w:t>
            </w:r>
          </w:p>
        </w:tc>
      </w:tr>
    </w:tbl>
    <w:p w:rsidR="003D0839" w:rsidRPr="006A644A" w:rsidRDefault="00DB2B55" w:rsidP="003D0839">
      <w:pPr>
        <w:pStyle w:val="Titleofdoc0"/>
      </w:pPr>
      <w:r w:rsidRPr="00DB2B55">
        <w:t>Web-based TG template</w:t>
      </w:r>
    </w:p>
    <w:p w:rsidR="003D0839" w:rsidRPr="006A644A" w:rsidRDefault="003D0839" w:rsidP="003D0839">
      <w:pPr>
        <w:pStyle w:val="preparedby1"/>
        <w:jc w:val="left"/>
      </w:pPr>
      <w:r w:rsidRPr="000C4E25">
        <w:t>Document prepared by the Office of the Union</w:t>
      </w:r>
    </w:p>
    <w:p w:rsidR="003D0839" w:rsidRPr="006A644A" w:rsidRDefault="003D0839" w:rsidP="003D0839">
      <w:pPr>
        <w:pStyle w:val="Disclaimer"/>
      </w:pPr>
      <w:r w:rsidRPr="006A644A">
        <w:t>Disclaimer:  this document does not represent UPOV policies or guidance</w:t>
      </w:r>
    </w:p>
    <w:p w:rsidR="002C0375" w:rsidRPr="002C0375" w:rsidRDefault="002C0375" w:rsidP="002C0375">
      <w:pPr>
        <w:keepNext/>
        <w:jc w:val="left"/>
        <w:outlineLvl w:val="0"/>
        <w:rPr>
          <w:caps/>
        </w:rPr>
      </w:pPr>
      <w:bookmarkStart w:id="1" w:name="_Toc484782673"/>
      <w:bookmarkStart w:id="2" w:name="_Toc115895619"/>
      <w:r w:rsidRPr="002C0375">
        <w:rPr>
          <w:caps/>
        </w:rPr>
        <w:t>EXECUTIVE Summary</w:t>
      </w:r>
      <w:bookmarkEnd w:id="1"/>
      <w:bookmarkEnd w:id="2"/>
    </w:p>
    <w:p w:rsidR="002C0375" w:rsidRPr="002C0375" w:rsidRDefault="002C0375" w:rsidP="002C0375">
      <w:pPr>
        <w:keepNext/>
        <w:jc w:val="left"/>
        <w:outlineLvl w:val="0"/>
        <w:rPr>
          <w:caps/>
        </w:rPr>
      </w:pPr>
    </w:p>
    <w:p w:rsidR="002C0375" w:rsidRPr="002C0375" w:rsidRDefault="002C0375" w:rsidP="002C0375">
      <w:r w:rsidRPr="002C0375">
        <w:fldChar w:fldCharType="begin"/>
      </w:r>
      <w:r w:rsidRPr="002C0375">
        <w:instrText xml:space="preserve"> AUTONUM  </w:instrText>
      </w:r>
      <w:r w:rsidRPr="002C0375">
        <w:fldChar w:fldCharType="end"/>
      </w:r>
      <w:r w:rsidRPr="002C0375">
        <w:tab/>
        <w:t>The purpose of this document is to report developments on the web-based Test Guidelines template (web-based TG template).</w:t>
      </w:r>
    </w:p>
    <w:p w:rsidR="002C0375" w:rsidRPr="002C0375" w:rsidRDefault="002C0375" w:rsidP="002C0375"/>
    <w:p w:rsidR="002C0375" w:rsidRPr="002C0375" w:rsidRDefault="002C0375" w:rsidP="002C0375">
      <w:r w:rsidRPr="002C0375">
        <w:fldChar w:fldCharType="begin"/>
      </w:r>
      <w:r w:rsidRPr="002C0375">
        <w:instrText xml:space="preserve"> AUTONUM  </w:instrText>
      </w:r>
      <w:r w:rsidRPr="002C0375">
        <w:fldChar w:fldCharType="end"/>
      </w:r>
      <w:r w:rsidRPr="002C0375">
        <w:tab/>
        <w:t xml:space="preserve">UPOV has developed the web-based TG Template (see: https://www3.wipo.int/upovtg/) to implement the guidance for drafting Test Guidelines provided in document TGP/7 “Development of Test Guidelines”.  A collection of characteristics, with their corresponding states of expression, which have already been approved for inclusion in existing Test Guidelines after the adoption of document TGP/7 (“approved characteristics”), is provided in the web-based TG template. </w:t>
      </w:r>
    </w:p>
    <w:p w:rsidR="002C0375" w:rsidRPr="002C0375" w:rsidRDefault="002C0375" w:rsidP="002C0375">
      <w:pPr>
        <w:tabs>
          <w:tab w:val="left" w:pos="567"/>
          <w:tab w:val="left" w:pos="1134"/>
        </w:tabs>
      </w:pPr>
    </w:p>
    <w:p w:rsidR="002C0375" w:rsidRPr="002C0375" w:rsidRDefault="002C0375" w:rsidP="002C0375">
      <w:pPr>
        <w:keepNext/>
        <w:keepLines/>
        <w:tabs>
          <w:tab w:val="left" w:pos="567"/>
          <w:tab w:val="left" w:pos="1134"/>
          <w:tab w:val="left" w:pos="5387"/>
        </w:tabs>
      </w:pPr>
      <w:r w:rsidRPr="002C0375">
        <w:fldChar w:fldCharType="begin"/>
      </w:r>
      <w:r w:rsidRPr="002C0375">
        <w:instrText xml:space="preserve"> AUTONUM  </w:instrText>
      </w:r>
      <w:r w:rsidRPr="002C0375">
        <w:fldChar w:fldCharType="end"/>
      </w:r>
      <w:r w:rsidRPr="002C0375">
        <w:tab/>
        <w:t xml:space="preserve">The </w:t>
      </w:r>
      <w:r w:rsidR="008D216E" w:rsidRPr="005B58A7">
        <w:t>TC is</w:t>
      </w:r>
      <w:r w:rsidRPr="002C0375">
        <w:t xml:space="preserve"> invited to note that:</w:t>
      </w:r>
    </w:p>
    <w:p w:rsidR="002C0375" w:rsidRPr="002C0375" w:rsidRDefault="002C0375" w:rsidP="002C0375">
      <w:pPr>
        <w:keepNext/>
        <w:keepLines/>
        <w:tabs>
          <w:tab w:val="left" w:pos="567"/>
          <w:tab w:val="left" w:pos="1134"/>
          <w:tab w:val="left" w:pos="5387"/>
        </w:tabs>
      </w:pPr>
    </w:p>
    <w:p w:rsidR="002C0375" w:rsidRPr="002C0375" w:rsidRDefault="002C0375" w:rsidP="002C0375">
      <w:pPr>
        <w:keepNext/>
        <w:keepLines/>
        <w:tabs>
          <w:tab w:val="left" w:pos="567"/>
          <w:tab w:val="left" w:pos="1134"/>
          <w:tab w:val="left" w:pos="5387"/>
          <w:tab w:val="left" w:pos="5954"/>
        </w:tabs>
      </w:pPr>
      <w:r w:rsidRPr="002C0375">
        <w:tab/>
        <w:t>(a)</w:t>
      </w:r>
      <w:r w:rsidRPr="002C0375">
        <w:tab/>
      </w:r>
      <w:r w:rsidR="005B58A7" w:rsidRPr="005B58A7">
        <w:t>the interviews to collect requirements and development of the new functionalities for version 2 of the web based TG template will start in 2023</w:t>
      </w:r>
      <w:r w:rsidRPr="002C0375">
        <w:t xml:space="preserve">; </w:t>
      </w:r>
    </w:p>
    <w:p w:rsidR="002C0375" w:rsidRPr="002C0375" w:rsidRDefault="002C0375" w:rsidP="002C0375">
      <w:pPr>
        <w:keepNext/>
        <w:keepLines/>
        <w:tabs>
          <w:tab w:val="left" w:pos="567"/>
          <w:tab w:val="left" w:pos="1134"/>
          <w:tab w:val="left" w:pos="5387"/>
          <w:tab w:val="left" w:pos="5954"/>
        </w:tabs>
      </w:pPr>
    </w:p>
    <w:p w:rsidR="002C0375" w:rsidRPr="002C0375" w:rsidRDefault="002C0375" w:rsidP="002C0375">
      <w:pPr>
        <w:tabs>
          <w:tab w:val="left" w:pos="567"/>
          <w:tab w:val="left" w:pos="1134"/>
          <w:tab w:val="left" w:pos="5387"/>
          <w:tab w:val="left" w:pos="5954"/>
        </w:tabs>
      </w:pPr>
      <w:r w:rsidRPr="002C0375">
        <w:tab/>
        <w:t>(b)</w:t>
      </w:r>
      <w:r w:rsidRPr="002C0375">
        <w:tab/>
      </w:r>
      <w:r w:rsidR="005B58A7" w:rsidRPr="002C0375">
        <w:t>the web-based TG template and database of approved characteristics are currently being migrated to cloud servers, including an upgrade to new technologies in infrastructure and program to address issues reported by users and enabling use for drafting individua</w:t>
      </w:r>
      <w:r w:rsidR="005B58A7" w:rsidRPr="005B58A7">
        <w:t>l authorities’ test guidelines</w:t>
      </w:r>
      <w:r w:rsidRPr="002C0375">
        <w:t xml:space="preserve">; and </w:t>
      </w:r>
    </w:p>
    <w:p w:rsidR="002C0375" w:rsidRPr="002C0375" w:rsidRDefault="002C0375" w:rsidP="002C0375">
      <w:pPr>
        <w:tabs>
          <w:tab w:val="left" w:pos="567"/>
          <w:tab w:val="left" w:pos="1134"/>
          <w:tab w:val="left" w:pos="5387"/>
        </w:tabs>
      </w:pPr>
    </w:p>
    <w:p w:rsidR="002C0375" w:rsidRPr="002C0375" w:rsidRDefault="002C0375" w:rsidP="002C0375">
      <w:pPr>
        <w:tabs>
          <w:tab w:val="left" w:pos="567"/>
          <w:tab w:val="left" w:pos="1134"/>
          <w:tab w:val="left" w:pos="5387"/>
          <w:tab w:val="left" w:pos="5954"/>
        </w:tabs>
      </w:pPr>
      <w:r w:rsidRPr="002C0375">
        <w:tab/>
        <w:t>(c)</w:t>
      </w:r>
      <w:r w:rsidRPr="002C0375">
        <w:tab/>
        <w:t>training on the web-based TG template can be organized upon request.</w:t>
      </w:r>
    </w:p>
    <w:p w:rsidR="002C0375" w:rsidRPr="002C0375" w:rsidRDefault="002C0375" w:rsidP="002C0375">
      <w:pPr>
        <w:tabs>
          <w:tab w:val="left" w:pos="567"/>
          <w:tab w:val="left" w:pos="1134"/>
        </w:tabs>
        <w:rPr>
          <w:rFonts w:cs="Arial"/>
          <w:color w:val="000000"/>
          <w:sz w:val="18"/>
        </w:rPr>
      </w:pPr>
    </w:p>
    <w:p w:rsidR="002C0375" w:rsidRPr="002C0375" w:rsidRDefault="002C0375" w:rsidP="002C0375">
      <w:pPr>
        <w:rPr>
          <w:rFonts w:cs="Arial"/>
          <w:color w:val="000000"/>
        </w:rPr>
      </w:pPr>
      <w:r w:rsidRPr="002C0375">
        <w:fldChar w:fldCharType="begin"/>
      </w:r>
      <w:r w:rsidRPr="002C0375">
        <w:instrText xml:space="preserve"> AUTONUM  </w:instrText>
      </w:r>
      <w:r w:rsidRPr="002C0375">
        <w:fldChar w:fldCharType="end"/>
      </w:r>
      <w:r w:rsidRPr="002C0375">
        <w:tab/>
      </w:r>
      <w:r w:rsidRPr="002C0375">
        <w:rPr>
          <w:rFonts w:cs="Arial"/>
          <w:color w:val="000000"/>
        </w:rPr>
        <w:t>The following abbreviations are used in this document:</w:t>
      </w:r>
    </w:p>
    <w:p w:rsidR="002C0375" w:rsidRPr="002C0375" w:rsidRDefault="002C0375" w:rsidP="002C0375">
      <w:pPr>
        <w:rPr>
          <w:rFonts w:cs="Arial"/>
          <w:color w:val="000000"/>
          <w:sz w:val="14"/>
        </w:rPr>
      </w:pPr>
    </w:p>
    <w:p w:rsidR="002C0375" w:rsidRPr="002C0375" w:rsidRDefault="002C0375" w:rsidP="002C0375">
      <w:pPr>
        <w:rPr>
          <w:rFonts w:cs="Arial"/>
        </w:rPr>
      </w:pPr>
      <w:r w:rsidRPr="002C0375">
        <w:rPr>
          <w:rFonts w:cs="Arial"/>
        </w:rPr>
        <w:tab/>
        <w:t>TC:</w:t>
      </w:r>
      <w:r w:rsidRPr="002C0375">
        <w:rPr>
          <w:rFonts w:cs="Arial"/>
        </w:rPr>
        <w:tab/>
      </w:r>
      <w:r w:rsidRPr="002C0375">
        <w:rPr>
          <w:rFonts w:cs="Arial"/>
        </w:rPr>
        <w:tab/>
        <w:t>Technical Committee</w:t>
      </w:r>
    </w:p>
    <w:p w:rsidR="002C0375" w:rsidRPr="002C0375" w:rsidRDefault="002C0375" w:rsidP="002C0375">
      <w:pPr>
        <w:rPr>
          <w:rFonts w:eastAsia="PMingLiU" w:cs="Arial"/>
          <w:szCs w:val="24"/>
        </w:rPr>
      </w:pPr>
      <w:r w:rsidRPr="002C0375">
        <w:rPr>
          <w:rFonts w:eastAsia="PMingLiU" w:cs="Arial"/>
          <w:szCs w:val="24"/>
        </w:rPr>
        <w:tab/>
        <w:t>TG:</w:t>
      </w:r>
      <w:r w:rsidRPr="002C0375">
        <w:rPr>
          <w:rFonts w:eastAsia="PMingLiU" w:cs="Arial"/>
          <w:szCs w:val="24"/>
        </w:rPr>
        <w:tab/>
      </w:r>
      <w:r w:rsidRPr="002C0375">
        <w:rPr>
          <w:rFonts w:eastAsia="PMingLiU" w:cs="Arial"/>
          <w:szCs w:val="24"/>
        </w:rPr>
        <w:tab/>
        <w:t xml:space="preserve">Test Guidelines </w:t>
      </w:r>
    </w:p>
    <w:p w:rsidR="002C0375" w:rsidRPr="002C0375" w:rsidRDefault="002C0375" w:rsidP="002C0375">
      <w:pPr>
        <w:rPr>
          <w:rFonts w:eastAsia="PMingLiU" w:cs="Arial"/>
          <w:szCs w:val="24"/>
        </w:rPr>
      </w:pPr>
      <w:r w:rsidRPr="002C0375">
        <w:rPr>
          <w:rFonts w:eastAsia="PMingLiU" w:cs="Arial"/>
          <w:szCs w:val="24"/>
        </w:rPr>
        <w:tab/>
        <w:t>TWO:</w:t>
      </w:r>
      <w:r w:rsidRPr="002C0375">
        <w:rPr>
          <w:rFonts w:eastAsia="PMingLiU" w:cs="Arial"/>
          <w:szCs w:val="24"/>
        </w:rPr>
        <w:tab/>
      </w:r>
      <w:r w:rsidRPr="002C0375">
        <w:rPr>
          <w:rFonts w:eastAsia="PMingLiU" w:cs="Arial"/>
          <w:szCs w:val="24"/>
        </w:rPr>
        <w:tab/>
        <w:t>Technical Working Party for Ornamental Plants and Forest Trees</w:t>
      </w:r>
    </w:p>
    <w:p w:rsidR="002C0375" w:rsidRPr="002C0375" w:rsidRDefault="002C0375" w:rsidP="002C0375">
      <w:pPr>
        <w:rPr>
          <w:rFonts w:eastAsia="PMingLiU" w:cs="Arial"/>
          <w:szCs w:val="24"/>
        </w:rPr>
      </w:pPr>
      <w:r w:rsidRPr="002C0375">
        <w:rPr>
          <w:rFonts w:eastAsia="PMingLiU" w:cs="Arial"/>
          <w:szCs w:val="24"/>
        </w:rPr>
        <w:tab/>
        <w:t>TWPs:</w:t>
      </w:r>
      <w:r w:rsidRPr="002C0375">
        <w:rPr>
          <w:rFonts w:eastAsia="PMingLiU" w:cs="Arial"/>
          <w:szCs w:val="24"/>
        </w:rPr>
        <w:tab/>
        <w:t>Technical Working Parties</w:t>
      </w:r>
    </w:p>
    <w:p w:rsidR="002C0375" w:rsidRPr="002C0375" w:rsidRDefault="002C0375" w:rsidP="002C0375">
      <w:pPr>
        <w:rPr>
          <w:highlight w:val="cyan"/>
        </w:rPr>
      </w:pPr>
    </w:p>
    <w:p w:rsidR="002C0375" w:rsidRPr="002C0375" w:rsidRDefault="002C0375" w:rsidP="002C0375">
      <w:pPr>
        <w:rPr>
          <w:rFonts w:cs="Arial"/>
        </w:rPr>
      </w:pPr>
      <w:r w:rsidRPr="002C0375">
        <w:rPr>
          <w:rFonts w:cs="Arial"/>
        </w:rPr>
        <w:fldChar w:fldCharType="begin"/>
      </w:r>
      <w:r w:rsidRPr="002C0375">
        <w:rPr>
          <w:rFonts w:cs="Arial"/>
        </w:rPr>
        <w:instrText xml:space="preserve"> AUTONUM  </w:instrText>
      </w:r>
      <w:r w:rsidRPr="002C0375">
        <w:rPr>
          <w:rFonts w:cs="Arial"/>
        </w:rPr>
        <w:fldChar w:fldCharType="end"/>
      </w:r>
      <w:r w:rsidRPr="002C0375">
        <w:rPr>
          <w:rFonts w:cs="Arial"/>
        </w:rPr>
        <w:tab/>
        <w:t>The structure of this document is as follows:</w:t>
      </w:r>
    </w:p>
    <w:p w:rsidR="002F4C8C" w:rsidRDefault="002C0375" w:rsidP="00C411AB">
      <w:pPr>
        <w:pStyle w:val="TOC1"/>
        <w:rPr>
          <w:rFonts w:asciiTheme="minorHAnsi" w:eastAsiaTheme="minorEastAsia" w:hAnsiTheme="minorHAnsi" w:cstheme="minorBidi"/>
          <w:noProof/>
          <w:sz w:val="22"/>
          <w:szCs w:val="22"/>
        </w:rPr>
      </w:pPr>
      <w:r w:rsidRPr="002C0375">
        <w:rPr>
          <w:rFonts w:cs="Arial"/>
          <w:bCs/>
          <w:noProof/>
          <w:szCs w:val="18"/>
          <w:highlight w:val="yellow"/>
        </w:rPr>
        <w:fldChar w:fldCharType="begin"/>
      </w:r>
      <w:r w:rsidRPr="002C0375">
        <w:rPr>
          <w:rFonts w:cs="Arial"/>
          <w:bCs/>
          <w:noProof/>
          <w:szCs w:val="18"/>
          <w:highlight w:val="yellow"/>
        </w:rPr>
        <w:instrText xml:space="preserve"> TOC \o "1-3" \h \z \u </w:instrText>
      </w:r>
      <w:r w:rsidRPr="002C0375">
        <w:rPr>
          <w:rFonts w:cs="Arial"/>
          <w:bCs/>
          <w:noProof/>
          <w:szCs w:val="18"/>
          <w:highlight w:val="yellow"/>
        </w:rPr>
        <w:fldChar w:fldCharType="separate"/>
      </w:r>
      <w:hyperlink w:anchor="_Toc115895619" w:history="1">
        <w:r w:rsidR="002F4C8C" w:rsidRPr="00930A6E">
          <w:rPr>
            <w:rStyle w:val="Hyperlink"/>
            <w:noProof/>
          </w:rPr>
          <w:t>EXECUTIVE Summary</w:t>
        </w:r>
        <w:r w:rsidR="002F4C8C">
          <w:rPr>
            <w:noProof/>
            <w:webHidden/>
          </w:rPr>
          <w:tab/>
        </w:r>
        <w:r w:rsidR="002F4C8C">
          <w:rPr>
            <w:noProof/>
            <w:webHidden/>
          </w:rPr>
          <w:fldChar w:fldCharType="begin"/>
        </w:r>
        <w:r w:rsidR="002F4C8C">
          <w:rPr>
            <w:noProof/>
            <w:webHidden/>
          </w:rPr>
          <w:instrText xml:space="preserve"> PAGEREF _Toc115895619 \h </w:instrText>
        </w:r>
        <w:r w:rsidR="002F4C8C">
          <w:rPr>
            <w:noProof/>
            <w:webHidden/>
          </w:rPr>
        </w:r>
        <w:r w:rsidR="002F4C8C">
          <w:rPr>
            <w:noProof/>
            <w:webHidden/>
          </w:rPr>
          <w:fldChar w:fldCharType="separate"/>
        </w:r>
        <w:r w:rsidR="002F4C8C">
          <w:rPr>
            <w:noProof/>
            <w:webHidden/>
          </w:rPr>
          <w:t>1</w:t>
        </w:r>
        <w:r w:rsidR="002F4C8C">
          <w:rPr>
            <w:noProof/>
            <w:webHidden/>
          </w:rPr>
          <w:fldChar w:fldCharType="end"/>
        </w:r>
      </w:hyperlink>
    </w:p>
    <w:p w:rsidR="002F4C8C" w:rsidRDefault="00733BA5" w:rsidP="00C411AB">
      <w:pPr>
        <w:pStyle w:val="TOC1"/>
        <w:rPr>
          <w:rFonts w:asciiTheme="minorHAnsi" w:eastAsiaTheme="minorEastAsia" w:hAnsiTheme="minorHAnsi" w:cstheme="minorBidi"/>
          <w:noProof/>
          <w:sz w:val="22"/>
          <w:szCs w:val="22"/>
        </w:rPr>
      </w:pPr>
      <w:hyperlink w:anchor="_Toc115895620" w:history="1">
        <w:r w:rsidR="002F4C8C" w:rsidRPr="00930A6E">
          <w:rPr>
            <w:rStyle w:val="Hyperlink"/>
            <w:noProof/>
          </w:rPr>
          <w:t>Development of individual authorities’ test guidelines</w:t>
        </w:r>
        <w:r w:rsidR="002F4C8C">
          <w:rPr>
            <w:noProof/>
            <w:webHidden/>
          </w:rPr>
          <w:tab/>
        </w:r>
        <w:r w:rsidR="002F4C8C">
          <w:rPr>
            <w:noProof/>
            <w:webHidden/>
          </w:rPr>
          <w:fldChar w:fldCharType="begin"/>
        </w:r>
        <w:r w:rsidR="002F4C8C">
          <w:rPr>
            <w:noProof/>
            <w:webHidden/>
          </w:rPr>
          <w:instrText xml:space="preserve"> PAGEREF _Toc115895620 \h </w:instrText>
        </w:r>
        <w:r w:rsidR="002F4C8C">
          <w:rPr>
            <w:noProof/>
            <w:webHidden/>
          </w:rPr>
        </w:r>
        <w:r w:rsidR="002F4C8C">
          <w:rPr>
            <w:noProof/>
            <w:webHidden/>
          </w:rPr>
          <w:fldChar w:fldCharType="separate"/>
        </w:r>
        <w:r w:rsidR="002F4C8C">
          <w:rPr>
            <w:noProof/>
            <w:webHidden/>
          </w:rPr>
          <w:t>2</w:t>
        </w:r>
        <w:r w:rsidR="002F4C8C">
          <w:rPr>
            <w:noProof/>
            <w:webHidden/>
          </w:rPr>
          <w:fldChar w:fldCharType="end"/>
        </w:r>
      </w:hyperlink>
    </w:p>
    <w:p w:rsidR="002F4C8C" w:rsidRDefault="00733BA5">
      <w:pPr>
        <w:pStyle w:val="TOC2"/>
        <w:rPr>
          <w:rFonts w:asciiTheme="minorHAnsi" w:eastAsiaTheme="minorEastAsia" w:hAnsiTheme="minorHAnsi" w:cstheme="minorBidi"/>
          <w:smallCaps/>
          <w:noProof/>
          <w:sz w:val="22"/>
          <w:szCs w:val="22"/>
        </w:rPr>
      </w:pPr>
      <w:hyperlink w:anchor="_Toc115895621" w:history="1">
        <w:r w:rsidR="002F4C8C" w:rsidRPr="00930A6E">
          <w:rPr>
            <w:rStyle w:val="Hyperlink"/>
            <w:noProof/>
          </w:rPr>
          <w:t>Identification of requirements for Version 2 of the web-based TG template</w:t>
        </w:r>
        <w:r w:rsidR="002F4C8C">
          <w:rPr>
            <w:noProof/>
            <w:webHidden/>
          </w:rPr>
          <w:tab/>
        </w:r>
        <w:r w:rsidR="002F4C8C">
          <w:rPr>
            <w:noProof/>
            <w:webHidden/>
          </w:rPr>
          <w:fldChar w:fldCharType="begin"/>
        </w:r>
        <w:r w:rsidR="002F4C8C">
          <w:rPr>
            <w:noProof/>
            <w:webHidden/>
          </w:rPr>
          <w:instrText xml:space="preserve"> PAGEREF _Toc115895621 \h </w:instrText>
        </w:r>
        <w:r w:rsidR="002F4C8C">
          <w:rPr>
            <w:noProof/>
            <w:webHidden/>
          </w:rPr>
        </w:r>
        <w:r w:rsidR="002F4C8C">
          <w:rPr>
            <w:noProof/>
            <w:webHidden/>
          </w:rPr>
          <w:fldChar w:fldCharType="separate"/>
        </w:r>
        <w:r w:rsidR="002F4C8C">
          <w:rPr>
            <w:noProof/>
            <w:webHidden/>
          </w:rPr>
          <w:t>2</w:t>
        </w:r>
        <w:r w:rsidR="002F4C8C">
          <w:rPr>
            <w:noProof/>
            <w:webHidden/>
          </w:rPr>
          <w:fldChar w:fldCharType="end"/>
        </w:r>
      </w:hyperlink>
    </w:p>
    <w:p w:rsidR="002F4C8C" w:rsidRDefault="00733BA5" w:rsidP="00C411AB">
      <w:pPr>
        <w:pStyle w:val="TOC1"/>
        <w:rPr>
          <w:rFonts w:asciiTheme="minorHAnsi" w:eastAsiaTheme="minorEastAsia" w:hAnsiTheme="minorHAnsi" w:cstheme="minorBidi"/>
          <w:noProof/>
          <w:sz w:val="22"/>
          <w:szCs w:val="22"/>
        </w:rPr>
      </w:pPr>
      <w:hyperlink w:anchor="_Toc115895622" w:history="1">
        <w:r w:rsidR="002F4C8C" w:rsidRPr="00930A6E">
          <w:rPr>
            <w:rStyle w:val="Hyperlink"/>
            <w:noProof/>
          </w:rPr>
          <w:t>Migration to cloud servers</w:t>
        </w:r>
        <w:r w:rsidR="002F4C8C">
          <w:rPr>
            <w:noProof/>
            <w:webHidden/>
          </w:rPr>
          <w:tab/>
        </w:r>
        <w:r w:rsidR="002F4C8C">
          <w:rPr>
            <w:noProof/>
            <w:webHidden/>
          </w:rPr>
          <w:fldChar w:fldCharType="begin"/>
        </w:r>
        <w:r w:rsidR="002F4C8C">
          <w:rPr>
            <w:noProof/>
            <w:webHidden/>
          </w:rPr>
          <w:instrText xml:space="preserve"> PAGEREF _Toc115895622 \h </w:instrText>
        </w:r>
        <w:r w:rsidR="002F4C8C">
          <w:rPr>
            <w:noProof/>
            <w:webHidden/>
          </w:rPr>
        </w:r>
        <w:r w:rsidR="002F4C8C">
          <w:rPr>
            <w:noProof/>
            <w:webHidden/>
          </w:rPr>
          <w:fldChar w:fldCharType="separate"/>
        </w:r>
        <w:r w:rsidR="002F4C8C">
          <w:rPr>
            <w:noProof/>
            <w:webHidden/>
          </w:rPr>
          <w:t>2</w:t>
        </w:r>
        <w:r w:rsidR="002F4C8C">
          <w:rPr>
            <w:noProof/>
            <w:webHidden/>
          </w:rPr>
          <w:fldChar w:fldCharType="end"/>
        </w:r>
      </w:hyperlink>
    </w:p>
    <w:p w:rsidR="002F4C8C" w:rsidRDefault="00733BA5" w:rsidP="00C411AB">
      <w:pPr>
        <w:pStyle w:val="TOC1"/>
        <w:rPr>
          <w:rFonts w:asciiTheme="minorHAnsi" w:eastAsiaTheme="minorEastAsia" w:hAnsiTheme="minorHAnsi" w:cstheme="minorBidi"/>
          <w:noProof/>
          <w:sz w:val="22"/>
          <w:szCs w:val="22"/>
        </w:rPr>
      </w:pPr>
      <w:hyperlink w:anchor="_Toc115895623" w:history="1">
        <w:r w:rsidR="002F4C8C" w:rsidRPr="00930A6E">
          <w:rPr>
            <w:rStyle w:val="Hyperlink"/>
            <w:noProof/>
          </w:rPr>
          <w:t>Additional Functionalities</w:t>
        </w:r>
        <w:r w:rsidR="002F4C8C">
          <w:rPr>
            <w:noProof/>
            <w:webHidden/>
          </w:rPr>
          <w:tab/>
        </w:r>
        <w:r w:rsidR="002F4C8C">
          <w:rPr>
            <w:noProof/>
            <w:webHidden/>
          </w:rPr>
          <w:fldChar w:fldCharType="begin"/>
        </w:r>
        <w:r w:rsidR="002F4C8C">
          <w:rPr>
            <w:noProof/>
            <w:webHidden/>
          </w:rPr>
          <w:instrText xml:space="preserve"> PAGEREF _Toc115895623 \h </w:instrText>
        </w:r>
        <w:r w:rsidR="002F4C8C">
          <w:rPr>
            <w:noProof/>
            <w:webHidden/>
          </w:rPr>
        </w:r>
        <w:r w:rsidR="002F4C8C">
          <w:rPr>
            <w:noProof/>
            <w:webHidden/>
          </w:rPr>
          <w:fldChar w:fldCharType="separate"/>
        </w:r>
        <w:r w:rsidR="002F4C8C">
          <w:rPr>
            <w:noProof/>
            <w:webHidden/>
          </w:rPr>
          <w:t>3</w:t>
        </w:r>
        <w:r w:rsidR="002F4C8C">
          <w:rPr>
            <w:noProof/>
            <w:webHidden/>
          </w:rPr>
          <w:fldChar w:fldCharType="end"/>
        </w:r>
      </w:hyperlink>
    </w:p>
    <w:p w:rsidR="002F4C8C" w:rsidRDefault="00733BA5">
      <w:pPr>
        <w:pStyle w:val="TOC2"/>
        <w:rPr>
          <w:rFonts w:asciiTheme="minorHAnsi" w:eastAsiaTheme="minorEastAsia" w:hAnsiTheme="minorHAnsi" w:cstheme="minorBidi"/>
          <w:smallCaps/>
          <w:noProof/>
          <w:sz w:val="22"/>
          <w:szCs w:val="22"/>
        </w:rPr>
      </w:pPr>
      <w:hyperlink w:anchor="_Toc115895624" w:history="1">
        <w:r w:rsidR="002F4C8C" w:rsidRPr="00930A6E">
          <w:rPr>
            <w:rStyle w:val="Hyperlink"/>
            <w:noProof/>
          </w:rPr>
          <w:t>Summary of example varieties used in a particular Test Guidelines</w:t>
        </w:r>
        <w:r w:rsidR="002F4C8C">
          <w:rPr>
            <w:noProof/>
            <w:webHidden/>
          </w:rPr>
          <w:tab/>
        </w:r>
        <w:r w:rsidR="002F4C8C">
          <w:rPr>
            <w:noProof/>
            <w:webHidden/>
          </w:rPr>
          <w:fldChar w:fldCharType="begin"/>
        </w:r>
        <w:r w:rsidR="002F4C8C">
          <w:rPr>
            <w:noProof/>
            <w:webHidden/>
          </w:rPr>
          <w:instrText xml:space="preserve"> PAGEREF _Toc115895624 \h </w:instrText>
        </w:r>
        <w:r w:rsidR="002F4C8C">
          <w:rPr>
            <w:noProof/>
            <w:webHidden/>
          </w:rPr>
        </w:r>
        <w:r w:rsidR="002F4C8C">
          <w:rPr>
            <w:noProof/>
            <w:webHidden/>
          </w:rPr>
          <w:fldChar w:fldCharType="separate"/>
        </w:r>
        <w:r w:rsidR="002F4C8C">
          <w:rPr>
            <w:noProof/>
            <w:webHidden/>
          </w:rPr>
          <w:t>3</w:t>
        </w:r>
        <w:r w:rsidR="002F4C8C">
          <w:rPr>
            <w:noProof/>
            <w:webHidden/>
          </w:rPr>
          <w:fldChar w:fldCharType="end"/>
        </w:r>
      </w:hyperlink>
    </w:p>
    <w:p w:rsidR="002F4C8C" w:rsidRDefault="00733BA5">
      <w:pPr>
        <w:pStyle w:val="TOC2"/>
        <w:rPr>
          <w:rFonts w:asciiTheme="minorHAnsi" w:eastAsiaTheme="minorEastAsia" w:hAnsiTheme="minorHAnsi" w:cstheme="minorBidi"/>
          <w:smallCaps/>
          <w:noProof/>
          <w:sz w:val="22"/>
          <w:szCs w:val="22"/>
        </w:rPr>
      </w:pPr>
      <w:hyperlink w:anchor="_Toc115895625" w:history="1">
        <w:r w:rsidR="002F4C8C" w:rsidRPr="00930A6E">
          <w:rPr>
            <w:rStyle w:val="Hyperlink"/>
            <w:noProof/>
          </w:rPr>
          <w:t>Tracing of changes implemented in Test Guidelines</w:t>
        </w:r>
        <w:r w:rsidR="002F4C8C">
          <w:rPr>
            <w:noProof/>
            <w:webHidden/>
          </w:rPr>
          <w:tab/>
        </w:r>
        <w:r w:rsidR="002F4C8C">
          <w:rPr>
            <w:noProof/>
            <w:webHidden/>
          </w:rPr>
          <w:fldChar w:fldCharType="begin"/>
        </w:r>
        <w:r w:rsidR="002F4C8C">
          <w:rPr>
            <w:noProof/>
            <w:webHidden/>
          </w:rPr>
          <w:instrText xml:space="preserve"> PAGEREF _Toc115895625 \h </w:instrText>
        </w:r>
        <w:r w:rsidR="002F4C8C">
          <w:rPr>
            <w:noProof/>
            <w:webHidden/>
          </w:rPr>
        </w:r>
        <w:r w:rsidR="002F4C8C">
          <w:rPr>
            <w:noProof/>
            <w:webHidden/>
          </w:rPr>
          <w:fldChar w:fldCharType="separate"/>
        </w:r>
        <w:r w:rsidR="002F4C8C">
          <w:rPr>
            <w:noProof/>
            <w:webHidden/>
          </w:rPr>
          <w:t>3</w:t>
        </w:r>
        <w:r w:rsidR="002F4C8C">
          <w:rPr>
            <w:noProof/>
            <w:webHidden/>
          </w:rPr>
          <w:fldChar w:fldCharType="end"/>
        </w:r>
      </w:hyperlink>
    </w:p>
    <w:p w:rsidR="002F4C8C" w:rsidRDefault="00733BA5" w:rsidP="00C411AB">
      <w:pPr>
        <w:pStyle w:val="TOC1"/>
        <w:rPr>
          <w:rFonts w:asciiTheme="minorHAnsi" w:eastAsiaTheme="minorEastAsia" w:hAnsiTheme="minorHAnsi" w:cstheme="minorBidi"/>
          <w:noProof/>
          <w:sz w:val="22"/>
          <w:szCs w:val="22"/>
        </w:rPr>
      </w:pPr>
      <w:hyperlink w:anchor="_Toc115895626" w:history="1">
        <w:r w:rsidR="002F4C8C" w:rsidRPr="00930A6E">
          <w:rPr>
            <w:rStyle w:val="Hyperlink"/>
            <w:noProof/>
          </w:rPr>
          <w:t>Training</w:t>
        </w:r>
        <w:r w:rsidR="002F4C8C">
          <w:rPr>
            <w:noProof/>
            <w:webHidden/>
          </w:rPr>
          <w:tab/>
        </w:r>
        <w:r w:rsidR="002F4C8C">
          <w:rPr>
            <w:noProof/>
            <w:webHidden/>
          </w:rPr>
          <w:fldChar w:fldCharType="begin"/>
        </w:r>
        <w:r w:rsidR="002F4C8C">
          <w:rPr>
            <w:noProof/>
            <w:webHidden/>
          </w:rPr>
          <w:instrText xml:space="preserve"> PAGEREF _Toc115895626 \h </w:instrText>
        </w:r>
        <w:r w:rsidR="002F4C8C">
          <w:rPr>
            <w:noProof/>
            <w:webHidden/>
          </w:rPr>
        </w:r>
        <w:r w:rsidR="002F4C8C">
          <w:rPr>
            <w:noProof/>
            <w:webHidden/>
          </w:rPr>
          <w:fldChar w:fldCharType="separate"/>
        </w:r>
        <w:r w:rsidR="002F4C8C">
          <w:rPr>
            <w:noProof/>
            <w:webHidden/>
          </w:rPr>
          <w:t>3</w:t>
        </w:r>
        <w:r w:rsidR="002F4C8C">
          <w:rPr>
            <w:noProof/>
            <w:webHidden/>
          </w:rPr>
          <w:fldChar w:fldCharType="end"/>
        </w:r>
      </w:hyperlink>
    </w:p>
    <w:p w:rsidR="002F4C8C" w:rsidRDefault="00733BA5">
      <w:pPr>
        <w:pStyle w:val="TOC2"/>
        <w:rPr>
          <w:rFonts w:asciiTheme="minorHAnsi" w:eastAsiaTheme="minorEastAsia" w:hAnsiTheme="minorHAnsi" w:cstheme="minorBidi"/>
          <w:smallCaps/>
          <w:noProof/>
          <w:sz w:val="22"/>
          <w:szCs w:val="22"/>
        </w:rPr>
      </w:pPr>
      <w:hyperlink w:anchor="_Toc115895627" w:history="1">
        <w:r w:rsidR="002F4C8C" w:rsidRPr="00930A6E">
          <w:rPr>
            <w:rStyle w:val="Hyperlink"/>
            <w:noProof/>
          </w:rPr>
          <w:t>Guidance for users of the web-based TG template</w:t>
        </w:r>
        <w:r w:rsidR="002F4C8C">
          <w:rPr>
            <w:noProof/>
            <w:webHidden/>
          </w:rPr>
          <w:tab/>
        </w:r>
        <w:r w:rsidR="002F4C8C">
          <w:rPr>
            <w:noProof/>
            <w:webHidden/>
          </w:rPr>
          <w:fldChar w:fldCharType="begin"/>
        </w:r>
        <w:r w:rsidR="002F4C8C">
          <w:rPr>
            <w:noProof/>
            <w:webHidden/>
          </w:rPr>
          <w:instrText xml:space="preserve"> PAGEREF _Toc115895627 \h </w:instrText>
        </w:r>
        <w:r w:rsidR="002F4C8C">
          <w:rPr>
            <w:noProof/>
            <w:webHidden/>
          </w:rPr>
        </w:r>
        <w:r w:rsidR="002F4C8C">
          <w:rPr>
            <w:noProof/>
            <w:webHidden/>
          </w:rPr>
          <w:fldChar w:fldCharType="separate"/>
        </w:r>
        <w:r w:rsidR="002F4C8C">
          <w:rPr>
            <w:noProof/>
            <w:webHidden/>
          </w:rPr>
          <w:t>3</w:t>
        </w:r>
        <w:r w:rsidR="002F4C8C">
          <w:rPr>
            <w:noProof/>
            <w:webHidden/>
          </w:rPr>
          <w:fldChar w:fldCharType="end"/>
        </w:r>
      </w:hyperlink>
    </w:p>
    <w:p w:rsidR="002C0375" w:rsidRPr="002C0375" w:rsidRDefault="002C0375" w:rsidP="002C0375">
      <w:pPr>
        <w:rPr>
          <w:rFonts w:cs="Arial"/>
          <w:sz w:val="16"/>
          <w:szCs w:val="18"/>
        </w:rPr>
      </w:pPr>
      <w:r w:rsidRPr="002C0375">
        <w:rPr>
          <w:rFonts w:cs="Arial"/>
          <w:sz w:val="18"/>
          <w:szCs w:val="18"/>
          <w:highlight w:val="yellow"/>
        </w:rPr>
        <w:fldChar w:fldCharType="end"/>
      </w:r>
    </w:p>
    <w:p w:rsidR="002C0375" w:rsidRPr="002C0375" w:rsidRDefault="002C0375" w:rsidP="002C0375"/>
    <w:p w:rsidR="002C0375" w:rsidRPr="002C0375" w:rsidRDefault="002C0375" w:rsidP="002C0375">
      <w:pPr>
        <w:keepNext/>
        <w:outlineLvl w:val="0"/>
        <w:rPr>
          <w:caps/>
        </w:rPr>
      </w:pPr>
      <w:bookmarkStart w:id="3" w:name="_Toc36662590"/>
      <w:bookmarkStart w:id="4" w:name="_Toc115895620"/>
      <w:r w:rsidRPr="002C0375">
        <w:rPr>
          <w:caps/>
        </w:rPr>
        <w:lastRenderedPageBreak/>
        <w:t>Development of individual authorities’ test guidelines</w:t>
      </w:r>
      <w:bookmarkEnd w:id="3"/>
      <w:bookmarkEnd w:id="4"/>
    </w:p>
    <w:p w:rsidR="002C0375" w:rsidRPr="002C0375" w:rsidRDefault="002C0375" w:rsidP="002C0375">
      <w:pPr>
        <w:keepNext/>
        <w:keepLines/>
        <w:rPr>
          <w:rFonts w:ascii="Calibri" w:hAnsi="Calibri" w:cs="Calibri"/>
          <w:sz w:val="22"/>
          <w:szCs w:val="22"/>
        </w:rPr>
      </w:pPr>
    </w:p>
    <w:p w:rsidR="002C0375" w:rsidRPr="002C0375" w:rsidRDefault="002C0375" w:rsidP="002C0375">
      <w:pPr>
        <w:keepNext/>
        <w:keepLines/>
      </w:pPr>
      <w:r w:rsidRPr="002C0375">
        <w:fldChar w:fldCharType="begin"/>
      </w:r>
      <w:r w:rsidRPr="002C0375">
        <w:instrText xml:space="preserve"> AUTONUM  </w:instrText>
      </w:r>
      <w:r w:rsidRPr="002C0375">
        <w:fldChar w:fldCharType="end"/>
      </w:r>
      <w:r w:rsidRPr="002C0375">
        <w:tab/>
        <w:t>Version 1 of the web-based TG Template was designed for the development of Test Guidelines for UPOV.  However, it has also been designed such that Version 2 will enable members of the Union to use:</w:t>
      </w:r>
    </w:p>
    <w:p w:rsidR="002C0375" w:rsidRPr="002C0375" w:rsidRDefault="002C0375" w:rsidP="002C0375">
      <w:pPr>
        <w:ind w:right="567"/>
      </w:pPr>
    </w:p>
    <w:p w:rsidR="002C0375" w:rsidRPr="002C0375" w:rsidRDefault="002C0375" w:rsidP="002C0375">
      <w:pPr>
        <w:ind w:left="1134" w:hanging="567"/>
      </w:pPr>
      <w:r w:rsidRPr="002C0375">
        <w:t>(a)</w:t>
      </w:r>
      <w:r w:rsidRPr="002C0375">
        <w:tab/>
        <w:t>adopted UPOV Test Guidelines as a basis for the development of individual authorities’ test guidelines;</w:t>
      </w:r>
    </w:p>
    <w:p w:rsidR="002C0375" w:rsidRPr="002C0375" w:rsidRDefault="002C0375" w:rsidP="002C0375">
      <w:pPr>
        <w:ind w:left="1134" w:hanging="567"/>
      </w:pPr>
    </w:p>
    <w:p w:rsidR="002C0375" w:rsidRPr="002C0375" w:rsidRDefault="002C0375" w:rsidP="002C0375">
      <w:pPr>
        <w:ind w:left="1134" w:hanging="567"/>
      </w:pPr>
      <w:r w:rsidRPr="002C0375">
        <w:t>(b)</w:t>
      </w:r>
      <w:r w:rsidRPr="002C0375">
        <w:tab/>
        <w:t>the web-based TG Template and database of characteristics to develop individual authorities’ test guidelines for which there are no UPOV Test Guidelines;  and</w:t>
      </w:r>
    </w:p>
    <w:p w:rsidR="002C0375" w:rsidRPr="002C0375" w:rsidRDefault="002C0375" w:rsidP="002C0375">
      <w:pPr>
        <w:ind w:left="1134" w:hanging="567"/>
      </w:pPr>
    </w:p>
    <w:p w:rsidR="002C0375" w:rsidRPr="002C0375" w:rsidRDefault="002C0375" w:rsidP="002C0375">
      <w:pPr>
        <w:ind w:left="1134" w:hanging="567"/>
      </w:pPr>
      <w:r w:rsidRPr="002C0375">
        <w:t>(c)</w:t>
      </w:r>
      <w:r w:rsidRPr="002C0375">
        <w:tab/>
        <w:t>use individual authorities’ test guidelines, developed using the web-based TG Template, as the basis for draft UPOV Test Guidelines.</w:t>
      </w:r>
    </w:p>
    <w:p w:rsidR="002C0375" w:rsidRPr="002C0375" w:rsidRDefault="002C0375" w:rsidP="002C0375">
      <w:pPr>
        <w:ind w:right="567"/>
      </w:pPr>
    </w:p>
    <w:p w:rsidR="002C0375" w:rsidRPr="002C0375" w:rsidRDefault="002C0375" w:rsidP="002C0375">
      <w:r w:rsidRPr="002C0375">
        <w:fldChar w:fldCharType="begin"/>
      </w:r>
      <w:r w:rsidRPr="002C0375">
        <w:instrText xml:space="preserve"> AUTONUM  </w:instrText>
      </w:r>
      <w:r w:rsidRPr="002C0375">
        <w:fldChar w:fldCharType="end"/>
      </w:r>
      <w:r w:rsidRPr="002C0375">
        <w:tab/>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2C0375" w:rsidRPr="002C0375" w:rsidRDefault="002C0375" w:rsidP="002C0375"/>
    <w:p w:rsidR="002C0375" w:rsidRPr="002C0375" w:rsidRDefault="002C0375" w:rsidP="002C0375"/>
    <w:p w:rsidR="002C0375" w:rsidRPr="002C0375" w:rsidRDefault="002C0375" w:rsidP="002C0375">
      <w:pPr>
        <w:keepNext/>
        <w:outlineLvl w:val="1"/>
        <w:rPr>
          <w:u w:val="single"/>
        </w:rPr>
      </w:pPr>
      <w:bookmarkStart w:id="5" w:name="_Toc115895621"/>
      <w:r w:rsidRPr="002C0375">
        <w:rPr>
          <w:u w:val="single"/>
        </w:rPr>
        <w:t>Identification of requirements for Version 2 of the web-based TG template</w:t>
      </w:r>
      <w:bookmarkEnd w:id="5"/>
      <w:r w:rsidRPr="002C0375">
        <w:rPr>
          <w:u w:val="single"/>
        </w:rPr>
        <w:t xml:space="preserve"> </w:t>
      </w:r>
    </w:p>
    <w:p w:rsidR="002C0375" w:rsidRPr="002C0375" w:rsidRDefault="002C0375" w:rsidP="002C0375"/>
    <w:p w:rsidR="002C0375" w:rsidRPr="002C0375" w:rsidRDefault="002C0375" w:rsidP="002C0375">
      <w:r w:rsidRPr="002C0375">
        <w:fldChar w:fldCharType="begin"/>
      </w:r>
      <w:r w:rsidRPr="002C0375">
        <w:instrText xml:space="preserve"> AUTONUM  </w:instrText>
      </w:r>
      <w:r w:rsidRPr="002C0375">
        <w:fldChar w:fldCharType="end"/>
      </w:r>
      <w:r w:rsidRPr="002C0375">
        <w:tab/>
        <w:t xml:space="preserve">Version 2 of the web-based TG template will be developed on the basis of requirements from individual authorities for developing their test guidelines.  </w:t>
      </w:r>
    </w:p>
    <w:p w:rsidR="002C0375" w:rsidRPr="002C0375" w:rsidRDefault="002C0375" w:rsidP="002C0375"/>
    <w:p w:rsidR="002C0375" w:rsidRPr="002C0375" w:rsidRDefault="002C0375" w:rsidP="002C0375">
      <w:pPr>
        <w:rPr>
          <w:rFonts w:cs="Arial"/>
        </w:rPr>
      </w:pPr>
      <w:r w:rsidRPr="002C0375">
        <w:fldChar w:fldCharType="begin"/>
      </w:r>
      <w:r w:rsidRPr="002C0375">
        <w:instrText xml:space="preserve"> AUTONUM  </w:instrText>
      </w:r>
      <w:r w:rsidRPr="002C0375">
        <w:fldChar w:fldCharType="end"/>
      </w:r>
      <w:r w:rsidRPr="002C0375">
        <w:tab/>
        <w:t>On November 11, 2021, the Office of the Union issued Circular E-21/225 inviting</w:t>
      </w:r>
      <w:r w:rsidRPr="002C0375">
        <w:rPr>
          <w:rFonts w:cs="Arial"/>
        </w:rPr>
        <w:t xml:space="preserve"> members and observers in the Technical Committee and Technical Working Parties to express their interest to participate in interviews on the use of the web-based TG Template for the development of individual authorities’ test guidelines.  </w:t>
      </w:r>
    </w:p>
    <w:p w:rsidR="002C0375" w:rsidRPr="002C0375" w:rsidRDefault="002C0375" w:rsidP="002C0375"/>
    <w:p w:rsidR="002C0375" w:rsidRPr="002C0375" w:rsidRDefault="002C0375" w:rsidP="002C0375">
      <w:r w:rsidRPr="002C0375">
        <w:fldChar w:fldCharType="begin"/>
      </w:r>
      <w:r w:rsidRPr="002C0375">
        <w:instrText xml:space="preserve"> AUTONUM  </w:instrText>
      </w:r>
      <w:r w:rsidRPr="002C0375">
        <w:fldChar w:fldCharType="end"/>
      </w:r>
      <w:r w:rsidRPr="002C0375">
        <w:tab/>
        <w:t>The following members and observers expressed their interest to participate:  Australia, Brazil, Canada, China, Dominican Republic, Kenya, Netherlands, New Zealand, Peru, Poland, Republic of Korea, Spain, United Kingdom, United Republic of Tanzania, United States of America, Viet Nam and Zimbabwe.</w:t>
      </w:r>
    </w:p>
    <w:p w:rsidR="002C0375" w:rsidRPr="002C0375" w:rsidRDefault="002C0375" w:rsidP="002C0375"/>
    <w:p w:rsidR="002C0375" w:rsidRPr="002C0375" w:rsidRDefault="002C0375" w:rsidP="002C0375">
      <w:r w:rsidRPr="002C0375">
        <w:fldChar w:fldCharType="begin"/>
      </w:r>
      <w:r w:rsidRPr="002C0375">
        <w:instrText xml:space="preserve"> AUTONUM  </w:instrText>
      </w:r>
      <w:r w:rsidRPr="002C0375">
        <w:fldChar w:fldCharType="end"/>
      </w:r>
      <w:r w:rsidRPr="002C0375">
        <w:tab/>
        <w:t xml:space="preserve">Interviews with members of the Union and observers will be conducted </w:t>
      </w:r>
      <w:r w:rsidR="00F21392">
        <w:t xml:space="preserve">in 2023 to </w:t>
      </w:r>
      <w:r w:rsidRPr="002C0375">
        <w:t>explore how test guidelines are developed and used by each member or observer.</w:t>
      </w:r>
    </w:p>
    <w:p w:rsidR="002C0375" w:rsidRDefault="002C0375" w:rsidP="002C0375"/>
    <w:p w:rsidR="00077724" w:rsidRPr="00077724" w:rsidRDefault="00077724" w:rsidP="00077724">
      <w:pPr>
        <w:keepNext/>
        <w:keepLines/>
        <w:tabs>
          <w:tab w:val="left" w:pos="567"/>
          <w:tab w:val="left" w:pos="1134"/>
          <w:tab w:val="left" w:pos="5387"/>
          <w:tab w:val="left" w:pos="5954"/>
        </w:tabs>
        <w:ind w:left="4820"/>
        <w:rPr>
          <w:i/>
        </w:rPr>
      </w:pPr>
      <w:r w:rsidRPr="00077724">
        <w:rPr>
          <w:i/>
        </w:rPr>
        <w:fldChar w:fldCharType="begin"/>
      </w:r>
      <w:r w:rsidRPr="00077724">
        <w:rPr>
          <w:i/>
        </w:rPr>
        <w:instrText xml:space="preserve"> AUTONUM  </w:instrText>
      </w:r>
      <w:r w:rsidRPr="00077724">
        <w:rPr>
          <w:i/>
        </w:rPr>
        <w:fldChar w:fldCharType="end"/>
      </w:r>
      <w:r w:rsidRPr="00077724">
        <w:rPr>
          <w:i/>
        </w:rPr>
        <w:tab/>
        <w:t>The TC is invited to note that</w:t>
      </w:r>
      <w:r>
        <w:rPr>
          <w:i/>
        </w:rPr>
        <w:t xml:space="preserve">, </w:t>
      </w:r>
      <w:r w:rsidRPr="00077724">
        <w:rPr>
          <w:i/>
        </w:rPr>
        <w:t>interviews to collect requirements and development of the new functionalities for version 2 of the web based TG template will start in 2023.</w:t>
      </w:r>
    </w:p>
    <w:p w:rsidR="00077724" w:rsidRPr="002C0375" w:rsidRDefault="00077724" w:rsidP="002C0375"/>
    <w:p w:rsidR="002C0375" w:rsidRPr="002C0375" w:rsidRDefault="002C0375" w:rsidP="002C0375"/>
    <w:p w:rsidR="002C0375" w:rsidRPr="002C0375" w:rsidRDefault="002C0375" w:rsidP="002C0375">
      <w:pPr>
        <w:keepNext/>
        <w:outlineLvl w:val="0"/>
        <w:rPr>
          <w:caps/>
        </w:rPr>
      </w:pPr>
      <w:bookmarkStart w:id="6" w:name="_Toc115895622"/>
      <w:r w:rsidRPr="002C0375">
        <w:rPr>
          <w:caps/>
        </w:rPr>
        <w:t>Migration to cloud servers</w:t>
      </w:r>
      <w:bookmarkEnd w:id="6"/>
    </w:p>
    <w:p w:rsidR="002C0375" w:rsidRPr="002C0375" w:rsidRDefault="002C0375" w:rsidP="002C0375">
      <w:pPr>
        <w:keepNext/>
      </w:pPr>
    </w:p>
    <w:p w:rsidR="002C0375" w:rsidRPr="002C0375" w:rsidRDefault="002C0375" w:rsidP="002C0375">
      <w:r w:rsidRPr="002C0375">
        <w:fldChar w:fldCharType="begin"/>
      </w:r>
      <w:r w:rsidRPr="002C0375">
        <w:instrText xml:space="preserve"> AUTONUM  </w:instrText>
      </w:r>
      <w:r w:rsidRPr="002C0375">
        <w:fldChar w:fldCharType="end"/>
      </w:r>
      <w:r w:rsidRPr="002C0375">
        <w:tab/>
        <w:t xml:space="preserve">The web-based TG template and database of characteristics are currently being migrated to cloud servers.  The migration will be completed </w:t>
      </w:r>
      <w:r w:rsidRPr="00C411AB">
        <w:t xml:space="preserve">by </w:t>
      </w:r>
      <w:r w:rsidR="00550F3C" w:rsidRPr="00C411AB">
        <w:t>2023</w:t>
      </w:r>
      <w:r w:rsidRPr="002C0375">
        <w:t xml:space="preserve"> and includes an upgrade to new technologies in infrastructure and program to address issues reported by users.  </w:t>
      </w:r>
    </w:p>
    <w:p w:rsidR="002C0375" w:rsidRPr="002C0375" w:rsidRDefault="002C0375" w:rsidP="002C0375"/>
    <w:p w:rsidR="002C0375" w:rsidRPr="002C0375" w:rsidRDefault="002C0375" w:rsidP="002C0375">
      <w:r w:rsidRPr="002C0375">
        <w:fldChar w:fldCharType="begin"/>
      </w:r>
      <w:r w:rsidRPr="002C0375">
        <w:instrText xml:space="preserve"> AUTONUM  </w:instrText>
      </w:r>
      <w:r w:rsidRPr="002C0375">
        <w:fldChar w:fldCharType="end"/>
      </w:r>
      <w:r w:rsidRPr="002C0375">
        <w:tab/>
        <w:t xml:space="preserve">The current rich text editor (RTE) tool will be replaced to allow users to </w:t>
      </w:r>
      <w:r w:rsidR="00F21392">
        <w:t>“</w:t>
      </w:r>
      <w:r w:rsidRPr="002C0375">
        <w:t>drag and drop</w:t>
      </w:r>
      <w:r w:rsidR="00F21392">
        <w:t>”</w:t>
      </w:r>
      <w:r w:rsidRPr="002C0375">
        <w:t xml:space="preserve"> images.  The new RTE will also allow adjusting the size of images.</w:t>
      </w:r>
    </w:p>
    <w:p w:rsidR="002C0375" w:rsidRPr="002C0375" w:rsidRDefault="002C0375" w:rsidP="002C0375"/>
    <w:p w:rsidR="002C0375" w:rsidRPr="002C0375" w:rsidRDefault="002C0375" w:rsidP="002C0375">
      <w:r w:rsidRPr="002C0375">
        <w:fldChar w:fldCharType="begin"/>
      </w:r>
      <w:r w:rsidRPr="002C0375">
        <w:instrText xml:space="preserve"> AUTONUM  </w:instrText>
      </w:r>
      <w:r w:rsidRPr="002C0375">
        <w:fldChar w:fldCharType="end"/>
      </w:r>
      <w:r w:rsidRPr="002C0375">
        <w:tab/>
        <w:t xml:space="preserve">The files exported from the web-based TG template in Word format will be improved, in particular for tables and image sizes.  The new RTE will enable a preview of the final format for tables and images. </w:t>
      </w:r>
    </w:p>
    <w:p w:rsidR="002C0375" w:rsidRPr="002C0375" w:rsidRDefault="002C0375" w:rsidP="002C0375"/>
    <w:p w:rsidR="002C0375" w:rsidRPr="002C0375" w:rsidRDefault="002C0375" w:rsidP="002C0375">
      <w:r w:rsidRPr="002C0375">
        <w:fldChar w:fldCharType="begin"/>
      </w:r>
      <w:r w:rsidRPr="002C0375">
        <w:instrText xml:space="preserve"> AUTONUM  </w:instrText>
      </w:r>
      <w:r w:rsidRPr="002C0375">
        <w:fldChar w:fldCharType="end"/>
      </w:r>
      <w:r w:rsidRPr="002C0375">
        <w:tab/>
        <w:t>The migration to cloud servers will also replace the current login technology by WIPO accounts.  Existing web-based TG Template accounts will be migrated to WIPO accounts.  Further information will be provided to web</w:t>
      </w:r>
      <w:r w:rsidRPr="002C0375">
        <w:noBreakHyphen/>
        <w:t>based TG Template users once the migration is completed.</w:t>
      </w:r>
    </w:p>
    <w:p w:rsidR="002C0375" w:rsidRDefault="002C0375" w:rsidP="002C0375"/>
    <w:p w:rsidR="00550F3C" w:rsidRPr="002C0375" w:rsidRDefault="00550F3C" w:rsidP="00550F3C">
      <w:pPr>
        <w:keepNext/>
        <w:keepLines/>
        <w:tabs>
          <w:tab w:val="left" w:pos="567"/>
          <w:tab w:val="left" w:pos="1134"/>
          <w:tab w:val="left" w:pos="5387"/>
          <w:tab w:val="left" w:pos="5954"/>
        </w:tabs>
        <w:ind w:left="4820"/>
        <w:rPr>
          <w:i/>
        </w:rPr>
      </w:pPr>
      <w:r w:rsidRPr="002C0375">
        <w:rPr>
          <w:i/>
        </w:rPr>
        <w:lastRenderedPageBreak/>
        <w:fldChar w:fldCharType="begin"/>
      </w:r>
      <w:r w:rsidRPr="002C0375">
        <w:rPr>
          <w:i/>
        </w:rPr>
        <w:instrText xml:space="preserve"> AUTONUM  </w:instrText>
      </w:r>
      <w:r w:rsidRPr="002C0375">
        <w:rPr>
          <w:i/>
        </w:rPr>
        <w:fldChar w:fldCharType="end"/>
      </w:r>
      <w:r w:rsidRPr="002C0375">
        <w:rPr>
          <w:i/>
        </w:rPr>
        <w:tab/>
        <w:t xml:space="preserve">The </w:t>
      </w:r>
      <w:r>
        <w:rPr>
          <w:i/>
        </w:rPr>
        <w:t>TC is</w:t>
      </w:r>
      <w:r w:rsidRPr="002C0375">
        <w:rPr>
          <w:i/>
        </w:rPr>
        <w:t xml:space="preserve"> invited to note that</w:t>
      </w:r>
      <w:r>
        <w:rPr>
          <w:i/>
        </w:rPr>
        <w:t xml:space="preserve"> </w:t>
      </w:r>
      <w:r w:rsidRPr="002C0375">
        <w:rPr>
          <w:i/>
        </w:rPr>
        <w:t>the web-based TG template and database of approved characteristics are currently being migrated to cloud servers, including an upgrade to new technologies in infrastructure and program to address issues reported by users and enabling use for drafting individua</w:t>
      </w:r>
      <w:r>
        <w:rPr>
          <w:i/>
        </w:rPr>
        <w:t>l authorities’ test guidelines.</w:t>
      </w:r>
    </w:p>
    <w:p w:rsidR="00550F3C" w:rsidRPr="002C0375" w:rsidRDefault="00550F3C" w:rsidP="002C0375"/>
    <w:p w:rsidR="002C0375" w:rsidRPr="002C0375" w:rsidRDefault="002C0375" w:rsidP="002C0375"/>
    <w:p w:rsidR="002C0375" w:rsidRPr="002C0375" w:rsidRDefault="002C0375" w:rsidP="002C0375">
      <w:pPr>
        <w:keepNext/>
        <w:outlineLvl w:val="0"/>
        <w:rPr>
          <w:caps/>
        </w:rPr>
      </w:pPr>
      <w:bookmarkStart w:id="7" w:name="_Toc115895623"/>
      <w:r w:rsidRPr="002C0375">
        <w:rPr>
          <w:caps/>
        </w:rPr>
        <w:t>Additional Functionalities</w:t>
      </w:r>
      <w:bookmarkEnd w:id="7"/>
    </w:p>
    <w:p w:rsidR="002C0375" w:rsidRPr="002C0375" w:rsidRDefault="002C0375" w:rsidP="002C0375"/>
    <w:p w:rsidR="002C0375" w:rsidRPr="002C0375" w:rsidRDefault="002C0375" w:rsidP="00550F3C">
      <w:pPr>
        <w:pStyle w:val="Heading2"/>
      </w:pPr>
      <w:bookmarkStart w:id="8" w:name="_Toc115895624"/>
      <w:r w:rsidRPr="002C0375">
        <w:t>Summary of example varieties used in a particular Test Guidelines</w:t>
      </w:r>
      <w:bookmarkEnd w:id="8"/>
    </w:p>
    <w:p w:rsidR="002C0375" w:rsidRPr="002C0375" w:rsidRDefault="002C0375" w:rsidP="002C0375"/>
    <w:p w:rsidR="002C0375" w:rsidRPr="002C0375" w:rsidRDefault="002C0375" w:rsidP="002C0375">
      <w:r w:rsidRPr="002C0375">
        <w:rPr>
          <w:rFonts w:cs="Arial"/>
        </w:rPr>
        <w:fldChar w:fldCharType="begin"/>
      </w:r>
      <w:r w:rsidRPr="002C0375">
        <w:rPr>
          <w:rFonts w:cs="Arial"/>
        </w:rPr>
        <w:instrText xml:space="preserve"> AUTONUM  </w:instrText>
      </w:r>
      <w:r w:rsidRPr="002C0375">
        <w:rPr>
          <w:rFonts w:cs="Arial"/>
        </w:rPr>
        <w:fldChar w:fldCharType="end"/>
      </w:r>
      <w:r w:rsidRPr="002C0375">
        <w:rPr>
          <w:rFonts w:cs="Arial"/>
        </w:rPr>
        <w:tab/>
        <w:t>Document TGP/7 “Development of Test Guidelines”, Guidance Note 28 “</w:t>
      </w:r>
      <w:r w:rsidRPr="002C0375">
        <w:t>(Chapter 6.4) – Example varieties”, 2.2 “Minimizing the number” explains that:</w:t>
      </w:r>
    </w:p>
    <w:p w:rsidR="002C0375" w:rsidRPr="002C0375" w:rsidRDefault="002C0375" w:rsidP="002C0375">
      <w:pPr>
        <w:rPr>
          <w:rFonts w:cs="Arial"/>
        </w:rPr>
      </w:pPr>
    </w:p>
    <w:p w:rsidR="002C0375" w:rsidRPr="002C0375" w:rsidRDefault="002C0375" w:rsidP="002C0375">
      <w:pPr>
        <w:spacing w:line="276" w:lineRule="auto"/>
        <w:ind w:left="567" w:right="425"/>
        <w:contextualSpacing/>
        <w:rPr>
          <w:sz w:val="18"/>
          <w:szCs w:val="18"/>
        </w:rPr>
      </w:pPr>
      <w:r w:rsidRPr="002C0375">
        <w:rPr>
          <w:sz w:val="18"/>
          <w:szCs w:val="18"/>
        </w:rPr>
        <w:t>“For practical reasons it is recommended to choose the overall set of example varieties for the Test Guidelines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rsidR="002C0375" w:rsidRPr="002C0375" w:rsidRDefault="002C0375" w:rsidP="002C0375">
      <w:pPr>
        <w:rPr>
          <w:rFonts w:cs="Arial"/>
        </w:rPr>
      </w:pPr>
    </w:p>
    <w:p w:rsidR="002C0375" w:rsidRPr="002C0375" w:rsidRDefault="002C0375" w:rsidP="002C0375">
      <w:r w:rsidRPr="002C0375">
        <w:rPr>
          <w:rFonts w:cs="Arial"/>
        </w:rPr>
        <w:fldChar w:fldCharType="begin"/>
      </w:r>
      <w:r w:rsidRPr="002C0375">
        <w:rPr>
          <w:rFonts w:cs="Arial"/>
        </w:rPr>
        <w:instrText xml:space="preserve"> AUTONUM  </w:instrText>
      </w:r>
      <w:r w:rsidRPr="002C0375">
        <w:rPr>
          <w:rFonts w:cs="Arial"/>
        </w:rPr>
        <w:fldChar w:fldCharType="end"/>
      </w:r>
      <w:r w:rsidRPr="002C0375">
        <w:rPr>
          <w:rFonts w:cs="Arial"/>
        </w:rPr>
        <w:tab/>
        <w:t>A new functionality will be developed in the web-based TG Template to generate the list of example varieties used in the Test Guidelines</w:t>
      </w:r>
      <w:r w:rsidR="00F21392">
        <w:rPr>
          <w:rFonts w:cs="Arial"/>
        </w:rPr>
        <w:t xml:space="preserve"> to assist </w:t>
      </w:r>
      <w:r w:rsidRPr="002C0375">
        <w:rPr>
          <w:rFonts w:cs="Arial"/>
        </w:rPr>
        <w:t xml:space="preserve"> l</w:t>
      </w:r>
      <w:r w:rsidRPr="002C0375">
        <w:rPr>
          <w:rFonts w:cs="Arial"/>
          <w:iCs/>
          <w:snapToGrid w:val="0"/>
          <w:color w:val="000000"/>
        </w:rPr>
        <w:t>eading experts</w:t>
      </w:r>
      <w:r w:rsidRPr="002C0375">
        <w:rPr>
          <w:rFonts w:cs="Arial"/>
        </w:rPr>
        <w:t xml:space="preserve"> </w:t>
      </w:r>
      <w:r w:rsidR="00F21392">
        <w:rPr>
          <w:rFonts w:cs="Arial"/>
        </w:rPr>
        <w:t>in minimizing</w:t>
      </w:r>
      <w:r w:rsidRPr="002C0375">
        <w:rPr>
          <w:rFonts w:cs="Arial"/>
        </w:rPr>
        <w:t xml:space="preserve"> the number of example varieties</w:t>
      </w:r>
      <w:r w:rsidR="00F21392">
        <w:rPr>
          <w:rFonts w:cs="Arial"/>
        </w:rPr>
        <w:t xml:space="preserve"> needed</w:t>
      </w:r>
      <w:r w:rsidR="00F21392" w:rsidRPr="002C0375">
        <w:rPr>
          <w:rFonts w:cs="Arial"/>
        </w:rPr>
        <w:t xml:space="preserve"> </w:t>
      </w:r>
      <w:r w:rsidRPr="002C0375">
        <w:rPr>
          <w:rFonts w:cs="Arial"/>
        </w:rPr>
        <w:t>in  Test Guidelines.</w:t>
      </w:r>
    </w:p>
    <w:p w:rsidR="002C0375" w:rsidRDefault="002C0375" w:rsidP="002C0375"/>
    <w:p w:rsidR="00550F3C" w:rsidRDefault="00550F3C" w:rsidP="00550F3C">
      <w:pPr>
        <w:pStyle w:val="Heading2"/>
      </w:pPr>
      <w:bookmarkStart w:id="9" w:name="_Toc115895625"/>
      <w:r>
        <w:t>Tracing of changes implemented in Test Guidelines</w:t>
      </w:r>
      <w:bookmarkEnd w:id="9"/>
    </w:p>
    <w:p w:rsidR="00550F3C" w:rsidRDefault="00550F3C" w:rsidP="002C0375"/>
    <w:p w:rsidR="00655813" w:rsidRDefault="00655813" w:rsidP="002C0375">
      <w:r>
        <w:t>76. The TWO, at its fifty-fourth session</w:t>
      </w:r>
      <w:r>
        <w:rPr>
          <w:rStyle w:val="FootnoteReference"/>
        </w:rPr>
        <w:footnoteReference w:id="2"/>
      </w:r>
      <w:r>
        <w:t>, noted the comment received in advance of the session proposing to facilitate the tracing of comments provided and changes implemented in draft Test Guidelines. The TWO agreed to wait until the changes to the web-based TG template had been implemented before considering whether to propose further action in this regard (see document TWO/54/6 “Report”, paragraph 76).</w:t>
      </w:r>
    </w:p>
    <w:p w:rsidR="00655813" w:rsidRDefault="00655813" w:rsidP="002C0375"/>
    <w:p w:rsidR="002C0375" w:rsidRPr="002C0375" w:rsidRDefault="002C0375" w:rsidP="002C0375"/>
    <w:p w:rsidR="002C0375" w:rsidRPr="002C0375" w:rsidRDefault="002C0375" w:rsidP="002C0375">
      <w:pPr>
        <w:keepNext/>
        <w:jc w:val="left"/>
        <w:outlineLvl w:val="0"/>
        <w:rPr>
          <w:caps/>
        </w:rPr>
      </w:pPr>
      <w:bookmarkStart w:id="10" w:name="_Toc115895626"/>
      <w:r w:rsidRPr="002C0375">
        <w:rPr>
          <w:caps/>
        </w:rPr>
        <w:t>Training</w:t>
      </w:r>
      <w:bookmarkEnd w:id="10"/>
    </w:p>
    <w:p w:rsidR="002C0375" w:rsidRPr="002C0375" w:rsidRDefault="002C0375" w:rsidP="002C0375"/>
    <w:p w:rsidR="002C0375" w:rsidRPr="002C0375" w:rsidRDefault="002C0375" w:rsidP="002C0375">
      <w:r w:rsidRPr="002C0375">
        <w:fldChar w:fldCharType="begin"/>
      </w:r>
      <w:r w:rsidRPr="002C0375">
        <w:instrText xml:space="preserve"> AUTONUM  </w:instrText>
      </w:r>
      <w:r w:rsidRPr="002C0375">
        <w:fldChar w:fldCharType="end"/>
      </w:r>
      <w:r w:rsidRPr="002C0375">
        <w:tab/>
        <w:t>The TC, at its fifty-third session, agreed that training on the use of the web-based TG template should be offered to the TWPs during the preparatory workshops of the session and/or during the discussions on the agenda item “guidance for drafters’ of Test Guidelines”. The TC agreed that training should also include FAQs and tutorials for users of the web-based TG template (see document TC/53/31 “Report”, paragraph 239).</w:t>
      </w:r>
    </w:p>
    <w:p w:rsidR="002C0375" w:rsidRPr="002C0375" w:rsidRDefault="002C0375" w:rsidP="002C0375"/>
    <w:p w:rsidR="002C0375" w:rsidRPr="002C0375" w:rsidRDefault="002C0375" w:rsidP="002C0375">
      <w:r w:rsidRPr="002C0375">
        <w:fldChar w:fldCharType="begin"/>
      </w:r>
      <w:r w:rsidRPr="002C0375">
        <w:instrText xml:space="preserve"> AUTONUM  </w:instrText>
      </w:r>
      <w:r w:rsidRPr="002C0375">
        <w:fldChar w:fldCharType="end"/>
      </w:r>
      <w:r w:rsidRPr="002C0375">
        <w:tab/>
        <w:t>A presentation on the web</w:t>
      </w:r>
      <w:r w:rsidRPr="002C0375">
        <w:noBreakHyphen/>
        <w:t xml:space="preserve">based TG template was made on April 21, 2021, including a session for questions and answers.  </w:t>
      </w:r>
      <w:r w:rsidR="00550F3C">
        <w:t>The recording</w:t>
      </w:r>
      <w:r w:rsidRPr="002C0375">
        <w:t xml:space="preserve"> is available on the following website:  </w:t>
      </w:r>
      <w:hyperlink r:id="rId9" w:history="1">
        <w:r w:rsidRPr="002C0375">
          <w:rPr>
            <w:rFonts w:cs="Arial"/>
            <w:color w:val="0000FF"/>
            <w:u w:val="single"/>
          </w:rPr>
          <w:t>https://www.youtube.com/user/upov/videos</w:t>
        </w:r>
      </w:hyperlink>
      <w:r w:rsidRPr="002C0375">
        <w:t xml:space="preserve"> </w:t>
      </w:r>
    </w:p>
    <w:p w:rsidR="002C0375" w:rsidRPr="002C0375" w:rsidRDefault="002C0375" w:rsidP="002C0375"/>
    <w:p w:rsidR="002C0375" w:rsidRPr="002C0375" w:rsidRDefault="002C0375" w:rsidP="002C0375">
      <w:r w:rsidRPr="002C0375">
        <w:fldChar w:fldCharType="begin"/>
      </w:r>
      <w:r w:rsidRPr="002C0375">
        <w:instrText xml:space="preserve"> AUTONUM  </w:instrText>
      </w:r>
      <w:r w:rsidRPr="002C0375">
        <w:fldChar w:fldCharType="end"/>
      </w:r>
      <w:r w:rsidRPr="002C0375">
        <w:tab/>
        <w:t xml:space="preserve">The Office of the Union provides assistance to individual experts on an </w:t>
      </w:r>
      <w:r w:rsidRPr="002C0375">
        <w:rPr>
          <w:i/>
        </w:rPr>
        <w:t>ad hoc</w:t>
      </w:r>
      <w:r w:rsidRPr="002C0375">
        <w:t xml:space="preserve"> basis via e-mail and virtual meetings, upon request.</w:t>
      </w:r>
    </w:p>
    <w:p w:rsidR="002C0375" w:rsidRPr="002C0375" w:rsidRDefault="002C0375" w:rsidP="002C0375"/>
    <w:p w:rsidR="002C0375" w:rsidRPr="002C0375" w:rsidRDefault="002C0375" w:rsidP="002C0375"/>
    <w:p w:rsidR="002C0375" w:rsidRPr="002C0375" w:rsidRDefault="002C0375" w:rsidP="00550F3C">
      <w:pPr>
        <w:pStyle w:val="Heading2"/>
      </w:pPr>
      <w:bookmarkStart w:id="11" w:name="_Toc115895627"/>
      <w:r w:rsidRPr="002C0375">
        <w:t>Guidance for users of the web-based TG template</w:t>
      </w:r>
      <w:bookmarkEnd w:id="11"/>
    </w:p>
    <w:p w:rsidR="002C0375" w:rsidRPr="002C0375" w:rsidRDefault="002C0375" w:rsidP="002C0375">
      <w:pPr>
        <w:keepNext/>
      </w:pPr>
    </w:p>
    <w:p w:rsidR="002C0375" w:rsidRPr="002C0375" w:rsidRDefault="002C0375" w:rsidP="002C0375">
      <w:pPr>
        <w:keepNext/>
      </w:pPr>
      <w:r w:rsidRPr="002C0375">
        <w:fldChar w:fldCharType="begin"/>
      </w:r>
      <w:r w:rsidRPr="002C0375">
        <w:instrText xml:space="preserve"> AUTONUM  </w:instrText>
      </w:r>
      <w:r w:rsidRPr="002C0375">
        <w:fldChar w:fldCharType="end"/>
      </w:r>
      <w:r w:rsidRPr="002C0375">
        <w:tab/>
        <w:t>Tutorials for the following user roles are available on the web-based TG Template under the link “Tutorials”:</w:t>
      </w:r>
    </w:p>
    <w:p w:rsidR="002C0375" w:rsidRPr="002C0375" w:rsidRDefault="002C0375" w:rsidP="002C0375">
      <w:pPr>
        <w:keepNext/>
      </w:pPr>
    </w:p>
    <w:p w:rsidR="002C0375" w:rsidRPr="002C0375" w:rsidRDefault="002C0375" w:rsidP="002C0375">
      <w:pPr>
        <w:keepNext/>
        <w:numPr>
          <w:ilvl w:val="0"/>
          <w:numId w:val="2"/>
        </w:numPr>
      </w:pPr>
      <w:r w:rsidRPr="002C0375">
        <w:t>Leading Expert drafting tutorial</w:t>
      </w:r>
    </w:p>
    <w:p w:rsidR="002C0375" w:rsidRPr="002C0375" w:rsidRDefault="002C0375" w:rsidP="002C0375">
      <w:pPr>
        <w:numPr>
          <w:ilvl w:val="0"/>
          <w:numId w:val="2"/>
        </w:numPr>
      </w:pPr>
      <w:r w:rsidRPr="002C0375">
        <w:t>Interested Expert comments tutorial</w:t>
      </w:r>
    </w:p>
    <w:p w:rsidR="002C0375" w:rsidRPr="002C0375" w:rsidRDefault="002C0375" w:rsidP="002C0375">
      <w:pPr>
        <w:numPr>
          <w:ilvl w:val="0"/>
          <w:numId w:val="2"/>
        </w:numPr>
      </w:pPr>
      <w:r w:rsidRPr="002C0375">
        <w:t>Leading Expert checking tutorial</w:t>
      </w:r>
    </w:p>
    <w:p w:rsidR="002C0375" w:rsidRPr="002C0375" w:rsidRDefault="002C0375" w:rsidP="002C0375">
      <w:pPr>
        <w:rPr>
          <w:snapToGrid w:val="0"/>
        </w:rPr>
      </w:pPr>
    </w:p>
    <w:p w:rsidR="002C0375" w:rsidRPr="002C0375" w:rsidRDefault="002C0375" w:rsidP="002C0375">
      <w:pPr>
        <w:jc w:val="center"/>
        <w:rPr>
          <w:snapToGrid w:val="0"/>
        </w:rPr>
      </w:pPr>
      <w:r w:rsidRPr="002C0375">
        <w:rPr>
          <w:noProof/>
        </w:rPr>
        <w:drawing>
          <wp:inline distT="0" distB="0" distL="0" distR="0" wp14:anchorId="5AA981B0" wp14:editId="4B61E050">
            <wp:extent cx="5715000" cy="14859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485900"/>
                    </a:xfrm>
                    <a:prstGeom prst="rect">
                      <a:avLst/>
                    </a:prstGeom>
                    <a:noFill/>
                    <a:ln>
                      <a:noFill/>
                    </a:ln>
                  </pic:spPr>
                </pic:pic>
              </a:graphicData>
            </a:graphic>
          </wp:inline>
        </w:drawing>
      </w:r>
    </w:p>
    <w:p w:rsidR="002C0375" w:rsidRPr="002C0375" w:rsidRDefault="002C0375" w:rsidP="002C0375">
      <w:pPr>
        <w:jc w:val="center"/>
        <w:rPr>
          <w:snapToGrid w:val="0"/>
        </w:rPr>
      </w:pPr>
    </w:p>
    <w:p w:rsidR="002C0375" w:rsidRPr="002C0375" w:rsidRDefault="002C0375" w:rsidP="002C0375">
      <w:pPr>
        <w:rPr>
          <w:snapToGrid w:val="0"/>
        </w:rPr>
      </w:pPr>
      <w:r w:rsidRPr="002C0375">
        <w:rPr>
          <w:snapToGrid w:val="0"/>
        </w:rPr>
        <w:fldChar w:fldCharType="begin"/>
      </w:r>
      <w:r w:rsidRPr="002C0375">
        <w:rPr>
          <w:snapToGrid w:val="0"/>
        </w:rPr>
        <w:instrText xml:space="preserve"> AUTONUM  </w:instrText>
      </w:r>
      <w:r w:rsidRPr="002C0375">
        <w:rPr>
          <w:snapToGrid w:val="0"/>
        </w:rPr>
        <w:fldChar w:fldCharType="end"/>
      </w:r>
      <w:r w:rsidRPr="002C0375">
        <w:rPr>
          <w:snapToGrid w:val="0"/>
        </w:rPr>
        <w:tab/>
        <w:t xml:space="preserve">The tutorials are also available for download under the following link: </w:t>
      </w:r>
      <w:hyperlink r:id="rId11" w:history="1">
        <w:r w:rsidRPr="002C0375">
          <w:rPr>
            <w:rFonts w:cs="Arial"/>
            <w:snapToGrid w:val="0"/>
            <w:color w:val="0000FF"/>
            <w:u w:val="single"/>
          </w:rPr>
          <w:t>http://upov.int/export/sites/upov/tgp/en/tg_template_tutorial_complete.pdf</w:t>
        </w:r>
      </w:hyperlink>
    </w:p>
    <w:p w:rsidR="002C0375" w:rsidRPr="002C0375" w:rsidRDefault="002C0375" w:rsidP="002C0375"/>
    <w:p w:rsidR="002C0375" w:rsidRPr="002C0375" w:rsidRDefault="002C0375" w:rsidP="002C0375">
      <w:pPr>
        <w:tabs>
          <w:tab w:val="left" w:pos="567"/>
          <w:tab w:val="left" w:pos="1134"/>
          <w:tab w:val="left" w:pos="5387"/>
          <w:tab w:val="left" w:pos="5954"/>
        </w:tabs>
        <w:ind w:left="4820"/>
        <w:rPr>
          <w:i/>
        </w:rPr>
      </w:pPr>
    </w:p>
    <w:p w:rsidR="002C0375" w:rsidRPr="002C0375" w:rsidRDefault="00550F3C" w:rsidP="002C0375">
      <w:pPr>
        <w:tabs>
          <w:tab w:val="left" w:pos="567"/>
          <w:tab w:val="left" w:pos="1134"/>
          <w:tab w:val="left" w:pos="5387"/>
          <w:tab w:val="left" w:pos="5954"/>
        </w:tabs>
        <w:ind w:left="4820"/>
        <w:rPr>
          <w:i/>
        </w:rPr>
      </w:pPr>
      <w:r>
        <w:rPr>
          <w:i/>
        </w:rPr>
        <w:fldChar w:fldCharType="begin"/>
      </w:r>
      <w:r>
        <w:rPr>
          <w:i/>
        </w:rPr>
        <w:instrText xml:space="preserve"> AUTONUM  </w:instrText>
      </w:r>
      <w:r>
        <w:rPr>
          <w:i/>
        </w:rPr>
        <w:fldChar w:fldCharType="end"/>
      </w:r>
      <w:r>
        <w:rPr>
          <w:i/>
        </w:rPr>
        <w:tab/>
        <w:t xml:space="preserve">The TC is invited to note that </w:t>
      </w:r>
      <w:r w:rsidR="002C0375" w:rsidRPr="002C0375">
        <w:rPr>
          <w:i/>
        </w:rPr>
        <w:t>training on the web</w:t>
      </w:r>
      <w:r>
        <w:rPr>
          <w:i/>
        </w:rPr>
        <w:noBreakHyphen/>
      </w:r>
      <w:r w:rsidR="002C0375" w:rsidRPr="002C0375">
        <w:rPr>
          <w:i/>
        </w:rPr>
        <w:t>based TG template can be organized upon request.</w:t>
      </w:r>
    </w:p>
    <w:p w:rsidR="002C0375" w:rsidRPr="002C0375" w:rsidRDefault="002C0375" w:rsidP="002C0375">
      <w:pPr>
        <w:tabs>
          <w:tab w:val="left" w:pos="5954"/>
        </w:tabs>
      </w:pPr>
    </w:p>
    <w:p w:rsidR="002C0375" w:rsidRPr="002C0375" w:rsidRDefault="002C0375" w:rsidP="002C0375">
      <w:pPr>
        <w:jc w:val="left"/>
      </w:pPr>
    </w:p>
    <w:p w:rsidR="002C0375" w:rsidRPr="002C0375" w:rsidRDefault="002C0375" w:rsidP="002C0375"/>
    <w:p w:rsidR="002C0375" w:rsidRPr="002C0375" w:rsidRDefault="002C0375" w:rsidP="002C0375">
      <w:pPr>
        <w:jc w:val="right"/>
      </w:pPr>
      <w:r w:rsidRPr="002C0375">
        <w:t>[</w:t>
      </w:r>
      <w:r w:rsidR="00550F3C">
        <w:t>Annex follows</w:t>
      </w:r>
      <w:r w:rsidRPr="002C0375">
        <w:t>]</w:t>
      </w:r>
    </w:p>
    <w:p w:rsidR="002C0375" w:rsidRDefault="002C0375" w:rsidP="003906CA">
      <w:pPr>
        <w:jc w:val="center"/>
        <w:rPr>
          <w:caps/>
          <w:snapToGrid w:val="0"/>
        </w:rPr>
        <w:sectPr w:rsidR="002C0375" w:rsidSect="0004198B">
          <w:headerReference w:type="default" r:id="rId12"/>
          <w:headerReference w:type="first" r:id="rId13"/>
          <w:pgSz w:w="11907" w:h="16840" w:code="9"/>
          <w:pgMar w:top="510" w:right="1134" w:bottom="1134" w:left="1134" w:header="510" w:footer="680" w:gutter="0"/>
          <w:pgNumType w:start="1"/>
          <w:cols w:space="720"/>
          <w:titlePg/>
        </w:sectPr>
      </w:pPr>
    </w:p>
    <w:p w:rsidR="003906CA" w:rsidRDefault="003906CA" w:rsidP="003906CA">
      <w:pPr>
        <w:jc w:val="center"/>
        <w:rPr>
          <w:caps/>
          <w:snapToGrid w:val="0"/>
        </w:rPr>
      </w:pPr>
    </w:p>
    <w:p w:rsidR="003906CA" w:rsidRDefault="003906CA" w:rsidP="003906CA">
      <w:pPr>
        <w:jc w:val="center"/>
        <w:rPr>
          <w:caps/>
          <w:snapToGrid w:val="0"/>
        </w:rPr>
      </w:pPr>
      <w:r>
        <w:rPr>
          <w:caps/>
          <w:snapToGrid w:val="0"/>
        </w:rPr>
        <w:t>Features of the web-based TG Template</w:t>
      </w:r>
    </w:p>
    <w:p w:rsidR="003906CA" w:rsidRDefault="003906CA" w:rsidP="003906CA">
      <w:pPr>
        <w:jc w:val="center"/>
        <w:rPr>
          <w:caps/>
          <w:snapToGrid w:val="0"/>
        </w:rPr>
      </w:pPr>
    </w:p>
    <w:p w:rsidR="003906CA" w:rsidRDefault="003906CA" w:rsidP="003906CA">
      <w:pPr>
        <w:jc w:val="center"/>
        <w:rPr>
          <w:caps/>
          <w:snapToGrid w:val="0"/>
        </w:rPr>
      </w:pPr>
    </w:p>
    <w:p w:rsidR="003906CA" w:rsidRDefault="003906CA" w:rsidP="003906CA">
      <w:pPr>
        <w:jc w:val="center"/>
        <w:rPr>
          <w:snapToGrid w:val="0"/>
        </w:rPr>
      </w:pPr>
      <w:r>
        <w:rPr>
          <w:snapToGrid w:val="0"/>
        </w:rPr>
        <w:t>(Extract from document TC/50/10 “</w:t>
      </w:r>
      <w:r>
        <w:t>Report on developments in UPOV including relevant matters discussed in the last sessions of the Administrative and Legal Committee, the Consultative Committee and the Council”</w:t>
      </w:r>
      <w:r>
        <w:rPr>
          <w:snapToGrid w:val="0"/>
        </w:rPr>
        <w:t>)</w:t>
      </w:r>
    </w:p>
    <w:p w:rsidR="003906CA" w:rsidRDefault="003906CA" w:rsidP="003906CA">
      <w:pPr>
        <w:keepNext/>
        <w:autoSpaceDE w:val="0"/>
        <w:autoSpaceDN w:val="0"/>
        <w:adjustRightInd w:val="0"/>
        <w:rPr>
          <w:rFonts w:cs="Arial"/>
        </w:rPr>
      </w:pPr>
    </w:p>
    <w:p w:rsidR="003906CA" w:rsidRDefault="003906CA" w:rsidP="003906CA">
      <w:pPr>
        <w:keepNext/>
        <w:autoSpaceDE w:val="0"/>
        <w:autoSpaceDN w:val="0"/>
        <w:adjustRightInd w:val="0"/>
        <w:rPr>
          <w:rFonts w:cs="Arial"/>
        </w:rPr>
      </w:pPr>
    </w:p>
    <w:p w:rsidR="003906CA" w:rsidRDefault="003906CA" w:rsidP="003906CA">
      <w:r>
        <w:t>The web-based TG Template will be developed in two separate phases in the form of Versions 1 and 2.</w:t>
      </w:r>
    </w:p>
    <w:p w:rsidR="003906CA" w:rsidRDefault="003906CA" w:rsidP="003906CA">
      <w:pPr>
        <w:keepNext/>
        <w:autoSpaceDE w:val="0"/>
        <w:autoSpaceDN w:val="0"/>
        <w:adjustRightInd w:val="0"/>
        <w:rPr>
          <w:rFonts w:cs="Arial"/>
        </w:rPr>
      </w:pPr>
    </w:p>
    <w:p w:rsidR="003906CA" w:rsidRDefault="003906CA" w:rsidP="003906CA">
      <w:pPr>
        <w:keepNext/>
        <w:outlineLvl w:val="3"/>
        <w:rPr>
          <w:u w:val="single"/>
        </w:rPr>
      </w:pPr>
      <w:bookmarkStart w:id="12" w:name="_Toc387249875"/>
      <w:bookmarkStart w:id="13" w:name="_Toc381174894"/>
      <w:r>
        <w:rPr>
          <w:u w:val="single"/>
        </w:rPr>
        <w:t>Version 1</w:t>
      </w:r>
      <w:bookmarkEnd w:id="12"/>
      <w:bookmarkEnd w:id="13"/>
    </w:p>
    <w:p w:rsidR="003906CA" w:rsidRDefault="003906CA" w:rsidP="003906CA">
      <w:pPr>
        <w:keepNext/>
      </w:pPr>
    </w:p>
    <w:p w:rsidR="003906CA" w:rsidRDefault="003906CA" w:rsidP="003906CA">
      <w:r>
        <w:t xml:space="preserve">Version 1 of the web-based TG Template will be fully functional for the development of UPOV Test Guidelines by </w:t>
      </w:r>
      <w:r>
        <w:rPr>
          <w:iCs/>
          <w:snapToGrid w:val="0"/>
          <w:color w:val="000000"/>
        </w:rPr>
        <w:t>Leading Expert</w:t>
      </w:r>
      <w:r>
        <w:t xml:space="preserve">s and will enable Interested Experts to provide comments.  Version 1 of the web-based TG Template will be completed in 2016 and a demonstration will be made at the TWPs sessions in 2016. </w:t>
      </w:r>
    </w:p>
    <w:p w:rsidR="003906CA" w:rsidRDefault="003906CA" w:rsidP="003906CA">
      <w:pPr>
        <w:ind w:right="567"/>
      </w:pPr>
      <w:bookmarkStart w:id="14" w:name="_Toc381174895"/>
    </w:p>
    <w:p w:rsidR="003906CA" w:rsidRDefault="003906CA" w:rsidP="003906CA">
      <w:pPr>
        <w:rPr>
          <w:i/>
        </w:rPr>
      </w:pPr>
      <w:bookmarkStart w:id="15" w:name="_Toc387249876"/>
      <w:r>
        <w:rPr>
          <w:i/>
        </w:rPr>
        <w:t>Features</w:t>
      </w:r>
      <w:bookmarkEnd w:id="14"/>
      <w:bookmarkEnd w:id="15"/>
    </w:p>
    <w:p w:rsidR="003906CA" w:rsidRDefault="003906CA" w:rsidP="003906CA">
      <w:pPr>
        <w:keepNext/>
        <w:ind w:right="567"/>
      </w:pPr>
    </w:p>
    <w:p w:rsidR="003906CA" w:rsidRDefault="003906CA" w:rsidP="003906CA">
      <w:pPr>
        <w:ind w:right="567"/>
      </w:pPr>
      <w:r>
        <w:t>The main features of Version 1 are as follows:</w:t>
      </w:r>
    </w:p>
    <w:p w:rsidR="003906CA" w:rsidRDefault="003906CA" w:rsidP="003906CA">
      <w:pPr>
        <w:ind w:right="567"/>
      </w:pPr>
    </w:p>
    <w:p w:rsidR="003906CA" w:rsidRDefault="003906CA" w:rsidP="003906CA">
      <w:pPr>
        <w:numPr>
          <w:ilvl w:val="0"/>
          <w:numId w:val="3"/>
        </w:numPr>
        <w:spacing w:after="40"/>
        <w:ind w:left="1134" w:hanging="567"/>
        <w:rPr>
          <w:rFonts w:eastAsiaTheme="minorEastAsia"/>
        </w:rPr>
      </w:pPr>
      <w:r>
        <w:rPr>
          <w:rFonts w:eastAsiaTheme="minorEastAsia"/>
        </w:rPr>
        <w:t xml:space="preserve">Draft Test Guidelines will be prepared by </w:t>
      </w:r>
      <w:r>
        <w:rPr>
          <w:rFonts w:eastAsiaTheme="minorEastAsia"/>
          <w:iCs/>
          <w:snapToGrid w:val="0"/>
          <w:color w:val="000000"/>
        </w:rPr>
        <w:t>Leading Experts</w:t>
      </w:r>
      <w:r>
        <w:rPr>
          <w:rFonts w:eastAsiaTheme="minorEastAsia"/>
        </w:rPr>
        <w:t xml:space="preserve"> online via the web-based TG Template</w:t>
      </w:r>
    </w:p>
    <w:p w:rsidR="003906CA" w:rsidRDefault="003906CA" w:rsidP="003906CA">
      <w:pPr>
        <w:numPr>
          <w:ilvl w:val="0"/>
          <w:numId w:val="3"/>
        </w:numPr>
        <w:spacing w:after="40"/>
        <w:ind w:left="1134" w:hanging="567"/>
        <w:rPr>
          <w:rFonts w:eastAsiaTheme="minorEastAsia"/>
        </w:rPr>
      </w:pPr>
      <w:r>
        <w:rPr>
          <w:rFonts w:eastAsiaTheme="minorEastAsia"/>
        </w:rPr>
        <w:t>Fixed template containing all universal standard wording which is appropriate for all Test Guidelines (see document TGP/7 “Development of Test Guidelines”, Section 3.1 “The TG Template”)</w:t>
      </w:r>
    </w:p>
    <w:p w:rsidR="003906CA" w:rsidRDefault="003906CA" w:rsidP="003906CA">
      <w:pPr>
        <w:numPr>
          <w:ilvl w:val="0"/>
          <w:numId w:val="3"/>
        </w:numPr>
        <w:spacing w:after="40"/>
        <w:ind w:left="1134" w:hanging="567"/>
        <w:rPr>
          <w:rFonts w:eastAsiaTheme="minorEastAsia"/>
        </w:rPr>
      </w:pPr>
      <w:r>
        <w:rPr>
          <w:rFonts w:eastAsiaTheme="minorEastAsia"/>
        </w:rPr>
        <w:t>Options to add Additional Standard Wording (ASW) (see document TGP/7, Section 3.2 “Additional Standard Wording (ASW) for the TG Template”)</w:t>
      </w:r>
    </w:p>
    <w:p w:rsidR="003906CA" w:rsidRDefault="003906CA" w:rsidP="003906CA">
      <w:pPr>
        <w:numPr>
          <w:ilvl w:val="0"/>
          <w:numId w:val="3"/>
        </w:numPr>
        <w:spacing w:after="40"/>
        <w:ind w:left="1134" w:hanging="567"/>
        <w:rPr>
          <w:rFonts w:eastAsiaTheme="minorEastAsia"/>
        </w:rPr>
      </w:pPr>
      <w:r>
        <w:rPr>
          <w:rFonts w:eastAsiaTheme="minorEastAsia"/>
        </w:rPr>
        <w:t>Links to Guidance Notes (GN) (see document TGP/7, Section 3.3 “Guidance Notes (GN) for the TG Template”)</w:t>
      </w:r>
    </w:p>
    <w:p w:rsidR="003906CA" w:rsidRDefault="003906CA" w:rsidP="003906CA">
      <w:pPr>
        <w:numPr>
          <w:ilvl w:val="0"/>
          <w:numId w:val="3"/>
        </w:numPr>
        <w:ind w:left="1134" w:hanging="567"/>
        <w:contextualSpacing/>
        <w:rPr>
          <w:rFonts w:eastAsiaTheme="minorEastAsia"/>
          <w:i/>
          <w:snapToGrid w:val="0"/>
        </w:rPr>
      </w:pPr>
      <w:r>
        <w:rPr>
          <w:rFonts w:eastAsiaTheme="minorEastAsia"/>
        </w:rPr>
        <w:t>A database of characteristics (in English, French, German and Spanish) from Test Guidelines adopted after the adoption of document TGP/7/1 “Development of Test Guidelines” the Collection of Approved Characteristics (adopted in 2004) (see document TGP/7, Annex 4 “Collection of Approved Characteristics”).</w:t>
      </w:r>
    </w:p>
    <w:p w:rsidR="003906CA" w:rsidRDefault="003906CA" w:rsidP="003906CA"/>
    <w:p w:rsidR="003906CA" w:rsidRDefault="003906CA" w:rsidP="003906CA">
      <w:pPr>
        <w:rPr>
          <w:snapToGrid w:val="0"/>
        </w:rPr>
      </w:pPr>
      <w:r>
        <w:t xml:space="preserve">The database will contain all information from the </w:t>
      </w:r>
      <w:r>
        <w:rPr>
          <w:color w:val="000000"/>
        </w:rPr>
        <w:t xml:space="preserve">Table of Characteristics, including </w:t>
      </w:r>
      <w:r>
        <w:t xml:space="preserve">states of expression, notes, example varieties, etc.  The database can be searched for relevant characteristics and a relevant </w:t>
      </w:r>
      <w:r>
        <w:rPr>
          <w:snapToGrid w:val="0"/>
        </w:rPr>
        <w:t>characteristic uploaded into draft Test Guidelines with subsequent modification as required.</w:t>
      </w:r>
    </w:p>
    <w:p w:rsidR="003906CA" w:rsidRDefault="003906CA" w:rsidP="003906CA">
      <w:pPr>
        <w:ind w:right="567"/>
        <w:rPr>
          <w:i/>
          <w:snapToGrid w:val="0"/>
        </w:rPr>
      </w:pPr>
    </w:p>
    <w:p w:rsidR="003906CA" w:rsidRDefault="003906CA" w:rsidP="003906CA">
      <w:pPr>
        <w:numPr>
          <w:ilvl w:val="0"/>
          <w:numId w:val="4"/>
        </w:numPr>
        <w:ind w:left="1134" w:hanging="567"/>
        <w:contextualSpacing/>
        <w:rPr>
          <w:rFonts w:eastAsiaTheme="minorEastAsia"/>
        </w:rPr>
      </w:pPr>
      <w:r>
        <w:rPr>
          <w:rFonts w:eastAsiaTheme="minorEastAsia"/>
        </w:rPr>
        <w:t>Comments boxes for Interested Experts to complete online with a facility to view all comments</w:t>
      </w:r>
    </w:p>
    <w:p w:rsidR="003906CA" w:rsidRDefault="003906CA" w:rsidP="003906CA">
      <w:pPr>
        <w:numPr>
          <w:ilvl w:val="0"/>
          <w:numId w:val="4"/>
        </w:numPr>
        <w:ind w:left="1134" w:hanging="567"/>
        <w:contextualSpacing/>
        <w:rPr>
          <w:rFonts w:eastAsiaTheme="minorEastAsia"/>
        </w:rPr>
      </w:pPr>
      <w:r>
        <w:rPr>
          <w:rFonts w:eastAsiaTheme="minorEastAsia"/>
        </w:rPr>
        <w:t xml:space="preserve">Options to produce output in HTML or Word format. </w:t>
      </w:r>
    </w:p>
    <w:p w:rsidR="003906CA" w:rsidRDefault="003906CA" w:rsidP="003906CA">
      <w:pPr>
        <w:numPr>
          <w:ilvl w:val="0"/>
          <w:numId w:val="4"/>
        </w:numPr>
        <w:ind w:left="1134" w:hanging="567"/>
        <w:contextualSpacing/>
        <w:rPr>
          <w:rFonts w:eastAsiaTheme="minorEastAsia"/>
        </w:rPr>
      </w:pPr>
      <w:r>
        <w:rPr>
          <w:rFonts w:eastAsiaTheme="minorEastAsia"/>
        </w:rPr>
        <w:t>English only version</w:t>
      </w:r>
    </w:p>
    <w:p w:rsidR="003906CA" w:rsidRDefault="003906CA" w:rsidP="003906CA">
      <w:pPr>
        <w:numPr>
          <w:ilvl w:val="0"/>
          <w:numId w:val="4"/>
        </w:numPr>
        <w:ind w:left="1134" w:hanging="567"/>
        <w:contextualSpacing/>
        <w:rPr>
          <w:rFonts w:eastAsiaTheme="minorEastAsia"/>
        </w:rPr>
      </w:pPr>
      <w:r>
        <w:rPr>
          <w:rFonts w:eastAsiaTheme="minorEastAsia"/>
        </w:rPr>
        <w:t>Translators’ facility for the Table of Characteristics (Chapter 7)</w:t>
      </w:r>
    </w:p>
    <w:p w:rsidR="003906CA" w:rsidRDefault="003906CA" w:rsidP="003906CA">
      <w:pPr>
        <w:ind w:right="567"/>
        <w:rPr>
          <w:i/>
          <w:snapToGrid w:val="0"/>
          <w:color w:val="000000"/>
        </w:rPr>
      </w:pPr>
    </w:p>
    <w:p w:rsidR="003906CA" w:rsidRDefault="003906CA" w:rsidP="003906CA">
      <w:pPr>
        <w:tabs>
          <w:tab w:val="left" w:pos="9639"/>
        </w:tabs>
        <w:rPr>
          <w:snapToGrid w:val="0"/>
          <w:color w:val="000000"/>
        </w:rPr>
      </w:pPr>
      <w:r>
        <w:rPr>
          <w:snapToGrid w:val="0"/>
          <w:color w:val="000000"/>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3906CA" w:rsidRDefault="003906CA" w:rsidP="003906CA">
      <w:pPr>
        <w:autoSpaceDE w:val="0"/>
        <w:autoSpaceDN w:val="0"/>
        <w:adjustRightInd w:val="0"/>
        <w:ind w:right="567"/>
        <w:rPr>
          <w:rFonts w:cs="Arial"/>
        </w:rPr>
      </w:pPr>
    </w:p>
    <w:p w:rsidR="003906CA" w:rsidRDefault="003906CA" w:rsidP="003906CA">
      <w:pPr>
        <w:rPr>
          <w:u w:val="single"/>
        </w:rPr>
      </w:pPr>
      <w:bookmarkStart w:id="16" w:name="_Toc387249878"/>
      <w:bookmarkStart w:id="17" w:name="_Toc381174897"/>
      <w:r>
        <w:rPr>
          <w:u w:val="single"/>
        </w:rPr>
        <w:t>Version 2</w:t>
      </w:r>
      <w:bookmarkEnd w:id="16"/>
      <w:bookmarkEnd w:id="17"/>
    </w:p>
    <w:p w:rsidR="003906CA" w:rsidRDefault="003906CA" w:rsidP="003906CA">
      <w:pPr>
        <w:ind w:right="567"/>
      </w:pPr>
    </w:p>
    <w:p w:rsidR="003906CA" w:rsidRDefault="003906CA" w:rsidP="003906CA">
      <w:pPr>
        <w:ind w:right="567"/>
      </w:pPr>
      <w:r>
        <w:t>Version 2 of the web-based TG Template will provide the two following additional features:</w:t>
      </w:r>
    </w:p>
    <w:p w:rsidR="003906CA" w:rsidRDefault="003906CA" w:rsidP="003906CA">
      <w:pPr>
        <w:ind w:right="567"/>
      </w:pPr>
    </w:p>
    <w:p w:rsidR="003906CA" w:rsidRDefault="003906CA" w:rsidP="003906CA">
      <w:pPr>
        <w:rPr>
          <w:i/>
        </w:rPr>
      </w:pPr>
      <w:bookmarkStart w:id="18" w:name="_Toc387249879"/>
      <w:bookmarkStart w:id="19" w:name="_Toc381174898"/>
      <w:r>
        <w:rPr>
          <w:i/>
        </w:rPr>
        <w:t>Concurrent translation</w:t>
      </w:r>
      <w:bookmarkEnd w:id="18"/>
      <w:bookmarkEnd w:id="19"/>
      <w:r>
        <w:rPr>
          <w:i/>
        </w:rPr>
        <w:t xml:space="preserve"> </w:t>
      </w:r>
    </w:p>
    <w:p w:rsidR="003906CA" w:rsidRDefault="003906CA" w:rsidP="003906CA">
      <w:pPr>
        <w:keepNext/>
        <w:ind w:right="567"/>
      </w:pPr>
    </w:p>
    <w:p w:rsidR="003906CA" w:rsidRDefault="003906CA" w:rsidP="003906CA">
      <w:r>
        <w:t xml:space="preserve">In version 2 of the web-based TG Template, the French, German and Spanish language versions of the Test Guidelines will be automatically developed concurrently with the English draft for the standard wording, </w:t>
      </w:r>
      <w:r>
        <w:rPr>
          <w:snapToGrid w:val="0"/>
          <w:color w:val="000000"/>
        </w:rPr>
        <w:t>Additional Standard Wording (ASW) and c</w:t>
      </w:r>
      <w:r>
        <w:t>haracteristics uploaded, unchanged, from the database comprising the collection of approved characteristics.  Text that has not been automatically translated will be indicated for translation in the language concerned.</w:t>
      </w:r>
    </w:p>
    <w:p w:rsidR="003906CA" w:rsidRDefault="003906CA" w:rsidP="003906CA">
      <w:pPr>
        <w:ind w:right="567"/>
      </w:pPr>
    </w:p>
    <w:p w:rsidR="003906CA" w:rsidRDefault="003906CA" w:rsidP="003906CA">
      <w:pPr>
        <w:keepNext/>
        <w:rPr>
          <w:i/>
        </w:rPr>
      </w:pPr>
      <w:bookmarkStart w:id="20" w:name="_Toc387249880"/>
      <w:bookmarkStart w:id="21" w:name="_Toc381174899"/>
      <w:r>
        <w:rPr>
          <w:i/>
        </w:rPr>
        <w:t>Individual authorities’ test guidelines</w:t>
      </w:r>
      <w:bookmarkEnd w:id="20"/>
      <w:bookmarkEnd w:id="21"/>
    </w:p>
    <w:p w:rsidR="003906CA" w:rsidRDefault="003906CA" w:rsidP="003906CA">
      <w:pPr>
        <w:keepNext/>
        <w:ind w:right="567"/>
      </w:pPr>
    </w:p>
    <w:p w:rsidR="003906CA" w:rsidRDefault="003906CA" w:rsidP="003906CA">
      <w:r>
        <w:t>Version 1 of the web-based TG Template has been designed for the development of Test Guidelines for UPOV.  However, it has also been designed such that Version 2 will enable members of the Union to use:</w:t>
      </w:r>
    </w:p>
    <w:p w:rsidR="003906CA" w:rsidRDefault="003906CA" w:rsidP="003906CA">
      <w:pPr>
        <w:ind w:right="567"/>
      </w:pPr>
    </w:p>
    <w:p w:rsidR="003906CA" w:rsidRDefault="003906CA" w:rsidP="003906CA">
      <w:pPr>
        <w:ind w:left="1134" w:hanging="567"/>
      </w:pPr>
      <w:r>
        <w:t>(a)</w:t>
      </w:r>
      <w:r>
        <w:tab/>
        <w:t>adopted UPOV Test Guidelines as a basis for the development of individual authorities’ test guidelines;</w:t>
      </w:r>
    </w:p>
    <w:p w:rsidR="003906CA" w:rsidRDefault="003906CA" w:rsidP="003906CA">
      <w:pPr>
        <w:ind w:left="1134" w:hanging="567"/>
      </w:pPr>
    </w:p>
    <w:p w:rsidR="003906CA" w:rsidRDefault="003906CA" w:rsidP="003906CA">
      <w:pPr>
        <w:ind w:left="1134" w:hanging="567"/>
      </w:pPr>
      <w:r>
        <w:t>(b)</w:t>
      </w:r>
      <w:r>
        <w:tab/>
        <w:t>the web-based TG Template and database of characteristics to develop  individual authorities’ test guidelines for which there are no UPOV Test Guidelines;  and</w:t>
      </w:r>
    </w:p>
    <w:p w:rsidR="003906CA" w:rsidRDefault="003906CA" w:rsidP="003906CA">
      <w:pPr>
        <w:ind w:left="1134" w:hanging="567"/>
      </w:pPr>
    </w:p>
    <w:p w:rsidR="003906CA" w:rsidRDefault="003906CA" w:rsidP="003906CA">
      <w:pPr>
        <w:ind w:left="1134" w:hanging="567"/>
      </w:pPr>
      <w:r>
        <w:t>(c)</w:t>
      </w:r>
      <w:r>
        <w:tab/>
        <w:t>use individual authorities’ test guidelines, developed using the web-based TG Template, as the basis for draft UPOV Test Guidelines.</w:t>
      </w:r>
    </w:p>
    <w:p w:rsidR="003906CA" w:rsidRDefault="003906CA" w:rsidP="003906CA">
      <w:pPr>
        <w:ind w:right="567"/>
      </w:pPr>
    </w:p>
    <w:p w:rsidR="003906CA" w:rsidRDefault="003906CA" w:rsidP="003906CA">
      <w:r>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3906CA" w:rsidRDefault="003906CA" w:rsidP="003906CA">
      <w:pPr>
        <w:ind w:right="567"/>
      </w:pPr>
    </w:p>
    <w:p w:rsidR="003906CA" w:rsidRDefault="003906CA" w:rsidP="003906CA"/>
    <w:p w:rsidR="003906CA" w:rsidRDefault="003906CA" w:rsidP="003906CA"/>
    <w:p w:rsidR="003906CA" w:rsidRDefault="003906CA" w:rsidP="003906CA">
      <w:pPr>
        <w:jc w:val="right"/>
      </w:pPr>
      <w:r>
        <w:t>[End of Annex and of document]</w:t>
      </w:r>
    </w:p>
    <w:p w:rsidR="003906CA" w:rsidRDefault="003906CA" w:rsidP="003906CA"/>
    <w:p w:rsidR="00050E16" w:rsidRPr="00C5280D" w:rsidRDefault="00050E16" w:rsidP="003906CA"/>
    <w:sectPr w:rsidR="00050E16" w:rsidRPr="00C5280D" w:rsidSect="0004198B">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82" w:rsidRDefault="00DD1482" w:rsidP="006655D3">
      <w:r>
        <w:separator/>
      </w:r>
    </w:p>
    <w:p w:rsidR="00DD1482" w:rsidRDefault="00DD1482" w:rsidP="006655D3"/>
    <w:p w:rsidR="00DD1482" w:rsidRDefault="00DD1482" w:rsidP="006655D3"/>
  </w:endnote>
  <w:endnote w:type="continuationSeparator" w:id="0">
    <w:p w:rsidR="00DD1482" w:rsidRDefault="00DD1482" w:rsidP="006655D3">
      <w:r>
        <w:separator/>
      </w:r>
    </w:p>
    <w:p w:rsidR="00DD1482" w:rsidRPr="00294751" w:rsidRDefault="00DD1482">
      <w:pPr>
        <w:pStyle w:val="Footer"/>
        <w:spacing w:after="60"/>
        <w:rPr>
          <w:sz w:val="18"/>
          <w:lang w:val="fr-FR"/>
        </w:rPr>
      </w:pPr>
      <w:r w:rsidRPr="00294751">
        <w:rPr>
          <w:sz w:val="18"/>
          <w:lang w:val="fr-FR"/>
        </w:rPr>
        <w:t>[Suite de la note de la page précédente]</w:t>
      </w:r>
    </w:p>
    <w:p w:rsidR="00DD1482" w:rsidRPr="00294751" w:rsidRDefault="00DD1482" w:rsidP="006655D3">
      <w:pPr>
        <w:rPr>
          <w:lang w:val="fr-FR"/>
        </w:rPr>
      </w:pPr>
    </w:p>
    <w:p w:rsidR="00DD1482" w:rsidRPr="00294751" w:rsidRDefault="00DD1482" w:rsidP="006655D3">
      <w:pPr>
        <w:rPr>
          <w:lang w:val="fr-FR"/>
        </w:rPr>
      </w:pPr>
    </w:p>
  </w:endnote>
  <w:endnote w:type="continuationNotice" w:id="1">
    <w:p w:rsidR="00DD1482" w:rsidRPr="00294751" w:rsidRDefault="00DD1482" w:rsidP="006655D3">
      <w:pPr>
        <w:rPr>
          <w:lang w:val="fr-FR"/>
        </w:rPr>
      </w:pPr>
      <w:r w:rsidRPr="00294751">
        <w:rPr>
          <w:lang w:val="fr-FR"/>
        </w:rPr>
        <w:t>[Suite de la note page suivante]</w:t>
      </w:r>
    </w:p>
    <w:p w:rsidR="00DD1482" w:rsidRPr="00294751" w:rsidRDefault="00DD1482" w:rsidP="006655D3">
      <w:pPr>
        <w:rPr>
          <w:lang w:val="fr-FR"/>
        </w:rPr>
      </w:pPr>
    </w:p>
    <w:p w:rsidR="00DD1482" w:rsidRPr="00294751" w:rsidRDefault="00DD14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82" w:rsidRDefault="00DD1482" w:rsidP="006655D3">
      <w:r>
        <w:separator/>
      </w:r>
    </w:p>
  </w:footnote>
  <w:footnote w:type="continuationSeparator" w:id="0">
    <w:p w:rsidR="00DD1482" w:rsidRDefault="00DD1482" w:rsidP="006655D3">
      <w:r>
        <w:separator/>
      </w:r>
    </w:p>
  </w:footnote>
  <w:footnote w:type="continuationNotice" w:id="1">
    <w:p w:rsidR="00DD1482" w:rsidRPr="00AB530F" w:rsidRDefault="00DD1482" w:rsidP="00AB530F">
      <w:pPr>
        <w:pStyle w:val="Footer"/>
      </w:pPr>
    </w:p>
  </w:footnote>
  <w:footnote w:id="2">
    <w:p w:rsidR="00655813" w:rsidRDefault="00655813">
      <w:pPr>
        <w:pStyle w:val="FootnoteText"/>
      </w:pPr>
      <w:r>
        <w:rPr>
          <w:rStyle w:val="FootnoteReference"/>
        </w:rPr>
        <w:footnoteRef/>
      </w:r>
      <w:r>
        <w:t xml:space="preserve"> Hosted by Germany and held via electronic means, from June 13 to 17,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D0839" w:rsidP="00EB048E">
    <w:pPr>
      <w:pStyle w:val="Header"/>
      <w:rPr>
        <w:rStyle w:val="PageNumber"/>
        <w:lang w:val="en-US"/>
      </w:rPr>
    </w:pPr>
    <w:r>
      <w:rPr>
        <w:rStyle w:val="PageNumber"/>
        <w:lang w:val="en-US"/>
      </w:rPr>
      <w:t>TC/58</w:t>
    </w:r>
    <w:r w:rsidR="0004198B">
      <w:rPr>
        <w:rStyle w:val="PageNumber"/>
        <w:lang w:val="en-US"/>
      </w:rPr>
      <w:t>/</w:t>
    </w:r>
    <w:r w:rsidR="008559E0">
      <w:rPr>
        <w:rStyle w:val="PageNumber"/>
        <w:lang w:val="en-US"/>
      </w:rPr>
      <w:t>1</w:t>
    </w:r>
    <w:r w:rsidR="00DB2B55">
      <w:rPr>
        <w:rStyle w:val="PageNumber"/>
        <w:lang w:val="en-US"/>
      </w:rPr>
      <w:t>3</w:t>
    </w:r>
  </w:p>
  <w:p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33BA5">
      <w:rPr>
        <w:rStyle w:val="PageNumber"/>
        <w:noProof/>
        <w:lang w:val="en-US"/>
      </w:rPr>
      <w:t>4</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375" w:rsidRPr="002C0375" w:rsidRDefault="002C0375" w:rsidP="002C0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F3C" w:rsidRPr="00C5280D" w:rsidRDefault="00550F3C" w:rsidP="00EB048E">
    <w:pPr>
      <w:pStyle w:val="Header"/>
      <w:rPr>
        <w:rStyle w:val="PageNumber"/>
        <w:lang w:val="en-US"/>
      </w:rPr>
    </w:pPr>
    <w:r>
      <w:rPr>
        <w:rStyle w:val="PageNumber"/>
        <w:lang w:val="en-US"/>
      </w:rPr>
      <w:t>TC/58/13</w:t>
    </w:r>
  </w:p>
  <w:p w:rsidR="00550F3C" w:rsidRPr="00C5280D" w:rsidRDefault="00550F3C"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33BA5">
      <w:rPr>
        <w:rStyle w:val="PageNumber"/>
        <w:noProof/>
        <w:lang w:val="en-US"/>
      </w:rPr>
      <w:t>2</w:t>
    </w:r>
    <w:r w:rsidRPr="00C5280D">
      <w:rPr>
        <w:rStyle w:val="PageNumber"/>
        <w:lang w:val="en-US"/>
      </w:rPr>
      <w:fldChar w:fldCharType="end"/>
    </w:r>
  </w:p>
  <w:p w:rsidR="00550F3C" w:rsidRPr="00C5280D" w:rsidRDefault="00550F3C"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375" w:rsidRDefault="002C0375" w:rsidP="002C0375">
    <w:pPr>
      <w:pStyle w:val="Header"/>
      <w:rPr>
        <w:lang w:val="en-US"/>
      </w:rPr>
    </w:pPr>
    <w:r>
      <w:rPr>
        <w:lang w:val="en-US"/>
      </w:rPr>
      <w:t>TC/58/13</w:t>
    </w:r>
  </w:p>
  <w:p w:rsidR="002C0375" w:rsidRDefault="002C0375" w:rsidP="002C0375">
    <w:pPr>
      <w:pStyle w:val="Header"/>
      <w:rPr>
        <w:lang w:val="en-US"/>
      </w:rPr>
    </w:pPr>
  </w:p>
  <w:p w:rsidR="002C0375" w:rsidRPr="002C0375" w:rsidRDefault="002C0375" w:rsidP="002C0375">
    <w:pPr>
      <w:pStyle w:val="Header"/>
      <w:rPr>
        <w:lang w:val="en-US"/>
      </w:rPr>
    </w:pPr>
    <w:r>
      <w:rPr>
        <w:lang w:val="en-US"/>
      </w:rPr>
      <w:t>ANNEX</w:t>
    </w:r>
  </w:p>
  <w:p w:rsidR="002C0375" w:rsidRPr="002C0375" w:rsidRDefault="002C0375" w:rsidP="002C0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10CF3"/>
    <w:rsid w:val="00011E27"/>
    <w:rsid w:val="000148BC"/>
    <w:rsid w:val="00024AB8"/>
    <w:rsid w:val="00030854"/>
    <w:rsid w:val="00036028"/>
    <w:rsid w:val="0004198B"/>
    <w:rsid w:val="00044642"/>
    <w:rsid w:val="000446B9"/>
    <w:rsid w:val="00047E21"/>
    <w:rsid w:val="00050E16"/>
    <w:rsid w:val="00077724"/>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4612"/>
    <w:rsid w:val="00172084"/>
    <w:rsid w:val="0017474A"/>
    <w:rsid w:val="001758C6"/>
    <w:rsid w:val="00182B99"/>
    <w:rsid w:val="00190EBF"/>
    <w:rsid w:val="001C1525"/>
    <w:rsid w:val="001C3C4E"/>
    <w:rsid w:val="001C6546"/>
    <w:rsid w:val="0021332C"/>
    <w:rsid w:val="00213982"/>
    <w:rsid w:val="0024416D"/>
    <w:rsid w:val="00271911"/>
    <w:rsid w:val="00273187"/>
    <w:rsid w:val="002800A0"/>
    <w:rsid w:val="002801B3"/>
    <w:rsid w:val="00281060"/>
    <w:rsid w:val="00284050"/>
    <w:rsid w:val="00284ACE"/>
    <w:rsid w:val="00285BD0"/>
    <w:rsid w:val="002940E8"/>
    <w:rsid w:val="00294751"/>
    <w:rsid w:val="002A6E50"/>
    <w:rsid w:val="002B4298"/>
    <w:rsid w:val="002B7A36"/>
    <w:rsid w:val="002C0375"/>
    <w:rsid w:val="002C256A"/>
    <w:rsid w:val="002D5226"/>
    <w:rsid w:val="002F4C8C"/>
    <w:rsid w:val="00305A7F"/>
    <w:rsid w:val="003152FE"/>
    <w:rsid w:val="00327436"/>
    <w:rsid w:val="00344BD6"/>
    <w:rsid w:val="003471C6"/>
    <w:rsid w:val="0035528D"/>
    <w:rsid w:val="00361821"/>
    <w:rsid w:val="00361E9E"/>
    <w:rsid w:val="003753EE"/>
    <w:rsid w:val="003906CA"/>
    <w:rsid w:val="003A0835"/>
    <w:rsid w:val="003A5AAF"/>
    <w:rsid w:val="003B700A"/>
    <w:rsid w:val="003C7FBE"/>
    <w:rsid w:val="003D0839"/>
    <w:rsid w:val="003D227C"/>
    <w:rsid w:val="003D2B4D"/>
    <w:rsid w:val="003D5F5B"/>
    <w:rsid w:val="003F37F5"/>
    <w:rsid w:val="00444A88"/>
    <w:rsid w:val="00445B73"/>
    <w:rsid w:val="00474DA4"/>
    <w:rsid w:val="00476B4D"/>
    <w:rsid w:val="004805FA"/>
    <w:rsid w:val="004935D2"/>
    <w:rsid w:val="004B1215"/>
    <w:rsid w:val="004D047D"/>
    <w:rsid w:val="004F1E9E"/>
    <w:rsid w:val="004F305A"/>
    <w:rsid w:val="005007AA"/>
    <w:rsid w:val="005063E0"/>
    <w:rsid w:val="00512164"/>
    <w:rsid w:val="00520297"/>
    <w:rsid w:val="005338F9"/>
    <w:rsid w:val="0054281C"/>
    <w:rsid w:val="00544581"/>
    <w:rsid w:val="00550F3C"/>
    <w:rsid w:val="0055268D"/>
    <w:rsid w:val="00554D40"/>
    <w:rsid w:val="00561708"/>
    <w:rsid w:val="00575DE2"/>
    <w:rsid w:val="00576BE4"/>
    <w:rsid w:val="005779DB"/>
    <w:rsid w:val="005A2A67"/>
    <w:rsid w:val="005A400A"/>
    <w:rsid w:val="005B269D"/>
    <w:rsid w:val="005B58A7"/>
    <w:rsid w:val="005D2899"/>
    <w:rsid w:val="005F7B92"/>
    <w:rsid w:val="00612379"/>
    <w:rsid w:val="006153B6"/>
    <w:rsid w:val="0061555F"/>
    <w:rsid w:val="006245ED"/>
    <w:rsid w:val="00634746"/>
    <w:rsid w:val="00636CA6"/>
    <w:rsid w:val="00641200"/>
    <w:rsid w:val="00645CA8"/>
    <w:rsid w:val="00655813"/>
    <w:rsid w:val="006655D3"/>
    <w:rsid w:val="00667404"/>
    <w:rsid w:val="00687EB4"/>
    <w:rsid w:val="00692FA8"/>
    <w:rsid w:val="00695C56"/>
    <w:rsid w:val="006A5CDE"/>
    <w:rsid w:val="006A644A"/>
    <w:rsid w:val="006B17D2"/>
    <w:rsid w:val="006C224E"/>
    <w:rsid w:val="006D3B27"/>
    <w:rsid w:val="006D780A"/>
    <w:rsid w:val="00700DD6"/>
    <w:rsid w:val="0071271E"/>
    <w:rsid w:val="00732DEC"/>
    <w:rsid w:val="00733BA5"/>
    <w:rsid w:val="00735BD5"/>
    <w:rsid w:val="007451EC"/>
    <w:rsid w:val="00751613"/>
    <w:rsid w:val="00753EE9"/>
    <w:rsid w:val="007556F6"/>
    <w:rsid w:val="00760EEF"/>
    <w:rsid w:val="00777EE5"/>
    <w:rsid w:val="00784836"/>
    <w:rsid w:val="0079023E"/>
    <w:rsid w:val="007A2854"/>
    <w:rsid w:val="007C1D92"/>
    <w:rsid w:val="007C4CB9"/>
    <w:rsid w:val="007C4DDB"/>
    <w:rsid w:val="007D0B9D"/>
    <w:rsid w:val="007D19B0"/>
    <w:rsid w:val="007F498F"/>
    <w:rsid w:val="0080679D"/>
    <w:rsid w:val="008108B0"/>
    <w:rsid w:val="00811B20"/>
    <w:rsid w:val="00812609"/>
    <w:rsid w:val="008211B5"/>
    <w:rsid w:val="0082296E"/>
    <w:rsid w:val="00824099"/>
    <w:rsid w:val="00827704"/>
    <w:rsid w:val="00846D7C"/>
    <w:rsid w:val="008559E0"/>
    <w:rsid w:val="00867AC1"/>
    <w:rsid w:val="008751DE"/>
    <w:rsid w:val="00890DF8"/>
    <w:rsid w:val="008A0ADE"/>
    <w:rsid w:val="008A743F"/>
    <w:rsid w:val="008C0970"/>
    <w:rsid w:val="008D0BC5"/>
    <w:rsid w:val="008D216E"/>
    <w:rsid w:val="008D2CF7"/>
    <w:rsid w:val="008F174A"/>
    <w:rsid w:val="00900C26"/>
    <w:rsid w:val="0090197F"/>
    <w:rsid w:val="00902513"/>
    <w:rsid w:val="00903264"/>
    <w:rsid w:val="00906DDC"/>
    <w:rsid w:val="00934E09"/>
    <w:rsid w:val="00936253"/>
    <w:rsid w:val="00940D46"/>
    <w:rsid w:val="009413F1"/>
    <w:rsid w:val="00952DD4"/>
    <w:rsid w:val="009561F4"/>
    <w:rsid w:val="00965AE7"/>
    <w:rsid w:val="009704EF"/>
    <w:rsid w:val="00970FED"/>
    <w:rsid w:val="00985E41"/>
    <w:rsid w:val="00992D82"/>
    <w:rsid w:val="00997029"/>
    <w:rsid w:val="009A7339"/>
    <w:rsid w:val="009B440E"/>
    <w:rsid w:val="009D690D"/>
    <w:rsid w:val="009E65B6"/>
    <w:rsid w:val="009F0A51"/>
    <w:rsid w:val="009F0B7F"/>
    <w:rsid w:val="009F77CF"/>
    <w:rsid w:val="00A12795"/>
    <w:rsid w:val="00A2054A"/>
    <w:rsid w:val="00A24C10"/>
    <w:rsid w:val="00A42AC3"/>
    <w:rsid w:val="00A430CF"/>
    <w:rsid w:val="00A54309"/>
    <w:rsid w:val="00A5499F"/>
    <w:rsid w:val="00A55168"/>
    <w:rsid w:val="00A610A9"/>
    <w:rsid w:val="00A66B7E"/>
    <w:rsid w:val="00A80F2A"/>
    <w:rsid w:val="00A96C33"/>
    <w:rsid w:val="00AB2B93"/>
    <w:rsid w:val="00AB530F"/>
    <w:rsid w:val="00AB7E5B"/>
    <w:rsid w:val="00AC2883"/>
    <w:rsid w:val="00AE0EF1"/>
    <w:rsid w:val="00AE2937"/>
    <w:rsid w:val="00B07301"/>
    <w:rsid w:val="00B11F3E"/>
    <w:rsid w:val="00B224DE"/>
    <w:rsid w:val="00B324D4"/>
    <w:rsid w:val="00B33E7F"/>
    <w:rsid w:val="00B46575"/>
    <w:rsid w:val="00B61777"/>
    <w:rsid w:val="00B622E6"/>
    <w:rsid w:val="00B83E82"/>
    <w:rsid w:val="00B84BBD"/>
    <w:rsid w:val="00B91195"/>
    <w:rsid w:val="00BA43FB"/>
    <w:rsid w:val="00BC127D"/>
    <w:rsid w:val="00BC1FE6"/>
    <w:rsid w:val="00BD24A6"/>
    <w:rsid w:val="00BD42F5"/>
    <w:rsid w:val="00C061B6"/>
    <w:rsid w:val="00C2446C"/>
    <w:rsid w:val="00C36AE5"/>
    <w:rsid w:val="00C411AB"/>
    <w:rsid w:val="00C41F17"/>
    <w:rsid w:val="00C45098"/>
    <w:rsid w:val="00C527FA"/>
    <w:rsid w:val="00C5280D"/>
    <w:rsid w:val="00C53EB3"/>
    <w:rsid w:val="00C55B7E"/>
    <w:rsid w:val="00C5791C"/>
    <w:rsid w:val="00C66290"/>
    <w:rsid w:val="00C72B7A"/>
    <w:rsid w:val="00C973F2"/>
    <w:rsid w:val="00CA304C"/>
    <w:rsid w:val="00CA774A"/>
    <w:rsid w:val="00CB4921"/>
    <w:rsid w:val="00CC11B0"/>
    <w:rsid w:val="00CC2841"/>
    <w:rsid w:val="00CD7651"/>
    <w:rsid w:val="00CF1330"/>
    <w:rsid w:val="00CF7E36"/>
    <w:rsid w:val="00D3708D"/>
    <w:rsid w:val="00D40426"/>
    <w:rsid w:val="00D57C96"/>
    <w:rsid w:val="00D57D18"/>
    <w:rsid w:val="00D64EF3"/>
    <w:rsid w:val="00D70E65"/>
    <w:rsid w:val="00D91203"/>
    <w:rsid w:val="00D95174"/>
    <w:rsid w:val="00DA0F85"/>
    <w:rsid w:val="00DA4973"/>
    <w:rsid w:val="00DA4A41"/>
    <w:rsid w:val="00DA6F36"/>
    <w:rsid w:val="00DB2B55"/>
    <w:rsid w:val="00DB596E"/>
    <w:rsid w:val="00DB7773"/>
    <w:rsid w:val="00DC00EA"/>
    <w:rsid w:val="00DC3802"/>
    <w:rsid w:val="00DD1482"/>
    <w:rsid w:val="00DD6208"/>
    <w:rsid w:val="00DF7E99"/>
    <w:rsid w:val="00E07D87"/>
    <w:rsid w:val="00E249C8"/>
    <w:rsid w:val="00E32F7E"/>
    <w:rsid w:val="00E36F6B"/>
    <w:rsid w:val="00E37783"/>
    <w:rsid w:val="00E5267B"/>
    <w:rsid w:val="00E559F0"/>
    <w:rsid w:val="00E63C0E"/>
    <w:rsid w:val="00E7232A"/>
    <w:rsid w:val="00E72D49"/>
    <w:rsid w:val="00E7593C"/>
    <w:rsid w:val="00E7678A"/>
    <w:rsid w:val="00E77591"/>
    <w:rsid w:val="00E935F1"/>
    <w:rsid w:val="00E94A81"/>
    <w:rsid w:val="00EA1FFB"/>
    <w:rsid w:val="00EB048E"/>
    <w:rsid w:val="00EB4E9C"/>
    <w:rsid w:val="00EC634B"/>
    <w:rsid w:val="00ED77EF"/>
    <w:rsid w:val="00EE34DF"/>
    <w:rsid w:val="00EF2F89"/>
    <w:rsid w:val="00F03E98"/>
    <w:rsid w:val="00F1237A"/>
    <w:rsid w:val="00F21392"/>
    <w:rsid w:val="00F22CBD"/>
    <w:rsid w:val="00F272F1"/>
    <w:rsid w:val="00F31412"/>
    <w:rsid w:val="00F401C6"/>
    <w:rsid w:val="00F45372"/>
    <w:rsid w:val="00F560F7"/>
    <w:rsid w:val="00F6334D"/>
    <w:rsid w:val="00F63599"/>
    <w:rsid w:val="00F71781"/>
    <w:rsid w:val="00F863F0"/>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411AB"/>
    <w:pPr>
      <w:tabs>
        <w:tab w:val="right" w:leader="dot" w:pos="9639"/>
      </w:tabs>
      <w:ind w:left="568" w:right="851" w:hanging="284"/>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C411AB"/>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3906CA"/>
    <w:rPr>
      <w:rFonts w:ascii="Arial" w:hAnsi="Arial"/>
      <w:caps/>
    </w:rPr>
  </w:style>
  <w:style w:type="character" w:customStyle="1" w:styleId="Heading2Char">
    <w:name w:val="Heading 2 Char"/>
    <w:basedOn w:val="DefaultParagraphFont"/>
    <w:link w:val="Heading2"/>
    <w:rsid w:val="003906CA"/>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7442">
      <w:bodyDiv w:val="1"/>
      <w:marLeft w:val="0"/>
      <w:marRight w:val="0"/>
      <w:marTop w:val="0"/>
      <w:marBottom w:val="0"/>
      <w:divBdr>
        <w:top w:val="none" w:sz="0" w:space="0" w:color="auto"/>
        <w:left w:val="none" w:sz="0" w:space="0" w:color="auto"/>
        <w:bottom w:val="none" w:sz="0" w:space="0" w:color="auto"/>
        <w:right w:val="none" w:sz="0" w:space="0" w:color="auto"/>
      </w:divBdr>
    </w:div>
    <w:div w:id="211694173">
      <w:bodyDiv w:val="1"/>
      <w:marLeft w:val="0"/>
      <w:marRight w:val="0"/>
      <w:marTop w:val="0"/>
      <w:marBottom w:val="0"/>
      <w:divBdr>
        <w:top w:val="none" w:sz="0" w:space="0" w:color="auto"/>
        <w:left w:val="none" w:sz="0" w:space="0" w:color="auto"/>
        <w:bottom w:val="none" w:sz="0" w:space="0" w:color="auto"/>
        <w:right w:val="none" w:sz="0" w:space="0" w:color="auto"/>
      </w:divBdr>
    </w:div>
    <w:div w:id="1754545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pov.int/export/sites/upov/tgp/en/tg_template_tutorial_complete.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user/upov/video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F730-1D38-4BE8-9B99-35BACCAF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6</Pages>
  <Words>1873</Words>
  <Characters>11631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MAY Jessica</cp:lastModifiedBy>
  <cp:revision>6</cp:revision>
  <cp:lastPrinted>2016-11-22T15:41:00Z</cp:lastPrinted>
  <dcterms:created xsi:type="dcterms:W3CDTF">2022-10-05T19:56:00Z</dcterms:created>
  <dcterms:modified xsi:type="dcterms:W3CDTF">2022-10-06T08:30:00Z</dcterms:modified>
</cp:coreProperties>
</file>