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B55A88" w:rsidRPr="00D90D77" w:rsidTr="001928D5">
        <w:tc>
          <w:tcPr>
            <w:tcW w:w="6522" w:type="dxa"/>
          </w:tcPr>
          <w:p w:rsidR="00B55A88" w:rsidRPr="00D90D77" w:rsidRDefault="00B55A88" w:rsidP="001928D5">
            <w:r w:rsidRPr="00D90D77">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B55A88" w:rsidRPr="00D90D77" w:rsidRDefault="00B55A88" w:rsidP="001928D5">
            <w:pPr>
              <w:pStyle w:val="Lettrine"/>
            </w:pPr>
            <w:r w:rsidRPr="00D90D77">
              <w:t>E</w:t>
            </w:r>
          </w:p>
        </w:tc>
      </w:tr>
      <w:tr w:rsidR="00B55A88" w:rsidRPr="00D90D77" w:rsidTr="001928D5">
        <w:trPr>
          <w:trHeight w:val="219"/>
        </w:trPr>
        <w:tc>
          <w:tcPr>
            <w:tcW w:w="6522" w:type="dxa"/>
          </w:tcPr>
          <w:p w:rsidR="00B55A88" w:rsidRPr="00D90D77" w:rsidRDefault="00B55A88" w:rsidP="001928D5">
            <w:pPr>
              <w:pStyle w:val="upove"/>
              <w:rPr>
                <w:lang w:val="en-US"/>
              </w:rPr>
            </w:pPr>
            <w:r w:rsidRPr="00D90D77">
              <w:rPr>
                <w:lang w:val="en-US"/>
              </w:rPr>
              <w:t>International Union for the Protection of New Varieties of Plants</w:t>
            </w:r>
          </w:p>
        </w:tc>
        <w:tc>
          <w:tcPr>
            <w:tcW w:w="3117" w:type="dxa"/>
          </w:tcPr>
          <w:p w:rsidR="00B55A88" w:rsidRPr="00D90D77" w:rsidRDefault="00B55A88" w:rsidP="001928D5"/>
        </w:tc>
      </w:tr>
    </w:tbl>
    <w:p w:rsidR="00B55A88" w:rsidRPr="00D90D77" w:rsidRDefault="00B55A88" w:rsidP="001928D5"/>
    <w:p w:rsidR="00B55A88" w:rsidRPr="00D90D77" w:rsidRDefault="00B55A88" w:rsidP="001928D5"/>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B55A88" w:rsidRPr="00D90D77" w:rsidTr="001C09F9">
        <w:trPr>
          <w:trHeight w:val="1034"/>
        </w:trPr>
        <w:tc>
          <w:tcPr>
            <w:tcW w:w="6512" w:type="dxa"/>
          </w:tcPr>
          <w:p w:rsidR="00B55A88" w:rsidRPr="00D90D77" w:rsidRDefault="00B55A88" w:rsidP="001928D5">
            <w:pPr>
              <w:pStyle w:val="Sessiontc"/>
              <w:spacing w:line="240" w:lineRule="auto"/>
              <w:rPr>
                <w:lang w:val="en-US"/>
              </w:rPr>
            </w:pPr>
            <w:r w:rsidRPr="00D90D77">
              <w:rPr>
                <w:lang w:val="en-US"/>
              </w:rPr>
              <w:t>Technical Committee</w:t>
            </w:r>
          </w:p>
          <w:p w:rsidR="00B55A88" w:rsidRPr="00D90D77" w:rsidRDefault="00B55A88" w:rsidP="001928D5">
            <w:pPr>
              <w:pStyle w:val="Sessiontcplacedate"/>
              <w:rPr>
                <w:sz w:val="22"/>
                <w:lang w:val="en-US"/>
              </w:rPr>
            </w:pPr>
            <w:r w:rsidRPr="00D90D77">
              <w:rPr>
                <w:lang w:val="en-US"/>
              </w:rPr>
              <w:t>Fifty-Eighth Session</w:t>
            </w:r>
            <w:r w:rsidRPr="00D90D77">
              <w:rPr>
                <w:lang w:val="en-US"/>
              </w:rPr>
              <w:br/>
              <w:t>Geneva, October 24 and 25, 2022</w:t>
            </w:r>
          </w:p>
        </w:tc>
        <w:tc>
          <w:tcPr>
            <w:tcW w:w="3127" w:type="dxa"/>
          </w:tcPr>
          <w:p w:rsidR="00B55A88" w:rsidRPr="00D90D77" w:rsidRDefault="00B55A88" w:rsidP="001928D5">
            <w:pPr>
              <w:pStyle w:val="Doccode"/>
            </w:pPr>
            <w:r w:rsidRPr="00D90D77">
              <w:t>TC/58/11</w:t>
            </w:r>
          </w:p>
          <w:p w:rsidR="00B55A88" w:rsidRPr="00D90D77" w:rsidRDefault="00B55A88" w:rsidP="001928D5">
            <w:pPr>
              <w:pStyle w:val="Docoriginal"/>
              <w:rPr>
                <w:lang w:val="en-US"/>
              </w:rPr>
            </w:pPr>
            <w:r w:rsidRPr="00D90D77">
              <w:rPr>
                <w:lang w:val="en-US"/>
              </w:rPr>
              <w:t>Original:</w:t>
            </w:r>
            <w:r w:rsidRPr="00D90D77">
              <w:rPr>
                <w:b w:val="0"/>
                <w:spacing w:val="0"/>
                <w:lang w:val="en-US"/>
              </w:rPr>
              <w:t xml:space="preserve">  English</w:t>
            </w:r>
          </w:p>
          <w:p w:rsidR="00B55A88" w:rsidRPr="00D90D77" w:rsidRDefault="00B55A88" w:rsidP="00420F96">
            <w:pPr>
              <w:pStyle w:val="Docoriginal"/>
              <w:rPr>
                <w:lang w:val="en-US"/>
              </w:rPr>
            </w:pPr>
            <w:r w:rsidRPr="00D90D77">
              <w:rPr>
                <w:lang w:val="en-US"/>
              </w:rPr>
              <w:t>Date:</w:t>
            </w:r>
            <w:r w:rsidRPr="00D90D77">
              <w:rPr>
                <w:b w:val="0"/>
                <w:spacing w:val="0"/>
                <w:lang w:val="en-US"/>
              </w:rPr>
              <w:t xml:space="preserve">  </w:t>
            </w:r>
            <w:r w:rsidRPr="00E2304A">
              <w:rPr>
                <w:b w:val="0"/>
                <w:spacing w:val="0"/>
                <w:lang w:val="en-US"/>
              </w:rPr>
              <w:t xml:space="preserve">October </w:t>
            </w:r>
            <w:r w:rsidR="00420F96" w:rsidRPr="00E2304A">
              <w:rPr>
                <w:b w:val="0"/>
                <w:spacing w:val="0"/>
                <w:lang w:val="en-US"/>
              </w:rPr>
              <w:t>6</w:t>
            </w:r>
            <w:r w:rsidRPr="00E2304A">
              <w:rPr>
                <w:b w:val="0"/>
                <w:spacing w:val="0"/>
                <w:lang w:val="en-US"/>
              </w:rPr>
              <w:t>, 2022</w:t>
            </w:r>
          </w:p>
        </w:tc>
      </w:tr>
    </w:tbl>
    <w:p w:rsidR="00B55A88" w:rsidRPr="00D90D77" w:rsidRDefault="00B55A88" w:rsidP="001928D5">
      <w:pPr>
        <w:pStyle w:val="Titleofdoc0"/>
        <w:rPr>
          <w:lang w:val="en-US"/>
        </w:rPr>
      </w:pPr>
      <w:r w:rsidRPr="00D90D77">
        <w:rPr>
          <w:lang w:val="en-US"/>
        </w:rPr>
        <w:t>Exchange and use of software and equipment</w:t>
      </w:r>
    </w:p>
    <w:p w:rsidR="00B55A88" w:rsidRPr="00D90D77" w:rsidRDefault="00B55A88" w:rsidP="001928D5">
      <w:pPr>
        <w:pStyle w:val="preparedby0"/>
        <w:jc w:val="left"/>
      </w:pPr>
      <w:r w:rsidRPr="00D90D77">
        <w:t>Document prepared by the Office of the Union</w:t>
      </w:r>
    </w:p>
    <w:p w:rsidR="00B55A88" w:rsidRPr="00D90D77" w:rsidRDefault="00B55A88" w:rsidP="001928D5">
      <w:pPr>
        <w:pStyle w:val="Disclaimer"/>
      </w:pPr>
      <w:r w:rsidRPr="00D90D77">
        <w:t>Disclaimer:  this document does not represent UPOV policies or guidance</w:t>
      </w:r>
    </w:p>
    <w:p w:rsidR="00B55A88" w:rsidRDefault="00B55A88">
      <w:pPr>
        <w:pStyle w:val="Heading1"/>
      </w:pPr>
      <w:bookmarkStart w:id="0" w:name="_Toc481744310"/>
      <w:bookmarkStart w:id="1" w:name="_Toc73471181"/>
      <w:bookmarkStart w:id="2" w:name="_Toc115894894"/>
      <w:r w:rsidRPr="00D90D77">
        <w:t>EXECUTIVE SUMMARY</w:t>
      </w:r>
      <w:bookmarkEnd w:id="0"/>
      <w:bookmarkEnd w:id="1"/>
      <w:bookmarkEnd w:id="2"/>
    </w:p>
    <w:p w:rsidR="00F11F82" w:rsidRPr="00F11F82" w:rsidRDefault="00F11F82" w:rsidP="00F11F82"/>
    <w:p w:rsidR="00B55A88" w:rsidRPr="00D90D77" w:rsidRDefault="00B55A88" w:rsidP="001928D5">
      <w:r w:rsidRPr="00D90D77">
        <w:rPr>
          <w:snapToGrid w:val="0"/>
        </w:rPr>
        <w:fldChar w:fldCharType="begin"/>
      </w:r>
      <w:r w:rsidRPr="00D90D77">
        <w:rPr>
          <w:snapToGrid w:val="0"/>
        </w:rPr>
        <w:instrText xml:space="preserve"> AUTONUM  </w:instrText>
      </w:r>
      <w:r w:rsidRPr="00D90D77">
        <w:rPr>
          <w:snapToGrid w:val="0"/>
        </w:rPr>
        <w:fldChar w:fldCharType="end"/>
      </w:r>
      <w:r w:rsidRPr="00D90D77">
        <w:rPr>
          <w:snapToGrid w:val="0"/>
        </w:rPr>
        <w:tab/>
        <w:t xml:space="preserve">The purpose of this document is to report on developments </w:t>
      </w:r>
      <w:r w:rsidR="00CA108C" w:rsidRPr="00D90D77">
        <w:rPr>
          <w:rFonts w:hint="eastAsia"/>
          <w:snapToGrid w:val="0"/>
          <w:lang w:eastAsia="ja-JP"/>
        </w:rPr>
        <w:t>and to propose a revision of documents</w:t>
      </w:r>
      <w:r w:rsidR="00CA108C" w:rsidRPr="00D90D77">
        <w:rPr>
          <w:snapToGrid w:val="0"/>
          <w:lang w:eastAsia="ja-JP"/>
        </w:rPr>
        <w:t> </w:t>
      </w:r>
      <w:r w:rsidR="00CA108C" w:rsidRPr="00D90D77">
        <w:rPr>
          <w:lang w:eastAsia="ja-JP"/>
        </w:rPr>
        <w:t xml:space="preserve">UPOV/INF/16/10 “Exchangeable Software” and </w:t>
      </w:r>
      <w:r w:rsidR="00CA108C" w:rsidRPr="00D90D77">
        <w:rPr>
          <w:color w:val="000000"/>
          <w:lang w:eastAsia="ja-JP"/>
        </w:rPr>
        <w:t>UPOV/INF/</w:t>
      </w:r>
      <w:r w:rsidR="00CA108C" w:rsidRPr="00D90D77">
        <w:rPr>
          <w:rFonts w:hint="eastAsia"/>
          <w:color w:val="000000"/>
          <w:lang w:eastAsia="ja-JP"/>
        </w:rPr>
        <w:t>22/</w:t>
      </w:r>
      <w:r w:rsidR="00CA108C" w:rsidRPr="00D90D77">
        <w:rPr>
          <w:color w:val="000000"/>
          <w:lang w:eastAsia="ja-JP"/>
        </w:rPr>
        <w:t>8 “</w:t>
      </w:r>
      <w:r w:rsidR="00CA108C" w:rsidRPr="00D90D77">
        <w:rPr>
          <w:rFonts w:eastAsia="MS Mincho"/>
          <w:snapToGrid w:val="0"/>
        </w:rPr>
        <w:t>Software and equipment used by members of the Union</w:t>
      </w:r>
      <w:r w:rsidR="00CA108C" w:rsidRPr="00D90D77">
        <w:rPr>
          <w:color w:val="000000"/>
          <w:lang w:eastAsia="ja-JP"/>
        </w:rPr>
        <w:t>”</w:t>
      </w:r>
      <w:r w:rsidR="001C09F9" w:rsidRPr="00D90D77">
        <w:rPr>
          <w:snapToGrid w:val="0"/>
        </w:rPr>
        <w:t xml:space="preserve"> </w:t>
      </w:r>
      <w:r w:rsidRPr="00D90D77">
        <w:rPr>
          <w:snapToGrid w:val="0"/>
        </w:rPr>
        <w:t xml:space="preserve">for adoption by the Council, in </w:t>
      </w:r>
      <w:r w:rsidRPr="00D90D77">
        <w:t>2022, subject to approval by the CAJ</w:t>
      </w:r>
      <w:r w:rsidR="00EA5228" w:rsidRPr="00D90D77">
        <w:t>.</w:t>
      </w:r>
    </w:p>
    <w:p w:rsidR="00B55A88" w:rsidRPr="00D90D77" w:rsidRDefault="00B55A88" w:rsidP="001928D5"/>
    <w:p w:rsidR="00B55A88" w:rsidRPr="00D90D77" w:rsidRDefault="00B55A88" w:rsidP="001928D5">
      <w:r w:rsidRPr="00D90D77">
        <w:fldChar w:fldCharType="begin"/>
      </w:r>
      <w:r w:rsidRPr="00D90D77">
        <w:instrText xml:space="preserve"> AUTONUM  </w:instrText>
      </w:r>
      <w:r w:rsidRPr="00D90D77">
        <w:fldChar w:fldCharType="end"/>
      </w:r>
      <w:r w:rsidRPr="00D90D77">
        <w:tab/>
        <w:t>The TC is invited to:</w:t>
      </w:r>
    </w:p>
    <w:p w:rsidR="00B55A88" w:rsidRPr="00D90D77" w:rsidRDefault="00B55A88" w:rsidP="001928D5"/>
    <w:p w:rsidR="00B55A88" w:rsidRPr="00D90D77" w:rsidRDefault="00B55A88" w:rsidP="001C09F9">
      <w:pPr>
        <w:spacing w:after="200"/>
      </w:pPr>
      <w:r w:rsidRPr="00D90D77">
        <w:tab/>
        <w:t>(a)</w:t>
      </w:r>
      <w:r w:rsidRPr="00D90D77">
        <w:tab/>
      </w:r>
      <w:proofErr w:type="gramStart"/>
      <w:r w:rsidR="00011910" w:rsidRPr="00D90D77">
        <w:t>note</w:t>
      </w:r>
      <w:proofErr w:type="gramEnd"/>
      <w:r w:rsidR="00011910" w:rsidRPr="00D90D77">
        <w:t xml:space="preserve"> that the Council, at its fifty-fifth ordinary session, adopted in the procedure by correspondence, on September 21, 2021, document UPOV/INF/16/10 “Exchangeable Software”</w:t>
      </w:r>
      <w:r w:rsidRPr="00D90D77">
        <w:t>;</w:t>
      </w:r>
    </w:p>
    <w:p w:rsidR="00B55A88" w:rsidRPr="00D90D77" w:rsidRDefault="00B55A88" w:rsidP="001C09F9">
      <w:pPr>
        <w:spacing w:after="200"/>
      </w:pPr>
      <w:r w:rsidRPr="00D90D77">
        <w:tab/>
        <w:t>(</w:t>
      </w:r>
      <w:r w:rsidR="00F06FE4" w:rsidRPr="00D90D77">
        <w:t>b</w:t>
      </w:r>
      <w:r w:rsidRPr="00D90D77">
        <w:t>)</w:t>
      </w:r>
      <w:r w:rsidRPr="00D90D77">
        <w:tab/>
      </w:r>
      <w:r w:rsidR="00011910" w:rsidRPr="00D90D77">
        <w:t xml:space="preserve">note that the Office of the Union received </w:t>
      </w:r>
      <w:r w:rsidR="00CD56A2" w:rsidRPr="00D90D77">
        <w:t>replies</w:t>
      </w:r>
      <w:r w:rsidR="00011910" w:rsidRPr="00D90D77">
        <w:t xml:space="preserve"> from China, the Czech Republic, France, Poland and Uzbekistan in response to Circular E-22/002 inviting members of the Union to provide or update information regarding exchangeable software included in document UPOV/INF/16;</w:t>
      </w:r>
    </w:p>
    <w:p w:rsidR="004627B1" w:rsidRPr="00D90D77" w:rsidRDefault="00840C57" w:rsidP="00840C57">
      <w:pPr>
        <w:spacing w:after="200"/>
      </w:pPr>
      <w:r w:rsidRPr="00D90D77">
        <w:tab/>
        <w:t>(</w:t>
      </w:r>
      <w:r w:rsidR="004D6338" w:rsidRPr="00D90D77">
        <w:t>c</w:t>
      </w:r>
      <w:r w:rsidRPr="00D90D77">
        <w:t>)</w:t>
      </w:r>
      <w:r w:rsidRPr="00D90D77">
        <w:tab/>
      </w:r>
      <w:proofErr w:type="gramStart"/>
      <w:r w:rsidR="004627B1" w:rsidRPr="00D90D77">
        <w:t>note</w:t>
      </w:r>
      <w:proofErr w:type="gramEnd"/>
      <w:r w:rsidR="004627B1" w:rsidRPr="00D90D77">
        <w:t xml:space="preserve"> that clarification would be required on the software proposed by Uzbekistan, including its availability for exchange;</w:t>
      </w:r>
    </w:p>
    <w:p w:rsidR="00840C57" w:rsidRPr="00D90D77" w:rsidRDefault="004627B1" w:rsidP="00840C57">
      <w:pPr>
        <w:spacing w:after="200"/>
      </w:pPr>
      <w:r w:rsidRPr="00D90D77">
        <w:tab/>
        <w:t>(d)</w:t>
      </w:r>
      <w:r w:rsidRPr="00D90D77">
        <w:tab/>
      </w:r>
      <w:proofErr w:type="gramStart"/>
      <w:r w:rsidR="005D2E4A" w:rsidRPr="00D90D77">
        <w:t>consider</w:t>
      </w:r>
      <w:proofErr w:type="gramEnd"/>
      <w:r w:rsidR="005D2E4A" w:rsidRPr="00D90D77">
        <w:t xml:space="preserve"> </w:t>
      </w:r>
      <w:r w:rsidR="00B4287B" w:rsidRPr="00D90D77">
        <w:t>the inclusion of the PATHOSTAT application in document UPOV/INF/16, as set out in paragraph 15 of this document</w:t>
      </w:r>
      <w:r w:rsidR="00840C57" w:rsidRPr="00D90D77">
        <w:t>;</w:t>
      </w:r>
    </w:p>
    <w:p w:rsidR="00B55A88" w:rsidRPr="00D90D77" w:rsidRDefault="00B55A88" w:rsidP="001C09F9">
      <w:pPr>
        <w:spacing w:after="200"/>
      </w:pPr>
      <w:r w:rsidRPr="00D90D77">
        <w:tab/>
        <w:t>(</w:t>
      </w:r>
      <w:r w:rsidR="004627B1" w:rsidRPr="00D90D77">
        <w:t>e</w:t>
      </w:r>
      <w:r w:rsidRPr="00D90D77">
        <w:t>)</w:t>
      </w:r>
      <w:r w:rsidRPr="00D90D77">
        <w:tab/>
        <w:t xml:space="preserve">note that, subject to agreement </w:t>
      </w:r>
      <w:r w:rsidR="00B4287B" w:rsidRPr="00D90D77">
        <w:t xml:space="preserve">of </w:t>
      </w:r>
      <w:r w:rsidR="005D2E4A" w:rsidRPr="00D90D77">
        <w:t xml:space="preserve">a draft </w:t>
      </w:r>
      <w:r w:rsidR="00B4287B" w:rsidRPr="00D90D77">
        <w:t>document UPOV/INF/16/11 by the TC and the CAJ, on the basis of document UPOV/INF/16/11 Draft 1, with the inclusion of the PATHOSTAT application, as set out in paragraph 1</w:t>
      </w:r>
      <w:r w:rsidR="00A107F4">
        <w:t>6</w:t>
      </w:r>
      <w:r w:rsidRPr="00D90D77">
        <w:t>, an agreed draft of document UPOV/INF/16/11 will be presented for adoption by the Council in 2022;</w:t>
      </w:r>
    </w:p>
    <w:p w:rsidR="00B55A88" w:rsidRPr="00D90D77" w:rsidRDefault="00BC43A7" w:rsidP="001C09F9">
      <w:pPr>
        <w:spacing w:after="200"/>
        <w:rPr>
          <w:spacing w:val="-4"/>
        </w:rPr>
      </w:pPr>
      <w:r w:rsidRPr="00D90D77">
        <w:rPr>
          <w:spacing w:val="-4"/>
        </w:rPr>
        <w:tab/>
        <w:t>(</w:t>
      </w:r>
      <w:r w:rsidR="004627B1" w:rsidRPr="00D90D77">
        <w:rPr>
          <w:spacing w:val="-4"/>
        </w:rPr>
        <w:t>f</w:t>
      </w:r>
      <w:r w:rsidR="00B55A88" w:rsidRPr="00D90D77">
        <w:rPr>
          <w:spacing w:val="-4"/>
        </w:rPr>
        <w:t>)</w:t>
      </w:r>
      <w:r w:rsidR="00B55A88" w:rsidRPr="00D90D77">
        <w:rPr>
          <w:spacing w:val="-4"/>
        </w:rPr>
        <w:tab/>
      </w:r>
      <w:proofErr w:type="gramStart"/>
      <w:r w:rsidR="00B55A88" w:rsidRPr="00D90D77">
        <w:rPr>
          <w:spacing w:val="-4"/>
        </w:rPr>
        <w:t>note</w:t>
      </w:r>
      <w:proofErr w:type="gramEnd"/>
      <w:r w:rsidR="00B55A88" w:rsidRPr="00D90D77">
        <w:rPr>
          <w:spacing w:val="-4"/>
        </w:rPr>
        <w:t xml:space="preserve"> that the Council, at its fifty-fifth ordinary session, adopted</w:t>
      </w:r>
      <w:r w:rsidR="00B55A88" w:rsidRPr="00D90D77">
        <w:t xml:space="preserve"> in the procedure by correspondence,  document</w:t>
      </w:r>
      <w:r w:rsidR="00B55A88" w:rsidRPr="00D90D77">
        <w:rPr>
          <w:spacing w:val="-4"/>
        </w:rPr>
        <w:t xml:space="preserve"> UPOV/INF/22/8 “Software and equipment used by members of the Union”; </w:t>
      </w:r>
    </w:p>
    <w:p w:rsidR="00B55A88" w:rsidRPr="00D90D77" w:rsidRDefault="00B55A88" w:rsidP="001C09F9">
      <w:pPr>
        <w:spacing w:after="200"/>
        <w:rPr>
          <w:spacing w:val="-4"/>
        </w:rPr>
      </w:pPr>
      <w:r w:rsidRPr="00D90D77">
        <w:rPr>
          <w:spacing w:val="-4"/>
        </w:rPr>
        <w:tab/>
        <w:t>(</w:t>
      </w:r>
      <w:r w:rsidR="004627B1" w:rsidRPr="00D90D77">
        <w:rPr>
          <w:spacing w:val="-4"/>
        </w:rPr>
        <w:t>g</w:t>
      </w:r>
      <w:r w:rsidRPr="00D90D77">
        <w:rPr>
          <w:spacing w:val="-4"/>
        </w:rPr>
        <w:t>)</w:t>
      </w:r>
      <w:r w:rsidRPr="00D90D77">
        <w:rPr>
          <w:spacing w:val="-4"/>
        </w:rPr>
        <w:tab/>
        <w:t xml:space="preserve">note </w:t>
      </w:r>
      <w:r w:rsidRPr="00D90D77">
        <w:t>that the Office of the Union received</w:t>
      </w:r>
      <w:r w:rsidR="008A0646" w:rsidRPr="00D90D77">
        <w:t xml:space="preserve"> replies</w:t>
      </w:r>
      <w:r w:rsidRPr="00D90D77">
        <w:t xml:space="preserve"> from </w:t>
      </w:r>
      <w:r w:rsidRPr="00D90D77">
        <w:rPr>
          <w:snapToGrid w:val="0"/>
          <w:lang w:eastAsia="ja-JP"/>
        </w:rPr>
        <w:t xml:space="preserve">the Czech Republic, the Netherlands, Poland and Uzbekistan </w:t>
      </w:r>
      <w:r w:rsidRPr="00D90D77">
        <w:t xml:space="preserve">in response to Circular E-22/002 </w:t>
      </w:r>
      <w:r w:rsidRPr="00D90D77">
        <w:rPr>
          <w:spacing w:val="-4"/>
        </w:rPr>
        <w:t xml:space="preserve">inviting </w:t>
      </w:r>
      <w:r w:rsidRPr="00D90D77">
        <w:t xml:space="preserve">members of the Union </w:t>
      </w:r>
      <w:r w:rsidRPr="00D90D77">
        <w:rPr>
          <w:spacing w:val="-4"/>
        </w:rPr>
        <w:t>to provide or update information regarding the use of the software included in document UPOV/INF/22;</w:t>
      </w:r>
    </w:p>
    <w:p w:rsidR="00F06FE4" w:rsidRPr="00D90D77" w:rsidRDefault="00BC43A7" w:rsidP="00F06FE4">
      <w:pPr>
        <w:spacing w:after="200"/>
      </w:pPr>
      <w:r w:rsidRPr="00D90D77">
        <w:rPr>
          <w:spacing w:val="-4"/>
        </w:rPr>
        <w:tab/>
      </w:r>
      <w:r w:rsidR="00F06FE4" w:rsidRPr="00D90D77">
        <w:t>(</w:t>
      </w:r>
      <w:r w:rsidR="004627B1" w:rsidRPr="00D90D77">
        <w:t>h</w:t>
      </w:r>
      <w:r w:rsidR="00F06FE4" w:rsidRPr="00D90D77">
        <w:t>)</w:t>
      </w:r>
      <w:r w:rsidR="00F06FE4" w:rsidRPr="00D90D77">
        <w:tab/>
        <w:t xml:space="preserve">consider </w:t>
      </w:r>
      <w:r w:rsidR="00346EB4" w:rsidRPr="00D90D77">
        <w:t xml:space="preserve">proposing for adoption </w:t>
      </w:r>
      <w:r w:rsidR="00F06FE4" w:rsidRPr="00D90D77">
        <w:t xml:space="preserve">document UPOV/INF/22/9 Draft 1, and/or request further guidance from other relevant bodies (e.g. CAJ and TWPs); </w:t>
      </w:r>
    </w:p>
    <w:p w:rsidR="00B55A88" w:rsidRPr="00D90D77" w:rsidRDefault="00B55A88" w:rsidP="001928D5">
      <w:pPr>
        <w:spacing w:after="240"/>
      </w:pPr>
      <w:r w:rsidRPr="00D90D77">
        <w:tab/>
        <w:t>(</w:t>
      </w:r>
      <w:proofErr w:type="spellStart"/>
      <w:r w:rsidR="004627B1" w:rsidRPr="00D90D77">
        <w:t>i</w:t>
      </w:r>
      <w:proofErr w:type="spellEnd"/>
      <w:r w:rsidRPr="00D90D77">
        <w:t>)</w:t>
      </w:r>
      <w:r w:rsidRPr="00D90D77">
        <w:tab/>
      </w:r>
      <w:proofErr w:type="gramStart"/>
      <w:r w:rsidRPr="00D90D77">
        <w:t>note</w:t>
      </w:r>
      <w:proofErr w:type="gramEnd"/>
      <w:r w:rsidRPr="00D90D77">
        <w:t xml:space="preserve"> that, subject to agreement by the TC and the CAJ, an agreed draft of document UPOV/INF/22/9 will be presented for adoption by the Council in 2022</w:t>
      </w:r>
      <w:r w:rsidR="00840C57" w:rsidRPr="00D90D77">
        <w:rPr>
          <w:lang w:eastAsia="ja-JP"/>
        </w:rPr>
        <w:t xml:space="preserve">, </w:t>
      </w:r>
      <w:r w:rsidR="00840C57" w:rsidRPr="00D90D77">
        <w:rPr>
          <w:rFonts w:hint="eastAsia"/>
          <w:lang w:eastAsia="ja-JP"/>
        </w:rPr>
        <w:t>on that basis</w:t>
      </w:r>
      <w:r w:rsidRPr="00D90D77">
        <w:t>.</w:t>
      </w:r>
    </w:p>
    <w:p w:rsidR="00B55A88" w:rsidRPr="00D90D77" w:rsidRDefault="00B55A88" w:rsidP="001928D5">
      <w:pPr>
        <w:keepNext/>
        <w:spacing w:after="120"/>
        <w:rPr>
          <w:rFonts w:cs="Arial"/>
        </w:rPr>
      </w:pPr>
      <w:r w:rsidRPr="00D90D77">
        <w:rPr>
          <w:rFonts w:cs="Arial"/>
        </w:rPr>
        <w:fldChar w:fldCharType="begin"/>
      </w:r>
      <w:r w:rsidRPr="00D90D77">
        <w:rPr>
          <w:rFonts w:cs="Arial"/>
        </w:rPr>
        <w:instrText xml:space="preserve"> AUTONUM  </w:instrText>
      </w:r>
      <w:r w:rsidRPr="00D90D77">
        <w:rPr>
          <w:rFonts w:cs="Arial"/>
        </w:rPr>
        <w:fldChar w:fldCharType="end"/>
      </w:r>
      <w:r w:rsidRPr="00D90D77">
        <w:rPr>
          <w:rFonts w:cs="Arial"/>
        </w:rPr>
        <w:tab/>
        <w:t>The structure of this document is as follows:</w:t>
      </w:r>
    </w:p>
    <w:p w:rsidR="00837A88" w:rsidRDefault="00B55A88">
      <w:pPr>
        <w:pStyle w:val="TOC1"/>
        <w:rPr>
          <w:rFonts w:asciiTheme="minorHAnsi" w:hAnsiTheme="minorHAnsi" w:cstheme="minorBidi"/>
          <w:caps w:val="0"/>
          <w:sz w:val="22"/>
          <w:szCs w:val="22"/>
          <w:lang w:eastAsia="ja-JP"/>
        </w:rPr>
      </w:pPr>
      <w:r w:rsidRPr="00D90D77">
        <w:rPr>
          <w:rFonts w:cs="Arial"/>
          <w:bCs/>
          <w:snapToGrid w:val="0"/>
          <w:szCs w:val="18"/>
        </w:rPr>
        <w:fldChar w:fldCharType="begin"/>
      </w:r>
      <w:r w:rsidRPr="00D90D77">
        <w:rPr>
          <w:rFonts w:cs="Arial"/>
          <w:bCs/>
          <w:snapToGrid w:val="0"/>
        </w:rPr>
        <w:instrText xml:space="preserve"> TOC \o "1-4" \h \z \u </w:instrText>
      </w:r>
      <w:r w:rsidRPr="00D90D77">
        <w:rPr>
          <w:rFonts w:cs="Arial"/>
          <w:bCs/>
          <w:snapToGrid w:val="0"/>
          <w:szCs w:val="18"/>
        </w:rPr>
        <w:fldChar w:fldCharType="separate"/>
      </w:r>
      <w:hyperlink w:anchor="_Toc115894894" w:history="1">
        <w:r w:rsidR="00837A88" w:rsidRPr="00BA0AE4">
          <w:rPr>
            <w:rStyle w:val="Hyperlink"/>
          </w:rPr>
          <w:t>EXECUTIVE SUMMARY</w:t>
        </w:r>
        <w:r w:rsidR="00837A88">
          <w:rPr>
            <w:webHidden/>
          </w:rPr>
          <w:tab/>
        </w:r>
        <w:r w:rsidR="00837A88">
          <w:rPr>
            <w:webHidden/>
          </w:rPr>
          <w:fldChar w:fldCharType="begin"/>
        </w:r>
        <w:r w:rsidR="00837A88">
          <w:rPr>
            <w:webHidden/>
          </w:rPr>
          <w:instrText xml:space="preserve"> PAGEREF _Toc115894894 \h </w:instrText>
        </w:r>
        <w:r w:rsidR="00837A88">
          <w:rPr>
            <w:webHidden/>
          </w:rPr>
        </w:r>
        <w:r w:rsidR="00837A88">
          <w:rPr>
            <w:webHidden/>
          </w:rPr>
          <w:fldChar w:fldCharType="separate"/>
        </w:r>
        <w:r w:rsidR="00837A88">
          <w:rPr>
            <w:webHidden/>
          </w:rPr>
          <w:t>1</w:t>
        </w:r>
        <w:r w:rsidR="00837A88">
          <w:rPr>
            <w:webHidden/>
          </w:rPr>
          <w:fldChar w:fldCharType="end"/>
        </w:r>
      </w:hyperlink>
    </w:p>
    <w:p w:rsidR="00837A88" w:rsidRDefault="007B2449">
      <w:pPr>
        <w:pStyle w:val="TOC1"/>
        <w:rPr>
          <w:rFonts w:asciiTheme="minorHAnsi" w:hAnsiTheme="minorHAnsi" w:cstheme="minorBidi"/>
          <w:caps w:val="0"/>
          <w:sz w:val="22"/>
          <w:szCs w:val="22"/>
          <w:lang w:eastAsia="ja-JP"/>
        </w:rPr>
      </w:pPr>
      <w:hyperlink w:anchor="_Toc115894895" w:history="1">
        <w:r w:rsidR="00837A88" w:rsidRPr="00BA0AE4">
          <w:rPr>
            <w:rStyle w:val="Hyperlink"/>
          </w:rPr>
          <w:t>document UPOV/INF/16 “Exchangeable Software”</w:t>
        </w:r>
        <w:r w:rsidR="00837A88">
          <w:rPr>
            <w:webHidden/>
          </w:rPr>
          <w:tab/>
        </w:r>
        <w:r w:rsidR="00837A88">
          <w:rPr>
            <w:webHidden/>
          </w:rPr>
          <w:fldChar w:fldCharType="begin"/>
        </w:r>
        <w:r w:rsidR="00837A88">
          <w:rPr>
            <w:webHidden/>
          </w:rPr>
          <w:instrText xml:space="preserve"> PAGEREF _Toc115894895 \h </w:instrText>
        </w:r>
        <w:r w:rsidR="00837A88">
          <w:rPr>
            <w:webHidden/>
          </w:rPr>
        </w:r>
        <w:r w:rsidR="00837A88">
          <w:rPr>
            <w:webHidden/>
          </w:rPr>
          <w:fldChar w:fldCharType="separate"/>
        </w:r>
        <w:r w:rsidR="00837A88">
          <w:rPr>
            <w:webHidden/>
          </w:rPr>
          <w:t>2</w:t>
        </w:r>
        <w:r w:rsidR="00837A88">
          <w:rPr>
            <w:webHidden/>
          </w:rPr>
          <w:fldChar w:fldCharType="end"/>
        </w:r>
      </w:hyperlink>
    </w:p>
    <w:p w:rsidR="00837A88" w:rsidRDefault="007B2449">
      <w:pPr>
        <w:pStyle w:val="TOC2"/>
        <w:rPr>
          <w:rFonts w:asciiTheme="minorHAnsi" w:hAnsiTheme="minorHAnsi" w:cstheme="minorBidi"/>
          <w:sz w:val="22"/>
          <w:szCs w:val="22"/>
          <w:lang w:eastAsia="ja-JP"/>
        </w:rPr>
      </w:pPr>
      <w:hyperlink w:anchor="_Toc115894896" w:history="1">
        <w:r w:rsidR="00837A88" w:rsidRPr="00BA0AE4">
          <w:rPr>
            <w:rStyle w:val="Hyperlink"/>
          </w:rPr>
          <w:t>Adoption of document UPOV/INF/16/10</w:t>
        </w:r>
        <w:r w:rsidR="00837A88">
          <w:rPr>
            <w:webHidden/>
          </w:rPr>
          <w:tab/>
        </w:r>
        <w:r w:rsidR="00837A88">
          <w:rPr>
            <w:webHidden/>
          </w:rPr>
          <w:fldChar w:fldCharType="begin"/>
        </w:r>
        <w:r w:rsidR="00837A88">
          <w:rPr>
            <w:webHidden/>
          </w:rPr>
          <w:instrText xml:space="preserve"> PAGEREF _Toc115894896 \h </w:instrText>
        </w:r>
        <w:r w:rsidR="00837A88">
          <w:rPr>
            <w:webHidden/>
          </w:rPr>
        </w:r>
        <w:r w:rsidR="00837A88">
          <w:rPr>
            <w:webHidden/>
          </w:rPr>
          <w:fldChar w:fldCharType="separate"/>
        </w:r>
        <w:r w:rsidR="00837A88">
          <w:rPr>
            <w:webHidden/>
          </w:rPr>
          <w:t>2</w:t>
        </w:r>
        <w:r w:rsidR="00837A88">
          <w:rPr>
            <w:webHidden/>
          </w:rPr>
          <w:fldChar w:fldCharType="end"/>
        </w:r>
      </w:hyperlink>
    </w:p>
    <w:p w:rsidR="00837A88" w:rsidRDefault="007B2449">
      <w:pPr>
        <w:pStyle w:val="TOC2"/>
        <w:rPr>
          <w:rFonts w:asciiTheme="minorHAnsi" w:hAnsiTheme="minorHAnsi" w:cstheme="minorBidi"/>
          <w:sz w:val="22"/>
          <w:szCs w:val="22"/>
          <w:lang w:eastAsia="ja-JP"/>
        </w:rPr>
      </w:pPr>
      <w:hyperlink w:anchor="_Toc115894897" w:history="1">
        <w:r w:rsidR="00837A88" w:rsidRPr="00BA0AE4">
          <w:rPr>
            <w:rStyle w:val="Hyperlink"/>
          </w:rPr>
          <w:t>Revision of document UPOV/INF/16/10</w:t>
        </w:r>
        <w:r w:rsidR="00837A88">
          <w:rPr>
            <w:webHidden/>
          </w:rPr>
          <w:tab/>
        </w:r>
        <w:r w:rsidR="00837A88">
          <w:rPr>
            <w:webHidden/>
          </w:rPr>
          <w:fldChar w:fldCharType="begin"/>
        </w:r>
        <w:r w:rsidR="00837A88">
          <w:rPr>
            <w:webHidden/>
          </w:rPr>
          <w:instrText xml:space="preserve"> PAGEREF _Toc115894897 \h </w:instrText>
        </w:r>
        <w:r w:rsidR="00837A88">
          <w:rPr>
            <w:webHidden/>
          </w:rPr>
        </w:r>
        <w:r w:rsidR="00837A88">
          <w:rPr>
            <w:webHidden/>
          </w:rPr>
          <w:fldChar w:fldCharType="separate"/>
        </w:r>
        <w:r w:rsidR="00837A88">
          <w:rPr>
            <w:webHidden/>
          </w:rPr>
          <w:t>2</w:t>
        </w:r>
        <w:r w:rsidR="00837A88">
          <w:rPr>
            <w:webHidden/>
          </w:rPr>
          <w:fldChar w:fldCharType="end"/>
        </w:r>
      </w:hyperlink>
    </w:p>
    <w:p w:rsidR="00837A88" w:rsidRDefault="007B2449">
      <w:pPr>
        <w:pStyle w:val="TOC3"/>
        <w:rPr>
          <w:rFonts w:asciiTheme="minorHAnsi" w:hAnsiTheme="minorHAnsi" w:cstheme="minorBidi"/>
          <w:i w:val="0"/>
          <w:sz w:val="22"/>
          <w:szCs w:val="22"/>
          <w:lang w:eastAsia="ja-JP"/>
        </w:rPr>
      </w:pPr>
      <w:hyperlink w:anchor="_Toc115894898" w:history="1">
        <w:r w:rsidR="00837A88" w:rsidRPr="00BA0AE4">
          <w:rPr>
            <w:rStyle w:val="Hyperlink"/>
          </w:rPr>
          <w:t>Information on use by members</w:t>
        </w:r>
        <w:r w:rsidR="00837A88">
          <w:rPr>
            <w:webHidden/>
          </w:rPr>
          <w:tab/>
        </w:r>
        <w:r w:rsidR="00837A88">
          <w:rPr>
            <w:webHidden/>
          </w:rPr>
          <w:fldChar w:fldCharType="begin"/>
        </w:r>
        <w:r w:rsidR="00837A88">
          <w:rPr>
            <w:webHidden/>
          </w:rPr>
          <w:instrText xml:space="preserve"> PAGEREF _Toc115894898 \h </w:instrText>
        </w:r>
        <w:r w:rsidR="00837A88">
          <w:rPr>
            <w:webHidden/>
          </w:rPr>
        </w:r>
        <w:r w:rsidR="00837A88">
          <w:rPr>
            <w:webHidden/>
          </w:rPr>
          <w:fldChar w:fldCharType="separate"/>
        </w:r>
        <w:r w:rsidR="00837A88">
          <w:rPr>
            <w:webHidden/>
          </w:rPr>
          <w:t>2</w:t>
        </w:r>
        <w:r w:rsidR="00837A88">
          <w:rPr>
            <w:webHidden/>
          </w:rPr>
          <w:fldChar w:fldCharType="end"/>
        </w:r>
      </w:hyperlink>
    </w:p>
    <w:p w:rsidR="00837A88" w:rsidRDefault="007B2449">
      <w:pPr>
        <w:pStyle w:val="TOC4"/>
        <w:rPr>
          <w:rFonts w:asciiTheme="minorHAnsi" w:hAnsiTheme="minorHAnsi" w:cstheme="minorBidi"/>
          <w:noProof/>
          <w:sz w:val="22"/>
          <w:szCs w:val="22"/>
          <w:lang w:eastAsia="ja-JP"/>
        </w:rPr>
      </w:pPr>
      <w:hyperlink w:anchor="_Toc115894899" w:history="1">
        <w:r w:rsidR="00837A88" w:rsidRPr="00BA0AE4">
          <w:rPr>
            <w:rStyle w:val="Hyperlink"/>
            <w:noProof/>
          </w:rPr>
          <w:t>Development of Statistical Analysis Software: DUSCEL and DUSBIGDATA</w:t>
        </w:r>
        <w:r w:rsidR="00837A88">
          <w:rPr>
            <w:noProof/>
            <w:webHidden/>
          </w:rPr>
          <w:tab/>
        </w:r>
        <w:r w:rsidR="00837A88">
          <w:rPr>
            <w:noProof/>
            <w:webHidden/>
          </w:rPr>
          <w:fldChar w:fldCharType="begin"/>
        </w:r>
        <w:r w:rsidR="00837A88">
          <w:rPr>
            <w:noProof/>
            <w:webHidden/>
          </w:rPr>
          <w:instrText xml:space="preserve"> PAGEREF _Toc115894899 \h </w:instrText>
        </w:r>
        <w:r w:rsidR="00837A88">
          <w:rPr>
            <w:noProof/>
            <w:webHidden/>
          </w:rPr>
        </w:r>
        <w:r w:rsidR="00837A88">
          <w:rPr>
            <w:noProof/>
            <w:webHidden/>
          </w:rPr>
          <w:fldChar w:fldCharType="separate"/>
        </w:r>
        <w:r w:rsidR="00837A88">
          <w:rPr>
            <w:noProof/>
            <w:webHidden/>
          </w:rPr>
          <w:t>2</w:t>
        </w:r>
        <w:r w:rsidR="00837A88">
          <w:rPr>
            <w:noProof/>
            <w:webHidden/>
          </w:rPr>
          <w:fldChar w:fldCharType="end"/>
        </w:r>
      </w:hyperlink>
    </w:p>
    <w:p w:rsidR="00837A88" w:rsidRDefault="007B2449">
      <w:pPr>
        <w:pStyle w:val="TOC4"/>
        <w:rPr>
          <w:rFonts w:asciiTheme="minorHAnsi" w:hAnsiTheme="minorHAnsi" w:cstheme="minorBidi"/>
          <w:noProof/>
          <w:sz w:val="22"/>
          <w:szCs w:val="22"/>
          <w:lang w:eastAsia="ja-JP"/>
        </w:rPr>
      </w:pPr>
      <w:hyperlink w:anchor="_Toc115894900" w:history="1">
        <w:r w:rsidR="00837A88" w:rsidRPr="00BA0AE4">
          <w:rPr>
            <w:rStyle w:val="Hyperlink"/>
            <w:noProof/>
          </w:rPr>
          <w:t>PATHOSTAT application</w:t>
        </w:r>
        <w:r w:rsidR="00837A88">
          <w:rPr>
            <w:noProof/>
            <w:webHidden/>
          </w:rPr>
          <w:tab/>
        </w:r>
        <w:r w:rsidR="00837A88">
          <w:rPr>
            <w:noProof/>
            <w:webHidden/>
          </w:rPr>
          <w:fldChar w:fldCharType="begin"/>
        </w:r>
        <w:r w:rsidR="00837A88">
          <w:rPr>
            <w:noProof/>
            <w:webHidden/>
          </w:rPr>
          <w:instrText xml:space="preserve"> PAGEREF _Toc115894900 \h </w:instrText>
        </w:r>
        <w:r w:rsidR="00837A88">
          <w:rPr>
            <w:noProof/>
            <w:webHidden/>
          </w:rPr>
        </w:r>
        <w:r w:rsidR="00837A88">
          <w:rPr>
            <w:noProof/>
            <w:webHidden/>
          </w:rPr>
          <w:fldChar w:fldCharType="separate"/>
        </w:r>
        <w:r w:rsidR="00837A88">
          <w:rPr>
            <w:noProof/>
            <w:webHidden/>
          </w:rPr>
          <w:t>3</w:t>
        </w:r>
        <w:r w:rsidR="00837A88">
          <w:rPr>
            <w:noProof/>
            <w:webHidden/>
          </w:rPr>
          <w:fldChar w:fldCharType="end"/>
        </w:r>
      </w:hyperlink>
    </w:p>
    <w:p w:rsidR="00837A88" w:rsidRDefault="007B2449">
      <w:pPr>
        <w:pStyle w:val="TOC1"/>
        <w:rPr>
          <w:rFonts w:asciiTheme="minorHAnsi" w:hAnsiTheme="minorHAnsi" w:cstheme="minorBidi"/>
          <w:caps w:val="0"/>
          <w:sz w:val="22"/>
          <w:szCs w:val="22"/>
          <w:lang w:eastAsia="ja-JP"/>
        </w:rPr>
      </w:pPr>
      <w:hyperlink w:anchor="_Toc115894901" w:history="1">
        <w:r w:rsidR="00837A88" w:rsidRPr="00BA0AE4">
          <w:rPr>
            <w:rStyle w:val="Hyperlink"/>
          </w:rPr>
          <w:t>Document</w:t>
        </w:r>
        <w:r w:rsidR="00837A88" w:rsidRPr="00BA0AE4">
          <w:rPr>
            <w:rStyle w:val="Hyperlink"/>
            <w:lang w:eastAsia="ja-JP"/>
          </w:rPr>
          <w:t xml:space="preserve"> </w:t>
        </w:r>
        <w:r w:rsidR="00837A88" w:rsidRPr="00BA0AE4">
          <w:rPr>
            <w:rStyle w:val="Hyperlink"/>
          </w:rPr>
          <w:t>UPOV/INF/22 “Software and equipment used by members of the Union”</w:t>
        </w:r>
        <w:r w:rsidR="00837A88">
          <w:rPr>
            <w:webHidden/>
          </w:rPr>
          <w:tab/>
        </w:r>
        <w:r w:rsidR="00837A88">
          <w:rPr>
            <w:webHidden/>
          </w:rPr>
          <w:fldChar w:fldCharType="begin"/>
        </w:r>
        <w:r w:rsidR="00837A88">
          <w:rPr>
            <w:webHidden/>
          </w:rPr>
          <w:instrText xml:space="preserve"> PAGEREF _Toc115894901 \h </w:instrText>
        </w:r>
        <w:r w:rsidR="00837A88">
          <w:rPr>
            <w:webHidden/>
          </w:rPr>
        </w:r>
        <w:r w:rsidR="00837A88">
          <w:rPr>
            <w:webHidden/>
          </w:rPr>
          <w:fldChar w:fldCharType="separate"/>
        </w:r>
        <w:r w:rsidR="00837A88">
          <w:rPr>
            <w:webHidden/>
          </w:rPr>
          <w:t>4</w:t>
        </w:r>
        <w:r w:rsidR="00837A88">
          <w:rPr>
            <w:webHidden/>
          </w:rPr>
          <w:fldChar w:fldCharType="end"/>
        </w:r>
      </w:hyperlink>
    </w:p>
    <w:p w:rsidR="00837A88" w:rsidRDefault="007B2449">
      <w:pPr>
        <w:pStyle w:val="TOC2"/>
        <w:rPr>
          <w:rFonts w:asciiTheme="minorHAnsi" w:hAnsiTheme="minorHAnsi" w:cstheme="minorBidi"/>
          <w:sz w:val="22"/>
          <w:szCs w:val="22"/>
          <w:lang w:eastAsia="ja-JP"/>
        </w:rPr>
      </w:pPr>
      <w:hyperlink w:anchor="_Toc115894902" w:history="1">
        <w:r w:rsidR="00837A88" w:rsidRPr="00BA0AE4">
          <w:rPr>
            <w:rStyle w:val="Hyperlink"/>
          </w:rPr>
          <w:t>Adoption of document UPOV/INF/22/8</w:t>
        </w:r>
        <w:r w:rsidR="00837A88">
          <w:rPr>
            <w:webHidden/>
          </w:rPr>
          <w:tab/>
        </w:r>
        <w:r w:rsidR="00837A88">
          <w:rPr>
            <w:webHidden/>
          </w:rPr>
          <w:fldChar w:fldCharType="begin"/>
        </w:r>
        <w:r w:rsidR="00837A88">
          <w:rPr>
            <w:webHidden/>
          </w:rPr>
          <w:instrText xml:space="preserve"> PAGEREF _Toc115894902 \h </w:instrText>
        </w:r>
        <w:r w:rsidR="00837A88">
          <w:rPr>
            <w:webHidden/>
          </w:rPr>
        </w:r>
        <w:r w:rsidR="00837A88">
          <w:rPr>
            <w:webHidden/>
          </w:rPr>
          <w:fldChar w:fldCharType="separate"/>
        </w:r>
        <w:r w:rsidR="00837A88">
          <w:rPr>
            <w:webHidden/>
          </w:rPr>
          <w:t>4</w:t>
        </w:r>
        <w:r w:rsidR="00837A88">
          <w:rPr>
            <w:webHidden/>
          </w:rPr>
          <w:fldChar w:fldCharType="end"/>
        </w:r>
      </w:hyperlink>
    </w:p>
    <w:p w:rsidR="00837A88" w:rsidRDefault="007B2449">
      <w:pPr>
        <w:pStyle w:val="TOC2"/>
        <w:rPr>
          <w:rFonts w:asciiTheme="minorHAnsi" w:hAnsiTheme="minorHAnsi" w:cstheme="minorBidi"/>
          <w:sz w:val="22"/>
          <w:szCs w:val="22"/>
          <w:lang w:eastAsia="ja-JP"/>
        </w:rPr>
      </w:pPr>
      <w:hyperlink w:anchor="_Toc115894903" w:history="1">
        <w:r w:rsidR="00837A88" w:rsidRPr="00BA0AE4">
          <w:rPr>
            <w:rStyle w:val="Hyperlink"/>
          </w:rPr>
          <w:t>Revision of document UPOV/INF/22/8</w:t>
        </w:r>
        <w:r w:rsidR="00837A88">
          <w:rPr>
            <w:webHidden/>
          </w:rPr>
          <w:tab/>
        </w:r>
        <w:r w:rsidR="00837A88">
          <w:rPr>
            <w:webHidden/>
          </w:rPr>
          <w:fldChar w:fldCharType="begin"/>
        </w:r>
        <w:r w:rsidR="00837A88">
          <w:rPr>
            <w:webHidden/>
          </w:rPr>
          <w:instrText xml:space="preserve"> PAGEREF _Toc115894903 \h </w:instrText>
        </w:r>
        <w:r w:rsidR="00837A88">
          <w:rPr>
            <w:webHidden/>
          </w:rPr>
        </w:r>
        <w:r w:rsidR="00837A88">
          <w:rPr>
            <w:webHidden/>
          </w:rPr>
          <w:fldChar w:fldCharType="separate"/>
        </w:r>
        <w:r w:rsidR="00837A88">
          <w:rPr>
            <w:webHidden/>
          </w:rPr>
          <w:t>4</w:t>
        </w:r>
        <w:r w:rsidR="00837A88">
          <w:rPr>
            <w:webHidden/>
          </w:rPr>
          <w:fldChar w:fldCharType="end"/>
        </w:r>
      </w:hyperlink>
    </w:p>
    <w:p w:rsidR="00837A88" w:rsidRDefault="007B2449">
      <w:pPr>
        <w:pStyle w:val="TOC3"/>
        <w:rPr>
          <w:rFonts w:asciiTheme="minorHAnsi" w:hAnsiTheme="minorHAnsi" w:cstheme="minorBidi"/>
          <w:i w:val="0"/>
          <w:sz w:val="22"/>
          <w:szCs w:val="22"/>
          <w:lang w:eastAsia="ja-JP"/>
        </w:rPr>
      </w:pPr>
      <w:hyperlink w:anchor="_Toc115894904" w:history="1">
        <w:r w:rsidR="00837A88" w:rsidRPr="00BA0AE4">
          <w:rPr>
            <w:rStyle w:val="Hyperlink"/>
          </w:rPr>
          <w:t>Software for inclusion</w:t>
        </w:r>
        <w:r w:rsidR="00837A88">
          <w:rPr>
            <w:webHidden/>
          </w:rPr>
          <w:tab/>
        </w:r>
        <w:r w:rsidR="00837A88">
          <w:rPr>
            <w:webHidden/>
          </w:rPr>
          <w:fldChar w:fldCharType="begin"/>
        </w:r>
        <w:r w:rsidR="00837A88">
          <w:rPr>
            <w:webHidden/>
          </w:rPr>
          <w:instrText xml:space="preserve"> PAGEREF _Toc115894904 \h </w:instrText>
        </w:r>
        <w:r w:rsidR="00837A88">
          <w:rPr>
            <w:webHidden/>
          </w:rPr>
        </w:r>
        <w:r w:rsidR="00837A88">
          <w:rPr>
            <w:webHidden/>
          </w:rPr>
          <w:fldChar w:fldCharType="separate"/>
        </w:r>
        <w:r w:rsidR="00837A88">
          <w:rPr>
            <w:webHidden/>
          </w:rPr>
          <w:t>4</w:t>
        </w:r>
        <w:r w:rsidR="00837A88">
          <w:rPr>
            <w:webHidden/>
          </w:rPr>
          <w:fldChar w:fldCharType="end"/>
        </w:r>
      </w:hyperlink>
    </w:p>
    <w:p w:rsidR="00B55A88" w:rsidRPr="00D90D77" w:rsidRDefault="00B55A88" w:rsidP="001928D5">
      <w:pPr>
        <w:spacing w:before="60"/>
        <w:rPr>
          <w:noProof/>
          <w:snapToGrid w:val="0"/>
          <w:sz w:val="18"/>
        </w:rPr>
      </w:pPr>
      <w:r w:rsidRPr="00D90D77">
        <w:rPr>
          <w:noProof/>
          <w:snapToGrid w:val="0"/>
        </w:rPr>
        <w:fldChar w:fldCharType="end"/>
      </w:r>
    </w:p>
    <w:bookmarkStart w:id="3" w:name="_Toc386185971"/>
    <w:bookmarkStart w:id="4" w:name="_Toc419124859"/>
    <w:p w:rsidR="00B55A88" w:rsidRPr="00D90D77" w:rsidRDefault="00B55A88" w:rsidP="001928D5">
      <w:pPr>
        <w:keepNext/>
        <w:rPr>
          <w:rFonts w:cs="Arial"/>
        </w:rPr>
      </w:pPr>
      <w:r w:rsidRPr="00D90D77">
        <w:rPr>
          <w:rFonts w:cs="Arial"/>
        </w:rPr>
        <w:fldChar w:fldCharType="begin"/>
      </w:r>
      <w:r w:rsidRPr="00D90D77">
        <w:rPr>
          <w:rFonts w:cs="Arial"/>
        </w:rPr>
        <w:instrText xml:space="preserve"> AUTONUM  </w:instrText>
      </w:r>
      <w:r w:rsidRPr="00D90D77">
        <w:rPr>
          <w:rFonts w:cs="Arial"/>
        </w:rPr>
        <w:fldChar w:fldCharType="end"/>
      </w:r>
      <w:r w:rsidRPr="00D90D77">
        <w:rPr>
          <w:rFonts w:cs="Arial"/>
        </w:rPr>
        <w:tab/>
        <w:t>The following abbreviations are used in this document:</w:t>
      </w:r>
    </w:p>
    <w:p w:rsidR="00B55A88" w:rsidRPr="00D90D77" w:rsidRDefault="00B55A88" w:rsidP="001928D5">
      <w:pPr>
        <w:keepNext/>
        <w:rPr>
          <w:rFonts w:cs="Arial"/>
        </w:rPr>
      </w:pPr>
    </w:p>
    <w:p w:rsidR="00B55A88" w:rsidRPr="00D90D77" w:rsidRDefault="00B55A88" w:rsidP="001928D5">
      <w:pPr>
        <w:keepNext/>
        <w:ind w:left="1701" w:hanging="1134"/>
        <w:rPr>
          <w:rFonts w:cs="Arial"/>
        </w:rPr>
      </w:pPr>
      <w:r w:rsidRPr="00D90D77">
        <w:rPr>
          <w:rFonts w:cs="Arial"/>
        </w:rPr>
        <w:t>CAJ:</w:t>
      </w:r>
      <w:r w:rsidRPr="00D90D77">
        <w:rPr>
          <w:rFonts w:cs="Arial"/>
        </w:rPr>
        <w:tab/>
        <w:t>Administrative and Legal Committee</w:t>
      </w:r>
    </w:p>
    <w:p w:rsidR="00B55A88" w:rsidRPr="00D90D77" w:rsidRDefault="00B55A88" w:rsidP="001928D5">
      <w:pPr>
        <w:keepNext/>
        <w:ind w:left="1701" w:hanging="1134"/>
        <w:rPr>
          <w:rFonts w:cs="Arial"/>
        </w:rPr>
      </w:pPr>
      <w:r w:rsidRPr="00D90D77">
        <w:rPr>
          <w:rFonts w:cs="Arial"/>
        </w:rPr>
        <w:t xml:space="preserve">TC:  </w:t>
      </w:r>
      <w:r w:rsidRPr="00D90D77">
        <w:rPr>
          <w:rFonts w:cs="Arial"/>
        </w:rPr>
        <w:tab/>
        <w:t>Technical Committee</w:t>
      </w:r>
    </w:p>
    <w:p w:rsidR="00B55A88" w:rsidRPr="00D90D77" w:rsidRDefault="00F06FE4" w:rsidP="001928D5">
      <w:pPr>
        <w:keepNext/>
        <w:ind w:left="1701" w:hanging="1134"/>
        <w:rPr>
          <w:rFonts w:cs="Arial"/>
        </w:rPr>
      </w:pPr>
      <w:r w:rsidRPr="00D90D77">
        <w:rPr>
          <w:rFonts w:cs="Arial"/>
        </w:rPr>
        <w:t>TWM</w:t>
      </w:r>
      <w:r w:rsidR="00B55A88" w:rsidRPr="00D90D77">
        <w:rPr>
          <w:rFonts w:cs="Arial"/>
        </w:rPr>
        <w:t>:</w:t>
      </w:r>
      <w:r w:rsidR="00B55A88" w:rsidRPr="00D90D77">
        <w:rPr>
          <w:rFonts w:cs="Arial"/>
        </w:rPr>
        <w:tab/>
      </w:r>
      <w:r w:rsidRPr="00D90D77">
        <w:t>Technical Working Party on Testing Methods and Techniques</w:t>
      </w:r>
    </w:p>
    <w:p w:rsidR="00B55A88" w:rsidRPr="00D90D77" w:rsidRDefault="00B55A88" w:rsidP="001928D5">
      <w:pPr>
        <w:ind w:left="1701" w:hanging="1134"/>
        <w:rPr>
          <w:rFonts w:cs="Arial"/>
          <w:color w:val="000000"/>
        </w:rPr>
      </w:pPr>
      <w:r w:rsidRPr="00D90D77">
        <w:rPr>
          <w:rFonts w:cs="Arial"/>
          <w:color w:val="000000"/>
        </w:rPr>
        <w:t>TWPs:</w:t>
      </w:r>
      <w:r w:rsidRPr="00D90D77">
        <w:rPr>
          <w:rFonts w:cs="Arial"/>
          <w:color w:val="000000"/>
        </w:rPr>
        <w:tab/>
        <w:t xml:space="preserve">Technical Working Parties </w:t>
      </w:r>
      <w:bookmarkStart w:id="5" w:name="_Toc352678045"/>
      <w:bookmarkStart w:id="6" w:name="_Toc353797725"/>
      <w:bookmarkStart w:id="7" w:name="_Toc386185970"/>
      <w:bookmarkStart w:id="8" w:name="_Toc419124858"/>
    </w:p>
    <w:p w:rsidR="00B55A88" w:rsidRPr="00D90D77" w:rsidRDefault="00B55A88" w:rsidP="001928D5"/>
    <w:p w:rsidR="00B55A88" w:rsidRPr="00D90D77" w:rsidRDefault="00B55A88" w:rsidP="001928D5"/>
    <w:p w:rsidR="00754971" w:rsidRPr="00D90D77" w:rsidRDefault="00754971">
      <w:pPr>
        <w:pStyle w:val="Heading1"/>
      </w:pPr>
      <w:bookmarkStart w:id="9" w:name="_Toc525565779"/>
      <w:bookmarkStart w:id="10" w:name="_Toc115894895"/>
      <w:bookmarkStart w:id="11" w:name="_Toc73471183"/>
      <w:bookmarkEnd w:id="3"/>
      <w:bookmarkEnd w:id="4"/>
      <w:bookmarkEnd w:id="5"/>
      <w:bookmarkEnd w:id="6"/>
      <w:bookmarkEnd w:id="7"/>
      <w:bookmarkEnd w:id="8"/>
      <w:r w:rsidRPr="00D90D77">
        <w:t>document UPOV/INF/16 “Exchangeable Software”</w:t>
      </w:r>
      <w:bookmarkEnd w:id="9"/>
      <w:bookmarkEnd w:id="10"/>
    </w:p>
    <w:bookmarkEnd w:id="11"/>
    <w:p w:rsidR="00B55A88" w:rsidRPr="00D90D77" w:rsidRDefault="00B55A88" w:rsidP="001928D5"/>
    <w:p w:rsidR="00B55A88" w:rsidRPr="00D90D77" w:rsidRDefault="00B55A88" w:rsidP="00E920DC">
      <w:pPr>
        <w:pStyle w:val="Heading2"/>
      </w:pPr>
      <w:bookmarkStart w:id="12" w:name="_Toc14686106"/>
      <w:bookmarkStart w:id="13" w:name="_Toc73471185"/>
      <w:bookmarkStart w:id="14" w:name="_Toc115894896"/>
      <w:bookmarkStart w:id="15" w:name="_Toc380588287"/>
      <w:bookmarkStart w:id="16" w:name="_Toc10906376"/>
      <w:bookmarkStart w:id="17" w:name="_Toc14686108"/>
      <w:r w:rsidRPr="00D90D77">
        <w:rPr>
          <w:rFonts w:hint="eastAsia"/>
        </w:rPr>
        <w:t xml:space="preserve">Adoption of </w:t>
      </w:r>
      <w:r w:rsidRPr="00D90D77">
        <w:t>document UPOV/INF/16</w:t>
      </w:r>
      <w:r w:rsidRPr="00D90D77">
        <w:rPr>
          <w:rFonts w:hint="eastAsia"/>
        </w:rPr>
        <w:t>/</w:t>
      </w:r>
      <w:bookmarkEnd w:id="12"/>
      <w:bookmarkEnd w:id="13"/>
      <w:r w:rsidRPr="00D90D77">
        <w:t>10</w:t>
      </w:r>
      <w:bookmarkEnd w:id="14"/>
    </w:p>
    <w:p w:rsidR="00B55A88" w:rsidRPr="00D90D77" w:rsidRDefault="00B55A88" w:rsidP="001928D5">
      <w:pPr>
        <w:rPr>
          <w:lang w:eastAsia="ja-JP"/>
        </w:rPr>
      </w:pPr>
    </w:p>
    <w:p w:rsidR="00B55A88" w:rsidRPr="00D90D77" w:rsidRDefault="00B55A88" w:rsidP="001928D5">
      <w:r w:rsidRPr="00D90D77">
        <w:fldChar w:fldCharType="begin"/>
      </w:r>
      <w:r w:rsidRPr="00D90D77">
        <w:instrText xml:space="preserve"> AUTONUM  </w:instrText>
      </w:r>
      <w:r w:rsidRPr="00D90D77">
        <w:fldChar w:fldCharType="end"/>
      </w:r>
      <w:r w:rsidRPr="00D90D77">
        <w:tab/>
        <w:t>The Council</w:t>
      </w:r>
      <w:r w:rsidRPr="00D90D77">
        <w:rPr>
          <w:lang w:eastAsia="ja-JP"/>
        </w:rPr>
        <w:t xml:space="preserve">, </w:t>
      </w:r>
      <w:r w:rsidRPr="00D90D77">
        <w:t xml:space="preserve">at its fifty-fifth ordinary session, adopted in the procedure by correspondence, on September 21, 2021, document </w:t>
      </w:r>
      <w:hyperlink r:id="rId9" w:history="1">
        <w:r w:rsidRPr="00D90D77">
          <w:rPr>
            <w:rStyle w:val="Hyperlink"/>
          </w:rPr>
          <w:t>UPOV/INF/16/10</w:t>
        </w:r>
      </w:hyperlink>
      <w:r w:rsidRPr="00D90D77">
        <w:t xml:space="preserve"> “Exchangeable Software”, on the basis of document UPOV/INF/16/10 Draft 1</w:t>
      </w:r>
      <w:r w:rsidRPr="00D90D77">
        <w:rPr>
          <w:lang w:eastAsia="ja-JP"/>
        </w:rPr>
        <w:t xml:space="preserve"> </w:t>
      </w:r>
      <w:r w:rsidRPr="00D90D77">
        <w:t xml:space="preserve">(see document </w:t>
      </w:r>
      <w:hyperlink r:id="rId10" w:history="1">
        <w:r w:rsidRPr="00D90D77">
          <w:rPr>
            <w:rStyle w:val="Hyperlink"/>
          </w:rPr>
          <w:t>C/55/12</w:t>
        </w:r>
      </w:hyperlink>
      <w:r w:rsidRPr="00D90D77">
        <w:t xml:space="preserve"> “Outcome of consideration of documents by correspondence”, paragraph 17).  </w:t>
      </w:r>
    </w:p>
    <w:p w:rsidR="00B55A88" w:rsidRPr="00D90D77" w:rsidRDefault="00B55A88" w:rsidP="001928D5"/>
    <w:bookmarkEnd w:id="15"/>
    <w:bookmarkEnd w:id="16"/>
    <w:bookmarkEnd w:id="17"/>
    <w:p w:rsidR="00B55A88" w:rsidRPr="00D90D77" w:rsidRDefault="00B55A88" w:rsidP="00E23811">
      <w:pPr>
        <w:rPr>
          <w:rFonts w:eastAsia="MS Mincho"/>
          <w:lang w:eastAsia="ja-JP"/>
        </w:rPr>
      </w:pPr>
    </w:p>
    <w:p w:rsidR="00754971" w:rsidRPr="00D90D77" w:rsidRDefault="00754971" w:rsidP="00754971">
      <w:pPr>
        <w:pStyle w:val="Heading2"/>
      </w:pPr>
      <w:bookmarkStart w:id="18" w:name="_Toc525565780"/>
      <w:bookmarkStart w:id="19" w:name="_Toc115894897"/>
      <w:bookmarkStart w:id="20" w:name="_Toc51949643"/>
      <w:r w:rsidRPr="00D90D77">
        <w:rPr>
          <w:rFonts w:hint="eastAsia"/>
        </w:rPr>
        <w:t xml:space="preserve">Revision of </w:t>
      </w:r>
      <w:r w:rsidRPr="00D90D77">
        <w:t>document UPOV/INF/16</w:t>
      </w:r>
      <w:r w:rsidRPr="00D90D77">
        <w:rPr>
          <w:rFonts w:hint="eastAsia"/>
        </w:rPr>
        <w:t>/</w:t>
      </w:r>
      <w:r w:rsidRPr="00D90D77">
        <w:t>10</w:t>
      </w:r>
      <w:bookmarkEnd w:id="18"/>
      <w:bookmarkEnd w:id="19"/>
    </w:p>
    <w:p w:rsidR="004D6338" w:rsidRPr="00D90D77" w:rsidRDefault="004D6338" w:rsidP="00E920DC"/>
    <w:p w:rsidR="004D6338" w:rsidRPr="00D90D77" w:rsidRDefault="004D6338" w:rsidP="004D6338">
      <w:pPr>
        <w:pStyle w:val="Heading3"/>
        <w:rPr>
          <w:lang w:eastAsia="ja-JP"/>
        </w:rPr>
      </w:pPr>
      <w:bookmarkStart w:id="21" w:name="_Toc115894898"/>
      <w:r w:rsidRPr="00D90D77">
        <w:t>Information on use by members</w:t>
      </w:r>
      <w:bookmarkEnd w:id="21"/>
    </w:p>
    <w:bookmarkEnd w:id="20"/>
    <w:p w:rsidR="00B55A88" w:rsidRPr="00D90D77" w:rsidRDefault="00B55A88" w:rsidP="001928D5"/>
    <w:p w:rsidR="00B55A88" w:rsidRPr="00D90D77" w:rsidRDefault="00B55A88" w:rsidP="001928D5">
      <w:pPr>
        <w:keepNext/>
      </w:pPr>
      <w:r w:rsidRPr="00D90D77">
        <w:rPr>
          <w:snapToGrid w:val="0"/>
        </w:rPr>
        <w:fldChar w:fldCharType="begin"/>
      </w:r>
      <w:r w:rsidRPr="00D90D77">
        <w:rPr>
          <w:snapToGrid w:val="0"/>
        </w:rPr>
        <w:instrText xml:space="preserve"> AUTONUM  </w:instrText>
      </w:r>
      <w:r w:rsidRPr="00D90D77">
        <w:rPr>
          <w:snapToGrid w:val="0"/>
        </w:rPr>
        <w:fldChar w:fldCharType="end"/>
      </w:r>
      <w:r w:rsidRPr="00D90D77">
        <w:rPr>
          <w:snapToGrid w:val="0"/>
        </w:rPr>
        <w:tab/>
        <w:t>Section 4 of d</w:t>
      </w:r>
      <w:r w:rsidRPr="00D90D77">
        <w:t>ocument UPOV/INF/16 “Exchangeable Software” provides the following:</w:t>
      </w:r>
    </w:p>
    <w:p w:rsidR="00B55A88" w:rsidRPr="00D90D77" w:rsidRDefault="00B55A88" w:rsidP="001928D5">
      <w:pPr>
        <w:keepNext/>
      </w:pPr>
    </w:p>
    <w:p w:rsidR="00B55A88" w:rsidRPr="00D90D77" w:rsidRDefault="00B55A88" w:rsidP="001928D5">
      <w:pPr>
        <w:keepNext/>
        <w:spacing w:after="120"/>
        <w:ind w:left="567" w:right="567"/>
        <w:rPr>
          <w:snapToGrid w:val="0"/>
          <w:sz w:val="18"/>
          <w:szCs w:val="18"/>
          <w:u w:val="single"/>
        </w:rPr>
      </w:pPr>
      <w:r w:rsidRPr="00D90D77">
        <w:rPr>
          <w:snapToGrid w:val="0"/>
          <w:sz w:val="18"/>
          <w:szCs w:val="18"/>
        </w:rPr>
        <w:t>“4.</w:t>
      </w:r>
      <w:r w:rsidRPr="00D90D77">
        <w:rPr>
          <w:snapToGrid w:val="0"/>
          <w:sz w:val="18"/>
          <w:szCs w:val="18"/>
        </w:rPr>
        <w:tab/>
      </w:r>
      <w:r w:rsidRPr="00D90D77">
        <w:rPr>
          <w:snapToGrid w:val="0"/>
          <w:sz w:val="18"/>
          <w:szCs w:val="18"/>
          <w:u w:val="single"/>
        </w:rPr>
        <w:t>Information on use by members of the Union</w:t>
      </w:r>
    </w:p>
    <w:p w:rsidR="00B55A88" w:rsidRPr="00D90D77" w:rsidRDefault="00B55A88" w:rsidP="001928D5">
      <w:pPr>
        <w:keepNext/>
        <w:spacing w:after="120"/>
        <w:ind w:left="567" w:right="567"/>
        <w:rPr>
          <w:snapToGrid w:val="0"/>
          <w:sz w:val="18"/>
          <w:szCs w:val="18"/>
        </w:rPr>
      </w:pPr>
      <w:r w:rsidRPr="00D90D77">
        <w:rPr>
          <w:snapToGrid w:val="0"/>
          <w:sz w:val="18"/>
          <w:szCs w:val="18"/>
        </w:rPr>
        <w:t>“4.1</w:t>
      </w:r>
      <w:r w:rsidRPr="00D90D77">
        <w:rPr>
          <w:snapToGrid w:val="0"/>
          <w:sz w:val="18"/>
          <w:szCs w:val="18"/>
        </w:rPr>
        <w:tab/>
        <w:t>A circular is issued to members of the Union on an annual basis, inviting them to provide information on their use of the software included in document UPOV/INF/16.</w:t>
      </w:r>
    </w:p>
    <w:p w:rsidR="00B55A88" w:rsidRPr="00D90D77" w:rsidRDefault="00B55A88" w:rsidP="001928D5">
      <w:pPr>
        <w:spacing w:after="240"/>
        <w:ind w:left="567" w:right="567"/>
        <w:rPr>
          <w:snapToGrid w:val="0"/>
          <w:spacing w:val="-2"/>
          <w:sz w:val="18"/>
          <w:szCs w:val="18"/>
        </w:rPr>
      </w:pPr>
      <w:r w:rsidRPr="00D90D77">
        <w:rPr>
          <w:snapToGrid w:val="0"/>
          <w:spacing w:val="-2"/>
          <w:sz w:val="18"/>
          <w:szCs w:val="18"/>
        </w:rPr>
        <w:t>“4.2</w:t>
      </w:r>
      <w:r w:rsidRPr="00D90D77">
        <w:rPr>
          <w:snapToGrid w:val="0"/>
          <w:spacing w:val="-2"/>
          <w:sz w:val="18"/>
          <w:szCs w:val="18"/>
        </w:rPr>
        <w:tab/>
        <w:t xml:space="preserve">The information on software use by members of the Union is indicated in the columns ‘Member(s) of the Union using the software’ and ‘Application by user(s)’.  With regard to the indication of ‘Application by user(s)’, members of the Union can indicate, for example, crops or types of crop for which the software is used.” </w:t>
      </w:r>
    </w:p>
    <w:p w:rsidR="00B55A88" w:rsidRPr="00D90D77" w:rsidRDefault="00B55A88" w:rsidP="001928D5">
      <w:r w:rsidRPr="00D90D77">
        <w:rPr>
          <w:snapToGrid w:val="0"/>
        </w:rPr>
        <w:fldChar w:fldCharType="begin"/>
      </w:r>
      <w:r w:rsidRPr="00D90D77">
        <w:rPr>
          <w:snapToGrid w:val="0"/>
        </w:rPr>
        <w:instrText xml:space="preserve"> AUTONUM  </w:instrText>
      </w:r>
      <w:r w:rsidRPr="00D90D77">
        <w:rPr>
          <w:snapToGrid w:val="0"/>
        </w:rPr>
        <w:fldChar w:fldCharType="end"/>
      </w:r>
      <w:r w:rsidRPr="00D90D77">
        <w:rPr>
          <w:snapToGrid w:val="0"/>
        </w:rPr>
        <w:tab/>
        <w:t xml:space="preserve">On </w:t>
      </w:r>
      <w:r w:rsidRPr="00D90D77">
        <w:t xml:space="preserve">January 18, 2022, </w:t>
      </w:r>
      <w:r w:rsidRPr="00D90D77">
        <w:rPr>
          <w:snapToGrid w:val="0"/>
        </w:rPr>
        <w:t xml:space="preserve">the Office of the Union issued </w:t>
      </w:r>
      <w:r w:rsidRPr="00D90D77">
        <w:t xml:space="preserve">Circular E-22/002 to the designated </w:t>
      </w:r>
      <w:r w:rsidRPr="00D90D77">
        <w:rPr>
          <w:spacing w:val="-2"/>
        </w:rPr>
        <w:t>persons of the members of the Union in the TC, inviting them to provide or update information regarding exchangeable software provided in document UPOV/INF/16.</w:t>
      </w:r>
      <w:r w:rsidRPr="00D90D77">
        <w:t xml:space="preserve">  </w:t>
      </w:r>
    </w:p>
    <w:p w:rsidR="00B55A88" w:rsidRPr="00D90D77" w:rsidRDefault="00B55A88" w:rsidP="001928D5">
      <w:pPr>
        <w:rPr>
          <w:snapToGrid w:val="0"/>
          <w:lang w:eastAsia="ja-JP"/>
        </w:rPr>
      </w:pPr>
    </w:p>
    <w:p w:rsidR="00B55A88" w:rsidRPr="00D90D77" w:rsidRDefault="00B55A88" w:rsidP="001928D5">
      <w:pPr>
        <w:rPr>
          <w:spacing w:val="-2"/>
        </w:rPr>
      </w:pPr>
      <w:r w:rsidRPr="00D90D77">
        <w:rPr>
          <w:snapToGrid w:val="0"/>
        </w:rPr>
        <w:fldChar w:fldCharType="begin"/>
      </w:r>
      <w:r w:rsidRPr="00D90D77">
        <w:rPr>
          <w:snapToGrid w:val="0"/>
        </w:rPr>
        <w:instrText xml:space="preserve"> AUTONUM  </w:instrText>
      </w:r>
      <w:r w:rsidRPr="00D90D77">
        <w:rPr>
          <w:snapToGrid w:val="0"/>
        </w:rPr>
        <w:fldChar w:fldCharType="end"/>
      </w:r>
      <w:r w:rsidRPr="00D90D77">
        <w:rPr>
          <w:snapToGrid w:val="0"/>
        </w:rPr>
        <w:tab/>
      </w:r>
      <w:r w:rsidRPr="00D90D77">
        <w:rPr>
          <w:spacing w:val="-2"/>
        </w:rPr>
        <w:t xml:space="preserve">The Office of the Union received </w:t>
      </w:r>
      <w:r w:rsidR="007B2449">
        <w:rPr>
          <w:spacing w:val="-2"/>
        </w:rPr>
        <w:t>replies</w:t>
      </w:r>
      <w:r w:rsidRPr="00D90D77">
        <w:rPr>
          <w:spacing w:val="-2"/>
        </w:rPr>
        <w:t xml:space="preserve"> from </w:t>
      </w:r>
      <w:r w:rsidRPr="00D90D77">
        <w:t xml:space="preserve">China, the Czech Republic, France, Poland and Uzbekistan </w:t>
      </w:r>
      <w:r w:rsidRPr="00D90D77">
        <w:rPr>
          <w:spacing w:val="-2"/>
        </w:rPr>
        <w:t xml:space="preserve">in response to circular </w:t>
      </w:r>
      <w:r w:rsidRPr="00D90D77">
        <w:t>E-22/002</w:t>
      </w:r>
      <w:r w:rsidRPr="00D90D77">
        <w:rPr>
          <w:spacing w:val="-2"/>
        </w:rPr>
        <w:t>.  The information from China, the Czech Republic, France and Poland is included in document UPOV/INF/16/11 Draft 1.</w:t>
      </w:r>
      <w:r w:rsidRPr="00D90D77">
        <w:rPr>
          <w:spacing w:val="-2"/>
        </w:rPr>
        <w:cr/>
      </w:r>
    </w:p>
    <w:p w:rsidR="00B55A88" w:rsidRPr="00D90D77" w:rsidRDefault="00B55A88" w:rsidP="001928D5">
      <w:pPr>
        <w:rPr>
          <w:snapToGrid w:val="0"/>
        </w:rPr>
      </w:pPr>
      <w:r w:rsidRPr="00D90D77">
        <w:rPr>
          <w:snapToGrid w:val="0"/>
        </w:rPr>
        <w:fldChar w:fldCharType="begin"/>
      </w:r>
      <w:r w:rsidRPr="00D90D77">
        <w:rPr>
          <w:snapToGrid w:val="0"/>
        </w:rPr>
        <w:instrText xml:space="preserve"> AUTONUM  </w:instrText>
      </w:r>
      <w:r w:rsidRPr="00D90D77">
        <w:rPr>
          <w:snapToGrid w:val="0"/>
        </w:rPr>
        <w:fldChar w:fldCharType="end"/>
      </w:r>
      <w:r w:rsidRPr="00D90D77">
        <w:rPr>
          <w:snapToGrid w:val="0"/>
        </w:rPr>
        <w:tab/>
        <w:t xml:space="preserve">The </w:t>
      </w:r>
      <w:r w:rsidR="00EA5228" w:rsidRPr="00D90D77">
        <w:rPr>
          <w:snapToGrid w:val="0"/>
        </w:rPr>
        <w:t>Technical Working Party on Testing Methods and Techniques (TWM)</w:t>
      </w:r>
      <w:r w:rsidRPr="00D90D77">
        <w:rPr>
          <w:snapToGrid w:val="0"/>
        </w:rPr>
        <w:t xml:space="preserve"> agreed that clarification would be required on the software proposed by Uzbekistan, including its availability for exchange (see document </w:t>
      </w:r>
      <w:hyperlink r:id="rId11" w:history="1">
        <w:r w:rsidRPr="00D90D77">
          <w:rPr>
            <w:rStyle w:val="Hyperlink"/>
            <w:snapToGrid w:val="0"/>
          </w:rPr>
          <w:t>TWM/1/26</w:t>
        </w:r>
      </w:hyperlink>
      <w:r w:rsidRPr="00D90D77">
        <w:rPr>
          <w:snapToGrid w:val="0"/>
        </w:rPr>
        <w:t xml:space="preserve"> “Report”, paragraph 50). </w:t>
      </w:r>
    </w:p>
    <w:p w:rsidR="00541C74" w:rsidRPr="00D90D77" w:rsidRDefault="00541C74" w:rsidP="001928D5">
      <w:pPr>
        <w:rPr>
          <w:snapToGrid w:val="0"/>
        </w:rPr>
      </w:pPr>
    </w:p>
    <w:p w:rsidR="00D56D5E" w:rsidRPr="00D90D77" w:rsidRDefault="00D56D5E" w:rsidP="00A32091">
      <w:pPr>
        <w:pStyle w:val="Heading4"/>
        <w:rPr>
          <w:snapToGrid w:val="0"/>
        </w:rPr>
      </w:pPr>
      <w:bookmarkStart w:id="22" w:name="_Toc115894899"/>
      <w:r w:rsidRPr="00D90D77">
        <w:t>Development of Statistical Analysis Software: DUSCEL and DUSBIGDATA</w:t>
      </w:r>
      <w:bookmarkEnd w:id="22"/>
    </w:p>
    <w:p w:rsidR="00D56D5E" w:rsidRPr="00D90D77" w:rsidRDefault="00D56D5E" w:rsidP="0075029C">
      <w:pPr>
        <w:keepNext/>
        <w:rPr>
          <w:snapToGrid w:val="0"/>
        </w:rPr>
      </w:pPr>
    </w:p>
    <w:p w:rsidR="004D6338" w:rsidRPr="00D90D77" w:rsidRDefault="0075029C" w:rsidP="00163B82">
      <w:r w:rsidRPr="00D90D77">
        <w:fldChar w:fldCharType="begin"/>
      </w:r>
      <w:r w:rsidRPr="00D90D77">
        <w:instrText xml:space="preserve"> AUTONUM  </w:instrText>
      </w:r>
      <w:r w:rsidRPr="00D90D77">
        <w:fldChar w:fldCharType="end"/>
      </w:r>
      <w:r w:rsidRPr="00D90D77">
        <w:tab/>
        <w:t>The TWM received a presentation from Mr. Kun Yang (China) on “Development of Statistical Analysis Software: DUSCEL and DUSBIGDATA”.  A copy of the presentation is provided in document TWM/1/10.  The TWM noted the extensive work and expansion of the software to include additional functionalities</w:t>
      </w:r>
      <w:r w:rsidR="00D56D5E" w:rsidRPr="00D90D77">
        <w:t xml:space="preserve"> </w:t>
      </w:r>
      <w:r w:rsidR="00D56D5E" w:rsidRPr="00D90D77">
        <w:rPr>
          <w:snapToGrid w:val="0"/>
        </w:rPr>
        <w:t xml:space="preserve">(see document </w:t>
      </w:r>
      <w:hyperlink r:id="rId12" w:history="1">
        <w:r w:rsidR="00D56D5E" w:rsidRPr="00D90D77">
          <w:rPr>
            <w:rStyle w:val="Hyperlink"/>
            <w:snapToGrid w:val="0"/>
          </w:rPr>
          <w:t>TWM/1/26</w:t>
        </w:r>
      </w:hyperlink>
      <w:r w:rsidR="00D56D5E" w:rsidRPr="00D90D77">
        <w:rPr>
          <w:snapToGrid w:val="0"/>
        </w:rPr>
        <w:t xml:space="preserve"> “Report”, paragraph</w:t>
      </w:r>
      <w:r w:rsidR="00A32091" w:rsidRPr="00D90D77">
        <w:rPr>
          <w:snapToGrid w:val="0"/>
        </w:rPr>
        <w:t>s</w:t>
      </w:r>
      <w:r w:rsidR="00D56D5E" w:rsidRPr="00D90D77">
        <w:rPr>
          <w:snapToGrid w:val="0"/>
        </w:rPr>
        <w:t xml:space="preserve"> </w:t>
      </w:r>
      <w:r w:rsidR="00A32091" w:rsidRPr="00D90D77">
        <w:rPr>
          <w:rFonts w:hint="eastAsia"/>
          <w:snapToGrid w:val="0"/>
          <w:lang w:eastAsia="ja-JP"/>
        </w:rPr>
        <w:t>5</w:t>
      </w:r>
      <w:r w:rsidR="00A32091" w:rsidRPr="00D90D77">
        <w:rPr>
          <w:snapToGrid w:val="0"/>
          <w:lang w:eastAsia="ja-JP"/>
        </w:rPr>
        <w:t xml:space="preserve">1 to </w:t>
      </w:r>
      <w:r w:rsidR="00A32091" w:rsidRPr="00D90D77">
        <w:rPr>
          <w:snapToGrid w:val="0"/>
        </w:rPr>
        <w:t>52</w:t>
      </w:r>
      <w:r w:rsidR="00D56D5E" w:rsidRPr="00D90D77">
        <w:rPr>
          <w:snapToGrid w:val="0"/>
        </w:rPr>
        <w:t>)</w:t>
      </w:r>
      <w:r w:rsidRPr="00D90D77">
        <w:t xml:space="preserve">.  </w:t>
      </w:r>
    </w:p>
    <w:p w:rsidR="004D6338" w:rsidRPr="00D90D77" w:rsidRDefault="004D6338" w:rsidP="00163B82"/>
    <w:p w:rsidR="0075029C" w:rsidRPr="00D90D77" w:rsidRDefault="004D6338" w:rsidP="00163B82">
      <w:r w:rsidRPr="00D90D77">
        <w:fldChar w:fldCharType="begin"/>
      </w:r>
      <w:r w:rsidRPr="00D90D77">
        <w:instrText xml:space="preserve"> AUTONUM  </w:instrText>
      </w:r>
      <w:r w:rsidRPr="00D90D77">
        <w:fldChar w:fldCharType="end"/>
      </w:r>
      <w:r w:rsidRPr="00D90D77">
        <w:tab/>
      </w:r>
      <w:r w:rsidR="0075029C" w:rsidRPr="00D90D77">
        <w:t xml:space="preserve">The TWM noted that the software was under development and scheduled to be completed by 2023.  The TWM agreed to invite China to report developments at the second session of the TWM. </w:t>
      </w:r>
    </w:p>
    <w:p w:rsidR="0075029C" w:rsidRPr="00D90D77" w:rsidRDefault="0075029C" w:rsidP="0075029C"/>
    <w:p w:rsidR="0075029C" w:rsidRPr="00D90D77" w:rsidRDefault="0075029C" w:rsidP="0075029C">
      <w:pPr>
        <w:pStyle w:val="Heading4"/>
      </w:pPr>
      <w:bookmarkStart w:id="23" w:name="_Toc115894900"/>
      <w:r w:rsidRPr="00D90D77">
        <w:lastRenderedPageBreak/>
        <w:t>PATHOSTAT application</w:t>
      </w:r>
      <w:bookmarkEnd w:id="23"/>
    </w:p>
    <w:p w:rsidR="0075029C" w:rsidRPr="00D90D77" w:rsidRDefault="0075029C" w:rsidP="0075029C">
      <w:pPr>
        <w:jc w:val="left"/>
      </w:pPr>
    </w:p>
    <w:p w:rsidR="0075029C" w:rsidRPr="00D90D77" w:rsidRDefault="0075029C" w:rsidP="0075029C">
      <w:r w:rsidRPr="00D90D77">
        <w:fldChar w:fldCharType="begin"/>
      </w:r>
      <w:r w:rsidRPr="00D90D77">
        <w:instrText xml:space="preserve"> AUTONUM  </w:instrText>
      </w:r>
      <w:r w:rsidRPr="00D90D77">
        <w:fldChar w:fldCharType="end"/>
      </w:r>
      <w:r w:rsidRPr="00D90D77">
        <w:tab/>
        <w:t xml:space="preserve">The TWM received a presentation from Mr. </w:t>
      </w:r>
      <w:proofErr w:type="spellStart"/>
      <w:r w:rsidRPr="00D90D77">
        <w:t>Thibaud</w:t>
      </w:r>
      <w:proofErr w:type="spellEnd"/>
      <w:r w:rsidRPr="00D90D77">
        <w:t xml:space="preserve"> </w:t>
      </w:r>
      <w:proofErr w:type="spellStart"/>
      <w:r w:rsidRPr="00D90D77">
        <w:t>Quémar</w:t>
      </w:r>
      <w:proofErr w:type="spellEnd"/>
      <w:r w:rsidRPr="00D90D77">
        <w:t xml:space="preserve"> (France) on “PATHOSTAT application”, </w:t>
      </w:r>
      <w:r w:rsidRPr="00D90D77">
        <w:rPr>
          <w:rFonts w:cs="Arial"/>
          <w:iCs/>
        </w:rPr>
        <w:t>a copy of which is reproduced in document </w:t>
      </w:r>
      <w:r w:rsidRPr="00D90D77">
        <w:t>TWM/1/11</w:t>
      </w:r>
      <w:r w:rsidR="00D56D5E" w:rsidRPr="00D90D77">
        <w:t xml:space="preserve"> </w:t>
      </w:r>
      <w:r w:rsidR="00D56D5E" w:rsidRPr="00D90D77">
        <w:rPr>
          <w:snapToGrid w:val="0"/>
        </w:rPr>
        <w:t xml:space="preserve">(see document </w:t>
      </w:r>
      <w:hyperlink r:id="rId13" w:history="1">
        <w:r w:rsidR="00D56D5E" w:rsidRPr="00D90D77">
          <w:rPr>
            <w:rStyle w:val="Hyperlink"/>
            <w:snapToGrid w:val="0"/>
          </w:rPr>
          <w:t>TWM/1/26</w:t>
        </w:r>
      </w:hyperlink>
      <w:r w:rsidR="00D56D5E" w:rsidRPr="00D90D77">
        <w:rPr>
          <w:snapToGrid w:val="0"/>
        </w:rPr>
        <w:t xml:space="preserve"> “Report”, paragraph</w:t>
      </w:r>
      <w:r w:rsidR="00A32091" w:rsidRPr="00D90D77">
        <w:rPr>
          <w:snapToGrid w:val="0"/>
        </w:rPr>
        <w:t>s</w:t>
      </w:r>
      <w:r w:rsidR="00D56D5E" w:rsidRPr="00D90D77">
        <w:rPr>
          <w:snapToGrid w:val="0"/>
        </w:rPr>
        <w:t xml:space="preserve"> </w:t>
      </w:r>
      <w:r w:rsidR="00A32091" w:rsidRPr="00D90D77">
        <w:rPr>
          <w:snapToGrid w:val="0"/>
        </w:rPr>
        <w:t>53 to 55</w:t>
      </w:r>
      <w:r w:rsidR="00D56D5E" w:rsidRPr="00D90D77">
        <w:rPr>
          <w:snapToGrid w:val="0"/>
        </w:rPr>
        <w:t>)</w:t>
      </w:r>
      <w:r w:rsidRPr="00D90D77">
        <w:t xml:space="preserve">.  </w:t>
      </w:r>
    </w:p>
    <w:p w:rsidR="0075029C" w:rsidRPr="00D90D77" w:rsidRDefault="0075029C" w:rsidP="0075029C"/>
    <w:p w:rsidR="0075029C" w:rsidRPr="00D90D77" w:rsidRDefault="0075029C" w:rsidP="0075029C">
      <w:r w:rsidRPr="00D90D77">
        <w:fldChar w:fldCharType="begin"/>
      </w:r>
      <w:r w:rsidRPr="00D90D77">
        <w:instrText xml:space="preserve"> AUTONUM  </w:instrText>
      </w:r>
      <w:r w:rsidRPr="00D90D77">
        <w:fldChar w:fldCharType="end"/>
      </w:r>
      <w:r w:rsidRPr="00D90D77">
        <w:tab/>
        <w:t>The TWM noted that PATHOSTAT was a web-based application made available for use by members of Union.  The TWM noted the condition for supply of PATHOSTAT made available as a web service and not as a software for download.</w:t>
      </w:r>
    </w:p>
    <w:p w:rsidR="0075029C" w:rsidRPr="00D90D77" w:rsidRDefault="0075029C" w:rsidP="0075029C"/>
    <w:p w:rsidR="0075029C" w:rsidRPr="00D90D77" w:rsidRDefault="0075029C" w:rsidP="001928D5">
      <w:r w:rsidRPr="00D90D77">
        <w:fldChar w:fldCharType="begin"/>
      </w:r>
      <w:r w:rsidRPr="00D90D77">
        <w:instrText xml:space="preserve"> AUTONUM  </w:instrText>
      </w:r>
      <w:r w:rsidRPr="00D90D77">
        <w:fldChar w:fldCharType="end"/>
      </w:r>
      <w:r w:rsidRPr="00D90D77">
        <w:tab/>
        <w:t xml:space="preserve">The TWM recommended the TC, </w:t>
      </w:r>
      <w:r w:rsidRPr="00D90D77">
        <w:rPr>
          <w:snapToGrid w:val="0"/>
        </w:rPr>
        <w:t xml:space="preserve">at its fifty-eighth session, to propose to include the </w:t>
      </w:r>
      <w:r w:rsidRPr="00D90D77">
        <w:t>PATHOSTAT application in document UPOV/INF/16.</w:t>
      </w:r>
    </w:p>
    <w:p w:rsidR="0075029C" w:rsidRPr="00D90D77" w:rsidRDefault="0075029C" w:rsidP="001928D5"/>
    <w:p w:rsidR="00B55A88" w:rsidRPr="00D90D77" w:rsidRDefault="0075029C" w:rsidP="00E920DC">
      <w:pPr>
        <w:spacing w:after="240"/>
        <w:rPr>
          <w:color w:val="000000"/>
          <w:lang w:eastAsia="ja-JP" w:bidi="km-KH"/>
        </w:rPr>
      </w:pPr>
      <w:r w:rsidRPr="00D90D77">
        <w:rPr>
          <w:snapToGrid w:val="0"/>
        </w:rPr>
        <w:fldChar w:fldCharType="begin"/>
      </w:r>
      <w:r w:rsidRPr="00D90D77">
        <w:rPr>
          <w:snapToGrid w:val="0"/>
        </w:rPr>
        <w:instrText xml:space="preserve"> AUTONUM  </w:instrText>
      </w:r>
      <w:r w:rsidRPr="00D90D77">
        <w:rPr>
          <w:snapToGrid w:val="0"/>
        </w:rPr>
        <w:fldChar w:fldCharType="end"/>
      </w:r>
      <w:r w:rsidRPr="00D90D77">
        <w:rPr>
          <w:snapToGrid w:val="0"/>
        </w:rPr>
        <w:tab/>
      </w:r>
      <w:r w:rsidRPr="00D90D77">
        <w:t xml:space="preserve">The TC </w:t>
      </w:r>
      <w:r w:rsidR="0093563F" w:rsidRPr="00D90D77">
        <w:t xml:space="preserve">will be invited to </w:t>
      </w:r>
      <w:r w:rsidRPr="00D90D77">
        <w:t xml:space="preserve">consider </w:t>
      </w:r>
      <w:r w:rsidR="00DE1A26" w:rsidRPr="00D90D77">
        <w:t>the inclusion</w:t>
      </w:r>
      <w:r w:rsidR="00D56D5E" w:rsidRPr="00D90D77">
        <w:t xml:space="preserve"> </w:t>
      </w:r>
      <w:r w:rsidRPr="00D90D77">
        <w:t>of the PATHOSTAT application in document UPOV/INF/</w:t>
      </w:r>
      <w:r w:rsidR="00D56D5E" w:rsidRPr="00D90D77">
        <w:t>16</w:t>
      </w:r>
      <w:r w:rsidRPr="00D90D77">
        <w:rPr>
          <w:color w:val="000000"/>
          <w:lang w:eastAsia="ja-JP" w:bidi="km-KH"/>
        </w:rPr>
        <w:t>.</w:t>
      </w:r>
    </w:p>
    <w:p w:rsidR="00764DD1" w:rsidRPr="00D90D77" w:rsidRDefault="00525198" w:rsidP="00E920DC">
      <w:pPr>
        <w:spacing w:after="240"/>
        <w:rPr>
          <w:color w:val="000000"/>
          <w:sz w:val="18"/>
          <w:lang w:eastAsia="ja-JP" w:bidi="km-KH"/>
        </w:rPr>
      </w:pPr>
      <w:r w:rsidRPr="00D90D77">
        <w:rPr>
          <w:color w:val="000000"/>
          <w:sz w:val="18"/>
          <w:lang w:eastAsia="ja-JP" w:bidi="km-KH"/>
        </w:rPr>
        <w:tab/>
      </w:r>
      <w:r w:rsidR="00764DD1" w:rsidRPr="00D90D77">
        <w:rPr>
          <w:color w:val="000000"/>
          <w:sz w:val="18"/>
          <w:lang w:eastAsia="ja-JP" w:bidi="km-KH"/>
        </w:rPr>
        <w:t>(d)</w:t>
      </w:r>
      <w:r w:rsidR="00764DD1" w:rsidRPr="00D90D77">
        <w:rPr>
          <w:color w:val="000000"/>
          <w:sz w:val="18"/>
          <w:lang w:eastAsia="ja-JP" w:bidi="km-KH"/>
        </w:rPr>
        <w:tab/>
      </w:r>
      <w:r w:rsidR="00764DD1" w:rsidRPr="00D90D77">
        <w:rPr>
          <w:color w:val="000000"/>
          <w:sz w:val="18"/>
          <w:u w:val="single"/>
          <w:lang w:eastAsia="ja-JP" w:bidi="km-KH"/>
        </w:rPr>
        <w:t>DUS trial design and data analysis</w:t>
      </w:r>
    </w:p>
    <w:tbl>
      <w:tblPr>
        <w:tblStyle w:val="TableGrid"/>
        <w:tblW w:w="9715" w:type="dxa"/>
        <w:tblLayout w:type="fixed"/>
        <w:tblLook w:val="04A0" w:firstRow="1" w:lastRow="0" w:firstColumn="1" w:lastColumn="0" w:noHBand="0" w:noVBand="1"/>
      </w:tblPr>
      <w:tblGrid>
        <w:gridCol w:w="625"/>
        <w:gridCol w:w="900"/>
        <w:gridCol w:w="1080"/>
        <w:gridCol w:w="2070"/>
        <w:gridCol w:w="1980"/>
        <w:gridCol w:w="1170"/>
        <w:gridCol w:w="900"/>
        <w:gridCol w:w="990"/>
      </w:tblGrid>
      <w:tr w:rsidR="004627B1" w:rsidRPr="00D90D77" w:rsidTr="00D90D77">
        <w:tc>
          <w:tcPr>
            <w:tcW w:w="625" w:type="dxa"/>
          </w:tcPr>
          <w:p w:rsidR="00764DD1" w:rsidRPr="00D90D77" w:rsidRDefault="00764DD1" w:rsidP="00024125">
            <w:pPr>
              <w:keepNext/>
              <w:jc w:val="center"/>
              <w:rPr>
                <w:rFonts w:cs="Arial"/>
                <w:snapToGrid w:val="0"/>
                <w:sz w:val="14"/>
              </w:rPr>
            </w:pPr>
            <w:r w:rsidRPr="00D90D77">
              <w:rPr>
                <w:rFonts w:cs="Arial"/>
                <w:snapToGrid w:val="0"/>
                <w:sz w:val="14"/>
              </w:rPr>
              <w:t>Date added</w:t>
            </w:r>
          </w:p>
        </w:tc>
        <w:tc>
          <w:tcPr>
            <w:tcW w:w="900" w:type="dxa"/>
          </w:tcPr>
          <w:p w:rsidR="00764DD1" w:rsidRPr="00D90D77" w:rsidRDefault="00764DD1" w:rsidP="00024125">
            <w:pPr>
              <w:keepNext/>
              <w:jc w:val="center"/>
              <w:rPr>
                <w:rFonts w:cs="Arial"/>
                <w:snapToGrid w:val="0"/>
                <w:sz w:val="14"/>
              </w:rPr>
            </w:pPr>
            <w:r w:rsidRPr="00D90D77">
              <w:rPr>
                <w:rFonts w:cs="Arial"/>
                <w:snapToGrid w:val="0"/>
                <w:sz w:val="14"/>
              </w:rPr>
              <w:t>Program name</w:t>
            </w:r>
          </w:p>
        </w:tc>
        <w:tc>
          <w:tcPr>
            <w:tcW w:w="1080" w:type="dxa"/>
          </w:tcPr>
          <w:p w:rsidR="00764DD1" w:rsidRPr="00D90D77" w:rsidRDefault="00764DD1" w:rsidP="00024125">
            <w:pPr>
              <w:keepNext/>
              <w:jc w:val="center"/>
              <w:rPr>
                <w:rFonts w:cs="Arial"/>
                <w:snapToGrid w:val="0"/>
                <w:sz w:val="14"/>
              </w:rPr>
            </w:pPr>
            <w:r w:rsidRPr="00D90D77">
              <w:rPr>
                <w:rFonts w:cs="Arial"/>
                <w:snapToGrid w:val="0"/>
                <w:sz w:val="14"/>
              </w:rPr>
              <w:t>Programming language</w:t>
            </w:r>
          </w:p>
        </w:tc>
        <w:tc>
          <w:tcPr>
            <w:tcW w:w="2070" w:type="dxa"/>
          </w:tcPr>
          <w:p w:rsidR="00764DD1" w:rsidRPr="00D90D77" w:rsidRDefault="00764DD1" w:rsidP="00024125">
            <w:pPr>
              <w:keepNext/>
              <w:jc w:val="center"/>
              <w:rPr>
                <w:rFonts w:cs="Arial"/>
                <w:snapToGrid w:val="0"/>
                <w:sz w:val="14"/>
              </w:rPr>
            </w:pPr>
            <w:r w:rsidRPr="00D90D77">
              <w:rPr>
                <w:rFonts w:cs="Arial"/>
                <w:snapToGrid w:val="0"/>
                <w:sz w:val="14"/>
              </w:rPr>
              <w:t>Function (brief summary)</w:t>
            </w:r>
          </w:p>
        </w:tc>
        <w:tc>
          <w:tcPr>
            <w:tcW w:w="1980" w:type="dxa"/>
          </w:tcPr>
          <w:p w:rsidR="00764DD1" w:rsidRPr="00D90D77" w:rsidRDefault="00764DD1" w:rsidP="00024125">
            <w:pPr>
              <w:keepNext/>
              <w:jc w:val="center"/>
              <w:rPr>
                <w:rFonts w:cs="Arial"/>
                <w:snapToGrid w:val="0"/>
                <w:sz w:val="14"/>
              </w:rPr>
            </w:pPr>
            <w:r w:rsidRPr="00D90D77">
              <w:rPr>
                <w:rFonts w:cs="Arial"/>
                <w:snapToGrid w:val="0"/>
                <w:sz w:val="14"/>
              </w:rPr>
              <w:t>Source &amp; contact details</w:t>
            </w:r>
          </w:p>
        </w:tc>
        <w:tc>
          <w:tcPr>
            <w:tcW w:w="1170" w:type="dxa"/>
          </w:tcPr>
          <w:p w:rsidR="00764DD1" w:rsidRPr="00D90D77" w:rsidRDefault="00764DD1" w:rsidP="00024125">
            <w:pPr>
              <w:keepNext/>
              <w:jc w:val="center"/>
              <w:rPr>
                <w:rFonts w:cs="Arial"/>
                <w:snapToGrid w:val="0"/>
                <w:sz w:val="14"/>
              </w:rPr>
            </w:pPr>
            <w:r w:rsidRPr="00D90D77">
              <w:rPr>
                <w:rFonts w:cs="Arial"/>
                <w:snapToGrid w:val="0"/>
                <w:sz w:val="14"/>
              </w:rPr>
              <w:t>Condition for supply</w:t>
            </w:r>
          </w:p>
        </w:tc>
        <w:tc>
          <w:tcPr>
            <w:tcW w:w="900" w:type="dxa"/>
          </w:tcPr>
          <w:p w:rsidR="00764DD1" w:rsidRPr="00D90D77" w:rsidRDefault="00764DD1" w:rsidP="00024125">
            <w:pPr>
              <w:keepNext/>
              <w:jc w:val="center"/>
              <w:rPr>
                <w:rFonts w:cs="Arial"/>
                <w:snapToGrid w:val="0"/>
                <w:sz w:val="14"/>
              </w:rPr>
            </w:pPr>
            <w:r w:rsidRPr="00D90D77">
              <w:rPr>
                <w:rFonts w:cs="Arial"/>
                <w:snapToGrid w:val="0"/>
                <w:sz w:val="14"/>
              </w:rPr>
              <w:t>UPOV member(s) using the software</w:t>
            </w:r>
          </w:p>
        </w:tc>
        <w:tc>
          <w:tcPr>
            <w:tcW w:w="990" w:type="dxa"/>
          </w:tcPr>
          <w:p w:rsidR="00764DD1" w:rsidRPr="00D90D77" w:rsidRDefault="00764DD1" w:rsidP="00024125">
            <w:pPr>
              <w:keepNext/>
              <w:jc w:val="center"/>
              <w:rPr>
                <w:rFonts w:cs="Arial"/>
                <w:snapToGrid w:val="0"/>
                <w:sz w:val="14"/>
              </w:rPr>
            </w:pPr>
            <w:r w:rsidRPr="00D90D77">
              <w:rPr>
                <w:rFonts w:cs="Arial"/>
                <w:snapToGrid w:val="0"/>
                <w:sz w:val="14"/>
              </w:rPr>
              <w:t>Application by user(s)</w:t>
            </w:r>
          </w:p>
        </w:tc>
      </w:tr>
      <w:tr w:rsidR="004627B1" w:rsidRPr="00D90D77" w:rsidTr="00D90D77">
        <w:tblPrEx>
          <w:tblCellMar>
            <w:top w:w="57" w:type="dxa"/>
            <w:left w:w="28" w:type="dxa"/>
            <w:bottom w:w="57" w:type="dxa"/>
            <w:right w:w="28" w:type="dxa"/>
          </w:tblCellMar>
        </w:tblPrEx>
        <w:trPr>
          <w:cantSplit/>
        </w:trPr>
        <w:tc>
          <w:tcPr>
            <w:tcW w:w="625" w:type="dxa"/>
            <w:shd w:val="clear" w:color="auto" w:fill="F2F2F2" w:themeFill="background1" w:themeFillShade="F2"/>
          </w:tcPr>
          <w:p w:rsidR="00764DD1" w:rsidRPr="00D90D77" w:rsidRDefault="00764DD1" w:rsidP="00024125">
            <w:pPr>
              <w:jc w:val="left"/>
              <w:rPr>
                <w:rFonts w:cs="Arial"/>
                <w:snapToGrid w:val="0"/>
                <w:sz w:val="14"/>
                <w:szCs w:val="18"/>
                <w:u w:val="single"/>
                <w:lang w:eastAsia="ja-JP"/>
              </w:rPr>
            </w:pPr>
          </w:p>
        </w:tc>
        <w:tc>
          <w:tcPr>
            <w:tcW w:w="900" w:type="dxa"/>
          </w:tcPr>
          <w:p w:rsidR="00764DD1" w:rsidRPr="00D90D77" w:rsidRDefault="00764DD1" w:rsidP="00024125">
            <w:pPr>
              <w:jc w:val="left"/>
              <w:rPr>
                <w:rFonts w:cs="Arial"/>
                <w:sz w:val="14"/>
                <w:szCs w:val="18"/>
                <w:u w:val="single"/>
              </w:rPr>
            </w:pPr>
            <w:r w:rsidRPr="00D90D77">
              <w:rPr>
                <w:rFonts w:cs="Arial"/>
                <w:sz w:val="14"/>
                <w:szCs w:val="18"/>
                <w:u w:val="single"/>
              </w:rPr>
              <w:t>PATHOSTAT</w:t>
            </w:r>
          </w:p>
        </w:tc>
        <w:tc>
          <w:tcPr>
            <w:tcW w:w="1080" w:type="dxa"/>
          </w:tcPr>
          <w:p w:rsidR="00764DD1" w:rsidRPr="00D90D77" w:rsidRDefault="00764DD1" w:rsidP="00024125">
            <w:pPr>
              <w:jc w:val="left"/>
              <w:rPr>
                <w:rFonts w:cs="Arial"/>
                <w:sz w:val="14"/>
                <w:szCs w:val="18"/>
                <w:u w:val="single"/>
              </w:rPr>
            </w:pPr>
            <w:r w:rsidRPr="00D90D77">
              <w:rPr>
                <w:rFonts w:cs="Arial"/>
                <w:snapToGrid w:val="0"/>
                <w:sz w:val="14"/>
                <w:szCs w:val="18"/>
                <w:u w:val="single"/>
              </w:rPr>
              <w:t>Excel</w:t>
            </w:r>
          </w:p>
        </w:tc>
        <w:tc>
          <w:tcPr>
            <w:tcW w:w="2070" w:type="dxa"/>
          </w:tcPr>
          <w:p w:rsidR="00764DD1" w:rsidRPr="00D90D77" w:rsidRDefault="00764DD1" w:rsidP="00024125">
            <w:pPr>
              <w:jc w:val="left"/>
              <w:rPr>
                <w:rFonts w:cs="Arial"/>
                <w:sz w:val="14"/>
                <w:szCs w:val="18"/>
                <w:u w:val="single"/>
              </w:rPr>
            </w:pPr>
            <w:r w:rsidRPr="00D90D77">
              <w:rPr>
                <w:rFonts w:cs="Arial"/>
                <w:sz w:val="14"/>
                <w:szCs w:val="18"/>
                <w:u w:val="single"/>
              </w:rPr>
              <w:t>Decision support tool to integrate statistics for the analysis of pest resistance test results for vegetable species</w:t>
            </w:r>
          </w:p>
        </w:tc>
        <w:tc>
          <w:tcPr>
            <w:tcW w:w="1980" w:type="dxa"/>
          </w:tcPr>
          <w:p w:rsidR="00764DD1" w:rsidRPr="00D90D77" w:rsidRDefault="00764DD1" w:rsidP="00024125">
            <w:pPr>
              <w:jc w:val="left"/>
              <w:rPr>
                <w:rFonts w:cs="Arial"/>
                <w:sz w:val="14"/>
                <w:szCs w:val="18"/>
                <w:u w:val="single"/>
                <w:lang w:val="fr-FR"/>
              </w:rPr>
            </w:pPr>
            <w:r w:rsidRPr="00D90D77">
              <w:rPr>
                <w:rFonts w:cs="Arial"/>
                <w:sz w:val="14"/>
                <w:szCs w:val="18"/>
                <w:u w:val="single"/>
                <w:lang w:val="fr-FR"/>
              </w:rPr>
              <w:t>France:  Ms. Sophie Perrot</w:t>
            </w:r>
          </w:p>
          <w:p w:rsidR="00764DD1" w:rsidRPr="00D90D77" w:rsidRDefault="00764DD1" w:rsidP="00024125">
            <w:pPr>
              <w:jc w:val="left"/>
              <w:rPr>
                <w:rFonts w:cs="Arial"/>
                <w:sz w:val="14"/>
                <w:szCs w:val="18"/>
                <w:u w:val="single"/>
                <w:lang w:val="fr-FR"/>
              </w:rPr>
            </w:pPr>
            <w:r w:rsidRPr="00D90D77">
              <w:rPr>
                <w:rFonts w:cs="Arial"/>
                <w:snapToGrid w:val="0"/>
                <w:sz w:val="14"/>
                <w:szCs w:val="18"/>
                <w:u w:val="single"/>
                <w:lang w:val="fr-FR"/>
              </w:rPr>
              <w:t>e-mail</w:t>
            </w:r>
            <w:r w:rsidRPr="00D90D77">
              <w:rPr>
                <w:rFonts w:cs="Arial"/>
                <w:sz w:val="14"/>
                <w:szCs w:val="18"/>
                <w:u w:val="single"/>
                <w:lang w:val="fr-FR"/>
              </w:rPr>
              <w:t xml:space="preserve">: </w:t>
            </w:r>
            <w:hyperlink r:id="rId14" w:history="1">
              <w:r w:rsidRPr="00D90D77">
                <w:rPr>
                  <w:rStyle w:val="Hyperlink"/>
                  <w:rFonts w:cs="Arial"/>
                  <w:sz w:val="14"/>
                  <w:szCs w:val="18"/>
                  <w:lang w:val="fr-FR"/>
                </w:rPr>
                <w:t>sophie.perrot@geves.fr</w:t>
              </w:r>
            </w:hyperlink>
          </w:p>
          <w:p w:rsidR="00764DD1" w:rsidRPr="00D90D77" w:rsidRDefault="00764DD1" w:rsidP="00024125">
            <w:pPr>
              <w:jc w:val="left"/>
              <w:rPr>
                <w:rFonts w:cs="Arial"/>
                <w:sz w:val="14"/>
                <w:szCs w:val="18"/>
                <w:u w:val="single"/>
                <w:lang w:val="fr-FR"/>
              </w:rPr>
            </w:pPr>
            <w:r w:rsidRPr="00D90D77">
              <w:rPr>
                <w:rFonts w:cs="Arial"/>
                <w:sz w:val="14"/>
                <w:szCs w:val="18"/>
                <w:u w:val="single"/>
                <w:lang w:val="fr-FR"/>
              </w:rPr>
              <w:t xml:space="preserve">and </w:t>
            </w:r>
            <w:hyperlink r:id="rId15" w:history="1">
              <w:r w:rsidRPr="00D90D77">
                <w:rPr>
                  <w:rStyle w:val="Hyperlink"/>
                  <w:sz w:val="14"/>
                  <w:szCs w:val="18"/>
                  <w:lang w:val="fr-FR"/>
                </w:rPr>
                <w:t>PATHOSTAT | (geves.fr)</w:t>
              </w:r>
            </w:hyperlink>
            <w:r w:rsidRPr="00D90D77">
              <w:rPr>
                <w:sz w:val="14"/>
                <w:szCs w:val="18"/>
                <w:u w:val="single"/>
                <w:lang w:val="fr-FR"/>
              </w:rPr>
              <w:t xml:space="preserve"> </w:t>
            </w:r>
          </w:p>
        </w:tc>
        <w:tc>
          <w:tcPr>
            <w:tcW w:w="1170" w:type="dxa"/>
          </w:tcPr>
          <w:p w:rsidR="00764DD1" w:rsidRPr="00D90D77" w:rsidRDefault="00764DD1">
            <w:pPr>
              <w:jc w:val="left"/>
              <w:rPr>
                <w:rFonts w:cs="Arial"/>
                <w:snapToGrid w:val="0"/>
                <w:sz w:val="14"/>
                <w:szCs w:val="18"/>
                <w:u w:val="single"/>
              </w:rPr>
            </w:pPr>
            <w:r w:rsidRPr="00D90D77">
              <w:rPr>
                <w:rFonts w:cs="Arial"/>
                <w:snapToGrid w:val="0"/>
                <w:sz w:val="14"/>
                <w:szCs w:val="18"/>
                <w:u w:val="single"/>
              </w:rPr>
              <w:t xml:space="preserve">Available as a web service </w:t>
            </w:r>
            <w:r w:rsidR="00525198" w:rsidRPr="00D90D77">
              <w:rPr>
                <w:rFonts w:cs="Arial"/>
                <w:snapToGrid w:val="0"/>
                <w:sz w:val="14"/>
                <w:szCs w:val="18"/>
                <w:u w:val="single"/>
              </w:rPr>
              <w:t>/</w:t>
            </w:r>
            <w:r w:rsidRPr="00D90D77">
              <w:rPr>
                <w:rFonts w:cs="Arial"/>
                <w:snapToGrid w:val="0"/>
                <w:sz w:val="14"/>
                <w:szCs w:val="18"/>
                <w:u w:val="single"/>
              </w:rPr>
              <w:t xml:space="preserve"> not for download</w:t>
            </w:r>
          </w:p>
        </w:tc>
        <w:tc>
          <w:tcPr>
            <w:tcW w:w="900" w:type="dxa"/>
          </w:tcPr>
          <w:p w:rsidR="00764DD1" w:rsidRPr="00D90D77" w:rsidRDefault="00764DD1" w:rsidP="00024125">
            <w:pPr>
              <w:jc w:val="left"/>
              <w:rPr>
                <w:rFonts w:cs="Arial"/>
                <w:snapToGrid w:val="0"/>
                <w:sz w:val="14"/>
                <w:szCs w:val="18"/>
                <w:u w:val="single"/>
              </w:rPr>
            </w:pPr>
            <w:r w:rsidRPr="00D90D77">
              <w:rPr>
                <w:rFonts w:cs="Arial"/>
                <w:snapToGrid w:val="0"/>
                <w:sz w:val="14"/>
                <w:szCs w:val="18"/>
                <w:u w:val="single"/>
              </w:rPr>
              <w:t>FR</w:t>
            </w:r>
          </w:p>
        </w:tc>
        <w:tc>
          <w:tcPr>
            <w:tcW w:w="990" w:type="dxa"/>
          </w:tcPr>
          <w:p w:rsidR="00764DD1" w:rsidRPr="00D90D77" w:rsidRDefault="00764DD1" w:rsidP="00024125">
            <w:pPr>
              <w:jc w:val="left"/>
              <w:rPr>
                <w:rFonts w:cs="Arial"/>
                <w:snapToGrid w:val="0"/>
                <w:sz w:val="14"/>
                <w:szCs w:val="18"/>
                <w:u w:val="single"/>
                <w:lang w:val="fr-FR"/>
              </w:rPr>
            </w:pPr>
            <w:proofErr w:type="spellStart"/>
            <w:r w:rsidRPr="00D90D77">
              <w:rPr>
                <w:rFonts w:cs="Arial"/>
                <w:snapToGrid w:val="0"/>
                <w:sz w:val="14"/>
                <w:szCs w:val="18"/>
                <w:u w:val="single"/>
                <w:lang w:val="fr-FR"/>
              </w:rPr>
              <w:t>Vegetable</w:t>
            </w:r>
            <w:proofErr w:type="spellEnd"/>
            <w:r w:rsidRPr="00D90D77">
              <w:rPr>
                <w:rFonts w:cs="Arial"/>
                <w:snapToGrid w:val="0"/>
                <w:sz w:val="14"/>
                <w:szCs w:val="18"/>
                <w:u w:val="single"/>
                <w:lang w:val="fr-FR"/>
              </w:rPr>
              <w:t xml:space="preserve"> </w:t>
            </w:r>
            <w:proofErr w:type="spellStart"/>
            <w:r w:rsidRPr="00D90D77">
              <w:rPr>
                <w:rFonts w:cs="Arial"/>
                <w:snapToGrid w:val="0"/>
                <w:sz w:val="14"/>
                <w:szCs w:val="18"/>
                <w:u w:val="single"/>
                <w:lang w:val="fr-FR"/>
              </w:rPr>
              <w:t>species</w:t>
            </w:r>
            <w:proofErr w:type="spellEnd"/>
          </w:p>
        </w:tc>
      </w:tr>
    </w:tbl>
    <w:p w:rsidR="00E2267B" w:rsidRPr="00D90D77" w:rsidRDefault="00E2267B" w:rsidP="00163B82"/>
    <w:p w:rsidR="00B55A88" w:rsidRPr="00D90D77" w:rsidRDefault="00B55A88" w:rsidP="001928D5">
      <w:pPr>
        <w:rPr>
          <w:spacing w:val="-2"/>
        </w:rPr>
      </w:pPr>
      <w:r w:rsidRPr="00D90D77">
        <w:rPr>
          <w:snapToGrid w:val="0"/>
        </w:rPr>
        <w:fldChar w:fldCharType="begin"/>
      </w:r>
      <w:r w:rsidRPr="00D90D77">
        <w:rPr>
          <w:snapToGrid w:val="0"/>
        </w:rPr>
        <w:instrText xml:space="preserve"> AUTONUM  </w:instrText>
      </w:r>
      <w:r w:rsidRPr="00D90D77">
        <w:rPr>
          <w:snapToGrid w:val="0"/>
        </w:rPr>
        <w:fldChar w:fldCharType="end"/>
      </w:r>
      <w:r w:rsidRPr="00D90D77">
        <w:rPr>
          <w:snapToGrid w:val="0"/>
        </w:rPr>
        <w:tab/>
      </w:r>
      <w:r w:rsidRPr="00D90D77">
        <w:rPr>
          <w:spacing w:val="-2"/>
        </w:rPr>
        <w:t xml:space="preserve">Subject to agreement of a draft of document UPOV/INF/16/11 by the TC and the CAJ, on the basis of document UPOV/INF/16/11 Draft 1, </w:t>
      </w:r>
      <w:r w:rsidR="00DE1A26" w:rsidRPr="00D90D77">
        <w:rPr>
          <w:spacing w:val="-2"/>
        </w:rPr>
        <w:t xml:space="preserve">with the inclusion of the </w:t>
      </w:r>
      <w:r w:rsidR="00DE1A26" w:rsidRPr="00D90D77">
        <w:t>PATHOSTAT application,</w:t>
      </w:r>
      <w:r w:rsidR="00D264F5" w:rsidRPr="00D90D77">
        <w:rPr>
          <w:spacing w:val="-2"/>
        </w:rPr>
        <w:t xml:space="preserve"> as set out in paragraph 15, </w:t>
      </w:r>
      <w:r w:rsidRPr="00D90D77">
        <w:rPr>
          <w:spacing w:val="-2"/>
        </w:rPr>
        <w:t>an agreed draft of document UPOV/INF/16/11 will be presented for adoption by the Council in 2022.</w:t>
      </w:r>
    </w:p>
    <w:p w:rsidR="00BA04A4" w:rsidRPr="00D90D77" w:rsidRDefault="00BA04A4" w:rsidP="001928D5">
      <w:pPr>
        <w:rPr>
          <w:spacing w:val="-2"/>
        </w:rPr>
      </w:pPr>
    </w:p>
    <w:p w:rsidR="00B55A88" w:rsidRPr="00D90D77" w:rsidRDefault="00B55A88" w:rsidP="001928D5">
      <w:pPr>
        <w:tabs>
          <w:tab w:val="left" w:pos="5387"/>
          <w:tab w:val="left" w:pos="5954"/>
        </w:tabs>
        <w:ind w:left="4820"/>
        <w:rPr>
          <w:i/>
        </w:rPr>
      </w:pPr>
      <w:r w:rsidRPr="00D90D77">
        <w:rPr>
          <w:i/>
        </w:rPr>
        <w:fldChar w:fldCharType="begin"/>
      </w:r>
      <w:r w:rsidRPr="00D90D77">
        <w:rPr>
          <w:i/>
        </w:rPr>
        <w:instrText xml:space="preserve"> AUTONUM  </w:instrText>
      </w:r>
      <w:r w:rsidRPr="00D90D77">
        <w:rPr>
          <w:i/>
        </w:rPr>
        <w:fldChar w:fldCharType="end"/>
      </w:r>
      <w:r w:rsidRPr="00D90D77">
        <w:rPr>
          <w:i/>
        </w:rPr>
        <w:tab/>
        <w:t xml:space="preserve">The TC is invited to: </w:t>
      </w:r>
    </w:p>
    <w:p w:rsidR="00B55A88" w:rsidRPr="00D90D77" w:rsidRDefault="00B55A88" w:rsidP="001928D5">
      <w:pPr>
        <w:tabs>
          <w:tab w:val="left" w:pos="5387"/>
          <w:tab w:val="left" w:pos="5954"/>
        </w:tabs>
        <w:ind w:left="4820"/>
        <w:rPr>
          <w:i/>
        </w:rPr>
      </w:pPr>
    </w:p>
    <w:p w:rsidR="004D6338" w:rsidRPr="00D90D77" w:rsidRDefault="00B55A88" w:rsidP="00011910">
      <w:pPr>
        <w:tabs>
          <w:tab w:val="left" w:pos="5387"/>
          <w:tab w:val="left" w:pos="5851"/>
        </w:tabs>
        <w:spacing w:after="240"/>
        <w:ind w:left="4820"/>
        <w:rPr>
          <w:rFonts w:eastAsia="MS Mincho"/>
          <w:i/>
          <w:spacing w:val="-2"/>
          <w:lang w:eastAsia="ja-JP"/>
        </w:rPr>
      </w:pPr>
      <w:r w:rsidRPr="00D90D77">
        <w:rPr>
          <w:rFonts w:eastAsia="MS Mincho"/>
          <w:i/>
          <w:lang w:eastAsia="ja-JP"/>
        </w:rPr>
        <w:tab/>
      </w:r>
      <w:r w:rsidRPr="00D90D77">
        <w:rPr>
          <w:rFonts w:eastAsia="MS Mincho"/>
          <w:i/>
          <w:spacing w:val="-2"/>
          <w:lang w:eastAsia="ja-JP"/>
        </w:rPr>
        <w:t>(a)</w:t>
      </w:r>
      <w:r w:rsidRPr="00D90D77">
        <w:rPr>
          <w:rFonts w:eastAsia="MS Mincho"/>
          <w:i/>
          <w:spacing w:val="-2"/>
          <w:lang w:eastAsia="ja-JP"/>
        </w:rPr>
        <w:tab/>
      </w:r>
      <w:proofErr w:type="gramStart"/>
      <w:r w:rsidR="004D6338" w:rsidRPr="00D90D77">
        <w:rPr>
          <w:rFonts w:eastAsia="MS Mincho"/>
          <w:i/>
          <w:spacing w:val="-2"/>
          <w:lang w:eastAsia="ja-JP"/>
        </w:rPr>
        <w:t>note</w:t>
      </w:r>
      <w:proofErr w:type="gramEnd"/>
      <w:r w:rsidR="004D6338" w:rsidRPr="00D90D77">
        <w:rPr>
          <w:rFonts w:eastAsia="MS Mincho"/>
          <w:i/>
          <w:spacing w:val="-2"/>
          <w:lang w:eastAsia="ja-JP"/>
        </w:rPr>
        <w:t xml:space="preserve"> that the Council, at its fifty-fifth ordinary session, adopted in the procedure by correspondence, on September 21, 2021, document UPOV/INF/16/10 “Exchangeable Software”;</w:t>
      </w:r>
    </w:p>
    <w:p w:rsidR="00B55A88" w:rsidRPr="00D90D77" w:rsidRDefault="004D6338" w:rsidP="00011910">
      <w:pPr>
        <w:tabs>
          <w:tab w:val="left" w:pos="5387"/>
          <w:tab w:val="left" w:pos="5851"/>
        </w:tabs>
        <w:spacing w:after="240"/>
        <w:ind w:left="4820"/>
        <w:rPr>
          <w:rFonts w:eastAsia="MS Mincho"/>
          <w:i/>
          <w:spacing w:val="-2"/>
          <w:lang w:eastAsia="ja-JP"/>
        </w:rPr>
      </w:pPr>
      <w:r w:rsidRPr="00D90D77">
        <w:rPr>
          <w:rFonts w:eastAsia="MS Mincho"/>
          <w:i/>
          <w:spacing w:val="-2"/>
          <w:lang w:eastAsia="ja-JP"/>
        </w:rPr>
        <w:tab/>
        <w:t>(b)</w:t>
      </w:r>
      <w:r w:rsidRPr="00D90D77">
        <w:rPr>
          <w:rFonts w:eastAsia="MS Mincho"/>
          <w:i/>
          <w:spacing w:val="-2"/>
          <w:lang w:eastAsia="ja-JP"/>
        </w:rPr>
        <w:tab/>
      </w:r>
      <w:r w:rsidR="00B55A88" w:rsidRPr="00D90D77">
        <w:rPr>
          <w:rFonts w:eastAsia="MS Mincho"/>
          <w:i/>
          <w:spacing w:val="-2"/>
          <w:lang w:eastAsia="ja-JP"/>
        </w:rPr>
        <w:t xml:space="preserve">note that the Office of the Union received </w:t>
      </w:r>
      <w:r w:rsidR="00D56D5E" w:rsidRPr="00D90D77">
        <w:rPr>
          <w:rFonts w:eastAsia="MS Mincho"/>
          <w:i/>
          <w:spacing w:val="-2"/>
          <w:lang w:eastAsia="ja-JP"/>
        </w:rPr>
        <w:t xml:space="preserve">  </w:t>
      </w:r>
      <w:r w:rsidR="00B55A88" w:rsidRPr="00D90D77">
        <w:rPr>
          <w:rFonts w:eastAsia="MS Mincho"/>
          <w:i/>
          <w:spacing w:val="-2"/>
          <w:lang w:eastAsia="ja-JP"/>
        </w:rPr>
        <w:t>repl</w:t>
      </w:r>
      <w:r w:rsidR="00D56D5E" w:rsidRPr="00D90D77">
        <w:rPr>
          <w:rFonts w:eastAsia="MS Mincho"/>
          <w:i/>
          <w:spacing w:val="-2"/>
          <w:lang w:eastAsia="ja-JP"/>
        </w:rPr>
        <w:t>ies</w:t>
      </w:r>
      <w:r w:rsidR="00B55A88" w:rsidRPr="00D90D77">
        <w:rPr>
          <w:rFonts w:eastAsia="MS Mincho"/>
          <w:i/>
          <w:spacing w:val="-2"/>
          <w:lang w:eastAsia="ja-JP"/>
        </w:rPr>
        <w:t xml:space="preserve"> from </w:t>
      </w:r>
      <w:r w:rsidR="00B55A88" w:rsidRPr="00D90D77">
        <w:rPr>
          <w:i/>
        </w:rPr>
        <w:t xml:space="preserve">China, the Czech Republic, France, Poland and Uzbekistan </w:t>
      </w:r>
      <w:r w:rsidR="00B55A88" w:rsidRPr="00D90D77">
        <w:rPr>
          <w:rFonts w:eastAsia="MS Mincho"/>
          <w:i/>
          <w:spacing w:val="-2"/>
          <w:lang w:eastAsia="ja-JP"/>
        </w:rPr>
        <w:t>in response to Circular</w:t>
      </w:r>
      <w:r w:rsidR="00D56D5E" w:rsidRPr="00D90D77">
        <w:rPr>
          <w:rFonts w:eastAsia="MS Mincho"/>
          <w:i/>
          <w:spacing w:val="-2"/>
          <w:lang w:eastAsia="ja-JP"/>
        </w:rPr>
        <w:t> </w:t>
      </w:r>
      <w:r w:rsidR="00B55A88" w:rsidRPr="00D90D77">
        <w:rPr>
          <w:rFonts w:eastAsia="MS Mincho"/>
          <w:i/>
          <w:spacing w:val="-2"/>
          <w:lang w:eastAsia="ja-JP"/>
        </w:rPr>
        <w:t>E</w:t>
      </w:r>
      <w:r w:rsidR="00D56D5E" w:rsidRPr="00D90D77">
        <w:rPr>
          <w:rFonts w:eastAsia="MS Mincho"/>
          <w:i/>
          <w:spacing w:val="-2"/>
          <w:lang w:eastAsia="ja-JP"/>
        </w:rPr>
        <w:noBreakHyphen/>
      </w:r>
      <w:r w:rsidR="00B55A88" w:rsidRPr="00D90D77">
        <w:rPr>
          <w:rFonts w:eastAsia="MS Mincho"/>
          <w:i/>
          <w:spacing w:val="-2"/>
          <w:lang w:eastAsia="ja-JP"/>
        </w:rPr>
        <w:t>22/002 inviting members of the Union to provide or update information regarding exchangeable software included in document UPOV/INF/16;</w:t>
      </w:r>
    </w:p>
    <w:p w:rsidR="004627B1" w:rsidRPr="00D90D77" w:rsidRDefault="00B55A88" w:rsidP="001928D5">
      <w:pPr>
        <w:tabs>
          <w:tab w:val="left" w:pos="5387"/>
          <w:tab w:val="left" w:pos="5954"/>
        </w:tabs>
        <w:ind w:left="4820"/>
        <w:rPr>
          <w:rFonts w:eastAsia="MS Mincho"/>
          <w:i/>
          <w:lang w:eastAsia="ja-JP"/>
        </w:rPr>
      </w:pPr>
      <w:r w:rsidRPr="00D90D77">
        <w:rPr>
          <w:rFonts w:eastAsia="MS Mincho"/>
          <w:i/>
          <w:lang w:eastAsia="ja-JP"/>
        </w:rPr>
        <w:tab/>
        <w:t>(</w:t>
      </w:r>
      <w:r w:rsidR="004D6338" w:rsidRPr="00D90D77">
        <w:rPr>
          <w:rFonts w:eastAsia="MS Mincho"/>
          <w:i/>
          <w:lang w:eastAsia="ja-JP"/>
        </w:rPr>
        <w:t>c</w:t>
      </w:r>
      <w:r w:rsidRPr="00D90D77">
        <w:rPr>
          <w:rFonts w:eastAsia="MS Mincho"/>
          <w:i/>
          <w:lang w:eastAsia="ja-JP"/>
        </w:rPr>
        <w:t>)</w:t>
      </w:r>
      <w:r w:rsidRPr="00D90D77">
        <w:rPr>
          <w:rFonts w:eastAsia="MS Mincho"/>
          <w:i/>
          <w:lang w:eastAsia="ja-JP"/>
        </w:rPr>
        <w:tab/>
      </w:r>
      <w:proofErr w:type="gramStart"/>
      <w:r w:rsidR="004627B1" w:rsidRPr="00D90D77">
        <w:rPr>
          <w:rFonts w:eastAsia="MS Mincho"/>
          <w:i/>
          <w:lang w:eastAsia="ja-JP"/>
        </w:rPr>
        <w:t>note</w:t>
      </w:r>
      <w:proofErr w:type="gramEnd"/>
      <w:r w:rsidR="004627B1" w:rsidRPr="00D90D77">
        <w:rPr>
          <w:rFonts w:eastAsia="MS Mincho"/>
          <w:i/>
          <w:lang w:eastAsia="ja-JP"/>
        </w:rPr>
        <w:t xml:space="preserve"> that clarification would be required on the software proposed by Uzbekistan, including its availability for exchange;</w:t>
      </w:r>
    </w:p>
    <w:p w:rsidR="004627B1" w:rsidRPr="00D90D77" w:rsidRDefault="004627B1" w:rsidP="001928D5">
      <w:pPr>
        <w:tabs>
          <w:tab w:val="left" w:pos="5387"/>
          <w:tab w:val="left" w:pos="5954"/>
        </w:tabs>
        <w:ind w:left="4820"/>
        <w:rPr>
          <w:rFonts w:eastAsia="MS Mincho"/>
          <w:i/>
          <w:lang w:eastAsia="ja-JP"/>
        </w:rPr>
      </w:pPr>
    </w:p>
    <w:p w:rsidR="004D6338" w:rsidRPr="00D90D77" w:rsidRDefault="004627B1" w:rsidP="001928D5">
      <w:pPr>
        <w:tabs>
          <w:tab w:val="left" w:pos="5387"/>
          <w:tab w:val="left" w:pos="5954"/>
        </w:tabs>
        <w:ind w:left="4820"/>
        <w:rPr>
          <w:rFonts w:eastAsia="MS Mincho"/>
          <w:i/>
          <w:lang w:eastAsia="ja-JP"/>
        </w:rPr>
      </w:pPr>
      <w:r w:rsidRPr="00D90D77">
        <w:rPr>
          <w:rFonts w:eastAsia="MS Mincho"/>
          <w:i/>
          <w:lang w:eastAsia="ja-JP"/>
        </w:rPr>
        <w:tab/>
        <w:t>(d)</w:t>
      </w:r>
      <w:r w:rsidRPr="00D90D77">
        <w:rPr>
          <w:rFonts w:eastAsia="MS Mincho"/>
          <w:i/>
          <w:lang w:eastAsia="ja-JP"/>
        </w:rPr>
        <w:tab/>
      </w:r>
      <w:proofErr w:type="gramStart"/>
      <w:r w:rsidR="004D6338" w:rsidRPr="00D90D77">
        <w:rPr>
          <w:rFonts w:eastAsia="MS Mincho"/>
          <w:i/>
          <w:lang w:eastAsia="ja-JP"/>
        </w:rPr>
        <w:t>consider</w:t>
      </w:r>
      <w:proofErr w:type="gramEnd"/>
      <w:r w:rsidR="004D6338" w:rsidRPr="00D90D77">
        <w:rPr>
          <w:rFonts w:eastAsia="MS Mincho"/>
          <w:i/>
          <w:lang w:eastAsia="ja-JP"/>
        </w:rPr>
        <w:t xml:space="preserve"> the </w:t>
      </w:r>
      <w:r w:rsidR="00DE1A26" w:rsidRPr="00D90D77">
        <w:rPr>
          <w:rFonts w:eastAsia="MS Mincho"/>
          <w:i/>
          <w:lang w:eastAsia="ja-JP"/>
        </w:rPr>
        <w:t>inclusion</w:t>
      </w:r>
      <w:r w:rsidR="00D56D5E" w:rsidRPr="00D90D77">
        <w:rPr>
          <w:rFonts w:eastAsia="MS Mincho"/>
          <w:i/>
          <w:lang w:eastAsia="ja-JP"/>
        </w:rPr>
        <w:t xml:space="preserve"> </w:t>
      </w:r>
      <w:r w:rsidR="004D6338" w:rsidRPr="00D90D77">
        <w:rPr>
          <w:rFonts w:eastAsia="MS Mincho"/>
          <w:i/>
          <w:lang w:eastAsia="ja-JP"/>
        </w:rPr>
        <w:t xml:space="preserve">of </w:t>
      </w:r>
      <w:r w:rsidR="00D56D5E" w:rsidRPr="00D90D77">
        <w:rPr>
          <w:rFonts w:eastAsia="MS Mincho"/>
          <w:i/>
          <w:lang w:eastAsia="ja-JP"/>
        </w:rPr>
        <w:t xml:space="preserve">the </w:t>
      </w:r>
      <w:r w:rsidR="004D6338" w:rsidRPr="00D90D77">
        <w:rPr>
          <w:rFonts w:eastAsia="MS Mincho"/>
          <w:i/>
          <w:lang w:eastAsia="ja-JP"/>
        </w:rPr>
        <w:t>PATHOSTAT application</w:t>
      </w:r>
      <w:r w:rsidR="00D56D5E" w:rsidRPr="00D90D77">
        <w:rPr>
          <w:rFonts w:eastAsia="MS Mincho"/>
          <w:i/>
          <w:lang w:eastAsia="ja-JP"/>
        </w:rPr>
        <w:t xml:space="preserve"> </w:t>
      </w:r>
      <w:r w:rsidR="00DE1A26" w:rsidRPr="00D90D77">
        <w:rPr>
          <w:rFonts w:eastAsia="MS Mincho"/>
          <w:i/>
          <w:lang w:eastAsia="ja-JP"/>
        </w:rPr>
        <w:t>in</w:t>
      </w:r>
      <w:r w:rsidR="00DE1A26" w:rsidRPr="00D90D77">
        <w:t xml:space="preserve"> </w:t>
      </w:r>
      <w:r w:rsidR="00DE1A26" w:rsidRPr="00D90D77">
        <w:rPr>
          <w:rFonts w:eastAsia="MS Mincho"/>
          <w:i/>
          <w:lang w:eastAsia="ja-JP"/>
        </w:rPr>
        <w:t>document UPOV/INF/16</w:t>
      </w:r>
      <w:r w:rsidR="004D6338" w:rsidRPr="00D90D77">
        <w:rPr>
          <w:rFonts w:eastAsia="MS Mincho"/>
          <w:i/>
          <w:lang w:eastAsia="ja-JP"/>
        </w:rPr>
        <w:t xml:space="preserve">, as </w:t>
      </w:r>
      <w:r w:rsidR="00764DD1" w:rsidRPr="00D90D77">
        <w:rPr>
          <w:rFonts w:eastAsia="MS Mincho"/>
          <w:i/>
          <w:lang w:eastAsia="ja-JP"/>
        </w:rPr>
        <w:t>set out in paragraph 15 of this document</w:t>
      </w:r>
      <w:r w:rsidR="004D6338" w:rsidRPr="00D90D77">
        <w:rPr>
          <w:rFonts w:eastAsia="MS Mincho"/>
          <w:i/>
          <w:lang w:eastAsia="ja-JP"/>
        </w:rPr>
        <w:t xml:space="preserve">; </w:t>
      </w:r>
    </w:p>
    <w:p w:rsidR="004D6338" w:rsidRPr="00D90D77" w:rsidRDefault="004D6338" w:rsidP="001928D5">
      <w:pPr>
        <w:tabs>
          <w:tab w:val="left" w:pos="5387"/>
          <w:tab w:val="left" w:pos="5954"/>
        </w:tabs>
        <w:ind w:left="4820"/>
        <w:rPr>
          <w:rFonts w:eastAsia="MS Mincho"/>
          <w:i/>
          <w:lang w:eastAsia="ja-JP"/>
        </w:rPr>
      </w:pPr>
    </w:p>
    <w:p w:rsidR="00B55A88" w:rsidRPr="00D90D77" w:rsidRDefault="004D6338" w:rsidP="001928D5">
      <w:pPr>
        <w:tabs>
          <w:tab w:val="left" w:pos="5387"/>
          <w:tab w:val="left" w:pos="5954"/>
        </w:tabs>
        <w:ind w:left="4820"/>
        <w:rPr>
          <w:rFonts w:eastAsia="MS Mincho"/>
          <w:i/>
          <w:spacing w:val="-2"/>
          <w:lang w:eastAsia="ja-JP"/>
        </w:rPr>
      </w:pPr>
      <w:r w:rsidRPr="00D90D77">
        <w:rPr>
          <w:rFonts w:eastAsia="MS Mincho"/>
          <w:i/>
          <w:lang w:eastAsia="ja-JP"/>
        </w:rPr>
        <w:tab/>
        <w:t>(</w:t>
      </w:r>
      <w:r w:rsidR="004627B1" w:rsidRPr="00D90D77">
        <w:rPr>
          <w:rFonts w:eastAsia="MS Mincho"/>
          <w:i/>
          <w:lang w:eastAsia="ja-JP"/>
        </w:rPr>
        <w:t>e</w:t>
      </w:r>
      <w:r w:rsidRPr="00D90D77">
        <w:rPr>
          <w:rFonts w:eastAsia="MS Mincho"/>
          <w:i/>
          <w:lang w:eastAsia="ja-JP"/>
        </w:rPr>
        <w:t>)</w:t>
      </w:r>
      <w:r w:rsidRPr="00D90D77">
        <w:rPr>
          <w:rFonts w:eastAsia="MS Mincho"/>
          <w:i/>
          <w:lang w:eastAsia="ja-JP"/>
        </w:rPr>
        <w:tab/>
        <w:t xml:space="preserve">note that, subject to agreement </w:t>
      </w:r>
      <w:r w:rsidR="00B4287B" w:rsidRPr="00D90D77">
        <w:rPr>
          <w:rFonts w:eastAsia="MS Mincho"/>
          <w:i/>
          <w:lang w:eastAsia="ja-JP"/>
        </w:rPr>
        <w:t xml:space="preserve">of a draft of document UPOV/INF/16/11 </w:t>
      </w:r>
      <w:r w:rsidRPr="00D90D77">
        <w:rPr>
          <w:rFonts w:eastAsia="MS Mincho"/>
          <w:i/>
          <w:lang w:eastAsia="ja-JP"/>
        </w:rPr>
        <w:t xml:space="preserve">by the TC and the CAJ, </w:t>
      </w:r>
      <w:r w:rsidR="00DE1A26" w:rsidRPr="00D90D77">
        <w:rPr>
          <w:rFonts w:eastAsia="MS Mincho"/>
          <w:i/>
          <w:lang w:eastAsia="ja-JP"/>
        </w:rPr>
        <w:t>on the basis of document UPOV/INF/16/11 Draft 1, with the inclusion of the PATHOSTAT application, as set out in paragraph 1</w:t>
      </w:r>
      <w:r w:rsidR="007B2449">
        <w:rPr>
          <w:rFonts w:eastAsia="MS Mincho"/>
          <w:i/>
          <w:lang w:eastAsia="ja-JP"/>
        </w:rPr>
        <w:t>6</w:t>
      </w:r>
      <w:bookmarkStart w:id="24" w:name="_GoBack"/>
      <w:bookmarkEnd w:id="24"/>
      <w:r w:rsidR="00DE1A26" w:rsidRPr="00D90D77">
        <w:rPr>
          <w:rFonts w:eastAsia="MS Mincho"/>
          <w:i/>
          <w:lang w:eastAsia="ja-JP"/>
        </w:rPr>
        <w:t xml:space="preserve">, </w:t>
      </w:r>
      <w:r w:rsidRPr="00D90D77">
        <w:rPr>
          <w:rFonts w:eastAsia="MS Mincho"/>
          <w:i/>
          <w:lang w:eastAsia="ja-JP"/>
        </w:rPr>
        <w:t>an agreed draft of document</w:t>
      </w:r>
      <w:r w:rsidR="00D56D5E" w:rsidRPr="00D90D77">
        <w:rPr>
          <w:rFonts w:eastAsia="MS Mincho"/>
          <w:i/>
          <w:lang w:eastAsia="ja-JP"/>
        </w:rPr>
        <w:t> </w:t>
      </w:r>
      <w:r w:rsidRPr="00D90D77">
        <w:rPr>
          <w:rFonts w:eastAsia="MS Mincho"/>
          <w:i/>
          <w:lang w:eastAsia="ja-JP"/>
        </w:rPr>
        <w:t>UPOV/INF/16/11 will be presented for adoption by the Council in 2022</w:t>
      </w:r>
      <w:r w:rsidR="00D56D5E" w:rsidRPr="00D90D77">
        <w:rPr>
          <w:rFonts w:eastAsia="MS Mincho"/>
          <w:i/>
          <w:lang w:eastAsia="ja-JP"/>
        </w:rPr>
        <w:t>.</w:t>
      </w:r>
    </w:p>
    <w:p w:rsidR="00B55A88" w:rsidRPr="00D90D77" w:rsidRDefault="00B55A88" w:rsidP="001928D5">
      <w:pPr>
        <w:tabs>
          <w:tab w:val="left" w:pos="5387"/>
          <w:tab w:val="left" w:pos="5851"/>
        </w:tabs>
        <w:ind w:left="4820"/>
        <w:rPr>
          <w:i/>
          <w:snapToGrid w:val="0"/>
          <w:spacing w:val="-2"/>
          <w:lang w:eastAsia="ja-JP"/>
        </w:rPr>
      </w:pPr>
    </w:p>
    <w:p w:rsidR="00B55A88" w:rsidRPr="00D90D77" w:rsidRDefault="00B55A88" w:rsidP="001928D5">
      <w:pPr>
        <w:rPr>
          <w:snapToGrid w:val="0"/>
          <w:lang w:eastAsia="ja-JP"/>
        </w:rPr>
      </w:pPr>
    </w:p>
    <w:p w:rsidR="00B55A88" w:rsidRPr="00D90D77" w:rsidRDefault="000924F5" w:rsidP="00F11F82">
      <w:pPr>
        <w:pStyle w:val="Heading1"/>
        <w:rPr>
          <w:lang w:eastAsia="ja-JP"/>
        </w:rPr>
      </w:pPr>
      <w:bookmarkStart w:id="25" w:name="_Toc14686109"/>
      <w:bookmarkStart w:id="26" w:name="_Toc115894901"/>
      <w:r w:rsidRPr="00D90D77">
        <w:t>Document</w:t>
      </w:r>
      <w:r w:rsidRPr="00D90D77">
        <w:rPr>
          <w:rFonts w:hint="eastAsia"/>
          <w:lang w:eastAsia="ja-JP"/>
        </w:rPr>
        <w:t xml:space="preserve"> </w:t>
      </w:r>
      <w:r w:rsidRPr="00D90D77">
        <w:t>UPOV/INF/22 “Software and equipment used by members of the Union”</w:t>
      </w:r>
      <w:bookmarkEnd w:id="25"/>
      <w:bookmarkEnd w:id="26"/>
    </w:p>
    <w:p w:rsidR="00B55A88" w:rsidRPr="00D90D77" w:rsidRDefault="00B55A88" w:rsidP="00F11F82">
      <w:pPr>
        <w:keepNext/>
      </w:pPr>
    </w:p>
    <w:p w:rsidR="00B55A88" w:rsidRPr="00D90D77" w:rsidRDefault="00B55A88" w:rsidP="00F11F82">
      <w:pPr>
        <w:pStyle w:val="Heading2"/>
      </w:pPr>
      <w:bookmarkStart w:id="27" w:name="_Toc14686110"/>
      <w:bookmarkStart w:id="28" w:name="_Toc73471189"/>
      <w:bookmarkStart w:id="29" w:name="_Toc115894902"/>
      <w:r w:rsidRPr="00D90D77">
        <w:t>Adoption of document UPOV/INF/22/</w:t>
      </w:r>
      <w:bookmarkEnd w:id="27"/>
      <w:bookmarkEnd w:id="28"/>
      <w:r w:rsidRPr="00D90D77">
        <w:t>8</w:t>
      </w:r>
      <w:bookmarkEnd w:id="29"/>
    </w:p>
    <w:p w:rsidR="00B55A88" w:rsidRPr="00D90D77" w:rsidRDefault="00B55A88" w:rsidP="001928D5"/>
    <w:p w:rsidR="00B55A88" w:rsidRPr="00D90D77" w:rsidRDefault="00B55A88" w:rsidP="001928D5">
      <w:r w:rsidRPr="00D90D77">
        <w:fldChar w:fldCharType="begin"/>
      </w:r>
      <w:r w:rsidRPr="00D90D77">
        <w:instrText xml:space="preserve"> AUTONUM  </w:instrText>
      </w:r>
      <w:r w:rsidRPr="00D90D77">
        <w:fldChar w:fldCharType="end"/>
      </w:r>
      <w:r w:rsidRPr="00D90D77">
        <w:tab/>
        <w:t>The Council</w:t>
      </w:r>
      <w:r w:rsidRPr="00D90D77">
        <w:rPr>
          <w:lang w:eastAsia="ja-JP"/>
        </w:rPr>
        <w:t xml:space="preserve">, </w:t>
      </w:r>
      <w:r w:rsidRPr="00D90D77">
        <w:t xml:space="preserve">at its fifty-fifth ordinary session, adopted in the procedure by correspondence, on September 21, 2021, document </w:t>
      </w:r>
      <w:hyperlink r:id="rId16" w:history="1">
        <w:r w:rsidRPr="00D90D77">
          <w:rPr>
            <w:rStyle w:val="Hyperlink"/>
            <w:rFonts w:eastAsia="MS Mincho"/>
          </w:rPr>
          <w:t>UPOV/INF/</w:t>
        </w:r>
        <w:r w:rsidRPr="00D90D77">
          <w:rPr>
            <w:rStyle w:val="Hyperlink"/>
            <w:rFonts w:eastAsia="MS Mincho" w:hint="eastAsia"/>
            <w:lang w:eastAsia="ja-JP"/>
          </w:rPr>
          <w:t>22</w:t>
        </w:r>
        <w:r w:rsidRPr="00D90D77">
          <w:rPr>
            <w:rStyle w:val="Hyperlink"/>
            <w:rFonts w:eastAsia="MS Mincho"/>
            <w:lang w:eastAsia="ja-JP"/>
          </w:rPr>
          <w:t>/8</w:t>
        </w:r>
      </w:hyperlink>
      <w:r w:rsidRPr="00D90D77">
        <w:t xml:space="preserve"> “Software and Equipment Used by Members of the Union”, on the basis of document UPOV/INF/22/8 Draft 1</w:t>
      </w:r>
      <w:r w:rsidRPr="00D90D77">
        <w:rPr>
          <w:lang w:eastAsia="ja-JP"/>
        </w:rPr>
        <w:t xml:space="preserve"> </w:t>
      </w:r>
      <w:r w:rsidRPr="00D90D77">
        <w:t xml:space="preserve">(see document </w:t>
      </w:r>
      <w:hyperlink r:id="rId17" w:history="1">
        <w:r w:rsidRPr="00D90D77">
          <w:rPr>
            <w:rStyle w:val="Hyperlink"/>
          </w:rPr>
          <w:t>C/55/12</w:t>
        </w:r>
      </w:hyperlink>
      <w:r w:rsidRPr="00D90D77">
        <w:t xml:space="preserve"> “Outcome of consideration of documents by correspondence”, paragraph 19).</w:t>
      </w:r>
    </w:p>
    <w:p w:rsidR="00B55A88" w:rsidRDefault="00B55A88" w:rsidP="001928D5">
      <w:pPr>
        <w:rPr>
          <w:lang w:eastAsia="ja-JP"/>
        </w:rPr>
      </w:pPr>
    </w:p>
    <w:p w:rsidR="00163B82" w:rsidRPr="00D90D77" w:rsidRDefault="00163B82" w:rsidP="001928D5">
      <w:pPr>
        <w:rPr>
          <w:lang w:eastAsia="ja-JP"/>
        </w:rPr>
      </w:pPr>
    </w:p>
    <w:p w:rsidR="00B55A88" w:rsidRPr="00D90D77" w:rsidRDefault="00B55A88" w:rsidP="00E920DC">
      <w:pPr>
        <w:pStyle w:val="Heading2"/>
      </w:pPr>
      <w:bookmarkStart w:id="30" w:name="_Toc14686111"/>
      <w:bookmarkStart w:id="31" w:name="_Toc73471190"/>
      <w:bookmarkStart w:id="32" w:name="_Toc115894903"/>
      <w:r w:rsidRPr="00D90D77">
        <w:rPr>
          <w:rFonts w:hint="eastAsia"/>
        </w:rPr>
        <w:t>Revision of</w:t>
      </w:r>
      <w:r w:rsidRPr="00D90D77">
        <w:t xml:space="preserve"> document UPOV/INF/22</w:t>
      </w:r>
      <w:r w:rsidRPr="00D90D77">
        <w:rPr>
          <w:rFonts w:hint="eastAsia"/>
        </w:rPr>
        <w:t>/</w:t>
      </w:r>
      <w:bookmarkEnd w:id="30"/>
      <w:bookmarkEnd w:id="31"/>
      <w:r w:rsidRPr="00D90D77">
        <w:t>8</w:t>
      </w:r>
      <w:bookmarkEnd w:id="32"/>
    </w:p>
    <w:p w:rsidR="00B55A88" w:rsidRPr="00D90D77" w:rsidRDefault="00B55A88" w:rsidP="001928D5"/>
    <w:p w:rsidR="00B55A88" w:rsidRPr="00D90D77" w:rsidRDefault="00B55A88" w:rsidP="00E920DC">
      <w:pPr>
        <w:pStyle w:val="Heading3"/>
      </w:pPr>
      <w:bookmarkStart w:id="33" w:name="_Toc10906381"/>
      <w:bookmarkStart w:id="34" w:name="_Toc14686112"/>
      <w:bookmarkStart w:id="35" w:name="_Toc115894904"/>
      <w:r w:rsidRPr="00D90D77">
        <w:rPr>
          <w:rFonts w:hint="eastAsia"/>
        </w:rPr>
        <w:t>Software for inclusion</w:t>
      </w:r>
      <w:bookmarkEnd w:id="33"/>
      <w:bookmarkEnd w:id="34"/>
      <w:bookmarkEnd w:id="35"/>
    </w:p>
    <w:p w:rsidR="00B55A88" w:rsidRPr="00D90D77" w:rsidRDefault="00B55A88" w:rsidP="001928D5"/>
    <w:p w:rsidR="00B55A88" w:rsidRPr="00D90D77" w:rsidRDefault="00B55A88" w:rsidP="001928D5">
      <w:pPr>
        <w:rPr>
          <w:rFonts w:eastAsia="MS Mincho"/>
        </w:rPr>
      </w:pPr>
      <w:r w:rsidRPr="00D90D77">
        <w:fldChar w:fldCharType="begin"/>
      </w:r>
      <w:r w:rsidRPr="00D90D77">
        <w:instrText xml:space="preserve"> AUTONUM  </w:instrText>
      </w:r>
      <w:r w:rsidRPr="00D90D77">
        <w:fldChar w:fldCharType="end"/>
      </w:r>
      <w:r w:rsidRPr="00D90D77">
        <w:rPr>
          <w:rFonts w:eastAsia="MS Mincho"/>
          <w:snapToGrid w:val="0"/>
          <w:color w:val="000000"/>
        </w:rPr>
        <w:tab/>
      </w:r>
      <w:r w:rsidRPr="00D90D77">
        <w:rPr>
          <w:rFonts w:eastAsia="MS Mincho"/>
        </w:rPr>
        <w:t>The procedure for considering software</w:t>
      </w:r>
      <w:r w:rsidRPr="00D90D77">
        <w:rPr>
          <w:rFonts w:eastAsia="MS Mincho" w:hint="eastAsia"/>
          <w:lang w:eastAsia="ja-JP"/>
        </w:rPr>
        <w:t xml:space="preserve"> and equipment</w:t>
      </w:r>
      <w:r w:rsidRPr="00D90D77">
        <w:rPr>
          <w:rFonts w:eastAsia="MS Mincho"/>
        </w:rPr>
        <w:t xml:space="preserve"> proposed for inclusion in document UPOV/INF/</w:t>
      </w:r>
      <w:r w:rsidRPr="00D90D77">
        <w:rPr>
          <w:rFonts w:eastAsia="MS Mincho" w:hint="eastAsia"/>
          <w:lang w:eastAsia="ja-JP"/>
        </w:rPr>
        <w:t>22</w:t>
      </w:r>
      <w:r w:rsidRPr="00D90D77">
        <w:rPr>
          <w:rFonts w:eastAsia="MS Mincho"/>
        </w:rPr>
        <w:t xml:space="preserve"> is set out in document UPOV/INF/</w:t>
      </w:r>
      <w:r w:rsidRPr="00D90D77">
        <w:rPr>
          <w:rFonts w:eastAsia="MS Mincho" w:hint="eastAsia"/>
          <w:lang w:eastAsia="ja-JP"/>
        </w:rPr>
        <w:t>22</w:t>
      </w:r>
      <w:r w:rsidRPr="00D90D77">
        <w:rPr>
          <w:rFonts w:eastAsia="MS Mincho"/>
          <w:lang w:eastAsia="ja-JP"/>
        </w:rPr>
        <w:t>/8</w:t>
      </w:r>
      <w:r w:rsidRPr="00D90D77">
        <w:rPr>
          <w:rFonts w:eastAsia="MS Mincho"/>
        </w:rPr>
        <w:t>, as follows:</w:t>
      </w:r>
    </w:p>
    <w:p w:rsidR="00B55A88" w:rsidRPr="00D90D77" w:rsidRDefault="00B55A88" w:rsidP="001928D5">
      <w:pPr>
        <w:rPr>
          <w:rFonts w:eastAsia="MS Mincho"/>
          <w:lang w:eastAsia="ja-JP"/>
        </w:rPr>
      </w:pPr>
    </w:p>
    <w:p w:rsidR="00B55A88" w:rsidRPr="00D90D77" w:rsidRDefault="00B55A88" w:rsidP="001928D5">
      <w:pPr>
        <w:autoSpaceDE w:val="0"/>
        <w:autoSpaceDN w:val="0"/>
        <w:adjustRightInd w:val="0"/>
        <w:spacing w:after="120"/>
        <w:ind w:left="567" w:right="567"/>
        <w:rPr>
          <w:rFonts w:cs="Arial"/>
          <w:sz w:val="18"/>
          <w:szCs w:val="18"/>
        </w:rPr>
      </w:pPr>
      <w:r w:rsidRPr="00D90D77">
        <w:rPr>
          <w:rFonts w:cs="Arial"/>
          <w:sz w:val="18"/>
          <w:szCs w:val="18"/>
        </w:rPr>
        <w:t>“2.1</w:t>
      </w:r>
      <w:r w:rsidRPr="00D90D77">
        <w:rPr>
          <w:rFonts w:cs="Arial"/>
          <w:sz w:val="18"/>
          <w:szCs w:val="18"/>
        </w:rPr>
        <w:tab/>
        <w:t>Software/equipment proposed for inclusion in this document by members of the Union is, in the first instance, presented to the Technical Committee (TC).</w:t>
      </w:r>
    </w:p>
    <w:p w:rsidR="00B55A88" w:rsidRPr="00D90D77" w:rsidRDefault="00B55A88" w:rsidP="001928D5">
      <w:pPr>
        <w:autoSpaceDE w:val="0"/>
        <w:autoSpaceDN w:val="0"/>
        <w:adjustRightInd w:val="0"/>
        <w:spacing w:after="120"/>
        <w:ind w:left="567" w:right="567"/>
        <w:rPr>
          <w:rFonts w:cs="Arial"/>
          <w:sz w:val="18"/>
          <w:szCs w:val="18"/>
        </w:rPr>
      </w:pPr>
      <w:r w:rsidRPr="00D90D77">
        <w:rPr>
          <w:rFonts w:cs="Arial"/>
          <w:sz w:val="18"/>
          <w:szCs w:val="18"/>
        </w:rPr>
        <w:t>“2.2</w:t>
      </w:r>
      <w:r w:rsidRPr="00D90D77">
        <w:rPr>
          <w:rFonts w:cs="Arial"/>
          <w:sz w:val="18"/>
          <w:szCs w:val="18"/>
        </w:rPr>
        <w:tab/>
        <w:t>The TC will decide whether to:</w:t>
      </w:r>
    </w:p>
    <w:p w:rsidR="00B55A88" w:rsidRPr="00D90D77" w:rsidRDefault="00B55A88" w:rsidP="00B55A88">
      <w:pPr>
        <w:numPr>
          <w:ilvl w:val="0"/>
          <w:numId w:val="50"/>
        </w:numPr>
        <w:autoSpaceDE w:val="0"/>
        <w:autoSpaceDN w:val="0"/>
        <w:adjustRightInd w:val="0"/>
        <w:ind w:left="1701" w:right="567" w:hanging="567"/>
        <w:contextualSpacing/>
        <w:rPr>
          <w:rFonts w:cs="Arial"/>
          <w:sz w:val="18"/>
          <w:szCs w:val="18"/>
        </w:rPr>
      </w:pPr>
      <w:r w:rsidRPr="00D90D77">
        <w:rPr>
          <w:rFonts w:cs="Arial"/>
          <w:sz w:val="18"/>
          <w:szCs w:val="18"/>
        </w:rPr>
        <w:t>propose to include the information in the document;</w:t>
      </w:r>
    </w:p>
    <w:p w:rsidR="00B55A88" w:rsidRPr="00D90D77" w:rsidRDefault="00B55A88" w:rsidP="00B55A88">
      <w:pPr>
        <w:numPr>
          <w:ilvl w:val="0"/>
          <w:numId w:val="50"/>
        </w:numPr>
        <w:autoSpaceDE w:val="0"/>
        <w:autoSpaceDN w:val="0"/>
        <w:adjustRightInd w:val="0"/>
        <w:ind w:left="1701" w:right="567" w:hanging="567"/>
        <w:contextualSpacing/>
        <w:rPr>
          <w:rFonts w:cs="Arial"/>
          <w:sz w:val="18"/>
          <w:szCs w:val="18"/>
        </w:rPr>
      </w:pPr>
      <w:r w:rsidRPr="00D90D77">
        <w:rPr>
          <w:rFonts w:cs="Arial"/>
          <w:sz w:val="18"/>
          <w:szCs w:val="18"/>
        </w:rPr>
        <w:t>request further guidance from other relevant bodies (e.g. the Administrative and Legal Committee (CAJ) and the Technical Working Parties (TWPs)); or</w:t>
      </w:r>
    </w:p>
    <w:p w:rsidR="00B55A88" w:rsidRPr="00D90D77" w:rsidRDefault="00B55A88" w:rsidP="00B55A88">
      <w:pPr>
        <w:numPr>
          <w:ilvl w:val="0"/>
          <w:numId w:val="50"/>
        </w:numPr>
        <w:autoSpaceDE w:val="0"/>
        <w:autoSpaceDN w:val="0"/>
        <w:adjustRightInd w:val="0"/>
        <w:spacing w:after="120"/>
        <w:ind w:left="1701" w:right="567" w:hanging="567"/>
        <w:rPr>
          <w:rFonts w:cs="Arial"/>
          <w:sz w:val="18"/>
          <w:szCs w:val="18"/>
        </w:rPr>
      </w:pPr>
      <w:proofErr w:type="gramStart"/>
      <w:r w:rsidRPr="00D90D77">
        <w:rPr>
          <w:rFonts w:cs="Arial"/>
          <w:sz w:val="18"/>
          <w:szCs w:val="18"/>
        </w:rPr>
        <w:t>propose</w:t>
      </w:r>
      <w:proofErr w:type="gramEnd"/>
      <w:r w:rsidRPr="00D90D77">
        <w:rPr>
          <w:rFonts w:cs="Arial"/>
          <w:sz w:val="18"/>
          <w:szCs w:val="18"/>
        </w:rPr>
        <w:t xml:space="preserve"> not to include the information in the document. </w:t>
      </w:r>
    </w:p>
    <w:p w:rsidR="00B55A88" w:rsidRPr="00D90D77" w:rsidRDefault="00B55A88" w:rsidP="001928D5">
      <w:pPr>
        <w:autoSpaceDE w:val="0"/>
        <w:autoSpaceDN w:val="0"/>
        <w:adjustRightInd w:val="0"/>
        <w:spacing w:after="120"/>
        <w:ind w:left="567" w:right="567"/>
        <w:rPr>
          <w:rFonts w:cs="Arial"/>
          <w:sz w:val="18"/>
          <w:szCs w:val="18"/>
          <w:lang w:eastAsia="ja-JP"/>
        </w:rPr>
      </w:pPr>
      <w:r w:rsidRPr="00D90D77">
        <w:rPr>
          <w:rFonts w:cs="Arial"/>
          <w:sz w:val="18"/>
          <w:szCs w:val="18"/>
        </w:rPr>
        <w:t>“2.3</w:t>
      </w:r>
      <w:r w:rsidRPr="00D90D77">
        <w:rPr>
          <w:rFonts w:cs="Arial"/>
          <w:sz w:val="18"/>
          <w:szCs w:val="18"/>
        </w:rPr>
        <w:tab/>
        <w:t>In the case of a positive recommendation by the TC and, subsequently by the CAJ, the software/equipment will be listed in a draft of the document, to be considered for adoption by the Council.</w:t>
      </w:r>
    </w:p>
    <w:p w:rsidR="00B55A88" w:rsidRPr="00D90D77" w:rsidRDefault="00B55A88" w:rsidP="001928D5">
      <w:pPr>
        <w:autoSpaceDE w:val="0"/>
        <w:autoSpaceDN w:val="0"/>
        <w:adjustRightInd w:val="0"/>
        <w:spacing w:after="120"/>
        <w:ind w:left="567" w:right="567"/>
        <w:rPr>
          <w:rFonts w:cs="Arial"/>
          <w:sz w:val="18"/>
          <w:szCs w:val="18"/>
          <w:lang w:eastAsia="ja-JP"/>
        </w:rPr>
      </w:pPr>
      <w:r w:rsidRPr="00D90D77">
        <w:rPr>
          <w:rFonts w:cs="Arial"/>
          <w:sz w:val="18"/>
          <w:szCs w:val="18"/>
          <w:lang w:eastAsia="ja-JP"/>
        </w:rPr>
        <w:t>[…]</w:t>
      </w:r>
    </w:p>
    <w:p w:rsidR="00B55A88" w:rsidRPr="00D90D77" w:rsidRDefault="00B55A88" w:rsidP="001928D5">
      <w:pPr>
        <w:autoSpaceDE w:val="0"/>
        <w:autoSpaceDN w:val="0"/>
        <w:adjustRightInd w:val="0"/>
        <w:ind w:left="567" w:right="567"/>
        <w:contextualSpacing/>
        <w:rPr>
          <w:sz w:val="18"/>
          <w:szCs w:val="18"/>
          <w:lang w:eastAsia="ja-JP"/>
        </w:rPr>
      </w:pPr>
      <w:r w:rsidRPr="00D90D77">
        <w:rPr>
          <w:rFonts w:cs="Arial"/>
          <w:sz w:val="18"/>
          <w:szCs w:val="18"/>
          <w:lang w:eastAsia="ja-JP"/>
        </w:rPr>
        <w:t>“4.1</w:t>
      </w:r>
      <w:r w:rsidRPr="00D90D77">
        <w:rPr>
          <w:rFonts w:cs="Arial"/>
          <w:sz w:val="18"/>
          <w:szCs w:val="18"/>
          <w:lang w:eastAsia="ja-JP"/>
        </w:rPr>
        <w:tab/>
        <w:t>A circular is issued to members of the Union on an annual basis, inviting them to provide information on their use of the software/equipment included in this document.</w:t>
      </w:r>
      <w:r w:rsidRPr="00D90D77">
        <w:rPr>
          <w:rFonts w:cs="Arial"/>
          <w:sz w:val="18"/>
          <w:szCs w:val="18"/>
        </w:rPr>
        <w:t>”</w:t>
      </w:r>
    </w:p>
    <w:p w:rsidR="00B55A88" w:rsidRPr="00D90D77" w:rsidRDefault="00B55A88" w:rsidP="001928D5">
      <w:pPr>
        <w:rPr>
          <w:snapToGrid w:val="0"/>
        </w:rPr>
      </w:pPr>
    </w:p>
    <w:p w:rsidR="00B55A88" w:rsidRPr="00D90D77" w:rsidRDefault="00B55A88" w:rsidP="001928D5">
      <w:r w:rsidRPr="00D90D77">
        <w:rPr>
          <w:snapToGrid w:val="0"/>
        </w:rPr>
        <w:fldChar w:fldCharType="begin"/>
      </w:r>
      <w:r w:rsidRPr="00D90D77">
        <w:rPr>
          <w:snapToGrid w:val="0"/>
        </w:rPr>
        <w:instrText xml:space="preserve"> AUTONUM  </w:instrText>
      </w:r>
      <w:r w:rsidRPr="00D90D77">
        <w:rPr>
          <w:snapToGrid w:val="0"/>
        </w:rPr>
        <w:fldChar w:fldCharType="end"/>
      </w:r>
      <w:r w:rsidRPr="00D90D77">
        <w:rPr>
          <w:snapToGrid w:val="0"/>
        </w:rPr>
        <w:tab/>
      </w:r>
      <w:r w:rsidR="008D00FC" w:rsidRPr="00D90D77">
        <w:rPr>
          <w:snapToGrid w:val="0"/>
        </w:rPr>
        <w:t>O</w:t>
      </w:r>
      <w:r w:rsidR="004D6338" w:rsidRPr="00D90D77">
        <w:rPr>
          <w:snapToGrid w:val="0"/>
        </w:rPr>
        <w:t xml:space="preserve">n </w:t>
      </w:r>
      <w:r w:rsidRPr="00D90D77">
        <w:t xml:space="preserve">January 18, 2022, </w:t>
      </w:r>
      <w:r w:rsidRPr="00D90D77">
        <w:rPr>
          <w:snapToGrid w:val="0"/>
        </w:rPr>
        <w:t xml:space="preserve">the Office of the Union issued </w:t>
      </w:r>
      <w:r w:rsidRPr="00D90D77">
        <w:t xml:space="preserve">Circular E-22/002 to the designated </w:t>
      </w:r>
      <w:r w:rsidRPr="00D90D77">
        <w:rPr>
          <w:spacing w:val="-2"/>
        </w:rPr>
        <w:t xml:space="preserve">persons of the members of the Union in the TC, inviting them to provide or update information regarding the use of software and equipment included </w:t>
      </w:r>
      <w:r w:rsidRPr="00D90D77">
        <w:rPr>
          <w:spacing w:val="-2"/>
          <w:lang w:eastAsia="ja-JP"/>
        </w:rPr>
        <w:t xml:space="preserve">in </w:t>
      </w:r>
      <w:r w:rsidRPr="00D90D77">
        <w:rPr>
          <w:spacing w:val="-2"/>
        </w:rPr>
        <w:t>document UPOV/INF/</w:t>
      </w:r>
      <w:r w:rsidRPr="00D90D77">
        <w:rPr>
          <w:rFonts w:hint="eastAsia"/>
          <w:spacing w:val="-2"/>
          <w:lang w:eastAsia="ja-JP"/>
        </w:rPr>
        <w:t>22</w:t>
      </w:r>
      <w:r w:rsidRPr="00D90D77">
        <w:rPr>
          <w:spacing w:val="-2"/>
        </w:rPr>
        <w:t>.</w:t>
      </w:r>
      <w:r w:rsidRPr="00D90D77">
        <w:t xml:space="preserve">  </w:t>
      </w:r>
    </w:p>
    <w:p w:rsidR="00B55A88" w:rsidRPr="00D90D77" w:rsidRDefault="00B55A88" w:rsidP="001928D5">
      <w:pPr>
        <w:rPr>
          <w:snapToGrid w:val="0"/>
        </w:rPr>
      </w:pPr>
    </w:p>
    <w:p w:rsidR="007C2B5D" w:rsidRPr="00D90D77" w:rsidRDefault="007C2B5D" w:rsidP="001928D5">
      <w:pPr>
        <w:rPr>
          <w:spacing w:val="-2"/>
        </w:rPr>
      </w:pPr>
      <w:r w:rsidRPr="00D90D77">
        <w:rPr>
          <w:snapToGrid w:val="0"/>
        </w:rPr>
        <w:fldChar w:fldCharType="begin"/>
      </w:r>
      <w:r w:rsidRPr="00D90D77">
        <w:rPr>
          <w:snapToGrid w:val="0"/>
        </w:rPr>
        <w:instrText xml:space="preserve"> AUTONUM  </w:instrText>
      </w:r>
      <w:r w:rsidRPr="00D90D77">
        <w:rPr>
          <w:snapToGrid w:val="0"/>
        </w:rPr>
        <w:fldChar w:fldCharType="end"/>
      </w:r>
      <w:r w:rsidRPr="00D90D77">
        <w:rPr>
          <w:snapToGrid w:val="0"/>
        </w:rPr>
        <w:tab/>
      </w:r>
      <w:r w:rsidRPr="00D90D77">
        <w:rPr>
          <w:spacing w:val="-2"/>
        </w:rPr>
        <w:t xml:space="preserve">The Office of the Union received </w:t>
      </w:r>
      <w:r w:rsidR="002C7F6E" w:rsidRPr="00D90D77">
        <w:rPr>
          <w:spacing w:val="-2"/>
        </w:rPr>
        <w:t>replies</w:t>
      </w:r>
      <w:r w:rsidRPr="00D90D77">
        <w:rPr>
          <w:spacing w:val="-2"/>
        </w:rPr>
        <w:t xml:space="preserve"> from</w:t>
      </w:r>
      <w:r w:rsidRPr="00D90D77">
        <w:t xml:space="preserve"> the Czech Republic, the Netherlands, Poland and Uzbekistan</w:t>
      </w:r>
      <w:r w:rsidRPr="00D90D77">
        <w:rPr>
          <w:spacing w:val="-2"/>
        </w:rPr>
        <w:t xml:space="preserve"> in response to circular </w:t>
      </w:r>
      <w:r w:rsidRPr="00D90D77">
        <w:t>E-22/002</w:t>
      </w:r>
      <w:r w:rsidRPr="00D90D77">
        <w:rPr>
          <w:spacing w:val="-2"/>
        </w:rPr>
        <w:t xml:space="preserve">. </w:t>
      </w:r>
      <w:r w:rsidR="00BE4334" w:rsidRPr="00D90D77">
        <w:rPr>
          <w:spacing w:val="-2"/>
        </w:rPr>
        <w:tab/>
      </w:r>
    </w:p>
    <w:p w:rsidR="007C2B5D" w:rsidRPr="00D90D77" w:rsidRDefault="007C2B5D" w:rsidP="001928D5">
      <w:pPr>
        <w:rPr>
          <w:spacing w:val="-2"/>
        </w:rPr>
      </w:pPr>
    </w:p>
    <w:p w:rsidR="00B55A88" w:rsidRPr="00D90D77" w:rsidRDefault="00B55A88" w:rsidP="001928D5">
      <w:pPr>
        <w:rPr>
          <w:rFonts w:eastAsia="MS Mincho"/>
          <w:snapToGrid w:val="0"/>
          <w:lang w:eastAsia="ja-JP"/>
        </w:rPr>
      </w:pPr>
      <w:r w:rsidRPr="00D90D77">
        <w:rPr>
          <w:rFonts w:eastAsia="MS Mincho"/>
          <w:snapToGrid w:val="0"/>
        </w:rPr>
        <w:fldChar w:fldCharType="begin"/>
      </w:r>
      <w:r w:rsidRPr="00D90D77">
        <w:rPr>
          <w:rFonts w:eastAsia="MS Mincho"/>
          <w:snapToGrid w:val="0"/>
        </w:rPr>
        <w:instrText xml:space="preserve"> AUTONUM  </w:instrText>
      </w:r>
      <w:r w:rsidRPr="00D90D77">
        <w:rPr>
          <w:rFonts w:eastAsia="MS Mincho"/>
          <w:snapToGrid w:val="0"/>
        </w:rPr>
        <w:fldChar w:fldCharType="end"/>
      </w:r>
      <w:r w:rsidRPr="00D90D77">
        <w:rPr>
          <w:rFonts w:eastAsia="MS Mincho"/>
          <w:snapToGrid w:val="0"/>
        </w:rPr>
        <w:tab/>
      </w:r>
      <w:r w:rsidRPr="00D90D77">
        <w:rPr>
          <w:rFonts w:eastAsia="MS Mincho"/>
          <w:snapToGrid w:val="0"/>
          <w:lang w:eastAsia="ja-JP"/>
        </w:rPr>
        <w:t xml:space="preserve">The TC will be invited to consider document UPOV/INF/22/9 Draft 1, and/or whether to request further guidance from other relevant bodies </w:t>
      </w:r>
      <w:r w:rsidRPr="00D90D77">
        <w:rPr>
          <w:lang w:eastAsia="ja-JP"/>
        </w:rPr>
        <w:t>(e.g. CAJ and TWPs)</w:t>
      </w:r>
      <w:r w:rsidRPr="00D90D77">
        <w:rPr>
          <w:rFonts w:eastAsia="MS Mincho"/>
          <w:snapToGrid w:val="0"/>
          <w:lang w:eastAsia="ja-JP"/>
        </w:rPr>
        <w:t>.</w:t>
      </w:r>
    </w:p>
    <w:p w:rsidR="00B55A88" w:rsidRPr="00D90D77" w:rsidRDefault="00B55A88" w:rsidP="001928D5">
      <w:pPr>
        <w:rPr>
          <w:rFonts w:eastAsia="MS Mincho"/>
          <w:snapToGrid w:val="0"/>
          <w:lang w:eastAsia="ja-JP"/>
        </w:rPr>
      </w:pPr>
    </w:p>
    <w:p w:rsidR="00B55A88" w:rsidRPr="00D90D77" w:rsidRDefault="00B55A88" w:rsidP="001928D5">
      <w:pPr>
        <w:rPr>
          <w:lang w:eastAsia="ja-JP"/>
        </w:rPr>
      </w:pPr>
      <w:r w:rsidRPr="00D90D77">
        <w:rPr>
          <w:rFonts w:eastAsia="MS Mincho"/>
          <w:snapToGrid w:val="0"/>
        </w:rPr>
        <w:fldChar w:fldCharType="begin"/>
      </w:r>
      <w:r w:rsidRPr="00D90D77">
        <w:rPr>
          <w:rFonts w:eastAsia="MS Mincho"/>
          <w:snapToGrid w:val="0"/>
        </w:rPr>
        <w:instrText xml:space="preserve"> AUTONUM  </w:instrText>
      </w:r>
      <w:r w:rsidRPr="00D90D77">
        <w:rPr>
          <w:rFonts w:eastAsia="MS Mincho"/>
          <w:snapToGrid w:val="0"/>
        </w:rPr>
        <w:fldChar w:fldCharType="end"/>
      </w:r>
      <w:r w:rsidRPr="00D90D77">
        <w:rPr>
          <w:rFonts w:eastAsia="MS Mincho"/>
          <w:snapToGrid w:val="0"/>
        </w:rPr>
        <w:tab/>
      </w:r>
      <w:r w:rsidRPr="00D90D77">
        <w:rPr>
          <w:lang w:eastAsia="ja-JP"/>
        </w:rPr>
        <w:t>Subject to agreement of a draft of document UPOV/INF/</w:t>
      </w:r>
      <w:r w:rsidRPr="00D90D77">
        <w:rPr>
          <w:rFonts w:hint="eastAsia"/>
          <w:lang w:eastAsia="ja-JP"/>
        </w:rPr>
        <w:t>22</w:t>
      </w:r>
      <w:r w:rsidRPr="00D90D77">
        <w:rPr>
          <w:lang w:eastAsia="ja-JP"/>
        </w:rPr>
        <w:t>/9 by the TC and the CAJ, on the basis of document UPOV/INF/</w:t>
      </w:r>
      <w:r w:rsidRPr="00D90D77">
        <w:rPr>
          <w:rFonts w:hint="eastAsia"/>
          <w:lang w:eastAsia="ja-JP"/>
        </w:rPr>
        <w:t>22</w:t>
      </w:r>
      <w:r w:rsidRPr="00D90D77">
        <w:rPr>
          <w:lang w:eastAsia="ja-JP"/>
        </w:rPr>
        <w:t>/9</w:t>
      </w:r>
      <w:r w:rsidR="007C2B5D" w:rsidRPr="00D90D77">
        <w:rPr>
          <w:lang w:eastAsia="ja-JP"/>
        </w:rPr>
        <w:t> Draft </w:t>
      </w:r>
      <w:r w:rsidRPr="00D90D77">
        <w:rPr>
          <w:lang w:eastAsia="ja-JP"/>
        </w:rPr>
        <w:t>1, an agreed draft of document UPOV/INF/</w:t>
      </w:r>
      <w:r w:rsidRPr="00D90D77">
        <w:rPr>
          <w:rFonts w:hint="eastAsia"/>
          <w:lang w:eastAsia="ja-JP"/>
        </w:rPr>
        <w:t>22</w:t>
      </w:r>
      <w:r w:rsidRPr="00D90D77">
        <w:rPr>
          <w:lang w:eastAsia="ja-JP"/>
        </w:rPr>
        <w:t>/9 “Software and Equipment Used by Members of the Union” will be presented for adoption by the Council in 2022.</w:t>
      </w:r>
    </w:p>
    <w:p w:rsidR="00B55A88" w:rsidRPr="00D90D77" w:rsidRDefault="00B55A88" w:rsidP="001928D5">
      <w:pPr>
        <w:rPr>
          <w:lang w:eastAsia="ja-JP"/>
        </w:rPr>
      </w:pPr>
    </w:p>
    <w:p w:rsidR="00B55A88" w:rsidRPr="00D90D77" w:rsidRDefault="00B55A88" w:rsidP="002C7F6E">
      <w:pPr>
        <w:keepNext/>
        <w:keepLines/>
        <w:tabs>
          <w:tab w:val="left" w:pos="5387"/>
        </w:tabs>
        <w:ind w:left="4820"/>
        <w:rPr>
          <w:rFonts w:eastAsia="MS Mincho"/>
          <w:i/>
        </w:rPr>
      </w:pPr>
      <w:r w:rsidRPr="00D90D77">
        <w:rPr>
          <w:rFonts w:eastAsia="MS Mincho"/>
          <w:i/>
        </w:rPr>
        <w:fldChar w:fldCharType="begin"/>
      </w:r>
      <w:r w:rsidRPr="00D90D77">
        <w:rPr>
          <w:rFonts w:eastAsia="MS Mincho"/>
          <w:i/>
        </w:rPr>
        <w:instrText xml:space="preserve"> AUTONUM  </w:instrText>
      </w:r>
      <w:r w:rsidRPr="00D90D77">
        <w:rPr>
          <w:rFonts w:eastAsia="MS Mincho"/>
          <w:i/>
        </w:rPr>
        <w:fldChar w:fldCharType="end"/>
      </w:r>
      <w:r w:rsidRPr="00D90D77">
        <w:rPr>
          <w:rFonts w:eastAsia="MS Mincho"/>
          <w:i/>
        </w:rPr>
        <w:tab/>
        <w:t>The TC is invited to:</w:t>
      </w:r>
    </w:p>
    <w:p w:rsidR="00B55A88" w:rsidRPr="00D90D77" w:rsidRDefault="00B55A88" w:rsidP="002C7F6E">
      <w:pPr>
        <w:keepNext/>
        <w:keepLines/>
        <w:tabs>
          <w:tab w:val="left" w:pos="5387"/>
        </w:tabs>
        <w:ind w:left="4820"/>
        <w:rPr>
          <w:rFonts w:eastAsia="MS Mincho"/>
          <w:i/>
        </w:rPr>
      </w:pPr>
    </w:p>
    <w:p w:rsidR="00B55A88" w:rsidRPr="00D90D77" w:rsidRDefault="00B55A88" w:rsidP="001928D5">
      <w:pPr>
        <w:keepLines/>
        <w:tabs>
          <w:tab w:val="left" w:pos="5387"/>
          <w:tab w:val="left" w:pos="5851"/>
        </w:tabs>
        <w:ind w:left="4820"/>
        <w:rPr>
          <w:rFonts w:eastAsia="MS Mincho"/>
          <w:i/>
          <w:spacing w:val="-2"/>
          <w:lang w:eastAsia="ja-JP"/>
        </w:rPr>
      </w:pPr>
      <w:r w:rsidRPr="00D90D77">
        <w:rPr>
          <w:rFonts w:eastAsia="MS Mincho"/>
          <w:i/>
          <w:lang w:eastAsia="ja-JP"/>
        </w:rPr>
        <w:tab/>
      </w:r>
      <w:r w:rsidRPr="00D90D77">
        <w:rPr>
          <w:rFonts w:eastAsia="MS Mincho"/>
          <w:i/>
          <w:spacing w:val="-2"/>
          <w:lang w:eastAsia="ja-JP"/>
        </w:rPr>
        <w:t>(</w:t>
      </w:r>
      <w:proofErr w:type="gramStart"/>
      <w:r w:rsidRPr="00D90D77">
        <w:rPr>
          <w:rFonts w:eastAsia="MS Mincho"/>
          <w:i/>
          <w:spacing w:val="-2"/>
          <w:lang w:eastAsia="ja-JP"/>
        </w:rPr>
        <w:t>a</w:t>
      </w:r>
      <w:proofErr w:type="gramEnd"/>
      <w:r w:rsidRPr="00D90D77">
        <w:rPr>
          <w:rFonts w:eastAsia="MS Mincho"/>
          <w:i/>
          <w:spacing w:val="-2"/>
          <w:lang w:eastAsia="ja-JP"/>
        </w:rPr>
        <w:t>)</w:t>
      </w:r>
      <w:r w:rsidRPr="00D90D77">
        <w:rPr>
          <w:rFonts w:eastAsia="MS Mincho"/>
          <w:i/>
          <w:spacing w:val="-2"/>
          <w:lang w:eastAsia="ja-JP"/>
        </w:rPr>
        <w:tab/>
        <w:t>note that the Council, at its fifty-fifth ordinary session, adopted in the procedure by correspondence, document UPOV/INF/</w:t>
      </w:r>
      <w:r w:rsidRPr="00D90D77">
        <w:rPr>
          <w:rFonts w:eastAsia="MS Mincho" w:hint="eastAsia"/>
          <w:i/>
          <w:spacing w:val="-2"/>
          <w:lang w:eastAsia="ja-JP"/>
        </w:rPr>
        <w:t>22</w:t>
      </w:r>
      <w:r w:rsidRPr="00D90D77">
        <w:rPr>
          <w:rFonts w:eastAsia="MS Mincho"/>
          <w:i/>
          <w:spacing w:val="-2"/>
          <w:lang w:eastAsia="ja-JP"/>
        </w:rPr>
        <w:t>/8 “Software and Equipment Used by Members of the Union”, on the basis of document UPOV/INF/22/8 Draft 1;</w:t>
      </w:r>
    </w:p>
    <w:p w:rsidR="00B55A88" w:rsidRPr="00D90D77" w:rsidRDefault="00B55A88" w:rsidP="001928D5">
      <w:pPr>
        <w:keepLines/>
        <w:tabs>
          <w:tab w:val="left" w:pos="5387"/>
          <w:tab w:val="left" w:pos="5851"/>
        </w:tabs>
        <w:ind w:left="4820"/>
        <w:rPr>
          <w:rFonts w:eastAsia="MS Mincho"/>
          <w:i/>
          <w:spacing w:val="-2"/>
          <w:lang w:eastAsia="ja-JP"/>
        </w:rPr>
      </w:pPr>
    </w:p>
    <w:p w:rsidR="00B55A88" w:rsidRPr="00D90D77" w:rsidRDefault="00B55A88" w:rsidP="001928D5">
      <w:pPr>
        <w:keepLines/>
        <w:tabs>
          <w:tab w:val="left" w:pos="5387"/>
          <w:tab w:val="left" w:pos="5851"/>
        </w:tabs>
        <w:ind w:left="4820"/>
        <w:rPr>
          <w:rFonts w:eastAsia="MS Mincho"/>
          <w:i/>
          <w:spacing w:val="-2"/>
          <w:lang w:eastAsia="ja-JP"/>
        </w:rPr>
      </w:pPr>
      <w:r w:rsidRPr="00D90D77">
        <w:rPr>
          <w:rFonts w:eastAsia="MS Mincho"/>
          <w:i/>
          <w:spacing w:val="-2"/>
          <w:lang w:eastAsia="ja-JP"/>
        </w:rPr>
        <w:tab/>
        <w:t>(b)</w:t>
      </w:r>
      <w:r w:rsidRPr="00D90D77">
        <w:rPr>
          <w:rFonts w:eastAsia="MS Mincho"/>
          <w:i/>
          <w:spacing w:val="-2"/>
          <w:lang w:eastAsia="ja-JP"/>
        </w:rPr>
        <w:tab/>
      </w:r>
      <w:r w:rsidR="000924F5" w:rsidRPr="00D90D77">
        <w:rPr>
          <w:rFonts w:eastAsia="MS Mincho"/>
          <w:i/>
          <w:spacing w:val="-2"/>
          <w:lang w:eastAsia="ja-JP"/>
        </w:rPr>
        <w:t>note that the Office of the Union received replies from the Czech Republic, the Netherlands, Poland and Uzbekistan in response to Circular E-22/002 inviting members of the Union to provide or update information regarding the use of the software included in document UPOV/INF/22</w:t>
      </w:r>
      <w:r w:rsidRPr="00D90D77">
        <w:rPr>
          <w:rFonts w:eastAsia="MS Mincho"/>
          <w:i/>
          <w:spacing w:val="-2"/>
          <w:lang w:eastAsia="ja-JP"/>
        </w:rPr>
        <w:t>;</w:t>
      </w:r>
    </w:p>
    <w:p w:rsidR="00B55A88" w:rsidRPr="00D90D77" w:rsidRDefault="00B55A88" w:rsidP="00163B82">
      <w:pPr>
        <w:tabs>
          <w:tab w:val="left" w:pos="5387"/>
          <w:tab w:val="left" w:pos="5851"/>
        </w:tabs>
        <w:ind w:left="4820"/>
        <w:rPr>
          <w:rFonts w:eastAsia="MS Mincho"/>
          <w:i/>
          <w:spacing w:val="-2"/>
          <w:lang w:eastAsia="ja-JP"/>
        </w:rPr>
      </w:pPr>
    </w:p>
    <w:p w:rsidR="00B55A88" w:rsidRPr="00D90D77" w:rsidRDefault="00B55A88" w:rsidP="001928D5">
      <w:pPr>
        <w:tabs>
          <w:tab w:val="left" w:pos="5387"/>
          <w:tab w:val="left" w:pos="5851"/>
        </w:tabs>
        <w:ind w:left="4820"/>
        <w:rPr>
          <w:rFonts w:eastAsia="MS Mincho"/>
          <w:i/>
          <w:spacing w:val="-2"/>
          <w:lang w:eastAsia="ja-JP"/>
        </w:rPr>
      </w:pPr>
      <w:r w:rsidRPr="00D90D77">
        <w:rPr>
          <w:rFonts w:eastAsia="MS Mincho"/>
          <w:i/>
          <w:spacing w:val="-2"/>
          <w:lang w:eastAsia="ja-JP"/>
        </w:rPr>
        <w:tab/>
        <w:t>(c)</w:t>
      </w:r>
      <w:r w:rsidRPr="00D90D77">
        <w:rPr>
          <w:rFonts w:eastAsia="MS Mincho"/>
          <w:i/>
          <w:spacing w:val="-2"/>
          <w:lang w:eastAsia="ja-JP"/>
        </w:rPr>
        <w:tab/>
        <w:t xml:space="preserve">consider </w:t>
      </w:r>
      <w:r w:rsidR="008D00FC" w:rsidRPr="00D90D77">
        <w:rPr>
          <w:rFonts w:eastAsia="MS Mincho"/>
          <w:i/>
          <w:spacing w:val="-2"/>
          <w:lang w:eastAsia="ja-JP"/>
        </w:rPr>
        <w:t xml:space="preserve">proposing for adoption </w:t>
      </w:r>
      <w:r w:rsidRPr="00D90D77">
        <w:rPr>
          <w:rFonts w:eastAsia="MS Mincho"/>
          <w:i/>
          <w:spacing w:val="-2"/>
          <w:lang w:eastAsia="ja-JP"/>
        </w:rPr>
        <w:t xml:space="preserve">document UPOV/INF/22/9 Draft 1, and/or request further guidance from other relevant bodies (e.g. CAJ and TWPs);  and </w:t>
      </w:r>
    </w:p>
    <w:p w:rsidR="00B55A88" w:rsidRPr="00D90D77" w:rsidRDefault="00B55A88" w:rsidP="001928D5">
      <w:pPr>
        <w:tabs>
          <w:tab w:val="left" w:pos="5387"/>
          <w:tab w:val="left" w:pos="5851"/>
        </w:tabs>
        <w:ind w:left="4820"/>
        <w:rPr>
          <w:rFonts w:eastAsia="MS Mincho"/>
          <w:i/>
          <w:lang w:eastAsia="ja-JP"/>
        </w:rPr>
      </w:pPr>
    </w:p>
    <w:p w:rsidR="00B55A88" w:rsidRPr="00D90D77" w:rsidRDefault="00B55A88" w:rsidP="001928D5">
      <w:pPr>
        <w:tabs>
          <w:tab w:val="left" w:pos="5387"/>
          <w:tab w:val="left" w:pos="5851"/>
        </w:tabs>
        <w:ind w:left="4820"/>
        <w:rPr>
          <w:rFonts w:eastAsia="MS Mincho"/>
          <w:i/>
          <w:lang w:eastAsia="ja-JP"/>
        </w:rPr>
      </w:pPr>
      <w:r w:rsidRPr="00D90D77">
        <w:rPr>
          <w:rFonts w:eastAsia="MS Mincho"/>
          <w:i/>
          <w:lang w:eastAsia="ja-JP"/>
        </w:rPr>
        <w:tab/>
        <w:t>(d)</w:t>
      </w:r>
      <w:r w:rsidRPr="00D90D77">
        <w:rPr>
          <w:rFonts w:eastAsia="MS Mincho"/>
          <w:i/>
          <w:lang w:eastAsia="ja-JP"/>
        </w:rPr>
        <w:tab/>
      </w:r>
      <w:proofErr w:type="gramStart"/>
      <w:r w:rsidRPr="00D90D77">
        <w:rPr>
          <w:rFonts w:eastAsia="MS Mincho"/>
          <w:i/>
          <w:lang w:eastAsia="ja-JP"/>
        </w:rPr>
        <w:t>note</w:t>
      </w:r>
      <w:proofErr w:type="gramEnd"/>
      <w:r w:rsidRPr="00D90D77">
        <w:rPr>
          <w:rFonts w:eastAsia="MS Mincho"/>
          <w:i/>
          <w:lang w:eastAsia="ja-JP"/>
        </w:rPr>
        <w:t xml:space="preserve"> that, subject to agreement by the TC and the CAJ, an agreed draft of document</w:t>
      </w:r>
      <w:r w:rsidRPr="00D90D77">
        <w:rPr>
          <w:rFonts w:eastAsia="MS Mincho"/>
        </w:rPr>
        <w:t> </w:t>
      </w:r>
      <w:r w:rsidRPr="00D90D77">
        <w:rPr>
          <w:rFonts w:eastAsia="MS Mincho"/>
          <w:i/>
          <w:lang w:eastAsia="ja-JP"/>
        </w:rPr>
        <w:t>UPOV/INF/22/9 will be presented for adoption by the Council in 2022</w:t>
      </w:r>
      <w:r w:rsidR="000924F5" w:rsidRPr="00D90D77">
        <w:rPr>
          <w:rFonts w:eastAsia="MS Mincho"/>
          <w:i/>
          <w:lang w:eastAsia="ja-JP"/>
        </w:rPr>
        <w:t>, on that basis</w:t>
      </w:r>
      <w:r w:rsidRPr="00D90D77">
        <w:rPr>
          <w:rFonts w:eastAsia="MS Mincho"/>
          <w:i/>
          <w:lang w:eastAsia="ja-JP"/>
        </w:rPr>
        <w:t>.</w:t>
      </w:r>
    </w:p>
    <w:p w:rsidR="002C7F6E" w:rsidRPr="00D90D77" w:rsidRDefault="002C7F6E" w:rsidP="001928D5">
      <w:pPr>
        <w:tabs>
          <w:tab w:val="left" w:pos="5387"/>
          <w:tab w:val="left" w:pos="5851"/>
        </w:tabs>
        <w:ind w:left="4820"/>
        <w:rPr>
          <w:rFonts w:eastAsia="MS Mincho"/>
          <w:i/>
          <w:lang w:eastAsia="ja-JP"/>
        </w:rPr>
      </w:pPr>
    </w:p>
    <w:p w:rsidR="002C7F6E" w:rsidRPr="00D90D77" w:rsidRDefault="002C7F6E" w:rsidP="001928D5">
      <w:pPr>
        <w:tabs>
          <w:tab w:val="left" w:pos="5387"/>
          <w:tab w:val="left" w:pos="5851"/>
        </w:tabs>
        <w:ind w:left="4820"/>
        <w:rPr>
          <w:rFonts w:eastAsia="MS Mincho"/>
          <w:i/>
          <w:lang w:eastAsia="ja-JP"/>
        </w:rPr>
      </w:pPr>
    </w:p>
    <w:p w:rsidR="002C7F6E" w:rsidRPr="00D90D77" w:rsidRDefault="002C7F6E" w:rsidP="001928D5">
      <w:pPr>
        <w:tabs>
          <w:tab w:val="left" w:pos="5387"/>
          <w:tab w:val="left" w:pos="5851"/>
        </w:tabs>
        <w:ind w:left="4820"/>
        <w:rPr>
          <w:rFonts w:eastAsia="MS Mincho"/>
          <w:i/>
          <w:lang w:eastAsia="ja-JP"/>
        </w:rPr>
      </w:pPr>
    </w:p>
    <w:p w:rsidR="00B55A88" w:rsidRDefault="00B55A88" w:rsidP="001928D5">
      <w:pPr>
        <w:jc w:val="right"/>
      </w:pPr>
      <w:r w:rsidRPr="00D90D77">
        <w:t>[End of document]</w:t>
      </w:r>
    </w:p>
    <w:p w:rsidR="00B55A88" w:rsidRPr="00C5280D" w:rsidRDefault="00B55A88" w:rsidP="001928D5">
      <w:pPr>
        <w:jc w:val="left"/>
      </w:pPr>
    </w:p>
    <w:p w:rsidR="00B55A88" w:rsidRPr="00C5280D" w:rsidRDefault="00B55A88" w:rsidP="001928D5">
      <w:pPr>
        <w:jc w:val="left"/>
      </w:pPr>
    </w:p>
    <w:p w:rsidR="00B570F7" w:rsidRPr="004B171F" w:rsidRDefault="00B570F7" w:rsidP="004B171F"/>
    <w:sectPr w:rsidR="00B570F7" w:rsidRPr="004B171F" w:rsidSect="001928D5">
      <w:headerReference w:type="default" r:id="rId18"/>
      <w:headerReference w:type="first" r:id="rId19"/>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8D5" w:rsidRDefault="001928D5" w:rsidP="00B55A88">
      <w:r>
        <w:separator/>
      </w:r>
    </w:p>
  </w:endnote>
  <w:endnote w:type="continuationSeparator" w:id="0">
    <w:p w:rsidR="001928D5" w:rsidRDefault="001928D5" w:rsidP="00B55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8D5" w:rsidRDefault="001928D5" w:rsidP="0051026C">
      <w:pPr>
        <w:spacing w:before="240"/>
      </w:pPr>
      <w:r>
        <w:separator/>
      </w:r>
    </w:p>
  </w:footnote>
  <w:footnote w:type="continuationSeparator" w:id="0">
    <w:p w:rsidR="001928D5" w:rsidRDefault="001928D5" w:rsidP="00B55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8D5" w:rsidRPr="00C5280D" w:rsidRDefault="001928D5" w:rsidP="001928D5">
    <w:pPr>
      <w:pStyle w:val="Header"/>
      <w:rPr>
        <w:rStyle w:val="PageNumber"/>
        <w:lang w:val="en-US"/>
      </w:rPr>
    </w:pPr>
    <w:r>
      <w:rPr>
        <w:rStyle w:val="PageNumber"/>
        <w:lang w:val="en-US"/>
      </w:rPr>
      <w:t>TC/58/11</w:t>
    </w:r>
  </w:p>
  <w:p w:rsidR="001928D5" w:rsidRPr="00C5280D" w:rsidRDefault="001928D5" w:rsidP="001928D5">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B2449">
      <w:rPr>
        <w:rStyle w:val="PageNumber"/>
        <w:noProof/>
        <w:lang w:val="en-US"/>
      </w:rPr>
      <w:t>5</w:t>
    </w:r>
    <w:r w:rsidRPr="00C5280D">
      <w:rPr>
        <w:rStyle w:val="PageNumber"/>
        <w:lang w:val="en-US"/>
      </w:rPr>
      <w:fldChar w:fldCharType="end"/>
    </w:r>
  </w:p>
  <w:p w:rsidR="001928D5" w:rsidRPr="00C5280D" w:rsidRDefault="001928D5" w:rsidP="001928D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8D5" w:rsidRPr="0004198B" w:rsidRDefault="001928D5" w:rsidP="00192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29E126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A508B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DAAFF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3231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10D5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5" w15:restartNumberingAfterBreak="0">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68765642"/>
    <w:multiLevelType w:val="hybridMultilevel"/>
    <w:tmpl w:val="F822BBE0"/>
    <w:lvl w:ilvl="0" w:tplc="71F06C6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15:restartNumberingAfterBreak="0">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7EE13F3E"/>
    <w:multiLevelType w:val="hybridMultilevel"/>
    <w:tmpl w:val="E6945936"/>
    <w:lvl w:ilvl="0" w:tplc="AE6CE37E">
      <w:start w:val="1"/>
      <w:numFmt w:val="decimal"/>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5"/>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1"/>
  </w:num>
  <w:num w:numId="15">
    <w:abstractNumId w:val="15"/>
  </w:num>
  <w:num w:numId="16">
    <w:abstractNumId w:val="17"/>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1"/>
  </w:num>
  <w:num w:numId="28">
    <w:abstractNumId w:val="15"/>
  </w:num>
  <w:num w:numId="29">
    <w:abstractNumId w:val="17"/>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3"/>
  </w:num>
  <w:num w:numId="41">
    <w:abstractNumId w:val="12"/>
  </w:num>
  <w:num w:numId="42">
    <w:abstractNumId w:val="19"/>
  </w:num>
  <w:num w:numId="43">
    <w:abstractNumId w:val="10"/>
  </w:num>
  <w:num w:numId="44">
    <w:abstractNumId w:val="16"/>
  </w:num>
  <w:num w:numId="45">
    <w:abstractNumId w:val="11"/>
  </w:num>
  <w:num w:numId="46">
    <w:abstractNumId w:val="20"/>
  </w:num>
  <w:num w:numId="47">
    <w:abstractNumId w:val="16"/>
  </w:num>
  <w:num w:numId="48">
    <w:abstractNumId w:val="22"/>
  </w:num>
  <w:num w:numId="49">
    <w:abstractNumId w:val="14"/>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activeWritingStyle w:appName="MSWord" w:lang="en-US" w:vendorID="64" w:dllVersion="131078" w:nlCheck="1" w:checkStyle="1"/>
  <w:activeWritingStyle w:appName="MSWord" w:lang="fr-FR" w:vendorID="64" w:dllVersion="131078" w:nlCheck="1" w:checkStyle="0"/>
  <w:activeWritingStyle w:appName="MSWord" w:lang="es-ES_tradnl" w:vendorID="64" w:dllVersion="131078" w:nlCheck="1" w:checkStyle="0"/>
  <w:proofState w:spelling="clean" w:grammar="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ExpandShiftReturn/>
    <w:suppressBottomSpacing/>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A88"/>
    <w:rsid w:val="00000531"/>
    <w:rsid w:val="00002775"/>
    <w:rsid w:val="000031A2"/>
    <w:rsid w:val="00004E4E"/>
    <w:rsid w:val="00005853"/>
    <w:rsid w:val="0000682E"/>
    <w:rsid w:val="00006D0B"/>
    <w:rsid w:val="00007C29"/>
    <w:rsid w:val="000100CA"/>
    <w:rsid w:val="00010D9E"/>
    <w:rsid w:val="00011910"/>
    <w:rsid w:val="000119CD"/>
    <w:rsid w:val="000126EB"/>
    <w:rsid w:val="000134B6"/>
    <w:rsid w:val="00014723"/>
    <w:rsid w:val="000162E4"/>
    <w:rsid w:val="0001787D"/>
    <w:rsid w:val="000208DA"/>
    <w:rsid w:val="00020962"/>
    <w:rsid w:val="000215D1"/>
    <w:rsid w:val="00023EDE"/>
    <w:rsid w:val="000240FC"/>
    <w:rsid w:val="00025909"/>
    <w:rsid w:val="000267B9"/>
    <w:rsid w:val="00026914"/>
    <w:rsid w:val="000271F8"/>
    <w:rsid w:val="00027E91"/>
    <w:rsid w:val="0003057A"/>
    <w:rsid w:val="00031095"/>
    <w:rsid w:val="000313D2"/>
    <w:rsid w:val="000315F4"/>
    <w:rsid w:val="00032099"/>
    <w:rsid w:val="00032C02"/>
    <w:rsid w:val="000351A2"/>
    <w:rsid w:val="00035844"/>
    <w:rsid w:val="00035D04"/>
    <w:rsid w:val="00036210"/>
    <w:rsid w:val="000362B4"/>
    <w:rsid w:val="0003732E"/>
    <w:rsid w:val="00040547"/>
    <w:rsid w:val="0004179D"/>
    <w:rsid w:val="00043776"/>
    <w:rsid w:val="00044035"/>
    <w:rsid w:val="00044D9F"/>
    <w:rsid w:val="00045EE0"/>
    <w:rsid w:val="00046148"/>
    <w:rsid w:val="00047094"/>
    <w:rsid w:val="000476B5"/>
    <w:rsid w:val="000476B6"/>
    <w:rsid w:val="000477C1"/>
    <w:rsid w:val="0005083A"/>
    <w:rsid w:val="00050871"/>
    <w:rsid w:val="00050DEE"/>
    <w:rsid w:val="00051F03"/>
    <w:rsid w:val="0005265E"/>
    <w:rsid w:val="00052775"/>
    <w:rsid w:val="00052D34"/>
    <w:rsid w:val="000546C1"/>
    <w:rsid w:val="00056D03"/>
    <w:rsid w:val="00056D63"/>
    <w:rsid w:val="0005784D"/>
    <w:rsid w:val="00057B0D"/>
    <w:rsid w:val="0006015A"/>
    <w:rsid w:val="000618C6"/>
    <w:rsid w:val="000619A4"/>
    <w:rsid w:val="00061FE4"/>
    <w:rsid w:val="000620CD"/>
    <w:rsid w:val="00062397"/>
    <w:rsid w:val="000625BE"/>
    <w:rsid w:val="000635B4"/>
    <w:rsid w:val="000646E6"/>
    <w:rsid w:val="00066EE1"/>
    <w:rsid w:val="00070424"/>
    <w:rsid w:val="000704DE"/>
    <w:rsid w:val="0007056B"/>
    <w:rsid w:val="00070DE2"/>
    <w:rsid w:val="00071991"/>
    <w:rsid w:val="0007219A"/>
    <w:rsid w:val="00072634"/>
    <w:rsid w:val="000727AC"/>
    <w:rsid w:val="00073AE3"/>
    <w:rsid w:val="00074168"/>
    <w:rsid w:val="00074B8E"/>
    <w:rsid w:val="00074B97"/>
    <w:rsid w:val="00074C3D"/>
    <w:rsid w:val="000762E5"/>
    <w:rsid w:val="00076651"/>
    <w:rsid w:val="00077138"/>
    <w:rsid w:val="000801A2"/>
    <w:rsid w:val="00080744"/>
    <w:rsid w:val="00082605"/>
    <w:rsid w:val="00082F8A"/>
    <w:rsid w:val="00083D83"/>
    <w:rsid w:val="00083F03"/>
    <w:rsid w:val="0008525F"/>
    <w:rsid w:val="000855FB"/>
    <w:rsid w:val="00085885"/>
    <w:rsid w:val="00085A1E"/>
    <w:rsid w:val="00086DA8"/>
    <w:rsid w:val="0009063D"/>
    <w:rsid w:val="000906CD"/>
    <w:rsid w:val="000910D7"/>
    <w:rsid w:val="00091F9C"/>
    <w:rsid w:val="00091FE5"/>
    <w:rsid w:val="00092143"/>
    <w:rsid w:val="0009226C"/>
    <w:rsid w:val="000924F5"/>
    <w:rsid w:val="00093556"/>
    <w:rsid w:val="00093F65"/>
    <w:rsid w:val="00094A83"/>
    <w:rsid w:val="00095525"/>
    <w:rsid w:val="00095A20"/>
    <w:rsid w:val="000A0399"/>
    <w:rsid w:val="000A0D14"/>
    <w:rsid w:val="000A1458"/>
    <w:rsid w:val="000A16C8"/>
    <w:rsid w:val="000A1D0F"/>
    <w:rsid w:val="000A2039"/>
    <w:rsid w:val="000A242A"/>
    <w:rsid w:val="000A2F5D"/>
    <w:rsid w:val="000A3293"/>
    <w:rsid w:val="000A4E01"/>
    <w:rsid w:val="000A53EB"/>
    <w:rsid w:val="000A65E1"/>
    <w:rsid w:val="000A6D32"/>
    <w:rsid w:val="000A7147"/>
    <w:rsid w:val="000B002E"/>
    <w:rsid w:val="000B011B"/>
    <w:rsid w:val="000B087C"/>
    <w:rsid w:val="000B2607"/>
    <w:rsid w:val="000B3512"/>
    <w:rsid w:val="000B408C"/>
    <w:rsid w:val="000B4476"/>
    <w:rsid w:val="000B4F2D"/>
    <w:rsid w:val="000B5B01"/>
    <w:rsid w:val="000B6276"/>
    <w:rsid w:val="000C280F"/>
    <w:rsid w:val="000C2BB7"/>
    <w:rsid w:val="000C3824"/>
    <w:rsid w:val="000C4CE7"/>
    <w:rsid w:val="000C4FCF"/>
    <w:rsid w:val="000C5B2E"/>
    <w:rsid w:val="000D05CE"/>
    <w:rsid w:val="000D05CF"/>
    <w:rsid w:val="000D19BA"/>
    <w:rsid w:val="000D21CC"/>
    <w:rsid w:val="000D259B"/>
    <w:rsid w:val="000D376A"/>
    <w:rsid w:val="000D39F0"/>
    <w:rsid w:val="000D53B7"/>
    <w:rsid w:val="000D625B"/>
    <w:rsid w:val="000D69BA"/>
    <w:rsid w:val="000D7981"/>
    <w:rsid w:val="000E0AA8"/>
    <w:rsid w:val="000E0F67"/>
    <w:rsid w:val="000E1827"/>
    <w:rsid w:val="000E2062"/>
    <w:rsid w:val="000E24C5"/>
    <w:rsid w:val="000E2537"/>
    <w:rsid w:val="000E2DA2"/>
    <w:rsid w:val="000E2F3F"/>
    <w:rsid w:val="000E37F8"/>
    <w:rsid w:val="000E3FE3"/>
    <w:rsid w:val="000E4221"/>
    <w:rsid w:val="000E491C"/>
    <w:rsid w:val="000E4929"/>
    <w:rsid w:val="000E562B"/>
    <w:rsid w:val="000E5C22"/>
    <w:rsid w:val="000F0195"/>
    <w:rsid w:val="000F147E"/>
    <w:rsid w:val="000F1FE7"/>
    <w:rsid w:val="000F33F2"/>
    <w:rsid w:val="000F365E"/>
    <w:rsid w:val="000F4703"/>
    <w:rsid w:val="000F507E"/>
    <w:rsid w:val="000F50C6"/>
    <w:rsid w:val="000F7358"/>
    <w:rsid w:val="000F7485"/>
    <w:rsid w:val="000F7AB5"/>
    <w:rsid w:val="00100AB7"/>
    <w:rsid w:val="00100D18"/>
    <w:rsid w:val="00101FD5"/>
    <w:rsid w:val="00103274"/>
    <w:rsid w:val="0010482D"/>
    <w:rsid w:val="00104864"/>
    <w:rsid w:val="001051F1"/>
    <w:rsid w:val="00105420"/>
    <w:rsid w:val="00106091"/>
    <w:rsid w:val="001060D8"/>
    <w:rsid w:val="00106F43"/>
    <w:rsid w:val="00111C96"/>
    <w:rsid w:val="00113AE2"/>
    <w:rsid w:val="00114146"/>
    <w:rsid w:val="001157B5"/>
    <w:rsid w:val="001166FC"/>
    <w:rsid w:val="00120461"/>
    <w:rsid w:val="00121DD0"/>
    <w:rsid w:val="00122F6C"/>
    <w:rsid w:val="001235D1"/>
    <w:rsid w:val="001237F6"/>
    <w:rsid w:val="00127C0D"/>
    <w:rsid w:val="0013000A"/>
    <w:rsid w:val="00130571"/>
    <w:rsid w:val="00130CA5"/>
    <w:rsid w:val="00131413"/>
    <w:rsid w:val="00131973"/>
    <w:rsid w:val="00131A2D"/>
    <w:rsid w:val="00133122"/>
    <w:rsid w:val="00133DEF"/>
    <w:rsid w:val="001350AE"/>
    <w:rsid w:val="00135CC0"/>
    <w:rsid w:val="0013633B"/>
    <w:rsid w:val="00137786"/>
    <w:rsid w:val="001401B9"/>
    <w:rsid w:val="00142FE8"/>
    <w:rsid w:val="00145342"/>
    <w:rsid w:val="00146636"/>
    <w:rsid w:val="00150252"/>
    <w:rsid w:val="001503D6"/>
    <w:rsid w:val="00150A66"/>
    <w:rsid w:val="00151207"/>
    <w:rsid w:val="00151E6C"/>
    <w:rsid w:val="00152C1F"/>
    <w:rsid w:val="00153DB6"/>
    <w:rsid w:val="00154CD6"/>
    <w:rsid w:val="00155A9C"/>
    <w:rsid w:val="001561B9"/>
    <w:rsid w:val="0015629B"/>
    <w:rsid w:val="00157840"/>
    <w:rsid w:val="001619D7"/>
    <w:rsid w:val="00161C39"/>
    <w:rsid w:val="00162273"/>
    <w:rsid w:val="001623A0"/>
    <w:rsid w:val="00163B82"/>
    <w:rsid w:val="001641C6"/>
    <w:rsid w:val="00165579"/>
    <w:rsid w:val="00167EC8"/>
    <w:rsid w:val="001703F3"/>
    <w:rsid w:val="001706B9"/>
    <w:rsid w:val="00171099"/>
    <w:rsid w:val="00172A75"/>
    <w:rsid w:val="00175BAC"/>
    <w:rsid w:val="00176502"/>
    <w:rsid w:val="00176813"/>
    <w:rsid w:val="001769B8"/>
    <w:rsid w:val="00177001"/>
    <w:rsid w:val="00177708"/>
    <w:rsid w:val="0017786C"/>
    <w:rsid w:val="00180802"/>
    <w:rsid w:val="001811B0"/>
    <w:rsid w:val="001815F2"/>
    <w:rsid w:val="00182CD3"/>
    <w:rsid w:val="00185C94"/>
    <w:rsid w:val="00185DEA"/>
    <w:rsid w:val="00187D87"/>
    <w:rsid w:val="00187F14"/>
    <w:rsid w:val="00190569"/>
    <w:rsid w:val="001915D4"/>
    <w:rsid w:val="00191F38"/>
    <w:rsid w:val="001928D5"/>
    <w:rsid w:val="0019350E"/>
    <w:rsid w:val="00193803"/>
    <w:rsid w:val="00193CA6"/>
    <w:rsid w:val="00193FF2"/>
    <w:rsid w:val="00194374"/>
    <w:rsid w:val="00195503"/>
    <w:rsid w:val="001956F6"/>
    <w:rsid w:val="00197074"/>
    <w:rsid w:val="001976BB"/>
    <w:rsid w:val="001A0105"/>
    <w:rsid w:val="001A08A2"/>
    <w:rsid w:val="001A1679"/>
    <w:rsid w:val="001A1940"/>
    <w:rsid w:val="001A3770"/>
    <w:rsid w:val="001A387A"/>
    <w:rsid w:val="001A4181"/>
    <w:rsid w:val="001A44D2"/>
    <w:rsid w:val="001A4B25"/>
    <w:rsid w:val="001A59D0"/>
    <w:rsid w:val="001A6C4B"/>
    <w:rsid w:val="001B019A"/>
    <w:rsid w:val="001B22CC"/>
    <w:rsid w:val="001B2D4A"/>
    <w:rsid w:val="001B370C"/>
    <w:rsid w:val="001B5023"/>
    <w:rsid w:val="001B6F8A"/>
    <w:rsid w:val="001B7057"/>
    <w:rsid w:val="001C02E4"/>
    <w:rsid w:val="001C09F9"/>
    <w:rsid w:val="001C1318"/>
    <w:rsid w:val="001C1D0B"/>
    <w:rsid w:val="001C232E"/>
    <w:rsid w:val="001C2ABF"/>
    <w:rsid w:val="001C48A1"/>
    <w:rsid w:val="001C596B"/>
    <w:rsid w:val="001C5DE7"/>
    <w:rsid w:val="001C74C0"/>
    <w:rsid w:val="001C7F17"/>
    <w:rsid w:val="001D087A"/>
    <w:rsid w:val="001D316A"/>
    <w:rsid w:val="001D355C"/>
    <w:rsid w:val="001D3AD5"/>
    <w:rsid w:val="001D45D6"/>
    <w:rsid w:val="001D48A0"/>
    <w:rsid w:val="001D6D40"/>
    <w:rsid w:val="001D7160"/>
    <w:rsid w:val="001D728C"/>
    <w:rsid w:val="001D7DD5"/>
    <w:rsid w:val="001E02A9"/>
    <w:rsid w:val="001E0CD2"/>
    <w:rsid w:val="001E0DB2"/>
    <w:rsid w:val="001E1089"/>
    <w:rsid w:val="001E10AD"/>
    <w:rsid w:val="001E1FAE"/>
    <w:rsid w:val="001E2652"/>
    <w:rsid w:val="001E276E"/>
    <w:rsid w:val="001E4948"/>
    <w:rsid w:val="001E525D"/>
    <w:rsid w:val="001E71A9"/>
    <w:rsid w:val="001E7B95"/>
    <w:rsid w:val="001E7BDA"/>
    <w:rsid w:val="001F0893"/>
    <w:rsid w:val="001F168B"/>
    <w:rsid w:val="001F2800"/>
    <w:rsid w:val="001F2F7F"/>
    <w:rsid w:val="001F312A"/>
    <w:rsid w:val="001F34E1"/>
    <w:rsid w:val="001F4B24"/>
    <w:rsid w:val="001F4B78"/>
    <w:rsid w:val="001F4E47"/>
    <w:rsid w:val="001F53A3"/>
    <w:rsid w:val="001F5F93"/>
    <w:rsid w:val="001F5FEE"/>
    <w:rsid w:val="001F6AD0"/>
    <w:rsid w:val="001F6B14"/>
    <w:rsid w:val="001F6E0B"/>
    <w:rsid w:val="001F77FB"/>
    <w:rsid w:val="001F7DBC"/>
    <w:rsid w:val="002000A1"/>
    <w:rsid w:val="002000F5"/>
    <w:rsid w:val="002001D2"/>
    <w:rsid w:val="00200C46"/>
    <w:rsid w:val="00200FF1"/>
    <w:rsid w:val="002014C6"/>
    <w:rsid w:val="0020198E"/>
    <w:rsid w:val="00201F58"/>
    <w:rsid w:val="0020210B"/>
    <w:rsid w:val="00202366"/>
    <w:rsid w:val="00203DA1"/>
    <w:rsid w:val="0020481C"/>
    <w:rsid w:val="002052F8"/>
    <w:rsid w:val="00205AC8"/>
    <w:rsid w:val="0020621D"/>
    <w:rsid w:val="00207238"/>
    <w:rsid w:val="0021008E"/>
    <w:rsid w:val="00210D54"/>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4933"/>
    <w:rsid w:val="002254B1"/>
    <w:rsid w:val="00225596"/>
    <w:rsid w:val="002256DE"/>
    <w:rsid w:val="00225B1B"/>
    <w:rsid w:val="0022607D"/>
    <w:rsid w:val="002267E5"/>
    <w:rsid w:val="00226F25"/>
    <w:rsid w:val="00226F26"/>
    <w:rsid w:val="00230491"/>
    <w:rsid w:val="002334C6"/>
    <w:rsid w:val="00233B80"/>
    <w:rsid w:val="00233F1F"/>
    <w:rsid w:val="00236F3A"/>
    <w:rsid w:val="002403C8"/>
    <w:rsid w:val="00240860"/>
    <w:rsid w:val="00242EB1"/>
    <w:rsid w:val="002432FA"/>
    <w:rsid w:val="00243953"/>
    <w:rsid w:val="002453DC"/>
    <w:rsid w:val="00245FF4"/>
    <w:rsid w:val="0024755E"/>
    <w:rsid w:val="00250098"/>
    <w:rsid w:val="002509D7"/>
    <w:rsid w:val="00250C9C"/>
    <w:rsid w:val="00251097"/>
    <w:rsid w:val="00255928"/>
    <w:rsid w:val="002560D7"/>
    <w:rsid w:val="00256210"/>
    <w:rsid w:val="00260B84"/>
    <w:rsid w:val="00260EC1"/>
    <w:rsid w:val="00260EC9"/>
    <w:rsid w:val="00260F87"/>
    <w:rsid w:val="00261006"/>
    <w:rsid w:val="00261F07"/>
    <w:rsid w:val="002629CA"/>
    <w:rsid w:val="00262D64"/>
    <w:rsid w:val="002668EC"/>
    <w:rsid w:val="00266AE7"/>
    <w:rsid w:val="00267280"/>
    <w:rsid w:val="00270479"/>
    <w:rsid w:val="00270CF1"/>
    <w:rsid w:val="0027174A"/>
    <w:rsid w:val="00271D68"/>
    <w:rsid w:val="002730CC"/>
    <w:rsid w:val="00275D7F"/>
    <w:rsid w:val="00275EF2"/>
    <w:rsid w:val="00275FAA"/>
    <w:rsid w:val="00276166"/>
    <w:rsid w:val="002777B8"/>
    <w:rsid w:val="00280406"/>
    <w:rsid w:val="00280426"/>
    <w:rsid w:val="00280BF5"/>
    <w:rsid w:val="0028205E"/>
    <w:rsid w:val="00283FE8"/>
    <w:rsid w:val="00284D35"/>
    <w:rsid w:val="002859AA"/>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6A3"/>
    <w:rsid w:val="00297B8D"/>
    <w:rsid w:val="002A07D0"/>
    <w:rsid w:val="002A0A33"/>
    <w:rsid w:val="002A29A5"/>
    <w:rsid w:val="002A2A4E"/>
    <w:rsid w:val="002A3501"/>
    <w:rsid w:val="002A3646"/>
    <w:rsid w:val="002A3D46"/>
    <w:rsid w:val="002A56B5"/>
    <w:rsid w:val="002A5A71"/>
    <w:rsid w:val="002A5ECE"/>
    <w:rsid w:val="002A60E6"/>
    <w:rsid w:val="002A7756"/>
    <w:rsid w:val="002B13C3"/>
    <w:rsid w:val="002B3CB7"/>
    <w:rsid w:val="002B50D0"/>
    <w:rsid w:val="002B5297"/>
    <w:rsid w:val="002B52E9"/>
    <w:rsid w:val="002B5EB6"/>
    <w:rsid w:val="002B6038"/>
    <w:rsid w:val="002C0CDA"/>
    <w:rsid w:val="002C5439"/>
    <w:rsid w:val="002C6605"/>
    <w:rsid w:val="002C760B"/>
    <w:rsid w:val="002C7F6E"/>
    <w:rsid w:val="002D0AEB"/>
    <w:rsid w:val="002D0C29"/>
    <w:rsid w:val="002D0ED1"/>
    <w:rsid w:val="002D2714"/>
    <w:rsid w:val="002D3B17"/>
    <w:rsid w:val="002D411F"/>
    <w:rsid w:val="002D4388"/>
    <w:rsid w:val="002D5C64"/>
    <w:rsid w:val="002D6048"/>
    <w:rsid w:val="002D790E"/>
    <w:rsid w:val="002E0B31"/>
    <w:rsid w:val="002E1869"/>
    <w:rsid w:val="002E1F19"/>
    <w:rsid w:val="002E216C"/>
    <w:rsid w:val="002E3CF7"/>
    <w:rsid w:val="002E4C89"/>
    <w:rsid w:val="002E6989"/>
    <w:rsid w:val="002E6D07"/>
    <w:rsid w:val="002F1D59"/>
    <w:rsid w:val="002F1E5B"/>
    <w:rsid w:val="002F36CE"/>
    <w:rsid w:val="002F5834"/>
    <w:rsid w:val="002F6A5B"/>
    <w:rsid w:val="002F7C69"/>
    <w:rsid w:val="002F7F8A"/>
    <w:rsid w:val="00300EB9"/>
    <w:rsid w:val="003012F6"/>
    <w:rsid w:val="0030281F"/>
    <w:rsid w:val="00302EC5"/>
    <w:rsid w:val="0030435A"/>
    <w:rsid w:val="00305903"/>
    <w:rsid w:val="00305D05"/>
    <w:rsid w:val="00306247"/>
    <w:rsid w:val="003077CA"/>
    <w:rsid w:val="00307AC6"/>
    <w:rsid w:val="0031187D"/>
    <w:rsid w:val="003127A5"/>
    <w:rsid w:val="003129FC"/>
    <w:rsid w:val="0031401B"/>
    <w:rsid w:val="00315460"/>
    <w:rsid w:val="003156B9"/>
    <w:rsid w:val="00315915"/>
    <w:rsid w:val="00315942"/>
    <w:rsid w:val="00320742"/>
    <w:rsid w:val="00320AA9"/>
    <w:rsid w:val="00320E1A"/>
    <w:rsid w:val="003238A2"/>
    <w:rsid w:val="00324537"/>
    <w:rsid w:val="00324F66"/>
    <w:rsid w:val="00325B84"/>
    <w:rsid w:val="00327307"/>
    <w:rsid w:val="00330C10"/>
    <w:rsid w:val="00331AFF"/>
    <w:rsid w:val="003322E3"/>
    <w:rsid w:val="0033300E"/>
    <w:rsid w:val="00333E8A"/>
    <w:rsid w:val="00333FD9"/>
    <w:rsid w:val="0033584D"/>
    <w:rsid w:val="00335A41"/>
    <w:rsid w:val="00335F46"/>
    <w:rsid w:val="00336446"/>
    <w:rsid w:val="00336624"/>
    <w:rsid w:val="003371B8"/>
    <w:rsid w:val="00341784"/>
    <w:rsid w:val="00341B90"/>
    <w:rsid w:val="00341EC2"/>
    <w:rsid w:val="00343420"/>
    <w:rsid w:val="00343605"/>
    <w:rsid w:val="003458C7"/>
    <w:rsid w:val="00345907"/>
    <w:rsid w:val="00346EB4"/>
    <w:rsid w:val="00347FC6"/>
    <w:rsid w:val="00350C7F"/>
    <w:rsid w:val="003510E5"/>
    <w:rsid w:val="00351280"/>
    <w:rsid w:val="00352499"/>
    <w:rsid w:val="003526C7"/>
    <w:rsid w:val="003526EA"/>
    <w:rsid w:val="00354B79"/>
    <w:rsid w:val="0035506D"/>
    <w:rsid w:val="0035533A"/>
    <w:rsid w:val="00360576"/>
    <w:rsid w:val="00361388"/>
    <w:rsid w:val="003624A3"/>
    <w:rsid w:val="00362DFB"/>
    <w:rsid w:val="00364A91"/>
    <w:rsid w:val="00364D90"/>
    <w:rsid w:val="0036502F"/>
    <w:rsid w:val="0036717D"/>
    <w:rsid w:val="003677C6"/>
    <w:rsid w:val="003709D6"/>
    <w:rsid w:val="00371006"/>
    <w:rsid w:val="003711CB"/>
    <w:rsid w:val="00371545"/>
    <w:rsid w:val="00371FFE"/>
    <w:rsid w:val="00372C60"/>
    <w:rsid w:val="00372EAA"/>
    <w:rsid w:val="00372F0B"/>
    <w:rsid w:val="003730E9"/>
    <w:rsid w:val="003772B8"/>
    <w:rsid w:val="003774DA"/>
    <w:rsid w:val="00380410"/>
    <w:rsid w:val="00380A87"/>
    <w:rsid w:val="00380AE4"/>
    <w:rsid w:val="003819F7"/>
    <w:rsid w:val="00381DEE"/>
    <w:rsid w:val="00382B96"/>
    <w:rsid w:val="003839BE"/>
    <w:rsid w:val="00383CA3"/>
    <w:rsid w:val="003868FD"/>
    <w:rsid w:val="0038748A"/>
    <w:rsid w:val="003911C4"/>
    <w:rsid w:val="003911FB"/>
    <w:rsid w:val="00391411"/>
    <w:rsid w:val="00391A76"/>
    <w:rsid w:val="00394208"/>
    <w:rsid w:val="00394E36"/>
    <w:rsid w:val="00396AC0"/>
    <w:rsid w:val="003A002F"/>
    <w:rsid w:val="003A1164"/>
    <w:rsid w:val="003A128B"/>
    <w:rsid w:val="003A16CD"/>
    <w:rsid w:val="003A2018"/>
    <w:rsid w:val="003A32E7"/>
    <w:rsid w:val="003A359E"/>
    <w:rsid w:val="003A3DB3"/>
    <w:rsid w:val="003A4336"/>
    <w:rsid w:val="003A465F"/>
    <w:rsid w:val="003A489B"/>
    <w:rsid w:val="003A7078"/>
    <w:rsid w:val="003A70A0"/>
    <w:rsid w:val="003A7AD9"/>
    <w:rsid w:val="003A7E1D"/>
    <w:rsid w:val="003A7FC2"/>
    <w:rsid w:val="003B001D"/>
    <w:rsid w:val="003B0B59"/>
    <w:rsid w:val="003B1732"/>
    <w:rsid w:val="003B215F"/>
    <w:rsid w:val="003B2370"/>
    <w:rsid w:val="003B2927"/>
    <w:rsid w:val="003B5C6C"/>
    <w:rsid w:val="003B670A"/>
    <w:rsid w:val="003B7493"/>
    <w:rsid w:val="003B74CD"/>
    <w:rsid w:val="003C0AC2"/>
    <w:rsid w:val="003C0C8B"/>
    <w:rsid w:val="003C106A"/>
    <w:rsid w:val="003C11E2"/>
    <w:rsid w:val="003C13EA"/>
    <w:rsid w:val="003C18DB"/>
    <w:rsid w:val="003C196A"/>
    <w:rsid w:val="003C1C4A"/>
    <w:rsid w:val="003C3DE3"/>
    <w:rsid w:val="003C434A"/>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618"/>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5BD9"/>
    <w:rsid w:val="003F6501"/>
    <w:rsid w:val="003F677D"/>
    <w:rsid w:val="00400202"/>
    <w:rsid w:val="004003DA"/>
    <w:rsid w:val="004017C9"/>
    <w:rsid w:val="004021C1"/>
    <w:rsid w:val="004043BA"/>
    <w:rsid w:val="00406070"/>
    <w:rsid w:val="00406878"/>
    <w:rsid w:val="00407739"/>
    <w:rsid w:val="0041053C"/>
    <w:rsid w:val="00411203"/>
    <w:rsid w:val="004126B6"/>
    <w:rsid w:val="00412E09"/>
    <w:rsid w:val="00414E05"/>
    <w:rsid w:val="00415150"/>
    <w:rsid w:val="00415C9E"/>
    <w:rsid w:val="004174EA"/>
    <w:rsid w:val="00417703"/>
    <w:rsid w:val="00420A31"/>
    <w:rsid w:val="00420F96"/>
    <w:rsid w:val="0042110A"/>
    <w:rsid w:val="004229F3"/>
    <w:rsid w:val="00422D17"/>
    <w:rsid w:val="00423986"/>
    <w:rsid w:val="00424137"/>
    <w:rsid w:val="004241E7"/>
    <w:rsid w:val="00425EA8"/>
    <w:rsid w:val="00430280"/>
    <w:rsid w:val="00431391"/>
    <w:rsid w:val="004316B8"/>
    <w:rsid w:val="004318F5"/>
    <w:rsid w:val="00431CE0"/>
    <w:rsid w:val="004338B2"/>
    <w:rsid w:val="0043434D"/>
    <w:rsid w:val="00434FEF"/>
    <w:rsid w:val="0043551C"/>
    <w:rsid w:val="004366E0"/>
    <w:rsid w:val="004401FC"/>
    <w:rsid w:val="00441B83"/>
    <w:rsid w:val="0044274A"/>
    <w:rsid w:val="0044276D"/>
    <w:rsid w:val="00443537"/>
    <w:rsid w:val="00443CED"/>
    <w:rsid w:val="00444B28"/>
    <w:rsid w:val="00445492"/>
    <w:rsid w:val="004454BC"/>
    <w:rsid w:val="00445ACB"/>
    <w:rsid w:val="00447D18"/>
    <w:rsid w:val="00450C7C"/>
    <w:rsid w:val="00450EA5"/>
    <w:rsid w:val="00450F56"/>
    <w:rsid w:val="0045152B"/>
    <w:rsid w:val="00451F00"/>
    <w:rsid w:val="00451F0B"/>
    <w:rsid w:val="00453467"/>
    <w:rsid w:val="00454DA1"/>
    <w:rsid w:val="00455A72"/>
    <w:rsid w:val="00455E1A"/>
    <w:rsid w:val="00456782"/>
    <w:rsid w:val="004568CB"/>
    <w:rsid w:val="00457BE7"/>
    <w:rsid w:val="00460BD6"/>
    <w:rsid w:val="00460E18"/>
    <w:rsid w:val="00460EA3"/>
    <w:rsid w:val="004610F3"/>
    <w:rsid w:val="00461972"/>
    <w:rsid w:val="004627B1"/>
    <w:rsid w:val="0046292B"/>
    <w:rsid w:val="00462AA7"/>
    <w:rsid w:val="00463180"/>
    <w:rsid w:val="00464172"/>
    <w:rsid w:val="0046469C"/>
    <w:rsid w:val="00464F66"/>
    <w:rsid w:val="004663DB"/>
    <w:rsid w:val="004665EE"/>
    <w:rsid w:val="00466F95"/>
    <w:rsid w:val="00470205"/>
    <w:rsid w:val="0047118A"/>
    <w:rsid w:val="00472A58"/>
    <w:rsid w:val="00473812"/>
    <w:rsid w:val="004757E7"/>
    <w:rsid w:val="0047691A"/>
    <w:rsid w:val="00476E80"/>
    <w:rsid w:val="004772C3"/>
    <w:rsid w:val="00477F73"/>
    <w:rsid w:val="00480B41"/>
    <w:rsid w:val="00480D6B"/>
    <w:rsid w:val="004812A6"/>
    <w:rsid w:val="0048167C"/>
    <w:rsid w:val="00481D6D"/>
    <w:rsid w:val="0048285F"/>
    <w:rsid w:val="0048404E"/>
    <w:rsid w:val="00484AF6"/>
    <w:rsid w:val="0048533E"/>
    <w:rsid w:val="004859F7"/>
    <w:rsid w:val="004861E2"/>
    <w:rsid w:val="00486C46"/>
    <w:rsid w:val="004902C6"/>
    <w:rsid w:val="0049068E"/>
    <w:rsid w:val="00491A0D"/>
    <w:rsid w:val="0049213D"/>
    <w:rsid w:val="004928F6"/>
    <w:rsid w:val="004935D7"/>
    <w:rsid w:val="004966DC"/>
    <w:rsid w:val="004969E0"/>
    <w:rsid w:val="0049701E"/>
    <w:rsid w:val="004A1370"/>
    <w:rsid w:val="004A1CBD"/>
    <w:rsid w:val="004A3254"/>
    <w:rsid w:val="004A3C70"/>
    <w:rsid w:val="004A42D1"/>
    <w:rsid w:val="004A42F5"/>
    <w:rsid w:val="004A47F9"/>
    <w:rsid w:val="004A4FEA"/>
    <w:rsid w:val="004A6ADF"/>
    <w:rsid w:val="004A70A6"/>
    <w:rsid w:val="004B07C3"/>
    <w:rsid w:val="004B168A"/>
    <w:rsid w:val="004B171F"/>
    <w:rsid w:val="004B4AD0"/>
    <w:rsid w:val="004B4B82"/>
    <w:rsid w:val="004B5E95"/>
    <w:rsid w:val="004B6C9C"/>
    <w:rsid w:val="004B7169"/>
    <w:rsid w:val="004C0722"/>
    <w:rsid w:val="004C0802"/>
    <w:rsid w:val="004C0A38"/>
    <w:rsid w:val="004C108E"/>
    <w:rsid w:val="004C1098"/>
    <w:rsid w:val="004C1E9A"/>
    <w:rsid w:val="004C2D50"/>
    <w:rsid w:val="004C3290"/>
    <w:rsid w:val="004C4565"/>
    <w:rsid w:val="004C5D3A"/>
    <w:rsid w:val="004C6532"/>
    <w:rsid w:val="004C7C43"/>
    <w:rsid w:val="004D1C79"/>
    <w:rsid w:val="004D1C9F"/>
    <w:rsid w:val="004D2ACE"/>
    <w:rsid w:val="004D2BC3"/>
    <w:rsid w:val="004D2D37"/>
    <w:rsid w:val="004D3822"/>
    <w:rsid w:val="004D56F6"/>
    <w:rsid w:val="004D58D5"/>
    <w:rsid w:val="004D6051"/>
    <w:rsid w:val="004D6338"/>
    <w:rsid w:val="004D6C61"/>
    <w:rsid w:val="004D6ED5"/>
    <w:rsid w:val="004D7637"/>
    <w:rsid w:val="004D7A17"/>
    <w:rsid w:val="004E0C17"/>
    <w:rsid w:val="004E19B8"/>
    <w:rsid w:val="004E1AF5"/>
    <w:rsid w:val="004E3C65"/>
    <w:rsid w:val="004E4C89"/>
    <w:rsid w:val="004E4FEB"/>
    <w:rsid w:val="004E64A0"/>
    <w:rsid w:val="004E7EFC"/>
    <w:rsid w:val="004F0ED2"/>
    <w:rsid w:val="004F1D63"/>
    <w:rsid w:val="004F3210"/>
    <w:rsid w:val="004F32FC"/>
    <w:rsid w:val="004F389E"/>
    <w:rsid w:val="004F3F7A"/>
    <w:rsid w:val="004F42FA"/>
    <w:rsid w:val="004F5285"/>
    <w:rsid w:val="004F53E9"/>
    <w:rsid w:val="004F5D28"/>
    <w:rsid w:val="004F7230"/>
    <w:rsid w:val="004F750B"/>
    <w:rsid w:val="004F7D56"/>
    <w:rsid w:val="00500A2F"/>
    <w:rsid w:val="005020B7"/>
    <w:rsid w:val="005035AA"/>
    <w:rsid w:val="0050486A"/>
    <w:rsid w:val="00504E63"/>
    <w:rsid w:val="005050CC"/>
    <w:rsid w:val="005056FC"/>
    <w:rsid w:val="00506A1F"/>
    <w:rsid w:val="0050710E"/>
    <w:rsid w:val="005074D8"/>
    <w:rsid w:val="00507E04"/>
    <w:rsid w:val="0051026C"/>
    <w:rsid w:val="00511731"/>
    <w:rsid w:val="0051262C"/>
    <w:rsid w:val="00512FC9"/>
    <w:rsid w:val="005131CD"/>
    <w:rsid w:val="005146C4"/>
    <w:rsid w:val="00517B9F"/>
    <w:rsid w:val="005205F9"/>
    <w:rsid w:val="005208F4"/>
    <w:rsid w:val="005209BD"/>
    <w:rsid w:val="00520A99"/>
    <w:rsid w:val="00520F91"/>
    <w:rsid w:val="00521A61"/>
    <w:rsid w:val="00521DA2"/>
    <w:rsid w:val="00523639"/>
    <w:rsid w:val="005248D4"/>
    <w:rsid w:val="00524E0C"/>
    <w:rsid w:val="00525198"/>
    <w:rsid w:val="00526F62"/>
    <w:rsid w:val="005311B3"/>
    <w:rsid w:val="0053160D"/>
    <w:rsid w:val="005323AC"/>
    <w:rsid w:val="00532BE6"/>
    <w:rsid w:val="005336FA"/>
    <w:rsid w:val="00533BEB"/>
    <w:rsid w:val="0053459C"/>
    <w:rsid w:val="005348B3"/>
    <w:rsid w:val="00534EFE"/>
    <w:rsid w:val="00536A22"/>
    <w:rsid w:val="00537F5C"/>
    <w:rsid w:val="005404AF"/>
    <w:rsid w:val="00540801"/>
    <w:rsid w:val="005413FF"/>
    <w:rsid w:val="0054147B"/>
    <w:rsid w:val="005414AE"/>
    <w:rsid w:val="00541C74"/>
    <w:rsid w:val="005425A5"/>
    <w:rsid w:val="0054304A"/>
    <w:rsid w:val="00543F37"/>
    <w:rsid w:val="00546DB4"/>
    <w:rsid w:val="00546F4D"/>
    <w:rsid w:val="00547816"/>
    <w:rsid w:val="00547E3C"/>
    <w:rsid w:val="00550BE7"/>
    <w:rsid w:val="005513DF"/>
    <w:rsid w:val="00552A3B"/>
    <w:rsid w:val="00553312"/>
    <w:rsid w:val="00555C87"/>
    <w:rsid w:val="005572B4"/>
    <w:rsid w:val="005576D1"/>
    <w:rsid w:val="0056008B"/>
    <w:rsid w:val="0056302B"/>
    <w:rsid w:val="00566214"/>
    <w:rsid w:val="0056728C"/>
    <w:rsid w:val="00567EC5"/>
    <w:rsid w:val="00567F47"/>
    <w:rsid w:val="0057008E"/>
    <w:rsid w:val="005713E9"/>
    <w:rsid w:val="0057160E"/>
    <w:rsid w:val="005735D0"/>
    <w:rsid w:val="005735D3"/>
    <w:rsid w:val="00573DD3"/>
    <w:rsid w:val="00574CD0"/>
    <w:rsid w:val="00575D98"/>
    <w:rsid w:val="00576802"/>
    <w:rsid w:val="00576966"/>
    <w:rsid w:val="00576BB3"/>
    <w:rsid w:val="0057732C"/>
    <w:rsid w:val="00577430"/>
    <w:rsid w:val="00577CFB"/>
    <w:rsid w:val="005806A7"/>
    <w:rsid w:val="00582B03"/>
    <w:rsid w:val="00583EF7"/>
    <w:rsid w:val="00584962"/>
    <w:rsid w:val="00584FDE"/>
    <w:rsid w:val="0058503C"/>
    <w:rsid w:val="005853AF"/>
    <w:rsid w:val="00587BE6"/>
    <w:rsid w:val="0059000E"/>
    <w:rsid w:val="00590383"/>
    <w:rsid w:val="00590D24"/>
    <w:rsid w:val="00591010"/>
    <w:rsid w:val="00592C5D"/>
    <w:rsid w:val="00593AF1"/>
    <w:rsid w:val="0059428F"/>
    <w:rsid w:val="00594384"/>
    <w:rsid w:val="00594B41"/>
    <w:rsid w:val="0059547E"/>
    <w:rsid w:val="00596550"/>
    <w:rsid w:val="0059683E"/>
    <w:rsid w:val="005969C1"/>
    <w:rsid w:val="00597AD5"/>
    <w:rsid w:val="00597E91"/>
    <w:rsid w:val="005A097C"/>
    <w:rsid w:val="005A2310"/>
    <w:rsid w:val="005A291D"/>
    <w:rsid w:val="005A2C11"/>
    <w:rsid w:val="005A2F0F"/>
    <w:rsid w:val="005A368F"/>
    <w:rsid w:val="005A398D"/>
    <w:rsid w:val="005A654E"/>
    <w:rsid w:val="005B1117"/>
    <w:rsid w:val="005B1D9E"/>
    <w:rsid w:val="005B3875"/>
    <w:rsid w:val="005B3F9D"/>
    <w:rsid w:val="005B414B"/>
    <w:rsid w:val="005B4488"/>
    <w:rsid w:val="005B6087"/>
    <w:rsid w:val="005B6E11"/>
    <w:rsid w:val="005C19F5"/>
    <w:rsid w:val="005C214D"/>
    <w:rsid w:val="005C391A"/>
    <w:rsid w:val="005C3A59"/>
    <w:rsid w:val="005C3B4C"/>
    <w:rsid w:val="005C4263"/>
    <w:rsid w:val="005C47AD"/>
    <w:rsid w:val="005C5894"/>
    <w:rsid w:val="005C590F"/>
    <w:rsid w:val="005C62FA"/>
    <w:rsid w:val="005C6593"/>
    <w:rsid w:val="005C65C4"/>
    <w:rsid w:val="005C7581"/>
    <w:rsid w:val="005D2170"/>
    <w:rsid w:val="005D2384"/>
    <w:rsid w:val="005D249C"/>
    <w:rsid w:val="005D2E4A"/>
    <w:rsid w:val="005D6CA5"/>
    <w:rsid w:val="005D7065"/>
    <w:rsid w:val="005D7FD2"/>
    <w:rsid w:val="005E0696"/>
    <w:rsid w:val="005E0A80"/>
    <w:rsid w:val="005E1E3E"/>
    <w:rsid w:val="005E20A2"/>
    <w:rsid w:val="005E233F"/>
    <w:rsid w:val="005E281A"/>
    <w:rsid w:val="005E3ECF"/>
    <w:rsid w:val="005E40F4"/>
    <w:rsid w:val="005E5265"/>
    <w:rsid w:val="005E532E"/>
    <w:rsid w:val="005E6790"/>
    <w:rsid w:val="005F0328"/>
    <w:rsid w:val="005F03EB"/>
    <w:rsid w:val="005F16FB"/>
    <w:rsid w:val="005F1832"/>
    <w:rsid w:val="005F4AB3"/>
    <w:rsid w:val="005F4D73"/>
    <w:rsid w:val="005F560B"/>
    <w:rsid w:val="005F56C7"/>
    <w:rsid w:val="005F6641"/>
    <w:rsid w:val="005F69DD"/>
    <w:rsid w:val="005F6A20"/>
    <w:rsid w:val="005F6B6F"/>
    <w:rsid w:val="005F703B"/>
    <w:rsid w:val="005F74EC"/>
    <w:rsid w:val="00600FF7"/>
    <w:rsid w:val="00601B8D"/>
    <w:rsid w:val="0060205C"/>
    <w:rsid w:val="0060461A"/>
    <w:rsid w:val="006052F7"/>
    <w:rsid w:val="00607181"/>
    <w:rsid w:val="006071E8"/>
    <w:rsid w:val="00610002"/>
    <w:rsid w:val="006102B9"/>
    <w:rsid w:val="006103C8"/>
    <w:rsid w:val="006118A3"/>
    <w:rsid w:val="0061368D"/>
    <w:rsid w:val="00613BBF"/>
    <w:rsid w:val="00613CD6"/>
    <w:rsid w:val="006145DB"/>
    <w:rsid w:val="0061602F"/>
    <w:rsid w:val="006163E2"/>
    <w:rsid w:val="00616A0B"/>
    <w:rsid w:val="006171B6"/>
    <w:rsid w:val="00617B9C"/>
    <w:rsid w:val="00617CB4"/>
    <w:rsid w:val="00617F1D"/>
    <w:rsid w:val="006202EE"/>
    <w:rsid w:val="00621656"/>
    <w:rsid w:val="00621CF7"/>
    <w:rsid w:val="00622474"/>
    <w:rsid w:val="0062258C"/>
    <w:rsid w:val="00622692"/>
    <w:rsid w:val="00622EF4"/>
    <w:rsid w:val="006237B6"/>
    <w:rsid w:val="0062679D"/>
    <w:rsid w:val="00626B9D"/>
    <w:rsid w:val="00626C82"/>
    <w:rsid w:val="00627F3C"/>
    <w:rsid w:val="006319D6"/>
    <w:rsid w:val="00631DB2"/>
    <w:rsid w:val="006333EC"/>
    <w:rsid w:val="00633793"/>
    <w:rsid w:val="00634C7E"/>
    <w:rsid w:val="00634DB2"/>
    <w:rsid w:val="00635959"/>
    <w:rsid w:val="0063633D"/>
    <w:rsid w:val="006376C3"/>
    <w:rsid w:val="0064223D"/>
    <w:rsid w:val="00642B0B"/>
    <w:rsid w:val="006443ED"/>
    <w:rsid w:val="0064485D"/>
    <w:rsid w:val="00645B98"/>
    <w:rsid w:val="00645F6B"/>
    <w:rsid w:val="006466AA"/>
    <w:rsid w:val="00646C3A"/>
    <w:rsid w:val="00646EBF"/>
    <w:rsid w:val="00647286"/>
    <w:rsid w:val="006477D2"/>
    <w:rsid w:val="006502C7"/>
    <w:rsid w:val="00650370"/>
    <w:rsid w:val="006531B5"/>
    <w:rsid w:val="00654E36"/>
    <w:rsid w:val="0065610A"/>
    <w:rsid w:val="00657695"/>
    <w:rsid w:val="00657FF8"/>
    <w:rsid w:val="0066014D"/>
    <w:rsid w:val="00660278"/>
    <w:rsid w:val="00660652"/>
    <w:rsid w:val="00660FDB"/>
    <w:rsid w:val="00661BAF"/>
    <w:rsid w:val="00661EB0"/>
    <w:rsid w:val="00662F04"/>
    <w:rsid w:val="006630B6"/>
    <w:rsid w:val="00663486"/>
    <w:rsid w:val="006637E0"/>
    <w:rsid w:val="00663AF7"/>
    <w:rsid w:val="00664037"/>
    <w:rsid w:val="00664265"/>
    <w:rsid w:val="00665E9C"/>
    <w:rsid w:val="006665BF"/>
    <w:rsid w:val="00666A97"/>
    <w:rsid w:val="006701FD"/>
    <w:rsid w:val="006702E4"/>
    <w:rsid w:val="00672AE3"/>
    <w:rsid w:val="0067353E"/>
    <w:rsid w:val="00674578"/>
    <w:rsid w:val="00674F8F"/>
    <w:rsid w:val="00675224"/>
    <w:rsid w:val="00675314"/>
    <w:rsid w:val="00677720"/>
    <w:rsid w:val="00680278"/>
    <w:rsid w:val="00680414"/>
    <w:rsid w:val="0068077C"/>
    <w:rsid w:val="0068155C"/>
    <w:rsid w:val="0068192F"/>
    <w:rsid w:val="00683646"/>
    <w:rsid w:val="00683891"/>
    <w:rsid w:val="0068533F"/>
    <w:rsid w:val="006854B3"/>
    <w:rsid w:val="00685525"/>
    <w:rsid w:val="0068562E"/>
    <w:rsid w:val="006856EA"/>
    <w:rsid w:val="00685A50"/>
    <w:rsid w:val="00685F87"/>
    <w:rsid w:val="0068688B"/>
    <w:rsid w:val="00686ECD"/>
    <w:rsid w:val="00686F03"/>
    <w:rsid w:val="00687D47"/>
    <w:rsid w:val="006918DA"/>
    <w:rsid w:val="00691FA2"/>
    <w:rsid w:val="00691FE9"/>
    <w:rsid w:val="006923B5"/>
    <w:rsid w:val="00692A98"/>
    <w:rsid w:val="00692EEE"/>
    <w:rsid w:val="00693143"/>
    <w:rsid w:val="006956FA"/>
    <w:rsid w:val="0069682F"/>
    <w:rsid w:val="00696DEB"/>
    <w:rsid w:val="006A0EEC"/>
    <w:rsid w:val="006A1CD0"/>
    <w:rsid w:val="006A46EF"/>
    <w:rsid w:val="006A4E70"/>
    <w:rsid w:val="006A59E4"/>
    <w:rsid w:val="006B03E2"/>
    <w:rsid w:val="006B0460"/>
    <w:rsid w:val="006B0539"/>
    <w:rsid w:val="006B1269"/>
    <w:rsid w:val="006B26A6"/>
    <w:rsid w:val="006B3AEC"/>
    <w:rsid w:val="006B53E7"/>
    <w:rsid w:val="006B5C91"/>
    <w:rsid w:val="006B61BA"/>
    <w:rsid w:val="006B6532"/>
    <w:rsid w:val="006B67A8"/>
    <w:rsid w:val="006B6B11"/>
    <w:rsid w:val="006C07B7"/>
    <w:rsid w:val="006C0802"/>
    <w:rsid w:val="006C1930"/>
    <w:rsid w:val="006C1E31"/>
    <w:rsid w:val="006C3139"/>
    <w:rsid w:val="006C4FD7"/>
    <w:rsid w:val="006C6467"/>
    <w:rsid w:val="006C7C62"/>
    <w:rsid w:val="006D026B"/>
    <w:rsid w:val="006D05D3"/>
    <w:rsid w:val="006D08C3"/>
    <w:rsid w:val="006D17E9"/>
    <w:rsid w:val="006D1CCA"/>
    <w:rsid w:val="006D2359"/>
    <w:rsid w:val="006D265A"/>
    <w:rsid w:val="006D313F"/>
    <w:rsid w:val="006D32C7"/>
    <w:rsid w:val="006D3C53"/>
    <w:rsid w:val="006D6A67"/>
    <w:rsid w:val="006D6C74"/>
    <w:rsid w:val="006D7782"/>
    <w:rsid w:val="006E1474"/>
    <w:rsid w:val="006E193B"/>
    <w:rsid w:val="006E2B83"/>
    <w:rsid w:val="006E2C68"/>
    <w:rsid w:val="006E3A5F"/>
    <w:rsid w:val="006E3A8E"/>
    <w:rsid w:val="006E4E4E"/>
    <w:rsid w:val="006E5489"/>
    <w:rsid w:val="006E5537"/>
    <w:rsid w:val="006E5D43"/>
    <w:rsid w:val="006E7440"/>
    <w:rsid w:val="006E752D"/>
    <w:rsid w:val="006E757B"/>
    <w:rsid w:val="006F0212"/>
    <w:rsid w:val="006F0FA3"/>
    <w:rsid w:val="006F12AA"/>
    <w:rsid w:val="006F14D7"/>
    <w:rsid w:val="006F1D2A"/>
    <w:rsid w:val="006F4357"/>
    <w:rsid w:val="006F5603"/>
    <w:rsid w:val="006F56C5"/>
    <w:rsid w:val="006F6210"/>
    <w:rsid w:val="006F62B1"/>
    <w:rsid w:val="006F73B0"/>
    <w:rsid w:val="006F75F8"/>
    <w:rsid w:val="00700171"/>
    <w:rsid w:val="0070029C"/>
    <w:rsid w:val="00700C10"/>
    <w:rsid w:val="00701F48"/>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1756E"/>
    <w:rsid w:val="0072026F"/>
    <w:rsid w:val="00721875"/>
    <w:rsid w:val="00722FBB"/>
    <w:rsid w:val="00724050"/>
    <w:rsid w:val="00725B3F"/>
    <w:rsid w:val="00725D33"/>
    <w:rsid w:val="00726096"/>
    <w:rsid w:val="00726D08"/>
    <w:rsid w:val="00726D92"/>
    <w:rsid w:val="0072734C"/>
    <w:rsid w:val="0072737E"/>
    <w:rsid w:val="0072745A"/>
    <w:rsid w:val="00727A2C"/>
    <w:rsid w:val="007300A7"/>
    <w:rsid w:val="007303D6"/>
    <w:rsid w:val="00730FB8"/>
    <w:rsid w:val="0073147D"/>
    <w:rsid w:val="00731981"/>
    <w:rsid w:val="00731B27"/>
    <w:rsid w:val="00733008"/>
    <w:rsid w:val="00734A61"/>
    <w:rsid w:val="007369D4"/>
    <w:rsid w:val="00736D73"/>
    <w:rsid w:val="00736FE8"/>
    <w:rsid w:val="007372E2"/>
    <w:rsid w:val="00740108"/>
    <w:rsid w:val="007403E3"/>
    <w:rsid w:val="00740E84"/>
    <w:rsid w:val="00744567"/>
    <w:rsid w:val="00744A8F"/>
    <w:rsid w:val="00744B77"/>
    <w:rsid w:val="00744F57"/>
    <w:rsid w:val="007465E7"/>
    <w:rsid w:val="0074690D"/>
    <w:rsid w:val="00746A78"/>
    <w:rsid w:val="00747C42"/>
    <w:rsid w:val="0075029C"/>
    <w:rsid w:val="00750637"/>
    <w:rsid w:val="007507E8"/>
    <w:rsid w:val="0075144E"/>
    <w:rsid w:val="00751D55"/>
    <w:rsid w:val="00752828"/>
    <w:rsid w:val="0075406E"/>
    <w:rsid w:val="00754971"/>
    <w:rsid w:val="0075571A"/>
    <w:rsid w:val="00756B8C"/>
    <w:rsid w:val="00757526"/>
    <w:rsid w:val="00761FB7"/>
    <w:rsid w:val="007623E3"/>
    <w:rsid w:val="00764DD1"/>
    <w:rsid w:val="00766AAD"/>
    <w:rsid w:val="00766F6F"/>
    <w:rsid w:val="00767D20"/>
    <w:rsid w:val="00770A36"/>
    <w:rsid w:val="00771846"/>
    <w:rsid w:val="00773385"/>
    <w:rsid w:val="00774F51"/>
    <w:rsid w:val="00777AEF"/>
    <w:rsid w:val="00780A51"/>
    <w:rsid w:val="00781062"/>
    <w:rsid w:val="00782475"/>
    <w:rsid w:val="00782E26"/>
    <w:rsid w:val="00782F3D"/>
    <w:rsid w:val="0078367A"/>
    <w:rsid w:val="007840C6"/>
    <w:rsid w:val="00787C20"/>
    <w:rsid w:val="00791384"/>
    <w:rsid w:val="00793503"/>
    <w:rsid w:val="00793C46"/>
    <w:rsid w:val="00793DE5"/>
    <w:rsid w:val="00795B36"/>
    <w:rsid w:val="00795BDE"/>
    <w:rsid w:val="00795E44"/>
    <w:rsid w:val="00796002"/>
    <w:rsid w:val="007975E8"/>
    <w:rsid w:val="007A0033"/>
    <w:rsid w:val="007A004A"/>
    <w:rsid w:val="007A2A81"/>
    <w:rsid w:val="007A3E1A"/>
    <w:rsid w:val="007A5B13"/>
    <w:rsid w:val="007A5B1D"/>
    <w:rsid w:val="007A720D"/>
    <w:rsid w:val="007A7776"/>
    <w:rsid w:val="007B0581"/>
    <w:rsid w:val="007B0E4D"/>
    <w:rsid w:val="007B2449"/>
    <w:rsid w:val="007B3903"/>
    <w:rsid w:val="007B4153"/>
    <w:rsid w:val="007B4ACF"/>
    <w:rsid w:val="007B5094"/>
    <w:rsid w:val="007B5B1C"/>
    <w:rsid w:val="007B5D6A"/>
    <w:rsid w:val="007B674B"/>
    <w:rsid w:val="007B6CFC"/>
    <w:rsid w:val="007B6EE1"/>
    <w:rsid w:val="007B6F57"/>
    <w:rsid w:val="007B7193"/>
    <w:rsid w:val="007B72DA"/>
    <w:rsid w:val="007C01B1"/>
    <w:rsid w:val="007C1632"/>
    <w:rsid w:val="007C1700"/>
    <w:rsid w:val="007C2230"/>
    <w:rsid w:val="007C239B"/>
    <w:rsid w:val="007C2581"/>
    <w:rsid w:val="007C2B5D"/>
    <w:rsid w:val="007C436E"/>
    <w:rsid w:val="007C4DB7"/>
    <w:rsid w:val="007C5670"/>
    <w:rsid w:val="007C5770"/>
    <w:rsid w:val="007C72DC"/>
    <w:rsid w:val="007C7FF9"/>
    <w:rsid w:val="007D1805"/>
    <w:rsid w:val="007D2262"/>
    <w:rsid w:val="007D3FD7"/>
    <w:rsid w:val="007D4460"/>
    <w:rsid w:val="007D5525"/>
    <w:rsid w:val="007D670E"/>
    <w:rsid w:val="007E01DE"/>
    <w:rsid w:val="007E0283"/>
    <w:rsid w:val="007E18DD"/>
    <w:rsid w:val="007E210D"/>
    <w:rsid w:val="007E24D0"/>
    <w:rsid w:val="007E2583"/>
    <w:rsid w:val="007E297C"/>
    <w:rsid w:val="007E29DB"/>
    <w:rsid w:val="007E3161"/>
    <w:rsid w:val="007E4104"/>
    <w:rsid w:val="007E560A"/>
    <w:rsid w:val="007E6C5A"/>
    <w:rsid w:val="007E6EEC"/>
    <w:rsid w:val="007E7836"/>
    <w:rsid w:val="007E7869"/>
    <w:rsid w:val="007F0B0F"/>
    <w:rsid w:val="007F0D3C"/>
    <w:rsid w:val="007F1695"/>
    <w:rsid w:val="007F21FC"/>
    <w:rsid w:val="007F2B90"/>
    <w:rsid w:val="007F3C54"/>
    <w:rsid w:val="007F412B"/>
    <w:rsid w:val="007F4173"/>
    <w:rsid w:val="007F4D0C"/>
    <w:rsid w:val="007F5C6F"/>
    <w:rsid w:val="007F6A2B"/>
    <w:rsid w:val="0080101C"/>
    <w:rsid w:val="0080293A"/>
    <w:rsid w:val="00802B83"/>
    <w:rsid w:val="00803D19"/>
    <w:rsid w:val="0080429D"/>
    <w:rsid w:val="0080476C"/>
    <w:rsid w:val="00805830"/>
    <w:rsid w:val="008058F0"/>
    <w:rsid w:val="008059B5"/>
    <w:rsid w:val="0080722A"/>
    <w:rsid w:val="008076D7"/>
    <w:rsid w:val="00807C6D"/>
    <w:rsid w:val="008103F4"/>
    <w:rsid w:val="0081080F"/>
    <w:rsid w:val="00810ACE"/>
    <w:rsid w:val="00811135"/>
    <w:rsid w:val="00813E04"/>
    <w:rsid w:val="00813E1B"/>
    <w:rsid w:val="00814F3A"/>
    <w:rsid w:val="0081678E"/>
    <w:rsid w:val="00816A29"/>
    <w:rsid w:val="00821272"/>
    <w:rsid w:val="008212B7"/>
    <w:rsid w:val="00821EB9"/>
    <w:rsid w:val="00821F35"/>
    <w:rsid w:val="008220D0"/>
    <w:rsid w:val="008226C9"/>
    <w:rsid w:val="00822898"/>
    <w:rsid w:val="0082356B"/>
    <w:rsid w:val="00823D91"/>
    <w:rsid w:val="008264A6"/>
    <w:rsid w:val="008277DD"/>
    <w:rsid w:val="00827C0F"/>
    <w:rsid w:val="00827CAC"/>
    <w:rsid w:val="008341E7"/>
    <w:rsid w:val="00834DFD"/>
    <w:rsid w:val="00835B13"/>
    <w:rsid w:val="00836860"/>
    <w:rsid w:val="00836C44"/>
    <w:rsid w:val="00836CFD"/>
    <w:rsid w:val="00837A49"/>
    <w:rsid w:val="00837A88"/>
    <w:rsid w:val="00840835"/>
    <w:rsid w:val="00840A4A"/>
    <w:rsid w:val="00840B87"/>
    <w:rsid w:val="00840BDD"/>
    <w:rsid w:val="00840C57"/>
    <w:rsid w:val="00841060"/>
    <w:rsid w:val="008422BE"/>
    <w:rsid w:val="00842ED0"/>
    <w:rsid w:val="008435C1"/>
    <w:rsid w:val="008443DD"/>
    <w:rsid w:val="00844604"/>
    <w:rsid w:val="00844F56"/>
    <w:rsid w:val="00845340"/>
    <w:rsid w:val="00845AEB"/>
    <w:rsid w:val="00846155"/>
    <w:rsid w:val="00846987"/>
    <w:rsid w:val="00846D0B"/>
    <w:rsid w:val="00847140"/>
    <w:rsid w:val="00847DF2"/>
    <w:rsid w:val="00850DA2"/>
    <w:rsid w:val="0085247D"/>
    <w:rsid w:val="00852644"/>
    <w:rsid w:val="00852E53"/>
    <w:rsid w:val="008530CF"/>
    <w:rsid w:val="0085422B"/>
    <w:rsid w:val="00854CB9"/>
    <w:rsid w:val="00854CD1"/>
    <w:rsid w:val="00855817"/>
    <w:rsid w:val="00855E67"/>
    <w:rsid w:val="00857E82"/>
    <w:rsid w:val="00860FFB"/>
    <w:rsid w:val="008616EA"/>
    <w:rsid w:val="00861845"/>
    <w:rsid w:val="00861D61"/>
    <w:rsid w:val="00862436"/>
    <w:rsid w:val="00862B0D"/>
    <w:rsid w:val="00862E91"/>
    <w:rsid w:val="00863707"/>
    <w:rsid w:val="0086389C"/>
    <w:rsid w:val="008639D7"/>
    <w:rsid w:val="00863E5C"/>
    <w:rsid w:val="0086421C"/>
    <w:rsid w:val="00864369"/>
    <w:rsid w:val="00864930"/>
    <w:rsid w:val="00865514"/>
    <w:rsid w:val="00865A5E"/>
    <w:rsid w:val="00866DD0"/>
    <w:rsid w:val="00867058"/>
    <w:rsid w:val="00867818"/>
    <w:rsid w:val="0087028C"/>
    <w:rsid w:val="0087099E"/>
    <w:rsid w:val="00871279"/>
    <w:rsid w:val="008717D9"/>
    <w:rsid w:val="00872093"/>
    <w:rsid w:val="00872D70"/>
    <w:rsid w:val="00873C31"/>
    <w:rsid w:val="00874852"/>
    <w:rsid w:val="00874A0C"/>
    <w:rsid w:val="00874F85"/>
    <w:rsid w:val="0087587C"/>
    <w:rsid w:val="00875B41"/>
    <w:rsid w:val="008771D1"/>
    <w:rsid w:val="008810DA"/>
    <w:rsid w:val="00881267"/>
    <w:rsid w:val="008812F1"/>
    <w:rsid w:val="00881E38"/>
    <w:rsid w:val="008821E5"/>
    <w:rsid w:val="00887174"/>
    <w:rsid w:val="00887900"/>
    <w:rsid w:val="00887B84"/>
    <w:rsid w:val="00887CE8"/>
    <w:rsid w:val="00887E28"/>
    <w:rsid w:val="008919ED"/>
    <w:rsid w:val="00891E1F"/>
    <w:rsid w:val="008926B4"/>
    <w:rsid w:val="008926B9"/>
    <w:rsid w:val="00892BAE"/>
    <w:rsid w:val="00892D44"/>
    <w:rsid w:val="00892F87"/>
    <w:rsid w:val="008933ED"/>
    <w:rsid w:val="008933F8"/>
    <w:rsid w:val="008948E1"/>
    <w:rsid w:val="00894CA0"/>
    <w:rsid w:val="00895711"/>
    <w:rsid w:val="00896568"/>
    <w:rsid w:val="00896CBF"/>
    <w:rsid w:val="0089763A"/>
    <w:rsid w:val="00897F29"/>
    <w:rsid w:val="008A01D5"/>
    <w:rsid w:val="008A0287"/>
    <w:rsid w:val="008A0491"/>
    <w:rsid w:val="008A0646"/>
    <w:rsid w:val="008A1460"/>
    <w:rsid w:val="008A19FD"/>
    <w:rsid w:val="008A222B"/>
    <w:rsid w:val="008A3A2F"/>
    <w:rsid w:val="008A3AAF"/>
    <w:rsid w:val="008A628C"/>
    <w:rsid w:val="008A7EAB"/>
    <w:rsid w:val="008B0494"/>
    <w:rsid w:val="008B2198"/>
    <w:rsid w:val="008B37C2"/>
    <w:rsid w:val="008B3B75"/>
    <w:rsid w:val="008B40D3"/>
    <w:rsid w:val="008B519A"/>
    <w:rsid w:val="008B5358"/>
    <w:rsid w:val="008B55DD"/>
    <w:rsid w:val="008B56C1"/>
    <w:rsid w:val="008B5F0B"/>
    <w:rsid w:val="008B7DBA"/>
    <w:rsid w:val="008B7FA7"/>
    <w:rsid w:val="008C039F"/>
    <w:rsid w:val="008C04F9"/>
    <w:rsid w:val="008C13BA"/>
    <w:rsid w:val="008C1DFC"/>
    <w:rsid w:val="008C2E2B"/>
    <w:rsid w:val="008C31B9"/>
    <w:rsid w:val="008C4616"/>
    <w:rsid w:val="008C529A"/>
    <w:rsid w:val="008C547D"/>
    <w:rsid w:val="008C5F38"/>
    <w:rsid w:val="008C6058"/>
    <w:rsid w:val="008C68AB"/>
    <w:rsid w:val="008C6DDE"/>
    <w:rsid w:val="008C7833"/>
    <w:rsid w:val="008C7AE6"/>
    <w:rsid w:val="008D00FC"/>
    <w:rsid w:val="008D0254"/>
    <w:rsid w:val="008D09CC"/>
    <w:rsid w:val="008D1291"/>
    <w:rsid w:val="008D1BC4"/>
    <w:rsid w:val="008D28BB"/>
    <w:rsid w:val="008D4B4B"/>
    <w:rsid w:val="008D4BA5"/>
    <w:rsid w:val="008D5A54"/>
    <w:rsid w:val="008D7A68"/>
    <w:rsid w:val="008D7E42"/>
    <w:rsid w:val="008D7F3E"/>
    <w:rsid w:val="008E345E"/>
    <w:rsid w:val="008E3A89"/>
    <w:rsid w:val="008E4317"/>
    <w:rsid w:val="008E47A0"/>
    <w:rsid w:val="008E52A1"/>
    <w:rsid w:val="008E5388"/>
    <w:rsid w:val="008E563B"/>
    <w:rsid w:val="008F0CAB"/>
    <w:rsid w:val="008F0D91"/>
    <w:rsid w:val="008F12D4"/>
    <w:rsid w:val="008F1618"/>
    <w:rsid w:val="008F1B15"/>
    <w:rsid w:val="008F1F41"/>
    <w:rsid w:val="008F202C"/>
    <w:rsid w:val="008F2B52"/>
    <w:rsid w:val="008F2BDA"/>
    <w:rsid w:val="008F2D43"/>
    <w:rsid w:val="008F3258"/>
    <w:rsid w:val="008F3C38"/>
    <w:rsid w:val="008F408D"/>
    <w:rsid w:val="008F457E"/>
    <w:rsid w:val="008F50BC"/>
    <w:rsid w:val="008F57F0"/>
    <w:rsid w:val="008F5816"/>
    <w:rsid w:val="008F5906"/>
    <w:rsid w:val="008F5A53"/>
    <w:rsid w:val="008F6E44"/>
    <w:rsid w:val="008F7A9D"/>
    <w:rsid w:val="008F7F61"/>
    <w:rsid w:val="009005BE"/>
    <w:rsid w:val="009008CC"/>
    <w:rsid w:val="0090116B"/>
    <w:rsid w:val="009013F2"/>
    <w:rsid w:val="009032CA"/>
    <w:rsid w:val="00903BF7"/>
    <w:rsid w:val="00903C78"/>
    <w:rsid w:val="009044A3"/>
    <w:rsid w:val="00906363"/>
    <w:rsid w:val="00906724"/>
    <w:rsid w:val="009067A6"/>
    <w:rsid w:val="00910F50"/>
    <w:rsid w:val="00911AED"/>
    <w:rsid w:val="00912F51"/>
    <w:rsid w:val="00913118"/>
    <w:rsid w:val="00913A3A"/>
    <w:rsid w:val="00917FDC"/>
    <w:rsid w:val="00920F12"/>
    <w:rsid w:val="00923BDF"/>
    <w:rsid w:val="00924180"/>
    <w:rsid w:val="0092431D"/>
    <w:rsid w:val="00924CB7"/>
    <w:rsid w:val="0092588D"/>
    <w:rsid w:val="0092698E"/>
    <w:rsid w:val="00926AB1"/>
    <w:rsid w:val="00927687"/>
    <w:rsid w:val="00930C2D"/>
    <w:rsid w:val="00931660"/>
    <w:rsid w:val="00931D08"/>
    <w:rsid w:val="009320D7"/>
    <w:rsid w:val="00932824"/>
    <w:rsid w:val="009331B8"/>
    <w:rsid w:val="00933BF4"/>
    <w:rsid w:val="00933FDD"/>
    <w:rsid w:val="0093410A"/>
    <w:rsid w:val="00934528"/>
    <w:rsid w:val="009355AF"/>
    <w:rsid w:val="0093563F"/>
    <w:rsid w:val="0094009D"/>
    <w:rsid w:val="0094038B"/>
    <w:rsid w:val="00940AA1"/>
    <w:rsid w:val="00940B6C"/>
    <w:rsid w:val="00940D36"/>
    <w:rsid w:val="00941505"/>
    <w:rsid w:val="00941DC0"/>
    <w:rsid w:val="00942206"/>
    <w:rsid w:val="00942294"/>
    <w:rsid w:val="009435F0"/>
    <w:rsid w:val="009435F5"/>
    <w:rsid w:val="009436EE"/>
    <w:rsid w:val="00944004"/>
    <w:rsid w:val="0094581F"/>
    <w:rsid w:val="0094583B"/>
    <w:rsid w:val="009459CE"/>
    <w:rsid w:val="00945ECE"/>
    <w:rsid w:val="00945EE8"/>
    <w:rsid w:val="00946F6F"/>
    <w:rsid w:val="00947E43"/>
    <w:rsid w:val="00953EEC"/>
    <w:rsid w:val="00955A00"/>
    <w:rsid w:val="00955E96"/>
    <w:rsid w:val="00955EDA"/>
    <w:rsid w:val="00956325"/>
    <w:rsid w:val="0095773A"/>
    <w:rsid w:val="009577A3"/>
    <w:rsid w:val="0096097B"/>
    <w:rsid w:val="00960CB0"/>
    <w:rsid w:val="00961FF5"/>
    <w:rsid w:val="009629A3"/>
    <w:rsid w:val="00963440"/>
    <w:rsid w:val="00963E5E"/>
    <w:rsid w:val="00964C3A"/>
    <w:rsid w:val="00967341"/>
    <w:rsid w:val="00967446"/>
    <w:rsid w:val="00967DA9"/>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27"/>
    <w:rsid w:val="00976577"/>
    <w:rsid w:val="00976A8B"/>
    <w:rsid w:val="00980571"/>
    <w:rsid w:val="00980E7F"/>
    <w:rsid w:val="00980F76"/>
    <w:rsid w:val="0098166F"/>
    <w:rsid w:val="00984840"/>
    <w:rsid w:val="0098579D"/>
    <w:rsid w:val="009861E9"/>
    <w:rsid w:val="009862F0"/>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95C83"/>
    <w:rsid w:val="00996063"/>
    <w:rsid w:val="009A09E8"/>
    <w:rsid w:val="009A313B"/>
    <w:rsid w:val="009A38DA"/>
    <w:rsid w:val="009A3FAD"/>
    <w:rsid w:val="009A5596"/>
    <w:rsid w:val="009A55AA"/>
    <w:rsid w:val="009A5F40"/>
    <w:rsid w:val="009A6CBE"/>
    <w:rsid w:val="009A7D0F"/>
    <w:rsid w:val="009A7EAE"/>
    <w:rsid w:val="009B0A0E"/>
    <w:rsid w:val="009B2531"/>
    <w:rsid w:val="009B3792"/>
    <w:rsid w:val="009B4161"/>
    <w:rsid w:val="009B49CA"/>
    <w:rsid w:val="009B4B57"/>
    <w:rsid w:val="009B5285"/>
    <w:rsid w:val="009B532C"/>
    <w:rsid w:val="009B566F"/>
    <w:rsid w:val="009B5BA8"/>
    <w:rsid w:val="009B5FBF"/>
    <w:rsid w:val="009B686D"/>
    <w:rsid w:val="009B70E6"/>
    <w:rsid w:val="009B7D8E"/>
    <w:rsid w:val="009C0402"/>
    <w:rsid w:val="009C07F8"/>
    <w:rsid w:val="009C0842"/>
    <w:rsid w:val="009C13F5"/>
    <w:rsid w:val="009C3420"/>
    <w:rsid w:val="009C382F"/>
    <w:rsid w:val="009C4568"/>
    <w:rsid w:val="009C45AB"/>
    <w:rsid w:val="009C47D6"/>
    <w:rsid w:val="009C7EAA"/>
    <w:rsid w:val="009D0795"/>
    <w:rsid w:val="009D08E6"/>
    <w:rsid w:val="009D1F95"/>
    <w:rsid w:val="009D2983"/>
    <w:rsid w:val="009D2F63"/>
    <w:rsid w:val="009D3B38"/>
    <w:rsid w:val="009D51E6"/>
    <w:rsid w:val="009D558F"/>
    <w:rsid w:val="009D7062"/>
    <w:rsid w:val="009D7962"/>
    <w:rsid w:val="009E055F"/>
    <w:rsid w:val="009E0576"/>
    <w:rsid w:val="009E06F2"/>
    <w:rsid w:val="009E132A"/>
    <w:rsid w:val="009E1B11"/>
    <w:rsid w:val="009E2121"/>
    <w:rsid w:val="009E228D"/>
    <w:rsid w:val="009E3207"/>
    <w:rsid w:val="009E3B8B"/>
    <w:rsid w:val="009E58B1"/>
    <w:rsid w:val="009E691A"/>
    <w:rsid w:val="009E7723"/>
    <w:rsid w:val="009E7FCD"/>
    <w:rsid w:val="009F1503"/>
    <w:rsid w:val="009F16FE"/>
    <w:rsid w:val="009F3068"/>
    <w:rsid w:val="009F31BD"/>
    <w:rsid w:val="009F3DF5"/>
    <w:rsid w:val="009F50A6"/>
    <w:rsid w:val="009F7F8A"/>
    <w:rsid w:val="00A005AE"/>
    <w:rsid w:val="00A00E08"/>
    <w:rsid w:val="00A00F12"/>
    <w:rsid w:val="00A0158B"/>
    <w:rsid w:val="00A01A22"/>
    <w:rsid w:val="00A021A8"/>
    <w:rsid w:val="00A026D0"/>
    <w:rsid w:val="00A02B7A"/>
    <w:rsid w:val="00A03E2A"/>
    <w:rsid w:val="00A0417F"/>
    <w:rsid w:val="00A0452D"/>
    <w:rsid w:val="00A04A85"/>
    <w:rsid w:val="00A05F5D"/>
    <w:rsid w:val="00A0683D"/>
    <w:rsid w:val="00A0693B"/>
    <w:rsid w:val="00A06E5C"/>
    <w:rsid w:val="00A06F53"/>
    <w:rsid w:val="00A0705F"/>
    <w:rsid w:val="00A07554"/>
    <w:rsid w:val="00A107F4"/>
    <w:rsid w:val="00A11E72"/>
    <w:rsid w:val="00A1349F"/>
    <w:rsid w:val="00A13CE9"/>
    <w:rsid w:val="00A1452B"/>
    <w:rsid w:val="00A145D7"/>
    <w:rsid w:val="00A1480B"/>
    <w:rsid w:val="00A153D2"/>
    <w:rsid w:val="00A1577E"/>
    <w:rsid w:val="00A15CED"/>
    <w:rsid w:val="00A1675F"/>
    <w:rsid w:val="00A17B6A"/>
    <w:rsid w:val="00A20156"/>
    <w:rsid w:val="00A2125C"/>
    <w:rsid w:val="00A22318"/>
    <w:rsid w:val="00A25D54"/>
    <w:rsid w:val="00A261F6"/>
    <w:rsid w:val="00A26F3C"/>
    <w:rsid w:val="00A27A84"/>
    <w:rsid w:val="00A27BC2"/>
    <w:rsid w:val="00A3131D"/>
    <w:rsid w:val="00A32091"/>
    <w:rsid w:val="00A32140"/>
    <w:rsid w:val="00A33AC2"/>
    <w:rsid w:val="00A33C16"/>
    <w:rsid w:val="00A33E1B"/>
    <w:rsid w:val="00A35297"/>
    <w:rsid w:val="00A35725"/>
    <w:rsid w:val="00A364F2"/>
    <w:rsid w:val="00A371BC"/>
    <w:rsid w:val="00A4064E"/>
    <w:rsid w:val="00A41F2B"/>
    <w:rsid w:val="00A4427E"/>
    <w:rsid w:val="00A45A82"/>
    <w:rsid w:val="00A47257"/>
    <w:rsid w:val="00A477DA"/>
    <w:rsid w:val="00A502AB"/>
    <w:rsid w:val="00A51DA2"/>
    <w:rsid w:val="00A527F9"/>
    <w:rsid w:val="00A53C7D"/>
    <w:rsid w:val="00A53F26"/>
    <w:rsid w:val="00A54849"/>
    <w:rsid w:val="00A54B56"/>
    <w:rsid w:val="00A55E34"/>
    <w:rsid w:val="00A576CB"/>
    <w:rsid w:val="00A6033F"/>
    <w:rsid w:val="00A60ADC"/>
    <w:rsid w:val="00A650B6"/>
    <w:rsid w:val="00A651D1"/>
    <w:rsid w:val="00A65BD4"/>
    <w:rsid w:val="00A65E61"/>
    <w:rsid w:val="00A661C3"/>
    <w:rsid w:val="00A676AD"/>
    <w:rsid w:val="00A67E41"/>
    <w:rsid w:val="00A70197"/>
    <w:rsid w:val="00A70B2E"/>
    <w:rsid w:val="00A76972"/>
    <w:rsid w:val="00A76D35"/>
    <w:rsid w:val="00A801B3"/>
    <w:rsid w:val="00A803FE"/>
    <w:rsid w:val="00A80569"/>
    <w:rsid w:val="00A80775"/>
    <w:rsid w:val="00A808C6"/>
    <w:rsid w:val="00A80B62"/>
    <w:rsid w:val="00A8140D"/>
    <w:rsid w:val="00A823A0"/>
    <w:rsid w:val="00A82B8E"/>
    <w:rsid w:val="00A82EE3"/>
    <w:rsid w:val="00A8417F"/>
    <w:rsid w:val="00A86148"/>
    <w:rsid w:val="00A8648C"/>
    <w:rsid w:val="00A867C5"/>
    <w:rsid w:val="00A870D7"/>
    <w:rsid w:val="00A872F7"/>
    <w:rsid w:val="00A901CC"/>
    <w:rsid w:val="00A91152"/>
    <w:rsid w:val="00A91312"/>
    <w:rsid w:val="00A92C23"/>
    <w:rsid w:val="00A9313D"/>
    <w:rsid w:val="00A94A1A"/>
    <w:rsid w:val="00A94C29"/>
    <w:rsid w:val="00A95126"/>
    <w:rsid w:val="00A9535E"/>
    <w:rsid w:val="00AA271B"/>
    <w:rsid w:val="00AA2C95"/>
    <w:rsid w:val="00AA3949"/>
    <w:rsid w:val="00AA39B0"/>
    <w:rsid w:val="00AA4720"/>
    <w:rsid w:val="00AA55F7"/>
    <w:rsid w:val="00AA5ECB"/>
    <w:rsid w:val="00AA6706"/>
    <w:rsid w:val="00AA6D37"/>
    <w:rsid w:val="00AA7159"/>
    <w:rsid w:val="00AA7E74"/>
    <w:rsid w:val="00AA7EDC"/>
    <w:rsid w:val="00AB0360"/>
    <w:rsid w:val="00AB04AE"/>
    <w:rsid w:val="00AB1816"/>
    <w:rsid w:val="00AB19BD"/>
    <w:rsid w:val="00AB393D"/>
    <w:rsid w:val="00AB3B90"/>
    <w:rsid w:val="00AB510A"/>
    <w:rsid w:val="00AB5E30"/>
    <w:rsid w:val="00AB5E57"/>
    <w:rsid w:val="00AB640C"/>
    <w:rsid w:val="00AB66B2"/>
    <w:rsid w:val="00AB6DDB"/>
    <w:rsid w:val="00AB74C7"/>
    <w:rsid w:val="00AC0154"/>
    <w:rsid w:val="00AC028C"/>
    <w:rsid w:val="00AC040C"/>
    <w:rsid w:val="00AC2667"/>
    <w:rsid w:val="00AC40A2"/>
    <w:rsid w:val="00AC49C5"/>
    <w:rsid w:val="00AC4CDA"/>
    <w:rsid w:val="00AC71D2"/>
    <w:rsid w:val="00AC7220"/>
    <w:rsid w:val="00AC7A38"/>
    <w:rsid w:val="00AC7A70"/>
    <w:rsid w:val="00AD0C63"/>
    <w:rsid w:val="00AD100B"/>
    <w:rsid w:val="00AD17A1"/>
    <w:rsid w:val="00AD1F3B"/>
    <w:rsid w:val="00AD3016"/>
    <w:rsid w:val="00AD4576"/>
    <w:rsid w:val="00AD4ACC"/>
    <w:rsid w:val="00AD4C00"/>
    <w:rsid w:val="00AD4DB1"/>
    <w:rsid w:val="00AD5A35"/>
    <w:rsid w:val="00AD5E55"/>
    <w:rsid w:val="00AD5EF0"/>
    <w:rsid w:val="00AD6279"/>
    <w:rsid w:val="00AD7419"/>
    <w:rsid w:val="00AE0D36"/>
    <w:rsid w:val="00AE0DD6"/>
    <w:rsid w:val="00AE381C"/>
    <w:rsid w:val="00AE38C7"/>
    <w:rsid w:val="00AE3A6D"/>
    <w:rsid w:val="00AE3B1A"/>
    <w:rsid w:val="00AE4264"/>
    <w:rsid w:val="00AE4476"/>
    <w:rsid w:val="00AE4DC9"/>
    <w:rsid w:val="00AE6010"/>
    <w:rsid w:val="00AE7C29"/>
    <w:rsid w:val="00AE7E99"/>
    <w:rsid w:val="00AF03BB"/>
    <w:rsid w:val="00AF1310"/>
    <w:rsid w:val="00AF17BA"/>
    <w:rsid w:val="00AF203C"/>
    <w:rsid w:val="00AF20F9"/>
    <w:rsid w:val="00AF2159"/>
    <w:rsid w:val="00AF28B1"/>
    <w:rsid w:val="00AF30E2"/>
    <w:rsid w:val="00AF34F8"/>
    <w:rsid w:val="00AF3AB8"/>
    <w:rsid w:val="00AF3D34"/>
    <w:rsid w:val="00AF41EB"/>
    <w:rsid w:val="00AF51D4"/>
    <w:rsid w:val="00AF5B96"/>
    <w:rsid w:val="00AF7060"/>
    <w:rsid w:val="00AF70C7"/>
    <w:rsid w:val="00B00ACD"/>
    <w:rsid w:val="00B00E59"/>
    <w:rsid w:val="00B0149B"/>
    <w:rsid w:val="00B017C3"/>
    <w:rsid w:val="00B02D22"/>
    <w:rsid w:val="00B03319"/>
    <w:rsid w:val="00B06A49"/>
    <w:rsid w:val="00B0742F"/>
    <w:rsid w:val="00B074DF"/>
    <w:rsid w:val="00B10805"/>
    <w:rsid w:val="00B10F67"/>
    <w:rsid w:val="00B11044"/>
    <w:rsid w:val="00B11198"/>
    <w:rsid w:val="00B118C5"/>
    <w:rsid w:val="00B12C0B"/>
    <w:rsid w:val="00B131CC"/>
    <w:rsid w:val="00B1354A"/>
    <w:rsid w:val="00B147CE"/>
    <w:rsid w:val="00B148EF"/>
    <w:rsid w:val="00B14C11"/>
    <w:rsid w:val="00B14EC9"/>
    <w:rsid w:val="00B14F4A"/>
    <w:rsid w:val="00B16A3E"/>
    <w:rsid w:val="00B16B53"/>
    <w:rsid w:val="00B17D1E"/>
    <w:rsid w:val="00B17D9E"/>
    <w:rsid w:val="00B211CB"/>
    <w:rsid w:val="00B21B55"/>
    <w:rsid w:val="00B21DB0"/>
    <w:rsid w:val="00B21F9F"/>
    <w:rsid w:val="00B223F1"/>
    <w:rsid w:val="00B2254F"/>
    <w:rsid w:val="00B2424B"/>
    <w:rsid w:val="00B24352"/>
    <w:rsid w:val="00B24B81"/>
    <w:rsid w:val="00B24E75"/>
    <w:rsid w:val="00B257C7"/>
    <w:rsid w:val="00B25ED5"/>
    <w:rsid w:val="00B26915"/>
    <w:rsid w:val="00B2787C"/>
    <w:rsid w:val="00B27B20"/>
    <w:rsid w:val="00B30130"/>
    <w:rsid w:val="00B314D1"/>
    <w:rsid w:val="00B31E30"/>
    <w:rsid w:val="00B32406"/>
    <w:rsid w:val="00B32FE5"/>
    <w:rsid w:val="00B33046"/>
    <w:rsid w:val="00B3405A"/>
    <w:rsid w:val="00B34E39"/>
    <w:rsid w:val="00B3636D"/>
    <w:rsid w:val="00B36CDD"/>
    <w:rsid w:val="00B37C2B"/>
    <w:rsid w:val="00B41020"/>
    <w:rsid w:val="00B41EEA"/>
    <w:rsid w:val="00B426C8"/>
    <w:rsid w:val="00B4287B"/>
    <w:rsid w:val="00B42C6A"/>
    <w:rsid w:val="00B443F6"/>
    <w:rsid w:val="00B44B25"/>
    <w:rsid w:val="00B4518D"/>
    <w:rsid w:val="00B451EF"/>
    <w:rsid w:val="00B473E7"/>
    <w:rsid w:val="00B47DB0"/>
    <w:rsid w:val="00B47F66"/>
    <w:rsid w:val="00B50EF0"/>
    <w:rsid w:val="00B511B9"/>
    <w:rsid w:val="00B52158"/>
    <w:rsid w:val="00B5225B"/>
    <w:rsid w:val="00B5336B"/>
    <w:rsid w:val="00B55331"/>
    <w:rsid w:val="00B55A88"/>
    <w:rsid w:val="00B55FDA"/>
    <w:rsid w:val="00B56C0C"/>
    <w:rsid w:val="00B56CC7"/>
    <w:rsid w:val="00B570F7"/>
    <w:rsid w:val="00B5731A"/>
    <w:rsid w:val="00B60A3C"/>
    <w:rsid w:val="00B60A6A"/>
    <w:rsid w:val="00B614F6"/>
    <w:rsid w:val="00B621B6"/>
    <w:rsid w:val="00B636EF"/>
    <w:rsid w:val="00B63BCF"/>
    <w:rsid w:val="00B6440E"/>
    <w:rsid w:val="00B67E7A"/>
    <w:rsid w:val="00B703E8"/>
    <w:rsid w:val="00B711E2"/>
    <w:rsid w:val="00B72F66"/>
    <w:rsid w:val="00B73222"/>
    <w:rsid w:val="00B74A5B"/>
    <w:rsid w:val="00B74EDC"/>
    <w:rsid w:val="00B753B5"/>
    <w:rsid w:val="00B759AA"/>
    <w:rsid w:val="00B75EB5"/>
    <w:rsid w:val="00B7646A"/>
    <w:rsid w:val="00B77083"/>
    <w:rsid w:val="00B800D4"/>
    <w:rsid w:val="00B804CD"/>
    <w:rsid w:val="00B8122C"/>
    <w:rsid w:val="00B81312"/>
    <w:rsid w:val="00B8205F"/>
    <w:rsid w:val="00B8224F"/>
    <w:rsid w:val="00B829A2"/>
    <w:rsid w:val="00B829C1"/>
    <w:rsid w:val="00B82F2F"/>
    <w:rsid w:val="00B86C64"/>
    <w:rsid w:val="00B86CE3"/>
    <w:rsid w:val="00B87546"/>
    <w:rsid w:val="00B87757"/>
    <w:rsid w:val="00B878BF"/>
    <w:rsid w:val="00B90C15"/>
    <w:rsid w:val="00B911F8"/>
    <w:rsid w:val="00B91610"/>
    <w:rsid w:val="00B92748"/>
    <w:rsid w:val="00B93F7B"/>
    <w:rsid w:val="00B94F01"/>
    <w:rsid w:val="00B95D55"/>
    <w:rsid w:val="00B960FB"/>
    <w:rsid w:val="00B96A14"/>
    <w:rsid w:val="00B96EC5"/>
    <w:rsid w:val="00BA04A4"/>
    <w:rsid w:val="00BA0D60"/>
    <w:rsid w:val="00BA15C6"/>
    <w:rsid w:val="00BA2625"/>
    <w:rsid w:val="00BA2B2D"/>
    <w:rsid w:val="00BA4641"/>
    <w:rsid w:val="00BA567B"/>
    <w:rsid w:val="00BA5798"/>
    <w:rsid w:val="00BA73C0"/>
    <w:rsid w:val="00BA7FCD"/>
    <w:rsid w:val="00BB0AE4"/>
    <w:rsid w:val="00BB1516"/>
    <w:rsid w:val="00BB236C"/>
    <w:rsid w:val="00BB262E"/>
    <w:rsid w:val="00BB384B"/>
    <w:rsid w:val="00BB4031"/>
    <w:rsid w:val="00BB47DB"/>
    <w:rsid w:val="00BB69BC"/>
    <w:rsid w:val="00BB7037"/>
    <w:rsid w:val="00BB785B"/>
    <w:rsid w:val="00BB7DC6"/>
    <w:rsid w:val="00BB7FBC"/>
    <w:rsid w:val="00BC1988"/>
    <w:rsid w:val="00BC1A75"/>
    <w:rsid w:val="00BC2003"/>
    <w:rsid w:val="00BC269C"/>
    <w:rsid w:val="00BC3EFF"/>
    <w:rsid w:val="00BC43A7"/>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1288"/>
    <w:rsid w:val="00BE1E81"/>
    <w:rsid w:val="00BE4334"/>
    <w:rsid w:val="00BE453E"/>
    <w:rsid w:val="00BE5E6B"/>
    <w:rsid w:val="00BE6025"/>
    <w:rsid w:val="00BE777B"/>
    <w:rsid w:val="00BE7AA6"/>
    <w:rsid w:val="00BE7BB8"/>
    <w:rsid w:val="00BE7DE8"/>
    <w:rsid w:val="00BF1AB0"/>
    <w:rsid w:val="00BF234A"/>
    <w:rsid w:val="00BF3062"/>
    <w:rsid w:val="00BF38E5"/>
    <w:rsid w:val="00BF434C"/>
    <w:rsid w:val="00BF4A5D"/>
    <w:rsid w:val="00BF53AE"/>
    <w:rsid w:val="00BF6032"/>
    <w:rsid w:val="00BF610F"/>
    <w:rsid w:val="00BF6698"/>
    <w:rsid w:val="00BF7681"/>
    <w:rsid w:val="00C00AB1"/>
    <w:rsid w:val="00C01D2F"/>
    <w:rsid w:val="00C03163"/>
    <w:rsid w:val="00C0391B"/>
    <w:rsid w:val="00C066F5"/>
    <w:rsid w:val="00C0671E"/>
    <w:rsid w:val="00C07581"/>
    <w:rsid w:val="00C100E1"/>
    <w:rsid w:val="00C10495"/>
    <w:rsid w:val="00C10F32"/>
    <w:rsid w:val="00C11710"/>
    <w:rsid w:val="00C11AE4"/>
    <w:rsid w:val="00C12B58"/>
    <w:rsid w:val="00C157D4"/>
    <w:rsid w:val="00C15EDC"/>
    <w:rsid w:val="00C15FC6"/>
    <w:rsid w:val="00C17ADD"/>
    <w:rsid w:val="00C17C5E"/>
    <w:rsid w:val="00C217A9"/>
    <w:rsid w:val="00C22700"/>
    <w:rsid w:val="00C24935"/>
    <w:rsid w:val="00C26397"/>
    <w:rsid w:val="00C26A76"/>
    <w:rsid w:val="00C26BDF"/>
    <w:rsid w:val="00C30D3E"/>
    <w:rsid w:val="00C31D02"/>
    <w:rsid w:val="00C32075"/>
    <w:rsid w:val="00C359EE"/>
    <w:rsid w:val="00C35BB2"/>
    <w:rsid w:val="00C35BFF"/>
    <w:rsid w:val="00C35EB6"/>
    <w:rsid w:val="00C36121"/>
    <w:rsid w:val="00C36A3F"/>
    <w:rsid w:val="00C36F0D"/>
    <w:rsid w:val="00C37433"/>
    <w:rsid w:val="00C37F76"/>
    <w:rsid w:val="00C40CC6"/>
    <w:rsid w:val="00C415A0"/>
    <w:rsid w:val="00C4236B"/>
    <w:rsid w:val="00C43D5D"/>
    <w:rsid w:val="00C43FA9"/>
    <w:rsid w:val="00C43FF3"/>
    <w:rsid w:val="00C443D6"/>
    <w:rsid w:val="00C44D5E"/>
    <w:rsid w:val="00C45DCD"/>
    <w:rsid w:val="00C46212"/>
    <w:rsid w:val="00C46A14"/>
    <w:rsid w:val="00C47150"/>
    <w:rsid w:val="00C47176"/>
    <w:rsid w:val="00C47327"/>
    <w:rsid w:val="00C47ED1"/>
    <w:rsid w:val="00C50398"/>
    <w:rsid w:val="00C50456"/>
    <w:rsid w:val="00C50938"/>
    <w:rsid w:val="00C517B7"/>
    <w:rsid w:val="00C52D0E"/>
    <w:rsid w:val="00C533CF"/>
    <w:rsid w:val="00C53682"/>
    <w:rsid w:val="00C536A9"/>
    <w:rsid w:val="00C56313"/>
    <w:rsid w:val="00C567A7"/>
    <w:rsid w:val="00C573B6"/>
    <w:rsid w:val="00C57837"/>
    <w:rsid w:val="00C61A07"/>
    <w:rsid w:val="00C61B29"/>
    <w:rsid w:val="00C61DC9"/>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EA4"/>
    <w:rsid w:val="00C75F18"/>
    <w:rsid w:val="00C76F04"/>
    <w:rsid w:val="00C8001A"/>
    <w:rsid w:val="00C816A4"/>
    <w:rsid w:val="00C819E1"/>
    <w:rsid w:val="00C822C1"/>
    <w:rsid w:val="00C8242B"/>
    <w:rsid w:val="00C83163"/>
    <w:rsid w:val="00C842C9"/>
    <w:rsid w:val="00C84786"/>
    <w:rsid w:val="00C84BF3"/>
    <w:rsid w:val="00C8642D"/>
    <w:rsid w:val="00C87AE7"/>
    <w:rsid w:val="00C90854"/>
    <w:rsid w:val="00C925A2"/>
    <w:rsid w:val="00C92AD8"/>
    <w:rsid w:val="00C9338B"/>
    <w:rsid w:val="00C93515"/>
    <w:rsid w:val="00C95441"/>
    <w:rsid w:val="00C95E67"/>
    <w:rsid w:val="00C96AE2"/>
    <w:rsid w:val="00C977F5"/>
    <w:rsid w:val="00CA1047"/>
    <w:rsid w:val="00CA108C"/>
    <w:rsid w:val="00CA1F73"/>
    <w:rsid w:val="00CA2398"/>
    <w:rsid w:val="00CA28E2"/>
    <w:rsid w:val="00CA2A84"/>
    <w:rsid w:val="00CA2E85"/>
    <w:rsid w:val="00CA3469"/>
    <w:rsid w:val="00CA39F5"/>
    <w:rsid w:val="00CA4100"/>
    <w:rsid w:val="00CA4765"/>
    <w:rsid w:val="00CA662C"/>
    <w:rsid w:val="00CB03B3"/>
    <w:rsid w:val="00CB0ED3"/>
    <w:rsid w:val="00CB24CE"/>
    <w:rsid w:val="00CB38C8"/>
    <w:rsid w:val="00CB44BE"/>
    <w:rsid w:val="00CB5C6B"/>
    <w:rsid w:val="00CB5DC7"/>
    <w:rsid w:val="00CB6402"/>
    <w:rsid w:val="00CB704A"/>
    <w:rsid w:val="00CB708E"/>
    <w:rsid w:val="00CB70B3"/>
    <w:rsid w:val="00CC00EA"/>
    <w:rsid w:val="00CC13C4"/>
    <w:rsid w:val="00CC1D2F"/>
    <w:rsid w:val="00CC3C0E"/>
    <w:rsid w:val="00CC3E64"/>
    <w:rsid w:val="00CC5E74"/>
    <w:rsid w:val="00CC6D28"/>
    <w:rsid w:val="00CD303E"/>
    <w:rsid w:val="00CD311A"/>
    <w:rsid w:val="00CD4C21"/>
    <w:rsid w:val="00CD56A2"/>
    <w:rsid w:val="00CD5C79"/>
    <w:rsid w:val="00CD6470"/>
    <w:rsid w:val="00CD7696"/>
    <w:rsid w:val="00CE0E08"/>
    <w:rsid w:val="00CE2DFA"/>
    <w:rsid w:val="00CE48FA"/>
    <w:rsid w:val="00CE5626"/>
    <w:rsid w:val="00CE5818"/>
    <w:rsid w:val="00CE63E8"/>
    <w:rsid w:val="00CE713F"/>
    <w:rsid w:val="00CE7EDA"/>
    <w:rsid w:val="00CF0C04"/>
    <w:rsid w:val="00CF1735"/>
    <w:rsid w:val="00CF1B14"/>
    <w:rsid w:val="00CF2454"/>
    <w:rsid w:val="00CF2671"/>
    <w:rsid w:val="00CF2E0A"/>
    <w:rsid w:val="00CF6272"/>
    <w:rsid w:val="00D001E8"/>
    <w:rsid w:val="00D00338"/>
    <w:rsid w:val="00D01E37"/>
    <w:rsid w:val="00D03461"/>
    <w:rsid w:val="00D05099"/>
    <w:rsid w:val="00D06257"/>
    <w:rsid w:val="00D0668A"/>
    <w:rsid w:val="00D06AEB"/>
    <w:rsid w:val="00D11F48"/>
    <w:rsid w:val="00D1321A"/>
    <w:rsid w:val="00D1331B"/>
    <w:rsid w:val="00D14951"/>
    <w:rsid w:val="00D16200"/>
    <w:rsid w:val="00D1700C"/>
    <w:rsid w:val="00D17854"/>
    <w:rsid w:val="00D17C11"/>
    <w:rsid w:val="00D17CE8"/>
    <w:rsid w:val="00D203BB"/>
    <w:rsid w:val="00D212C2"/>
    <w:rsid w:val="00D22312"/>
    <w:rsid w:val="00D22717"/>
    <w:rsid w:val="00D22A27"/>
    <w:rsid w:val="00D22C9B"/>
    <w:rsid w:val="00D236BB"/>
    <w:rsid w:val="00D237FE"/>
    <w:rsid w:val="00D2496A"/>
    <w:rsid w:val="00D25C59"/>
    <w:rsid w:val="00D264F5"/>
    <w:rsid w:val="00D27718"/>
    <w:rsid w:val="00D304D0"/>
    <w:rsid w:val="00D308F5"/>
    <w:rsid w:val="00D30B8C"/>
    <w:rsid w:val="00D30BE3"/>
    <w:rsid w:val="00D31075"/>
    <w:rsid w:val="00D3129A"/>
    <w:rsid w:val="00D3153A"/>
    <w:rsid w:val="00D31751"/>
    <w:rsid w:val="00D31D97"/>
    <w:rsid w:val="00D320C7"/>
    <w:rsid w:val="00D3306D"/>
    <w:rsid w:val="00D33449"/>
    <w:rsid w:val="00D337F8"/>
    <w:rsid w:val="00D341C8"/>
    <w:rsid w:val="00D34702"/>
    <w:rsid w:val="00D34F52"/>
    <w:rsid w:val="00D35E36"/>
    <w:rsid w:val="00D36019"/>
    <w:rsid w:val="00D36B8A"/>
    <w:rsid w:val="00D37BB3"/>
    <w:rsid w:val="00D40629"/>
    <w:rsid w:val="00D40E18"/>
    <w:rsid w:val="00D42106"/>
    <w:rsid w:val="00D4281A"/>
    <w:rsid w:val="00D432B0"/>
    <w:rsid w:val="00D43DBA"/>
    <w:rsid w:val="00D46272"/>
    <w:rsid w:val="00D46775"/>
    <w:rsid w:val="00D5220F"/>
    <w:rsid w:val="00D5293F"/>
    <w:rsid w:val="00D52E71"/>
    <w:rsid w:val="00D54D70"/>
    <w:rsid w:val="00D555B0"/>
    <w:rsid w:val="00D56D5E"/>
    <w:rsid w:val="00D57A32"/>
    <w:rsid w:val="00D6156B"/>
    <w:rsid w:val="00D6291D"/>
    <w:rsid w:val="00D6384D"/>
    <w:rsid w:val="00D64B10"/>
    <w:rsid w:val="00D65283"/>
    <w:rsid w:val="00D66E61"/>
    <w:rsid w:val="00D66EC3"/>
    <w:rsid w:val="00D67921"/>
    <w:rsid w:val="00D701C8"/>
    <w:rsid w:val="00D73E3E"/>
    <w:rsid w:val="00D74999"/>
    <w:rsid w:val="00D75105"/>
    <w:rsid w:val="00D7555C"/>
    <w:rsid w:val="00D7565F"/>
    <w:rsid w:val="00D75AEA"/>
    <w:rsid w:val="00D75E39"/>
    <w:rsid w:val="00D75EAE"/>
    <w:rsid w:val="00D76BC6"/>
    <w:rsid w:val="00D76BF6"/>
    <w:rsid w:val="00D76C18"/>
    <w:rsid w:val="00D772D1"/>
    <w:rsid w:val="00D80D6D"/>
    <w:rsid w:val="00D80F7C"/>
    <w:rsid w:val="00D8149D"/>
    <w:rsid w:val="00D83D5A"/>
    <w:rsid w:val="00D83DB1"/>
    <w:rsid w:val="00D84042"/>
    <w:rsid w:val="00D84DA8"/>
    <w:rsid w:val="00D85717"/>
    <w:rsid w:val="00D85BEA"/>
    <w:rsid w:val="00D8624A"/>
    <w:rsid w:val="00D86873"/>
    <w:rsid w:val="00D871BF"/>
    <w:rsid w:val="00D874BE"/>
    <w:rsid w:val="00D90D77"/>
    <w:rsid w:val="00D90E1A"/>
    <w:rsid w:val="00D91096"/>
    <w:rsid w:val="00D9184F"/>
    <w:rsid w:val="00D93782"/>
    <w:rsid w:val="00D943FC"/>
    <w:rsid w:val="00D94636"/>
    <w:rsid w:val="00D9463E"/>
    <w:rsid w:val="00D946CE"/>
    <w:rsid w:val="00D949A8"/>
    <w:rsid w:val="00D94C0C"/>
    <w:rsid w:val="00D957E8"/>
    <w:rsid w:val="00D95B0C"/>
    <w:rsid w:val="00D962A5"/>
    <w:rsid w:val="00D96B33"/>
    <w:rsid w:val="00D97297"/>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459D"/>
    <w:rsid w:val="00DB63B5"/>
    <w:rsid w:val="00DB7AC3"/>
    <w:rsid w:val="00DC0029"/>
    <w:rsid w:val="00DC046F"/>
    <w:rsid w:val="00DC0F4D"/>
    <w:rsid w:val="00DC0FA7"/>
    <w:rsid w:val="00DC1F5F"/>
    <w:rsid w:val="00DC288D"/>
    <w:rsid w:val="00DC3298"/>
    <w:rsid w:val="00DC3542"/>
    <w:rsid w:val="00DC498D"/>
    <w:rsid w:val="00DC4DE4"/>
    <w:rsid w:val="00DC5546"/>
    <w:rsid w:val="00DC578E"/>
    <w:rsid w:val="00DC696E"/>
    <w:rsid w:val="00DC75D2"/>
    <w:rsid w:val="00DD0AEB"/>
    <w:rsid w:val="00DD13BE"/>
    <w:rsid w:val="00DD1527"/>
    <w:rsid w:val="00DD2324"/>
    <w:rsid w:val="00DD2805"/>
    <w:rsid w:val="00DD51BA"/>
    <w:rsid w:val="00DD5826"/>
    <w:rsid w:val="00DD5C73"/>
    <w:rsid w:val="00DD74BE"/>
    <w:rsid w:val="00DD7EA8"/>
    <w:rsid w:val="00DE0099"/>
    <w:rsid w:val="00DE0404"/>
    <w:rsid w:val="00DE072A"/>
    <w:rsid w:val="00DE08AC"/>
    <w:rsid w:val="00DE0F23"/>
    <w:rsid w:val="00DE16D0"/>
    <w:rsid w:val="00DE1A26"/>
    <w:rsid w:val="00DE23CF"/>
    <w:rsid w:val="00DE242C"/>
    <w:rsid w:val="00DE2D50"/>
    <w:rsid w:val="00DE32E2"/>
    <w:rsid w:val="00DE3327"/>
    <w:rsid w:val="00DE4565"/>
    <w:rsid w:val="00DE4E74"/>
    <w:rsid w:val="00DE5076"/>
    <w:rsid w:val="00DE55CA"/>
    <w:rsid w:val="00DE601B"/>
    <w:rsid w:val="00DE6A85"/>
    <w:rsid w:val="00DE6E48"/>
    <w:rsid w:val="00DF09EA"/>
    <w:rsid w:val="00DF1D58"/>
    <w:rsid w:val="00DF222E"/>
    <w:rsid w:val="00DF3FFB"/>
    <w:rsid w:val="00DF4C84"/>
    <w:rsid w:val="00DF4D95"/>
    <w:rsid w:val="00DF58BC"/>
    <w:rsid w:val="00DF5916"/>
    <w:rsid w:val="00DF6361"/>
    <w:rsid w:val="00DF6863"/>
    <w:rsid w:val="00DF70A3"/>
    <w:rsid w:val="00DF741A"/>
    <w:rsid w:val="00E00032"/>
    <w:rsid w:val="00E0074A"/>
    <w:rsid w:val="00E00855"/>
    <w:rsid w:val="00E029C5"/>
    <w:rsid w:val="00E02C96"/>
    <w:rsid w:val="00E0346C"/>
    <w:rsid w:val="00E044EF"/>
    <w:rsid w:val="00E06103"/>
    <w:rsid w:val="00E074AB"/>
    <w:rsid w:val="00E07777"/>
    <w:rsid w:val="00E07AE8"/>
    <w:rsid w:val="00E07D50"/>
    <w:rsid w:val="00E109B6"/>
    <w:rsid w:val="00E13395"/>
    <w:rsid w:val="00E160EB"/>
    <w:rsid w:val="00E162C5"/>
    <w:rsid w:val="00E1667A"/>
    <w:rsid w:val="00E170AC"/>
    <w:rsid w:val="00E1764D"/>
    <w:rsid w:val="00E17919"/>
    <w:rsid w:val="00E2034B"/>
    <w:rsid w:val="00E208B6"/>
    <w:rsid w:val="00E208C7"/>
    <w:rsid w:val="00E21B5C"/>
    <w:rsid w:val="00E21F61"/>
    <w:rsid w:val="00E2267B"/>
    <w:rsid w:val="00E2304A"/>
    <w:rsid w:val="00E23811"/>
    <w:rsid w:val="00E24B06"/>
    <w:rsid w:val="00E24BCC"/>
    <w:rsid w:val="00E24D18"/>
    <w:rsid w:val="00E25E0E"/>
    <w:rsid w:val="00E306E0"/>
    <w:rsid w:val="00E31065"/>
    <w:rsid w:val="00E31E68"/>
    <w:rsid w:val="00E33A0B"/>
    <w:rsid w:val="00E340D5"/>
    <w:rsid w:val="00E342AE"/>
    <w:rsid w:val="00E343FB"/>
    <w:rsid w:val="00E363EC"/>
    <w:rsid w:val="00E36870"/>
    <w:rsid w:val="00E3781B"/>
    <w:rsid w:val="00E40399"/>
    <w:rsid w:val="00E408B8"/>
    <w:rsid w:val="00E408F5"/>
    <w:rsid w:val="00E40AA2"/>
    <w:rsid w:val="00E4175C"/>
    <w:rsid w:val="00E41BC4"/>
    <w:rsid w:val="00E4243F"/>
    <w:rsid w:val="00E43AF4"/>
    <w:rsid w:val="00E4419E"/>
    <w:rsid w:val="00E44A1A"/>
    <w:rsid w:val="00E458A0"/>
    <w:rsid w:val="00E45D9C"/>
    <w:rsid w:val="00E51392"/>
    <w:rsid w:val="00E51971"/>
    <w:rsid w:val="00E51D02"/>
    <w:rsid w:val="00E523E3"/>
    <w:rsid w:val="00E523F7"/>
    <w:rsid w:val="00E529F3"/>
    <w:rsid w:val="00E5347E"/>
    <w:rsid w:val="00E534F0"/>
    <w:rsid w:val="00E54ABD"/>
    <w:rsid w:val="00E54FBC"/>
    <w:rsid w:val="00E56516"/>
    <w:rsid w:val="00E56666"/>
    <w:rsid w:val="00E60994"/>
    <w:rsid w:val="00E6148D"/>
    <w:rsid w:val="00E61640"/>
    <w:rsid w:val="00E6227D"/>
    <w:rsid w:val="00E625C2"/>
    <w:rsid w:val="00E632AB"/>
    <w:rsid w:val="00E63BA7"/>
    <w:rsid w:val="00E641B8"/>
    <w:rsid w:val="00E650C6"/>
    <w:rsid w:val="00E65F46"/>
    <w:rsid w:val="00E66023"/>
    <w:rsid w:val="00E66D3A"/>
    <w:rsid w:val="00E721D9"/>
    <w:rsid w:val="00E7359C"/>
    <w:rsid w:val="00E73FEA"/>
    <w:rsid w:val="00E74FF9"/>
    <w:rsid w:val="00E75D7C"/>
    <w:rsid w:val="00E80465"/>
    <w:rsid w:val="00E81422"/>
    <w:rsid w:val="00E81B14"/>
    <w:rsid w:val="00E81CC0"/>
    <w:rsid w:val="00E829D3"/>
    <w:rsid w:val="00E83B30"/>
    <w:rsid w:val="00E83D9D"/>
    <w:rsid w:val="00E860A9"/>
    <w:rsid w:val="00E87873"/>
    <w:rsid w:val="00E909B8"/>
    <w:rsid w:val="00E912BE"/>
    <w:rsid w:val="00E916F0"/>
    <w:rsid w:val="00E91B86"/>
    <w:rsid w:val="00E920DC"/>
    <w:rsid w:val="00E926EB"/>
    <w:rsid w:val="00E93C4D"/>
    <w:rsid w:val="00E93E63"/>
    <w:rsid w:val="00E947CD"/>
    <w:rsid w:val="00E948D0"/>
    <w:rsid w:val="00E94AED"/>
    <w:rsid w:val="00E94C6D"/>
    <w:rsid w:val="00E94C6E"/>
    <w:rsid w:val="00E96D9F"/>
    <w:rsid w:val="00E97AE8"/>
    <w:rsid w:val="00E97E0B"/>
    <w:rsid w:val="00EA046B"/>
    <w:rsid w:val="00EA3548"/>
    <w:rsid w:val="00EA4704"/>
    <w:rsid w:val="00EA4817"/>
    <w:rsid w:val="00EA5228"/>
    <w:rsid w:val="00EA54D5"/>
    <w:rsid w:val="00EA6590"/>
    <w:rsid w:val="00EA7BC3"/>
    <w:rsid w:val="00EB01AC"/>
    <w:rsid w:val="00EB06C5"/>
    <w:rsid w:val="00EB1C72"/>
    <w:rsid w:val="00EB2520"/>
    <w:rsid w:val="00EB2752"/>
    <w:rsid w:val="00EB313E"/>
    <w:rsid w:val="00EB35DA"/>
    <w:rsid w:val="00EB3983"/>
    <w:rsid w:val="00EB41E1"/>
    <w:rsid w:val="00EB5421"/>
    <w:rsid w:val="00EC03F0"/>
    <w:rsid w:val="00EC0603"/>
    <w:rsid w:val="00EC0C4A"/>
    <w:rsid w:val="00EC11C9"/>
    <w:rsid w:val="00EC2279"/>
    <w:rsid w:val="00EC2930"/>
    <w:rsid w:val="00EC38B7"/>
    <w:rsid w:val="00EC4E75"/>
    <w:rsid w:val="00EC5BFA"/>
    <w:rsid w:val="00EC604D"/>
    <w:rsid w:val="00EC6E92"/>
    <w:rsid w:val="00EC722C"/>
    <w:rsid w:val="00EC79DC"/>
    <w:rsid w:val="00ED15F4"/>
    <w:rsid w:val="00ED2D29"/>
    <w:rsid w:val="00ED3EEE"/>
    <w:rsid w:val="00ED4482"/>
    <w:rsid w:val="00ED4B87"/>
    <w:rsid w:val="00ED4FB1"/>
    <w:rsid w:val="00ED5662"/>
    <w:rsid w:val="00ED7CB2"/>
    <w:rsid w:val="00EE0EF3"/>
    <w:rsid w:val="00EE0F2B"/>
    <w:rsid w:val="00EE1632"/>
    <w:rsid w:val="00EE1C6B"/>
    <w:rsid w:val="00EE26A3"/>
    <w:rsid w:val="00EE2D42"/>
    <w:rsid w:val="00EE34BF"/>
    <w:rsid w:val="00EE3922"/>
    <w:rsid w:val="00EE3CE1"/>
    <w:rsid w:val="00EE5163"/>
    <w:rsid w:val="00EE6837"/>
    <w:rsid w:val="00EE779C"/>
    <w:rsid w:val="00EF06D0"/>
    <w:rsid w:val="00EF0E3E"/>
    <w:rsid w:val="00EF1BC6"/>
    <w:rsid w:val="00EF1C9B"/>
    <w:rsid w:val="00EF383F"/>
    <w:rsid w:val="00EF5516"/>
    <w:rsid w:val="00EF5988"/>
    <w:rsid w:val="00EF7982"/>
    <w:rsid w:val="00F014B0"/>
    <w:rsid w:val="00F01745"/>
    <w:rsid w:val="00F03987"/>
    <w:rsid w:val="00F03996"/>
    <w:rsid w:val="00F04ADA"/>
    <w:rsid w:val="00F04EF0"/>
    <w:rsid w:val="00F05351"/>
    <w:rsid w:val="00F059A7"/>
    <w:rsid w:val="00F05F2E"/>
    <w:rsid w:val="00F06650"/>
    <w:rsid w:val="00F06892"/>
    <w:rsid w:val="00F06FBF"/>
    <w:rsid w:val="00F06FE4"/>
    <w:rsid w:val="00F07099"/>
    <w:rsid w:val="00F074CF"/>
    <w:rsid w:val="00F07507"/>
    <w:rsid w:val="00F07998"/>
    <w:rsid w:val="00F1057F"/>
    <w:rsid w:val="00F11144"/>
    <w:rsid w:val="00F113F4"/>
    <w:rsid w:val="00F11491"/>
    <w:rsid w:val="00F11C7E"/>
    <w:rsid w:val="00F11F82"/>
    <w:rsid w:val="00F12202"/>
    <w:rsid w:val="00F12230"/>
    <w:rsid w:val="00F12263"/>
    <w:rsid w:val="00F12EA9"/>
    <w:rsid w:val="00F12EB7"/>
    <w:rsid w:val="00F1381B"/>
    <w:rsid w:val="00F13B58"/>
    <w:rsid w:val="00F13DA9"/>
    <w:rsid w:val="00F15886"/>
    <w:rsid w:val="00F15E56"/>
    <w:rsid w:val="00F16166"/>
    <w:rsid w:val="00F16C0F"/>
    <w:rsid w:val="00F2055A"/>
    <w:rsid w:val="00F20B03"/>
    <w:rsid w:val="00F20EE0"/>
    <w:rsid w:val="00F215AD"/>
    <w:rsid w:val="00F23560"/>
    <w:rsid w:val="00F24B2B"/>
    <w:rsid w:val="00F24CAA"/>
    <w:rsid w:val="00F25056"/>
    <w:rsid w:val="00F25844"/>
    <w:rsid w:val="00F261B4"/>
    <w:rsid w:val="00F26EC8"/>
    <w:rsid w:val="00F26FEC"/>
    <w:rsid w:val="00F27171"/>
    <w:rsid w:val="00F312B1"/>
    <w:rsid w:val="00F31B92"/>
    <w:rsid w:val="00F331D4"/>
    <w:rsid w:val="00F34DD7"/>
    <w:rsid w:val="00F356AB"/>
    <w:rsid w:val="00F36254"/>
    <w:rsid w:val="00F36351"/>
    <w:rsid w:val="00F369EE"/>
    <w:rsid w:val="00F378D2"/>
    <w:rsid w:val="00F41136"/>
    <w:rsid w:val="00F41376"/>
    <w:rsid w:val="00F4164C"/>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344"/>
    <w:rsid w:val="00F57C26"/>
    <w:rsid w:val="00F61C9F"/>
    <w:rsid w:val="00F62070"/>
    <w:rsid w:val="00F623B3"/>
    <w:rsid w:val="00F6241A"/>
    <w:rsid w:val="00F62A13"/>
    <w:rsid w:val="00F62A60"/>
    <w:rsid w:val="00F62B10"/>
    <w:rsid w:val="00F62F2E"/>
    <w:rsid w:val="00F63013"/>
    <w:rsid w:val="00F666F1"/>
    <w:rsid w:val="00F66813"/>
    <w:rsid w:val="00F66A4D"/>
    <w:rsid w:val="00F700CD"/>
    <w:rsid w:val="00F7070A"/>
    <w:rsid w:val="00F71CC6"/>
    <w:rsid w:val="00F71EE1"/>
    <w:rsid w:val="00F71F16"/>
    <w:rsid w:val="00F72173"/>
    <w:rsid w:val="00F752B1"/>
    <w:rsid w:val="00F75575"/>
    <w:rsid w:val="00F75711"/>
    <w:rsid w:val="00F758E4"/>
    <w:rsid w:val="00F75903"/>
    <w:rsid w:val="00F75E6E"/>
    <w:rsid w:val="00F768B2"/>
    <w:rsid w:val="00F779E6"/>
    <w:rsid w:val="00F81366"/>
    <w:rsid w:val="00F8261B"/>
    <w:rsid w:val="00F82D6B"/>
    <w:rsid w:val="00F841D3"/>
    <w:rsid w:val="00F8491C"/>
    <w:rsid w:val="00F84E0D"/>
    <w:rsid w:val="00F853C1"/>
    <w:rsid w:val="00F8690E"/>
    <w:rsid w:val="00F9048F"/>
    <w:rsid w:val="00F9151B"/>
    <w:rsid w:val="00F9213D"/>
    <w:rsid w:val="00F92D3A"/>
    <w:rsid w:val="00F9468A"/>
    <w:rsid w:val="00F94B2A"/>
    <w:rsid w:val="00F96285"/>
    <w:rsid w:val="00F96CB3"/>
    <w:rsid w:val="00FA07DA"/>
    <w:rsid w:val="00FA093F"/>
    <w:rsid w:val="00FA26D6"/>
    <w:rsid w:val="00FA347D"/>
    <w:rsid w:val="00FA3CC3"/>
    <w:rsid w:val="00FA4498"/>
    <w:rsid w:val="00FA5C99"/>
    <w:rsid w:val="00FA5CC5"/>
    <w:rsid w:val="00FA731B"/>
    <w:rsid w:val="00FA75EC"/>
    <w:rsid w:val="00FB100C"/>
    <w:rsid w:val="00FB19B4"/>
    <w:rsid w:val="00FB1C3A"/>
    <w:rsid w:val="00FB268A"/>
    <w:rsid w:val="00FB27C5"/>
    <w:rsid w:val="00FB3F73"/>
    <w:rsid w:val="00FB4011"/>
    <w:rsid w:val="00FB522E"/>
    <w:rsid w:val="00FB6485"/>
    <w:rsid w:val="00FB6F15"/>
    <w:rsid w:val="00FB723E"/>
    <w:rsid w:val="00FB76F0"/>
    <w:rsid w:val="00FB79C5"/>
    <w:rsid w:val="00FB7E53"/>
    <w:rsid w:val="00FC0100"/>
    <w:rsid w:val="00FC021E"/>
    <w:rsid w:val="00FC0379"/>
    <w:rsid w:val="00FC1AE8"/>
    <w:rsid w:val="00FC2651"/>
    <w:rsid w:val="00FC26C4"/>
    <w:rsid w:val="00FC2EAC"/>
    <w:rsid w:val="00FC4A02"/>
    <w:rsid w:val="00FC4E77"/>
    <w:rsid w:val="00FC5939"/>
    <w:rsid w:val="00FC619B"/>
    <w:rsid w:val="00FC64C4"/>
    <w:rsid w:val="00FC773B"/>
    <w:rsid w:val="00FC7DBB"/>
    <w:rsid w:val="00FC7E69"/>
    <w:rsid w:val="00FD00EA"/>
    <w:rsid w:val="00FD157C"/>
    <w:rsid w:val="00FD38D5"/>
    <w:rsid w:val="00FD4EBC"/>
    <w:rsid w:val="00FE0B0B"/>
    <w:rsid w:val="00FE10C9"/>
    <w:rsid w:val="00FE117A"/>
    <w:rsid w:val="00FE19DA"/>
    <w:rsid w:val="00FE3646"/>
    <w:rsid w:val="00FE3CB7"/>
    <w:rsid w:val="00FE4FF1"/>
    <w:rsid w:val="00FE503B"/>
    <w:rsid w:val="00FE689C"/>
    <w:rsid w:val="00FE708D"/>
    <w:rsid w:val="00FF00C2"/>
    <w:rsid w:val="00FF0C09"/>
    <w:rsid w:val="00FF0E7B"/>
    <w:rsid w:val="00FF0F4E"/>
    <w:rsid w:val="00FF0FCF"/>
    <w:rsid w:val="00FF101C"/>
    <w:rsid w:val="00FF14B5"/>
    <w:rsid w:val="00FF471E"/>
    <w:rsid w:val="00FF47F7"/>
    <w:rsid w:val="00FF4EDE"/>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AB063F"/>
  <w15:chartTrackingRefBased/>
  <w15:docId w15:val="{5662B981-DB41-409E-95F0-94108A33B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imes New Roman"/>
        <w:lang w:val="en-US" w:eastAsia="en-US"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E70"/>
  </w:style>
  <w:style w:type="paragraph" w:styleId="Heading1">
    <w:name w:val="heading 1"/>
    <w:next w:val="Normal"/>
    <w:link w:val="Heading1Char"/>
    <w:autoRedefine/>
    <w:qFormat/>
    <w:rsid w:val="00346EB4"/>
    <w:pPr>
      <w:keepNext/>
      <w:outlineLvl w:val="0"/>
    </w:pPr>
    <w:rPr>
      <w:caps/>
      <w:snapToGrid w:val="0"/>
    </w:rPr>
  </w:style>
  <w:style w:type="paragraph" w:styleId="Heading2">
    <w:name w:val="heading 2"/>
    <w:next w:val="Normal"/>
    <w:link w:val="Heading2Char"/>
    <w:autoRedefine/>
    <w:qFormat/>
    <w:rsid w:val="00754971"/>
    <w:pPr>
      <w:keepNext/>
      <w:outlineLvl w:val="1"/>
    </w:pPr>
    <w:rPr>
      <w:u w:val="single"/>
      <w:lang w:eastAsia="ja-JP"/>
    </w:rPr>
  </w:style>
  <w:style w:type="paragraph" w:styleId="Heading3">
    <w:name w:val="heading 3"/>
    <w:next w:val="Normal"/>
    <w:link w:val="Heading3Char"/>
    <w:autoRedefine/>
    <w:qFormat/>
    <w:rsid w:val="006A4E70"/>
    <w:pPr>
      <w:keepNext/>
      <w:outlineLvl w:val="2"/>
    </w:pPr>
    <w:rPr>
      <w:i/>
    </w:rPr>
  </w:style>
  <w:style w:type="paragraph" w:styleId="Heading4">
    <w:name w:val="heading 4"/>
    <w:next w:val="Normal"/>
    <w:autoRedefine/>
    <w:qFormat/>
    <w:rsid w:val="0075029C"/>
    <w:pPr>
      <w:keepNext/>
      <w:ind w:left="567"/>
      <w:outlineLvl w:val="3"/>
    </w:pPr>
    <w:rPr>
      <w:u w:val="single"/>
    </w:rPr>
  </w:style>
  <w:style w:type="paragraph" w:styleId="Heading5">
    <w:name w:val="heading 5"/>
    <w:basedOn w:val="Heading4"/>
    <w:next w:val="Normal"/>
    <w:qFormat/>
    <w:rsid w:val="00756B8C"/>
    <w:pPr>
      <w:spacing w:before="120"/>
      <w:outlineLvl w:val="4"/>
    </w:pPr>
    <w:rPr>
      <w:i/>
      <w:sz w:val="18"/>
      <w:u w:val="none"/>
    </w:rPr>
  </w:style>
  <w:style w:type="paragraph" w:styleId="Heading6">
    <w:name w:val="heading 6"/>
    <w:basedOn w:val="Normal"/>
    <w:next w:val="Normal"/>
    <w:qFormat/>
    <w:rsid w:val="006A4E70"/>
    <w:pPr>
      <w:outlineLvl w:val="5"/>
    </w:pPr>
    <w:rPr>
      <w:lang w:val="es-ES_tradnl"/>
    </w:rPr>
  </w:style>
  <w:style w:type="paragraph" w:styleId="Heading7">
    <w:name w:val="heading 7"/>
    <w:basedOn w:val="Normal"/>
    <w:next w:val="Normal"/>
    <w:qFormat/>
    <w:rsid w:val="006A4E70"/>
    <w:pPr>
      <w:spacing w:before="240" w:after="60"/>
      <w:outlineLvl w:val="6"/>
    </w:pPr>
    <w:rPr>
      <w:szCs w:val="24"/>
    </w:rPr>
  </w:style>
  <w:style w:type="paragraph" w:styleId="Heading8">
    <w:name w:val="heading 8"/>
    <w:basedOn w:val="Normal"/>
    <w:next w:val="Normal"/>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A4E70"/>
    <w:pPr>
      <w:spacing w:before="100" w:beforeAutospacing="1" w:after="100" w:afterAutospacing="1"/>
      <w:jc w:val="left"/>
    </w:pPr>
    <w:rPr>
      <w:szCs w:val="24"/>
    </w:rPr>
  </w:style>
  <w:style w:type="paragraph" w:styleId="Footer">
    <w:name w:val="footer"/>
    <w:aliases w:val="doc_path_name"/>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link w:val="FootnoteTextChar"/>
    <w:autoRedefine/>
    <w:rsid w:val="0051026C"/>
    <w:pPr>
      <w:spacing w:before="60"/>
      <w:ind w:left="567" w:hanging="567"/>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next w:val="Normal"/>
    <w:autoRedefine/>
    <w:uiPriority w:val="39"/>
    <w:qFormat/>
    <w:rsid w:val="00D949A8"/>
    <w:pPr>
      <w:tabs>
        <w:tab w:val="right" w:leader="dot" w:pos="9639"/>
      </w:tabs>
      <w:spacing w:before="120"/>
      <w:jc w:val="center"/>
    </w:pPr>
    <w:rPr>
      <w:caps/>
      <w:noProof/>
      <w:sz w:val="18"/>
    </w:rPr>
  </w:style>
  <w:style w:type="paragraph" w:styleId="TOC3">
    <w:name w:val="toc 3"/>
    <w:next w:val="Normal"/>
    <w:autoRedefine/>
    <w:uiPriority w:val="39"/>
    <w:qFormat/>
    <w:rsid w:val="00D949A8"/>
    <w:pPr>
      <w:tabs>
        <w:tab w:val="right" w:leader="dot" w:pos="9639"/>
      </w:tabs>
      <w:ind w:left="851" w:right="851" w:hanging="284"/>
      <w:jc w:val="left"/>
    </w:pPr>
    <w:rPr>
      <w:i/>
      <w:noProof/>
      <w:sz w:val="18"/>
    </w:rPr>
  </w:style>
  <w:style w:type="paragraph" w:styleId="TOC4">
    <w:name w:val="toc 4"/>
    <w:next w:val="Normal"/>
    <w:autoRedefine/>
    <w:uiPriority w:val="39"/>
    <w:rsid w:val="0044276D"/>
    <w:pPr>
      <w:tabs>
        <w:tab w:val="right" w:leader="dot" w:pos="9639"/>
      </w:tabs>
      <w:ind w:left="567" w:right="851"/>
      <w:jc w:val="left"/>
    </w:pPr>
    <w:rPr>
      <w:sz w:val="18"/>
    </w:rPr>
  </w:style>
  <w:style w:type="paragraph" w:styleId="TOC5">
    <w:name w:val="toc 5"/>
    <w:next w:val="Normal"/>
    <w:autoRedefine/>
    <w:uiPriority w:val="39"/>
    <w:rsid w:val="0044276D"/>
    <w:pPr>
      <w:tabs>
        <w:tab w:val="right" w:leader="dot" w:pos="9639"/>
      </w:tabs>
      <w:ind w:left="851" w:right="851"/>
    </w:pPr>
    <w:rPr>
      <w:sz w:val="18"/>
    </w:rPr>
  </w:style>
  <w:style w:type="paragraph" w:styleId="TOC6">
    <w:name w:val="toc 6"/>
    <w:basedOn w:val="Normal"/>
    <w:next w:val="Normal"/>
    <w:autoRedefine/>
    <w:uiPriority w:val="39"/>
    <w:rsid w:val="0044276D"/>
    <w:pPr>
      <w:tabs>
        <w:tab w:val="right" w:leader="dot" w:pos="9639"/>
      </w:tabs>
      <w:ind w:left="1134"/>
    </w:pPr>
    <w:rPr>
      <w:sz w:val="18"/>
    </w:rPr>
  </w:style>
  <w:style w:type="character" w:styleId="EndnoteReference">
    <w:name w:val="endnote reference"/>
    <w:basedOn w:val="DefaultParagraphFont"/>
    <w:rsid w:val="006A4E70"/>
    <w:rPr>
      <w:vertAlign w:val="superscript"/>
    </w:rPr>
  </w:style>
  <w:style w:type="paragraph" w:styleId="EndnoteText">
    <w:name w:val="endnote text"/>
    <w:basedOn w:val="FootnoteText"/>
    <w:rsid w:val="006A4E70"/>
  </w:style>
  <w:style w:type="character" w:styleId="FootnoteReference">
    <w:name w:val="footnote reference"/>
    <w:basedOn w:val="DefaultParagraphFont"/>
    <w:rsid w:val="006A4E70"/>
    <w:rPr>
      <w:vertAlign w:val="superscript"/>
    </w:rPr>
  </w:style>
  <w:style w:type="paragraph" w:styleId="Date">
    <w:name w:val="Date"/>
    <w:basedOn w:val="Normal"/>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next w:val="Normal"/>
    <w:autoRedefine/>
    <w:uiPriority w:val="39"/>
    <w:qFormat/>
    <w:rsid w:val="00D949A8"/>
    <w:pPr>
      <w:tabs>
        <w:tab w:val="right" w:leader="dot" w:pos="9639"/>
      </w:tabs>
      <w:spacing w:before="60" w:after="60"/>
      <w:ind w:left="454" w:right="851" w:hanging="284"/>
      <w:contextualSpacing/>
      <w:jc w:val="left"/>
    </w:pPr>
    <w:rPr>
      <w:noProof/>
      <w:sz w:val="18"/>
      <w:szCs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63486"/>
    <w:pPr>
      <w:ind w:left="4536"/>
      <w:jc w:val="center"/>
    </w:pPr>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rsid w:val="006A4E70"/>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semiHidden/>
    <w:rsid w:val="006A4E70"/>
    <w:pPr>
      <w:ind w:left="1440" w:hanging="360"/>
    </w:pPr>
  </w:style>
  <w:style w:type="paragraph" w:styleId="List5">
    <w:name w:val="List 5"/>
    <w:basedOn w:val="Normal"/>
    <w:semiHidden/>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semiHidden/>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6A4E70"/>
  </w:style>
  <w:style w:type="paragraph" w:styleId="Salutation">
    <w:name w:val="Salutation"/>
    <w:basedOn w:val="Normal"/>
    <w:next w:val="Normal"/>
    <w:semiHidden/>
    <w:rsid w:val="006A4E70"/>
  </w:style>
  <w:style w:type="character" w:styleId="Strong">
    <w:name w:val="Strong"/>
    <w:basedOn w:val="DefaultParagraphFont"/>
    <w:qFormat/>
    <w:rsid w:val="006A4E70"/>
    <w:rPr>
      <w:b/>
      <w:bCs/>
    </w:rPr>
  </w:style>
  <w:style w:type="paragraph" w:styleId="Subtitle">
    <w:name w:val="Subtitle"/>
    <w:basedOn w:val="Normal"/>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261006"/>
    <w:rPr>
      <w:color w:val="0000FF"/>
      <w:u w:val="single"/>
    </w:rPr>
  </w:style>
  <w:style w:type="paragraph" w:styleId="BalloonText">
    <w:name w:val="Balloon Text"/>
    <w:basedOn w:val="Normal"/>
    <w:semiHidden/>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qFormat/>
    <w:rsid w:val="00663486"/>
    <w:pPr>
      <w:spacing w:after="300"/>
      <w:jc w:val="center"/>
    </w:pPr>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semiHidden/>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jc w:val="center"/>
    </w:pPr>
    <w:rPr>
      <w:b/>
    </w:rPr>
  </w:style>
  <w:style w:type="paragraph" w:customStyle="1" w:styleId="Inf6Titre2">
    <w:name w:val="Inf6_Titre2"/>
    <w:basedOn w:val="Inf6Titre1"/>
    <w:next w:val="Normal"/>
    <w:rsid w:val="00336446"/>
    <w:pPr>
      <w:spacing w:after="360" w:line="360" w:lineRule="auto"/>
      <w:ind w:firstLine="0"/>
    </w:pPr>
    <w:rPr>
      <w:rFonts w:cs="Arial"/>
      <w:b w:val="0"/>
    </w:rPr>
  </w:style>
  <w:style w:type="paragraph" w:customStyle="1" w:styleId="Inf6Titre3">
    <w:name w:val="Inf6_Titre3"/>
    <w:basedOn w:val="Inf6Titre2"/>
    <w:next w:val="Normal"/>
    <w:rsid w:val="00336446"/>
    <w:pPr>
      <w:keepNext w:val="0"/>
      <w:spacing w:after="240" w:line="240" w:lineRule="auto"/>
    </w:pPr>
    <w:rPr>
      <w:b/>
      <w:caps w:val="0"/>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link w:val="DecisionParagraphsChar"/>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paragraph" w:styleId="ListParagraph">
    <w:name w:val="List Paragraph"/>
    <w:basedOn w:val="Normal"/>
    <w:uiPriority w:val="34"/>
    <w:qFormat/>
    <w:rsid w:val="00FE708D"/>
    <w:pPr>
      <w:ind w:left="720"/>
      <w:contextualSpacing/>
    </w:pPr>
  </w:style>
  <w:style w:type="paragraph" w:customStyle="1" w:styleId="Disclaimer">
    <w:name w:val="Disclaimer"/>
    <w:next w:val="Normal"/>
    <w:qFormat/>
    <w:rsid w:val="00B55A88"/>
    <w:pPr>
      <w:spacing w:after="600"/>
      <w:jc w:val="left"/>
    </w:pPr>
    <w:rPr>
      <w:i/>
      <w:iCs/>
      <w:color w:val="A6A6A6" w:themeColor="background1" w:themeShade="A6"/>
    </w:rPr>
  </w:style>
  <w:style w:type="paragraph" w:customStyle="1" w:styleId="preparedby0">
    <w:name w:val="prepared_by"/>
    <w:basedOn w:val="Normal"/>
    <w:rsid w:val="00B55A88"/>
    <w:pPr>
      <w:spacing w:after="240"/>
      <w:jc w:val="center"/>
    </w:pPr>
    <w:rPr>
      <w:i/>
      <w:iCs/>
    </w:rPr>
  </w:style>
  <w:style w:type="character" w:customStyle="1" w:styleId="Heading1Char">
    <w:name w:val="Heading 1 Char"/>
    <w:basedOn w:val="DefaultParagraphFont"/>
    <w:link w:val="Heading1"/>
    <w:rsid w:val="00346EB4"/>
    <w:rPr>
      <w:caps/>
      <w:snapToGrid w:val="0"/>
    </w:rPr>
  </w:style>
  <w:style w:type="character" w:customStyle="1" w:styleId="Heading2Char">
    <w:name w:val="Heading 2 Char"/>
    <w:basedOn w:val="DefaultParagraphFont"/>
    <w:link w:val="Heading2"/>
    <w:rsid w:val="00754971"/>
    <w:rPr>
      <w:u w:val="single"/>
      <w:lang w:eastAsia="ja-JP"/>
    </w:rPr>
  </w:style>
  <w:style w:type="character" w:customStyle="1" w:styleId="Heading3Char">
    <w:name w:val="Heading 3 Char"/>
    <w:basedOn w:val="DefaultParagraphFont"/>
    <w:link w:val="Heading3"/>
    <w:rsid w:val="00B55A88"/>
    <w:rPr>
      <w:i/>
    </w:rPr>
  </w:style>
  <w:style w:type="character" w:customStyle="1" w:styleId="FootnoteTextChar">
    <w:name w:val="Footnote Text Char"/>
    <w:basedOn w:val="DefaultParagraphFont"/>
    <w:link w:val="FootnoteText"/>
    <w:rsid w:val="0051026C"/>
    <w:rPr>
      <w:sz w:val="16"/>
    </w:rPr>
  </w:style>
  <w:style w:type="character" w:customStyle="1" w:styleId="DecisionParagraphsChar">
    <w:name w:val="DecisionParagraphs Char"/>
    <w:basedOn w:val="DefaultParagraphFont"/>
    <w:link w:val="DecisionParagraphs"/>
    <w:rsid w:val="00B55A88"/>
    <w:rPr>
      <w:i/>
      <w:lang w:val="es-ES_tradnl"/>
    </w:rPr>
  </w:style>
  <w:style w:type="character" w:styleId="CommentReference">
    <w:name w:val="annotation reference"/>
    <w:basedOn w:val="DefaultParagraphFont"/>
    <w:semiHidden/>
    <w:unhideWhenUsed/>
    <w:rsid w:val="004966DC"/>
    <w:rPr>
      <w:sz w:val="16"/>
      <w:szCs w:val="16"/>
    </w:rPr>
  </w:style>
  <w:style w:type="paragraph" w:styleId="CommentSubject">
    <w:name w:val="annotation subject"/>
    <w:basedOn w:val="CommentText"/>
    <w:next w:val="CommentText"/>
    <w:link w:val="CommentSubjectChar"/>
    <w:semiHidden/>
    <w:unhideWhenUsed/>
    <w:rsid w:val="004966DC"/>
    <w:rPr>
      <w:b/>
      <w:bCs/>
      <w:sz w:val="20"/>
      <w:lang w:val="en-US"/>
    </w:rPr>
  </w:style>
  <w:style w:type="character" w:customStyle="1" w:styleId="CommentSubjectChar">
    <w:name w:val="Comment Subject Char"/>
    <w:basedOn w:val="CommentTextChar"/>
    <w:link w:val="CommentSubject"/>
    <w:semiHidden/>
    <w:rsid w:val="004966DC"/>
    <w:rPr>
      <w:b/>
      <w:bCs/>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pov.int/edocs/mdocs/upov/en/twm_1/twm_1_26.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pov.int/edocs/mdocs/upov/en/twm_1/twm_1_26.pdf" TargetMode="External"/><Relationship Id="rId17" Type="http://schemas.openxmlformats.org/officeDocument/2006/relationships/hyperlink" Target="https://www.upov.int/edocs/mdocs/upov/en/c_55/c_55_12.pdf" TargetMode="External"/><Relationship Id="rId2" Type="http://schemas.openxmlformats.org/officeDocument/2006/relationships/numbering" Target="numbering.xml"/><Relationship Id="rId16" Type="http://schemas.openxmlformats.org/officeDocument/2006/relationships/hyperlink" Target="https://www.upov.int/edocs/infdocs/en/upov_inf_22.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edocs/mdocs/upov/en/twm_1/twm_1_26.pdf" TargetMode="External"/><Relationship Id="rId5" Type="http://schemas.openxmlformats.org/officeDocument/2006/relationships/webSettings" Target="webSettings.xml"/><Relationship Id="rId15" Type="http://schemas.openxmlformats.org/officeDocument/2006/relationships/hyperlink" Target="https://www.geves.fr/tools/pathostat/" TargetMode="External"/><Relationship Id="rId10" Type="http://schemas.openxmlformats.org/officeDocument/2006/relationships/hyperlink" Target="https://www.upov.int/edocs/mdocs/upov/en/c_55/c_55_12.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upov.int/edocs/infdocs/en/upov_inf_16.pdf" TargetMode="External"/><Relationship Id="rId14" Type="http://schemas.openxmlformats.org/officeDocument/2006/relationships/hyperlink" Target="mailto:sophie.perrot@geves.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6DC0E-B939-4295-B390-D038D7E38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1768</Words>
  <Characters>11342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World Intelectual Property Organization</Company>
  <LinksUpToDate>false</LinksUpToDate>
  <CharactersWithSpaces>13084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TC/58</dc:title>
  <dc:subject/>
  <dc:creator>BESSE Ariane</dc:creator>
  <cp:keywords/>
  <dc:description/>
  <cp:lastModifiedBy>MAY Jessica</cp:lastModifiedBy>
  <cp:revision>10</cp:revision>
  <cp:lastPrinted>2022-10-05T17:25:00Z</cp:lastPrinted>
  <dcterms:created xsi:type="dcterms:W3CDTF">2022-10-05T18:42:00Z</dcterms:created>
  <dcterms:modified xsi:type="dcterms:W3CDTF">2022-10-06T12:29:00Z</dcterms:modified>
</cp:coreProperties>
</file>