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5483425" w14:textId="77777777" w:rsidTr="00EB4E9C">
        <w:tc>
          <w:tcPr>
            <w:tcW w:w="6522" w:type="dxa"/>
          </w:tcPr>
          <w:p w14:paraId="215E77AB" w14:textId="77777777" w:rsidR="00DC3802" w:rsidRPr="00AC2883" w:rsidRDefault="00DC3802" w:rsidP="00AC2883">
            <w:r w:rsidRPr="00D250C5">
              <w:rPr>
                <w:noProof/>
              </w:rPr>
              <w:drawing>
                <wp:inline distT="0" distB="0" distL="0" distR="0" wp14:anchorId="06E0A3DB" wp14:editId="72FAC7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21A1C7" w14:textId="77777777" w:rsidR="00DC3802" w:rsidRPr="007C1D92" w:rsidRDefault="00DC3802" w:rsidP="00AC2883">
            <w:pPr>
              <w:pStyle w:val="Lettrine"/>
            </w:pPr>
            <w:r w:rsidRPr="00172084">
              <w:t>E</w:t>
            </w:r>
          </w:p>
        </w:tc>
      </w:tr>
      <w:tr w:rsidR="00DC3802" w:rsidRPr="00DA4973" w14:paraId="1490A713" w14:textId="77777777" w:rsidTr="00645CA8">
        <w:trPr>
          <w:trHeight w:val="219"/>
        </w:trPr>
        <w:tc>
          <w:tcPr>
            <w:tcW w:w="6522" w:type="dxa"/>
          </w:tcPr>
          <w:p w14:paraId="1E055C04" w14:textId="77777777" w:rsidR="00DC3802" w:rsidRPr="00AC2883" w:rsidRDefault="00DC3802" w:rsidP="00AC2883">
            <w:pPr>
              <w:pStyle w:val="upove"/>
            </w:pPr>
            <w:r w:rsidRPr="00AC2883">
              <w:t>International Union for the Protection of New Varieties of Plants</w:t>
            </w:r>
          </w:p>
        </w:tc>
        <w:tc>
          <w:tcPr>
            <w:tcW w:w="3117" w:type="dxa"/>
          </w:tcPr>
          <w:p w14:paraId="4EA7C07F" w14:textId="77777777" w:rsidR="00DC3802" w:rsidRPr="00DA4973" w:rsidRDefault="00DC3802" w:rsidP="00DA4973"/>
        </w:tc>
      </w:tr>
    </w:tbl>
    <w:p w14:paraId="0C663CB4" w14:textId="77777777" w:rsidR="00DC3802" w:rsidRDefault="00DC3802" w:rsidP="00DC3802"/>
    <w:p w14:paraId="49336CBA"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74457CC5" w14:textId="77777777" w:rsidTr="00C70049">
        <w:tc>
          <w:tcPr>
            <w:tcW w:w="6512" w:type="dxa"/>
          </w:tcPr>
          <w:p w14:paraId="54DF0345" w14:textId="77777777" w:rsidR="003D0839" w:rsidRPr="00AC2883" w:rsidRDefault="003D0839" w:rsidP="00C70049">
            <w:pPr>
              <w:pStyle w:val="Sessiontc"/>
              <w:spacing w:line="240" w:lineRule="auto"/>
            </w:pPr>
            <w:r w:rsidRPr="00DA4973">
              <w:t>Technical Committee</w:t>
            </w:r>
          </w:p>
          <w:p w14:paraId="0A8D56E5" w14:textId="77777777" w:rsidR="003D0839" w:rsidRPr="00DC3802" w:rsidRDefault="003D0839" w:rsidP="00C70049">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14:paraId="6B4B4716" w14:textId="33A5BFCC" w:rsidR="003D0839" w:rsidRPr="003C7FBE" w:rsidRDefault="003D0839" w:rsidP="00C70049">
            <w:pPr>
              <w:pStyle w:val="Doccode"/>
            </w:pPr>
            <w:r>
              <w:t>TC/58</w:t>
            </w:r>
            <w:r w:rsidRPr="00AC2883">
              <w:t>/</w:t>
            </w:r>
            <w:r w:rsidR="008559E0">
              <w:t>10</w:t>
            </w:r>
            <w:r w:rsidR="00135DD5">
              <w:t>.</w:t>
            </w:r>
          </w:p>
          <w:p w14:paraId="41F3042A" w14:textId="77777777" w:rsidR="003D0839" w:rsidRPr="003C7FBE" w:rsidRDefault="003D0839" w:rsidP="00C70049">
            <w:pPr>
              <w:pStyle w:val="Docoriginal"/>
            </w:pPr>
            <w:r w:rsidRPr="00AC2883">
              <w:t>Original:</w:t>
            </w:r>
            <w:r w:rsidRPr="000E636A">
              <w:rPr>
                <w:b w:val="0"/>
                <w:spacing w:val="0"/>
              </w:rPr>
              <w:t xml:space="preserve">  English</w:t>
            </w:r>
          </w:p>
          <w:p w14:paraId="22F38BC3" w14:textId="79E98ACC" w:rsidR="003D0839" w:rsidRPr="007C1D92" w:rsidRDefault="003D0839" w:rsidP="0017665C">
            <w:pPr>
              <w:pStyle w:val="Docoriginal"/>
            </w:pPr>
            <w:r w:rsidRPr="00AC2883">
              <w:t>Date:</w:t>
            </w:r>
            <w:r>
              <w:rPr>
                <w:b w:val="0"/>
                <w:spacing w:val="0"/>
              </w:rPr>
              <w:t xml:space="preserve">  </w:t>
            </w:r>
            <w:r w:rsidR="00C70049" w:rsidRPr="00B73ACF">
              <w:rPr>
                <w:b w:val="0"/>
                <w:spacing w:val="0"/>
              </w:rPr>
              <w:t xml:space="preserve">October </w:t>
            </w:r>
            <w:r w:rsidR="0082031A" w:rsidRPr="00B73ACF">
              <w:rPr>
                <w:b w:val="0"/>
                <w:spacing w:val="0"/>
              </w:rPr>
              <w:t>1</w:t>
            </w:r>
            <w:r w:rsidR="0017665C" w:rsidRPr="00B73ACF">
              <w:rPr>
                <w:b w:val="0"/>
                <w:spacing w:val="0"/>
              </w:rPr>
              <w:t>2</w:t>
            </w:r>
            <w:r w:rsidRPr="00B73ACF">
              <w:rPr>
                <w:b w:val="0"/>
                <w:spacing w:val="0"/>
              </w:rPr>
              <w:t>, 2022</w:t>
            </w:r>
          </w:p>
        </w:tc>
      </w:tr>
    </w:tbl>
    <w:p w14:paraId="28D095F7" w14:textId="77777777" w:rsidR="003D0839" w:rsidRPr="006A644A" w:rsidRDefault="008559E0" w:rsidP="003D0839">
      <w:pPr>
        <w:pStyle w:val="Titleofdoc0"/>
      </w:pPr>
      <w:r w:rsidRPr="008559E0">
        <w:t>UPOV information databases</w:t>
      </w:r>
    </w:p>
    <w:p w14:paraId="6515FD12" w14:textId="77777777" w:rsidR="003D0839" w:rsidRPr="006A644A" w:rsidRDefault="003D0839" w:rsidP="003D0839">
      <w:pPr>
        <w:pStyle w:val="preparedby1"/>
        <w:jc w:val="left"/>
      </w:pPr>
      <w:r w:rsidRPr="000C4E25">
        <w:t>Document prepared by the Office of the Union</w:t>
      </w:r>
    </w:p>
    <w:p w14:paraId="179A7B4D" w14:textId="77777777" w:rsidR="003D0839" w:rsidRPr="006A644A" w:rsidRDefault="003D0839" w:rsidP="003D0839">
      <w:pPr>
        <w:pStyle w:val="Disclaimer"/>
      </w:pPr>
      <w:r w:rsidRPr="006A644A">
        <w:t>Disclaimer:  this document does not represent UPOV policies or guidance</w:t>
      </w:r>
    </w:p>
    <w:p w14:paraId="1C78F1B2" w14:textId="77777777" w:rsidR="0015123B" w:rsidRPr="00687ED2" w:rsidRDefault="0015123B" w:rsidP="0015123B">
      <w:pPr>
        <w:keepNext/>
        <w:outlineLvl w:val="0"/>
        <w:rPr>
          <w:rFonts w:eastAsiaTheme="minorEastAsia"/>
          <w:caps/>
          <w:lang w:eastAsia="ja-JP"/>
        </w:rPr>
      </w:pPr>
      <w:bookmarkStart w:id="0" w:name="_Toc438657852"/>
      <w:bookmarkStart w:id="1" w:name="_Toc477797635"/>
      <w:bookmarkStart w:id="2" w:name="_Toc116418893"/>
      <w:r w:rsidRPr="00687ED2">
        <w:rPr>
          <w:rFonts w:eastAsiaTheme="minorEastAsia"/>
          <w:caps/>
          <w:lang w:eastAsia="ja-JP"/>
        </w:rPr>
        <w:t>Executive summary</w:t>
      </w:r>
      <w:bookmarkEnd w:id="0"/>
      <w:bookmarkEnd w:id="1"/>
      <w:bookmarkEnd w:id="2"/>
    </w:p>
    <w:p w14:paraId="66DD0065" w14:textId="248BC196" w:rsidR="0015123B" w:rsidRDefault="0015123B" w:rsidP="0015123B">
      <w:pPr>
        <w:rPr>
          <w:rFonts w:eastAsiaTheme="minorEastAsia"/>
          <w:lang w:eastAsia="ja-JP"/>
        </w:rPr>
      </w:pPr>
    </w:p>
    <w:p w14:paraId="015D3871" w14:textId="6C3E67C1" w:rsidR="00FB520D" w:rsidRDefault="00FB520D" w:rsidP="00FB520D">
      <w:r w:rsidRPr="00687ED2">
        <w:rPr>
          <w:rFonts w:eastAsiaTheme="minorEastAsia"/>
        </w:rPr>
        <w:fldChar w:fldCharType="begin"/>
      </w:r>
      <w:r w:rsidRPr="00687ED2">
        <w:rPr>
          <w:rFonts w:eastAsiaTheme="minorEastAsia"/>
        </w:rPr>
        <w:instrText xml:space="preserve"> AUTONUM  </w:instrText>
      </w:r>
      <w:r w:rsidRPr="00687ED2">
        <w:rPr>
          <w:rFonts w:eastAsiaTheme="minorEastAsia"/>
        </w:rPr>
        <w:fldChar w:fldCharType="end"/>
      </w:r>
      <w:r w:rsidRPr="00687ED2">
        <w:rPr>
          <w:rFonts w:eastAsiaTheme="minorEastAsia"/>
        </w:rPr>
        <w:tab/>
      </w:r>
      <w:r w:rsidRPr="000454F9">
        <w:rPr>
          <w:rFonts w:eastAsiaTheme="minorEastAsia"/>
        </w:rPr>
        <w:t xml:space="preserve">The purpose of this document is to report on developments concerning </w:t>
      </w:r>
      <w:r>
        <w:rPr>
          <w:rFonts w:eastAsiaTheme="minorEastAsia"/>
        </w:rPr>
        <w:t>t</w:t>
      </w:r>
      <w:r>
        <w:t xml:space="preserve">he GENIE database </w:t>
      </w:r>
      <w:r w:rsidRPr="000454F9">
        <w:rPr>
          <w:rFonts w:eastAsiaTheme="minorEastAsia"/>
        </w:rPr>
        <w:t>and to present proposal</w:t>
      </w:r>
      <w:r>
        <w:rPr>
          <w:rFonts w:eastAsiaTheme="minorEastAsia"/>
        </w:rPr>
        <w:t>s</w:t>
      </w:r>
      <w:r w:rsidRPr="000454F9">
        <w:rPr>
          <w:rFonts w:eastAsiaTheme="minorEastAsia"/>
        </w:rPr>
        <w:t xml:space="preserve"> </w:t>
      </w:r>
      <w:r w:rsidRPr="000454F9">
        <w:t xml:space="preserve">to </w:t>
      </w:r>
      <w:r w:rsidRPr="000454F9">
        <w:rPr>
          <w:lang w:eastAsia="ja-JP"/>
        </w:rPr>
        <w:t>amend UPOV code</w:t>
      </w:r>
      <w:r>
        <w:rPr>
          <w:lang w:eastAsia="ja-JP"/>
        </w:rPr>
        <w:t>s</w:t>
      </w:r>
      <w:r w:rsidRPr="00666B0A">
        <w:t>.</w:t>
      </w:r>
      <w:r w:rsidRPr="000454F9">
        <w:t xml:space="preserve">  </w:t>
      </w:r>
    </w:p>
    <w:p w14:paraId="311F4915" w14:textId="77777777" w:rsidR="00FB520D" w:rsidRDefault="00FB520D" w:rsidP="00FB520D"/>
    <w:p w14:paraId="0F52A831" w14:textId="16F9398A" w:rsidR="00FB520D" w:rsidRPr="002A330A" w:rsidRDefault="00FB520D" w:rsidP="00FB520D">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r>
      <w:r w:rsidR="00D7550F">
        <w:rPr>
          <w:color w:val="000000"/>
        </w:rPr>
        <w:t xml:space="preserve">This document </w:t>
      </w:r>
      <w:proofErr w:type="gramStart"/>
      <w:r w:rsidR="00D7550F">
        <w:rPr>
          <w:color w:val="000000"/>
        </w:rPr>
        <w:t>is</w:t>
      </w:r>
      <w:r w:rsidRPr="002A330A">
        <w:t xml:space="preserve"> presented</w:t>
      </w:r>
      <w:proofErr w:type="gramEnd"/>
      <w:r w:rsidRPr="002A330A">
        <w:t xml:space="preserve"> in two sections.  The first section, “</w:t>
      </w:r>
      <w:r w:rsidR="003B205B" w:rsidRPr="003B205B">
        <w:t xml:space="preserve">Proposals </w:t>
      </w:r>
      <w:r w:rsidR="003B205B">
        <w:t>for a</w:t>
      </w:r>
      <w:r w:rsidR="003B205B" w:rsidRPr="003B205B">
        <w:t xml:space="preserve">mending </w:t>
      </w:r>
      <w:r w:rsidR="00D7550F">
        <w:t xml:space="preserve">the </w:t>
      </w:r>
      <w:r w:rsidR="003B205B" w:rsidRPr="003B205B">
        <w:t>UPOV</w:t>
      </w:r>
      <w:r w:rsidR="003B205B">
        <w:t xml:space="preserve"> c</w:t>
      </w:r>
      <w:r w:rsidR="003B205B" w:rsidRPr="003B205B">
        <w:t>ode</w:t>
      </w:r>
      <w:r w:rsidR="00D7550F">
        <w:t xml:space="preserve"> system and UPOV codes</w:t>
      </w:r>
      <w:r w:rsidRPr="002A330A">
        <w:rPr>
          <w:caps/>
        </w:rPr>
        <w:t>”,</w:t>
      </w:r>
      <w:r w:rsidRPr="002A330A">
        <w:t xml:space="preserve"> </w:t>
      </w:r>
      <w:r w:rsidR="00D7550F">
        <w:t>presents</w:t>
      </w:r>
      <w:r w:rsidR="00D7550F" w:rsidRPr="002A330A">
        <w:t xml:space="preserve"> </w:t>
      </w:r>
      <w:proofErr w:type="gramStart"/>
      <w:r w:rsidRPr="002A330A">
        <w:t>matters which</w:t>
      </w:r>
      <w:proofErr w:type="gramEnd"/>
      <w:r w:rsidRPr="002A330A">
        <w:t xml:space="preserve"> may require a decision to be taken by the TC.  The second section, “Matters for information”, </w:t>
      </w:r>
      <w:proofErr w:type="gramStart"/>
      <w:r w:rsidRPr="002A330A">
        <w:t>is provided</w:t>
      </w:r>
      <w:proofErr w:type="gramEnd"/>
      <w:r w:rsidRPr="002A330A">
        <w:t xml:space="preserve"> for the information of the </w:t>
      </w:r>
      <w:r w:rsidRPr="002A330A">
        <w:rPr>
          <w:color w:val="000000"/>
        </w:rPr>
        <w:t>TC</w:t>
      </w:r>
      <w:r w:rsidRPr="002A330A">
        <w:t xml:space="preserve"> but does not require decisions at this stage.</w:t>
      </w:r>
    </w:p>
    <w:p w14:paraId="0AEAA00B" w14:textId="2FAE9C61" w:rsidR="0015123B" w:rsidRDefault="0015123B" w:rsidP="0015123B">
      <w:pPr>
        <w:rPr>
          <w:rFonts w:eastAsiaTheme="minorEastAsia"/>
          <w:lang w:eastAsia="ja-JP"/>
        </w:rPr>
      </w:pPr>
    </w:p>
    <w:p w14:paraId="76A54C95" w14:textId="16BF7443" w:rsidR="00FB520D" w:rsidRPr="000454F9" w:rsidRDefault="00FB520D" w:rsidP="00FB520D">
      <w:pPr>
        <w:tabs>
          <w:tab w:val="left" w:pos="567"/>
          <w:tab w:val="left" w:pos="5387"/>
        </w:tabs>
        <w:rPr>
          <w:lang w:eastAsia="ja-JP"/>
        </w:rPr>
      </w:pPr>
      <w:r w:rsidRPr="000454F9">
        <w:rPr>
          <w:lang w:eastAsia="ja-JP"/>
        </w:rPr>
        <w:fldChar w:fldCharType="begin"/>
      </w:r>
      <w:r w:rsidRPr="000454F9">
        <w:rPr>
          <w:lang w:eastAsia="ja-JP"/>
        </w:rPr>
        <w:instrText xml:space="preserve"> AUTONUM  </w:instrText>
      </w:r>
      <w:r w:rsidRPr="000454F9">
        <w:rPr>
          <w:lang w:eastAsia="ja-JP"/>
        </w:rPr>
        <w:fldChar w:fldCharType="end"/>
      </w:r>
      <w:r w:rsidRPr="000454F9">
        <w:rPr>
          <w:lang w:eastAsia="ja-JP"/>
        </w:rPr>
        <w:tab/>
        <w:t xml:space="preserve">The </w:t>
      </w:r>
      <w:r>
        <w:rPr>
          <w:lang w:eastAsia="ja-JP"/>
        </w:rPr>
        <w:t xml:space="preserve">TC </w:t>
      </w:r>
      <w:proofErr w:type="gramStart"/>
      <w:r>
        <w:rPr>
          <w:lang w:eastAsia="ja-JP"/>
        </w:rPr>
        <w:t>is</w:t>
      </w:r>
      <w:r w:rsidRPr="000454F9">
        <w:rPr>
          <w:lang w:eastAsia="ja-JP"/>
        </w:rPr>
        <w:t xml:space="preserve"> invited</w:t>
      </w:r>
      <w:proofErr w:type="gramEnd"/>
      <w:r w:rsidRPr="000454F9">
        <w:rPr>
          <w:lang w:eastAsia="ja-JP"/>
        </w:rPr>
        <w:t xml:space="preserve"> to</w:t>
      </w:r>
      <w:r w:rsidR="00EF619E">
        <w:rPr>
          <w:lang w:eastAsia="ja-JP"/>
        </w:rPr>
        <w:t xml:space="preserve"> consider</w:t>
      </w:r>
      <w:r w:rsidRPr="000454F9">
        <w:rPr>
          <w:lang w:eastAsia="ja-JP"/>
        </w:rPr>
        <w:t>:</w:t>
      </w:r>
    </w:p>
    <w:p w14:paraId="3E77DFFF" w14:textId="77777777" w:rsidR="00FB520D" w:rsidRPr="000454F9" w:rsidRDefault="00FB520D" w:rsidP="00FB520D">
      <w:pPr>
        <w:tabs>
          <w:tab w:val="left" w:pos="567"/>
          <w:tab w:val="left" w:pos="5387"/>
        </w:tabs>
        <w:rPr>
          <w:lang w:eastAsia="ja-JP"/>
        </w:rPr>
      </w:pPr>
    </w:p>
    <w:p w14:paraId="17D91AD2" w14:textId="5CB1360E" w:rsidR="00FB520D" w:rsidRPr="00D009CB" w:rsidRDefault="00FB520D" w:rsidP="00FB520D">
      <w:pPr>
        <w:tabs>
          <w:tab w:val="left" w:pos="567"/>
          <w:tab w:val="left" w:pos="1134"/>
          <w:tab w:val="left" w:pos="5387"/>
          <w:tab w:val="left" w:pos="5954"/>
        </w:tabs>
        <w:rPr>
          <w:rFonts w:cs="Arial"/>
          <w:snapToGrid w:val="0"/>
        </w:rPr>
      </w:pPr>
      <w:r w:rsidRPr="00451FC6">
        <w:rPr>
          <w:lang w:eastAsia="ja-JP"/>
        </w:rPr>
        <w:tab/>
      </w:r>
      <w:r w:rsidRPr="0037069D">
        <w:rPr>
          <w:lang w:eastAsia="ja-JP"/>
        </w:rPr>
        <w:t>(a)</w:t>
      </w:r>
      <w:r w:rsidRPr="0037069D">
        <w:rPr>
          <w:lang w:eastAsia="ja-JP"/>
        </w:rPr>
        <w:tab/>
      </w:r>
      <w:r w:rsidRPr="00C73542">
        <w:rPr>
          <w:rFonts w:cs="Arial"/>
          <w:snapToGrid w:val="0"/>
        </w:rPr>
        <w:t>a proposal to revise document UPOV/INF/23 “UPOV Code System”</w:t>
      </w:r>
      <w:r>
        <w:rPr>
          <w:rFonts w:cs="Arial"/>
          <w:snapToGrid w:val="0"/>
        </w:rPr>
        <w:t xml:space="preserve"> </w:t>
      </w:r>
      <w:r w:rsidRPr="009042CC">
        <w:t xml:space="preserve">to clarify the </w:t>
      </w:r>
      <w:r w:rsidRPr="00CE304B">
        <w:t>maximum number of characters to be used in the appended element to UPOV codes</w:t>
      </w:r>
      <w:r w:rsidRPr="00CE304B">
        <w:rPr>
          <w:rFonts w:cs="Arial"/>
          <w:snapToGrid w:val="0"/>
        </w:rPr>
        <w:t xml:space="preserve">, as set </w:t>
      </w:r>
      <w:r w:rsidRPr="00D009CB">
        <w:rPr>
          <w:rFonts w:cs="Arial"/>
          <w:snapToGrid w:val="0"/>
        </w:rPr>
        <w:t>out in paragraphs 10 and 11 of this document;</w:t>
      </w:r>
    </w:p>
    <w:p w14:paraId="56AB6844" w14:textId="77777777" w:rsidR="00FB520D" w:rsidRPr="00D009CB" w:rsidRDefault="00FB520D" w:rsidP="00FB520D">
      <w:pPr>
        <w:tabs>
          <w:tab w:val="left" w:pos="567"/>
          <w:tab w:val="left" w:pos="1134"/>
          <w:tab w:val="left" w:pos="5387"/>
          <w:tab w:val="left" w:pos="5954"/>
        </w:tabs>
        <w:rPr>
          <w:rFonts w:cs="Arial"/>
          <w:snapToGrid w:val="0"/>
        </w:rPr>
      </w:pPr>
    </w:p>
    <w:p w14:paraId="4BAD1BAD" w14:textId="143FC7DD" w:rsidR="00DB3BC2" w:rsidRPr="00D009CB" w:rsidRDefault="00DB3BC2" w:rsidP="00DB3BC2">
      <w:pPr>
        <w:tabs>
          <w:tab w:val="left" w:pos="567"/>
          <w:tab w:val="left" w:pos="1134"/>
          <w:tab w:val="left" w:pos="5387"/>
          <w:tab w:val="left" w:pos="5954"/>
        </w:tabs>
        <w:rPr>
          <w:rFonts w:cs="Arial"/>
          <w:snapToGrid w:val="0"/>
        </w:rPr>
      </w:pPr>
      <w:r w:rsidRPr="00D009CB">
        <w:rPr>
          <w:rFonts w:cs="Arial"/>
          <w:snapToGrid w:val="0"/>
        </w:rPr>
        <w:tab/>
        <w:t>(b)</w:t>
      </w:r>
      <w:r w:rsidRPr="00D009CB">
        <w:rPr>
          <w:rFonts w:cs="Arial"/>
          <w:snapToGrid w:val="0"/>
        </w:rPr>
        <w:tab/>
      </w:r>
      <w:proofErr w:type="gramStart"/>
      <w:r w:rsidRPr="00D009CB">
        <w:rPr>
          <w:rFonts w:cs="Arial"/>
          <w:snapToGrid w:val="0"/>
        </w:rPr>
        <w:t>inviting</w:t>
      </w:r>
      <w:proofErr w:type="gramEnd"/>
      <w:r w:rsidRPr="00D009CB">
        <w:rPr>
          <w:rFonts w:cs="Arial"/>
          <w:snapToGrid w:val="0"/>
        </w:rPr>
        <w:t xml:space="preserve"> the TWA and TWV, at their sessions in 2023, to consider the proposal to create variety groups tor UPOV codes for </w:t>
      </w:r>
      <w:r w:rsidRPr="00D009CB">
        <w:rPr>
          <w:rFonts w:cs="Arial"/>
          <w:i/>
          <w:snapToGrid w:val="0"/>
        </w:rPr>
        <w:t>Beta vulgaris</w:t>
      </w:r>
      <w:r w:rsidRPr="00D009CB">
        <w:rPr>
          <w:rFonts w:cs="Arial"/>
          <w:snapToGrid w:val="0"/>
        </w:rPr>
        <w:t xml:space="preserve"> L. ssp. </w:t>
      </w:r>
      <w:r w:rsidRPr="00D009CB">
        <w:rPr>
          <w:rFonts w:cs="Arial"/>
          <w:i/>
          <w:snapToGrid w:val="0"/>
        </w:rPr>
        <w:t>vulgaris</w:t>
      </w:r>
      <w:r w:rsidRPr="00D009CB">
        <w:rPr>
          <w:rFonts w:cs="Arial"/>
          <w:snapToGrid w:val="0"/>
        </w:rPr>
        <w:t>, as set out in paragraph 18 of this document, respectively;</w:t>
      </w:r>
    </w:p>
    <w:p w14:paraId="4B0BA293" w14:textId="77777777" w:rsidR="00DB3BC2" w:rsidRPr="00D009CB" w:rsidRDefault="00DB3BC2" w:rsidP="00DB3BC2">
      <w:pPr>
        <w:tabs>
          <w:tab w:val="left" w:pos="567"/>
          <w:tab w:val="left" w:pos="1134"/>
          <w:tab w:val="left" w:pos="5387"/>
          <w:tab w:val="left" w:pos="5954"/>
        </w:tabs>
        <w:rPr>
          <w:rFonts w:cs="Arial"/>
          <w:snapToGrid w:val="0"/>
        </w:rPr>
      </w:pPr>
    </w:p>
    <w:p w14:paraId="65391DE5" w14:textId="5066098B" w:rsidR="00EF619E" w:rsidRPr="00D009CB" w:rsidRDefault="00DB3BC2" w:rsidP="00DB3BC2">
      <w:pPr>
        <w:tabs>
          <w:tab w:val="left" w:pos="567"/>
          <w:tab w:val="left" w:pos="1134"/>
          <w:tab w:val="left" w:pos="5387"/>
          <w:tab w:val="left" w:pos="5954"/>
        </w:tabs>
        <w:rPr>
          <w:rFonts w:cs="Arial"/>
          <w:snapToGrid w:val="0"/>
        </w:rPr>
      </w:pPr>
      <w:r w:rsidRPr="00D009CB">
        <w:rPr>
          <w:rFonts w:cs="Arial"/>
          <w:snapToGrid w:val="0"/>
        </w:rPr>
        <w:tab/>
        <w:t>(c)</w:t>
      </w:r>
      <w:r w:rsidRPr="00D009CB">
        <w:rPr>
          <w:rFonts w:cs="Arial"/>
          <w:snapToGrid w:val="0"/>
        </w:rPr>
        <w:tab/>
      </w:r>
      <w:proofErr w:type="gramStart"/>
      <w:r w:rsidRPr="00D009CB">
        <w:rPr>
          <w:rFonts w:cs="Arial"/>
          <w:snapToGrid w:val="0"/>
        </w:rPr>
        <w:t>inviting</w:t>
      </w:r>
      <w:proofErr w:type="gramEnd"/>
      <w:r w:rsidRPr="00D009CB">
        <w:rPr>
          <w:rFonts w:cs="Arial"/>
          <w:snapToGrid w:val="0"/>
        </w:rPr>
        <w:t xml:space="preserve"> the TWV, at its session in 2023, to consider the proposal to create variety groups for UPOV codes for </w:t>
      </w:r>
      <w:r w:rsidRPr="00D009CB">
        <w:rPr>
          <w:rFonts w:cs="Arial"/>
          <w:i/>
          <w:snapToGrid w:val="0"/>
        </w:rPr>
        <w:t xml:space="preserve">Brassica </w:t>
      </w:r>
      <w:proofErr w:type="spellStart"/>
      <w:r w:rsidRPr="00D009CB">
        <w:rPr>
          <w:rFonts w:cs="Arial"/>
          <w:i/>
          <w:snapToGrid w:val="0"/>
        </w:rPr>
        <w:t>oleracea</w:t>
      </w:r>
      <w:proofErr w:type="spellEnd"/>
      <w:r w:rsidRPr="00D009CB">
        <w:rPr>
          <w:rFonts w:cs="Arial"/>
          <w:snapToGrid w:val="0"/>
        </w:rPr>
        <w:t>, as set out in paragraph 19 of this document;</w:t>
      </w:r>
    </w:p>
    <w:p w14:paraId="758901A5" w14:textId="77777777" w:rsidR="00DB3BC2" w:rsidRPr="00D009CB" w:rsidRDefault="00DB3BC2" w:rsidP="00DB3BC2">
      <w:pPr>
        <w:tabs>
          <w:tab w:val="left" w:pos="567"/>
          <w:tab w:val="left" w:pos="1134"/>
          <w:tab w:val="left" w:pos="5387"/>
          <w:tab w:val="left" w:pos="5954"/>
        </w:tabs>
        <w:rPr>
          <w:rFonts w:cs="Arial"/>
          <w:snapToGrid w:val="0"/>
        </w:rPr>
      </w:pPr>
    </w:p>
    <w:p w14:paraId="7AF39553" w14:textId="4809C34B" w:rsidR="00FB520D" w:rsidRPr="00D009CB" w:rsidRDefault="00FB520D" w:rsidP="00FB520D">
      <w:pPr>
        <w:tabs>
          <w:tab w:val="left" w:pos="567"/>
          <w:tab w:val="left" w:pos="1134"/>
          <w:tab w:val="left" w:pos="5387"/>
          <w:tab w:val="left" w:pos="5954"/>
        </w:tabs>
        <w:rPr>
          <w:rFonts w:cs="Arial"/>
          <w:snapToGrid w:val="0"/>
        </w:rPr>
      </w:pPr>
      <w:r w:rsidRPr="00D009CB">
        <w:rPr>
          <w:rFonts w:cs="Arial"/>
          <w:snapToGrid w:val="0"/>
        </w:rPr>
        <w:tab/>
        <w:t>(</w:t>
      </w:r>
      <w:r w:rsidR="00487493" w:rsidRPr="00D009CB">
        <w:rPr>
          <w:rFonts w:cs="Arial"/>
          <w:snapToGrid w:val="0"/>
        </w:rPr>
        <w:t>d</w:t>
      </w:r>
      <w:r w:rsidRPr="00D009CB">
        <w:rPr>
          <w:rFonts w:cs="Arial"/>
          <w:snapToGrid w:val="0"/>
        </w:rPr>
        <w:t>)</w:t>
      </w:r>
      <w:r w:rsidRPr="00D009CB">
        <w:rPr>
          <w:rFonts w:cs="Arial"/>
          <w:snapToGrid w:val="0"/>
        </w:rPr>
        <w:tab/>
      </w:r>
      <w:proofErr w:type="gramStart"/>
      <w:r w:rsidRPr="00D009CB">
        <w:rPr>
          <w:rFonts w:cs="Arial"/>
          <w:snapToGrid w:val="0"/>
        </w:rPr>
        <w:t>inviting</w:t>
      </w:r>
      <w:proofErr w:type="gramEnd"/>
      <w:r w:rsidRPr="00D009CB">
        <w:rPr>
          <w:rFonts w:cs="Arial"/>
          <w:snapToGrid w:val="0"/>
        </w:rPr>
        <w:t xml:space="preserve"> the TWA and TWV, at their sessions in 2023, to </w:t>
      </w:r>
      <w:r w:rsidR="00A56359" w:rsidRPr="00D009CB">
        <w:rPr>
          <w:rFonts w:cs="Arial"/>
          <w:snapToGrid w:val="0"/>
        </w:rPr>
        <w:t xml:space="preserve">consider whether to </w:t>
      </w:r>
      <w:r w:rsidR="00D7550F" w:rsidRPr="00D009CB">
        <w:rPr>
          <w:rFonts w:cs="Arial"/>
          <w:snapToGrid w:val="0"/>
        </w:rPr>
        <w:t>create</w:t>
      </w:r>
      <w:r w:rsidR="00A56359" w:rsidRPr="00D009CB">
        <w:rPr>
          <w:rFonts w:cs="Arial"/>
          <w:snapToGrid w:val="0"/>
        </w:rPr>
        <w:t xml:space="preserve"> variety</w:t>
      </w:r>
      <w:r w:rsidRPr="00D009CB">
        <w:rPr>
          <w:rFonts w:cs="Arial"/>
          <w:snapToGrid w:val="0"/>
        </w:rPr>
        <w:t xml:space="preserve"> groups </w:t>
      </w:r>
      <w:r w:rsidR="00D7550F" w:rsidRPr="00D009CB">
        <w:rPr>
          <w:rFonts w:cs="Arial"/>
          <w:snapToGrid w:val="0"/>
        </w:rPr>
        <w:t xml:space="preserve">for </w:t>
      </w:r>
      <w:r w:rsidRPr="00D009CB">
        <w:rPr>
          <w:rFonts w:cs="Arial"/>
          <w:snapToGrid w:val="0"/>
        </w:rPr>
        <w:t xml:space="preserve">the UPOV code ZEAAA_MAY_MAY, as set  out in paragraph </w:t>
      </w:r>
      <w:r w:rsidR="0050650A" w:rsidRPr="00D009CB">
        <w:rPr>
          <w:rFonts w:cs="Arial"/>
          <w:snapToGrid w:val="0"/>
        </w:rPr>
        <w:t>21</w:t>
      </w:r>
      <w:r w:rsidRPr="00D009CB">
        <w:rPr>
          <w:rFonts w:cs="Arial"/>
          <w:snapToGrid w:val="0"/>
        </w:rPr>
        <w:t>;</w:t>
      </w:r>
    </w:p>
    <w:p w14:paraId="6DB4994B" w14:textId="77777777" w:rsidR="00FB520D" w:rsidRPr="00D009CB" w:rsidRDefault="00FB520D" w:rsidP="00FB520D">
      <w:pPr>
        <w:tabs>
          <w:tab w:val="left" w:pos="567"/>
          <w:tab w:val="left" w:pos="1134"/>
          <w:tab w:val="left" w:pos="5387"/>
          <w:tab w:val="left" w:pos="5954"/>
        </w:tabs>
        <w:rPr>
          <w:rFonts w:cs="Arial"/>
          <w:snapToGrid w:val="0"/>
        </w:rPr>
      </w:pPr>
    </w:p>
    <w:p w14:paraId="4469D419" w14:textId="455D7060" w:rsidR="00FB520D" w:rsidRPr="00D009CB" w:rsidRDefault="00FB520D" w:rsidP="00FB520D">
      <w:pPr>
        <w:tabs>
          <w:tab w:val="left" w:pos="567"/>
          <w:tab w:val="left" w:pos="1134"/>
          <w:tab w:val="left" w:pos="5387"/>
          <w:tab w:val="left" w:pos="5954"/>
        </w:tabs>
        <w:rPr>
          <w:rFonts w:cs="Arial"/>
          <w:snapToGrid w:val="0"/>
        </w:rPr>
      </w:pPr>
      <w:r w:rsidRPr="00D009CB">
        <w:rPr>
          <w:rFonts w:cs="Arial"/>
          <w:snapToGrid w:val="0"/>
        </w:rPr>
        <w:tab/>
        <w:t>(</w:t>
      </w:r>
      <w:r w:rsidR="00487493" w:rsidRPr="00D009CB">
        <w:rPr>
          <w:rFonts w:cs="Arial"/>
          <w:snapToGrid w:val="0"/>
        </w:rPr>
        <w:t>e</w:t>
      </w:r>
      <w:r w:rsidRPr="00D009CB">
        <w:rPr>
          <w:rFonts w:cs="Arial"/>
          <w:snapToGrid w:val="0"/>
        </w:rPr>
        <w:t>)</w:t>
      </w:r>
      <w:r w:rsidRPr="00D009CB">
        <w:rPr>
          <w:rFonts w:cs="Arial"/>
          <w:snapToGrid w:val="0"/>
        </w:rPr>
        <w:tab/>
        <w:t xml:space="preserve">the proposal to delete the UPOV </w:t>
      </w:r>
      <w:r w:rsidR="00DB3BC2" w:rsidRPr="00D009CB">
        <w:rPr>
          <w:rFonts w:cs="Arial"/>
          <w:snapToGrid w:val="0"/>
        </w:rPr>
        <w:t>c</w:t>
      </w:r>
      <w:r w:rsidRPr="00D009CB">
        <w:rPr>
          <w:rFonts w:cs="Arial"/>
          <w:snapToGrid w:val="0"/>
        </w:rPr>
        <w:t xml:space="preserve">odes HYLOC, HYLOC_COS, HYLOC_GUA, HYLOC_GUN, HYLOC_POL and HYLOC_UND, as set out in paragraph </w:t>
      </w:r>
      <w:r w:rsidR="0050650A" w:rsidRPr="00D009CB">
        <w:rPr>
          <w:rFonts w:cs="Arial"/>
          <w:snapToGrid w:val="0"/>
        </w:rPr>
        <w:t>27</w:t>
      </w:r>
      <w:r w:rsidRPr="00D009CB">
        <w:rPr>
          <w:rFonts w:cs="Arial"/>
          <w:snapToGrid w:val="0"/>
        </w:rPr>
        <w:t xml:space="preserve"> of this document; and</w:t>
      </w:r>
    </w:p>
    <w:p w14:paraId="2AFA94AE" w14:textId="77777777" w:rsidR="00FB520D" w:rsidRPr="00D009CB" w:rsidRDefault="00FB520D" w:rsidP="00FB520D">
      <w:pPr>
        <w:tabs>
          <w:tab w:val="left" w:pos="567"/>
          <w:tab w:val="left" w:pos="1134"/>
          <w:tab w:val="left" w:pos="5387"/>
          <w:tab w:val="left" w:pos="5954"/>
        </w:tabs>
        <w:rPr>
          <w:rFonts w:cs="Arial"/>
          <w:snapToGrid w:val="0"/>
        </w:rPr>
      </w:pPr>
    </w:p>
    <w:p w14:paraId="6A26A9A1" w14:textId="00108505" w:rsidR="00FB520D" w:rsidRPr="008302A7" w:rsidRDefault="00FB520D" w:rsidP="00FB520D">
      <w:pPr>
        <w:tabs>
          <w:tab w:val="left" w:pos="567"/>
          <w:tab w:val="left" w:pos="1134"/>
          <w:tab w:val="left" w:pos="5387"/>
          <w:tab w:val="left" w:pos="5954"/>
        </w:tabs>
        <w:rPr>
          <w:rFonts w:cs="Arial"/>
          <w:snapToGrid w:val="0"/>
        </w:rPr>
      </w:pPr>
      <w:r w:rsidRPr="00D009CB">
        <w:rPr>
          <w:rFonts w:cs="Arial"/>
          <w:snapToGrid w:val="0"/>
        </w:rPr>
        <w:tab/>
        <w:t>(</w:t>
      </w:r>
      <w:r w:rsidR="00487493" w:rsidRPr="00D009CB">
        <w:rPr>
          <w:rFonts w:cs="Arial"/>
          <w:snapToGrid w:val="0"/>
        </w:rPr>
        <w:t>f</w:t>
      </w:r>
      <w:r w:rsidR="0077074D" w:rsidRPr="00D009CB">
        <w:rPr>
          <w:rFonts w:cs="Arial"/>
          <w:snapToGrid w:val="0"/>
        </w:rPr>
        <w:t>)</w:t>
      </w:r>
      <w:r w:rsidRPr="00D009CB">
        <w:rPr>
          <w:rFonts w:cs="Arial"/>
          <w:snapToGrid w:val="0"/>
        </w:rPr>
        <w:tab/>
      </w:r>
      <w:proofErr w:type="gramStart"/>
      <w:r w:rsidRPr="00D009CB">
        <w:rPr>
          <w:rFonts w:cs="Arial"/>
          <w:snapToGrid w:val="0"/>
        </w:rPr>
        <w:t>the</w:t>
      </w:r>
      <w:proofErr w:type="gramEnd"/>
      <w:r w:rsidRPr="00D009CB">
        <w:rPr>
          <w:rFonts w:cs="Arial"/>
          <w:snapToGrid w:val="0"/>
        </w:rPr>
        <w:t xml:space="preserve"> proposal to delete the UPOV </w:t>
      </w:r>
      <w:r w:rsidR="00DB3BC2" w:rsidRPr="00D009CB">
        <w:rPr>
          <w:rFonts w:cs="Arial"/>
          <w:snapToGrid w:val="0"/>
        </w:rPr>
        <w:t>c</w:t>
      </w:r>
      <w:r w:rsidRPr="00D009CB">
        <w:rPr>
          <w:rFonts w:cs="Arial"/>
          <w:snapToGrid w:val="0"/>
        </w:rPr>
        <w:t xml:space="preserve">odes CALAT_CRO, CALAT_LOE, CALAT_LRO, CALAT_ROS and CALAT_WAR, as set out in paragraph </w:t>
      </w:r>
      <w:r w:rsidR="0050650A" w:rsidRPr="00D009CB">
        <w:rPr>
          <w:rFonts w:cs="Arial"/>
          <w:snapToGrid w:val="0"/>
        </w:rPr>
        <w:t>30</w:t>
      </w:r>
      <w:r w:rsidRPr="00D009CB">
        <w:rPr>
          <w:rFonts w:cs="Arial"/>
          <w:snapToGrid w:val="0"/>
        </w:rPr>
        <w:t xml:space="preserve"> of this document</w:t>
      </w:r>
      <w:r w:rsidR="00D7550F" w:rsidRPr="00D009CB">
        <w:rPr>
          <w:rFonts w:cs="Arial"/>
          <w:snapToGrid w:val="0"/>
        </w:rPr>
        <w:t>.</w:t>
      </w:r>
    </w:p>
    <w:p w14:paraId="6FB9CCA1" w14:textId="77777777" w:rsidR="00FB520D" w:rsidRDefault="00FB520D" w:rsidP="0015123B">
      <w:pPr>
        <w:rPr>
          <w:rFonts w:eastAsiaTheme="minorEastAsia"/>
          <w:lang w:eastAsia="ja-JP"/>
        </w:rPr>
      </w:pPr>
    </w:p>
    <w:p w14:paraId="660A816A" w14:textId="4D2BA37F" w:rsidR="00D32506" w:rsidRPr="000454F9" w:rsidRDefault="00D32506" w:rsidP="00D32506">
      <w:pPr>
        <w:tabs>
          <w:tab w:val="left" w:pos="567"/>
          <w:tab w:val="left" w:pos="5387"/>
        </w:tabs>
        <w:rPr>
          <w:lang w:eastAsia="ja-JP"/>
        </w:rPr>
      </w:pPr>
      <w:r w:rsidRPr="000454F9">
        <w:rPr>
          <w:lang w:eastAsia="ja-JP"/>
        </w:rPr>
        <w:fldChar w:fldCharType="begin"/>
      </w:r>
      <w:r w:rsidRPr="000454F9">
        <w:rPr>
          <w:lang w:eastAsia="ja-JP"/>
        </w:rPr>
        <w:instrText xml:space="preserve"> AUTONUM  </w:instrText>
      </w:r>
      <w:r w:rsidRPr="000454F9">
        <w:rPr>
          <w:lang w:eastAsia="ja-JP"/>
        </w:rPr>
        <w:fldChar w:fldCharType="end"/>
      </w:r>
      <w:r w:rsidRPr="000454F9">
        <w:rPr>
          <w:lang w:eastAsia="ja-JP"/>
        </w:rPr>
        <w:tab/>
        <w:t xml:space="preserve">The </w:t>
      </w:r>
      <w:r>
        <w:rPr>
          <w:lang w:eastAsia="ja-JP"/>
        </w:rPr>
        <w:t xml:space="preserve">TC </w:t>
      </w:r>
      <w:proofErr w:type="gramStart"/>
      <w:r>
        <w:rPr>
          <w:lang w:eastAsia="ja-JP"/>
        </w:rPr>
        <w:t>is</w:t>
      </w:r>
      <w:r w:rsidRPr="000454F9">
        <w:rPr>
          <w:lang w:eastAsia="ja-JP"/>
        </w:rPr>
        <w:t xml:space="preserve"> invited</w:t>
      </w:r>
      <w:proofErr w:type="gramEnd"/>
      <w:r w:rsidRPr="000454F9">
        <w:rPr>
          <w:lang w:eastAsia="ja-JP"/>
        </w:rPr>
        <w:t xml:space="preserve"> to</w:t>
      </w:r>
      <w:r w:rsidR="00EF619E">
        <w:rPr>
          <w:lang w:eastAsia="ja-JP"/>
        </w:rPr>
        <w:t xml:space="preserve"> note</w:t>
      </w:r>
      <w:r w:rsidRPr="000454F9">
        <w:rPr>
          <w:lang w:eastAsia="ja-JP"/>
        </w:rPr>
        <w:t>:</w:t>
      </w:r>
    </w:p>
    <w:p w14:paraId="3C139AEC" w14:textId="77777777" w:rsidR="00D32506" w:rsidRPr="000454F9" w:rsidRDefault="00D32506" w:rsidP="00D32506">
      <w:pPr>
        <w:tabs>
          <w:tab w:val="left" w:pos="567"/>
          <w:tab w:val="left" w:pos="5387"/>
        </w:tabs>
        <w:rPr>
          <w:lang w:eastAsia="ja-JP"/>
        </w:rPr>
      </w:pPr>
    </w:p>
    <w:p w14:paraId="10AE8CB4" w14:textId="77E50A34" w:rsidR="00C73542" w:rsidRDefault="00D32506" w:rsidP="00C73542">
      <w:pPr>
        <w:tabs>
          <w:tab w:val="left" w:pos="567"/>
          <w:tab w:val="left" w:pos="1134"/>
          <w:tab w:val="left" w:pos="5387"/>
          <w:tab w:val="left" w:pos="5954"/>
        </w:tabs>
        <w:rPr>
          <w:rFonts w:cs="Arial"/>
          <w:snapToGrid w:val="0"/>
        </w:rPr>
      </w:pPr>
      <w:r w:rsidRPr="00451FC6">
        <w:rPr>
          <w:lang w:eastAsia="ja-JP"/>
        </w:rPr>
        <w:tab/>
      </w:r>
      <w:r w:rsidR="00C73542" w:rsidRPr="00C73542">
        <w:rPr>
          <w:rFonts w:cs="Arial"/>
          <w:snapToGrid w:val="0"/>
        </w:rPr>
        <w:t>(</w:t>
      </w:r>
      <w:r w:rsidR="00640E0F">
        <w:rPr>
          <w:rFonts w:cs="Arial"/>
          <w:snapToGrid w:val="0"/>
        </w:rPr>
        <w:t>a</w:t>
      </w:r>
      <w:r w:rsidR="00C73542" w:rsidRPr="00C73542">
        <w:rPr>
          <w:rFonts w:cs="Arial"/>
          <w:snapToGrid w:val="0"/>
        </w:rPr>
        <w:t>)</w:t>
      </w:r>
      <w:r w:rsidR="00C73542" w:rsidRPr="00C73542">
        <w:rPr>
          <w:rFonts w:cs="Arial"/>
          <w:snapToGrid w:val="0"/>
        </w:rPr>
        <w:tab/>
      </w:r>
      <w:proofErr w:type="gramStart"/>
      <w:r w:rsidR="00C73542" w:rsidRPr="00C73542">
        <w:rPr>
          <w:rFonts w:cs="Arial"/>
          <w:snapToGrid w:val="0"/>
        </w:rPr>
        <w:t>that</w:t>
      </w:r>
      <w:proofErr w:type="gramEnd"/>
      <w:r w:rsidR="00C73542" w:rsidRPr="00C73542">
        <w:rPr>
          <w:rFonts w:cs="Arial"/>
          <w:snapToGrid w:val="0"/>
        </w:rPr>
        <w:t xml:space="preserve"> 131 new UPOV codes were created in 2021 and a total of 9,342 UPOV codes are included in the GENIE database</w:t>
      </w:r>
      <w:r w:rsidR="0037069D">
        <w:rPr>
          <w:rFonts w:cs="Arial"/>
          <w:snapToGrid w:val="0"/>
        </w:rPr>
        <w:t>;</w:t>
      </w:r>
    </w:p>
    <w:p w14:paraId="231F1F32" w14:textId="77777777" w:rsidR="00C73542" w:rsidRPr="00C73542" w:rsidRDefault="00C73542" w:rsidP="00C73542">
      <w:pPr>
        <w:tabs>
          <w:tab w:val="left" w:pos="567"/>
          <w:tab w:val="left" w:pos="1134"/>
          <w:tab w:val="left" w:pos="5387"/>
          <w:tab w:val="left" w:pos="5954"/>
        </w:tabs>
        <w:rPr>
          <w:rFonts w:cs="Arial"/>
          <w:snapToGrid w:val="0"/>
        </w:rPr>
      </w:pPr>
    </w:p>
    <w:p w14:paraId="19ED549F" w14:textId="28C577E2" w:rsidR="00F3460A" w:rsidRDefault="00C73542" w:rsidP="00C73542">
      <w:pPr>
        <w:tabs>
          <w:tab w:val="left" w:pos="567"/>
          <w:tab w:val="left" w:pos="1134"/>
          <w:tab w:val="left" w:pos="5387"/>
          <w:tab w:val="left" w:pos="5954"/>
        </w:tabs>
        <w:rPr>
          <w:rFonts w:cs="Arial"/>
          <w:i/>
          <w:snapToGrid w:val="0"/>
        </w:rPr>
      </w:pPr>
      <w:r w:rsidRPr="00C73542">
        <w:rPr>
          <w:rFonts w:cs="Arial"/>
          <w:snapToGrid w:val="0"/>
        </w:rPr>
        <w:tab/>
        <w:t>(</w:t>
      </w:r>
      <w:r w:rsidR="00640E0F">
        <w:rPr>
          <w:rFonts w:cs="Arial"/>
          <w:snapToGrid w:val="0"/>
        </w:rPr>
        <w:t>b</w:t>
      </w:r>
      <w:r w:rsidRPr="00C73542">
        <w:rPr>
          <w:rFonts w:cs="Arial"/>
          <w:snapToGrid w:val="0"/>
        </w:rPr>
        <w:t>)</w:t>
      </w:r>
      <w:r w:rsidRPr="00C73542">
        <w:rPr>
          <w:rFonts w:cs="Arial"/>
          <w:snapToGrid w:val="0"/>
        </w:rPr>
        <w:tab/>
        <w:t xml:space="preserve">that </w:t>
      </w:r>
      <w:r w:rsidR="00E27412">
        <w:rPr>
          <w:snapToGrid w:val="0"/>
        </w:rPr>
        <w:t>t</w:t>
      </w:r>
      <w:r w:rsidR="00E27412" w:rsidRPr="009A7DA8">
        <w:rPr>
          <w:snapToGrid w:val="0"/>
        </w:rPr>
        <w:t>he TWV,</w:t>
      </w:r>
      <w:r w:rsidR="00E27412" w:rsidRPr="009A7DA8">
        <w:t xml:space="preserve"> at its fifty-sixth session,</w:t>
      </w:r>
      <w:r w:rsidR="00E27412" w:rsidRPr="009A7DA8">
        <w:rPr>
          <w:snapToGrid w:val="0"/>
        </w:rPr>
        <w:t xml:space="preserve"> agreed that variety groups should be used to replace complex infra</w:t>
      </w:r>
      <w:r w:rsidR="00E27412" w:rsidRPr="009A7DA8">
        <w:rPr>
          <w:snapToGrid w:val="0"/>
        </w:rPr>
        <w:noBreakHyphen/>
        <w:t>specific botanical names, such as for</w:t>
      </w:r>
      <w:r w:rsidR="00E27412" w:rsidRPr="00E27412">
        <w:rPr>
          <w:rFonts w:cs="Arial"/>
          <w:i/>
          <w:snapToGrid w:val="0"/>
        </w:rPr>
        <w:t xml:space="preserve"> </w:t>
      </w:r>
      <w:r w:rsidR="00E27412" w:rsidRPr="00AE11E7">
        <w:rPr>
          <w:rFonts w:cs="Arial"/>
          <w:i/>
          <w:snapToGrid w:val="0"/>
        </w:rPr>
        <w:t xml:space="preserve">Beta vulgaris, Brassica </w:t>
      </w:r>
      <w:proofErr w:type="spellStart"/>
      <w:r w:rsidR="00E27412" w:rsidRPr="00AE11E7">
        <w:rPr>
          <w:rFonts w:cs="Arial"/>
          <w:i/>
          <w:snapToGrid w:val="0"/>
        </w:rPr>
        <w:t>oleracea</w:t>
      </w:r>
      <w:proofErr w:type="spellEnd"/>
      <w:r w:rsidR="00E27412" w:rsidRPr="00C73542">
        <w:rPr>
          <w:rFonts w:cs="Arial"/>
          <w:snapToGrid w:val="0"/>
        </w:rPr>
        <w:t xml:space="preserve"> and </w:t>
      </w:r>
      <w:proofErr w:type="spellStart"/>
      <w:r w:rsidR="00E27412" w:rsidRPr="00AE11E7">
        <w:rPr>
          <w:rFonts w:cs="Arial"/>
          <w:i/>
          <w:snapToGrid w:val="0"/>
        </w:rPr>
        <w:t>Cichorium</w:t>
      </w:r>
      <w:proofErr w:type="spellEnd"/>
      <w:r w:rsidR="00E27412" w:rsidRPr="00AE11E7">
        <w:rPr>
          <w:rFonts w:cs="Arial"/>
          <w:i/>
          <w:snapToGrid w:val="0"/>
        </w:rPr>
        <w:t xml:space="preserve"> </w:t>
      </w:r>
      <w:proofErr w:type="spellStart"/>
      <w:r w:rsidR="00E27412" w:rsidRPr="00AE11E7">
        <w:rPr>
          <w:rFonts w:cs="Arial"/>
          <w:i/>
          <w:snapToGrid w:val="0"/>
        </w:rPr>
        <w:t>intybus</w:t>
      </w:r>
      <w:proofErr w:type="spellEnd"/>
      <w:r w:rsidR="00F3460A">
        <w:rPr>
          <w:rFonts w:cs="Arial"/>
          <w:i/>
          <w:snapToGrid w:val="0"/>
        </w:rPr>
        <w:t>;</w:t>
      </w:r>
    </w:p>
    <w:p w14:paraId="09A80D24" w14:textId="77777777" w:rsidR="00F3460A" w:rsidRDefault="00F3460A" w:rsidP="00C73542">
      <w:pPr>
        <w:tabs>
          <w:tab w:val="left" w:pos="567"/>
          <w:tab w:val="left" w:pos="1134"/>
          <w:tab w:val="left" w:pos="5387"/>
          <w:tab w:val="left" w:pos="5954"/>
        </w:tabs>
        <w:rPr>
          <w:rFonts w:cs="Arial"/>
          <w:i/>
          <w:snapToGrid w:val="0"/>
        </w:rPr>
      </w:pPr>
    </w:p>
    <w:p w14:paraId="7BFC8C77" w14:textId="7EE85CD7" w:rsidR="00C73542" w:rsidRPr="00C73542" w:rsidRDefault="0032159B" w:rsidP="00C73542">
      <w:pPr>
        <w:tabs>
          <w:tab w:val="left" w:pos="567"/>
          <w:tab w:val="left" w:pos="1134"/>
          <w:tab w:val="left" w:pos="5387"/>
          <w:tab w:val="left" w:pos="5954"/>
        </w:tabs>
        <w:rPr>
          <w:rFonts w:cs="Arial"/>
          <w:snapToGrid w:val="0"/>
        </w:rPr>
      </w:pPr>
      <w:r>
        <w:rPr>
          <w:rFonts w:cs="Arial"/>
          <w:i/>
          <w:snapToGrid w:val="0"/>
        </w:rPr>
        <w:tab/>
      </w:r>
      <w:r w:rsidRPr="0032159B">
        <w:rPr>
          <w:rFonts w:cs="Arial"/>
          <w:snapToGrid w:val="0"/>
        </w:rPr>
        <w:t>(</w:t>
      </w:r>
      <w:r w:rsidR="00640E0F">
        <w:rPr>
          <w:rFonts w:cs="Arial"/>
          <w:snapToGrid w:val="0"/>
        </w:rPr>
        <w:t>c</w:t>
      </w:r>
      <w:r w:rsidRPr="0032159B">
        <w:rPr>
          <w:rFonts w:cs="Arial"/>
          <w:snapToGrid w:val="0"/>
        </w:rPr>
        <w:t>)</w:t>
      </w:r>
      <w:r w:rsidRPr="0032159B">
        <w:rPr>
          <w:rFonts w:cs="Arial"/>
          <w:snapToGrid w:val="0"/>
        </w:rPr>
        <w:tab/>
      </w:r>
      <w:r w:rsidR="00F3460A" w:rsidRPr="0032159B">
        <w:rPr>
          <w:rFonts w:cs="Arial"/>
          <w:snapToGrid w:val="0"/>
        </w:rPr>
        <w:t>the invitation for</w:t>
      </w:r>
      <w:r w:rsidR="00E27412" w:rsidRPr="0032159B">
        <w:rPr>
          <w:rFonts w:cs="Arial"/>
          <w:snapToGrid w:val="0"/>
        </w:rPr>
        <w:t xml:space="preserve"> </w:t>
      </w:r>
      <w:r w:rsidR="00C73542" w:rsidRPr="0032159B">
        <w:rPr>
          <w:rFonts w:cs="Arial"/>
          <w:snapToGrid w:val="0"/>
        </w:rPr>
        <w:t xml:space="preserve"> the Netherlands to further</w:t>
      </w:r>
      <w:r w:rsidR="00C73542" w:rsidRPr="00C73542">
        <w:rPr>
          <w:rFonts w:cs="Arial"/>
          <w:snapToGrid w:val="0"/>
        </w:rPr>
        <w:t xml:space="preserve"> develop the proposal to create variety groups for </w:t>
      </w:r>
      <w:r w:rsidR="00C73542" w:rsidRPr="0032159B">
        <w:rPr>
          <w:rFonts w:cs="Arial"/>
          <w:i/>
          <w:snapToGrid w:val="0"/>
        </w:rPr>
        <w:t xml:space="preserve">Beta vulgaris, Brassica </w:t>
      </w:r>
      <w:proofErr w:type="spellStart"/>
      <w:r w:rsidR="00C73542" w:rsidRPr="0032159B">
        <w:rPr>
          <w:rFonts w:cs="Arial"/>
          <w:i/>
          <w:snapToGrid w:val="0"/>
        </w:rPr>
        <w:t>oleracea</w:t>
      </w:r>
      <w:proofErr w:type="spellEnd"/>
      <w:r w:rsidR="00C73542" w:rsidRPr="00C73542">
        <w:rPr>
          <w:rFonts w:cs="Arial"/>
          <w:snapToGrid w:val="0"/>
        </w:rPr>
        <w:t xml:space="preserve"> and </w:t>
      </w:r>
      <w:proofErr w:type="spellStart"/>
      <w:r w:rsidR="00C73542" w:rsidRPr="0032159B">
        <w:rPr>
          <w:rFonts w:cs="Arial"/>
          <w:i/>
          <w:snapToGrid w:val="0"/>
        </w:rPr>
        <w:t>Cichorium</w:t>
      </w:r>
      <w:proofErr w:type="spellEnd"/>
      <w:r w:rsidR="00C73542" w:rsidRPr="0032159B">
        <w:rPr>
          <w:rFonts w:cs="Arial"/>
          <w:i/>
          <w:snapToGrid w:val="0"/>
        </w:rPr>
        <w:t xml:space="preserve"> </w:t>
      </w:r>
      <w:proofErr w:type="spellStart"/>
      <w:r w:rsidR="00C73542" w:rsidRPr="0032159B">
        <w:rPr>
          <w:rFonts w:cs="Arial"/>
          <w:i/>
          <w:snapToGrid w:val="0"/>
        </w:rPr>
        <w:t>intybus</w:t>
      </w:r>
      <w:proofErr w:type="spellEnd"/>
      <w:r w:rsidR="00C73542" w:rsidRPr="00C73542">
        <w:rPr>
          <w:rFonts w:cs="Arial"/>
          <w:snapToGrid w:val="0"/>
        </w:rPr>
        <w:t xml:space="preserve"> to be presented at the fifty-seventh session of the TWV;</w:t>
      </w:r>
    </w:p>
    <w:p w14:paraId="22A5A020" w14:textId="11CB07A2" w:rsidR="00C73542" w:rsidRDefault="00C73542" w:rsidP="00C73542">
      <w:pPr>
        <w:tabs>
          <w:tab w:val="left" w:pos="567"/>
          <w:tab w:val="left" w:pos="1134"/>
          <w:tab w:val="left" w:pos="5387"/>
          <w:tab w:val="left" w:pos="5954"/>
        </w:tabs>
        <w:rPr>
          <w:rFonts w:cs="Arial"/>
          <w:snapToGrid w:val="0"/>
        </w:rPr>
      </w:pPr>
    </w:p>
    <w:p w14:paraId="34F098CF" w14:textId="052C7CB5" w:rsidR="00B31741" w:rsidRDefault="0032159B" w:rsidP="00C73542">
      <w:pPr>
        <w:tabs>
          <w:tab w:val="left" w:pos="567"/>
          <w:tab w:val="left" w:pos="1134"/>
          <w:tab w:val="left" w:pos="5387"/>
          <w:tab w:val="left" w:pos="5954"/>
        </w:tabs>
        <w:rPr>
          <w:snapToGrid w:val="0"/>
        </w:rPr>
      </w:pPr>
      <w:r>
        <w:rPr>
          <w:snapToGrid w:val="0"/>
        </w:rPr>
        <w:lastRenderedPageBreak/>
        <w:tab/>
        <w:t>(</w:t>
      </w:r>
      <w:r w:rsidR="00640E0F">
        <w:rPr>
          <w:snapToGrid w:val="0"/>
        </w:rPr>
        <w:t>d</w:t>
      </w:r>
      <w:r>
        <w:rPr>
          <w:snapToGrid w:val="0"/>
        </w:rPr>
        <w:t>)</w:t>
      </w:r>
      <w:r>
        <w:rPr>
          <w:snapToGrid w:val="0"/>
        </w:rPr>
        <w:tab/>
      </w:r>
      <w:proofErr w:type="gramStart"/>
      <w:r w:rsidR="00B31741">
        <w:rPr>
          <w:snapToGrid w:val="0"/>
        </w:rPr>
        <w:t>the</w:t>
      </w:r>
      <w:proofErr w:type="gramEnd"/>
      <w:r w:rsidR="00B31741">
        <w:rPr>
          <w:snapToGrid w:val="0"/>
        </w:rPr>
        <w:t xml:space="preserve"> invitation by the TWV for</w:t>
      </w:r>
      <w:r w:rsidR="00B31741" w:rsidRPr="009A7DA8">
        <w:rPr>
          <w:snapToGrid w:val="0"/>
        </w:rPr>
        <w:t xml:space="preserve"> the Office of the Union to develop proposals for revising the UPOV codes with appended information according to the approach to use variety groups for complex botanical names</w:t>
      </w:r>
      <w:r>
        <w:rPr>
          <w:snapToGrid w:val="0"/>
        </w:rPr>
        <w:t>;</w:t>
      </w:r>
      <w:r w:rsidR="00B31741" w:rsidRPr="009A7DA8">
        <w:rPr>
          <w:snapToGrid w:val="0"/>
        </w:rPr>
        <w:t xml:space="preserve"> </w:t>
      </w:r>
    </w:p>
    <w:p w14:paraId="51F08381" w14:textId="77777777" w:rsidR="00EF619E" w:rsidRDefault="00EF619E" w:rsidP="00C73542">
      <w:pPr>
        <w:tabs>
          <w:tab w:val="left" w:pos="567"/>
          <w:tab w:val="left" w:pos="1134"/>
          <w:tab w:val="left" w:pos="5387"/>
          <w:tab w:val="left" w:pos="5954"/>
        </w:tabs>
        <w:rPr>
          <w:rFonts w:cs="Arial"/>
          <w:snapToGrid w:val="0"/>
        </w:rPr>
      </w:pPr>
    </w:p>
    <w:p w14:paraId="747395CA" w14:textId="759A85A3" w:rsidR="00640E0F" w:rsidRPr="00D009CB" w:rsidRDefault="00C73542" w:rsidP="00640E0F">
      <w:pPr>
        <w:tabs>
          <w:tab w:val="left" w:pos="567"/>
          <w:tab w:val="left" w:pos="1134"/>
          <w:tab w:val="left" w:pos="5387"/>
          <w:tab w:val="left" w:pos="5954"/>
        </w:tabs>
        <w:rPr>
          <w:rFonts w:cs="Arial"/>
          <w:i/>
          <w:snapToGrid w:val="0"/>
        </w:rPr>
      </w:pPr>
      <w:r w:rsidRPr="00C73542">
        <w:rPr>
          <w:rFonts w:cs="Arial"/>
          <w:snapToGrid w:val="0"/>
        </w:rPr>
        <w:tab/>
        <w:t>(</w:t>
      </w:r>
      <w:r w:rsidR="00640E0F">
        <w:rPr>
          <w:rFonts w:cs="Arial"/>
          <w:snapToGrid w:val="0"/>
        </w:rPr>
        <w:t>e</w:t>
      </w:r>
      <w:r w:rsidRPr="00C73542">
        <w:rPr>
          <w:rFonts w:cs="Arial"/>
          <w:snapToGrid w:val="0"/>
        </w:rPr>
        <w:t>)</w:t>
      </w:r>
      <w:r w:rsidRPr="00C73542">
        <w:rPr>
          <w:rFonts w:cs="Arial"/>
          <w:snapToGrid w:val="0"/>
        </w:rPr>
        <w:tab/>
        <w:t>that</w:t>
      </w:r>
      <w:r w:rsidR="0032159B">
        <w:rPr>
          <w:rFonts w:cs="Arial"/>
          <w:snapToGrid w:val="0"/>
        </w:rPr>
        <w:t xml:space="preserve"> </w:t>
      </w:r>
      <w:r w:rsidRPr="00C73542">
        <w:rPr>
          <w:rFonts w:cs="Arial"/>
          <w:snapToGrid w:val="0"/>
        </w:rPr>
        <w:t xml:space="preserve">the UPOV code CITRU_AUM will be amended to append information to create groups “1MA” for mandarins and “2OR” for oranges, as set  </w:t>
      </w:r>
      <w:r w:rsidRPr="00640E0F">
        <w:rPr>
          <w:rFonts w:cs="Arial"/>
          <w:snapToGrid w:val="0"/>
        </w:rPr>
        <w:t xml:space="preserve">out in </w:t>
      </w:r>
      <w:r w:rsidRPr="00D009CB">
        <w:rPr>
          <w:rFonts w:cs="Arial"/>
          <w:snapToGrid w:val="0"/>
        </w:rPr>
        <w:t xml:space="preserve">paragraph </w:t>
      </w:r>
      <w:r w:rsidR="00F32780" w:rsidRPr="00D009CB">
        <w:rPr>
          <w:rFonts w:cs="Arial"/>
          <w:snapToGrid w:val="0"/>
        </w:rPr>
        <w:t>41</w:t>
      </w:r>
      <w:r w:rsidR="00640E0F" w:rsidRPr="00D009CB">
        <w:rPr>
          <w:rFonts w:cs="Arial"/>
          <w:snapToGrid w:val="0"/>
        </w:rPr>
        <w:t>; and</w:t>
      </w:r>
    </w:p>
    <w:p w14:paraId="11464F10" w14:textId="77777777" w:rsidR="00640E0F" w:rsidRPr="00D009CB" w:rsidRDefault="00640E0F" w:rsidP="00640E0F">
      <w:pPr>
        <w:tabs>
          <w:tab w:val="left" w:pos="567"/>
          <w:tab w:val="left" w:pos="1134"/>
          <w:tab w:val="left" w:pos="5387"/>
          <w:tab w:val="left" w:pos="5954"/>
        </w:tabs>
        <w:rPr>
          <w:rFonts w:cs="Arial"/>
          <w:i/>
          <w:snapToGrid w:val="0"/>
        </w:rPr>
      </w:pPr>
    </w:p>
    <w:p w14:paraId="5153C2D9" w14:textId="52749DE1" w:rsidR="00640E0F" w:rsidRPr="00640E0F" w:rsidRDefault="00640E0F" w:rsidP="00640E0F">
      <w:pPr>
        <w:tabs>
          <w:tab w:val="left" w:pos="567"/>
          <w:tab w:val="left" w:pos="1134"/>
          <w:tab w:val="left" w:pos="5387"/>
          <w:tab w:val="left" w:pos="5954"/>
        </w:tabs>
        <w:rPr>
          <w:rFonts w:cs="Arial"/>
          <w:snapToGrid w:val="0"/>
        </w:rPr>
      </w:pPr>
      <w:r w:rsidRPr="00D009CB">
        <w:rPr>
          <w:rFonts w:cs="Arial"/>
          <w:snapToGrid w:val="0"/>
        </w:rPr>
        <w:tab/>
      </w:r>
      <w:proofErr w:type="gramStart"/>
      <w:r w:rsidRPr="00D009CB">
        <w:rPr>
          <w:rFonts w:cs="Arial"/>
          <w:snapToGrid w:val="0"/>
        </w:rPr>
        <w:t>(</w:t>
      </w:r>
      <w:r w:rsidR="00D7550F" w:rsidRPr="00D009CB">
        <w:rPr>
          <w:rFonts w:cs="Arial"/>
          <w:snapToGrid w:val="0"/>
        </w:rPr>
        <w:t>f</w:t>
      </w:r>
      <w:r w:rsidRPr="00D009CB">
        <w:rPr>
          <w:rFonts w:cs="Arial"/>
          <w:snapToGrid w:val="0"/>
        </w:rPr>
        <w:t>)</w:t>
      </w:r>
      <w:r w:rsidRPr="00D009CB">
        <w:rPr>
          <w:rFonts w:cs="Arial"/>
          <w:snapToGrid w:val="0"/>
        </w:rPr>
        <w:tab/>
        <w:t>that, on the basis of the conclusions at the TC, at its fifty-seventh session, the UPOV codes BRASS_OLE_GA, BRASS_OLE_GB, CITRU_AUR, CITRU_CLE, CITRU_MRE, CITRU_CRE, CITRU_INT, CITRU_AUR, CITRU_DAV, CIT</w:t>
      </w:r>
      <w:r w:rsidR="00916177" w:rsidRPr="00D009CB">
        <w:rPr>
          <w:rFonts w:cs="Arial"/>
          <w:snapToGrid w:val="0"/>
        </w:rPr>
        <w:t>RU_EXC, CITRU_KER, CITRU_BAL,</w:t>
      </w:r>
      <w:r w:rsidRPr="00D009CB">
        <w:rPr>
          <w:rFonts w:cs="Arial"/>
          <w:snapToGrid w:val="0"/>
        </w:rPr>
        <w:t xml:space="preserve"> CITRU_KAR</w:t>
      </w:r>
      <w:r w:rsidR="00916177" w:rsidRPr="00D009CB">
        <w:rPr>
          <w:rFonts w:cs="Arial"/>
          <w:snapToGrid w:val="0"/>
        </w:rPr>
        <w:t>,</w:t>
      </w:r>
      <w:r w:rsidRPr="00D009CB">
        <w:rPr>
          <w:rFonts w:cs="Arial"/>
          <w:snapToGrid w:val="0"/>
        </w:rPr>
        <w:t xml:space="preserve"> CITRU_BEN, ZEAAA_MAY_SAC, ZEAAA_MAY_EVE and ZEAAA_MAY_MIC will be deleted, as set  out in paragraphs 40, 42 and 43, on January 1, 2023, and the members of the Union and contributors of data to the PLUTO database</w:t>
      </w:r>
      <w:r w:rsidRPr="00640E0F">
        <w:rPr>
          <w:rFonts w:cs="Arial"/>
          <w:snapToGrid w:val="0"/>
        </w:rPr>
        <w:t xml:space="preserve"> will be informed of the changes by means of a Circular in advance.</w:t>
      </w:r>
      <w:proofErr w:type="gramEnd"/>
    </w:p>
    <w:p w14:paraId="6FF311F6" w14:textId="77777777" w:rsidR="00EF619E" w:rsidRDefault="00EF619E" w:rsidP="008302A7">
      <w:pPr>
        <w:tabs>
          <w:tab w:val="left" w:pos="567"/>
          <w:tab w:val="left" w:pos="1134"/>
          <w:tab w:val="left" w:pos="5387"/>
          <w:tab w:val="left" w:pos="5954"/>
        </w:tabs>
        <w:rPr>
          <w:rFonts w:cs="Arial"/>
          <w:snapToGrid w:val="0"/>
        </w:rPr>
      </w:pPr>
    </w:p>
    <w:p w14:paraId="539482C3" w14:textId="4F25B71E" w:rsidR="00E506C0" w:rsidRDefault="00E506C0" w:rsidP="00E506C0">
      <w:r w:rsidRPr="00935AC6">
        <w:fldChar w:fldCharType="begin"/>
      </w:r>
      <w:r w:rsidRPr="00935AC6">
        <w:instrText xml:space="preserve"> AUTONUM  </w:instrText>
      </w:r>
      <w:r w:rsidRPr="00935AC6">
        <w:fldChar w:fldCharType="end"/>
      </w:r>
      <w:r w:rsidRPr="00935AC6">
        <w:tab/>
        <w:t xml:space="preserve">Matters concerning developments </w:t>
      </w:r>
      <w:r>
        <w:t>on</w:t>
      </w:r>
      <w:r w:rsidRPr="00935AC6">
        <w:t xml:space="preserve"> the PLUTO plant variety database (PLUTO database) </w:t>
      </w:r>
      <w:proofErr w:type="gramStart"/>
      <w:r>
        <w:t xml:space="preserve">are </w:t>
      </w:r>
      <w:r w:rsidRPr="00935AC6">
        <w:t>presented</w:t>
      </w:r>
      <w:proofErr w:type="gramEnd"/>
      <w:r w:rsidRPr="00935AC6">
        <w:t xml:space="preserve"> in document TC/57/INF/3</w:t>
      </w:r>
      <w:r>
        <w:t xml:space="preserve"> “</w:t>
      </w:r>
      <w:r w:rsidR="00D7550F">
        <w:t>PLUTO Plant Variety D</w:t>
      </w:r>
      <w:r w:rsidRPr="00CE304B">
        <w:t>atabase</w:t>
      </w:r>
      <w:r>
        <w:t>”</w:t>
      </w:r>
      <w:r w:rsidRPr="00935AC6">
        <w:t>.</w:t>
      </w:r>
    </w:p>
    <w:p w14:paraId="13DAD8E1" w14:textId="4E9D3E27" w:rsidR="0015123B" w:rsidRPr="00687ED2" w:rsidRDefault="0015123B" w:rsidP="0015123B">
      <w:pPr>
        <w:rPr>
          <w:rFonts w:cs="Arial"/>
          <w:snapToGrid w:val="0"/>
        </w:rPr>
      </w:pPr>
    </w:p>
    <w:p w14:paraId="4DBEF6EB" w14:textId="77777777" w:rsidR="0015123B" w:rsidRPr="00687ED2" w:rsidRDefault="0015123B" w:rsidP="0015123B">
      <w:pPr>
        <w:keepNext/>
        <w:keepLines/>
      </w:pPr>
      <w:r w:rsidRPr="00687ED2">
        <w:fldChar w:fldCharType="begin"/>
      </w:r>
      <w:r w:rsidRPr="00687ED2">
        <w:instrText xml:space="preserve"> AUTONUM  </w:instrText>
      </w:r>
      <w:r w:rsidRPr="00687ED2">
        <w:fldChar w:fldCharType="end"/>
      </w:r>
      <w:r w:rsidRPr="00687ED2">
        <w:tab/>
        <w:t>The structure of this document is as follows:</w:t>
      </w:r>
    </w:p>
    <w:sdt>
      <w:sdtPr>
        <w:rPr>
          <w:smallCaps/>
        </w:rPr>
        <w:id w:val="-1800911247"/>
        <w:docPartObj>
          <w:docPartGallery w:val="Table of Contents"/>
          <w:docPartUnique/>
        </w:docPartObj>
      </w:sdtPr>
      <w:sdtEndPr>
        <w:rPr>
          <w:b/>
          <w:bCs/>
          <w:smallCaps w:val="0"/>
          <w:noProof/>
        </w:rPr>
      </w:sdtEndPr>
      <w:sdtContent>
        <w:p w14:paraId="321384A4" w14:textId="77777777" w:rsidR="0015123B" w:rsidRPr="00687ED2" w:rsidRDefault="0015123B" w:rsidP="0015123B">
          <w:pPr>
            <w:keepNext/>
            <w:keepLines/>
            <w:rPr>
              <w:rFonts w:cs="Arial"/>
              <w:b/>
              <w:sz w:val="12"/>
            </w:rPr>
          </w:pPr>
        </w:p>
        <w:p w14:paraId="4AEED73E" w14:textId="2862B3BC" w:rsidR="00487493" w:rsidRDefault="0015123B">
          <w:pPr>
            <w:pStyle w:val="TOC1"/>
            <w:rPr>
              <w:rFonts w:asciiTheme="minorHAnsi" w:eastAsiaTheme="minorEastAsia" w:hAnsiTheme="minorHAnsi" w:cstheme="minorBidi"/>
              <w:caps w:val="0"/>
              <w:noProof/>
              <w:sz w:val="22"/>
              <w:szCs w:val="22"/>
              <w:lang w:eastAsia="ja-JP"/>
            </w:rPr>
          </w:pPr>
          <w:r w:rsidRPr="00687ED2">
            <w:rPr>
              <w:caps w:val="0"/>
              <w:sz w:val="20"/>
            </w:rPr>
            <w:fldChar w:fldCharType="begin"/>
          </w:r>
          <w:r w:rsidRPr="00687ED2">
            <w:rPr>
              <w:caps w:val="0"/>
            </w:rPr>
            <w:instrText xml:space="preserve"> TOC \o "1-3" \u </w:instrText>
          </w:r>
          <w:r w:rsidRPr="00687ED2">
            <w:rPr>
              <w:caps w:val="0"/>
              <w:sz w:val="20"/>
            </w:rPr>
            <w:fldChar w:fldCharType="separate"/>
          </w:r>
          <w:r w:rsidR="00487493" w:rsidRPr="00E35295">
            <w:rPr>
              <w:rFonts w:eastAsiaTheme="minorEastAsia"/>
              <w:noProof/>
              <w:lang w:eastAsia="ja-JP"/>
            </w:rPr>
            <w:t>Executive summary</w:t>
          </w:r>
          <w:r w:rsidR="00487493">
            <w:rPr>
              <w:noProof/>
            </w:rPr>
            <w:tab/>
          </w:r>
          <w:r w:rsidR="00487493">
            <w:rPr>
              <w:noProof/>
            </w:rPr>
            <w:fldChar w:fldCharType="begin"/>
          </w:r>
          <w:r w:rsidR="00487493">
            <w:rPr>
              <w:noProof/>
            </w:rPr>
            <w:instrText xml:space="preserve"> PAGEREF _Toc116418893 \h </w:instrText>
          </w:r>
          <w:r w:rsidR="00487493">
            <w:rPr>
              <w:noProof/>
            </w:rPr>
          </w:r>
          <w:r w:rsidR="00487493">
            <w:rPr>
              <w:noProof/>
            </w:rPr>
            <w:fldChar w:fldCharType="separate"/>
          </w:r>
          <w:r w:rsidR="00487493">
            <w:rPr>
              <w:noProof/>
            </w:rPr>
            <w:t>1</w:t>
          </w:r>
          <w:r w:rsidR="00487493">
            <w:rPr>
              <w:noProof/>
            </w:rPr>
            <w:fldChar w:fldCharType="end"/>
          </w:r>
        </w:p>
        <w:p w14:paraId="47C44881" w14:textId="6BD7815E" w:rsidR="00487493" w:rsidRDefault="00487493">
          <w:pPr>
            <w:pStyle w:val="TOC2"/>
            <w:rPr>
              <w:rFonts w:asciiTheme="minorHAnsi" w:eastAsiaTheme="minorEastAsia" w:hAnsiTheme="minorHAnsi" w:cstheme="minorBidi"/>
              <w:smallCaps/>
              <w:noProof/>
              <w:sz w:val="22"/>
              <w:szCs w:val="22"/>
              <w:lang w:eastAsia="ja-JP"/>
            </w:rPr>
          </w:pPr>
          <w:r w:rsidRPr="00E35295">
            <w:rPr>
              <w:caps/>
              <w:noProof/>
            </w:rPr>
            <w:t xml:space="preserve">Proposals for amending the UPOV code system and UPOV codes </w:t>
          </w:r>
          <w:r w:rsidRPr="00E35295">
            <w:rPr>
              <w:rFonts w:eastAsiaTheme="minorEastAsia"/>
              <w:noProof/>
            </w:rPr>
            <w:t>UPOV Code System</w:t>
          </w:r>
          <w:r>
            <w:rPr>
              <w:noProof/>
            </w:rPr>
            <w:tab/>
          </w:r>
          <w:r>
            <w:rPr>
              <w:noProof/>
            </w:rPr>
            <w:fldChar w:fldCharType="begin"/>
          </w:r>
          <w:r>
            <w:rPr>
              <w:noProof/>
            </w:rPr>
            <w:instrText xml:space="preserve"> PAGEREF _Toc116418894 \h </w:instrText>
          </w:r>
          <w:r>
            <w:rPr>
              <w:noProof/>
            </w:rPr>
          </w:r>
          <w:r>
            <w:rPr>
              <w:noProof/>
            </w:rPr>
            <w:fldChar w:fldCharType="separate"/>
          </w:r>
          <w:r>
            <w:rPr>
              <w:noProof/>
            </w:rPr>
            <w:t>3</w:t>
          </w:r>
          <w:r>
            <w:rPr>
              <w:noProof/>
            </w:rPr>
            <w:fldChar w:fldCharType="end"/>
          </w:r>
        </w:p>
        <w:p w14:paraId="501E54AE" w14:textId="30DF3341"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Proposals for the revision of document UPOV/INF/23 “Guide to the UPOV code system”</w:t>
          </w:r>
          <w:r w:rsidRPr="00B73ACF">
            <w:rPr>
              <w:noProof/>
              <w:lang w:val="en-US"/>
            </w:rPr>
            <w:tab/>
          </w:r>
          <w:r>
            <w:rPr>
              <w:noProof/>
            </w:rPr>
            <w:fldChar w:fldCharType="begin"/>
          </w:r>
          <w:r w:rsidRPr="00B73ACF">
            <w:rPr>
              <w:noProof/>
              <w:lang w:val="en-US"/>
            </w:rPr>
            <w:instrText xml:space="preserve"> PAGEREF _Toc116418895 \h </w:instrText>
          </w:r>
          <w:r>
            <w:rPr>
              <w:noProof/>
            </w:rPr>
          </w:r>
          <w:r>
            <w:rPr>
              <w:noProof/>
            </w:rPr>
            <w:fldChar w:fldCharType="separate"/>
          </w:r>
          <w:r w:rsidRPr="00B73ACF">
            <w:rPr>
              <w:noProof/>
              <w:lang w:val="en-US"/>
            </w:rPr>
            <w:t>3</w:t>
          </w:r>
          <w:r>
            <w:rPr>
              <w:noProof/>
            </w:rPr>
            <w:fldChar w:fldCharType="end"/>
          </w:r>
        </w:p>
        <w:p w14:paraId="36A36C8E" w14:textId="02D497CB" w:rsidR="00487493" w:rsidRDefault="00487493">
          <w:pPr>
            <w:pStyle w:val="TOC2"/>
            <w:rPr>
              <w:rFonts w:asciiTheme="minorHAnsi" w:eastAsiaTheme="minorEastAsia" w:hAnsiTheme="minorHAnsi" w:cstheme="minorBidi"/>
              <w:smallCaps/>
              <w:noProof/>
              <w:sz w:val="22"/>
              <w:szCs w:val="22"/>
              <w:lang w:eastAsia="ja-JP"/>
            </w:rPr>
          </w:pPr>
          <w:r w:rsidRPr="00E35295">
            <w:rPr>
              <w:rFonts w:eastAsiaTheme="minorEastAsia"/>
              <w:noProof/>
              <w:lang w:eastAsia="ja-JP"/>
            </w:rPr>
            <w:t xml:space="preserve">Proposals for </w:t>
          </w:r>
          <w:r>
            <w:rPr>
              <w:noProof/>
            </w:rPr>
            <w:t>amending UPOV codes</w:t>
          </w:r>
          <w:r>
            <w:rPr>
              <w:noProof/>
            </w:rPr>
            <w:tab/>
          </w:r>
          <w:r>
            <w:rPr>
              <w:noProof/>
            </w:rPr>
            <w:fldChar w:fldCharType="begin"/>
          </w:r>
          <w:r>
            <w:rPr>
              <w:noProof/>
            </w:rPr>
            <w:instrText xml:space="preserve"> PAGEREF _Toc116418896 \h </w:instrText>
          </w:r>
          <w:r>
            <w:rPr>
              <w:noProof/>
            </w:rPr>
          </w:r>
          <w:r>
            <w:rPr>
              <w:noProof/>
            </w:rPr>
            <w:fldChar w:fldCharType="separate"/>
          </w:r>
          <w:r>
            <w:rPr>
              <w:noProof/>
            </w:rPr>
            <w:t>4</w:t>
          </w:r>
          <w:r>
            <w:rPr>
              <w:noProof/>
            </w:rPr>
            <w:fldChar w:fldCharType="end"/>
          </w:r>
        </w:p>
        <w:p w14:paraId="36885928" w14:textId="5F1F84CF"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Replacing complex botanical nomenclature by variety groups</w:t>
          </w:r>
          <w:r w:rsidRPr="00B73ACF">
            <w:rPr>
              <w:noProof/>
              <w:lang w:val="en-US"/>
            </w:rPr>
            <w:tab/>
          </w:r>
          <w:r>
            <w:rPr>
              <w:noProof/>
            </w:rPr>
            <w:fldChar w:fldCharType="begin"/>
          </w:r>
          <w:r w:rsidRPr="00B73ACF">
            <w:rPr>
              <w:noProof/>
              <w:lang w:val="en-US"/>
            </w:rPr>
            <w:instrText xml:space="preserve"> PAGEREF _Toc116418897 \h </w:instrText>
          </w:r>
          <w:r>
            <w:rPr>
              <w:noProof/>
            </w:rPr>
          </w:r>
          <w:r>
            <w:rPr>
              <w:noProof/>
            </w:rPr>
            <w:fldChar w:fldCharType="separate"/>
          </w:r>
          <w:r w:rsidRPr="00B73ACF">
            <w:rPr>
              <w:noProof/>
              <w:lang w:val="en-US"/>
            </w:rPr>
            <w:t>4</w:t>
          </w:r>
          <w:r>
            <w:rPr>
              <w:noProof/>
            </w:rPr>
            <w:fldChar w:fldCharType="end"/>
          </w:r>
        </w:p>
        <w:p w14:paraId="27D117A5" w14:textId="16D82329"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Proposed amendments considered by the TWF and TWO in 2022</w:t>
          </w:r>
          <w:r w:rsidRPr="00B73ACF">
            <w:rPr>
              <w:noProof/>
              <w:lang w:val="en-US"/>
            </w:rPr>
            <w:tab/>
          </w:r>
          <w:r>
            <w:rPr>
              <w:noProof/>
            </w:rPr>
            <w:fldChar w:fldCharType="begin"/>
          </w:r>
          <w:r w:rsidRPr="00B73ACF">
            <w:rPr>
              <w:noProof/>
              <w:lang w:val="en-US"/>
            </w:rPr>
            <w:instrText xml:space="preserve"> PAGEREF _Toc116418898 \h </w:instrText>
          </w:r>
          <w:r>
            <w:rPr>
              <w:noProof/>
            </w:rPr>
          </w:r>
          <w:r>
            <w:rPr>
              <w:noProof/>
            </w:rPr>
            <w:fldChar w:fldCharType="separate"/>
          </w:r>
          <w:r w:rsidRPr="00B73ACF">
            <w:rPr>
              <w:noProof/>
              <w:lang w:val="en-US"/>
            </w:rPr>
            <w:t>6</w:t>
          </w:r>
          <w:r>
            <w:rPr>
              <w:noProof/>
            </w:rPr>
            <w:fldChar w:fldCharType="end"/>
          </w:r>
        </w:p>
        <w:p w14:paraId="1B84CCB1" w14:textId="48A8690E" w:rsidR="00487493" w:rsidRDefault="00487493">
          <w:pPr>
            <w:pStyle w:val="TOC1"/>
            <w:rPr>
              <w:rFonts w:asciiTheme="minorHAnsi" w:eastAsiaTheme="minorEastAsia" w:hAnsiTheme="minorHAnsi" w:cstheme="minorBidi"/>
              <w:caps w:val="0"/>
              <w:noProof/>
              <w:sz w:val="22"/>
              <w:szCs w:val="22"/>
              <w:lang w:eastAsia="ja-JP"/>
            </w:rPr>
          </w:pPr>
          <w:r>
            <w:rPr>
              <w:noProof/>
            </w:rPr>
            <w:t>Matters for information</w:t>
          </w:r>
          <w:r>
            <w:rPr>
              <w:noProof/>
            </w:rPr>
            <w:tab/>
          </w:r>
          <w:r>
            <w:rPr>
              <w:noProof/>
            </w:rPr>
            <w:fldChar w:fldCharType="begin"/>
          </w:r>
          <w:r>
            <w:rPr>
              <w:noProof/>
            </w:rPr>
            <w:instrText xml:space="preserve"> PAGEREF _Toc116418899 \h </w:instrText>
          </w:r>
          <w:r>
            <w:rPr>
              <w:noProof/>
            </w:rPr>
          </w:r>
          <w:r>
            <w:rPr>
              <w:noProof/>
            </w:rPr>
            <w:fldChar w:fldCharType="separate"/>
          </w:r>
          <w:r>
            <w:rPr>
              <w:noProof/>
            </w:rPr>
            <w:t>8</w:t>
          </w:r>
          <w:r>
            <w:rPr>
              <w:noProof/>
            </w:rPr>
            <w:fldChar w:fldCharType="end"/>
          </w:r>
        </w:p>
        <w:p w14:paraId="50AD5B2C" w14:textId="0079BFF3" w:rsidR="00487493" w:rsidRDefault="00487493">
          <w:pPr>
            <w:pStyle w:val="TOC2"/>
            <w:rPr>
              <w:rFonts w:asciiTheme="minorHAnsi" w:eastAsiaTheme="minorEastAsia" w:hAnsiTheme="minorHAnsi" w:cstheme="minorBidi"/>
              <w:smallCaps/>
              <w:noProof/>
              <w:sz w:val="22"/>
              <w:szCs w:val="22"/>
              <w:lang w:eastAsia="ja-JP"/>
            </w:rPr>
          </w:pPr>
          <w:r>
            <w:rPr>
              <w:noProof/>
            </w:rPr>
            <w:t>GENIE database</w:t>
          </w:r>
          <w:r>
            <w:rPr>
              <w:noProof/>
            </w:rPr>
            <w:tab/>
          </w:r>
          <w:r>
            <w:rPr>
              <w:noProof/>
            </w:rPr>
            <w:fldChar w:fldCharType="begin"/>
          </w:r>
          <w:r>
            <w:rPr>
              <w:noProof/>
            </w:rPr>
            <w:instrText xml:space="preserve"> PAGEREF _Toc116418900 \h </w:instrText>
          </w:r>
          <w:r>
            <w:rPr>
              <w:noProof/>
            </w:rPr>
          </w:r>
          <w:r>
            <w:rPr>
              <w:noProof/>
            </w:rPr>
            <w:fldChar w:fldCharType="separate"/>
          </w:r>
          <w:r>
            <w:rPr>
              <w:noProof/>
            </w:rPr>
            <w:t>8</w:t>
          </w:r>
          <w:r>
            <w:rPr>
              <w:noProof/>
            </w:rPr>
            <w:fldChar w:fldCharType="end"/>
          </w:r>
        </w:p>
        <w:p w14:paraId="258F7BA8" w14:textId="3FA24C45"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Background</w:t>
          </w:r>
          <w:r w:rsidRPr="00B73ACF">
            <w:rPr>
              <w:noProof/>
              <w:lang w:val="en-US"/>
            </w:rPr>
            <w:tab/>
          </w:r>
          <w:r>
            <w:rPr>
              <w:noProof/>
            </w:rPr>
            <w:fldChar w:fldCharType="begin"/>
          </w:r>
          <w:r w:rsidRPr="00B73ACF">
            <w:rPr>
              <w:noProof/>
              <w:lang w:val="en-US"/>
            </w:rPr>
            <w:instrText xml:space="preserve"> PAGEREF _Toc116418901 \h </w:instrText>
          </w:r>
          <w:r>
            <w:rPr>
              <w:noProof/>
            </w:rPr>
          </w:r>
          <w:r>
            <w:rPr>
              <w:noProof/>
            </w:rPr>
            <w:fldChar w:fldCharType="separate"/>
          </w:r>
          <w:r w:rsidRPr="00B73ACF">
            <w:rPr>
              <w:noProof/>
              <w:lang w:val="en-US"/>
            </w:rPr>
            <w:t>8</w:t>
          </w:r>
          <w:r>
            <w:rPr>
              <w:noProof/>
            </w:rPr>
            <w:fldChar w:fldCharType="end"/>
          </w:r>
        </w:p>
        <w:p w14:paraId="0C879940" w14:textId="6F4B2CA0"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UPOV code developments</w:t>
          </w:r>
          <w:r w:rsidRPr="00B73ACF">
            <w:rPr>
              <w:noProof/>
              <w:lang w:val="en-US"/>
            </w:rPr>
            <w:tab/>
          </w:r>
          <w:r>
            <w:rPr>
              <w:noProof/>
            </w:rPr>
            <w:fldChar w:fldCharType="begin"/>
          </w:r>
          <w:r w:rsidRPr="00B73ACF">
            <w:rPr>
              <w:noProof/>
              <w:lang w:val="en-US"/>
            </w:rPr>
            <w:instrText xml:space="preserve"> PAGEREF _Toc116418902 \h </w:instrText>
          </w:r>
          <w:r>
            <w:rPr>
              <w:noProof/>
            </w:rPr>
          </w:r>
          <w:r>
            <w:rPr>
              <w:noProof/>
            </w:rPr>
            <w:fldChar w:fldCharType="separate"/>
          </w:r>
          <w:r w:rsidRPr="00B73ACF">
            <w:rPr>
              <w:noProof/>
              <w:lang w:val="en-US"/>
            </w:rPr>
            <w:t>9</w:t>
          </w:r>
          <w:r>
            <w:rPr>
              <w:noProof/>
            </w:rPr>
            <w:fldChar w:fldCharType="end"/>
          </w:r>
        </w:p>
        <w:p w14:paraId="490EEF16" w14:textId="74995FB1"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TWP checking</w:t>
          </w:r>
          <w:r w:rsidRPr="00B73ACF">
            <w:rPr>
              <w:noProof/>
              <w:lang w:val="en-US"/>
            </w:rPr>
            <w:tab/>
          </w:r>
          <w:r>
            <w:rPr>
              <w:noProof/>
            </w:rPr>
            <w:fldChar w:fldCharType="begin"/>
          </w:r>
          <w:r w:rsidRPr="00B73ACF">
            <w:rPr>
              <w:noProof/>
              <w:lang w:val="en-US"/>
            </w:rPr>
            <w:instrText xml:space="preserve"> PAGEREF _Toc116418903 \h </w:instrText>
          </w:r>
          <w:r>
            <w:rPr>
              <w:noProof/>
            </w:rPr>
          </w:r>
          <w:r>
            <w:rPr>
              <w:noProof/>
            </w:rPr>
            <w:fldChar w:fldCharType="separate"/>
          </w:r>
          <w:r w:rsidRPr="00B73ACF">
            <w:rPr>
              <w:noProof/>
              <w:lang w:val="en-US"/>
            </w:rPr>
            <w:t>9</w:t>
          </w:r>
          <w:r>
            <w:rPr>
              <w:noProof/>
            </w:rPr>
            <w:fldChar w:fldCharType="end"/>
          </w:r>
        </w:p>
        <w:p w14:paraId="5CF6F9BB" w14:textId="5AAFADFF" w:rsidR="00487493" w:rsidRDefault="00487493">
          <w:pPr>
            <w:pStyle w:val="TOC2"/>
            <w:rPr>
              <w:rFonts w:asciiTheme="minorHAnsi" w:eastAsiaTheme="minorEastAsia" w:hAnsiTheme="minorHAnsi" w:cstheme="minorBidi"/>
              <w:smallCaps/>
              <w:noProof/>
              <w:sz w:val="22"/>
              <w:szCs w:val="22"/>
              <w:lang w:eastAsia="ja-JP"/>
            </w:rPr>
          </w:pPr>
          <w:r w:rsidRPr="00E35295">
            <w:rPr>
              <w:rFonts w:eastAsiaTheme="minorEastAsia"/>
              <w:noProof/>
              <w:lang w:eastAsia="ja-JP"/>
            </w:rPr>
            <w:t xml:space="preserve">Proposals for </w:t>
          </w:r>
          <w:r>
            <w:rPr>
              <w:noProof/>
            </w:rPr>
            <w:t>amending UPOV codes</w:t>
          </w:r>
          <w:r>
            <w:rPr>
              <w:noProof/>
            </w:rPr>
            <w:tab/>
          </w:r>
          <w:r>
            <w:rPr>
              <w:noProof/>
            </w:rPr>
            <w:fldChar w:fldCharType="begin"/>
          </w:r>
          <w:r>
            <w:rPr>
              <w:noProof/>
            </w:rPr>
            <w:instrText xml:space="preserve"> PAGEREF _Toc116418904 \h </w:instrText>
          </w:r>
          <w:r>
            <w:rPr>
              <w:noProof/>
            </w:rPr>
          </w:r>
          <w:r>
            <w:rPr>
              <w:noProof/>
            </w:rPr>
            <w:fldChar w:fldCharType="separate"/>
          </w:r>
          <w:r>
            <w:rPr>
              <w:noProof/>
            </w:rPr>
            <w:t>9</w:t>
          </w:r>
          <w:r>
            <w:rPr>
              <w:noProof/>
            </w:rPr>
            <w:fldChar w:fldCharType="end"/>
          </w:r>
        </w:p>
        <w:p w14:paraId="09D75381" w14:textId="7F02A07B" w:rsidR="00487493" w:rsidRPr="00B73ACF" w:rsidRDefault="00487493" w:rsidP="00D009CB">
          <w:pPr>
            <w:pStyle w:val="TOC3"/>
            <w:rPr>
              <w:rFonts w:asciiTheme="minorHAnsi" w:eastAsiaTheme="minorEastAsia" w:hAnsiTheme="minorHAnsi" w:cstheme="minorBidi"/>
              <w:noProof/>
              <w:sz w:val="22"/>
              <w:szCs w:val="22"/>
              <w:lang w:val="en-US" w:eastAsia="ja-JP"/>
            </w:rPr>
          </w:pPr>
          <w:r w:rsidRPr="00B73ACF">
            <w:rPr>
              <w:noProof/>
              <w:lang w:val="en-US"/>
            </w:rPr>
            <w:t>Replacing complex botanical nomenclature by variety groups</w:t>
          </w:r>
          <w:r w:rsidRPr="00B73ACF">
            <w:rPr>
              <w:noProof/>
              <w:lang w:val="en-US"/>
            </w:rPr>
            <w:tab/>
          </w:r>
          <w:r>
            <w:rPr>
              <w:noProof/>
            </w:rPr>
            <w:fldChar w:fldCharType="begin"/>
          </w:r>
          <w:r w:rsidRPr="00B73ACF">
            <w:rPr>
              <w:noProof/>
              <w:lang w:val="en-US"/>
            </w:rPr>
            <w:instrText xml:space="preserve"> PAGEREF _Toc116418905 \h </w:instrText>
          </w:r>
          <w:r>
            <w:rPr>
              <w:noProof/>
            </w:rPr>
          </w:r>
          <w:r>
            <w:rPr>
              <w:noProof/>
            </w:rPr>
            <w:fldChar w:fldCharType="separate"/>
          </w:r>
          <w:r w:rsidRPr="00B73ACF">
            <w:rPr>
              <w:noProof/>
              <w:lang w:val="en-US"/>
            </w:rPr>
            <w:t>9</w:t>
          </w:r>
          <w:r>
            <w:rPr>
              <w:noProof/>
            </w:rPr>
            <w:fldChar w:fldCharType="end"/>
          </w:r>
        </w:p>
        <w:p w14:paraId="24AB23CD" w14:textId="260F1B1E" w:rsidR="00487493" w:rsidRDefault="00487493">
          <w:pPr>
            <w:pStyle w:val="TOC2"/>
            <w:rPr>
              <w:rFonts w:asciiTheme="minorHAnsi" w:eastAsiaTheme="minorEastAsia" w:hAnsiTheme="minorHAnsi" w:cstheme="minorBidi"/>
              <w:smallCaps/>
              <w:noProof/>
              <w:sz w:val="22"/>
              <w:szCs w:val="22"/>
              <w:lang w:eastAsia="ja-JP"/>
            </w:rPr>
          </w:pPr>
          <w:r w:rsidRPr="00E35295">
            <w:rPr>
              <w:rFonts w:eastAsiaTheme="minorEastAsia"/>
              <w:noProof/>
            </w:rPr>
            <w:t xml:space="preserve">UPOV codes for </w:t>
          </w:r>
          <w:r w:rsidRPr="00E35295">
            <w:rPr>
              <w:rFonts w:eastAsiaTheme="minorEastAsia"/>
              <w:i/>
              <w:noProof/>
            </w:rPr>
            <w:t>Beta vulgaris</w:t>
          </w:r>
          <w:r>
            <w:rPr>
              <w:noProof/>
            </w:rPr>
            <w:tab/>
          </w:r>
          <w:r>
            <w:rPr>
              <w:noProof/>
            </w:rPr>
            <w:fldChar w:fldCharType="begin"/>
          </w:r>
          <w:r>
            <w:rPr>
              <w:noProof/>
            </w:rPr>
            <w:instrText xml:space="preserve"> PAGEREF _Toc116418906 \h </w:instrText>
          </w:r>
          <w:r>
            <w:rPr>
              <w:noProof/>
            </w:rPr>
          </w:r>
          <w:r>
            <w:rPr>
              <w:noProof/>
            </w:rPr>
            <w:fldChar w:fldCharType="separate"/>
          </w:r>
          <w:r>
            <w:rPr>
              <w:noProof/>
            </w:rPr>
            <w:t>1</w:t>
          </w:r>
          <w:r>
            <w:rPr>
              <w:noProof/>
            </w:rPr>
            <w:fldChar w:fldCharType="end"/>
          </w:r>
        </w:p>
        <w:p w14:paraId="54894231" w14:textId="11E6D74B" w:rsidR="00487493" w:rsidRDefault="00487493">
          <w:pPr>
            <w:pStyle w:val="TOC2"/>
            <w:rPr>
              <w:rFonts w:asciiTheme="minorHAnsi" w:eastAsiaTheme="minorEastAsia" w:hAnsiTheme="minorHAnsi" w:cstheme="minorBidi"/>
              <w:smallCaps/>
              <w:noProof/>
              <w:sz w:val="22"/>
              <w:szCs w:val="22"/>
              <w:lang w:eastAsia="ja-JP"/>
            </w:rPr>
          </w:pPr>
          <w:r>
            <w:rPr>
              <w:noProof/>
            </w:rPr>
            <w:t xml:space="preserve">UPOV codes for </w:t>
          </w:r>
          <w:r w:rsidRPr="00E35295">
            <w:rPr>
              <w:i/>
              <w:noProof/>
            </w:rPr>
            <w:t>Brassica oleracea</w:t>
          </w:r>
          <w:r>
            <w:rPr>
              <w:noProof/>
            </w:rPr>
            <w:tab/>
          </w:r>
          <w:r>
            <w:rPr>
              <w:noProof/>
            </w:rPr>
            <w:fldChar w:fldCharType="begin"/>
          </w:r>
          <w:r>
            <w:rPr>
              <w:noProof/>
            </w:rPr>
            <w:instrText xml:space="preserve"> PAGEREF _Toc116418907 \h </w:instrText>
          </w:r>
          <w:r>
            <w:rPr>
              <w:noProof/>
            </w:rPr>
          </w:r>
          <w:r>
            <w:rPr>
              <w:noProof/>
            </w:rPr>
            <w:fldChar w:fldCharType="separate"/>
          </w:r>
          <w:r>
            <w:rPr>
              <w:noProof/>
            </w:rPr>
            <w:t>1</w:t>
          </w:r>
          <w:r>
            <w:rPr>
              <w:noProof/>
            </w:rPr>
            <w:fldChar w:fldCharType="end"/>
          </w:r>
        </w:p>
        <w:p w14:paraId="30BD4006" w14:textId="2C63573F" w:rsidR="00487493" w:rsidRDefault="00487493">
          <w:pPr>
            <w:pStyle w:val="TOC2"/>
            <w:rPr>
              <w:rFonts w:asciiTheme="minorHAnsi" w:eastAsiaTheme="minorEastAsia" w:hAnsiTheme="minorHAnsi" w:cstheme="minorBidi"/>
              <w:smallCaps/>
              <w:noProof/>
              <w:sz w:val="22"/>
              <w:szCs w:val="22"/>
              <w:lang w:eastAsia="ja-JP"/>
            </w:rPr>
          </w:pPr>
          <w:r w:rsidRPr="00E35295">
            <w:rPr>
              <w:rFonts w:eastAsiaTheme="minorEastAsia"/>
              <w:noProof/>
            </w:rPr>
            <w:t xml:space="preserve">UPOV codes for </w:t>
          </w:r>
          <w:r w:rsidRPr="00E35295">
            <w:rPr>
              <w:rFonts w:eastAsiaTheme="minorEastAsia"/>
              <w:i/>
              <w:noProof/>
            </w:rPr>
            <w:t>Citrus</w:t>
          </w:r>
          <w:r>
            <w:rPr>
              <w:noProof/>
            </w:rPr>
            <w:tab/>
          </w:r>
          <w:r>
            <w:rPr>
              <w:noProof/>
            </w:rPr>
            <w:fldChar w:fldCharType="begin"/>
          </w:r>
          <w:r>
            <w:rPr>
              <w:noProof/>
            </w:rPr>
            <w:instrText xml:space="preserve"> PAGEREF _Toc116418908 \h </w:instrText>
          </w:r>
          <w:r>
            <w:rPr>
              <w:noProof/>
            </w:rPr>
          </w:r>
          <w:r>
            <w:rPr>
              <w:noProof/>
            </w:rPr>
            <w:fldChar w:fldCharType="separate"/>
          </w:r>
          <w:r>
            <w:rPr>
              <w:noProof/>
            </w:rPr>
            <w:t>1</w:t>
          </w:r>
          <w:r>
            <w:rPr>
              <w:noProof/>
            </w:rPr>
            <w:fldChar w:fldCharType="end"/>
          </w:r>
        </w:p>
        <w:p w14:paraId="674DE112" w14:textId="2392968E" w:rsidR="00487493" w:rsidRDefault="00487493">
          <w:pPr>
            <w:pStyle w:val="TOC2"/>
            <w:rPr>
              <w:rFonts w:asciiTheme="minorHAnsi" w:eastAsiaTheme="minorEastAsia" w:hAnsiTheme="minorHAnsi" w:cstheme="minorBidi"/>
              <w:smallCaps/>
              <w:noProof/>
              <w:sz w:val="22"/>
              <w:szCs w:val="22"/>
              <w:lang w:eastAsia="ja-JP"/>
            </w:rPr>
          </w:pPr>
          <w:r>
            <w:rPr>
              <w:noProof/>
            </w:rPr>
            <w:t>UPOV codes ZEAAA_MAY_SAC, ZEAAA_MAY_EVE and ZEAAA_MAY_MIC</w:t>
          </w:r>
          <w:r>
            <w:rPr>
              <w:noProof/>
            </w:rPr>
            <w:tab/>
          </w:r>
          <w:r>
            <w:rPr>
              <w:noProof/>
            </w:rPr>
            <w:fldChar w:fldCharType="begin"/>
          </w:r>
          <w:r>
            <w:rPr>
              <w:noProof/>
            </w:rPr>
            <w:instrText xml:space="preserve"> PAGEREF _Toc116418909 \h </w:instrText>
          </w:r>
          <w:r>
            <w:rPr>
              <w:noProof/>
            </w:rPr>
          </w:r>
          <w:r>
            <w:rPr>
              <w:noProof/>
            </w:rPr>
            <w:fldChar w:fldCharType="separate"/>
          </w:r>
          <w:r>
            <w:rPr>
              <w:noProof/>
            </w:rPr>
            <w:t>2</w:t>
          </w:r>
          <w:r>
            <w:rPr>
              <w:noProof/>
            </w:rPr>
            <w:fldChar w:fldCharType="end"/>
          </w:r>
        </w:p>
        <w:p w14:paraId="469999BE" w14:textId="4268D637" w:rsidR="0015123B" w:rsidRPr="00687ED2" w:rsidRDefault="0015123B" w:rsidP="0015123B">
          <w:pPr>
            <w:keepNext/>
            <w:rPr>
              <w:b/>
              <w:bCs/>
              <w:noProof/>
              <w:sz w:val="10"/>
            </w:rPr>
          </w:pPr>
          <w:r w:rsidRPr="00687ED2">
            <w:rPr>
              <w:rFonts w:cs="Arial"/>
              <w:bCs/>
              <w:caps/>
              <w:noProof/>
              <w:sz w:val="18"/>
            </w:rPr>
            <w:fldChar w:fldCharType="end"/>
          </w:r>
        </w:p>
      </w:sdtContent>
    </w:sdt>
    <w:p w14:paraId="2F679843" w14:textId="18083F9F" w:rsidR="0015123B" w:rsidRPr="00687ED2" w:rsidRDefault="0015123B" w:rsidP="009A7DA8">
      <w:pPr>
        <w:tabs>
          <w:tab w:val="right" w:leader="dot" w:pos="9639"/>
        </w:tabs>
        <w:ind w:left="993" w:hanging="993"/>
        <w:jc w:val="left"/>
        <w:rPr>
          <w:rFonts w:eastAsiaTheme="minorEastAsia"/>
          <w:spacing w:val="-2"/>
          <w:sz w:val="18"/>
          <w:szCs w:val="18"/>
        </w:rPr>
      </w:pPr>
      <w:r w:rsidRPr="00687ED2">
        <w:rPr>
          <w:rFonts w:eastAsiaTheme="minorEastAsia"/>
          <w:spacing w:val="-2"/>
          <w:sz w:val="18"/>
          <w:szCs w:val="18"/>
        </w:rPr>
        <w:t>ANNEX</w:t>
      </w:r>
      <w:r w:rsidRPr="00687ED2">
        <w:rPr>
          <w:rFonts w:eastAsiaTheme="minorEastAsia"/>
          <w:spacing w:val="-2"/>
          <w:sz w:val="18"/>
          <w:szCs w:val="18"/>
        </w:rPr>
        <w:tab/>
      </w:r>
      <w:r w:rsidR="00CC4583" w:rsidRPr="002D458C">
        <w:rPr>
          <w:rFonts w:eastAsiaTheme="minorEastAsia"/>
          <w:spacing w:val="-2"/>
          <w:sz w:val="18"/>
          <w:szCs w:val="18"/>
        </w:rPr>
        <w:t xml:space="preserve">AMENDMENTS TO THE UPOV CODES FOR </w:t>
      </w:r>
      <w:r w:rsidR="00CC4583" w:rsidRPr="003C6605">
        <w:rPr>
          <w:rFonts w:eastAsiaTheme="minorEastAsia"/>
          <w:i/>
          <w:spacing w:val="-2"/>
          <w:sz w:val="18"/>
          <w:szCs w:val="18"/>
        </w:rPr>
        <w:t>BETA VULGAR</w:t>
      </w:r>
      <w:r w:rsidR="00CC4583" w:rsidRPr="0035675A">
        <w:rPr>
          <w:rFonts w:eastAsiaTheme="minorEastAsia"/>
          <w:i/>
          <w:spacing w:val="-2"/>
          <w:sz w:val="18"/>
          <w:szCs w:val="18"/>
        </w:rPr>
        <w:t>IS</w:t>
      </w:r>
      <w:r w:rsidR="00CC4583" w:rsidRPr="002D458C">
        <w:rPr>
          <w:rFonts w:eastAsiaTheme="minorEastAsia"/>
          <w:spacing w:val="-2"/>
          <w:sz w:val="18"/>
          <w:szCs w:val="18"/>
        </w:rPr>
        <w:t xml:space="preserve">, </w:t>
      </w:r>
      <w:r w:rsidR="00CC4583" w:rsidRPr="002D458C">
        <w:rPr>
          <w:rFonts w:eastAsiaTheme="minorEastAsia"/>
          <w:i/>
          <w:spacing w:val="-2"/>
          <w:sz w:val="18"/>
          <w:szCs w:val="18"/>
        </w:rPr>
        <w:t xml:space="preserve">BRASSICA OLERACEA, CITRUS </w:t>
      </w:r>
      <w:r w:rsidR="00CC4583" w:rsidRPr="002D458C">
        <w:rPr>
          <w:rFonts w:eastAsiaTheme="minorEastAsia"/>
          <w:spacing w:val="-2"/>
          <w:sz w:val="18"/>
          <w:szCs w:val="18"/>
        </w:rPr>
        <w:t xml:space="preserve">AND </w:t>
      </w:r>
      <w:r w:rsidR="00CC4583" w:rsidRPr="002D458C">
        <w:rPr>
          <w:rFonts w:eastAsiaTheme="minorEastAsia"/>
          <w:i/>
          <w:sz w:val="18"/>
          <w:szCs w:val="18"/>
          <w:lang w:eastAsia="ja-JP"/>
        </w:rPr>
        <w:t>ZEA MAYS</w:t>
      </w:r>
      <w:r w:rsidR="00CC4583" w:rsidRPr="002D458C">
        <w:rPr>
          <w:rFonts w:eastAsiaTheme="minorEastAsia"/>
          <w:spacing w:val="-2"/>
          <w:sz w:val="18"/>
          <w:szCs w:val="18"/>
        </w:rPr>
        <w:t xml:space="preserve"> AS AGREED AT THE TECHNICAL COMMITTEE, AT ITS FIFTY-SEVENTH SESSION</w:t>
      </w:r>
      <w:r w:rsidR="00CC4583" w:rsidRPr="00D833BC">
        <w:rPr>
          <w:rFonts w:eastAsiaTheme="minorEastAsia"/>
          <w:spacing w:val="-2"/>
          <w:sz w:val="18"/>
          <w:szCs w:val="18"/>
        </w:rPr>
        <w:t xml:space="preserve"> </w:t>
      </w:r>
    </w:p>
    <w:p w14:paraId="2C56B694" w14:textId="77777777" w:rsidR="002D458C" w:rsidRDefault="002D458C" w:rsidP="0015123B">
      <w:pPr>
        <w:keepNext/>
        <w:rPr>
          <w:rFonts w:eastAsiaTheme="minorEastAsia"/>
          <w:color w:val="000000"/>
        </w:rPr>
      </w:pPr>
    </w:p>
    <w:p w14:paraId="34491F2D" w14:textId="592CF242" w:rsidR="0015123B" w:rsidRPr="00687ED2" w:rsidRDefault="0015123B" w:rsidP="0015123B">
      <w:pPr>
        <w:keepNext/>
        <w:rPr>
          <w:rFonts w:eastAsiaTheme="minorEastAsia"/>
          <w:color w:val="000000"/>
        </w:rPr>
      </w:pPr>
      <w:r w:rsidRPr="00687ED2">
        <w:rPr>
          <w:rFonts w:eastAsiaTheme="minorEastAsia"/>
          <w:color w:val="000000"/>
        </w:rPr>
        <w:fldChar w:fldCharType="begin"/>
      </w:r>
      <w:r w:rsidRPr="00687ED2">
        <w:rPr>
          <w:rFonts w:eastAsiaTheme="minorEastAsia"/>
          <w:color w:val="000000"/>
        </w:rPr>
        <w:instrText xml:space="preserve"> AUTONUM  </w:instrText>
      </w:r>
      <w:r w:rsidRPr="00687ED2">
        <w:rPr>
          <w:rFonts w:eastAsiaTheme="minorEastAsia"/>
          <w:color w:val="000000"/>
        </w:rPr>
        <w:fldChar w:fldCharType="end"/>
      </w:r>
      <w:r w:rsidRPr="00687ED2">
        <w:rPr>
          <w:rFonts w:eastAsiaTheme="minorEastAsia"/>
          <w:color w:val="000000"/>
        </w:rPr>
        <w:tab/>
        <w:t xml:space="preserve">The following abbreviations </w:t>
      </w:r>
      <w:proofErr w:type="gramStart"/>
      <w:r w:rsidRPr="00687ED2">
        <w:rPr>
          <w:rFonts w:eastAsiaTheme="minorEastAsia"/>
          <w:color w:val="000000"/>
        </w:rPr>
        <w:t>are used</w:t>
      </w:r>
      <w:proofErr w:type="gramEnd"/>
      <w:r w:rsidRPr="00687ED2">
        <w:rPr>
          <w:rFonts w:eastAsiaTheme="minorEastAsia"/>
          <w:color w:val="000000"/>
        </w:rPr>
        <w:t xml:space="preserve"> in this document:</w:t>
      </w:r>
    </w:p>
    <w:p w14:paraId="743DDD35" w14:textId="77777777" w:rsidR="0015123B" w:rsidRPr="00687ED2" w:rsidRDefault="0015123B" w:rsidP="0015123B">
      <w:pPr>
        <w:keepNext/>
        <w:rPr>
          <w:rFonts w:eastAsiaTheme="minorEastAsia"/>
          <w:color w:val="000000"/>
        </w:rPr>
      </w:pPr>
    </w:p>
    <w:p w14:paraId="045C2E9F" w14:textId="77777777" w:rsidR="0015123B" w:rsidRPr="00687ED2" w:rsidRDefault="0015123B" w:rsidP="0015123B">
      <w:pPr>
        <w:keepNext/>
        <w:tabs>
          <w:tab w:val="left" w:pos="567"/>
          <w:tab w:val="left" w:pos="1701"/>
        </w:tabs>
        <w:ind w:left="567"/>
        <w:rPr>
          <w:rFonts w:eastAsiaTheme="minorEastAsia"/>
        </w:rPr>
      </w:pPr>
      <w:r w:rsidRPr="00687ED2">
        <w:rPr>
          <w:rFonts w:eastAsiaTheme="minorEastAsia"/>
        </w:rPr>
        <w:t xml:space="preserve">CAJ:  </w:t>
      </w:r>
      <w:r w:rsidRPr="00687ED2">
        <w:rPr>
          <w:rFonts w:eastAsiaTheme="minorEastAsia"/>
        </w:rPr>
        <w:tab/>
      </w:r>
      <w:r w:rsidRPr="00687ED2">
        <w:rPr>
          <w:rFonts w:eastAsiaTheme="minorEastAsia"/>
        </w:rPr>
        <w:tab/>
        <w:t xml:space="preserve">Administrative and Legal Committee </w:t>
      </w:r>
    </w:p>
    <w:p w14:paraId="5F7540AF" w14:textId="77777777" w:rsidR="0015123B" w:rsidRPr="00687ED2" w:rsidRDefault="0015123B" w:rsidP="0015123B">
      <w:pPr>
        <w:keepNext/>
        <w:tabs>
          <w:tab w:val="left" w:pos="567"/>
          <w:tab w:val="left" w:pos="1701"/>
        </w:tabs>
        <w:ind w:left="567"/>
        <w:rPr>
          <w:rFonts w:eastAsiaTheme="minorEastAsia"/>
        </w:rPr>
      </w:pPr>
      <w:r w:rsidRPr="00687ED2">
        <w:rPr>
          <w:snapToGrid w:val="0"/>
        </w:rPr>
        <w:t>GRIN:</w:t>
      </w:r>
      <w:r w:rsidRPr="00687ED2">
        <w:rPr>
          <w:snapToGrid w:val="0"/>
        </w:rPr>
        <w:tab/>
        <w:t>Germplasm Resources Information Network</w:t>
      </w:r>
    </w:p>
    <w:p w14:paraId="303F58E2" w14:textId="77777777" w:rsidR="0015123B" w:rsidRPr="00687ED2" w:rsidRDefault="0015123B" w:rsidP="0015123B">
      <w:pPr>
        <w:keepNext/>
        <w:tabs>
          <w:tab w:val="left" w:pos="567"/>
          <w:tab w:val="left" w:pos="1701"/>
        </w:tabs>
        <w:rPr>
          <w:rFonts w:eastAsia="PMingLiU"/>
          <w:szCs w:val="24"/>
        </w:rPr>
      </w:pPr>
      <w:r w:rsidRPr="00687ED2">
        <w:rPr>
          <w:rFonts w:eastAsia="PMingLiU"/>
          <w:szCs w:val="24"/>
        </w:rPr>
        <w:tab/>
        <w:t xml:space="preserve">TC:  </w:t>
      </w:r>
      <w:r w:rsidRPr="00687ED2">
        <w:rPr>
          <w:rFonts w:eastAsia="PMingLiU"/>
          <w:szCs w:val="24"/>
        </w:rPr>
        <w:tab/>
      </w:r>
      <w:r w:rsidRPr="00687ED2">
        <w:rPr>
          <w:rFonts w:eastAsia="PMingLiU"/>
          <w:szCs w:val="24"/>
        </w:rPr>
        <w:tab/>
        <w:t xml:space="preserve">Technical Committee </w:t>
      </w:r>
    </w:p>
    <w:p w14:paraId="0941B1BE" w14:textId="77777777" w:rsidR="0015123B" w:rsidRPr="00687ED2" w:rsidRDefault="0015123B" w:rsidP="0015123B">
      <w:pPr>
        <w:keepNext/>
        <w:tabs>
          <w:tab w:val="left" w:pos="567"/>
          <w:tab w:val="left" w:pos="1701"/>
        </w:tabs>
        <w:rPr>
          <w:rFonts w:eastAsia="PMingLiU"/>
          <w:szCs w:val="24"/>
        </w:rPr>
      </w:pPr>
      <w:r w:rsidRPr="00687ED2">
        <w:rPr>
          <w:rFonts w:eastAsia="PMingLiU"/>
          <w:szCs w:val="24"/>
        </w:rPr>
        <w:tab/>
        <w:t>TWA:</w:t>
      </w:r>
      <w:r w:rsidRPr="00687ED2">
        <w:rPr>
          <w:rFonts w:eastAsia="PMingLiU"/>
          <w:szCs w:val="24"/>
        </w:rPr>
        <w:tab/>
        <w:t>Technical Working Party for Agricultural Crops</w:t>
      </w:r>
    </w:p>
    <w:p w14:paraId="384C7F1F" w14:textId="77777777" w:rsidR="0015123B" w:rsidRPr="00687ED2" w:rsidRDefault="0015123B" w:rsidP="0015123B">
      <w:pPr>
        <w:keepNext/>
        <w:tabs>
          <w:tab w:val="left" w:pos="567"/>
          <w:tab w:val="left" w:pos="1701"/>
        </w:tabs>
        <w:rPr>
          <w:rFonts w:eastAsia="PMingLiU"/>
          <w:szCs w:val="24"/>
        </w:rPr>
      </w:pPr>
      <w:r w:rsidRPr="00687ED2">
        <w:rPr>
          <w:rFonts w:eastAsia="PMingLiU"/>
          <w:szCs w:val="24"/>
        </w:rPr>
        <w:tab/>
        <w:t>TWC:</w:t>
      </w:r>
      <w:r w:rsidRPr="00687ED2">
        <w:rPr>
          <w:rFonts w:eastAsia="PMingLiU"/>
          <w:szCs w:val="24"/>
        </w:rPr>
        <w:tab/>
        <w:t>Technical Working Party on Automation and Computer Programs</w:t>
      </w:r>
    </w:p>
    <w:p w14:paraId="69B58B78" w14:textId="77777777" w:rsidR="0015123B" w:rsidRDefault="0015123B" w:rsidP="0015123B">
      <w:pPr>
        <w:keepNext/>
        <w:tabs>
          <w:tab w:val="left" w:pos="567"/>
          <w:tab w:val="left" w:pos="1701"/>
        </w:tabs>
        <w:rPr>
          <w:rFonts w:eastAsia="PMingLiU"/>
          <w:szCs w:val="24"/>
        </w:rPr>
      </w:pPr>
      <w:r w:rsidRPr="00687ED2">
        <w:rPr>
          <w:rFonts w:eastAsia="PMingLiU"/>
          <w:szCs w:val="24"/>
        </w:rPr>
        <w:tab/>
        <w:t xml:space="preserve">TWF: </w:t>
      </w:r>
      <w:r w:rsidRPr="00687ED2">
        <w:rPr>
          <w:rFonts w:eastAsia="PMingLiU"/>
          <w:szCs w:val="24"/>
        </w:rPr>
        <w:tab/>
        <w:t>Technical Working Party for Fruit Crops</w:t>
      </w:r>
    </w:p>
    <w:p w14:paraId="74B4782C" w14:textId="77777777" w:rsidR="0015123B" w:rsidRPr="00687ED2" w:rsidRDefault="0015123B" w:rsidP="0015123B">
      <w:pPr>
        <w:keepNext/>
        <w:tabs>
          <w:tab w:val="left" w:pos="567"/>
          <w:tab w:val="left" w:pos="1701"/>
        </w:tabs>
        <w:rPr>
          <w:rFonts w:eastAsia="PMingLiU"/>
          <w:szCs w:val="24"/>
        </w:rPr>
      </w:pPr>
      <w:r>
        <w:rPr>
          <w:rFonts w:eastAsia="PMingLiU"/>
          <w:szCs w:val="24"/>
        </w:rPr>
        <w:tab/>
        <w:t>TWM:</w:t>
      </w:r>
      <w:r>
        <w:rPr>
          <w:rFonts w:eastAsia="PMingLiU"/>
          <w:szCs w:val="24"/>
        </w:rPr>
        <w:tab/>
        <w:t>Technical Working Party for Testing Methods and Techniques</w:t>
      </w:r>
    </w:p>
    <w:p w14:paraId="4A731A4F" w14:textId="77777777" w:rsidR="0015123B" w:rsidRPr="00687ED2" w:rsidRDefault="0015123B" w:rsidP="0015123B">
      <w:pPr>
        <w:keepNext/>
        <w:tabs>
          <w:tab w:val="left" w:pos="567"/>
          <w:tab w:val="left" w:pos="1701"/>
        </w:tabs>
        <w:rPr>
          <w:rFonts w:eastAsia="PMingLiU"/>
          <w:szCs w:val="24"/>
        </w:rPr>
      </w:pPr>
      <w:r w:rsidRPr="00687ED2">
        <w:rPr>
          <w:rFonts w:eastAsia="PMingLiU"/>
          <w:szCs w:val="24"/>
        </w:rPr>
        <w:tab/>
        <w:t>TWO:</w:t>
      </w:r>
      <w:r w:rsidRPr="00687ED2">
        <w:rPr>
          <w:rFonts w:eastAsia="PMingLiU"/>
          <w:szCs w:val="24"/>
        </w:rPr>
        <w:tab/>
        <w:t>Technical Working Party for Ornamental Plants and Forest Trees</w:t>
      </w:r>
    </w:p>
    <w:p w14:paraId="3CC518F3" w14:textId="77777777" w:rsidR="0015123B" w:rsidRPr="00687ED2" w:rsidRDefault="0015123B" w:rsidP="0015123B">
      <w:pPr>
        <w:keepNext/>
        <w:tabs>
          <w:tab w:val="left" w:pos="567"/>
          <w:tab w:val="left" w:pos="1701"/>
        </w:tabs>
        <w:rPr>
          <w:rFonts w:eastAsia="PMingLiU"/>
          <w:szCs w:val="24"/>
        </w:rPr>
      </w:pPr>
      <w:r w:rsidRPr="00687ED2">
        <w:rPr>
          <w:rFonts w:eastAsia="PMingLiU"/>
          <w:szCs w:val="24"/>
        </w:rPr>
        <w:tab/>
        <w:t>TWP(s):</w:t>
      </w:r>
      <w:r w:rsidRPr="00687ED2">
        <w:rPr>
          <w:rFonts w:eastAsia="PMingLiU"/>
          <w:szCs w:val="24"/>
        </w:rPr>
        <w:tab/>
        <w:t xml:space="preserve">Technical Working </w:t>
      </w:r>
      <w:proofErr w:type="gramStart"/>
      <w:r w:rsidRPr="00687ED2">
        <w:rPr>
          <w:rFonts w:eastAsia="PMingLiU"/>
          <w:szCs w:val="24"/>
        </w:rPr>
        <w:t>Party(</w:t>
      </w:r>
      <w:proofErr w:type="spellStart"/>
      <w:proofErr w:type="gramEnd"/>
      <w:r w:rsidRPr="00687ED2">
        <w:rPr>
          <w:rFonts w:eastAsia="PMingLiU"/>
          <w:szCs w:val="24"/>
        </w:rPr>
        <w:t>ies</w:t>
      </w:r>
      <w:proofErr w:type="spellEnd"/>
      <w:r w:rsidRPr="00687ED2">
        <w:rPr>
          <w:rFonts w:eastAsia="PMingLiU"/>
          <w:szCs w:val="24"/>
        </w:rPr>
        <w:t>)</w:t>
      </w:r>
    </w:p>
    <w:p w14:paraId="705AEA5B" w14:textId="77777777" w:rsidR="0015123B" w:rsidRPr="00687ED2" w:rsidRDefault="0015123B" w:rsidP="0015123B">
      <w:pPr>
        <w:tabs>
          <w:tab w:val="left" w:pos="567"/>
          <w:tab w:val="left" w:pos="1701"/>
        </w:tabs>
        <w:rPr>
          <w:rFonts w:eastAsiaTheme="minorEastAsia"/>
          <w:lang w:eastAsia="ja-JP"/>
        </w:rPr>
      </w:pPr>
      <w:r w:rsidRPr="00687ED2">
        <w:rPr>
          <w:rFonts w:eastAsiaTheme="minorEastAsia"/>
        </w:rPr>
        <w:tab/>
        <w:t>TWV:</w:t>
      </w:r>
      <w:r w:rsidRPr="00687ED2">
        <w:rPr>
          <w:rFonts w:eastAsiaTheme="minorEastAsia"/>
        </w:rPr>
        <w:tab/>
        <w:t>Technical Working Party for Vegetables</w:t>
      </w:r>
    </w:p>
    <w:p w14:paraId="6ADD9B38" w14:textId="77777777" w:rsidR="0015123B" w:rsidRDefault="0015123B" w:rsidP="0015123B">
      <w:pPr>
        <w:rPr>
          <w:rFonts w:eastAsiaTheme="minorEastAsia"/>
        </w:rPr>
      </w:pPr>
    </w:p>
    <w:p w14:paraId="0D3346C2" w14:textId="46C8A472" w:rsidR="000B1023" w:rsidRPr="00026533" w:rsidRDefault="00D7550F" w:rsidP="000B1023">
      <w:pPr>
        <w:pStyle w:val="Heading2"/>
        <w:rPr>
          <w:rFonts w:eastAsiaTheme="minorEastAsia"/>
        </w:rPr>
      </w:pPr>
      <w:bookmarkStart w:id="3" w:name="_Toc20505078"/>
      <w:bookmarkStart w:id="4" w:name="_Toc527377892"/>
      <w:bookmarkStart w:id="5" w:name="_Toc441497828"/>
      <w:bookmarkStart w:id="6" w:name="_Toc115729464"/>
      <w:bookmarkStart w:id="7" w:name="_Toc116418894"/>
      <w:r w:rsidRPr="0035675A">
        <w:rPr>
          <w:rStyle w:val="Heading1Char"/>
        </w:rPr>
        <w:t>Proposals for amending the UPOV code system and UPOV codes</w:t>
      </w:r>
      <w:r w:rsidRPr="0035675A" w:rsidDel="00D7550F">
        <w:rPr>
          <w:rStyle w:val="Heading1Char"/>
        </w:rPr>
        <w:t xml:space="preserve"> </w:t>
      </w:r>
      <w:bookmarkStart w:id="8" w:name="_Toc477797639"/>
      <w:bookmarkStart w:id="9" w:name="_Toc68852030"/>
      <w:bookmarkStart w:id="10" w:name="_Toc100763985"/>
      <w:bookmarkEnd w:id="3"/>
      <w:bookmarkEnd w:id="4"/>
      <w:bookmarkEnd w:id="5"/>
      <w:bookmarkEnd w:id="6"/>
      <w:r w:rsidR="000B1023" w:rsidRPr="00026533">
        <w:rPr>
          <w:rFonts w:eastAsiaTheme="minorEastAsia"/>
        </w:rPr>
        <w:t>UPOV Code System</w:t>
      </w:r>
      <w:bookmarkEnd w:id="8"/>
      <w:bookmarkEnd w:id="9"/>
      <w:bookmarkEnd w:id="10"/>
      <w:bookmarkEnd w:id="7"/>
    </w:p>
    <w:p w14:paraId="032E4890" w14:textId="77777777" w:rsidR="000B1023" w:rsidRDefault="000B1023" w:rsidP="000B1023">
      <w:pPr>
        <w:keepNext/>
      </w:pPr>
    </w:p>
    <w:p w14:paraId="21A265C0" w14:textId="77777777" w:rsidR="000B1023" w:rsidRPr="00BD75BF" w:rsidRDefault="000B1023" w:rsidP="000B1023">
      <w:pPr>
        <w:keepLines/>
      </w:pPr>
      <w:r>
        <w:fldChar w:fldCharType="begin"/>
      </w:r>
      <w:r>
        <w:instrText xml:space="preserve"> AUTONUM  </w:instrText>
      </w:r>
      <w:r>
        <w:fldChar w:fldCharType="end"/>
      </w:r>
      <w:r>
        <w:tab/>
        <w:t xml:space="preserve">The guide to the UPOV code system (document </w:t>
      </w:r>
      <w:r w:rsidRPr="002F75C4">
        <w:rPr>
          <w:rFonts w:cs="Arial"/>
        </w:rPr>
        <w:t>UPOV/INF/23</w:t>
      </w:r>
      <w:r>
        <w:rPr>
          <w:rFonts w:cs="Arial"/>
        </w:rPr>
        <w:t xml:space="preserve"> “</w:t>
      </w:r>
      <w:r w:rsidRPr="002F75C4">
        <w:rPr>
          <w:rFonts w:cs="Arial"/>
        </w:rPr>
        <w:t>UPOV Code System</w:t>
      </w:r>
      <w:r>
        <w:rPr>
          <w:rFonts w:cs="Arial"/>
        </w:rPr>
        <w:t xml:space="preserve">”) was </w:t>
      </w:r>
      <w:r w:rsidRPr="00F74578">
        <w:rPr>
          <w:rFonts w:cs="Arial"/>
        </w:rPr>
        <w:t xml:space="preserve">adopted by the Council on September 21, 2021, </w:t>
      </w:r>
      <w:r>
        <w:rPr>
          <w:rFonts w:cs="Arial"/>
        </w:rPr>
        <w:t xml:space="preserve">and is available on the </w:t>
      </w:r>
      <w:r>
        <w:t xml:space="preserve">UPOV website at  </w:t>
      </w:r>
      <w:hyperlink r:id="rId9" w:history="1">
        <w:r w:rsidRPr="00680532">
          <w:rPr>
            <w:rStyle w:val="Hyperlink"/>
          </w:rPr>
          <w:t>https://www.upov.int/genie/resources/pdfs/upov_code_system_en.pdf</w:t>
        </w:r>
      </w:hyperlink>
      <w:r w:rsidRPr="001854E9">
        <w:rPr>
          <w:rFonts w:cs="Arial"/>
        </w:rPr>
        <w:t xml:space="preserve"> </w:t>
      </w:r>
      <w:r w:rsidRPr="00F74578">
        <w:rPr>
          <w:rFonts w:cs="Arial"/>
        </w:rPr>
        <w:t>(see document</w:t>
      </w:r>
      <w:r>
        <w:rPr>
          <w:rFonts w:cs="Arial"/>
        </w:rPr>
        <w:t xml:space="preserve"> </w:t>
      </w:r>
      <w:r w:rsidRPr="00F74578">
        <w:rPr>
          <w:rFonts w:cs="Arial"/>
        </w:rPr>
        <w:t>C/55/12 “Outcome of consideration of documents by correspondence”, paragraph 32</w:t>
      </w:r>
      <w:r>
        <w:rPr>
          <w:rFonts w:cs="Arial"/>
        </w:rPr>
        <w:t>).</w:t>
      </w:r>
    </w:p>
    <w:p w14:paraId="6E263B62" w14:textId="77777777" w:rsidR="000B1023" w:rsidRPr="00687ED2" w:rsidRDefault="000B1023" w:rsidP="000B1023">
      <w:pPr>
        <w:rPr>
          <w:snapToGrid w:val="0"/>
        </w:rPr>
      </w:pPr>
    </w:p>
    <w:p w14:paraId="4BC11E21" w14:textId="77777777" w:rsidR="000B1023" w:rsidRPr="001854E9" w:rsidRDefault="000B1023" w:rsidP="000B1023">
      <w:pPr>
        <w:pStyle w:val="Heading3"/>
      </w:pPr>
      <w:bookmarkStart w:id="11" w:name="_Toc116418895"/>
      <w:r>
        <w:lastRenderedPageBreak/>
        <w:t>P</w:t>
      </w:r>
      <w:r w:rsidRPr="001854E9">
        <w:t>roposals for the revision of document UPOV/INF/23 “Guide to the UPOV code system”</w:t>
      </w:r>
      <w:bookmarkEnd w:id="11"/>
    </w:p>
    <w:p w14:paraId="4AADB7D2" w14:textId="77777777" w:rsidR="000B1023" w:rsidRDefault="000B1023" w:rsidP="000B1023">
      <w:pPr>
        <w:keepNext/>
        <w:jc w:val="left"/>
      </w:pPr>
    </w:p>
    <w:p w14:paraId="0571D958" w14:textId="77777777" w:rsidR="000B1023" w:rsidRPr="002B3863" w:rsidRDefault="000B1023" w:rsidP="000B1023">
      <w:pPr>
        <w:pStyle w:val="Heading4"/>
        <w:rPr>
          <w:lang w:val="en-US"/>
        </w:rPr>
      </w:pPr>
      <w:bookmarkStart w:id="12" w:name="_Toc95126307"/>
      <w:r w:rsidRPr="002B3863">
        <w:rPr>
          <w:lang w:val="en-US"/>
        </w:rPr>
        <w:t>Maximum number of characters in the appended element to UPOV codes</w:t>
      </w:r>
      <w:bookmarkEnd w:id="12"/>
    </w:p>
    <w:p w14:paraId="7BABC794" w14:textId="77777777" w:rsidR="000B1023" w:rsidRDefault="000B1023" w:rsidP="000B1023">
      <w:pPr>
        <w:keepNext/>
        <w:jc w:val="left"/>
      </w:pPr>
    </w:p>
    <w:p w14:paraId="081464F7" w14:textId="77777777" w:rsidR="000B1023" w:rsidRPr="009042CC" w:rsidRDefault="000B1023" w:rsidP="000B1023">
      <w:r>
        <w:fldChar w:fldCharType="begin"/>
      </w:r>
      <w:r>
        <w:instrText xml:space="preserve"> AUTONUM  </w:instrText>
      </w:r>
      <w:r>
        <w:fldChar w:fldCharType="end"/>
      </w:r>
      <w:r>
        <w:tab/>
      </w:r>
      <w:proofErr w:type="gramStart"/>
      <w:r>
        <w:t>The TC</w:t>
      </w:r>
      <w:r w:rsidRPr="00C036D2">
        <w:t>, at its fifty-seventh session</w:t>
      </w:r>
      <w:r>
        <w:rPr>
          <w:rStyle w:val="FootnoteReference"/>
        </w:rPr>
        <w:footnoteReference w:id="2"/>
      </w:r>
      <w:r w:rsidRPr="00C036D2">
        <w:t xml:space="preserve">, </w:t>
      </w:r>
      <w:r>
        <w:t xml:space="preserve">considered a proposal </w:t>
      </w:r>
      <w:r w:rsidRPr="009042CC">
        <w:t>to clarify the maximum number of characters to be used in the appended element to UPOV codes</w:t>
      </w:r>
      <w:r>
        <w:t xml:space="preserve">, as set out in document UPOV/INF/23 “UPOV Code System”, and agreed to </w:t>
      </w:r>
      <w:r w:rsidRPr="009042CC">
        <w:t>request the Office of the Union to develop a proposal for consideration by the TWPs and th</w:t>
      </w:r>
      <w:r>
        <w:t xml:space="preserve">e TC, at their sessions in 2022 </w:t>
      </w:r>
      <w:r w:rsidRPr="00C036D2">
        <w:t>(see document</w:t>
      </w:r>
      <w:r>
        <w:t> </w:t>
      </w:r>
      <w:r w:rsidRPr="00C036D2">
        <w:t>TC/57/25 “Report”, paragraph</w:t>
      </w:r>
      <w:r>
        <w:t xml:space="preserve"> 35</w:t>
      </w:r>
      <w:r w:rsidRPr="00C036D2">
        <w:t>)</w:t>
      </w:r>
      <w:r>
        <w:t>.</w:t>
      </w:r>
      <w:proofErr w:type="gramEnd"/>
    </w:p>
    <w:p w14:paraId="1172164C" w14:textId="77777777" w:rsidR="000B1023" w:rsidRPr="007A05AE" w:rsidRDefault="000B1023" w:rsidP="000B1023">
      <w:pPr>
        <w:tabs>
          <w:tab w:val="left" w:pos="5387"/>
        </w:tabs>
        <w:ind w:left="4820" w:hanging="4820"/>
      </w:pPr>
    </w:p>
    <w:p w14:paraId="60CE2EC9" w14:textId="77777777" w:rsidR="000B1023" w:rsidRPr="00687ED2" w:rsidRDefault="000B1023" w:rsidP="000B1023">
      <w:pPr>
        <w:keepNext/>
        <w:keepLines/>
      </w:pPr>
      <w:r w:rsidRPr="003C1847">
        <w:fldChar w:fldCharType="begin"/>
      </w:r>
      <w:r w:rsidRPr="003C1847">
        <w:instrText xml:space="preserve"> AUTONUM  </w:instrText>
      </w:r>
      <w:r w:rsidRPr="003C1847">
        <w:fldChar w:fldCharType="end"/>
      </w:r>
      <w:r w:rsidRPr="003C1847">
        <w:tab/>
      </w:r>
      <w:proofErr w:type="gramStart"/>
      <w:r w:rsidRPr="003C1847">
        <w:t>At their sessions in 2022, the TWV</w:t>
      </w:r>
      <w:r w:rsidRPr="003C1847">
        <w:rPr>
          <w:vertAlign w:val="superscript"/>
        </w:rPr>
        <w:footnoteReference w:id="3"/>
      </w:r>
      <w:r w:rsidRPr="003C1847">
        <w:t>, TWA</w:t>
      </w:r>
      <w:r w:rsidRPr="003C1847">
        <w:rPr>
          <w:vertAlign w:val="superscript"/>
        </w:rPr>
        <w:footnoteReference w:id="4"/>
      </w:r>
      <w:r w:rsidRPr="003C1847">
        <w:t>, TWO</w:t>
      </w:r>
      <w:r w:rsidRPr="003C1847">
        <w:rPr>
          <w:vertAlign w:val="superscript"/>
        </w:rPr>
        <w:footnoteReference w:id="5"/>
      </w:r>
      <w:r w:rsidRPr="003C1847">
        <w:t>, TWF</w:t>
      </w:r>
      <w:r w:rsidRPr="003C1847">
        <w:rPr>
          <w:vertAlign w:val="superscript"/>
        </w:rPr>
        <w:footnoteReference w:id="6"/>
      </w:r>
      <w:r w:rsidRPr="003C1847">
        <w:t xml:space="preserve"> and </w:t>
      </w:r>
      <w:r w:rsidRPr="003C1847">
        <w:rPr>
          <w:snapToGrid w:val="0"/>
        </w:rPr>
        <w:t>TWM</w:t>
      </w:r>
      <w:r w:rsidRPr="003C1847">
        <w:rPr>
          <w:snapToGrid w:val="0"/>
          <w:vertAlign w:val="superscript"/>
        </w:rPr>
        <w:footnoteReference w:id="7"/>
      </w:r>
      <w:r w:rsidRPr="003C1847">
        <w:t xml:space="preserve"> </w:t>
      </w:r>
      <w:r>
        <w:t xml:space="preserve">considered a proposal developed by the Office of the Union and </w:t>
      </w:r>
      <w:r w:rsidRPr="003C1847">
        <w:t>agreed to revise document</w:t>
      </w:r>
      <w:r>
        <w:t> </w:t>
      </w:r>
      <w:r w:rsidRPr="003C1847">
        <w:t xml:space="preserve">UPOV/INF/23 “Guide to the UPOV Code System” as </w:t>
      </w:r>
      <w:r>
        <w:t>follows</w:t>
      </w:r>
      <w:r w:rsidRPr="003C1847">
        <w:t xml:space="preserve"> (see documents TWV/56/22 “Report”, paragraph 7; TWA/51/11 “Report”, paragraph 23; TWO/54/6 “Report”, paragraph 22; TWF/53/14 “Report”, paragraph 7; and TWM/1/26 “Report”, paragraph 7)</w:t>
      </w:r>
      <w:r w:rsidRPr="00C0721A">
        <w:t xml:space="preserve"> </w:t>
      </w:r>
      <w:r w:rsidRPr="00C036D2">
        <w:t xml:space="preserve">(deletions indicated with highlighting and </w:t>
      </w:r>
      <w:r w:rsidRPr="00C036D2">
        <w:rPr>
          <w:strike/>
          <w:highlight w:val="lightGray"/>
        </w:rPr>
        <w:t>strikethrough</w:t>
      </w:r>
      <w:r w:rsidRPr="00C036D2">
        <w:t xml:space="preserve">; additions indicated with highlighting and </w:t>
      </w:r>
      <w:r w:rsidRPr="00C036D2">
        <w:rPr>
          <w:highlight w:val="lightGray"/>
          <w:u w:val="single"/>
        </w:rPr>
        <w:t>underline</w:t>
      </w:r>
      <w:r w:rsidRPr="00C036D2">
        <w:t>):</w:t>
      </w:r>
      <w:proofErr w:type="gramEnd"/>
    </w:p>
    <w:p w14:paraId="60E5B24E" w14:textId="77777777" w:rsidR="000B1023" w:rsidRPr="00C036D2" w:rsidRDefault="000B1023" w:rsidP="000B1023"/>
    <w:p w14:paraId="66F639A5" w14:textId="77777777" w:rsidR="000B1023" w:rsidRPr="00C036D2" w:rsidRDefault="000B1023" w:rsidP="000B1023"/>
    <w:p w14:paraId="0F0E4A95" w14:textId="77777777" w:rsidR="000B1023" w:rsidRPr="004504F8" w:rsidRDefault="000B1023" w:rsidP="000B1023">
      <w:pPr>
        <w:ind w:left="567"/>
      </w:pPr>
      <w:r w:rsidRPr="00C036D2">
        <w:t>“</w:t>
      </w:r>
      <w:r w:rsidRPr="004504F8">
        <w:t>5</w:t>
      </w:r>
      <w:r w:rsidRPr="004504F8">
        <w:tab/>
      </w:r>
      <w:r w:rsidRPr="004504F8">
        <w:rPr>
          <w:rFonts w:eastAsiaTheme="minorEastAsia"/>
        </w:rPr>
        <w:t>UPOV CODE:  APPENDED INFORMATION</w:t>
      </w:r>
    </w:p>
    <w:p w14:paraId="324FEF3A" w14:textId="77777777" w:rsidR="000B1023" w:rsidRPr="004504F8" w:rsidRDefault="000B1023" w:rsidP="000B1023">
      <w:pPr>
        <w:ind w:left="567" w:right="283"/>
        <w:rPr>
          <w:rFonts w:cs="Arial"/>
        </w:rPr>
      </w:pPr>
    </w:p>
    <w:p w14:paraId="3F994748" w14:textId="77777777" w:rsidR="000B1023" w:rsidRPr="00EE15A5" w:rsidRDefault="000B1023" w:rsidP="000B1023">
      <w:pPr>
        <w:ind w:left="567"/>
        <w:rPr>
          <w:u w:val="single"/>
        </w:rPr>
      </w:pPr>
      <w:r w:rsidRPr="00EE15A5">
        <w:rPr>
          <w:u w:val="single"/>
        </w:rPr>
        <w:t>“5.1</w:t>
      </w:r>
      <w:r w:rsidRPr="00EE15A5">
        <w:rPr>
          <w:u w:val="single"/>
        </w:rPr>
        <w:tab/>
        <w:t>Appended element construction</w:t>
      </w:r>
    </w:p>
    <w:p w14:paraId="76506C5F" w14:textId="77777777" w:rsidR="000B1023" w:rsidRPr="004504F8" w:rsidRDefault="000B1023" w:rsidP="000B1023">
      <w:pPr>
        <w:tabs>
          <w:tab w:val="left" w:pos="0"/>
        </w:tabs>
        <w:kinsoku w:val="0"/>
        <w:overflowPunct w:val="0"/>
        <w:autoSpaceDE w:val="0"/>
        <w:autoSpaceDN w:val="0"/>
        <w:adjustRightInd w:val="0"/>
        <w:spacing w:line="237" w:lineRule="auto"/>
        <w:ind w:left="567" w:right="283"/>
        <w:rPr>
          <w:rFonts w:cs="Arial"/>
        </w:rPr>
      </w:pPr>
    </w:p>
    <w:p w14:paraId="065A62D7" w14:textId="77777777" w:rsidR="000B1023" w:rsidRPr="004504F8" w:rsidRDefault="000B1023" w:rsidP="000B1023">
      <w:pPr>
        <w:tabs>
          <w:tab w:val="left" w:pos="0"/>
        </w:tabs>
        <w:kinsoku w:val="0"/>
        <w:overflowPunct w:val="0"/>
        <w:autoSpaceDE w:val="0"/>
        <w:autoSpaceDN w:val="0"/>
        <w:adjustRightInd w:val="0"/>
        <w:spacing w:line="237" w:lineRule="auto"/>
        <w:ind w:left="567" w:right="283"/>
        <w:rPr>
          <w:rFonts w:cs="Arial"/>
        </w:rPr>
      </w:pPr>
      <w:r w:rsidRPr="00C036D2">
        <w:t>“</w:t>
      </w:r>
      <w:r w:rsidRPr="004504F8">
        <w:rPr>
          <w:rFonts w:cs="Arial"/>
        </w:rPr>
        <w:t>5.1.1.</w:t>
      </w:r>
      <w:r w:rsidRPr="004504F8">
        <w:rPr>
          <w:rFonts w:cs="Arial"/>
        </w:rPr>
        <w:tab/>
        <w:t xml:space="preserve">Where required, an element may be appended to a UPOV code </w:t>
      </w:r>
      <w:r w:rsidRPr="004504F8">
        <w:rPr>
          <w:rFonts w:eastAsiaTheme="minorEastAsia" w:cs="Arial"/>
          <w:bCs/>
        </w:rPr>
        <w:t>to provide information on the variety group, variety type and/or denomination class</w:t>
      </w:r>
      <w:r w:rsidRPr="004504F8">
        <w:rPr>
          <w:rFonts w:cs="Arial"/>
        </w:rPr>
        <w:t xml:space="preserve">.  </w:t>
      </w:r>
    </w:p>
    <w:p w14:paraId="548E7BFD" w14:textId="77777777" w:rsidR="000B1023" w:rsidRPr="004504F8" w:rsidRDefault="000B1023" w:rsidP="000B1023">
      <w:pPr>
        <w:tabs>
          <w:tab w:val="left" w:pos="0"/>
        </w:tabs>
        <w:kinsoku w:val="0"/>
        <w:overflowPunct w:val="0"/>
        <w:autoSpaceDE w:val="0"/>
        <w:autoSpaceDN w:val="0"/>
        <w:adjustRightInd w:val="0"/>
        <w:spacing w:line="237" w:lineRule="auto"/>
        <w:ind w:left="567" w:right="283"/>
        <w:rPr>
          <w:rFonts w:cs="Arial"/>
        </w:rPr>
      </w:pPr>
    </w:p>
    <w:p w14:paraId="7937875A" w14:textId="77777777" w:rsidR="000B1023" w:rsidRPr="004504F8" w:rsidRDefault="000B1023" w:rsidP="000B1023">
      <w:pPr>
        <w:ind w:left="567" w:right="283"/>
        <w:rPr>
          <w:rFonts w:cs="Arial"/>
        </w:rPr>
      </w:pPr>
      <w:r w:rsidRPr="00C036D2">
        <w:t>“</w:t>
      </w:r>
      <w:r w:rsidRPr="004504F8">
        <w:rPr>
          <w:rFonts w:cs="Arial"/>
        </w:rPr>
        <w:t>The appended element to UPOV codes is identifiable though the following naming convention:</w:t>
      </w:r>
    </w:p>
    <w:p w14:paraId="62507DDB" w14:textId="77777777" w:rsidR="000B1023" w:rsidRPr="004504F8" w:rsidRDefault="000B1023" w:rsidP="000B1023">
      <w:pPr>
        <w:ind w:left="567" w:right="283"/>
        <w:rPr>
          <w:rFonts w:eastAsiaTheme="minorEastAsia" w:cs="Arial"/>
          <w:bCs/>
        </w:rPr>
      </w:pPr>
    </w:p>
    <w:p w14:paraId="44F925A2" w14:textId="77777777" w:rsidR="000B1023" w:rsidRPr="004504F8" w:rsidRDefault="000B1023" w:rsidP="000B1023">
      <w:pPr>
        <w:numPr>
          <w:ilvl w:val="0"/>
          <w:numId w:val="3"/>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Pr="004504F8">
        <w:rPr>
          <w:rFonts w:eastAsiaTheme="minorEastAsia" w:cs="Arial"/>
        </w:rPr>
        <w:t xml:space="preserve">A digit </w:t>
      </w:r>
      <w:r w:rsidRPr="00C036D2">
        <w:rPr>
          <w:rFonts w:eastAsiaTheme="minorEastAsia" w:cs="Arial"/>
          <w:highlight w:val="lightGray"/>
          <w:u w:val="single"/>
        </w:rPr>
        <w:t>(number from 1 to 9)</w:t>
      </w:r>
      <w:r>
        <w:rPr>
          <w:rFonts w:eastAsiaTheme="minorEastAsia" w:cs="Arial"/>
          <w:u w:val="single"/>
        </w:rPr>
        <w:t xml:space="preserve"> </w:t>
      </w:r>
      <w:r w:rsidRPr="004504F8">
        <w:rPr>
          <w:rFonts w:eastAsiaTheme="minorEastAsia" w:cs="Arial"/>
        </w:rPr>
        <w:t xml:space="preserve">prefix identifies the new appended element.  </w:t>
      </w:r>
    </w:p>
    <w:p w14:paraId="252580FC" w14:textId="77777777" w:rsidR="000B1023" w:rsidRPr="00C036D2" w:rsidRDefault="000B1023" w:rsidP="000B1023">
      <w:pPr>
        <w:numPr>
          <w:ilvl w:val="0"/>
          <w:numId w:val="3"/>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036D2">
        <w:t>“</w:t>
      </w:r>
      <w:r w:rsidRPr="004504F8">
        <w:rPr>
          <w:rFonts w:eastAsiaTheme="minorEastAsia" w:cs="Arial"/>
        </w:rPr>
        <w:t xml:space="preserve">Different </w:t>
      </w:r>
      <w:r w:rsidRPr="003548B3">
        <w:rPr>
          <w:rFonts w:eastAsiaTheme="minorEastAsia" w:cs="Arial"/>
        </w:rPr>
        <w:t>digits</w:t>
      </w:r>
      <w:r>
        <w:rPr>
          <w:rFonts w:eastAsiaTheme="minorEastAsia" w:cs="Arial"/>
        </w:rPr>
        <w:t xml:space="preserve"> </w:t>
      </w:r>
      <w:r>
        <w:rPr>
          <w:rFonts w:eastAsiaTheme="minorEastAsia" w:cs="Arial"/>
          <w:highlight w:val="lightGray"/>
          <w:u w:val="single"/>
        </w:rPr>
        <w:t xml:space="preserve">or </w:t>
      </w:r>
      <w:r w:rsidRPr="00C036D2">
        <w:rPr>
          <w:rFonts w:eastAsiaTheme="minorEastAsia" w:cs="Arial"/>
          <w:highlight w:val="lightGray"/>
          <w:u w:val="single"/>
        </w:rPr>
        <w:t xml:space="preserve">letters </w:t>
      </w:r>
      <w:r w:rsidRPr="004504F8">
        <w:rPr>
          <w:rFonts w:eastAsiaTheme="minorEastAsia" w:cs="Arial"/>
        </w:rPr>
        <w:t>could, if appropriate, indicate different categories of information.</w:t>
      </w:r>
      <w:r w:rsidRPr="004504F8">
        <w:rPr>
          <w:rFonts w:eastAsiaTheme="minorEastAsia"/>
          <w:color w:val="000000"/>
        </w:rPr>
        <w:t xml:space="preserve">  </w:t>
      </w:r>
    </w:p>
    <w:p w14:paraId="2AD201D0" w14:textId="77777777" w:rsidR="000B1023" w:rsidRPr="0007774B" w:rsidRDefault="000B1023" w:rsidP="000B1023">
      <w:pPr>
        <w:numPr>
          <w:ilvl w:val="0"/>
          <w:numId w:val="3"/>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07774B">
        <w:rPr>
          <w:highlight w:val="lightGray"/>
          <w:u w:val="single"/>
        </w:rPr>
        <w:t xml:space="preserve">“The appended element should contain </w:t>
      </w:r>
      <w:r>
        <w:rPr>
          <w:highlight w:val="lightGray"/>
          <w:u w:val="single"/>
        </w:rPr>
        <w:t>a</w:t>
      </w:r>
      <w:r w:rsidRPr="0007774B">
        <w:rPr>
          <w:highlight w:val="lightGray"/>
          <w:u w:val="single"/>
        </w:rPr>
        <w:t xml:space="preserve"> </w:t>
      </w:r>
      <w:r>
        <w:rPr>
          <w:highlight w:val="lightGray"/>
          <w:u w:val="single"/>
        </w:rPr>
        <w:t xml:space="preserve">maximum of </w:t>
      </w:r>
      <w:r w:rsidRPr="0007774B">
        <w:rPr>
          <w:highlight w:val="lightGray"/>
          <w:u w:val="single"/>
        </w:rPr>
        <w:t xml:space="preserve">six </w:t>
      </w:r>
      <w:r>
        <w:rPr>
          <w:highlight w:val="lightGray"/>
          <w:u w:val="single"/>
        </w:rPr>
        <w:t>digits or letters</w:t>
      </w:r>
      <w:r w:rsidRPr="0007774B">
        <w:rPr>
          <w:highlight w:val="lightGray"/>
          <w:u w:val="single"/>
        </w:rPr>
        <w:t xml:space="preserve"> in total (e.g. ‘</w:t>
      </w:r>
      <w:r w:rsidRPr="0007774B">
        <w:rPr>
          <w:rFonts w:cs="Arial"/>
          <w:highlight w:val="lightGray"/>
          <w:u w:val="single"/>
        </w:rPr>
        <w:t>1AC2</w:t>
      </w:r>
      <w:r>
        <w:rPr>
          <w:rFonts w:cs="Arial"/>
          <w:highlight w:val="lightGray"/>
          <w:u w:val="single"/>
        </w:rPr>
        <w:t>T</w:t>
      </w:r>
      <w:r w:rsidRPr="0007774B">
        <w:rPr>
          <w:rFonts w:cs="Arial"/>
          <w:highlight w:val="lightGray"/>
          <w:u w:val="single"/>
        </w:rPr>
        <w:t>G’)</w:t>
      </w:r>
    </w:p>
    <w:p w14:paraId="559C603A" w14:textId="77777777" w:rsidR="000B1023" w:rsidRPr="004504F8" w:rsidRDefault="000B1023" w:rsidP="000B1023">
      <w:pPr>
        <w:kinsoku w:val="0"/>
        <w:overflowPunct w:val="0"/>
        <w:autoSpaceDE w:val="0"/>
        <w:autoSpaceDN w:val="0"/>
        <w:adjustRightInd w:val="0"/>
        <w:spacing w:before="7"/>
        <w:ind w:left="567" w:right="283"/>
        <w:rPr>
          <w:color w:val="000000"/>
        </w:rPr>
      </w:pPr>
    </w:p>
    <w:p w14:paraId="6B247ED7" w14:textId="77777777" w:rsidR="000B1023" w:rsidRPr="004504F8" w:rsidRDefault="000B1023" w:rsidP="000B1023">
      <w:pPr>
        <w:keepNext/>
        <w:tabs>
          <w:tab w:val="left" w:pos="0"/>
        </w:tabs>
        <w:kinsoku w:val="0"/>
        <w:overflowPunct w:val="0"/>
        <w:autoSpaceDE w:val="0"/>
        <w:autoSpaceDN w:val="0"/>
        <w:adjustRightInd w:val="0"/>
        <w:spacing w:line="237" w:lineRule="auto"/>
        <w:ind w:left="567" w:right="283"/>
        <w:rPr>
          <w:rFonts w:cs="Arial"/>
        </w:rPr>
      </w:pPr>
      <w:r w:rsidRPr="00C036D2">
        <w:t>“</w:t>
      </w:r>
      <w:r w:rsidRPr="004504F8">
        <w:rPr>
          <w:rFonts w:cs="Arial"/>
        </w:rPr>
        <w:t>This element may be appended to any UPOV code, regardless of plant taxa (genera, species or subspecies levels).  Examples:</w:t>
      </w:r>
    </w:p>
    <w:p w14:paraId="7222DBEA" w14:textId="77777777" w:rsidR="000B1023" w:rsidRPr="004504F8" w:rsidRDefault="000B1023" w:rsidP="000B1023">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14:paraId="3E5B89BB"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genus </w:t>
      </w:r>
      <w:proofErr w:type="spellStart"/>
      <w:r w:rsidRPr="004504F8">
        <w:rPr>
          <w:rFonts w:cs="Arial"/>
          <w:i/>
        </w:rPr>
        <w:t>Abies</w:t>
      </w:r>
      <w:proofErr w:type="spellEnd"/>
      <w:r w:rsidRPr="00C036D2">
        <w:rPr>
          <w:rFonts w:cs="Arial"/>
        </w:rPr>
        <w:t>:</w:t>
      </w:r>
      <w:r w:rsidRPr="00C036D2">
        <w:rPr>
          <w:rFonts w:cs="Arial"/>
        </w:rPr>
        <w:tab/>
      </w:r>
      <w:r w:rsidRPr="004504F8">
        <w:rPr>
          <w:rFonts w:cs="Arial"/>
        </w:rPr>
        <w:t xml:space="preserve">ABIES </w:t>
      </w:r>
    </w:p>
    <w:p w14:paraId="58BFB029"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with appended element: </w:t>
      </w:r>
      <w:r w:rsidRPr="004504F8">
        <w:rPr>
          <w:rFonts w:cs="Arial"/>
        </w:rPr>
        <w:tab/>
        <w:t>ABIES_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TG</w:t>
      </w:r>
    </w:p>
    <w:p w14:paraId="4CD5FDF2"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487BF9B7"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species </w:t>
      </w:r>
      <w:proofErr w:type="spellStart"/>
      <w:r w:rsidRPr="004504F8">
        <w:rPr>
          <w:rFonts w:cs="Arial"/>
          <w:i/>
        </w:rPr>
        <w:t>Abies</w:t>
      </w:r>
      <w:proofErr w:type="spellEnd"/>
      <w:r w:rsidRPr="004504F8">
        <w:rPr>
          <w:rFonts w:cs="Arial"/>
          <w:i/>
        </w:rPr>
        <w:t xml:space="preserve"> </w:t>
      </w:r>
      <w:proofErr w:type="spellStart"/>
      <w:r w:rsidRPr="004504F8">
        <w:rPr>
          <w:rFonts w:cs="Arial"/>
          <w:i/>
        </w:rPr>
        <w:t>sibirica</w:t>
      </w:r>
      <w:proofErr w:type="spellEnd"/>
      <w:r w:rsidRPr="004504F8">
        <w:rPr>
          <w:rFonts w:cs="Arial"/>
        </w:rPr>
        <w:t xml:space="preserve">: </w:t>
      </w:r>
      <w:r w:rsidRPr="004504F8">
        <w:rPr>
          <w:rFonts w:cs="Arial"/>
        </w:rPr>
        <w:tab/>
        <w:t>ABIES_SIB</w:t>
      </w:r>
    </w:p>
    <w:p w14:paraId="5727C249"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with appended element: </w:t>
      </w:r>
      <w:r w:rsidRPr="004504F8">
        <w:rPr>
          <w:rFonts w:cs="Arial"/>
        </w:rPr>
        <w:tab/>
        <w:t>ABIES_SIB_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w:t>
      </w:r>
      <w:r w:rsidRPr="0007774B">
        <w:rPr>
          <w:rFonts w:cs="Arial"/>
          <w:highlight w:val="lightGray"/>
          <w:u w:val="single"/>
        </w:rPr>
        <w:t>G</w:t>
      </w:r>
    </w:p>
    <w:p w14:paraId="2B555E6F"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p>
    <w:p w14:paraId="0514A218"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C036D2">
        <w:t>“</w:t>
      </w:r>
      <w:r w:rsidRPr="004504F8">
        <w:rPr>
          <w:rFonts w:cs="Arial"/>
        </w:rPr>
        <w:t xml:space="preserve">UPOV code for sub-species </w:t>
      </w:r>
      <w:proofErr w:type="spellStart"/>
      <w:r w:rsidRPr="004504F8">
        <w:rPr>
          <w:rFonts w:cs="Arial"/>
          <w:i/>
        </w:rPr>
        <w:t>Abies</w:t>
      </w:r>
      <w:proofErr w:type="spellEnd"/>
      <w:r w:rsidRPr="004504F8">
        <w:rPr>
          <w:rFonts w:cs="Arial"/>
          <w:i/>
        </w:rPr>
        <w:t xml:space="preserve"> </w:t>
      </w:r>
      <w:proofErr w:type="spellStart"/>
      <w:r w:rsidRPr="004504F8">
        <w:rPr>
          <w:rFonts w:cs="Arial"/>
          <w:i/>
        </w:rPr>
        <w:t>sibirica</w:t>
      </w:r>
      <w:proofErr w:type="spellEnd"/>
      <w:r w:rsidRPr="004504F8">
        <w:rPr>
          <w:rFonts w:cs="Arial"/>
        </w:rPr>
        <w:t xml:space="preserve"> subsp. </w:t>
      </w:r>
      <w:proofErr w:type="spellStart"/>
      <w:r w:rsidRPr="004504F8">
        <w:rPr>
          <w:rFonts w:cs="Arial"/>
          <w:i/>
        </w:rPr>
        <w:t>semenovii</w:t>
      </w:r>
      <w:proofErr w:type="spellEnd"/>
      <w:r w:rsidRPr="004504F8">
        <w:rPr>
          <w:rFonts w:cs="Arial"/>
        </w:rPr>
        <w:t>:</w:t>
      </w:r>
      <w:r w:rsidRPr="004504F8">
        <w:rPr>
          <w:rFonts w:cs="Arial"/>
        </w:rPr>
        <w:tab/>
        <w:t>ABIES_SIB_SEM</w:t>
      </w:r>
    </w:p>
    <w:p w14:paraId="039B1710" w14:textId="77777777" w:rsidR="000B1023" w:rsidRPr="004504F8" w:rsidRDefault="000B1023" w:rsidP="000B1023">
      <w:pPr>
        <w:tabs>
          <w:tab w:val="left" w:leader="dot" w:pos="567"/>
          <w:tab w:val="left" w:leader="dot" w:pos="6521"/>
        </w:tabs>
        <w:kinsoku w:val="0"/>
        <w:overflowPunct w:val="0"/>
        <w:autoSpaceDE w:val="0"/>
        <w:autoSpaceDN w:val="0"/>
        <w:adjustRightInd w:val="0"/>
        <w:spacing w:line="238" w:lineRule="auto"/>
        <w:ind w:left="567"/>
        <w:rPr>
          <w:rFonts w:cs="Arial"/>
        </w:rPr>
      </w:pPr>
      <w:r w:rsidRPr="00C036D2">
        <w:t>“</w:t>
      </w:r>
      <w:r w:rsidRPr="004504F8">
        <w:rPr>
          <w:rFonts w:cs="Arial"/>
        </w:rPr>
        <w:t xml:space="preserve">UPOV code with appended element: </w:t>
      </w:r>
      <w:r w:rsidRPr="004504F8">
        <w:rPr>
          <w:rFonts w:cs="Arial"/>
        </w:rPr>
        <w:tab/>
        <w:t>ABIES_SIB_SEM_</w:t>
      </w:r>
      <w:r w:rsidRPr="004504F8">
        <w:rPr>
          <w:rFonts w:cs="Arial"/>
          <w:strike/>
          <w:highlight w:val="lightGray"/>
        </w:rPr>
        <w:t>1234</w:t>
      </w:r>
      <w:r w:rsidRPr="00C036D2">
        <w:rPr>
          <w:rFonts w:cs="Arial"/>
        </w:rPr>
        <w:t xml:space="preserve"> </w:t>
      </w:r>
      <w:r w:rsidRPr="0007774B">
        <w:rPr>
          <w:rFonts w:cs="Arial"/>
          <w:highlight w:val="lightGray"/>
          <w:u w:val="single"/>
        </w:rPr>
        <w:t>1AC2</w:t>
      </w:r>
      <w:r>
        <w:rPr>
          <w:rFonts w:cs="Arial"/>
          <w:highlight w:val="lightGray"/>
          <w:u w:val="single"/>
        </w:rPr>
        <w:t>TG</w:t>
      </w:r>
      <w:r>
        <w:t>”</w:t>
      </w:r>
    </w:p>
    <w:p w14:paraId="6FD077F5" w14:textId="77777777" w:rsidR="000B1023" w:rsidRPr="00C036D2" w:rsidRDefault="000B1023" w:rsidP="000B1023">
      <w:pPr>
        <w:keepNext/>
      </w:pPr>
    </w:p>
    <w:p w14:paraId="2B96E638" w14:textId="77777777" w:rsidR="000B1023" w:rsidRPr="002B3863" w:rsidRDefault="000B1023">
      <w:pPr>
        <w:pStyle w:val="Heading4"/>
        <w:rPr>
          <w:lang w:val="en-US"/>
        </w:rPr>
      </w:pPr>
      <w:r w:rsidRPr="002B3863">
        <w:rPr>
          <w:lang w:val="en-US"/>
        </w:rPr>
        <w:t>Correction of cross-references to document UPOV/EXN/DEN</w:t>
      </w:r>
    </w:p>
    <w:p w14:paraId="570AC1B1" w14:textId="77777777" w:rsidR="000B1023" w:rsidRPr="00071753" w:rsidRDefault="000B1023" w:rsidP="0035675A">
      <w:pPr>
        <w:keepNext/>
      </w:pPr>
    </w:p>
    <w:p w14:paraId="52B58ADA" w14:textId="271B775A" w:rsidR="000B1023" w:rsidRDefault="000B1023" w:rsidP="0035675A">
      <w:pPr>
        <w:keepNext/>
        <w:rPr>
          <w:rFonts w:cs="Arial"/>
        </w:rPr>
      </w:pPr>
      <w:r w:rsidRPr="00071753">
        <w:fldChar w:fldCharType="begin"/>
      </w:r>
      <w:r w:rsidRPr="00071753">
        <w:instrText xml:space="preserve"> AUTONUM  </w:instrText>
      </w:r>
      <w:r w:rsidRPr="00071753">
        <w:fldChar w:fldCharType="end"/>
      </w:r>
      <w:r w:rsidRPr="00071753">
        <w:tab/>
        <w:t xml:space="preserve">Cross-references to </w:t>
      </w:r>
      <w:r w:rsidRPr="00071753">
        <w:rPr>
          <w:rFonts w:cs="Arial"/>
        </w:rPr>
        <w:t xml:space="preserve">document UPOV/INF/12 “Explanatory Notes to Variety Denominations under the UPOV Convention” </w:t>
      </w:r>
      <w:proofErr w:type="gramStart"/>
      <w:r w:rsidRPr="00071753">
        <w:rPr>
          <w:rFonts w:cs="Arial"/>
        </w:rPr>
        <w:t xml:space="preserve">should be corrected </w:t>
      </w:r>
      <w:r>
        <w:rPr>
          <w:rFonts w:cs="Arial"/>
        </w:rPr>
        <w:t>and</w:t>
      </w:r>
      <w:r w:rsidRPr="00071753">
        <w:rPr>
          <w:rFonts w:cs="Arial"/>
        </w:rPr>
        <w:t xml:space="preserve"> replaced by UPOV/EXN/DEN in paragraph</w:t>
      </w:r>
      <w:r>
        <w:rPr>
          <w:rFonts w:cs="Arial"/>
        </w:rPr>
        <w:t>s</w:t>
      </w:r>
      <w:r w:rsidRPr="00071753">
        <w:rPr>
          <w:rFonts w:cs="Arial"/>
        </w:rPr>
        <w:t xml:space="preserve"> 4.</w:t>
      </w:r>
      <w:r w:rsidR="0017665C">
        <w:rPr>
          <w:rFonts w:cs="Arial"/>
        </w:rPr>
        <w:t>2</w:t>
      </w:r>
      <w:r w:rsidRPr="00071753">
        <w:rPr>
          <w:rFonts w:cs="Arial"/>
        </w:rPr>
        <w:t xml:space="preserve"> </w:t>
      </w:r>
      <w:r>
        <w:rPr>
          <w:rFonts w:cs="Arial"/>
        </w:rPr>
        <w:t>and 4.</w:t>
      </w:r>
      <w:r w:rsidR="0017665C">
        <w:rPr>
          <w:rFonts w:cs="Arial"/>
        </w:rPr>
        <w:t>3</w:t>
      </w:r>
      <w:r>
        <w:rPr>
          <w:rFonts w:cs="Arial"/>
        </w:rPr>
        <w:t xml:space="preserve"> </w:t>
      </w:r>
      <w:r w:rsidRPr="00071753">
        <w:rPr>
          <w:rFonts w:cs="Arial"/>
        </w:rPr>
        <w:t>of document UPOV/INF/23, as follows</w:t>
      </w:r>
      <w:proofErr w:type="gramEnd"/>
      <w:r w:rsidRPr="00071753">
        <w:rPr>
          <w:rFonts w:cs="Arial"/>
        </w:rPr>
        <w:t>:</w:t>
      </w:r>
      <w:r>
        <w:rPr>
          <w:rFonts w:cs="Arial"/>
        </w:rPr>
        <w:t xml:space="preserve"> </w:t>
      </w:r>
    </w:p>
    <w:p w14:paraId="199CA816" w14:textId="77777777" w:rsidR="000B1023" w:rsidRDefault="000B1023" w:rsidP="000B1023">
      <w:pPr>
        <w:rPr>
          <w:rFonts w:cs="Arial"/>
        </w:rPr>
      </w:pPr>
    </w:p>
    <w:p w14:paraId="1970CEBB" w14:textId="6572E054" w:rsidR="0017665C" w:rsidRDefault="0017665C" w:rsidP="0017665C">
      <w:pPr>
        <w:ind w:left="567" w:right="567"/>
        <w:rPr>
          <w:rFonts w:cs="Arial"/>
          <w:u w:val="single"/>
        </w:rPr>
      </w:pPr>
      <w:r>
        <w:rPr>
          <w:rFonts w:cs="Arial"/>
        </w:rPr>
        <w:t>“4.2</w:t>
      </w:r>
      <w:r>
        <w:rPr>
          <w:rFonts w:cs="Arial"/>
        </w:rPr>
        <w:tab/>
      </w:r>
      <w:r w:rsidRPr="0017665C">
        <w:rPr>
          <w:rFonts w:cs="Arial"/>
          <w:u w:val="single"/>
        </w:rPr>
        <w:t>Inter-generic and inter-specific hybrids</w:t>
      </w:r>
    </w:p>
    <w:p w14:paraId="16F2CC7A" w14:textId="77777777" w:rsidR="0017665C" w:rsidRPr="007A05AE" w:rsidRDefault="0017665C" w:rsidP="0017665C">
      <w:pPr>
        <w:tabs>
          <w:tab w:val="left" w:pos="5387"/>
        </w:tabs>
        <w:ind w:left="567"/>
      </w:pPr>
    </w:p>
    <w:p w14:paraId="7B9B1B2B" w14:textId="5B9AD04C" w:rsidR="0017665C" w:rsidRDefault="0017665C" w:rsidP="0017665C">
      <w:pPr>
        <w:tabs>
          <w:tab w:val="left" w:pos="5387"/>
        </w:tabs>
        <w:ind w:left="567"/>
      </w:pPr>
      <w:r>
        <w:t xml:space="preserve">4.2.6 In the case of UPOV codes for hybrid genera and species, the UPOV code will not distinguish between two hybrids produced using the same parents. A UPOV code </w:t>
      </w:r>
      <w:proofErr w:type="gramStart"/>
      <w:r>
        <w:t>is created</w:t>
      </w:r>
      <w:proofErr w:type="gramEnd"/>
      <w:r>
        <w:t xml:space="preserve"> for the first hybrid notified to UPOV in accordance with the procedure set out in paragraphs </w:t>
      </w:r>
      <w:r w:rsidRPr="006B729E">
        <w:rPr>
          <w:strike/>
          <w:highlight w:val="lightGray"/>
        </w:rPr>
        <w:t>2.2.3 to 2.2.5</w:t>
      </w:r>
      <w:r>
        <w:t xml:space="preserve"> </w:t>
      </w:r>
      <w:r>
        <w:rPr>
          <w:highlight w:val="lightGray"/>
          <w:u w:val="single"/>
        </w:rPr>
        <w:t>4</w:t>
      </w:r>
      <w:r w:rsidRPr="006B729E">
        <w:rPr>
          <w:highlight w:val="lightGray"/>
          <w:u w:val="single"/>
        </w:rPr>
        <w:t xml:space="preserve">.2.3 to </w:t>
      </w:r>
      <w:r>
        <w:rPr>
          <w:highlight w:val="lightGray"/>
          <w:u w:val="single"/>
        </w:rPr>
        <w:t>4</w:t>
      </w:r>
      <w:r w:rsidRPr="006B729E">
        <w:rPr>
          <w:highlight w:val="lightGray"/>
          <w:u w:val="single"/>
        </w:rPr>
        <w:t>.2.5</w:t>
      </w:r>
      <w:r>
        <w:t>. However, if a subsequent request is received for a hybrid involving the same genera/species in a different combination, the Principal Botanical Name will be amended to indicate that the UPOV code covers all combinations involving the same genera/species.”</w:t>
      </w:r>
    </w:p>
    <w:p w14:paraId="0AB3D231" w14:textId="66F7C932" w:rsidR="0017665C" w:rsidRDefault="0017665C" w:rsidP="0017665C">
      <w:pPr>
        <w:tabs>
          <w:tab w:val="left" w:pos="5387"/>
        </w:tabs>
        <w:ind w:left="567"/>
      </w:pPr>
    </w:p>
    <w:p w14:paraId="29E91422" w14:textId="086E2FF8" w:rsidR="000B1023" w:rsidRDefault="0017665C" w:rsidP="0017665C">
      <w:pPr>
        <w:ind w:left="567" w:right="567"/>
        <w:rPr>
          <w:rFonts w:cs="Arial"/>
          <w:u w:val="single"/>
        </w:rPr>
      </w:pPr>
      <w:r>
        <w:rPr>
          <w:rFonts w:cs="Arial"/>
        </w:rPr>
        <w:t xml:space="preserve"> </w:t>
      </w:r>
      <w:r w:rsidR="000B1023">
        <w:rPr>
          <w:rFonts w:cs="Arial"/>
        </w:rPr>
        <w:t>“4.3</w:t>
      </w:r>
      <w:r w:rsidR="000B1023">
        <w:rPr>
          <w:rFonts w:cs="Arial"/>
        </w:rPr>
        <w:tab/>
      </w:r>
      <w:r w:rsidR="000B1023" w:rsidRPr="0058032B">
        <w:rPr>
          <w:rFonts w:cs="Arial"/>
          <w:u w:val="single"/>
        </w:rPr>
        <w:t>Introduction of New UPOV Codes / Amendments to UPOV Codes</w:t>
      </w:r>
    </w:p>
    <w:p w14:paraId="6DB62268" w14:textId="77777777" w:rsidR="000B1023" w:rsidRPr="0058032B" w:rsidRDefault="000B1023" w:rsidP="000B1023">
      <w:pPr>
        <w:ind w:left="567" w:right="567"/>
        <w:rPr>
          <w:rFonts w:cs="Arial"/>
          <w:u w:val="single"/>
        </w:rPr>
      </w:pPr>
    </w:p>
    <w:p w14:paraId="7F52E99C" w14:textId="77777777" w:rsidR="000B1023" w:rsidRDefault="000B1023" w:rsidP="000B1023">
      <w:pPr>
        <w:ind w:left="567" w:right="567"/>
        <w:rPr>
          <w:rFonts w:ascii="Calibri" w:hAnsi="Calibri" w:cs="Calibri"/>
          <w:sz w:val="22"/>
          <w:szCs w:val="22"/>
        </w:rPr>
      </w:pPr>
      <w:r>
        <w:t xml:space="preserve">“(d) In general, amendments to UPOV codes will not be made as a result of taxonomic developments unless these result in a change to the genus classification of a species. </w:t>
      </w:r>
      <w:proofErr w:type="gramStart"/>
      <w:r>
        <w:t>The “Explanatory notes on variety denominations under the UPOV Convention” (document </w:t>
      </w:r>
      <w:r w:rsidRPr="002645BC">
        <w:rPr>
          <w:strike/>
          <w:highlight w:val="lightGray"/>
        </w:rPr>
        <w:t>UPOV/INF/12</w:t>
      </w:r>
      <w:r>
        <w:t xml:space="preserve"> </w:t>
      </w:r>
      <w:r w:rsidRPr="002645BC">
        <w:rPr>
          <w:highlight w:val="lightGray"/>
          <w:u w:val="single"/>
        </w:rPr>
        <w:t>UPOV/EXN/DEN</w:t>
      </w:r>
      <w:r>
        <w:t>) contain UPOV variety denomination classes; for genera and species not covered by the List of Classes in Annex I to document </w:t>
      </w:r>
      <w:r w:rsidRPr="002645BC">
        <w:rPr>
          <w:strike/>
          <w:highlight w:val="lightGray"/>
        </w:rPr>
        <w:t>UPOV/INF/12</w:t>
      </w:r>
      <w:r>
        <w:t xml:space="preserve"> </w:t>
      </w:r>
      <w:r w:rsidRPr="002645BC">
        <w:rPr>
          <w:highlight w:val="lightGray"/>
          <w:u w:val="single"/>
        </w:rPr>
        <w:t>UPOV/EXN/DEN</w:t>
      </w:r>
      <w:r>
        <w:t>, the general rule (“one genus / one class”) is that a genus is considered to be a class (see document </w:t>
      </w:r>
      <w:r w:rsidRPr="002645BC">
        <w:rPr>
          <w:strike/>
          <w:highlight w:val="lightGray"/>
        </w:rPr>
        <w:t>UPOV/INF/12</w:t>
      </w:r>
      <w:r>
        <w:t xml:space="preserve"> </w:t>
      </w:r>
      <w:r w:rsidRPr="002645BC">
        <w:rPr>
          <w:highlight w:val="lightGray"/>
          <w:u w:val="single"/>
        </w:rPr>
        <w:t>UPOV/EXN/DEN</w:t>
      </w:r>
      <w:r>
        <w:t xml:space="preserve">, Section </w:t>
      </w:r>
      <w:r w:rsidRPr="006B729E">
        <w:rPr>
          <w:strike/>
          <w:highlight w:val="lightGray"/>
        </w:rPr>
        <w:t>2.5.2</w:t>
      </w:r>
      <w:r>
        <w:t xml:space="preserve"> </w:t>
      </w:r>
      <w:r w:rsidRPr="006B729E">
        <w:rPr>
          <w:highlight w:val="lightGray"/>
          <w:u w:val="single"/>
        </w:rPr>
        <w:t>4.5.2</w:t>
      </w:r>
      <w:r>
        <w:t xml:space="preserve"> and its Annex I).</w:t>
      </w:r>
      <w:proofErr w:type="gramEnd"/>
      <w:r>
        <w:t xml:space="preserve"> […]”</w:t>
      </w:r>
    </w:p>
    <w:p w14:paraId="608F6A10" w14:textId="14E07578" w:rsidR="000B1023" w:rsidRDefault="000B1023" w:rsidP="0015123B">
      <w:pPr>
        <w:rPr>
          <w:rFonts w:eastAsiaTheme="minorEastAsia"/>
        </w:rPr>
      </w:pPr>
    </w:p>
    <w:p w14:paraId="3124FA05" w14:textId="77777777" w:rsidR="00FC5668" w:rsidRPr="005965C3" w:rsidRDefault="00FC5668" w:rsidP="00FC5668">
      <w:pPr>
        <w:pStyle w:val="Heading1"/>
      </w:pPr>
    </w:p>
    <w:p w14:paraId="7298503B" w14:textId="77777777" w:rsidR="00FC5668" w:rsidRPr="00687ED2" w:rsidRDefault="00FC5668" w:rsidP="00FC5668">
      <w:pPr>
        <w:pStyle w:val="Heading2"/>
        <w:rPr>
          <w:rFonts w:eastAsiaTheme="minorEastAsia"/>
          <w:lang w:eastAsia="ja-JP"/>
        </w:rPr>
      </w:pPr>
      <w:bookmarkStart w:id="13" w:name="_Toc116418896"/>
      <w:r>
        <w:rPr>
          <w:rFonts w:eastAsiaTheme="minorEastAsia"/>
          <w:lang w:eastAsia="ja-JP"/>
        </w:rPr>
        <w:t>P</w:t>
      </w:r>
      <w:r w:rsidRPr="00687ED2">
        <w:rPr>
          <w:rFonts w:eastAsiaTheme="minorEastAsia"/>
          <w:lang w:eastAsia="ja-JP"/>
        </w:rPr>
        <w:t xml:space="preserve">roposals for </w:t>
      </w:r>
      <w:r>
        <w:t>a</w:t>
      </w:r>
      <w:r w:rsidRPr="002827FD">
        <w:t>mending UPOV codes</w:t>
      </w:r>
      <w:bookmarkEnd w:id="13"/>
      <w:r w:rsidRPr="00687ED2">
        <w:rPr>
          <w:rFonts w:eastAsiaTheme="minorEastAsia"/>
          <w:lang w:eastAsia="ja-JP"/>
        </w:rPr>
        <w:t xml:space="preserve"> </w:t>
      </w:r>
    </w:p>
    <w:p w14:paraId="584ACD09" w14:textId="77777777" w:rsidR="00FC5668" w:rsidRPr="002D1B80" w:rsidRDefault="00FC5668" w:rsidP="00FC5668">
      <w:pPr>
        <w:rPr>
          <w:rFonts w:cs="Arial"/>
        </w:rPr>
      </w:pPr>
    </w:p>
    <w:p w14:paraId="48A8B7CC" w14:textId="77777777" w:rsidR="00FC5668" w:rsidRPr="00854975" w:rsidRDefault="00FC5668" w:rsidP="00FC5668">
      <w:pPr>
        <w:pStyle w:val="Heading3"/>
      </w:pPr>
      <w:bookmarkStart w:id="14" w:name="_Toc116418897"/>
      <w:r w:rsidRPr="007B19E0">
        <w:t xml:space="preserve">Replacing </w:t>
      </w:r>
      <w:r>
        <w:t xml:space="preserve">complex </w:t>
      </w:r>
      <w:r w:rsidRPr="007B19E0">
        <w:t xml:space="preserve">botanical nomenclature </w:t>
      </w:r>
      <w:r w:rsidRPr="00371170">
        <w:t>by</w:t>
      </w:r>
      <w:r w:rsidRPr="007B19E0">
        <w:t xml:space="preserve"> variety groups</w:t>
      </w:r>
      <w:bookmarkEnd w:id="14"/>
    </w:p>
    <w:p w14:paraId="0B9FEBAC" w14:textId="77777777" w:rsidR="00FC5668" w:rsidRDefault="00FC5668" w:rsidP="00FC5668"/>
    <w:p w14:paraId="1120E1CE" w14:textId="77777777" w:rsidR="00FC5668" w:rsidRPr="00951C84" w:rsidRDefault="00FC5668" w:rsidP="009F72A8">
      <w:pPr>
        <w:pStyle w:val="Heading4"/>
        <w:rPr>
          <w:lang w:val="en-US"/>
        </w:rPr>
      </w:pPr>
      <w:r w:rsidRPr="00951C84">
        <w:rPr>
          <w:lang w:val="en-US"/>
        </w:rPr>
        <w:t>Background</w:t>
      </w:r>
    </w:p>
    <w:p w14:paraId="358357C8" w14:textId="77777777" w:rsidR="00FC5668" w:rsidRDefault="00FC5668" w:rsidP="00FC5668"/>
    <w:p w14:paraId="0ACB5320" w14:textId="77777777" w:rsidR="00FC5668" w:rsidRPr="009A7DA8" w:rsidRDefault="00FC5668" w:rsidP="00FC5668">
      <w:pPr>
        <w:rPr>
          <w:rFonts w:cs="Arial"/>
        </w:rPr>
      </w:pPr>
      <w:r w:rsidRPr="009A7DA8">
        <w:fldChar w:fldCharType="begin"/>
      </w:r>
      <w:r w:rsidRPr="009A7DA8">
        <w:instrText xml:space="preserve"> AUTONUM  </w:instrText>
      </w:r>
      <w:r w:rsidRPr="009A7DA8">
        <w:fldChar w:fldCharType="end"/>
      </w:r>
      <w:r w:rsidRPr="009A7DA8">
        <w:tab/>
        <w:t>The TC, at its fifty-seventh session</w:t>
      </w:r>
      <w:r w:rsidRPr="009A7DA8">
        <w:rPr>
          <w:rStyle w:val="FootnoteReference"/>
        </w:rPr>
        <w:footnoteReference w:id="8"/>
      </w:r>
      <w:r w:rsidRPr="009A7DA8">
        <w:t xml:space="preserve">, agreed to amend the UPOV codes for </w:t>
      </w:r>
      <w:r w:rsidRPr="009A7DA8">
        <w:rPr>
          <w:i/>
          <w:snapToGrid w:val="0"/>
        </w:rPr>
        <w:t>Beta</w:t>
      </w:r>
      <w:r w:rsidRPr="009A7DA8">
        <w:rPr>
          <w:rFonts w:eastAsiaTheme="minorEastAsia"/>
          <w:i/>
          <w:lang w:eastAsia="ja-JP"/>
        </w:rPr>
        <w:t xml:space="preserve"> vulgaris</w:t>
      </w:r>
      <w:r w:rsidRPr="009A7DA8">
        <w:rPr>
          <w:rFonts w:eastAsiaTheme="minorEastAsia"/>
          <w:lang w:eastAsia="ja-JP"/>
        </w:rPr>
        <w:t xml:space="preserve">, </w:t>
      </w:r>
      <w:r w:rsidRPr="009A7DA8">
        <w:rPr>
          <w:i/>
          <w:snapToGrid w:val="0"/>
        </w:rPr>
        <w:t>Brassica </w:t>
      </w:r>
      <w:proofErr w:type="spellStart"/>
      <w:r w:rsidRPr="009A7DA8">
        <w:rPr>
          <w:rFonts w:eastAsiaTheme="minorEastAsia"/>
          <w:i/>
          <w:lang w:eastAsia="ja-JP"/>
        </w:rPr>
        <w:t>oleracea</w:t>
      </w:r>
      <w:proofErr w:type="spellEnd"/>
      <w:r w:rsidRPr="009A7DA8">
        <w:rPr>
          <w:rFonts w:eastAsiaTheme="minorEastAsia"/>
          <w:lang w:eastAsia="ja-JP"/>
        </w:rPr>
        <w:t xml:space="preserve">, </w:t>
      </w:r>
      <w:r w:rsidRPr="009A7DA8">
        <w:rPr>
          <w:rFonts w:eastAsiaTheme="minorEastAsia"/>
          <w:i/>
          <w:lang w:eastAsia="ja-JP"/>
        </w:rPr>
        <w:t>Citrus</w:t>
      </w:r>
      <w:r w:rsidRPr="009A7DA8">
        <w:rPr>
          <w:rFonts w:eastAsiaTheme="minorEastAsia"/>
          <w:lang w:eastAsia="ja-JP"/>
        </w:rPr>
        <w:t xml:space="preserve"> and </w:t>
      </w:r>
      <w:proofErr w:type="spellStart"/>
      <w:r w:rsidRPr="009A7DA8">
        <w:rPr>
          <w:rFonts w:eastAsiaTheme="minorEastAsia"/>
          <w:i/>
          <w:lang w:eastAsia="ja-JP"/>
        </w:rPr>
        <w:t>Zea</w:t>
      </w:r>
      <w:proofErr w:type="spellEnd"/>
      <w:r w:rsidRPr="009A7DA8">
        <w:rPr>
          <w:rFonts w:eastAsiaTheme="minorEastAsia"/>
          <w:i/>
          <w:lang w:eastAsia="ja-JP"/>
        </w:rPr>
        <w:t xml:space="preserve"> mays</w:t>
      </w:r>
      <w:r w:rsidRPr="00D110EF">
        <w:t xml:space="preserve">, </w:t>
      </w:r>
      <w:r w:rsidRPr="009A7DA8">
        <w:t xml:space="preserve">as reproduced </w:t>
      </w:r>
      <w:r w:rsidRPr="009A7DA8">
        <w:rPr>
          <w:snapToGrid w:val="0"/>
        </w:rPr>
        <w:t xml:space="preserve">in </w:t>
      </w:r>
      <w:r w:rsidRPr="00D009CB">
        <w:rPr>
          <w:snapToGrid w:val="0"/>
        </w:rPr>
        <w:t>the Annex to</w:t>
      </w:r>
      <w:r w:rsidRPr="009A7DA8">
        <w:rPr>
          <w:snapToGrid w:val="0"/>
        </w:rPr>
        <w:t xml:space="preserve"> this document</w:t>
      </w:r>
      <w:r w:rsidRPr="009A7DA8">
        <w:t xml:space="preserve"> (see document TC/57/25 “Report”, paragraphs 69 to 80).</w:t>
      </w:r>
    </w:p>
    <w:p w14:paraId="3540A055" w14:textId="77777777" w:rsidR="00FC5668" w:rsidRPr="009A7DA8" w:rsidRDefault="00FC5668" w:rsidP="00FC5668"/>
    <w:p w14:paraId="0B53AF14" w14:textId="77777777" w:rsidR="00FC5668" w:rsidRPr="009A7DA8" w:rsidRDefault="00FC5668" w:rsidP="00FC5668">
      <w:r w:rsidRPr="009A7DA8">
        <w:fldChar w:fldCharType="begin"/>
      </w:r>
      <w:r w:rsidRPr="009A7DA8">
        <w:instrText xml:space="preserve"> AUTONUM  </w:instrText>
      </w:r>
      <w:r w:rsidRPr="009A7DA8">
        <w:fldChar w:fldCharType="end"/>
      </w:r>
      <w:r w:rsidRPr="009A7DA8">
        <w:tab/>
        <w:t>The TWV, at its fifty-sixth session</w:t>
      </w:r>
      <w:r w:rsidRPr="009A7DA8">
        <w:rPr>
          <w:rStyle w:val="FootnoteReference"/>
        </w:rPr>
        <w:footnoteReference w:id="9"/>
      </w:r>
      <w:r w:rsidRPr="009A7DA8">
        <w:t xml:space="preserve">, received presentations on “Use of Variety Groups in the UPOV system for </w:t>
      </w:r>
      <w:r w:rsidRPr="009A7DA8">
        <w:rPr>
          <w:i/>
        </w:rPr>
        <w:t>Brassica </w:t>
      </w:r>
      <w:proofErr w:type="spellStart"/>
      <w:r w:rsidRPr="009A7DA8">
        <w:rPr>
          <w:i/>
        </w:rPr>
        <w:t>oleracea</w:t>
      </w:r>
      <w:proofErr w:type="spellEnd"/>
      <w:r w:rsidRPr="009A7DA8">
        <w:t xml:space="preserve"> and other vegetable crops” and “UPOV codes for </w:t>
      </w:r>
      <w:proofErr w:type="spellStart"/>
      <w:r w:rsidRPr="009A7DA8">
        <w:rPr>
          <w:i/>
        </w:rPr>
        <w:t>Cichorium</w:t>
      </w:r>
      <w:proofErr w:type="spellEnd"/>
      <w:r w:rsidRPr="009A7DA8">
        <w:rPr>
          <w:i/>
        </w:rPr>
        <w:t xml:space="preserve"> </w:t>
      </w:r>
      <w:proofErr w:type="spellStart"/>
      <w:r w:rsidRPr="009A7DA8">
        <w:rPr>
          <w:i/>
        </w:rPr>
        <w:t>intybus</w:t>
      </w:r>
      <w:proofErr w:type="spellEnd"/>
      <w:r w:rsidRPr="009A7DA8">
        <w:t xml:space="preserve">” from an expert from the Netherlands.  A copy of the presentations </w:t>
      </w:r>
      <w:proofErr w:type="gramStart"/>
      <w:r w:rsidRPr="009A7DA8">
        <w:t>is provided</w:t>
      </w:r>
      <w:proofErr w:type="gramEnd"/>
      <w:r w:rsidRPr="009A7DA8">
        <w:t xml:space="preserve"> in documents TWV/56/13 and </w:t>
      </w:r>
      <w:r w:rsidRPr="009A7DA8">
        <w:rPr>
          <w:snapToGrid w:val="0"/>
        </w:rPr>
        <w:t>TWV/56/15</w:t>
      </w:r>
      <w:r w:rsidRPr="009A7DA8">
        <w:rPr>
          <w:rFonts w:cs="Arial"/>
        </w:rPr>
        <w:t>, respectively (see document TWV56/22 “Report”, paragraphs 26 to 30)</w:t>
      </w:r>
      <w:r w:rsidRPr="009A7DA8">
        <w:t>.</w:t>
      </w:r>
    </w:p>
    <w:p w14:paraId="24704FB5" w14:textId="77777777" w:rsidR="00FC5668" w:rsidRPr="009A7DA8" w:rsidRDefault="00FC5668" w:rsidP="00FC5668">
      <w:pPr>
        <w:rPr>
          <w:rFonts w:cs="Arial"/>
          <w:bCs/>
          <w:color w:val="000000"/>
          <w:lang w:eastAsia="ja-JP"/>
        </w:rPr>
      </w:pPr>
    </w:p>
    <w:p w14:paraId="03AEAA80" w14:textId="65774E16" w:rsidR="00FC5668" w:rsidRPr="009A7DA8" w:rsidRDefault="00FC5668" w:rsidP="00FC5668">
      <w:pPr>
        <w:keepLines/>
      </w:pPr>
      <w:r w:rsidRPr="009A7DA8">
        <w:rPr>
          <w:snapToGrid w:val="0"/>
        </w:rPr>
        <w:fldChar w:fldCharType="begin"/>
      </w:r>
      <w:r w:rsidRPr="009A7DA8">
        <w:rPr>
          <w:snapToGrid w:val="0"/>
        </w:rPr>
        <w:instrText xml:space="preserve"> AUTONUM  </w:instrText>
      </w:r>
      <w:r w:rsidRPr="009A7DA8">
        <w:rPr>
          <w:snapToGrid w:val="0"/>
        </w:rPr>
        <w:fldChar w:fldCharType="end"/>
      </w:r>
      <w:r w:rsidRPr="009A7DA8">
        <w:rPr>
          <w:snapToGrid w:val="0"/>
        </w:rPr>
        <w:tab/>
        <w:t>The TWV,</w:t>
      </w:r>
      <w:r w:rsidRPr="009A7DA8">
        <w:t xml:space="preserve"> at its fifty-sixth session,</w:t>
      </w:r>
      <w:r w:rsidRPr="009A7DA8">
        <w:rPr>
          <w:snapToGrid w:val="0"/>
        </w:rPr>
        <w:t xml:space="preserve"> agreed that variety groups </w:t>
      </w:r>
      <w:proofErr w:type="gramStart"/>
      <w:r w:rsidRPr="009A7DA8">
        <w:rPr>
          <w:snapToGrid w:val="0"/>
        </w:rPr>
        <w:t>should be used</w:t>
      </w:r>
      <w:proofErr w:type="gramEnd"/>
      <w:r w:rsidRPr="009A7DA8">
        <w:rPr>
          <w:snapToGrid w:val="0"/>
        </w:rPr>
        <w:t xml:space="preserve"> to replace complex infra</w:t>
      </w:r>
      <w:r w:rsidRPr="009A7DA8">
        <w:rPr>
          <w:snapToGrid w:val="0"/>
        </w:rPr>
        <w:noBreakHyphen/>
        <w:t xml:space="preserve">specific botanical names, such as for </w:t>
      </w:r>
      <w:r w:rsidRPr="009A7DA8">
        <w:rPr>
          <w:i/>
          <w:snapToGrid w:val="0"/>
        </w:rPr>
        <w:t>B. vulgaris</w:t>
      </w:r>
      <w:r w:rsidRPr="009A7DA8">
        <w:rPr>
          <w:snapToGrid w:val="0"/>
        </w:rPr>
        <w:t xml:space="preserve">, </w:t>
      </w:r>
      <w:r w:rsidRPr="009A7DA8">
        <w:rPr>
          <w:i/>
          <w:snapToGrid w:val="0"/>
        </w:rPr>
        <w:t xml:space="preserve">B. </w:t>
      </w:r>
      <w:proofErr w:type="spellStart"/>
      <w:r w:rsidRPr="009A7DA8">
        <w:rPr>
          <w:i/>
          <w:snapToGrid w:val="0"/>
        </w:rPr>
        <w:t>oleracea</w:t>
      </w:r>
      <w:proofErr w:type="spellEnd"/>
      <w:r w:rsidRPr="009A7DA8">
        <w:rPr>
          <w:i/>
          <w:snapToGrid w:val="0"/>
        </w:rPr>
        <w:t xml:space="preserve"> </w:t>
      </w:r>
      <w:r w:rsidRPr="009A7DA8">
        <w:rPr>
          <w:snapToGrid w:val="0"/>
        </w:rPr>
        <w:t xml:space="preserve">and </w:t>
      </w:r>
      <w:r w:rsidRPr="009A7DA8">
        <w:rPr>
          <w:i/>
        </w:rPr>
        <w:t xml:space="preserve">C. </w:t>
      </w:r>
      <w:proofErr w:type="spellStart"/>
      <w:r w:rsidRPr="009A7DA8">
        <w:rPr>
          <w:i/>
        </w:rPr>
        <w:t>intybus</w:t>
      </w:r>
      <w:proofErr w:type="spellEnd"/>
      <w:r w:rsidRPr="009A7DA8">
        <w:rPr>
          <w:snapToGrid w:val="0"/>
        </w:rPr>
        <w:t xml:space="preserve">.  The TWV agreed to invite the Netherlands </w:t>
      </w:r>
      <w:proofErr w:type="gramStart"/>
      <w:r w:rsidRPr="009A7DA8">
        <w:rPr>
          <w:snapToGrid w:val="0"/>
        </w:rPr>
        <w:t>to further develop</w:t>
      </w:r>
      <w:proofErr w:type="gramEnd"/>
      <w:r w:rsidRPr="009A7DA8">
        <w:rPr>
          <w:snapToGrid w:val="0"/>
        </w:rPr>
        <w:t xml:space="preserve"> the proposal to create variety groups for </w:t>
      </w:r>
      <w:r w:rsidRPr="009A7DA8">
        <w:rPr>
          <w:i/>
          <w:snapToGrid w:val="0"/>
        </w:rPr>
        <w:t xml:space="preserve">B. vulgaris, B. </w:t>
      </w:r>
      <w:proofErr w:type="spellStart"/>
      <w:r w:rsidRPr="009A7DA8">
        <w:rPr>
          <w:i/>
          <w:snapToGrid w:val="0"/>
        </w:rPr>
        <w:t>oleracea</w:t>
      </w:r>
      <w:proofErr w:type="spellEnd"/>
      <w:r w:rsidRPr="009A7DA8">
        <w:rPr>
          <w:i/>
          <w:snapToGrid w:val="0"/>
        </w:rPr>
        <w:t xml:space="preserve"> </w:t>
      </w:r>
      <w:r w:rsidRPr="009A7DA8">
        <w:rPr>
          <w:snapToGrid w:val="0"/>
        </w:rPr>
        <w:t xml:space="preserve">and </w:t>
      </w:r>
      <w:r w:rsidRPr="009A7DA8">
        <w:rPr>
          <w:i/>
        </w:rPr>
        <w:t>C.</w:t>
      </w:r>
      <w:r w:rsidR="001F78D4">
        <w:rPr>
          <w:i/>
        </w:rPr>
        <w:t> </w:t>
      </w:r>
      <w:proofErr w:type="spellStart"/>
      <w:r w:rsidRPr="009A7DA8">
        <w:rPr>
          <w:i/>
        </w:rPr>
        <w:t>intybus</w:t>
      </w:r>
      <w:proofErr w:type="spellEnd"/>
      <w:r w:rsidRPr="009A7DA8">
        <w:t>, to be presented at the fifty-seventh session of the TWV.</w:t>
      </w:r>
    </w:p>
    <w:p w14:paraId="5ECF9883" w14:textId="77777777" w:rsidR="00FC5668" w:rsidRPr="009A7DA8" w:rsidRDefault="00FC5668" w:rsidP="00FC5668"/>
    <w:p w14:paraId="5D1AB347" w14:textId="77777777" w:rsidR="00FC5668" w:rsidRPr="009A7DA8" w:rsidRDefault="00FC5668" w:rsidP="00FC5668">
      <w:pPr>
        <w:rPr>
          <w:rFonts w:eastAsiaTheme="minorEastAsia"/>
          <w:lang w:eastAsia="ja-JP"/>
        </w:rPr>
      </w:pPr>
      <w:r w:rsidRPr="009A7DA8">
        <w:rPr>
          <w:snapToGrid w:val="0"/>
        </w:rPr>
        <w:fldChar w:fldCharType="begin"/>
      </w:r>
      <w:r w:rsidRPr="009A7DA8">
        <w:rPr>
          <w:snapToGrid w:val="0"/>
        </w:rPr>
        <w:instrText xml:space="preserve"> AUTONUM  </w:instrText>
      </w:r>
      <w:r w:rsidRPr="009A7DA8">
        <w:rPr>
          <w:snapToGrid w:val="0"/>
        </w:rPr>
        <w:fldChar w:fldCharType="end"/>
      </w:r>
      <w:r w:rsidRPr="009A7DA8">
        <w:rPr>
          <w:snapToGrid w:val="0"/>
        </w:rPr>
        <w:tab/>
        <w:t>The TWV,</w:t>
      </w:r>
      <w:r w:rsidRPr="009A7DA8">
        <w:t xml:space="preserve"> at its fifty-sixth session</w:t>
      </w:r>
      <w:r>
        <w:t>,</w:t>
      </w:r>
      <w:r w:rsidRPr="009A7DA8">
        <w:rPr>
          <w:snapToGrid w:val="0"/>
        </w:rPr>
        <w:t xml:space="preserve"> agreed to invite the Office of the Union to develop proposals for revising the UPOV codes with appended information according to the approach to use variety groups for complex botanical names, to </w:t>
      </w:r>
      <w:proofErr w:type="gramStart"/>
      <w:r w:rsidRPr="009A7DA8">
        <w:rPr>
          <w:snapToGrid w:val="0"/>
        </w:rPr>
        <w:t xml:space="preserve">be </w:t>
      </w:r>
      <w:r w:rsidRPr="009A7DA8">
        <w:t>presented</w:t>
      </w:r>
      <w:proofErr w:type="gramEnd"/>
      <w:r w:rsidRPr="009A7DA8">
        <w:t xml:space="preserve"> at the fifty-seventh session of the TWV.</w:t>
      </w:r>
    </w:p>
    <w:p w14:paraId="645C94E4" w14:textId="77777777" w:rsidR="00FC5668" w:rsidRPr="009A7DA8" w:rsidRDefault="00FC5668" w:rsidP="00FC5668">
      <w:pPr>
        <w:rPr>
          <w:snapToGrid w:val="0"/>
        </w:rPr>
      </w:pPr>
    </w:p>
    <w:p w14:paraId="4EC8D076" w14:textId="77777777" w:rsidR="00FC5668" w:rsidRDefault="00FC5668" w:rsidP="00FC5668">
      <w:r w:rsidRPr="009A7DA8">
        <w:rPr>
          <w:snapToGrid w:val="0"/>
        </w:rPr>
        <w:fldChar w:fldCharType="begin"/>
      </w:r>
      <w:r w:rsidRPr="009A7DA8">
        <w:rPr>
          <w:snapToGrid w:val="0"/>
        </w:rPr>
        <w:instrText xml:space="preserve"> AUTONUM  </w:instrText>
      </w:r>
      <w:r w:rsidRPr="009A7DA8">
        <w:rPr>
          <w:snapToGrid w:val="0"/>
        </w:rPr>
        <w:fldChar w:fldCharType="end"/>
      </w:r>
      <w:r w:rsidRPr="009A7DA8">
        <w:rPr>
          <w:snapToGrid w:val="0"/>
        </w:rPr>
        <w:tab/>
        <w:t>The TWV,</w:t>
      </w:r>
      <w:r w:rsidRPr="009A7DA8">
        <w:t xml:space="preserve"> at its fifty-sixth session,</w:t>
      </w:r>
      <w:r w:rsidRPr="009A7DA8">
        <w:rPr>
          <w:snapToGrid w:val="0"/>
        </w:rPr>
        <w:t xml:space="preserve"> </w:t>
      </w:r>
      <w:r w:rsidRPr="009A7DA8">
        <w:t xml:space="preserve">recalled that, at its fifty-fourth session, it had noted that approximately 1,200 varieties with UPOV code CICHO_INT in the PLUTO database </w:t>
      </w:r>
      <w:proofErr w:type="gramStart"/>
      <w:r w:rsidRPr="009A7DA8">
        <w:t>could not be allocated</w:t>
      </w:r>
      <w:proofErr w:type="gramEnd"/>
      <w:r w:rsidRPr="009A7DA8">
        <w:t xml:space="preserve"> with certainty to any variety group.  The TWV agreed to invite contributors to the PLUTO database to further precise whether the varieties belonged to the groups “forage-”, “industrial-”, “leaf-” or “</w:t>
      </w:r>
      <w:proofErr w:type="spellStart"/>
      <w:r w:rsidRPr="009A7DA8">
        <w:t>witloof</w:t>
      </w:r>
      <w:proofErr w:type="spellEnd"/>
      <w:r w:rsidRPr="009A7DA8">
        <w:t>-chicory”.</w:t>
      </w:r>
    </w:p>
    <w:p w14:paraId="08F20C59" w14:textId="77777777" w:rsidR="00FC5668" w:rsidRDefault="00FC5668" w:rsidP="00FC5668"/>
    <w:p w14:paraId="48D05EC4" w14:textId="77777777" w:rsidR="00FC5668" w:rsidRPr="004604AB" w:rsidRDefault="00FC5668" w:rsidP="00FC5668">
      <w:pPr>
        <w:pStyle w:val="Heading4"/>
        <w:rPr>
          <w:lang w:val="en-US"/>
        </w:rPr>
      </w:pPr>
      <w:r w:rsidRPr="004604AB">
        <w:rPr>
          <w:lang w:val="en-US"/>
        </w:rPr>
        <w:t>Proposal</w:t>
      </w:r>
    </w:p>
    <w:p w14:paraId="7CD05406" w14:textId="77777777" w:rsidR="00FC5668" w:rsidRPr="00363CA3" w:rsidRDefault="00FC5668" w:rsidP="00FC5668">
      <w:pPr>
        <w:rPr>
          <w:rFonts w:cs="Arial"/>
        </w:rPr>
      </w:pPr>
    </w:p>
    <w:p w14:paraId="5F346DAD" w14:textId="77777777" w:rsidR="00FC5668" w:rsidRDefault="00FC5668" w:rsidP="00FC5668">
      <w:pPr>
        <w:rPr>
          <w:rFonts w:cs="Arial"/>
          <w:snapToGrid w:val="0"/>
        </w:rPr>
      </w:pPr>
      <w:r w:rsidRPr="00FC7A43">
        <w:rPr>
          <w:rFonts w:cs="Arial"/>
          <w:snapToGrid w:val="0"/>
        </w:rPr>
        <w:fldChar w:fldCharType="begin"/>
      </w:r>
      <w:r w:rsidRPr="00FC7A43">
        <w:rPr>
          <w:rFonts w:cs="Arial"/>
          <w:snapToGrid w:val="0"/>
        </w:rPr>
        <w:instrText xml:space="preserve"> AUTONUM  </w:instrText>
      </w:r>
      <w:r w:rsidRPr="00FC7A43">
        <w:rPr>
          <w:rFonts w:cs="Arial"/>
          <w:snapToGrid w:val="0"/>
        </w:rPr>
        <w:fldChar w:fldCharType="end"/>
      </w:r>
      <w:r w:rsidRPr="00FC7A43">
        <w:rPr>
          <w:rFonts w:cs="Arial"/>
          <w:snapToGrid w:val="0"/>
        </w:rPr>
        <w:tab/>
      </w:r>
      <w:r>
        <w:rPr>
          <w:rFonts w:cs="Arial"/>
          <w:snapToGrid w:val="0"/>
        </w:rPr>
        <w:t xml:space="preserve">Following the proposal by the TWV to replace </w:t>
      </w:r>
      <w:r w:rsidRPr="00836071">
        <w:rPr>
          <w:snapToGrid w:val="0"/>
        </w:rPr>
        <w:t>complex infra</w:t>
      </w:r>
      <w:r>
        <w:rPr>
          <w:snapToGrid w:val="0"/>
        </w:rPr>
        <w:noBreakHyphen/>
      </w:r>
      <w:r w:rsidRPr="00836071">
        <w:rPr>
          <w:snapToGrid w:val="0"/>
        </w:rPr>
        <w:t>specific botanical names</w:t>
      </w:r>
      <w:r>
        <w:rPr>
          <w:rFonts w:cs="Arial"/>
          <w:snapToGrid w:val="0"/>
        </w:rPr>
        <w:t xml:space="preserve"> by variety groups, the TC may wish to consider revising its decision, at the fifty-seventh session, to append information to the UPOV </w:t>
      </w:r>
      <w:r w:rsidRPr="009A7DA8">
        <w:rPr>
          <w:rFonts w:cs="Arial"/>
          <w:snapToGrid w:val="0"/>
        </w:rPr>
        <w:t xml:space="preserve">codes for </w:t>
      </w:r>
      <w:r w:rsidRPr="009A7DA8">
        <w:rPr>
          <w:i/>
          <w:snapToGrid w:val="0"/>
        </w:rPr>
        <w:t>Beta</w:t>
      </w:r>
      <w:r w:rsidRPr="009A7DA8">
        <w:rPr>
          <w:rFonts w:eastAsiaTheme="minorEastAsia"/>
          <w:i/>
          <w:lang w:eastAsia="ja-JP"/>
        </w:rPr>
        <w:t xml:space="preserve"> vulgaris</w:t>
      </w:r>
      <w:r w:rsidRPr="009A7DA8">
        <w:rPr>
          <w:rFonts w:eastAsiaTheme="minorEastAsia"/>
          <w:lang w:eastAsia="ja-JP"/>
        </w:rPr>
        <w:t xml:space="preserve">, </w:t>
      </w:r>
      <w:r w:rsidRPr="009A7DA8">
        <w:rPr>
          <w:i/>
          <w:snapToGrid w:val="0"/>
        </w:rPr>
        <w:t>Brassica </w:t>
      </w:r>
      <w:proofErr w:type="spellStart"/>
      <w:r w:rsidRPr="009A7DA8">
        <w:rPr>
          <w:rFonts w:eastAsiaTheme="minorEastAsia"/>
          <w:i/>
          <w:lang w:eastAsia="ja-JP"/>
        </w:rPr>
        <w:t>oleracea</w:t>
      </w:r>
      <w:proofErr w:type="spellEnd"/>
      <w:r w:rsidRPr="009A7DA8">
        <w:rPr>
          <w:rFonts w:eastAsiaTheme="minorEastAsia"/>
          <w:lang w:eastAsia="ja-JP"/>
        </w:rPr>
        <w:t xml:space="preserve"> </w:t>
      </w:r>
      <w:r>
        <w:rPr>
          <w:rFonts w:eastAsiaTheme="minorEastAsia"/>
          <w:lang w:eastAsia="ja-JP"/>
        </w:rPr>
        <w:t xml:space="preserve">and </w:t>
      </w:r>
      <w:r w:rsidRPr="009A7DA8">
        <w:rPr>
          <w:rFonts w:eastAsiaTheme="minorEastAsia"/>
          <w:i/>
          <w:lang w:eastAsia="ja-JP"/>
        </w:rPr>
        <w:t xml:space="preserve">Citrus </w:t>
      </w:r>
      <w:r w:rsidRPr="009A7DA8">
        <w:rPr>
          <w:rFonts w:eastAsiaTheme="minorEastAsia"/>
          <w:lang w:eastAsia="ja-JP"/>
        </w:rPr>
        <w:t xml:space="preserve">and </w:t>
      </w:r>
      <w:proofErr w:type="spellStart"/>
      <w:r w:rsidRPr="009A7DA8">
        <w:rPr>
          <w:rFonts w:eastAsiaTheme="minorEastAsia"/>
          <w:i/>
          <w:lang w:eastAsia="ja-JP"/>
        </w:rPr>
        <w:t>Zea</w:t>
      </w:r>
      <w:proofErr w:type="spellEnd"/>
      <w:r w:rsidRPr="009A7DA8">
        <w:rPr>
          <w:rFonts w:eastAsiaTheme="minorEastAsia"/>
          <w:i/>
          <w:lang w:eastAsia="ja-JP"/>
        </w:rPr>
        <w:t xml:space="preserve"> mays</w:t>
      </w:r>
      <w:r>
        <w:rPr>
          <w:rFonts w:eastAsiaTheme="minorEastAsia"/>
          <w:i/>
          <w:lang w:eastAsia="ja-JP"/>
        </w:rPr>
        <w:t>.</w:t>
      </w:r>
      <w:r w:rsidRPr="009A7DA8">
        <w:rPr>
          <w:rFonts w:eastAsiaTheme="minorEastAsia"/>
          <w:i/>
          <w:lang w:eastAsia="ja-JP"/>
        </w:rPr>
        <w:t xml:space="preserve"> </w:t>
      </w:r>
    </w:p>
    <w:p w14:paraId="79607DA8" w14:textId="77777777" w:rsidR="00FC5668" w:rsidRDefault="00FC5668" w:rsidP="00FC5668">
      <w:pPr>
        <w:rPr>
          <w:rFonts w:cs="Arial"/>
          <w:snapToGrid w:val="0"/>
        </w:rPr>
      </w:pPr>
    </w:p>
    <w:p w14:paraId="05C180E2" w14:textId="77777777" w:rsidR="00FC5668" w:rsidRPr="00B05A60" w:rsidRDefault="00FC5668" w:rsidP="00A633A6">
      <w:pPr>
        <w:pStyle w:val="Heading5"/>
      </w:pPr>
      <w:r w:rsidRPr="00B05A60">
        <w:t xml:space="preserve">UPOV codes for </w:t>
      </w:r>
      <w:r w:rsidRPr="001D72F3">
        <w:t xml:space="preserve">Beta </w:t>
      </w:r>
      <w:r w:rsidRPr="00CC1C7F">
        <w:t>vulgaris</w:t>
      </w:r>
    </w:p>
    <w:p w14:paraId="6B7A1279" w14:textId="77777777" w:rsidR="00FC5668" w:rsidRDefault="00FC5668" w:rsidP="00FC5668">
      <w:pPr>
        <w:rPr>
          <w:rFonts w:cs="Arial"/>
          <w:snapToGrid w:val="0"/>
        </w:rPr>
      </w:pPr>
    </w:p>
    <w:p w14:paraId="4523AAE3" w14:textId="727FE0A9" w:rsidR="00FC5668" w:rsidRDefault="00FC5668" w:rsidP="00FC5668">
      <w:pPr>
        <w:rPr>
          <w:rFonts w:cs="Arial"/>
          <w:snapToGrid w:val="0"/>
        </w:rPr>
      </w:pPr>
      <w:r w:rsidRPr="00FC7A43">
        <w:rPr>
          <w:rFonts w:cs="Arial"/>
          <w:snapToGrid w:val="0"/>
        </w:rPr>
        <w:fldChar w:fldCharType="begin"/>
      </w:r>
      <w:r w:rsidRPr="00FC7A43">
        <w:rPr>
          <w:rFonts w:cs="Arial"/>
          <w:snapToGrid w:val="0"/>
        </w:rPr>
        <w:instrText xml:space="preserve"> AUTONUM  </w:instrText>
      </w:r>
      <w:r w:rsidRPr="00FC7A43">
        <w:rPr>
          <w:rFonts w:cs="Arial"/>
          <w:snapToGrid w:val="0"/>
        </w:rPr>
        <w:fldChar w:fldCharType="end"/>
      </w:r>
      <w:r w:rsidRPr="00FC7A43">
        <w:rPr>
          <w:rFonts w:cs="Arial"/>
          <w:snapToGrid w:val="0"/>
        </w:rPr>
        <w:tab/>
      </w:r>
      <w:proofErr w:type="gramStart"/>
      <w:r w:rsidRPr="00FC7A43">
        <w:rPr>
          <w:rFonts w:cs="Arial"/>
          <w:snapToGrid w:val="0"/>
        </w:rPr>
        <w:t xml:space="preserve">It is proposed that the </w:t>
      </w:r>
      <w:r>
        <w:rPr>
          <w:rFonts w:cs="Arial"/>
          <w:snapToGrid w:val="0"/>
        </w:rPr>
        <w:t xml:space="preserve">TC consider inviting the TWA and </w:t>
      </w:r>
      <w:r w:rsidRPr="00FC7A43">
        <w:rPr>
          <w:rFonts w:cs="Arial"/>
          <w:snapToGrid w:val="0"/>
        </w:rPr>
        <w:t>TW</w:t>
      </w:r>
      <w:r>
        <w:rPr>
          <w:rFonts w:cs="Arial"/>
          <w:snapToGrid w:val="0"/>
        </w:rPr>
        <w:t xml:space="preserve">V, </w:t>
      </w:r>
      <w:r w:rsidRPr="00854975">
        <w:t>at the</w:t>
      </w:r>
      <w:r>
        <w:t xml:space="preserve">ir </w:t>
      </w:r>
      <w:r w:rsidRPr="00854975">
        <w:t>session</w:t>
      </w:r>
      <w:r>
        <w:t>s in 2</w:t>
      </w:r>
      <w:r w:rsidRPr="00FC7A43">
        <w:rPr>
          <w:rFonts w:cs="Arial"/>
          <w:snapToGrid w:val="0"/>
        </w:rPr>
        <w:t>02</w:t>
      </w:r>
      <w:r>
        <w:rPr>
          <w:rFonts w:cs="Arial"/>
          <w:snapToGrid w:val="0"/>
        </w:rPr>
        <w:t xml:space="preserve">3, to consider the </w:t>
      </w:r>
      <w:r>
        <w:rPr>
          <w:snapToGrid w:val="0"/>
        </w:rPr>
        <w:t xml:space="preserve">following </w:t>
      </w:r>
      <w:r>
        <w:rPr>
          <w:rFonts w:cs="Arial"/>
          <w:snapToGrid w:val="0"/>
        </w:rPr>
        <w:t>proposal</w:t>
      </w:r>
      <w:r w:rsidRPr="00D85C66">
        <w:rPr>
          <w:snapToGrid w:val="0"/>
        </w:rPr>
        <w:t xml:space="preserve"> </w:t>
      </w:r>
      <w:r>
        <w:rPr>
          <w:snapToGrid w:val="0"/>
        </w:rPr>
        <w:t xml:space="preserve">to create </w:t>
      </w:r>
      <w:r w:rsidRPr="00836071">
        <w:rPr>
          <w:snapToGrid w:val="0"/>
        </w:rPr>
        <w:t xml:space="preserve">variety </w:t>
      </w:r>
      <w:r>
        <w:rPr>
          <w:snapToGrid w:val="0"/>
        </w:rPr>
        <w:t xml:space="preserve">groups to </w:t>
      </w:r>
      <w:r>
        <w:t>the UPOV code</w:t>
      </w:r>
      <w:r w:rsidR="001B1EE5">
        <w:t>s</w:t>
      </w:r>
      <w:r>
        <w:t xml:space="preserve"> </w:t>
      </w:r>
      <w:r w:rsidRPr="00DE0EF9">
        <w:rPr>
          <w:snapToGrid w:val="0"/>
        </w:rPr>
        <w:t xml:space="preserve">for </w:t>
      </w:r>
      <w:r w:rsidRPr="00DE0EF9">
        <w:rPr>
          <w:i/>
          <w:snapToGrid w:val="0"/>
        </w:rPr>
        <w:t>Beta</w:t>
      </w:r>
      <w:r w:rsidRPr="00DE0EF9">
        <w:rPr>
          <w:rFonts w:eastAsiaTheme="minorEastAsia"/>
          <w:i/>
          <w:lang w:eastAsia="ja-JP"/>
        </w:rPr>
        <w:t xml:space="preserve"> vulgaris </w:t>
      </w:r>
      <w:r w:rsidRPr="00FB4B3B">
        <w:rPr>
          <w:rFonts w:eastAsiaTheme="minorEastAsia"/>
          <w:lang w:eastAsia="ja-JP"/>
        </w:rPr>
        <w:t>L. ssp</w:t>
      </w:r>
      <w:r w:rsidRPr="00DE0EF9">
        <w:rPr>
          <w:rFonts w:eastAsiaTheme="minorEastAsia"/>
          <w:i/>
          <w:lang w:eastAsia="ja-JP"/>
        </w:rPr>
        <w:t xml:space="preserve">. </w:t>
      </w:r>
      <w:r>
        <w:rPr>
          <w:rFonts w:eastAsiaTheme="minorEastAsia"/>
          <w:i/>
          <w:lang w:eastAsia="ja-JP"/>
        </w:rPr>
        <w:t>v</w:t>
      </w:r>
      <w:r w:rsidRPr="00DE0EF9">
        <w:rPr>
          <w:rFonts w:eastAsiaTheme="minorEastAsia"/>
          <w:i/>
          <w:lang w:eastAsia="ja-JP"/>
        </w:rPr>
        <w:t>ulgaris</w:t>
      </w:r>
      <w:r w:rsidRPr="00D53DFD">
        <w:rPr>
          <w:rFonts w:eastAsiaTheme="minorEastAsia"/>
          <w:lang w:eastAsia="ja-JP"/>
        </w:rPr>
        <w:t xml:space="preserve">, </w:t>
      </w:r>
      <w:r>
        <w:rPr>
          <w:rFonts w:cs="Arial"/>
          <w:snapToGrid w:val="0"/>
        </w:rPr>
        <w:t xml:space="preserve">and consider whether to delete the UPOV </w:t>
      </w:r>
      <w:r w:rsidRPr="001B1EE5">
        <w:rPr>
          <w:rFonts w:cs="Arial"/>
          <w:snapToGrid w:val="0"/>
        </w:rPr>
        <w:t xml:space="preserve">code BETAA_VUL_GV to avoid the situation where </w:t>
      </w:r>
      <w:r w:rsidR="0053798F" w:rsidRPr="001B1EE5">
        <w:rPr>
          <w:rFonts w:cs="Arial"/>
          <w:snapToGrid w:val="0"/>
        </w:rPr>
        <w:t xml:space="preserve">a </w:t>
      </w:r>
      <w:r w:rsidRPr="001B1EE5">
        <w:rPr>
          <w:rFonts w:cs="Arial"/>
          <w:snapToGrid w:val="0"/>
        </w:rPr>
        <w:t xml:space="preserve">variety </w:t>
      </w:r>
      <w:r w:rsidR="0053798F" w:rsidRPr="001B1EE5">
        <w:t>can</w:t>
      </w:r>
      <w:r w:rsidRPr="001B1EE5">
        <w:t>not be allocated with certainty to any variety group</w:t>
      </w:r>
      <w:r>
        <w:t>.</w:t>
      </w:r>
      <w:proofErr w:type="gramEnd"/>
    </w:p>
    <w:p w14:paraId="045F94EB" w14:textId="77777777" w:rsidR="00FC5668" w:rsidRDefault="00FC5668" w:rsidP="00FC5668">
      <w:pPr>
        <w:rPr>
          <w:rFonts w:cs="Arial"/>
          <w:snapToGrid w:val="0"/>
        </w:rPr>
      </w:pPr>
    </w:p>
    <w:tbl>
      <w:tblPr>
        <w:tblW w:w="10075" w:type="dxa"/>
        <w:tblLook w:val="04A0" w:firstRow="1" w:lastRow="0" w:firstColumn="1" w:lastColumn="0" w:noHBand="0" w:noVBand="1"/>
      </w:tblPr>
      <w:tblGrid>
        <w:gridCol w:w="1436"/>
        <w:gridCol w:w="2339"/>
        <w:gridCol w:w="1890"/>
        <w:gridCol w:w="2340"/>
        <w:gridCol w:w="2070"/>
      </w:tblGrid>
      <w:tr w:rsidR="0053798F" w:rsidRPr="00363CA3" w14:paraId="279FD842" w14:textId="77777777" w:rsidTr="004C6C45">
        <w:trPr>
          <w:trHeight w:val="264"/>
        </w:trPr>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14:paraId="61E0B5AA" w14:textId="77777777" w:rsidR="0053798F" w:rsidRPr="00371170" w:rsidRDefault="0053798F" w:rsidP="0053798F">
            <w:pPr>
              <w:jc w:val="center"/>
              <w:rPr>
                <w:rFonts w:eastAsia="Times New Roman" w:cs="Arial"/>
                <w:color w:val="000000"/>
                <w:sz w:val="18"/>
                <w:lang w:eastAsia="ja-JP"/>
              </w:rPr>
            </w:pPr>
            <w:r>
              <w:rPr>
                <w:rFonts w:eastAsia="Times New Roman" w:cs="Arial"/>
                <w:color w:val="000000"/>
                <w:sz w:val="18"/>
                <w:lang w:eastAsia="ja-JP"/>
              </w:rPr>
              <w:t>D</w:t>
            </w:r>
            <w:r w:rsidRPr="000454F9">
              <w:rPr>
                <w:rFonts w:eastAsiaTheme="minorEastAsia"/>
              </w:rPr>
              <w:t>enomination class</w:t>
            </w:r>
          </w:p>
        </w:tc>
        <w:tc>
          <w:tcPr>
            <w:tcW w:w="2339" w:type="dxa"/>
            <w:tcBorders>
              <w:top w:val="single" w:sz="4" w:space="0" w:color="auto"/>
              <w:left w:val="nil"/>
              <w:bottom w:val="single" w:sz="4" w:space="0" w:color="auto"/>
              <w:right w:val="single" w:sz="4" w:space="0" w:color="auto"/>
            </w:tcBorders>
            <w:shd w:val="clear" w:color="auto" w:fill="auto"/>
            <w:hideMark/>
          </w:tcPr>
          <w:p w14:paraId="04A620BD" w14:textId="77777777" w:rsidR="0053798F" w:rsidRPr="00371170" w:rsidRDefault="0053798F" w:rsidP="0053798F">
            <w:pPr>
              <w:jc w:val="center"/>
              <w:rPr>
                <w:rFonts w:eastAsia="Times New Roman" w:cs="Arial"/>
                <w:color w:val="000000"/>
                <w:sz w:val="18"/>
                <w:lang w:eastAsia="ja-JP"/>
              </w:rPr>
            </w:pPr>
            <w:r w:rsidRPr="00371170">
              <w:rPr>
                <w:rFonts w:eastAsia="Times New Roman" w:cs="Arial"/>
                <w:color w:val="000000"/>
                <w:sz w:val="18"/>
                <w:lang w:eastAsia="ja-JP"/>
              </w:rPr>
              <w:t>Botanical names</w:t>
            </w:r>
          </w:p>
        </w:tc>
        <w:tc>
          <w:tcPr>
            <w:tcW w:w="1890" w:type="dxa"/>
            <w:tcBorders>
              <w:top w:val="single" w:sz="4" w:space="0" w:color="auto"/>
              <w:left w:val="nil"/>
              <w:bottom w:val="single" w:sz="4" w:space="0" w:color="auto"/>
              <w:right w:val="nil"/>
            </w:tcBorders>
          </w:tcPr>
          <w:p w14:paraId="25968668" w14:textId="23547C22" w:rsidR="0053798F" w:rsidRPr="00371170" w:rsidRDefault="0053798F" w:rsidP="0053798F">
            <w:pPr>
              <w:jc w:val="center"/>
              <w:rPr>
                <w:rFonts w:eastAsia="Times New Roman" w:cs="Arial"/>
                <w:color w:val="000000"/>
                <w:sz w:val="18"/>
                <w:lang w:eastAsia="ja-JP"/>
              </w:rPr>
            </w:pPr>
            <w:r w:rsidRPr="00371170">
              <w:rPr>
                <w:rFonts w:eastAsia="Times New Roman" w:cs="Arial"/>
                <w:color w:val="000000"/>
                <w:sz w:val="18"/>
                <w:lang w:eastAsia="ja-JP"/>
              </w:rPr>
              <w:t>Current UPOV code</w:t>
            </w:r>
          </w:p>
        </w:tc>
        <w:tc>
          <w:tcPr>
            <w:tcW w:w="2340" w:type="dxa"/>
            <w:tcBorders>
              <w:top w:val="single" w:sz="4" w:space="0" w:color="auto"/>
              <w:left w:val="single" w:sz="4" w:space="0" w:color="auto"/>
              <w:bottom w:val="single" w:sz="4" w:space="0" w:color="auto"/>
              <w:right w:val="single" w:sz="4" w:space="0" w:color="auto"/>
            </w:tcBorders>
          </w:tcPr>
          <w:p w14:paraId="732BAC9F" w14:textId="4EF510F7" w:rsidR="0053798F" w:rsidRPr="00371170" w:rsidRDefault="0053798F" w:rsidP="0053798F">
            <w:pPr>
              <w:jc w:val="center"/>
              <w:rPr>
                <w:rFonts w:eastAsia="Times New Roman" w:cs="Arial"/>
                <w:color w:val="000000"/>
                <w:sz w:val="18"/>
                <w:lang w:eastAsia="ja-JP"/>
              </w:rPr>
            </w:pPr>
            <w:r>
              <w:rPr>
                <w:rFonts w:eastAsia="Times New Roman" w:cs="Arial"/>
                <w:color w:val="000000"/>
                <w:sz w:val="18"/>
                <w:lang w:eastAsia="ja-JP"/>
              </w:rPr>
              <w:t>UPOV Codes with a</w:t>
            </w:r>
            <w:r w:rsidRPr="00371170">
              <w:rPr>
                <w:rFonts w:eastAsia="Times New Roman" w:cs="Arial"/>
                <w:color w:val="000000"/>
                <w:sz w:val="18"/>
                <w:lang w:eastAsia="ja-JP"/>
              </w:rPr>
              <w:t>ppended information</w:t>
            </w:r>
          </w:p>
        </w:tc>
        <w:tc>
          <w:tcPr>
            <w:tcW w:w="2070" w:type="dxa"/>
            <w:tcBorders>
              <w:top w:val="single" w:sz="4" w:space="0" w:color="auto"/>
              <w:left w:val="nil"/>
              <w:bottom w:val="single" w:sz="4" w:space="0" w:color="auto"/>
              <w:right w:val="single" w:sz="4" w:space="0" w:color="auto"/>
            </w:tcBorders>
            <w:shd w:val="clear" w:color="auto" w:fill="auto"/>
            <w:noWrap/>
            <w:hideMark/>
          </w:tcPr>
          <w:p w14:paraId="69E8EB82" w14:textId="77777777" w:rsidR="0053798F" w:rsidRPr="00371170" w:rsidRDefault="0053798F" w:rsidP="0053798F">
            <w:pPr>
              <w:jc w:val="center"/>
              <w:rPr>
                <w:rFonts w:eastAsia="Times New Roman" w:cs="Arial"/>
                <w:color w:val="000000"/>
                <w:sz w:val="18"/>
                <w:lang w:eastAsia="ja-JP"/>
              </w:rPr>
            </w:pPr>
            <w:r w:rsidRPr="00371170">
              <w:rPr>
                <w:rFonts w:eastAsia="Times New Roman" w:cs="Arial"/>
                <w:color w:val="000000"/>
                <w:sz w:val="18"/>
                <w:lang w:eastAsia="ja-JP"/>
              </w:rPr>
              <w:t>Proposed UPOV code</w:t>
            </w:r>
            <w:r>
              <w:rPr>
                <w:rFonts w:eastAsia="Times New Roman" w:cs="Arial"/>
                <w:color w:val="000000"/>
                <w:sz w:val="18"/>
                <w:lang w:eastAsia="ja-JP"/>
              </w:rPr>
              <w:t xml:space="preserve"> with group </w:t>
            </w:r>
            <w:r w:rsidRPr="00371170">
              <w:rPr>
                <w:rFonts w:eastAsia="Times New Roman" w:cs="Arial"/>
                <w:color w:val="000000"/>
                <w:sz w:val="18"/>
                <w:lang w:eastAsia="ja-JP"/>
              </w:rPr>
              <w:t>information</w:t>
            </w:r>
          </w:p>
        </w:tc>
      </w:tr>
      <w:tr w:rsidR="0053798F" w:rsidRPr="00363CA3" w14:paraId="1431229A" w14:textId="77777777" w:rsidTr="004C6C45">
        <w:trPr>
          <w:trHeight w:val="458"/>
        </w:trPr>
        <w:tc>
          <w:tcPr>
            <w:tcW w:w="1436" w:type="dxa"/>
            <w:vMerge w:val="restart"/>
            <w:tcBorders>
              <w:top w:val="nil"/>
              <w:left w:val="single" w:sz="4" w:space="0" w:color="auto"/>
              <w:bottom w:val="single" w:sz="4" w:space="0" w:color="auto"/>
              <w:right w:val="single" w:sz="4" w:space="0" w:color="auto"/>
            </w:tcBorders>
            <w:shd w:val="clear" w:color="auto" w:fill="auto"/>
            <w:noWrap/>
            <w:hideMark/>
          </w:tcPr>
          <w:p w14:paraId="3A382362" w14:textId="77777777"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Class 2.1</w:t>
            </w:r>
          </w:p>
        </w:tc>
        <w:tc>
          <w:tcPr>
            <w:tcW w:w="2339" w:type="dxa"/>
            <w:tcBorders>
              <w:top w:val="nil"/>
              <w:left w:val="single" w:sz="4" w:space="0" w:color="auto"/>
              <w:bottom w:val="single" w:sz="4" w:space="0" w:color="auto"/>
              <w:right w:val="single" w:sz="4" w:space="0" w:color="auto"/>
            </w:tcBorders>
            <w:shd w:val="clear" w:color="auto" w:fill="auto"/>
            <w:hideMark/>
          </w:tcPr>
          <w:p w14:paraId="16B2446A" w14:textId="77777777" w:rsidR="0053798F" w:rsidRDefault="0053798F" w:rsidP="0053798F">
            <w:pPr>
              <w:jc w:val="left"/>
              <w:rPr>
                <w:rFonts w:eastAsia="Times New Roman" w:cs="Arial"/>
                <w:sz w:val="18"/>
                <w:lang w:eastAsia="ja-JP"/>
              </w:rPr>
            </w:pPr>
            <w:r w:rsidRPr="0035675A">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35675A">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w:t>
            </w:r>
            <w:r>
              <w:rPr>
                <w:rFonts w:eastAsia="Times New Roman" w:cs="Arial"/>
                <w:bCs/>
                <w:sz w:val="18"/>
                <w:lang w:eastAsia="ja-JP"/>
              </w:rPr>
              <w:t>(</w:t>
            </w:r>
            <w:r w:rsidRPr="00371170">
              <w:rPr>
                <w:rFonts w:eastAsia="Times New Roman" w:cs="Arial"/>
                <w:bCs/>
                <w:sz w:val="18"/>
                <w:lang w:eastAsia="ja-JP"/>
              </w:rPr>
              <w:t>Fodder beet</w:t>
            </w:r>
            <w:r w:rsidRPr="00371170">
              <w:rPr>
                <w:rFonts w:eastAsia="Times New Roman" w:cs="Arial"/>
                <w:sz w:val="18"/>
                <w:lang w:eastAsia="ja-JP"/>
              </w:rPr>
              <w:t xml:space="preserve"> </w:t>
            </w:r>
            <w:r>
              <w:rPr>
                <w:rFonts w:eastAsia="Times New Roman" w:cs="Arial"/>
                <w:sz w:val="18"/>
                <w:lang w:eastAsia="ja-JP"/>
              </w:rPr>
              <w:t>G</w:t>
            </w:r>
            <w:r w:rsidRPr="00371170">
              <w:rPr>
                <w:rFonts w:eastAsia="Times New Roman" w:cs="Arial"/>
                <w:sz w:val="18"/>
                <w:lang w:eastAsia="ja-JP"/>
              </w:rPr>
              <w:t>roup</w:t>
            </w:r>
            <w:r>
              <w:rPr>
                <w:rFonts w:eastAsia="Times New Roman" w:cs="Arial"/>
                <w:sz w:val="18"/>
                <w:lang w:eastAsia="ja-JP"/>
              </w:rPr>
              <w:t>)</w:t>
            </w:r>
            <w:r w:rsidRPr="00371170">
              <w:rPr>
                <w:rFonts w:eastAsia="Times New Roman" w:cs="Arial"/>
                <w:sz w:val="18"/>
                <w:lang w:eastAsia="ja-JP"/>
              </w:rPr>
              <w:t xml:space="preserve"> </w:t>
            </w:r>
          </w:p>
          <w:p w14:paraId="5F3F7ECD" w14:textId="1B2E5AAB" w:rsidR="0053798F" w:rsidRPr="00371170" w:rsidRDefault="0053798F" w:rsidP="0053798F">
            <w:pPr>
              <w:jc w:val="left"/>
              <w:rPr>
                <w:rFonts w:eastAsia="Times New Roman" w:cs="Arial"/>
                <w:color w:val="000000"/>
                <w:sz w:val="18"/>
                <w:lang w:val="pt-BR" w:eastAsia="ja-JP"/>
              </w:rPr>
            </w:pPr>
            <w:r w:rsidRPr="00371170">
              <w:rPr>
                <w:rFonts w:eastAsia="Times New Roman" w:cs="Arial"/>
                <w:color w:val="000000"/>
                <w:sz w:val="18"/>
                <w:lang w:val="pt-BR" w:eastAsia="ja-JP"/>
              </w:rPr>
              <w:t xml:space="preserve">(synonym to </w:t>
            </w: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var. </w:t>
            </w:r>
            <w:r w:rsidRPr="003C6605">
              <w:rPr>
                <w:rFonts w:eastAsia="Times New Roman" w:cs="Arial"/>
                <w:i/>
                <w:color w:val="000000"/>
                <w:sz w:val="18"/>
                <w:lang w:val="pt-BR" w:eastAsia="ja-JP"/>
              </w:rPr>
              <w:t>alba</w:t>
            </w:r>
            <w:r w:rsidRPr="00E8026F">
              <w:rPr>
                <w:rFonts w:eastAsia="Times New Roman" w:cs="Arial"/>
                <w:color w:val="000000"/>
                <w:sz w:val="18"/>
                <w:lang w:val="pt-BR" w:eastAsia="ja-JP"/>
              </w:rPr>
              <w:t xml:space="preserve"> DC.</w:t>
            </w:r>
            <w:r>
              <w:rPr>
                <w:rFonts w:eastAsia="Times New Roman" w:cs="Arial"/>
                <w:color w:val="000000"/>
                <w:sz w:val="18"/>
                <w:lang w:val="pt-BR" w:eastAsia="ja-JP"/>
              </w:rPr>
              <w:t>)</w:t>
            </w:r>
          </w:p>
        </w:tc>
        <w:tc>
          <w:tcPr>
            <w:tcW w:w="1890" w:type="dxa"/>
            <w:tcBorders>
              <w:top w:val="single" w:sz="4" w:space="0" w:color="auto"/>
              <w:left w:val="nil"/>
              <w:bottom w:val="single" w:sz="4" w:space="0" w:color="auto"/>
              <w:right w:val="nil"/>
            </w:tcBorders>
          </w:tcPr>
          <w:p w14:paraId="45870E31" w14:textId="7B2AEC34"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BETAA_VUL_GVA</w:t>
            </w:r>
          </w:p>
        </w:tc>
        <w:tc>
          <w:tcPr>
            <w:tcW w:w="2340" w:type="dxa"/>
            <w:tcBorders>
              <w:top w:val="nil"/>
              <w:left w:val="single" w:sz="4" w:space="0" w:color="auto"/>
              <w:bottom w:val="single" w:sz="4" w:space="0" w:color="auto"/>
              <w:right w:val="single" w:sz="4" w:space="0" w:color="auto"/>
            </w:tcBorders>
          </w:tcPr>
          <w:p w14:paraId="6BA0E5B4" w14:textId="4670CE53"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w:t>
            </w:r>
            <w:r>
              <w:rPr>
                <w:rFonts w:eastAsia="Times New Roman" w:cs="Arial"/>
                <w:sz w:val="18"/>
                <w:lang w:eastAsia="ja-JP"/>
              </w:rPr>
              <w:t>VUL</w:t>
            </w:r>
            <w:r w:rsidRPr="00371170" w:rsidDel="0053798F">
              <w:rPr>
                <w:rFonts w:eastAsia="Times New Roman" w:cs="Arial"/>
                <w:bCs/>
                <w:sz w:val="18"/>
                <w:lang w:eastAsia="ja-JP"/>
              </w:rPr>
              <w:t xml:space="preserve"> </w:t>
            </w:r>
            <w:r>
              <w:rPr>
                <w:rFonts w:eastAsia="Times New Roman" w:cs="Arial"/>
                <w:sz w:val="18"/>
                <w:lang w:eastAsia="ja-JP"/>
              </w:rPr>
              <w:t>_</w:t>
            </w:r>
            <w:r w:rsidRPr="00371170">
              <w:rPr>
                <w:rFonts w:eastAsia="Times New Roman" w:cs="Arial"/>
                <w:sz w:val="18"/>
                <w:lang w:eastAsia="ja-JP"/>
              </w:rPr>
              <w:t>21</w:t>
            </w:r>
            <w:r w:rsidRPr="005F25D1">
              <w:rPr>
                <w:rFonts w:eastAsia="Times New Roman" w:cs="Arial"/>
                <w:b/>
                <w:sz w:val="18"/>
                <w:lang w:eastAsia="ja-JP"/>
              </w:rPr>
              <w:t>FB</w:t>
            </w:r>
          </w:p>
        </w:tc>
        <w:tc>
          <w:tcPr>
            <w:tcW w:w="2070" w:type="dxa"/>
            <w:tcBorders>
              <w:top w:val="nil"/>
              <w:left w:val="nil"/>
              <w:bottom w:val="single" w:sz="4" w:space="0" w:color="auto"/>
              <w:right w:val="single" w:sz="4" w:space="0" w:color="auto"/>
            </w:tcBorders>
            <w:shd w:val="clear" w:color="auto" w:fill="auto"/>
            <w:hideMark/>
          </w:tcPr>
          <w:p w14:paraId="3997EB78" w14:textId="77777777"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BETAA_VUL_G</w:t>
            </w:r>
            <w:r>
              <w:rPr>
                <w:rFonts w:eastAsia="Times New Roman" w:cs="Arial"/>
                <w:b/>
                <w:bCs/>
                <w:sz w:val="18"/>
                <w:lang w:eastAsia="ja-JP"/>
              </w:rPr>
              <w:t>VA</w:t>
            </w:r>
          </w:p>
        </w:tc>
      </w:tr>
      <w:tr w:rsidR="0053798F" w:rsidRPr="00363CA3" w14:paraId="35F3BDBA" w14:textId="77777777" w:rsidTr="004C6C45">
        <w:trPr>
          <w:trHeight w:val="768"/>
        </w:trPr>
        <w:tc>
          <w:tcPr>
            <w:tcW w:w="1436" w:type="dxa"/>
            <w:vMerge/>
            <w:tcBorders>
              <w:top w:val="single" w:sz="4" w:space="0" w:color="auto"/>
              <w:left w:val="single" w:sz="4" w:space="0" w:color="auto"/>
              <w:bottom w:val="single" w:sz="4" w:space="0" w:color="auto"/>
              <w:right w:val="single" w:sz="4" w:space="0" w:color="auto"/>
            </w:tcBorders>
            <w:vAlign w:val="center"/>
            <w:hideMark/>
          </w:tcPr>
          <w:p w14:paraId="3C0936C7" w14:textId="77777777" w:rsidR="0053798F" w:rsidRPr="00371170" w:rsidRDefault="0053798F" w:rsidP="0053798F">
            <w:pPr>
              <w:jc w:val="left"/>
              <w:rPr>
                <w:rFonts w:eastAsia="Times New Roman" w:cs="Arial"/>
                <w:color w:val="000000"/>
                <w:sz w:val="18"/>
                <w:lang w:eastAsia="ja-JP"/>
              </w:rPr>
            </w:pPr>
          </w:p>
        </w:tc>
        <w:tc>
          <w:tcPr>
            <w:tcW w:w="2339" w:type="dxa"/>
            <w:tcBorders>
              <w:top w:val="single" w:sz="4" w:space="0" w:color="auto"/>
              <w:left w:val="single" w:sz="4" w:space="0" w:color="auto"/>
              <w:bottom w:val="single" w:sz="4" w:space="0" w:color="auto"/>
              <w:right w:val="single" w:sz="4" w:space="0" w:color="auto"/>
            </w:tcBorders>
            <w:vAlign w:val="center"/>
            <w:hideMark/>
          </w:tcPr>
          <w:p w14:paraId="4887390C" w14:textId="453B6FAC" w:rsidR="0053798F" w:rsidRDefault="0053798F" w:rsidP="0053798F">
            <w:pPr>
              <w:jc w:val="left"/>
              <w:rPr>
                <w:rFonts w:eastAsia="Times New Roman" w:cs="Arial"/>
                <w:color w:val="000000"/>
                <w:sz w:val="18"/>
                <w:lang w:val="pt-BR" w:eastAsia="ja-JP"/>
              </w:rPr>
            </w:pP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w:t>
            </w:r>
            <w:r>
              <w:rPr>
                <w:rFonts w:eastAsia="Times New Roman" w:cs="Arial"/>
                <w:color w:val="000000"/>
                <w:sz w:val="18"/>
                <w:lang w:val="pt-BR" w:eastAsia="ja-JP"/>
              </w:rPr>
              <w:t>(</w:t>
            </w:r>
            <w:r w:rsidRPr="00E27412">
              <w:rPr>
                <w:rFonts w:eastAsia="Times New Roman" w:cs="Arial"/>
                <w:bCs/>
                <w:sz w:val="18"/>
                <w:lang w:val="pt-BR" w:eastAsia="ja-JP"/>
              </w:rPr>
              <w:t>Sugar beet</w:t>
            </w:r>
            <w:r w:rsidRPr="00E27412">
              <w:rPr>
                <w:rFonts w:eastAsia="Times New Roman" w:cs="Arial"/>
                <w:sz w:val="18"/>
                <w:lang w:val="pt-BR" w:eastAsia="ja-JP"/>
              </w:rPr>
              <w:t xml:space="preserve"> Group)</w:t>
            </w:r>
            <w:r w:rsidRPr="00371170">
              <w:rPr>
                <w:rFonts w:eastAsia="Times New Roman" w:cs="Arial"/>
                <w:color w:val="000000"/>
                <w:sz w:val="18"/>
                <w:lang w:val="pt-BR" w:eastAsia="ja-JP"/>
              </w:rPr>
              <w:t xml:space="preserve"> </w:t>
            </w:r>
          </w:p>
          <w:p w14:paraId="6C708C7F" w14:textId="20C597B4" w:rsidR="0053798F" w:rsidRPr="00E27412" w:rsidRDefault="0053798F" w:rsidP="0053798F">
            <w:pPr>
              <w:jc w:val="left"/>
              <w:rPr>
                <w:rFonts w:eastAsia="Times New Roman" w:cs="Arial"/>
                <w:color w:val="000000"/>
                <w:sz w:val="18"/>
                <w:lang w:val="pt-BR" w:eastAsia="ja-JP"/>
              </w:rPr>
            </w:pPr>
            <w:r w:rsidRPr="00371170">
              <w:rPr>
                <w:rFonts w:eastAsia="Times New Roman" w:cs="Arial"/>
                <w:color w:val="000000"/>
                <w:sz w:val="18"/>
                <w:lang w:val="pt-BR" w:eastAsia="ja-JP"/>
              </w:rPr>
              <w:t>(</w:t>
            </w:r>
            <w:r w:rsidRPr="002E5781">
              <w:rPr>
                <w:rFonts w:eastAsia="Times New Roman" w:cs="Arial"/>
                <w:color w:val="000000"/>
                <w:sz w:val="18"/>
                <w:lang w:val="pt-BR" w:eastAsia="ja-JP"/>
              </w:rPr>
              <w:t xml:space="preserve">synonym to </w:t>
            </w: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var. </w:t>
            </w:r>
            <w:r w:rsidRPr="0035675A">
              <w:rPr>
                <w:rFonts w:eastAsia="Times New Roman" w:cs="Arial"/>
                <w:i/>
                <w:color w:val="000000"/>
                <w:sz w:val="18"/>
                <w:lang w:val="pt-BR" w:eastAsia="ja-JP"/>
              </w:rPr>
              <w:t>saccharifera</w:t>
            </w:r>
            <w:r w:rsidRPr="00E8026F">
              <w:rPr>
                <w:rFonts w:eastAsia="Times New Roman" w:cs="Arial"/>
                <w:color w:val="000000"/>
                <w:sz w:val="18"/>
                <w:lang w:val="pt-BR" w:eastAsia="ja-JP"/>
              </w:rPr>
              <w:t xml:space="preserve"> Alef.</w:t>
            </w:r>
            <w:r w:rsidRPr="00371170">
              <w:rPr>
                <w:rFonts w:eastAsia="Times New Roman" w:cs="Arial"/>
                <w:color w:val="000000"/>
                <w:sz w:val="18"/>
                <w:lang w:val="pt-BR" w:eastAsia="ja-JP"/>
              </w:rPr>
              <w:t>)</w:t>
            </w:r>
          </w:p>
        </w:tc>
        <w:tc>
          <w:tcPr>
            <w:tcW w:w="1890" w:type="dxa"/>
            <w:tcBorders>
              <w:top w:val="single" w:sz="4" w:space="0" w:color="auto"/>
              <w:left w:val="nil"/>
              <w:bottom w:val="single" w:sz="4" w:space="0" w:color="auto"/>
              <w:right w:val="nil"/>
            </w:tcBorders>
          </w:tcPr>
          <w:p w14:paraId="2ED393BE" w14:textId="38B48E83"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BETAA_VUL_GVS</w:t>
            </w:r>
          </w:p>
        </w:tc>
        <w:tc>
          <w:tcPr>
            <w:tcW w:w="2340" w:type="dxa"/>
            <w:tcBorders>
              <w:top w:val="nil"/>
              <w:left w:val="single" w:sz="4" w:space="0" w:color="auto"/>
              <w:bottom w:val="single" w:sz="4" w:space="0" w:color="auto"/>
              <w:right w:val="single" w:sz="4" w:space="0" w:color="auto"/>
            </w:tcBorders>
          </w:tcPr>
          <w:p w14:paraId="09D93F70" w14:textId="3276B602" w:rsidR="0053798F" w:rsidRPr="00371170" w:rsidRDefault="0053798F" w:rsidP="0053798F">
            <w:pPr>
              <w:jc w:val="left"/>
              <w:rPr>
                <w:rFonts w:eastAsia="Times New Roman" w:cs="Arial"/>
                <w:color w:val="000000"/>
                <w:sz w:val="18"/>
                <w:lang w:eastAsia="ja-JP"/>
              </w:rPr>
            </w:pPr>
            <w:r w:rsidRPr="00371170">
              <w:rPr>
                <w:rFonts w:eastAsia="Times New Roman" w:cs="Arial"/>
                <w:sz w:val="18"/>
                <w:lang w:eastAsia="ja-JP"/>
              </w:rPr>
              <w:t>BETAA_VUL_</w:t>
            </w:r>
            <w:r>
              <w:rPr>
                <w:rFonts w:eastAsia="Times New Roman" w:cs="Arial"/>
                <w:sz w:val="18"/>
                <w:lang w:eastAsia="ja-JP"/>
              </w:rPr>
              <w:t>VUL_</w:t>
            </w:r>
            <w:r w:rsidRPr="00371170">
              <w:rPr>
                <w:rFonts w:eastAsia="Times New Roman" w:cs="Arial"/>
                <w:sz w:val="18"/>
                <w:lang w:eastAsia="ja-JP"/>
              </w:rPr>
              <w:t>21</w:t>
            </w:r>
            <w:r w:rsidRPr="005F25D1">
              <w:rPr>
                <w:rFonts w:eastAsia="Times New Roman" w:cs="Arial"/>
                <w:b/>
                <w:sz w:val="18"/>
                <w:lang w:eastAsia="ja-JP"/>
              </w:rPr>
              <w:t>SB</w:t>
            </w:r>
          </w:p>
        </w:tc>
        <w:tc>
          <w:tcPr>
            <w:tcW w:w="2070" w:type="dxa"/>
            <w:tcBorders>
              <w:top w:val="nil"/>
              <w:left w:val="nil"/>
              <w:bottom w:val="single" w:sz="4" w:space="0" w:color="auto"/>
              <w:right w:val="single" w:sz="4" w:space="0" w:color="auto"/>
            </w:tcBorders>
            <w:shd w:val="clear" w:color="auto" w:fill="auto"/>
            <w:hideMark/>
          </w:tcPr>
          <w:p w14:paraId="2A73C25A" w14:textId="77777777"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BETAA_VUL_G</w:t>
            </w:r>
            <w:r>
              <w:rPr>
                <w:rFonts w:eastAsia="Times New Roman" w:cs="Arial"/>
                <w:b/>
                <w:bCs/>
                <w:sz w:val="18"/>
                <w:lang w:eastAsia="ja-JP"/>
              </w:rPr>
              <w:t>VS</w:t>
            </w:r>
          </w:p>
        </w:tc>
      </w:tr>
      <w:tr w:rsidR="0053798F" w:rsidRPr="00363CA3" w14:paraId="026A5473" w14:textId="77777777" w:rsidTr="004C6C45">
        <w:trPr>
          <w:trHeight w:val="866"/>
        </w:trPr>
        <w:tc>
          <w:tcPr>
            <w:tcW w:w="1436" w:type="dxa"/>
            <w:vMerge w:val="restart"/>
            <w:tcBorders>
              <w:top w:val="nil"/>
              <w:left w:val="single" w:sz="4" w:space="0" w:color="auto"/>
              <w:bottom w:val="single" w:sz="4" w:space="0" w:color="auto"/>
              <w:right w:val="single" w:sz="4" w:space="0" w:color="auto"/>
            </w:tcBorders>
            <w:shd w:val="clear" w:color="auto" w:fill="auto"/>
            <w:noWrap/>
            <w:hideMark/>
          </w:tcPr>
          <w:p w14:paraId="62C269E6" w14:textId="77777777"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Class 2.2</w:t>
            </w:r>
          </w:p>
        </w:tc>
        <w:tc>
          <w:tcPr>
            <w:tcW w:w="2339" w:type="dxa"/>
            <w:tcBorders>
              <w:top w:val="nil"/>
              <w:left w:val="single" w:sz="4" w:space="0" w:color="auto"/>
              <w:bottom w:val="single" w:sz="4" w:space="0" w:color="auto"/>
              <w:right w:val="single" w:sz="4" w:space="0" w:color="auto"/>
            </w:tcBorders>
            <w:shd w:val="clear" w:color="auto" w:fill="auto"/>
            <w:hideMark/>
          </w:tcPr>
          <w:p w14:paraId="57659AE2" w14:textId="23F3CC42" w:rsidR="0053798F" w:rsidRDefault="0053798F" w:rsidP="0053798F">
            <w:pPr>
              <w:jc w:val="left"/>
              <w:rPr>
                <w:rFonts w:eastAsia="Times New Roman" w:cs="Arial"/>
                <w:color w:val="000000"/>
                <w:sz w:val="18"/>
                <w:lang w:val="pt-BR" w:eastAsia="ja-JP"/>
              </w:rPr>
            </w:pP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w:t>
            </w:r>
            <w:r>
              <w:rPr>
                <w:rFonts w:eastAsia="Times New Roman" w:cs="Arial"/>
                <w:color w:val="000000"/>
                <w:sz w:val="18"/>
                <w:lang w:val="pt-BR" w:eastAsia="ja-JP"/>
              </w:rPr>
              <w:t>(</w:t>
            </w:r>
            <w:r w:rsidRPr="00371170">
              <w:rPr>
                <w:rFonts w:eastAsia="Times New Roman" w:cs="Arial"/>
                <w:bCs/>
                <w:sz w:val="18"/>
                <w:lang w:eastAsia="ja-JP"/>
              </w:rPr>
              <w:t>Beetroot</w:t>
            </w:r>
            <w:r w:rsidRPr="00371170">
              <w:rPr>
                <w:rFonts w:eastAsia="Times New Roman" w:cs="Arial"/>
                <w:sz w:val="18"/>
                <w:lang w:eastAsia="ja-JP"/>
              </w:rPr>
              <w:t xml:space="preserve"> </w:t>
            </w:r>
            <w:r>
              <w:rPr>
                <w:rFonts w:eastAsia="Times New Roman" w:cs="Arial"/>
                <w:sz w:val="18"/>
                <w:lang w:eastAsia="ja-JP"/>
              </w:rPr>
              <w:t>G</w:t>
            </w:r>
            <w:r w:rsidRPr="00371170">
              <w:rPr>
                <w:rFonts w:eastAsia="Times New Roman" w:cs="Arial"/>
                <w:sz w:val="18"/>
                <w:lang w:eastAsia="ja-JP"/>
              </w:rPr>
              <w:t>roup</w:t>
            </w:r>
            <w:r>
              <w:rPr>
                <w:rFonts w:eastAsia="Times New Roman" w:cs="Arial"/>
                <w:sz w:val="18"/>
                <w:lang w:eastAsia="ja-JP"/>
              </w:rPr>
              <w:t>)</w:t>
            </w:r>
            <w:r w:rsidRPr="00D64E60">
              <w:rPr>
                <w:rFonts w:eastAsia="Times New Roman" w:cs="Arial"/>
                <w:color w:val="000000"/>
                <w:sz w:val="18"/>
                <w:lang w:val="pt-BR" w:eastAsia="ja-JP"/>
              </w:rPr>
              <w:t xml:space="preserve"> </w:t>
            </w:r>
          </w:p>
          <w:p w14:paraId="733583ED" w14:textId="794D4305" w:rsidR="0053798F" w:rsidRPr="00371170" w:rsidRDefault="0053798F" w:rsidP="0053798F">
            <w:pPr>
              <w:jc w:val="left"/>
              <w:rPr>
                <w:rFonts w:eastAsia="Times New Roman" w:cs="Arial"/>
                <w:color w:val="000000"/>
                <w:sz w:val="18"/>
                <w:lang w:val="pt-BR" w:eastAsia="ja-JP"/>
              </w:rPr>
            </w:pPr>
            <w:r w:rsidRPr="00D64E60">
              <w:rPr>
                <w:rFonts w:eastAsia="Times New Roman" w:cs="Arial"/>
                <w:color w:val="000000"/>
                <w:sz w:val="18"/>
                <w:lang w:val="pt-BR" w:eastAsia="ja-JP"/>
              </w:rPr>
              <w:t xml:space="preserve">(synonym to </w:t>
            </w: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E8026F">
              <w:rPr>
                <w:rFonts w:eastAsia="Times New Roman" w:cs="Arial"/>
                <w:color w:val="000000"/>
                <w:sz w:val="18"/>
                <w:lang w:val="pt-BR" w:eastAsia="ja-JP"/>
              </w:rPr>
              <w:t xml:space="preserve"> var. </w:t>
            </w:r>
            <w:r w:rsidRPr="0035675A">
              <w:rPr>
                <w:rFonts w:eastAsia="Times New Roman" w:cs="Arial"/>
                <w:i/>
                <w:color w:val="000000"/>
                <w:sz w:val="18"/>
                <w:lang w:val="pt-BR" w:eastAsia="ja-JP"/>
              </w:rPr>
              <w:t>conditiva</w:t>
            </w:r>
            <w:r w:rsidRPr="00E8026F">
              <w:rPr>
                <w:rFonts w:eastAsia="Times New Roman" w:cs="Arial"/>
                <w:color w:val="000000"/>
                <w:sz w:val="18"/>
                <w:lang w:val="pt-BR" w:eastAsia="ja-JP"/>
              </w:rPr>
              <w:t xml:space="preserve"> Alef.</w:t>
            </w:r>
            <w:r w:rsidRPr="00371170">
              <w:rPr>
                <w:rFonts w:eastAsia="Times New Roman" w:cs="Arial"/>
                <w:color w:val="000000"/>
                <w:sz w:val="18"/>
                <w:lang w:val="pt-BR" w:eastAsia="ja-JP"/>
              </w:rPr>
              <w:t>)</w:t>
            </w:r>
          </w:p>
        </w:tc>
        <w:tc>
          <w:tcPr>
            <w:tcW w:w="1890" w:type="dxa"/>
            <w:tcBorders>
              <w:top w:val="single" w:sz="4" w:space="0" w:color="auto"/>
              <w:left w:val="nil"/>
              <w:bottom w:val="single" w:sz="4" w:space="0" w:color="auto"/>
              <w:right w:val="nil"/>
            </w:tcBorders>
          </w:tcPr>
          <w:p w14:paraId="3F5E4C54" w14:textId="01CC08BE"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BETAA_VUL_GVC</w:t>
            </w:r>
          </w:p>
        </w:tc>
        <w:tc>
          <w:tcPr>
            <w:tcW w:w="2340" w:type="dxa"/>
            <w:tcBorders>
              <w:top w:val="nil"/>
              <w:left w:val="single" w:sz="4" w:space="0" w:color="auto"/>
              <w:bottom w:val="single" w:sz="4" w:space="0" w:color="auto"/>
              <w:right w:val="single" w:sz="4" w:space="0" w:color="auto"/>
            </w:tcBorders>
          </w:tcPr>
          <w:p w14:paraId="77EFE147" w14:textId="598BAB76" w:rsidR="0053798F" w:rsidRPr="00371170" w:rsidRDefault="0053798F" w:rsidP="0053798F">
            <w:pPr>
              <w:jc w:val="left"/>
              <w:rPr>
                <w:rFonts w:eastAsia="Times New Roman" w:cs="Arial"/>
                <w:color w:val="000000"/>
                <w:sz w:val="18"/>
                <w:lang w:eastAsia="ja-JP"/>
              </w:rPr>
            </w:pPr>
            <w:r w:rsidRPr="00371170">
              <w:rPr>
                <w:rFonts w:eastAsia="Times New Roman" w:cs="Arial"/>
                <w:sz w:val="18"/>
                <w:lang w:eastAsia="ja-JP"/>
              </w:rPr>
              <w:t>BETAA_VUL_</w:t>
            </w:r>
            <w:r>
              <w:rPr>
                <w:rFonts w:eastAsia="Times New Roman" w:cs="Arial"/>
                <w:sz w:val="18"/>
                <w:lang w:eastAsia="ja-JP"/>
              </w:rPr>
              <w:t>VUL_</w:t>
            </w:r>
            <w:r w:rsidRPr="00371170">
              <w:rPr>
                <w:rFonts w:eastAsia="Times New Roman" w:cs="Arial"/>
                <w:sz w:val="18"/>
                <w:lang w:eastAsia="ja-JP"/>
              </w:rPr>
              <w:t>22</w:t>
            </w:r>
            <w:r w:rsidRPr="005F25D1">
              <w:rPr>
                <w:rFonts w:eastAsia="Times New Roman" w:cs="Arial"/>
                <w:b/>
                <w:sz w:val="18"/>
                <w:lang w:eastAsia="ja-JP"/>
              </w:rPr>
              <w:t>BR</w:t>
            </w:r>
          </w:p>
        </w:tc>
        <w:tc>
          <w:tcPr>
            <w:tcW w:w="2070" w:type="dxa"/>
            <w:tcBorders>
              <w:top w:val="nil"/>
              <w:left w:val="nil"/>
              <w:bottom w:val="single" w:sz="4" w:space="0" w:color="auto"/>
              <w:right w:val="single" w:sz="4" w:space="0" w:color="auto"/>
            </w:tcBorders>
            <w:shd w:val="clear" w:color="auto" w:fill="auto"/>
            <w:hideMark/>
          </w:tcPr>
          <w:p w14:paraId="36269D39" w14:textId="77777777"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BETAA_VUL_G</w:t>
            </w:r>
            <w:r>
              <w:rPr>
                <w:rFonts w:eastAsia="Times New Roman" w:cs="Arial"/>
                <w:b/>
                <w:bCs/>
                <w:sz w:val="18"/>
                <w:lang w:eastAsia="ja-JP"/>
              </w:rPr>
              <w:t>VC</w:t>
            </w:r>
          </w:p>
        </w:tc>
      </w:tr>
      <w:tr w:rsidR="0053798F" w:rsidRPr="00363CA3" w14:paraId="4466CE31" w14:textId="77777777" w:rsidTr="004C6C45">
        <w:trPr>
          <w:trHeight w:val="1073"/>
        </w:trPr>
        <w:tc>
          <w:tcPr>
            <w:tcW w:w="1436" w:type="dxa"/>
            <w:vMerge/>
            <w:tcBorders>
              <w:top w:val="nil"/>
              <w:left w:val="single" w:sz="4" w:space="0" w:color="auto"/>
              <w:bottom w:val="single" w:sz="4" w:space="0" w:color="auto"/>
              <w:right w:val="single" w:sz="4" w:space="0" w:color="auto"/>
            </w:tcBorders>
            <w:vAlign w:val="center"/>
            <w:hideMark/>
          </w:tcPr>
          <w:p w14:paraId="443670DB" w14:textId="77777777" w:rsidR="0053798F" w:rsidRPr="00371170" w:rsidRDefault="0053798F" w:rsidP="0053798F">
            <w:pPr>
              <w:jc w:val="left"/>
              <w:rPr>
                <w:rFonts w:eastAsia="Times New Roman" w:cs="Arial"/>
                <w:color w:val="000000"/>
                <w:sz w:val="18"/>
                <w:lang w:eastAsia="ja-JP"/>
              </w:rPr>
            </w:pPr>
          </w:p>
        </w:tc>
        <w:tc>
          <w:tcPr>
            <w:tcW w:w="2339" w:type="dxa"/>
            <w:tcBorders>
              <w:top w:val="single" w:sz="4" w:space="0" w:color="auto"/>
              <w:left w:val="single" w:sz="4" w:space="0" w:color="auto"/>
              <w:bottom w:val="single" w:sz="4" w:space="0" w:color="auto"/>
              <w:right w:val="single" w:sz="4" w:space="0" w:color="auto"/>
            </w:tcBorders>
            <w:vAlign w:val="center"/>
            <w:hideMark/>
          </w:tcPr>
          <w:p w14:paraId="77945A6C" w14:textId="1ADA369C" w:rsidR="0053798F" w:rsidRPr="00E27412" w:rsidRDefault="0053798F" w:rsidP="0053798F">
            <w:pPr>
              <w:jc w:val="left"/>
              <w:rPr>
                <w:rFonts w:eastAsia="Times New Roman" w:cs="Arial"/>
                <w:color w:val="000000"/>
                <w:sz w:val="18"/>
                <w:lang w:eastAsia="ja-JP"/>
              </w:rPr>
            </w:pPr>
            <w:r w:rsidRPr="0035675A">
              <w:rPr>
                <w:rFonts w:eastAsia="Times New Roman" w:cs="Arial"/>
                <w:i/>
                <w:color w:val="000000"/>
                <w:sz w:val="18"/>
                <w:lang w:eastAsia="ja-JP"/>
              </w:rPr>
              <w:t>Beta vulgaris</w:t>
            </w:r>
            <w:r w:rsidRPr="0035675A">
              <w:rPr>
                <w:rFonts w:eastAsia="Times New Roman" w:cs="Arial"/>
                <w:color w:val="000000"/>
                <w:sz w:val="18"/>
                <w:lang w:eastAsia="ja-JP"/>
              </w:rPr>
              <w:t xml:space="preserve"> L. subsp. </w:t>
            </w:r>
            <w:r w:rsidRPr="0035675A">
              <w:rPr>
                <w:rFonts w:eastAsia="Times New Roman" w:cs="Arial"/>
                <w:i/>
                <w:color w:val="000000"/>
                <w:sz w:val="18"/>
                <w:lang w:eastAsia="ja-JP"/>
              </w:rPr>
              <w:t>vulgaris</w:t>
            </w:r>
            <w:r w:rsidRPr="0035675A">
              <w:rPr>
                <w:rFonts w:eastAsia="Times New Roman" w:cs="Arial"/>
                <w:color w:val="000000"/>
                <w:sz w:val="18"/>
                <w:lang w:eastAsia="ja-JP"/>
              </w:rPr>
              <w:t xml:space="preserve"> </w:t>
            </w:r>
            <w:r w:rsidRPr="00E27412">
              <w:rPr>
                <w:rFonts w:eastAsia="Times New Roman" w:cs="Arial"/>
                <w:color w:val="000000"/>
                <w:sz w:val="18"/>
                <w:lang w:eastAsia="ja-JP"/>
              </w:rPr>
              <w:t>(</w:t>
            </w:r>
            <w:r w:rsidRPr="00371170">
              <w:rPr>
                <w:rFonts w:eastAsia="Times New Roman" w:cs="Arial"/>
                <w:bCs/>
                <w:sz w:val="18"/>
                <w:lang w:eastAsia="ja-JP"/>
              </w:rPr>
              <w:t>Leaf beet</w:t>
            </w:r>
            <w:r w:rsidRPr="00371170">
              <w:rPr>
                <w:rFonts w:eastAsia="Times New Roman" w:cs="Arial"/>
                <w:sz w:val="18"/>
                <w:lang w:eastAsia="ja-JP"/>
              </w:rPr>
              <w:t xml:space="preserve"> </w:t>
            </w:r>
            <w:r>
              <w:rPr>
                <w:rFonts w:eastAsia="Times New Roman" w:cs="Arial"/>
                <w:sz w:val="18"/>
                <w:lang w:eastAsia="ja-JP"/>
              </w:rPr>
              <w:t>G</w:t>
            </w:r>
            <w:r w:rsidRPr="00371170">
              <w:rPr>
                <w:rFonts w:eastAsia="Times New Roman" w:cs="Arial"/>
                <w:sz w:val="18"/>
                <w:lang w:eastAsia="ja-JP"/>
              </w:rPr>
              <w:t>roup</w:t>
            </w:r>
            <w:r>
              <w:rPr>
                <w:rFonts w:eastAsia="Times New Roman" w:cs="Arial"/>
                <w:sz w:val="18"/>
                <w:lang w:eastAsia="ja-JP"/>
              </w:rPr>
              <w:t>)</w:t>
            </w:r>
            <w:r w:rsidRPr="00E27412">
              <w:rPr>
                <w:rFonts w:eastAsia="Times New Roman" w:cs="Arial"/>
                <w:color w:val="000000"/>
                <w:sz w:val="18"/>
                <w:lang w:eastAsia="ja-JP"/>
              </w:rPr>
              <w:t xml:space="preserve"> </w:t>
            </w:r>
          </w:p>
          <w:p w14:paraId="59C3B5AD" w14:textId="684BF3A4" w:rsidR="0053798F" w:rsidRPr="006F3110" w:rsidRDefault="0053798F" w:rsidP="0053798F">
            <w:pPr>
              <w:jc w:val="left"/>
              <w:rPr>
                <w:rFonts w:eastAsia="Times New Roman" w:cs="Arial"/>
                <w:color w:val="000000"/>
                <w:sz w:val="18"/>
                <w:lang w:val="pt-BR" w:eastAsia="ja-JP"/>
              </w:rPr>
            </w:pPr>
            <w:r w:rsidRPr="00D64E60">
              <w:rPr>
                <w:rFonts w:eastAsia="Times New Roman" w:cs="Arial"/>
                <w:color w:val="000000"/>
                <w:sz w:val="18"/>
                <w:lang w:val="pt-BR" w:eastAsia="ja-JP"/>
              </w:rPr>
              <w:t xml:space="preserve">(synonym to </w:t>
            </w:r>
            <w:r w:rsidRPr="00BF3558">
              <w:rPr>
                <w:rFonts w:eastAsia="Times New Roman" w:cs="Arial"/>
                <w:i/>
                <w:color w:val="000000"/>
                <w:sz w:val="18"/>
                <w:lang w:val="pt-BR" w:eastAsia="ja-JP"/>
              </w:rPr>
              <w:t>Beta vulgaris</w:t>
            </w:r>
            <w:r w:rsidRPr="00E8026F">
              <w:rPr>
                <w:rFonts w:eastAsia="Times New Roman" w:cs="Arial"/>
                <w:color w:val="000000"/>
                <w:sz w:val="18"/>
                <w:lang w:val="pt-BR" w:eastAsia="ja-JP"/>
              </w:rPr>
              <w:t xml:space="preserve"> L. subsp. </w:t>
            </w:r>
            <w:r w:rsidRPr="00BF3558">
              <w:rPr>
                <w:rFonts w:eastAsia="Times New Roman" w:cs="Arial"/>
                <w:i/>
                <w:color w:val="000000"/>
                <w:sz w:val="18"/>
                <w:lang w:val="pt-BR" w:eastAsia="ja-JP"/>
              </w:rPr>
              <w:t>vulgaris</w:t>
            </w:r>
            <w:r w:rsidRPr="006A6CB8">
              <w:rPr>
                <w:rFonts w:eastAsia="Times New Roman" w:cs="Arial"/>
                <w:color w:val="000000"/>
                <w:sz w:val="18"/>
                <w:lang w:val="pt-BR" w:eastAsia="ja-JP"/>
              </w:rPr>
              <w:t xml:space="preserve"> var. </w:t>
            </w:r>
            <w:r w:rsidRPr="0035675A">
              <w:rPr>
                <w:rFonts w:eastAsia="Times New Roman" w:cs="Arial"/>
                <w:i/>
                <w:color w:val="000000"/>
                <w:sz w:val="18"/>
                <w:lang w:val="pt-BR" w:eastAsia="ja-JP"/>
              </w:rPr>
              <w:t>flavescens</w:t>
            </w:r>
            <w:r w:rsidRPr="006A6CB8">
              <w:rPr>
                <w:rFonts w:eastAsia="Times New Roman" w:cs="Arial"/>
                <w:color w:val="000000"/>
                <w:sz w:val="18"/>
                <w:lang w:val="pt-BR" w:eastAsia="ja-JP"/>
              </w:rPr>
              <w:t xml:space="preserve"> DC. f. crispa</w:t>
            </w:r>
            <w:r>
              <w:rPr>
                <w:rFonts w:eastAsia="Times New Roman" w:cs="Arial"/>
                <w:color w:val="000000"/>
                <w:sz w:val="18"/>
                <w:lang w:val="pt-BR" w:eastAsia="ja-JP"/>
              </w:rPr>
              <w:t>)</w:t>
            </w:r>
          </w:p>
        </w:tc>
        <w:tc>
          <w:tcPr>
            <w:tcW w:w="1890" w:type="dxa"/>
            <w:tcBorders>
              <w:top w:val="single" w:sz="4" w:space="0" w:color="auto"/>
              <w:left w:val="nil"/>
              <w:bottom w:val="single" w:sz="4" w:space="0" w:color="auto"/>
              <w:right w:val="nil"/>
            </w:tcBorders>
          </w:tcPr>
          <w:p w14:paraId="4DC1A95C" w14:textId="0B7809A3"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BETAA_VUL_GVF</w:t>
            </w:r>
          </w:p>
        </w:tc>
        <w:tc>
          <w:tcPr>
            <w:tcW w:w="2340" w:type="dxa"/>
            <w:tcBorders>
              <w:top w:val="nil"/>
              <w:left w:val="single" w:sz="4" w:space="0" w:color="auto"/>
              <w:bottom w:val="single" w:sz="4" w:space="0" w:color="auto"/>
              <w:right w:val="single" w:sz="4" w:space="0" w:color="auto"/>
            </w:tcBorders>
          </w:tcPr>
          <w:p w14:paraId="15BE076D" w14:textId="44B08DCA" w:rsidR="0053798F" w:rsidRPr="00371170" w:rsidRDefault="0053798F" w:rsidP="0053798F">
            <w:pPr>
              <w:jc w:val="left"/>
              <w:rPr>
                <w:rFonts w:eastAsia="Times New Roman" w:cs="Arial"/>
                <w:color w:val="000000"/>
                <w:sz w:val="18"/>
                <w:lang w:eastAsia="ja-JP"/>
              </w:rPr>
            </w:pPr>
            <w:r w:rsidRPr="00371170">
              <w:rPr>
                <w:rFonts w:eastAsia="Times New Roman" w:cs="Arial"/>
                <w:sz w:val="18"/>
                <w:lang w:eastAsia="ja-JP"/>
              </w:rPr>
              <w:t>BETAA_VUL_</w:t>
            </w:r>
            <w:r>
              <w:rPr>
                <w:rFonts w:eastAsia="Times New Roman" w:cs="Arial"/>
                <w:sz w:val="18"/>
                <w:lang w:eastAsia="ja-JP"/>
              </w:rPr>
              <w:t>VUL_</w:t>
            </w:r>
            <w:r w:rsidRPr="00371170">
              <w:rPr>
                <w:rFonts w:eastAsia="Times New Roman" w:cs="Arial"/>
                <w:sz w:val="18"/>
                <w:lang w:eastAsia="ja-JP"/>
              </w:rPr>
              <w:t>22</w:t>
            </w:r>
            <w:r w:rsidRPr="005F25D1">
              <w:rPr>
                <w:rFonts w:eastAsia="Times New Roman" w:cs="Arial"/>
                <w:b/>
                <w:sz w:val="18"/>
                <w:lang w:eastAsia="ja-JP"/>
              </w:rPr>
              <w:t>LB</w:t>
            </w:r>
          </w:p>
        </w:tc>
        <w:tc>
          <w:tcPr>
            <w:tcW w:w="2070" w:type="dxa"/>
            <w:tcBorders>
              <w:top w:val="nil"/>
              <w:left w:val="nil"/>
              <w:bottom w:val="single" w:sz="4" w:space="0" w:color="auto"/>
              <w:right w:val="single" w:sz="4" w:space="0" w:color="auto"/>
            </w:tcBorders>
            <w:shd w:val="clear" w:color="auto" w:fill="auto"/>
            <w:hideMark/>
          </w:tcPr>
          <w:p w14:paraId="3A254F7A" w14:textId="77777777" w:rsidR="0053798F" w:rsidRPr="00371170" w:rsidRDefault="0053798F" w:rsidP="0053798F">
            <w:pPr>
              <w:jc w:val="left"/>
              <w:rPr>
                <w:rFonts w:eastAsia="Times New Roman" w:cs="Arial"/>
                <w:sz w:val="18"/>
                <w:lang w:eastAsia="ja-JP"/>
              </w:rPr>
            </w:pPr>
            <w:r w:rsidRPr="00371170">
              <w:rPr>
                <w:rFonts w:eastAsia="Times New Roman" w:cs="Arial"/>
                <w:sz w:val="18"/>
                <w:lang w:eastAsia="ja-JP"/>
              </w:rPr>
              <w:t>BETAA_VUL_G</w:t>
            </w:r>
            <w:r w:rsidRPr="00DE0EF9">
              <w:rPr>
                <w:rFonts w:eastAsia="Times New Roman" w:cs="Arial"/>
                <w:b/>
                <w:sz w:val="18"/>
                <w:lang w:eastAsia="ja-JP"/>
              </w:rPr>
              <w:t>VF</w:t>
            </w:r>
          </w:p>
        </w:tc>
      </w:tr>
      <w:tr w:rsidR="0053798F" w:rsidRPr="00363CA3" w14:paraId="6F825E33" w14:textId="77777777" w:rsidTr="004C6C45">
        <w:trPr>
          <w:trHeight w:val="683"/>
        </w:trPr>
        <w:tc>
          <w:tcPr>
            <w:tcW w:w="1436" w:type="dxa"/>
            <w:tcBorders>
              <w:top w:val="nil"/>
              <w:left w:val="single" w:sz="4" w:space="0" w:color="auto"/>
              <w:bottom w:val="single" w:sz="4" w:space="0" w:color="auto"/>
              <w:right w:val="single" w:sz="4" w:space="0" w:color="auto"/>
            </w:tcBorders>
            <w:shd w:val="clear" w:color="auto" w:fill="auto"/>
            <w:noWrap/>
            <w:hideMark/>
          </w:tcPr>
          <w:p w14:paraId="37010398" w14:textId="77777777"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Class 2.3</w:t>
            </w:r>
          </w:p>
        </w:tc>
        <w:tc>
          <w:tcPr>
            <w:tcW w:w="2339" w:type="dxa"/>
            <w:tcBorders>
              <w:top w:val="nil"/>
              <w:left w:val="nil"/>
              <w:bottom w:val="single" w:sz="4" w:space="0" w:color="auto"/>
              <w:right w:val="single" w:sz="4" w:space="0" w:color="auto"/>
            </w:tcBorders>
            <w:shd w:val="clear" w:color="auto" w:fill="auto"/>
            <w:hideMark/>
          </w:tcPr>
          <w:p w14:paraId="3CF3B73C" w14:textId="77777777" w:rsidR="0053798F" w:rsidRPr="00371170"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Beta other than classes 2.1 and 2.2.</w:t>
            </w:r>
          </w:p>
        </w:tc>
        <w:tc>
          <w:tcPr>
            <w:tcW w:w="1890" w:type="dxa"/>
            <w:tcBorders>
              <w:top w:val="single" w:sz="4" w:space="0" w:color="auto"/>
              <w:left w:val="nil"/>
              <w:bottom w:val="single" w:sz="4" w:space="0" w:color="auto"/>
              <w:right w:val="nil"/>
            </w:tcBorders>
          </w:tcPr>
          <w:p w14:paraId="05026CF0" w14:textId="171676EE" w:rsidR="0053798F" w:rsidRPr="00C446D5" w:rsidRDefault="0053798F" w:rsidP="0053798F">
            <w:pPr>
              <w:jc w:val="left"/>
              <w:rPr>
                <w:rFonts w:eastAsia="Times New Roman" w:cs="Arial"/>
                <w:color w:val="000000"/>
                <w:sz w:val="18"/>
                <w:lang w:eastAsia="ja-JP"/>
              </w:rPr>
            </w:pPr>
            <w:r w:rsidRPr="00C446D5">
              <w:rPr>
                <w:rFonts w:eastAsia="Times New Roman" w:cs="Arial"/>
                <w:color w:val="000000"/>
                <w:sz w:val="18"/>
                <w:lang w:eastAsia="ja-JP"/>
              </w:rPr>
              <w:t>BETAA</w:t>
            </w:r>
            <w:r>
              <w:rPr>
                <w:rFonts w:eastAsia="Times New Roman" w:cs="Arial"/>
                <w:color w:val="000000"/>
                <w:sz w:val="18"/>
                <w:lang w:eastAsia="ja-JP"/>
              </w:rPr>
              <w:t>;</w:t>
            </w:r>
            <w:r w:rsidRPr="00C446D5">
              <w:rPr>
                <w:rFonts w:eastAsia="Times New Roman" w:cs="Arial"/>
                <w:color w:val="000000"/>
                <w:sz w:val="18"/>
                <w:lang w:eastAsia="ja-JP"/>
              </w:rPr>
              <w:t xml:space="preserve"> BETAA_VUL</w:t>
            </w:r>
            <w:r>
              <w:rPr>
                <w:rFonts w:eastAsia="Times New Roman" w:cs="Arial"/>
                <w:color w:val="000000"/>
                <w:sz w:val="18"/>
                <w:lang w:eastAsia="ja-JP"/>
              </w:rPr>
              <w:t>;</w:t>
            </w:r>
            <w:r w:rsidRPr="00C446D5">
              <w:rPr>
                <w:rFonts w:eastAsia="Times New Roman" w:cs="Arial"/>
                <w:color w:val="000000"/>
                <w:sz w:val="18"/>
                <w:lang w:eastAsia="ja-JP"/>
              </w:rPr>
              <w:t xml:space="preserve"> </w:t>
            </w:r>
            <w:r w:rsidRPr="009B0FCB">
              <w:rPr>
                <w:rFonts w:eastAsia="Times New Roman" w:cs="Arial"/>
                <w:color w:val="000000"/>
                <w:sz w:val="18"/>
                <w:lang w:eastAsia="ja-JP"/>
              </w:rPr>
              <w:t>BETAA_VUL_</w:t>
            </w:r>
            <w:r>
              <w:rPr>
                <w:rFonts w:eastAsia="Times New Roman" w:cs="Arial"/>
                <w:color w:val="000000"/>
                <w:sz w:val="18"/>
                <w:lang w:eastAsia="ja-JP"/>
              </w:rPr>
              <w:t>GV</w:t>
            </w:r>
          </w:p>
        </w:tc>
        <w:tc>
          <w:tcPr>
            <w:tcW w:w="2340" w:type="dxa"/>
            <w:tcBorders>
              <w:top w:val="nil"/>
              <w:left w:val="single" w:sz="4" w:space="0" w:color="auto"/>
              <w:bottom w:val="single" w:sz="4" w:space="0" w:color="auto"/>
              <w:right w:val="single" w:sz="4" w:space="0" w:color="auto"/>
            </w:tcBorders>
          </w:tcPr>
          <w:p w14:paraId="5A0891CE" w14:textId="690AB9DA" w:rsidR="0053798F" w:rsidRPr="00C446D5" w:rsidRDefault="0053798F" w:rsidP="0053798F">
            <w:pPr>
              <w:jc w:val="left"/>
              <w:rPr>
                <w:rFonts w:eastAsia="Times New Roman" w:cs="Arial"/>
                <w:color w:val="000000"/>
                <w:sz w:val="18"/>
                <w:lang w:eastAsia="ja-JP"/>
              </w:rPr>
            </w:pPr>
            <w:r w:rsidRPr="00371170">
              <w:rPr>
                <w:rFonts w:eastAsia="Times New Roman" w:cs="Arial"/>
                <w:color w:val="000000"/>
                <w:sz w:val="18"/>
                <w:lang w:eastAsia="ja-JP"/>
              </w:rPr>
              <w:t> </w:t>
            </w:r>
          </w:p>
        </w:tc>
        <w:tc>
          <w:tcPr>
            <w:tcW w:w="2070" w:type="dxa"/>
            <w:tcBorders>
              <w:top w:val="nil"/>
              <w:left w:val="nil"/>
              <w:bottom w:val="single" w:sz="4" w:space="0" w:color="auto"/>
              <w:right w:val="single" w:sz="4" w:space="0" w:color="auto"/>
            </w:tcBorders>
            <w:shd w:val="clear" w:color="auto" w:fill="auto"/>
            <w:noWrap/>
            <w:hideMark/>
          </w:tcPr>
          <w:p w14:paraId="32D119D0" w14:textId="77777777" w:rsidR="0053798F" w:rsidRDefault="0053798F" w:rsidP="0053798F">
            <w:pPr>
              <w:jc w:val="left"/>
              <w:rPr>
                <w:rFonts w:eastAsia="Times New Roman" w:cs="Arial"/>
                <w:color w:val="000000"/>
                <w:sz w:val="18"/>
                <w:lang w:eastAsia="ja-JP"/>
              </w:rPr>
            </w:pPr>
            <w:r w:rsidRPr="00C446D5">
              <w:rPr>
                <w:rFonts w:eastAsia="Times New Roman" w:cs="Arial"/>
                <w:color w:val="000000"/>
                <w:sz w:val="18"/>
                <w:lang w:eastAsia="ja-JP"/>
              </w:rPr>
              <w:t>BETAA</w:t>
            </w:r>
            <w:r>
              <w:rPr>
                <w:rFonts w:eastAsia="Times New Roman" w:cs="Arial"/>
                <w:color w:val="000000"/>
                <w:sz w:val="18"/>
                <w:lang w:eastAsia="ja-JP"/>
              </w:rPr>
              <w:t>;</w:t>
            </w:r>
            <w:r w:rsidRPr="00C446D5">
              <w:rPr>
                <w:rFonts w:eastAsia="Times New Roman" w:cs="Arial"/>
                <w:color w:val="000000"/>
                <w:sz w:val="18"/>
                <w:lang w:eastAsia="ja-JP"/>
              </w:rPr>
              <w:t xml:space="preserve"> </w:t>
            </w:r>
          </w:p>
          <w:p w14:paraId="1AD81AA1" w14:textId="77777777" w:rsidR="0053798F" w:rsidRPr="00371170" w:rsidRDefault="0053798F" w:rsidP="0053798F">
            <w:pPr>
              <w:jc w:val="left"/>
              <w:rPr>
                <w:rFonts w:eastAsia="Times New Roman" w:cs="Arial"/>
                <w:color w:val="000000"/>
                <w:sz w:val="18"/>
                <w:lang w:eastAsia="ja-JP"/>
              </w:rPr>
            </w:pPr>
            <w:r w:rsidRPr="00C446D5">
              <w:rPr>
                <w:rFonts w:eastAsia="Times New Roman" w:cs="Arial"/>
                <w:color w:val="000000"/>
                <w:sz w:val="18"/>
                <w:lang w:eastAsia="ja-JP"/>
              </w:rPr>
              <w:t>BETAA_VUL</w:t>
            </w:r>
            <w:r>
              <w:rPr>
                <w:rFonts w:eastAsia="Times New Roman" w:cs="Arial"/>
                <w:color w:val="000000"/>
                <w:sz w:val="18"/>
                <w:lang w:eastAsia="ja-JP"/>
              </w:rPr>
              <w:t>;</w:t>
            </w:r>
            <w:r w:rsidRPr="00C446D5">
              <w:rPr>
                <w:rFonts w:eastAsia="Times New Roman" w:cs="Arial"/>
                <w:color w:val="000000"/>
                <w:sz w:val="18"/>
                <w:lang w:eastAsia="ja-JP"/>
              </w:rPr>
              <w:t xml:space="preserve"> </w:t>
            </w:r>
          </w:p>
        </w:tc>
      </w:tr>
    </w:tbl>
    <w:p w14:paraId="7764CC90" w14:textId="77777777" w:rsidR="00FC5668" w:rsidRDefault="00FC5668" w:rsidP="00FC5668">
      <w:pPr>
        <w:rPr>
          <w:rFonts w:cs="Arial"/>
          <w:snapToGrid w:val="0"/>
        </w:rPr>
      </w:pPr>
    </w:p>
    <w:p w14:paraId="7108A679" w14:textId="77777777" w:rsidR="00FC5668" w:rsidRDefault="00FC5668" w:rsidP="00A633A6">
      <w:pPr>
        <w:pStyle w:val="Heading5"/>
      </w:pPr>
      <w:r w:rsidRPr="00B05A60">
        <w:t xml:space="preserve">UPOV codes for </w:t>
      </w:r>
      <w:r w:rsidRPr="00AC6562">
        <w:t xml:space="preserve">Brassica </w:t>
      </w:r>
      <w:proofErr w:type="spellStart"/>
      <w:r w:rsidRPr="00AC6562">
        <w:t>oleracea</w:t>
      </w:r>
      <w:proofErr w:type="spellEnd"/>
    </w:p>
    <w:p w14:paraId="73E75B07" w14:textId="77777777" w:rsidR="00FC5668" w:rsidRDefault="00FC5668" w:rsidP="00FC5668">
      <w:pPr>
        <w:rPr>
          <w:rFonts w:cs="Arial"/>
          <w:snapToGrid w:val="0"/>
        </w:rPr>
      </w:pPr>
    </w:p>
    <w:p w14:paraId="0D9C0B1D" w14:textId="53ED73D0" w:rsidR="00FC5668" w:rsidRDefault="00FC5668" w:rsidP="00FC5668">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FC7A43">
        <w:rPr>
          <w:rFonts w:cs="Arial"/>
          <w:snapToGrid w:val="0"/>
        </w:rPr>
        <w:t xml:space="preserve">It is proposed that the </w:t>
      </w:r>
      <w:r>
        <w:rPr>
          <w:rFonts w:cs="Arial"/>
          <w:snapToGrid w:val="0"/>
        </w:rPr>
        <w:t xml:space="preserve">TC consider inviting the </w:t>
      </w:r>
      <w:r w:rsidRPr="00FC7A43">
        <w:rPr>
          <w:rFonts w:cs="Arial"/>
          <w:snapToGrid w:val="0"/>
        </w:rPr>
        <w:t>TW</w:t>
      </w:r>
      <w:r>
        <w:rPr>
          <w:rFonts w:cs="Arial"/>
          <w:snapToGrid w:val="0"/>
        </w:rPr>
        <w:t xml:space="preserve">V, </w:t>
      </w:r>
      <w:r w:rsidRPr="00854975">
        <w:t xml:space="preserve">at </w:t>
      </w:r>
      <w:r w:rsidR="001B1EE5">
        <w:t xml:space="preserve">its </w:t>
      </w:r>
      <w:r w:rsidRPr="00854975">
        <w:t>session</w:t>
      </w:r>
      <w:r w:rsidR="001B1EE5">
        <w:t xml:space="preserve"> in 2023</w:t>
      </w:r>
      <w:r>
        <w:rPr>
          <w:rFonts w:cs="Arial"/>
          <w:snapToGrid w:val="0"/>
        </w:rPr>
        <w:t xml:space="preserve">, to consider the </w:t>
      </w:r>
      <w:r>
        <w:rPr>
          <w:snapToGrid w:val="0"/>
        </w:rPr>
        <w:t xml:space="preserve">following </w:t>
      </w:r>
      <w:r>
        <w:rPr>
          <w:rFonts w:cs="Arial"/>
          <w:snapToGrid w:val="0"/>
        </w:rPr>
        <w:t>proposal</w:t>
      </w:r>
      <w:r w:rsidRPr="00D85C66">
        <w:rPr>
          <w:snapToGrid w:val="0"/>
        </w:rPr>
        <w:t xml:space="preserve"> </w:t>
      </w:r>
      <w:r w:rsidRPr="00836071">
        <w:rPr>
          <w:snapToGrid w:val="0"/>
        </w:rPr>
        <w:t>to c</w:t>
      </w:r>
      <w:r w:rsidRPr="00C77B36">
        <w:rPr>
          <w:snapToGrid w:val="0"/>
        </w:rPr>
        <w:t>reate</w:t>
      </w:r>
      <w:r w:rsidRPr="00836071">
        <w:rPr>
          <w:snapToGrid w:val="0"/>
        </w:rPr>
        <w:t xml:space="preserve"> variety groups f</w:t>
      </w:r>
      <w:r w:rsidRPr="009A7DA8">
        <w:rPr>
          <w:snapToGrid w:val="0"/>
        </w:rPr>
        <w:t xml:space="preserve">or </w:t>
      </w:r>
      <w:r w:rsidR="001B1EE5">
        <w:rPr>
          <w:snapToGrid w:val="0"/>
        </w:rPr>
        <w:t xml:space="preserve">the UPOV code </w:t>
      </w:r>
      <w:r w:rsidRPr="009A7DA8">
        <w:rPr>
          <w:rFonts w:cs="Arial"/>
          <w:i/>
          <w:snapToGrid w:val="0"/>
        </w:rPr>
        <w:t>Brassica</w:t>
      </w:r>
      <w:r w:rsidRPr="009A7DA8">
        <w:rPr>
          <w:rFonts w:eastAsiaTheme="minorEastAsia" w:cs="Arial"/>
          <w:i/>
          <w:lang w:eastAsia="ja-JP"/>
        </w:rPr>
        <w:t xml:space="preserve"> </w:t>
      </w:r>
      <w:proofErr w:type="spellStart"/>
      <w:r w:rsidRPr="009A7DA8">
        <w:rPr>
          <w:rFonts w:eastAsiaTheme="minorEastAsia" w:cs="Arial"/>
          <w:i/>
          <w:lang w:eastAsia="ja-JP"/>
        </w:rPr>
        <w:t>oleracea</w:t>
      </w:r>
      <w:proofErr w:type="spellEnd"/>
      <w:r w:rsidR="00CB176F">
        <w:rPr>
          <w:rFonts w:eastAsiaTheme="minorEastAsia" w:cs="Arial"/>
          <w:i/>
          <w:lang w:eastAsia="ja-JP"/>
        </w:rPr>
        <w:t xml:space="preserve"> </w:t>
      </w:r>
      <w:r w:rsidR="00CB176F" w:rsidRPr="00CB176F">
        <w:rPr>
          <w:rFonts w:eastAsia="Times New Roman" w:cs="Arial"/>
          <w:color w:val="000000"/>
          <w:sz w:val="18"/>
          <w:lang w:eastAsia="ja-JP"/>
        </w:rPr>
        <w:t xml:space="preserve">var. </w:t>
      </w:r>
      <w:proofErr w:type="spellStart"/>
      <w:r w:rsidR="00CB176F" w:rsidRPr="00CB176F">
        <w:rPr>
          <w:rFonts w:eastAsia="Times New Roman" w:cs="Arial"/>
          <w:i/>
          <w:color w:val="000000"/>
          <w:sz w:val="18"/>
          <w:lang w:eastAsia="ja-JP"/>
        </w:rPr>
        <w:t>capitata</w:t>
      </w:r>
      <w:proofErr w:type="spellEnd"/>
      <w:r w:rsidR="00CB176F" w:rsidRPr="00CB176F">
        <w:rPr>
          <w:rFonts w:eastAsia="Times New Roman" w:cs="Arial"/>
          <w:color w:val="000000"/>
          <w:sz w:val="18"/>
          <w:lang w:eastAsia="ja-JP"/>
        </w:rPr>
        <w:t xml:space="preserve"> </w:t>
      </w:r>
      <w:proofErr w:type="gramStart"/>
      <w:r w:rsidR="00CB176F" w:rsidRPr="00CB176F">
        <w:rPr>
          <w:rFonts w:eastAsia="Times New Roman" w:cs="Arial"/>
          <w:color w:val="000000"/>
          <w:sz w:val="18"/>
          <w:lang w:eastAsia="ja-JP"/>
        </w:rPr>
        <w:t>L.</w:t>
      </w:r>
      <w:r w:rsidRPr="009A7DA8">
        <w:rPr>
          <w:rFonts w:cs="Arial"/>
          <w:snapToGrid w:val="0"/>
        </w:rPr>
        <w:t>.</w:t>
      </w:r>
      <w:proofErr w:type="gramEnd"/>
      <w:r>
        <w:rPr>
          <w:rFonts w:cs="Arial"/>
          <w:snapToGrid w:val="0"/>
        </w:rPr>
        <w:t xml:space="preserve">  </w:t>
      </w:r>
    </w:p>
    <w:p w14:paraId="36631CD8" w14:textId="77777777" w:rsidR="00FC5668" w:rsidRPr="009E203B" w:rsidRDefault="00FC5668" w:rsidP="00FC5668"/>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2198"/>
        <w:gridCol w:w="2070"/>
      </w:tblGrid>
      <w:tr w:rsidR="00903909" w:rsidRPr="00AC6562" w14:paraId="01454E43" w14:textId="77777777" w:rsidTr="004C6C45">
        <w:trPr>
          <w:trHeight w:val="264"/>
        </w:trPr>
        <w:tc>
          <w:tcPr>
            <w:tcW w:w="3964" w:type="dxa"/>
            <w:shd w:val="clear" w:color="auto" w:fill="auto"/>
            <w:noWrap/>
            <w:hideMark/>
          </w:tcPr>
          <w:p w14:paraId="135664FC" w14:textId="77777777" w:rsidR="00903909" w:rsidRPr="00371170" w:rsidRDefault="00903909" w:rsidP="00903909">
            <w:pPr>
              <w:jc w:val="center"/>
              <w:rPr>
                <w:rFonts w:eastAsia="Times New Roman" w:cs="Arial"/>
                <w:color w:val="000000"/>
                <w:sz w:val="18"/>
                <w:lang w:eastAsia="ja-JP"/>
              </w:rPr>
            </w:pPr>
            <w:r w:rsidRPr="00371170">
              <w:rPr>
                <w:rFonts w:eastAsia="Times New Roman" w:cs="Arial"/>
                <w:color w:val="000000"/>
                <w:sz w:val="18"/>
                <w:lang w:eastAsia="ja-JP"/>
              </w:rPr>
              <w:t>Botanical names</w:t>
            </w:r>
          </w:p>
        </w:tc>
        <w:tc>
          <w:tcPr>
            <w:tcW w:w="1843" w:type="dxa"/>
          </w:tcPr>
          <w:p w14:paraId="2405588E" w14:textId="5AFD1310" w:rsidR="00903909" w:rsidRPr="00371170" w:rsidRDefault="00903909" w:rsidP="00903909">
            <w:pPr>
              <w:jc w:val="center"/>
              <w:rPr>
                <w:rFonts w:eastAsia="Times New Roman" w:cs="Arial"/>
                <w:color w:val="000000"/>
                <w:sz w:val="18"/>
                <w:lang w:eastAsia="ja-JP"/>
              </w:rPr>
            </w:pPr>
            <w:r w:rsidRPr="00371170">
              <w:rPr>
                <w:rFonts w:eastAsia="Times New Roman" w:cs="Arial"/>
                <w:color w:val="000000"/>
                <w:sz w:val="18"/>
                <w:lang w:eastAsia="ja-JP"/>
              </w:rPr>
              <w:t>Current UPOV code</w:t>
            </w:r>
          </w:p>
        </w:tc>
        <w:tc>
          <w:tcPr>
            <w:tcW w:w="2198" w:type="dxa"/>
          </w:tcPr>
          <w:p w14:paraId="37A82E55" w14:textId="604F72C0" w:rsidR="00903909" w:rsidRPr="00371170" w:rsidRDefault="004C6C45" w:rsidP="004C6C45">
            <w:pPr>
              <w:jc w:val="center"/>
              <w:rPr>
                <w:rFonts w:eastAsia="Times New Roman" w:cs="Arial"/>
                <w:color w:val="000000"/>
                <w:sz w:val="18"/>
                <w:lang w:eastAsia="ja-JP"/>
              </w:rPr>
            </w:pPr>
            <w:r>
              <w:rPr>
                <w:rFonts w:eastAsia="Times New Roman" w:cs="Arial"/>
                <w:color w:val="000000"/>
                <w:sz w:val="18"/>
                <w:lang w:eastAsia="ja-JP"/>
              </w:rPr>
              <w:t>UPOV Codes with a</w:t>
            </w:r>
            <w:r w:rsidR="00903909" w:rsidRPr="00371170">
              <w:rPr>
                <w:rFonts w:eastAsia="Times New Roman" w:cs="Arial"/>
                <w:color w:val="000000"/>
                <w:sz w:val="18"/>
                <w:lang w:eastAsia="ja-JP"/>
              </w:rPr>
              <w:t>ppended information</w:t>
            </w:r>
          </w:p>
        </w:tc>
        <w:tc>
          <w:tcPr>
            <w:tcW w:w="2070" w:type="dxa"/>
            <w:shd w:val="clear" w:color="auto" w:fill="auto"/>
            <w:noWrap/>
            <w:hideMark/>
          </w:tcPr>
          <w:p w14:paraId="3406BB1E" w14:textId="77777777" w:rsidR="00903909" w:rsidRPr="00371170" w:rsidRDefault="00903909" w:rsidP="00903909">
            <w:pPr>
              <w:jc w:val="center"/>
              <w:rPr>
                <w:rFonts w:eastAsia="Times New Roman" w:cs="Arial"/>
                <w:color w:val="000000"/>
                <w:sz w:val="18"/>
                <w:lang w:eastAsia="ja-JP"/>
              </w:rPr>
            </w:pPr>
            <w:r w:rsidRPr="00371170">
              <w:rPr>
                <w:rFonts w:eastAsia="Times New Roman" w:cs="Arial"/>
                <w:color w:val="000000"/>
                <w:sz w:val="18"/>
                <w:lang w:eastAsia="ja-JP"/>
              </w:rPr>
              <w:t>Proposed UPOV code</w:t>
            </w:r>
            <w:r>
              <w:rPr>
                <w:rFonts w:eastAsia="Times New Roman" w:cs="Arial"/>
                <w:color w:val="000000"/>
                <w:sz w:val="18"/>
                <w:lang w:eastAsia="ja-JP"/>
              </w:rPr>
              <w:t xml:space="preserve"> with group</w:t>
            </w:r>
            <w:r w:rsidRPr="00371170">
              <w:rPr>
                <w:rFonts w:eastAsia="Times New Roman" w:cs="Arial"/>
                <w:color w:val="000000"/>
                <w:sz w:val="18"/>
                <w:lang w:eastAsia="ja-JP"/>
              </w:rPr>
              <w:t xml:space="preserve"> information</w:t>
            </w:r>
          </w:p>
        </w:tc>
      </w:tr>
      <w:tr w:rsidR="00903909" w:rsidRPr="00AC6562" w14:paraId="43BAD62A" w14:textId="77777777" w:rsidTr="004C6C45">
        <w:trPr>
          <w:trHeight w:val="341"/>
        </w:trPr>
        <w:tc>
          <w:tcPr>
            <w:tcW w:w="3964" w:type="dxa"/>
            <w:shd w:val="clear" w:color="auto" w:fill="auto"/>
          </w:tcPr>
          <w:p w14:paraId="5AD80414" w14:textId="77777777" w:rsidR="00903909" w:rsidRDefault="00903909" w:rsidP="00903909">
            <w:pPr>
              <w:jc w:val="left"/>
              <w:rPr>
                <w:rFonts w:eastAsia="Times New Roman" w:cs="Arial"/>
                <w:color w:val="000000"/>
                <w:sz w:val="18"/>
                <w:lang w:val="pt-BR" w:eastAsia="ja-JP"/>
              </w:rPr>
            </w:pPr>
            <w:r w:rsidRPr="00CB176F">
              <w:rPr>
                <w:rFonts w:eastAsia="Times New Roman" w:cs="Arial"/>
                <w:i/>
                <w:color w:val="000000"/>
                <w:sz w:val="18"/>
                <w:lang w:val="pt-BR" w:eastAsia="ja-JP"/>
              </w:rPr>
              <w:t>Brassica oleracea</w:t>
            </w:r>
            <w:r w:rsidRPr="00260817">
              <w:rPr>
                <w:rFonts w:eastAsia="Times New Roman" w:cs="Arial"/>
                <w:color w:val="000000"/>
                <w:sz w:val="18"/>
                <w:lang w:val="pt-BR" w:eastAsia="ja-JP"/>
              </w:rPr>
              <w:t xml:space="preserve"> L. var. </w:t>
            </w:r>
            <w:r w:rsidRPr="00CB176F">
              <w:rPr>
                <w:rFonts w:eastAsia="Times New Roman" w:cs="Arial"/>
                <w:i/>
                <w:color w:val="000000"/>
                <w:sz w:val="18"/>
                <w:lang w:val="pt-BR" w:eastAsia="ja-JP"/>
              </w:rPr>
              <w:t>capitata</w:t>
            </w:r>
            <w:r w:rsidRPr="00260817">
              <w:rPr>
                <w:rFonts w:eastAsia="Times New Roman" w:cs="Arial"/>
                <w:color w:val="000000"/>
                <w:sz w:val="18"/>
                <w:lang w:val="pt-BR" w:eastAsia="ja-JP"/>
              </w:rPr>
              <w:t xml:space="preserve"> L. (White Cabbage Groups) </w:t>
            </w:r>
          </w:p>
          <w:p w14:paraId="2C2165C2" w14:textId="77777777" w:rsidR="00903909" w:rsidRPr="00371170" w:rsidRDefault="00903909" w:rsidP="00903909">
            <w:pPr>
              <w:jc w:val="left"/>
              <w:rPr>
                <w:rFonts w:eastAsia="Times New Roman" w:cs="Arial"/>
                <w:color w:val="000000"/>
                <w:sz w:val="18"/>
                <w:lang w:eastAsia="ja-JP"/>
              </w:rPr>
            </w:pPr>
            <w:r>
              <w:rPr>
                <w:rFonts w:eastAsia="Times New Roman" w:cs="Arial"/>
                <w:color w:val="000000"/>
                <w:sz w:val="18"/>
                <w:lang w:val="pt-BR" w:eastAsia="ja-JP"/>
              </w:rPr>
              <w:t xml:space="preserve">(synonym to </w:t>
            </w:r>
            <w:r w:rsidRPr="00CB176F">
              <w:rPr>
                <w:rFonts w:eastAsia="Times New Roman" w:cs="Arial"/>
                <w:i/>
                <w:color w:val="000000"/>
                <w:sz w:val="18"/>
                <w:lang w:val="pt-BR" w:eastAsia="ja-JP"/>
              </w:rPr>
              <w:t>Brassica oleracea</w:t>
            </w:r>
            <w:r w:rsidRPr="00260817">
              <w:rPr>
                <w:rFonts w:eastAsia="Times New Roman" w:cs="Arial"/>
                <w:color w:val="000000"/>
                <w:sz w:val="18"/>
                <w:lang w:val="pt-BR" w:eastAsia="ja-JP"/>
              </w:rPr>
              <w:t xml:space="preserve"> L. f. </w:t>
            </w:r>
            <w:r w:rsidRPr="00CB176F">
              <w:rPr>
                <w:rFonts w:eastAsia="Times New Roman" w:cs="Arial"/>
                <w:i/>
                <w:color w:val="000000"/>
                <w:sz w:val="18"/>
                <w:lang w:val="pt-BR" w:eastAsia="ja-JP"/>
              </w:rPr>
              <w:t>alba</w:t>
            </w:r>
            <w:r w:rsidRPr="00260817">
              <w:rPr>
                <w:rFonts w:eastAsia="Times New Roman" w:cs="Arial"/>
                <w:color w:val="000000"/>
                <w:sz w:val="18"/>
                <w:lang w:val="pt-BR" w:eastAsia="ja-JP"/>
              </w:rPr>
              <w:t xml:space="preserve"> DC.</w:t>
            </w:r>
            <w:r>
              <w:rPr>
                <w:rFonts w:eastAsia="Times New Roman" w:cs="Arial"/>
                <w:color w:val="000000"/>
                <w:sz w:val="18"/>
                <w:lang w:val="pt-BR" w:eastAsia="ja-JP"/>
              </w:rPr>
              <w:t>)</w:t>
            </w:r>
          </w:p>
        </w:tc>
        <w:tc>
          <w:tcPr>
            <w:tcW w:w="1843" w:type="dxa"/>
          </w:tcPr>
          <w:p w14:paraId="65886AD3" w14:textId="39D14599" w:rsidR="00903909" w:rsidRPr="00371170" w:rsidRDefault="00903909" w:rsidP="00903909">
            <w:pPr>
              <w:rPr>
                <w:rFonts w:cs="Arial"/>
                <w:color w:val="000000"/>
                <w:sz w:val="18"/>
              </w:rPr>
            </w:pPr>
            <w:r w:rsidRPr="00371170">
              <w:rPr>
                <w:rFonts w:cs="Arial"/>
                <w:color w:val="000000"/>
                <w:sz w:val="18"/>
              </w:rPr>
              <w:t>BRASS_OLE_GCA</w:t>
            </w:r>
          </w:p>
        </w:tc>
        <w:tc>
          <w:tcPr>
            <w:tcW w:w="2198" w:type="dxa"/>
          </w:tcPr>
          <w:p w14:paraId="6B6FC668" w14:textId="1A422700" w:rsidR="00903909" w:rsidRPr="00371170" w:rsidRDefault="00903909">
            <w:pPr>
              <w:rPr>
                <w:rFonts w:cs="Arial"/>
                <w:color w:val="000000"/>
                <w:sz w:val="18"/>
              </w:rPr>
            </w:pPr>
            <w:r>
              <w:rPr>
                <w:rFonts w:eastAsia="Times New Roman" w:cs="Arial"/>
                <w:bCs/>
                <w:sz w:val="18"/>
                <w:lang w:eastAsia="ja-JP"/>
              </w:rPr>
              <w:t>BRASS_OLE_GC_</w:t>
            </w:r>
            <w:r w:rsidRPr="00371170">
              <w:rPr>
                <w:rFonts w:eastAsia="Times New Roman" w:cs="Arial"/>
                <w:bCs/>
                <w:sz w:val="18"/>
                <w:lang w:eastAsia="ja-JP"/>
              </w:rPr>
              <w:t xml:space="preserve">1W </w:t>
            </w:r>
          </w:p>
        </w:tc>
        <w:tc>
          <w:tcPr>
            <w:tcW w:w="2070" w:type="dxa"/>
            <w:shd w:val="clear" w:color="auto" w:fill="auto"/>
            <w:hideMark/>
          </w:tcPr>
          <w:p w14:paraId="2D7A311C" w14:textId="77777777" w:rsidR="00903909" w:rsidRPr="00371170" w:rsidRDefault="00903909" w:rsidP="00903909">
            <w:pPr>
              <w:jc w:val="left"/>
              <w:rPr>
                <w:rFonts w:eastAsia="Times New Roman" w:cs="Arial"/>
                <w:sz w:val="18"/>
                <w:lang w:eastAsia="ja-JP"/>
              </w:rPr>
            </w:pPr>
            <w:r w:rsidRPr="00371170">
              <w:rPr>
                <w:rFonts w:eastAsia="Times New Roman" w:cs="Arial"/>
                <w:sz w:val="18"/>
                <w:lang w:eastAsia="ja-JP"/>
              </w:rPr>
              <w:t>BRASS_OLE_</w:t>
            </w:r>
            <w:r w:rsidRPr="00371170">
              <w:rPr>
                <w:rFonts w:eastAsia="Times New Roman" w:cs="Arial"/>
                <w:bCs/>
                <w:sz w:val="18"/>
                <w:lang w:eastAsia="ja-JP"/>
              </w:rPr>
              <w:t>G</w:t>
            </w:r>
            <w:r w:rsidRPr="007B16AD">
              <w:rPr>
                <w:rFonts w:eastAsia="Times New Roman" w:cs="Arial"/>
                <w:bCs/>
                <w:sz w:val="18"/>
                <w:lang w:eastAsia="ja-JP"/>
              </w:rPr>
              <w:t>C</w:t>
            </w:r>
            <w:r w:rsidRPr="007B16AD">
              <w:rPr>
                <w:rFonts w:eastAsia="Times New Roman" w:cs="Arial"/>
                <w:b/>
                <w:bCs/>
                <w:sz w:val="18"/>
                <w:lang w:eastAsia="ja-JP"/>
              </w:rPr>
              <w:t>A</w:t>
            </w:r>
          </w:p>
        </w:tc>
      </w:tr>
      <w:tr w:rsidR="00903909" w:rsidRPr="00AC6562" w14:paraId="7A2B73DE" w14:textId="77777777" w:rsidTr="004C6C45">
        <w:trPr>
          <w:trHeight w:val="278"/>
        </w:trPr>
        <w:tc>
          <w:tcPr>
            <w:tcW w:w="3964" w:type="dxa"/>
            <w:shd w:val="clear" w:color="auto" w:fill="auto"/>
          </w:tcPr>
          <w:p w14:paraId="71B6DEAC" w14:textId="77777777" w:rsidR="00903909" w:rsidRDefault="00903909" w:rsidP="00903909">
            <w:pPr>
              <w:jc w:val="left"/>
              <w:rPr>
                <w:rFonts w:eastAsia="Times New Roman" w:cs="Arial"/>
                <w:color w:val="000000"/>
                <w:sz w:val="18"/>
                <w:lang w:val="pt-BR" w:eastAsia="ja-JP"/>
              </w:rPr>
            </w:pPr>
            <w:r w:rsidRPr="00CB176F">
              <w:rPr>
                <w:rFonts w:eastAsia="Times New Roman" w:cs="Arial"/>
                <w:i/>
                <w:color w:val="000000"/>
                <w:sz w:val="18"/>
                <w:lang w:val="pt-BR" w:eastAsia="ja-JP"/>
              </w:rPr>
              <w:t>Brassica oleracea</w:t>
            </w:r>
            <w:r w:rsidRPr="00260817">
              <w:rPr>
                <w:rFonts w:eastAsia="Times New Roman" w:cs="Arial"/>
                <w:color w:val="000000"/>
                <w:sz w:val="18"/>
                <w:lang w:val="pt-BR" w:eastAsia="ja-JP"/>
              </w:rPr>
              <w:t xml:space="preserve"> L. var. </w:t>
            </w:r>
            <w:r w:rsidRPr="00CB176F">
              <w:rPr>
                <w:rFonts w:eastAsia="Times New Roman" w:cs="Arial"/>
                <w:i/>
                <w:color w:val="000000"/>
                <w:sz w:val="18"/>
                <w:lang w:val="pt-BR" w:eastAsia="ja-JP"/>
              </w:rPr>
              <w:t>capitata</w:t>
            </w:r>
            <w:r w:rsidRPr="00260817">
              <w:rPr>
                <w:rFonts w:eastAsia="Times New Roman" w:cs="Arial"/>
                <w:color w:val="000000"/>
                <w:sz w:val="18"/>
                <w:lang w:val="pt-BR" w:eastAsia="ja-JP"/>
              </w:rPr>
              <w:t xml:space="preserve"> L.</w:t>
            </w:r>
            <w:r>
              <w:rPr>
                <w:rFonts w:eastAsia="Times New Roman" w:cs="Arial"/>
                <w:color w:val="000000"/>
                <w:sz w:val="18"/>
                <w:lang w:val="pt-BR" w:eastAsia="ja-JP"/>
              </w:rPr>
              <w:t xml:space="preserve"> (</w:t>
            </w:r>
            <w:r w:rsidRPr="007B16AD">
              <w:rPr>
                <w:rFonts w:eastAsia="Times New Roman" w:cs="Arial"/>
                <w:color w:val="000000"/>
                <w:sz w:val="18"/>
                <w:lang w:val="pt-BR" w:eastAsia="ja-JP"/>
              </w:rPr>
              <w:t>Red Cabbage Group</w:t>
            </w:r>
            <w:r>
              <w:rPr>
                <w:rFonts w:eastAsia="Times New Roman" w:cs="Arial"/>
                <w:color w:val="000000"/>
                <w:sz w:val="18"/>
                <w:lang w:val="pt-BR" w:eastAsia="ja-JP"/>
              </w:rPr>
              <w:t>)</w:t>
            </w:r>
          </w:p>
          <w:p w14:paraId="0F896F63" w14:textId="77777777" w:rsidR="00903909" w:rsidRPr="00371170" w:rsidRDefault="00903909" w:rsidP="00903909">
            <w:pPr>
              <w:jc w:val="left"/>
              <w:rPr>
                <w:rFonts w:eastAsia="Times New Roman" w:cs="Arial"/>
                <w:color w:val="000000"/>
                <w:sz w:val="18"/>
                <w:lang w:val="pt-BR" w:eastAsia="ja-JP"/>
              </w:rPr>
            </w:pPr>
            <w:r>
              <w:rPr>
                <w:rFonts w:eastAsia="Times New Roman" w:cs="Arial"/>
                <w:color w:val="000000"/>
                <w:sz w:val="18"/>
                <w:lang w:val="pt-BR" w:eastAsia="ja-JP"/>
              </w:rPr>
              <w:t xml:space="preserve">(synonym to </w:t>
            </w:r>
            <w:r w:rsidRPr="00CB176F">
              <w:rPr>
                <w:rFonts w:eastAsia="Times New Roman" w:cs="Arial"/>
                <w:i/>
                <w:color w:val="000000"/>
                <w:sz w:val="18"/>
                <w:lang w:val="pt-BR" w:eastAsia="ja-JP"/>
              </w:rPr>
              <w:t>Brassica oleracea</w:t>
            </w:r>
            <w:r w:rsidRPr="007B16AD">
              <w:rPr>
                <w:rFonts w:eastAsia="Times New Roman" w:cs="Arial"/>
                <w:color w:val="000000"/>
                <w:sz w:val="18"/>
                <w:lang w:val="pt-BR" w:eastAsia="ja-JP"/>
              </w:rPr>
              <w:t xml:space="preserve"> L. var. </w:t>
            </w:r>
            <w:r w:rsidRPr="00CB176F">
              <w:rPr>
                <w:rFonts w:eastAsia="Times New Roman" w:cs="Arial"/>
                <w:i/>
                <w:color w:val="000000"/>
                <w:sz w:val="18"/>
                <w:lang w:val="pt-BR" w:eastAsia="ja-JP"/>
              </w:rPr>
              <w:t>rubra</w:t>
            </w:r>
            <w:r w:rsidRPr="007B16AD">
              <w:rPr>
                <w:rFonts w:eastAsia="Times New Roman" w:cs="Arial"/>
                <w:color w:val="000000"/>
                <w:sz w:val="18"/>
                <w:lang w:val="pt-BR" w:eastAsia="ja-JP"/>
              </w:rPr>
              <w:t xml:space="preserve"> L.</w:t>
            </w:r>
            <w:r>
              <w:rPr>
                <w:rFonts w:eastAsia="Times New Roman" w:cs="Arial"/>
                <w:color w:val="000000"/>
                <w:sz w:val="18"/>
                <w:lang w:val="pt-BR" w:eastAsia="ja-JP"/>
              </w:rPr>
              <w:t>)</w:t>
            </w:r>
          </w:p>
        </w:tc>
        <w:tc>
          <w:tcPr>
            <w:tcW w:w="1843" w:type="dxa"/>
          </w:tcPr>
          <w:p w14:paraId="1C45D97A" w14:textId="2C67D0EE" w:rsidR="00903909" w:rsidRPr="00371170" w:rsidRDefault="00903909" w:rsidP="00903909">
            <w:pPr>
              <w:rPr>
                <w:rFonts w:cs="Arial"/>
                <w:color w:val="000000"/>
                <w:sz w:val="18"/>
              </w:rPr>
            </w:pPr>
            <w:r w:rsidRPr="00371170">
              <w:rPr>
                <w:rFonts w:cs="Arial"/>
                <w:color w:val="000000"/>
                <w:sz w:val="18"/>
              </w:rPr>
              <w:t>BRASS_OLE_GCR</w:t>
            </w:r>
          </w:p>
        </w:tc>
        <w:tc>
          <w:tcPr>
            <w:tcW w:w="2198" w:type="dxa"/>
          </w:tcPr>
          <w:p w14:paraId="498CAFC8" w14:textId="64167E57" w:rsidR="00903909" w:rsidRPr="00371170" w:rsidRDefault="00903909">
            <w:pPr>
              <w:rPr>
                <w:rFonts w:cs="Arial"/>
                <w:color w:val="000000"/>
                <w:sz w:val="18"/>
              </w:rPr>
            </w:pPr>
            <w:r>
              <w:rPr>
                <w:rFonts w:eastAsia="Times New Roman" w:cs="Arial"/>
                <w:bCs/>
                <w:sz w:val="18"/>
                <w:lang w:eastAsia="ja-JP"/>
              </w:rPr>
              <w:t>BRASS_OLE_GC_</w:t>
            </w:r>
            <w:r w:rsidRPr="00371170">
              <w:rPr>
                <w:rFonts w:eastAsia="Times New Roman" w:cs="Arial"/>
                <w:bCs/>
                <w:sz w:val="18"/>
                <w:lang w:eastAsia="ja-JP"/>
              </w:rPr>
              <w:t xml:space="preserve">2R </w:t>
            </w:r>
          </w:p>
        </w:tc>
        <w:tc>
          <w:tcPr>
            <w:tcW w:w="2070" w:type="dxa"/>
            <w:shd w:val="clear" w:color="auto" w:fill="auto"/>
            <w:hideMark/>
          </w:tcPr>
          <w:p w14:paraId="3AD78C3B" w14:textId="77777777" w:rsidR="00903909" w:rsidRPr="00371170" w:rsidRDefault="00903909" w:rsidP="00903909">
            <w:pPr>
              <w:jc w:val="left"/>
              <w:rPr>
                <w:rFonts w:eastAsia="Times New Roman" w:cs="Arial"/>
                <w:sz w:val="18"/>
                <w:lang w:eastAsia="ja-JP"/>
              </w:rPr>
            </w:pPr>
            <w:r w:rsidRPr="00371170">
              <w:rPr>
                <w:rFonts w:eastAsia="Times New Roman" w:cs="Arial"/>
                <w:sz w:val="18"/>
                <w:lang w:eastAsia="ja-JP"/>
              </w:rPr>
              <w:t>BRASS_OLE_</w:t>
            </w:r>
            <w:r w:rsidRPr="00371170">
              <w:rPr>
                <w:rFonts w:eastAsia="Times New Roman" w:cs="Arial"/>
                <w:bCs/>
                <w:sz w:val="18"/>
                <w:lang w:eastAsia="ja-JP"/>
              </w:rPr>
              <w:t>G</w:t>
            </w:r>
            <w:r w:rsidRPr="007B16AD">
              <w:rPr>
                <w:rFonts w:eastAsia="Times New Roman" w:cs="Arial"/>
                <w:bCs/>
                <w:sz w:val="18"/>
                <w:lang w:eastAsia="ja-JP"/>
              </w:rPr>
              <w:t>C</w:t>
            </w:r>
            <w:r w:rsidRPr="007B16AD">
              <w:rPr>
                <w:rFonts w:eastAsia="Times New Roman" w:cs="Arial"/>
                <w:b/>
                <w:bCs/>
                <w:sz w:val="18"/>
                <w:lang w:eastAsia="ja-JP"/>
              </w:rPr>
              <w:t>R</w:t>
            </w:r>
          </w:p>
        </w:tc>
      </w:tr>
    </w:tbl>
    <w:p w14:paraId="5129479E" w14:textId="77777777" w:rsidR="00FC5668" w:rsidRDefault="00FC5668" w:rsidP="00A633A6">
      <w:pPr>
        <w:pStyle w:val="Heading5"/>
      </w:pPr>
    </w:p>
    <w:p w14:paraId="37AD674B" w14:textId="77777777" w:rsidR="00FC5668" w:rsidRPr="00BA7810" w:rsidRDefault="00FC5668" w:rsidP="00A633A6">
      <w:pPr>
        <w:pStyle w:val="Heading5"/>
      </w:pPr>
      <w:r w:rsidRPr="00BA7810">
        <w:t xml:space="preserve">UPOV codes </w:t>
      </w:r>
      <w:r>
        <w:t xml:space="preserve">for </w:t>
      </w:r>
      <w:proofErr w:type="spellStart"/>
      <w:r w:rsidRPr="00DC2704">
        <w:t>Zea</w:t>
      </w:r>
      <w:proofErr w:type="spellEnd"/>
      <w:r w:rsidRPr="00DC2704">
        <w:t xml:space="preserve"> mays </w:t>
      </w:r>
    </w:p>
    <w:p w14:paraId="12607B7F" w14:textId="483EBE06" w:rsidR="00FC5668" w:rsidRDefault="00FC5668" w:rsidP="00FC5668">
      <w:pPr>
        <w:rPr>
          <w:snapToGrid w:val="0"/>
        </w:rPr>
      </w:pPr>
    </w:p>
    <w:p w14:paraId="49B131B9" w14:textId="67FFECBF" w:rsidR="000220DC" w:rsidRDefault="000220DC" w:rsidP="000220DC">
      <w:r>
        <w:fldChar w:fldCharType="begin"/>
      </w:r>
      <w:r>
        <w:instrText xml:space="preserve"> AUTONUM  </w:instrText>
      </w:r>
      <w:r>
        <w:fldChar w:fldCharType="end"/>
      </w:r>
      <w:r>
        <w:tab/>
        <w:t xml:space="preserve">The TC, at its fifty-seventh session, agreed to append information to the UPOV code ZEAAA_MAY_MAY to establish variety </w:t>
      </w:r>
      <w:proofErr w:type="spellStart"/>
      <w:r>
        <w:t>groups</w:t>
      </w:r>
      <w:r w:rsidR="00434F7F">
        <w:t>as</w:t>
      </w:r>
      <w:proofErr w:type="spellEnd"/>
      <w:r w:rsidR="00434F7F">
        <w:t xml:space="preserve"> follows</w:t>
      </w:r>
      <w:r>
        <w:t xml:space="preserve">: </w:t>
      </w:r>
    </w:p>
    <w:p w14:paraId="6681177E" w14:textId="77777777" w:rsidR="009F72A8" w:rsidRDefault="009F72A8" w:rsidP="009F72A8"/>
    <w:tbl>
      <w:tblPr>
        <w:tblStyle w:val="TableGrid"/>
        <w:tblW w:w="9805" w:type="dxa"/>
        <w:tblLayout w:type="fixed"/>
        <w:tblLook w:val="04A0" w:firstRow="1" w:lastRow="0" w:firstColumn="1" w:lastColumn="0" w:noHBand="0" w:noVBand="1"/>
      </w:tblPr>
      <w:tblGrid>
        <w:gridCol w:w="1525"/>
        <w:gridCol w:w="4050"/>
        <w:gridCol w:w="1890"/>
        <w:gridCol w:w="2340"/>
      </w:tblGrid>
      <w:tr w:rsidR="00D2727D" w:rsidRPr="0032159B" w14:paraId="415555D5" w14:textId="77777777" w:rsidTr="00D2727D">
        <w:tc>
          <w:tcPr>
            <w:tcW w:w="1525" w:type="dxa"/>
          </w:tcPr>
          <w:p w14:paraId="016F181D" w14:textId="77777777" w:rsidR="00D2727D" w:rsidRPr="0032159B" w:rsidRDefault="00D2727D" w:rsidP="00456507">
            <w:pPr>
              <w:jc w:val="center"/>
              <w:rPr>
                <w:sz w:val="18"/>
              </w:rPr>
            </w:pPr>
            <w:r w:rsidRPr="0032159B">
              <w:rPr>
                <w:sz w:val="18"/>
              </w:rPr>
              <w:t>Principal botanical name</w:t>
            </w:r>
          </w:p>
        </w:tc>
        <w:tc>
          <w:tcPr>
            <w:tcW w:w="4050" w:type="dxa"/>
          </w:tcPr>
          <w:p w14:paraId="1DFCD41F" w14:textId="77777777" w:rsidR="00D2727D" w:rsidRPr="0032159B" w:rsidRDefault="00D2727D" w:rsidP="00456507">
            <w:pPr>
              <w:jc w:val="center"/>
              <w:rPr>
                <w:sz w:val="18"/>
              </w:rPr>
            </w:pPr>
            <w:r w:rsidRPr="0032159B">
              <w:rPr>
                <w:sz w:val="18"/>
              </w:rPr>
              <w:t>Other botanical name(s)</w:t>
            </w:r>
          </w:p>
        </w:tc>
        <w:tc>
          <w:tcPr>
            <w:tcW w:w="1890" w:type="dxa"/>
          </w:tcPr>
          <w:p w14:paraId="07627CF6" w14:textId="77777777" w:rsidR="00D2727D" w:rsidRPr="0032159B" w:rsidRDefault="00D2727D" w:rsidP="00456507">
            <w:pPr>
              <w:jc w:val="center"/>
              <w:rPr>
                <w:sz w:val="18"/>
              </w:rPr>
            </w:pPr>
            <w:r w:rsidRPr="0032159B">
              <w:rPr>
                <w:sz w:val="18"/>
              </w:rPr>
              <w:t>Variety groups</w:t>
            </w:r>
          </w:p>
        </w:tc>
        <w:tc>
          <w:tcPr>
            <w:tcW w:w="2340" w:type="dxa"/>
          </w:tcPr>
          <w:p w14:paraId="5E88FF67" w14:textId="4795BD53" w:rsidR="00D2727D" w:rsidRPr="0032159B" w:rsidRDefault="00D2727D" w:rsidP="00456507">
            <w:pPr>
              <w:jc w:val="center"/>
              <w:rPr>
                <w:sz w:val="18"/>
              </w:rPr>
            </w:pPr>
            <w:r w:rsidRPr="0032159B">
              <w:rPr>
                <w:sz w:val="18"/>
              </w:rPr>
              <w:t xml:space="preserve">UPOV code </w:t>
            </w:r>
            <w:r>
              <w:rPr>
                <w:sz w:val="18"/>
              </w:rPr>
              <w:t xml:space="preserve"> with appended information</w:t>
            </w:r>
          </w:p>
        </w:tc>
      </w:tr>
      <w:tr w:rsidR="00D2727D" w:rsidRPr="0032159B" w14:paraId="2AEC0B7C" w14:textId="77777777" w:rsidTr="00D2727D">
        <w:tc>
          <w:tcPr>
            <w:tcW w:w="1525" w:type="dxa"/>
            <w:vMerge w:val="restart"/>
          </w:tcPr>
          <w:p w14:paraId="01CAAF5D" w14:textId="77777777" w:rsidR="00D2727D" w:rsidRPr="0032159B" w:rsidRDefault="00D2727D" w:rsidP="00456507">
            <w:pPr>
              <w:rPr>
                <w:sz w:val="18"/>
              </w:rPr>
            </w:pPr>
            <w:proofErr w:type="spellStart"/>
            <w:r w:rsidRPr="0032159B">
              <w:rPr>
                <w:bCs/>
                <w:i/>
                <w:sz w:val="18"/>
                <w:szCs w:val="16"/>
              </w:rPr>
              <w:t>Zea</w:t>
            </w:r>
            <w:proofErr w:type="spellEnd"/>
            <w:r w:rsidRPr="0032159B">
              <w:rPr>
                <w:bCs/>
                <w:i/>
                <w:sz w:val="18"/>
                <w:szCs w:val="16"/>
              </w:rPr>
              <w:t xml:space="preserve"> mays </w:t>
            </w:r>
            <w:r w:rsidRPr="0032159B">
              <w:rPr>
                <w:bCs/>
                <w:sz w:val="18"/>
                <w:szCs w:val="16"/>
              </w:rPr>
              <w:t>L. subsp.</w:t>
            </w:r>
            <w:r w:rsidRPr="0032159B">
              <w:rPr>
                <w:bCs/>
                <w:i/>
                <w:sz w:val="18"/>
                <w:szCs w:val="16"/>
              </w:rPr>
              <w:t xml:space="preserve"> mays</w:t>
            </w:r>
          </w:p>
        </w:tc>
        <w:tc>
          <w:tcPr>
            <w:tcW w:w="4050" w:type="dxa"/>
            <w:vMerge w:val="restart"/>
          </w:tcPr>
          <w:p w14:paraId="57B6343D" w14:textId="77777777" w:rsidR="00D2727D" w:rsidRPr="00D009CB" w:rsidRDefault="00D2727D"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ceratina</w:t>
            </w:r>
            <w:proofErr w:type="spellEnd"/>
            <w:r w:rsidRPr="00D009CB">
              <w:rPr>
                <w:sz w:val="18"/>
                <w:lang w:val="es-ES"/>
              </w:rPr>
              <w:t xml:space="preserve"> L.; </w:t>
            </w:r>
          </w:p>
          <w:p w14:paraId="03FEDD83" w14:textId="77777777" w:rsidR="00D2727D" w:rsidRPr="00D009CB" w:rsidRDefault="00D2727D"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indentata</w:t>
            </w:r>
            <w:proofErr w:type="spellEnd"/>
            <w:r w:rsidRPr="00D009CB">
              <w:rPr>
                <w:sz w:val="18"/>
                <w:lang w:val="es-ES"/>
              </w:rPr>
              <w:t xml:space="preserve"> (</w:t>
            </w:r>
            <w:proofErr w:type="spellStart"/>
            <w:r w:rsidRPr="00D009CB">
              <w:rPr>
                <w:sz w:val="18"/>
                <w:lang w:val="es-ES"/>
              </w:rPr>
              <w:t>Sturtev</w:t>
            </w:r>
            <w:proofErr w:type="spellEnd"/>
            <w:r w:rsidRPr="00D009CB">
              <w:rPr>
                <w:sz w:val="18"/>
                <w:lang w:val="es-ES"/>
              </w:rPr>
              <w:t xml:space="preserve">.) L. H. Bailey; </w:t>
            </w:r>
          </w:p>
          <w:p w14:paraId="63848A6F" w14:textId="77777777" w:rsidR="00D2727D" w:rsidRPr="00884196" w:rsidRDefault="00D2727D"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indurata</w:t>
            </w:r>
            <w:proofErr w:type="spellEnd"/>
            <w:r w:rsidRPr="00D009CB">
              <w:rPr>
                <w:sz w:val="18"/>
                <w:lang w:val="es-ES"/>
              </w:rPr>
              <w:t xml:space="preserve"> (</w:t>
            </w:r>
            <w:proofErr w:type="spellStart"/>
            <w:r w:rsidRPr="00D009CB">
              <w:rPr>
                <w:sz w:val="18"/>
                <w:lang w:val="es-ES"/>
              </w:rPr>
              <w:t>Sturtev</w:t>
            </w:r>
            <w:proofErr w:type="spellEnd"/>
            <w:r w:rsidRPr="00D009CB">
              <w:rPr>
                <w:sz w:val="18"/>
                <w:lang w:val="es-ES"/>
              </w:rPr>
              <w:t xml:space="preserve">.) </w:t>
            </w:r>
            <w:r w:rsidRPr="00884196">
              <w:rPr>
                <w:sz w:val="18"/>
                <w:lang w:val="es-ES"/>
              </w:rPr>
              <w:t>L. H. Bailey;</w:t>
            </w:r>
          </w:p>
          <w:p w14:paraId="6EBFA5BA" w14:textId="77777777" w:rsidR="00D2727D" w:rsidRPr="00884196" w:rsidRDefault="00D2727D" w:rsidP="00456507">
            <w:pPr>
              <w:rPr>
                <w:sz w:val="18"/>
                <w:lang w:val="es-ES"/>
              </w:rPr>
            </w:pPr>
            <w:r w:rsidRPr="00884196">
              <w:rPr>
                <w:sz w:val="18"/>
                <w:lang w:val="es-ES"/>
              </w:rPr>
              <w:t xml:space="preserve">Zea </w:t>
            </w:r>
            <w:proofErr w:type="spellStart"/>
            <w:r w:rsidRPr="00884196">
              <w:rPr>
                <w:sz w:val="18"/>
                <w:lang w:val="es-ES"/>
              </w:rPr>
              <w:t>mays</w:t>
            </w:r>
            <w:proofErr w:type="spellEnd"/>
            <w:r w:rsidRPr="00884196">
              <w:rPr>
                <w:sz w:val="18"/>
                <w:lang w:val="es-ES"/>
              </w:rPr>
              <w:t xml:space="preserve"> </w:t>
            </w:r>
            <w:proofErr w:type="spellStart"/>
            <w:r w:rsidRPr="00884196">
              <w:rPr>
                <w:sz w:val="18"/>
                <w:lang w:val="es-ES"/>
              </w:rPr>
              <w:t>var</w:t>
            </w:r>
            <w:proofErr w:type="spellEnd"/>
            <w:r w:rsidRPr="00884196">
              <w:rPr>
                <w:sz w:val="18"/>
                <w:lang w:val="es-ES"/>
              </w:rPr>
              <w:t xml:space="preserve">. </w:t>
            </w:r>
            <w:proofErr w:type="spellStart"/>
            <w:r w:rsidRPr="00884196">
              <w:rPr>
                <w:sz w:val="18"/>
                <w:lang w:val="es-ES"/>
              </w:rPr>
              <w:t>saccharata</w:t>
            </w:r>
            <w:proofErr w:type="spellEnd"/>
            <w:r w:rsidRPr="00884196">
              <w:rPr>
                <w:sz w:val="18"/>
                <w:lang w:val="es-ES"/>
              </w:rPr>
              <w:t xml:space="preserve"> (</w:t>
            </w:r>
            <w:proofErr w:type="spellStart"/>
            <w:r w:rsidRPr="00884196">
              <w:rPr>
                <w:sz w:val="18"/>
                <w:lang w:val="es-ES"/>
              </w:rPr>
              <w:t>Sturtev</w:t>
            </w:r>
            <w:proofErr w:type="spellEnd"/>
            <w:r w:rsidRPr="00884196">
              <w:rPr>
                <w:sz w:val="18"/>
                <w:lang w:val="es-ES"/>
              </w:rPr>
              <w:t xml:space="preserve">.) L. H. Bailey; </w:t>
            </w:r>
          </w:p>
          <w:p w14:paraId="4945D5DE" w14:textId="77777777" w:rsidR="00D2727D" w:rsidRPr="00D009CB" w:rsidRDefault="00D2727D"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L. </w:t>
            </w:r>
            <w:proofErr w:type="spellStart"/>
            <w:r w:rsidRPr="00D009CB">
              <w:rPr>
                <w:sz w:val="18"/>
                <w:lang w:val="es-ES"/>
              </w:rPr>
              <w:t>saccharata</w:t>
            </w:r>
            <w:proofErr w:type="spellEnd"/>
            <w:r w:rsidRPr="00D009CB">
              <w:rPr>
                <w:sz w:val="18"/>
                <w:lang w:val="es-ES"/>
              </w:rPr>
              <w:t xml:space="preserve"> </w:t>
            </w:r>
            <w:proofErr w:type="spellStart"/>
            <w:r w:rsidRPr="00D009CB">
              <w:rPr>
                <w:sz w:val="18"/>
                <w:lang w:val="es-ES"/>
              </w:rPr>
              <w:t>Koern</w:t>
            </w:r>
            <w:proofErr w:type="spellEnd"/>
            <w:r w:rsidRPr="00D009CB">
              <w:rPr>
                <w:sz w:val="18"/>
                <w:lang w:val="es-ES"/>
              </w:rPr>
              <w:t>.;</w:t>
            </w:r>
          </w:p>
          <w:p w14:paraId="172A84E3" w14:textId="77777777" w:rsidR="00D2727D" w:rsidRPr="00D009CB" w:rsidRDefault="00D2727D"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L.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everta</w:t>
            </w:r>
            <w:proofErr w:type="spellEnd"/>
            <w:r w:rsidRPr="00D009CB">
              <w:rPr>
                <w:sz w:val="18"/>
                <w:lang w:val="es-ES"/>
              </w:rPr>
              <w:t xml:space="preserve"> (</w:t>
            </w:r>
            <w:proofErr w:type="spellStart"/>
            <w:r w:rsidRPr="00D009CB">
              <w:rPr>
                <w:sz w:val="18"/>
                <w:lang w:val="es-ES"/>
              </w:rPr>
              <w:t>Praecox</w:t>
            </w:r>
            <w:proofErr w:type="spellEnd"/>
            <w:r w:rsidRPr="00D009CB">
              <w:rPr>
                <w:sz w:val="18"/>
                <w:lang w:val="es-ES"/>
              </w:rPr>
              <w:t xml:space="preserve">) </w:t>
            </w:r>
            <w:proofErr w:type="spellStart"/>
            <w:r w:rsidRPr="00D009CB">
              <w:rPr>
                <w:sz w:val="18"/>
                <w:lang w:val="es-ES"/>
              </w:rPr>
              <w:t>Sturt</w:t>
            </w:r>
            <w:proofErr w:type="spellEnd"/>
            <w:r w:rsidRPr="00D009CB">
              <w:rPr>
                <w:sz w:val="18"/>
                <w:lang w:val="es-ES"/>
              </w:rPr>
              <w:t>.;</w:t>
            </w:r>
          </w:p>
          <w:p w14:paraId="5538A6C5" w14:textId="77777777" w:rsidR="00D2727D" w:rsidRPr="004C6C45" w:rsidRDefault="00D2727D" w:rsidP="00456507">
            <w:pPr>
              <w:rPr>
                <w:sz w:val="18"/>
                <w:lang w:val="pt-BR"/>
              </w:rPr>
            </w:pPr>
            <w:r w:rsidRPr="004C6C45">
              <w:rPr>
                <w:sz w:val="18"/>
                <w:lang w:val="pt-BR"/>
              </w:rPr>
              <w:t>Zea mays L. convar. microsperma Koern.</w:t>
            </w:r>
          </w:p>
        </w:tc>
        <w:tc>
          <w:tcPr>
            <w:tcW w:w="1890" w:type="dxa"/>
          </w:tcPr>
          <w:p w14:paraId="7962B725" w14:textId="77777777" w:rsidR="00D2727D" w:rsidRPr="0032159B" w:rsidRDefault="00D2727D" w:rsidP="00456507">
            <w:pPr>
              <w:rPr>
                <w:sz w:val="18"/>
              </w:rPr>
            </w:pPr>
            <w:r w:rsidRPr="0032159B">
              <w:rPr>
                <w:sz w:val="18"/>
              </w:rPr>
              <w:t>Corn; Maize:  “1MA”</w:t>
            </w:r>
          </w:p>
          <w:p w14:paraId="5B18EFA4" w14:textId="77777777" w:rsidR="00D2727D" w:rsidRPr="0032159B" w:rsidRDefault="00D2727D" w:rsidP="00456507">
            <w:pPr>
              <w:rPr>
                <w:sz w:val="18"/>
              </w:rPr>
            </w:pPr>
          </w:p>
        </w:tc>
        <w:tc>
          <w:tcPr>
            <w:tcW w:w="2340" w:type="dxa"/>
          </w:tcPr>
          <w:p w14:paraId="66AE4150" w14:textId="77777777" w:rsidR="00D2727D" w:rsidRPr="0032159B" w:rsidRDefault="00D2727D" w:rsidP="00456507">
            <w:pPr>
              <w:rPr>
                <w:sz w:val="18"/>
              </w:rPr>
            </w:pPr>
            <w:r w:rsidRPr="0032159B">
              <w:rPr>
                <w:sz w:val="18"/>
              </w:rPr>
              <w:t>ZEAAA_MAY_MAY_</w:t>
            </w:r>
            <w:r w:rsidRPr="00917B2A">
              <w:rPr>
                <w:b/>
                <w:sz w:val="18"/>
              </w:rPr>
              <w:t>1MA</w:t>
            </w:r>
          </w:p>
          <w:p w14:paraId="460C98FE" w14:textId="77777777" w:rsidR="00D2727D" w:rsidRPr="0032159B" w:rsidRDefault="00D2727D" w:rsidP="00456507">
            <w:pPr>
              <w:rPr>
                <w:sz w:val="18"/>
              </w:rPr>
            </w:pPr>
          </w:p>
        </w:tc>
      </w:tr>
      <w:tr w:rsidR="00D2727D" w:rsidRPr="0032159B" w14:paraId="1334ADB0" w14:textId="77777777" w:rsidTr="00D2727D">
        <w:tc>
          <w:tcPr>
            <w:tcW w:w="1525" w:type="dxa"/>
            <w:vMerge/>
          </w:tcPr>
          <w:p w14:paraId="3C814EF1" w14:textId="77777777" w:rsidR="00D2727D" w:rsidRPr="0032159B" w:rsidRDefault="00D2727D" w:rsidP="00456507">
            <w:pPr>
              <w:rPr>
                <w:sz w:val="18"/>
              </w:rPr>
            </w:pPr>
          </w:p>
        </w:tc>
        <w:tc>
          <w:tcPr>
            <w:tcW w:w="4050" w:type="dxa"/>
            <w:vMerge/>
          </w:tcPr>
          <w:p w14:paraId="47BE448C" w14:textId="77777777" w:rsidR="00D2727D" w:rsidRPr="0032159B" w:rsidRDefault="00D2727D" w:rsidP="00456507">
            <w:pPr>
              <w:rPr>
                <w:sz w:val="18"/>
              </w:rPr>
            </w:pPr>
          </w:p>
        </w:tc>
        <w:tc>
          <w:tcPr>
            <w:tcW w:w="1890" w:type="dxa"/>
          </w:tcPr>
          <w:p w14:paraId="69589642" w14:textId="77777777" w:rsidR="00D2727D" w:rsidRPr="0032159B" w:rsidRDefault="00D2727D" w:rsidP="00456507">
            <w:pPr>
              <w:rPr>
                <w:sz w:val="18"/>
              </w:rPr>
            </w:pPr>
            <w:r w:rsidRPr="0032159B">
              <w:rPr>
                <w:sz w:val="18"/>
              </w:rPr>
              <w:t xml:space="preserve">Sweet Corn:  “2SW”  </w:t>
            </w:r>
          </w:p>
          <w:p w14:paraId="0689554C" w14:textId="77777777" w:rsidR="00D2727D" w:rsidRPr="0032159B" w:rsidRDefault="00D2727D" w:rsidP="00456507">
            <w:pPr>
              <w:rPr>
                <w:sz w:val="18"/>
              </w:rPr>
            </w:pPr>
          </w:p>
        </w:tc>
        <w:tc>
          <w:tcPr>
            <w:tcW w:w="2340" w:type="dxa"/>
          </w:tcPr>
          <w:p w14:paraId="5D99E6A0" w14:textId="77777777" w:rsidR="00D2727D" w:rsidRPr="0032159B" w:rsidRDefault="00D2727D" w:rsidP="00456507">
            <w:pPr>
              <w:rPr>
                <w:sz w:val="18"/>
              </w:rPr>
            </w:pPr>
            <w:r w:rsidRPr="0032159B">
              <w:rPr>
                <w:sz w:val="18"/>
              </w:rPr>
              <w:t>ZEAAA_MAY_MAY_</w:t>
            </w:r>
            <w:r w:rsidRPr="00917B2A">
              <w:rPr>
                <w:b/>
                <w:sz w:val="18"/>
              </w:rPr>
              <w:t>1SW</w:t>
            </w:r>
          </w:p>
          <w:p w14:paraId="743173CB" w14:textId="77777777" w:rsidR="00D2727D" w:rsidRPr="0032159B" w:rsidRDefault="00D2727D" w:rsidP="00456507">
            <w:pPr>
              <w:rPr>
                <w:sz w:val="18"/>
              </w:rPr>
            </w:pPr>
          </w:p>
        </w:tc>
      </w:tr>
      <w:tr w:rsidR="00D2727D" w:rsidRPr="0032159B" w14:paraId="40E4BE4C" w14:textId="77777777" w:rsidTr="00D2727D">
        <w:tc>
          <w:tcPr>
            <w:tcW w:w="1525" w:type="dxa"/>
            <w:vMerge/>
          </w:tcPr>
          <w:p w14:paraId="66F7E452" w14:textId="77777777" w:rsidR="00D2727D" w:rsidRPr="0032159B" w:rsidRDefault="00D2727D" w:rsidP="00456507">
            <w:pPr>
              <w:rPr>
                <w:sz w:val="18"/>
              </w:rPr>
            </w:pPr>
          </w:p>
        </w:tc>
        <w:tc>
          <w:tcPr>
            <w:tcW w:w="4050" w:type="dxa"/>
            <w:vMerge/>
          </w:tcPr>
          <w:p w14:paraId="4EFEFE25" w14:textId="77777777" w:rsidR="00D2727D" w:rsidRPr="0032159B" w:rsidRDefault="00D2727D" w:rsidP="00456507">
            <w:pPr>
              <w:rPr>
                <w:sz w:val="18"/>
              </w:rPr>
            </w:pPr>
          </w:p>
        </w:tc>
        <w:tc>
          <w:tcPr>
            <w:tcW w:w="1890" w:type="dxa"/>
          </w:tcPr>
          <w:p w14:paraId="2768C1E9" w14:textId="77777777" w:rsidR="00D2727D" w:rsidRPr="0032159B" w:rsidRDefault="00D2727D" w:rsidP="00456507">
            <w:pPr>
              <w:rPr>
                <w:sz w:val="18"/>
              </w:rPr>
            </w:pPr>
            <w:r w:rsidRPr="0032159B">
              <w:rPr>
                <w:sz w:val="18"/>
              </w:rPr>
              <w:t>Popcorn:  “3PO”</w:t>
            </w:r>
          </w:p>
        </w:tc>
        <w:tc>
          <w:tcPr>
            <w:tcW w:w="2340" w:type="dxa"/>
          </w:tcPr>
          <w:p w14:paraId="78E3D3C5" w14:textId="77777777" w:rsidR="00D2727D" w:rsidRPr="0032159B" w:rsidRDefault="00D2727D" w:rsidP="00456507">
            <w:pPr>
              <w:rPr>
                <w:sz w:val="18"/>
              </w:rPr>
            </w:pPr>
            <w:r w:rsidRPr="0032159B">
              <w:rPr>
                <w:sz w:val="18"/>
              </w:rPr>
              <w:t>ZEAAA_MAY_MAY_</w:t>
            </w:r>
            <w:r w:rsidRPr="00917B2A">
              <w:rPr>
                <w:b/>
                <w:sz w:val="18"/>
              </w:rPr>
              <w:t>3PO</w:t>
            </w:r>
          </w:p>
          <w:p w14:paraId="57401B62" w14:textId="77777777" w:rsidR="00D2727D" w:rsidRPr="0032159B" w:rsidRDefault="00D2727D" w:rsidP="00456507">
            <w:pPr>
              <w:rPr>
                <w:sz w:val="18"/>
              </w:rPr>
            </w:pPr>
          </w:p>
        </w:tc>
      </w:tr>
    </w:tbl>
    <w:p w14:paraId="22654121" w14:textId="77777777" w:rsidR="009F72A8" w:rsidRPr="0032159B" w:rsidRDefault="009F72A8" w:rsidP="009F72A8">
      <w:pPr>
        <w:rPr>
          <w:sz w:val="18"/>
        </w:rPr>
      </w:pPr>
    </w:p>
    <w:p w14:paraId="17DA87C6" w14:textId="69A30500" w:rsidR="00FC5668" w:rsidRDefault="000220DC" w:rsidP="00EB0D56">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TC may wish to consider whether to invite </w:t>
      </w:r>
      <w:r w:rsidRPr="00917B2A">
        <w:rPr>
          <w:rFonts w:cs="Arial"/>
          <w:snapToGrid w:val="0"/>
        </w:rPr>
        <w:t xml:space="preserve">the TWA and TWV, </w:t>
      </w:r>
      <w:r w:rsidRPr="00917B2A">
        <w:t>at their sessions in 2</w:t>
      </w:r>
      <w:r w:rsidRPr="00917B2A">
        <w:rPr>
          <w:rFonts w:cs="Arial"/>
          <w:snapToGrid w:val="0"/>
        </w:rPr>
        <w:t xml:space="preserve">023, to </w:t>
      </w:r>
      <w:r w:rsidR="001E3D7F" w:rsidRPr="00917B2A">
        <w:rPr>
          <w:rFonts w:cs="Arial"/>
          <w:snapToGrid w:val="0"/>
        </w:rPr>
        <w:t>consider whether to</w:t>
      </w:r>
      <w:r w:rsidR="006D5380" w:rsidRPr="00917B2A">
        <w:rPr>
          <w:rFonts w:cs="Arial"/>
          <w:snapToGrid w:val="0"/>
        </w:rPr>
        <w:t xml:space="preserve"> </w:t>
      </w:r>
      <w:r w:rsidRPr="00917B2A">
        <w:rPr>
          <w:snapToGrid w:val="0"/>
        </w:rPr>
        <w:t xml:space="preserve">create variety groups for </w:t>
      </w:r>
      <w:r w:rsidRPr="00917B2A">
        <w:t>the UPOV code ZEAAA_MAY_MAY</w:t>
      </w:r>
      <w:r w:rsidR="00D85039">
        <w:t xml:space="preserve"> </w:t>
      </w:r>
      <w:r w:rsidR="001E3D7F" w:rsidRPr="00D85039">
        <w:t>replac</w:t>
      </w:r>
      <w:r w:rsidR="001E3D7F">
        <w:t>ing</w:t>
      </w:r>
      <w:r w:rsidR="001E3D7F" w:rsidRPr="00D85039">
        <w:t xml:space="preserve"> </w:t>
      </w:r>
      <w:r w:rsidR="00D85039" w:rsidRPr="00D85039">
        <w:t>infra</w:t>
      </w:r>
      <w:r w:rsidR="006D5380">
        <w:t>-</w:t>
      </w:r>
      <w:r w:rsidR="00D85039" w:rsidRPr="00D85039">
        <w:t>specific botanical names</w:t>
      </w:r>
      <w:r w:rsidR="000F1A17">
        <w:t xml:space="preserve">, as </w:t>
      </w:r>
      <w:r w:rsidR="001E3D7F">
        <w:t>follows</w:t>
      </w:r>
      <w:r>
        <w:t>:</w:t>
      </w:r>
    </w:p>
    <w:p w14:paraId="2D58BDAA" w14:textId="77777777" w:rsidR="009F72A8" w:rsidRDefault="009F72A8" w:rsidP="00FC5668"/>
    <w:tbl>
      <w:tblPr>
        <w:tblStyle w:val="TableGrid"/>
        <w:tblW w:w="9805" w:type="dxa"/>
        <w:tblLook w:val="04A0" w:firstRow="1" w:lastRow="0" w:firstColumn="1" w:lastColumn="0" w:noHBand="0" w:noVBand="1"/>
      </w:tblPr>
      <w:tblGrid>
        <w:gridCol w:w="1440"/>
        <w:gridCol w:w="4135"/>
        <w:gridCol w:w="1890"/>
        <w:gridCol w:w="2340"/>
      </w:tblGrid>
      <w:tr w:rsidR="00CA3908" w:rsidRPr="0032159B" w14:paraId="7F1CEF77" w14:textId="77777777" w:rsidTr="00CA3908">
        <w:tc>
          <w:tcPr>
            <w:tcW w:w="1440" w:type="dxa"/>
          </w:tcPr>
          <w:p w14:paraId="35976430" w14:textId="77777777" w:rsidR="00CA3908" w:rsidRPr="0032159B" w:rsidRDefault="00CA3908" w:rsidP="00456507">
            <w:pPr>
              <w:jc w:val="center"/>
              <w:rPr>
                <w:sz w:val="18"/>
              </w:rPr>
            </w:pPr>
            <w:r w:rsidRPr="0032159B">
              <w:rPr>
                <w:sz w:val="18"/>
              </w:rPr>
              <w:t>Principal botanical name</w:t>
            </w:r>
          </w:p>
        </w:tc>
        <w:tc>
          <w:tcPr>
            <w:tcW w:w="4135" w:type="dxa"/>
          </w:tcPr>
          <w:p w14:paraId="0BEB5431" w14:textId="77777777" w:rsidR="00CA3908" w:rsidRPr="0032159B" w:rsidRDefault="00CA3908" w:rsidP="00456507">
            <w:pPr>
              <w:jc w:val="center"/>
              <w:rPr>
                <w:sz w:val="18"/>
              </w:rPr>
            </w:pPr>
            <w:r w:rsidRPr="0032159B">
              <w:rPr>
                <w:sz w:val="18"/>
              </w:rPr>
              <w:t>Other botanical name(s)</w:t>
            </w:r>
          </w:p>
        </w:tc>
        <w:tc>
          <w:tcPr>
            <w:tcW w:w="1890" w:type="dxa"/>
          </w:tcPr>
          <w:p w14:paraId="5E098B9B" w14:textId="77777777" w:rsidR="00CA3908" w:rsidRPr="0032159B" w:rsidRDefault="00CA3908" w:rsidP="00456507">
            <w:pPr>
              <w:jc w:val="center"/>
              <w:rPr>
                <w:sz w:val="18"/>
              </w:rPr>
            </w:pPr>
            <w:r w:rsidRPr="0032159B">
              <w:rPr>
                <w:sz w:val="18"/>
              </w:rPr>
              <w:t>Variety groups</w:t>
            </w:r>
          </w:p>
        </w:tc>
        <w:tc>
          <w:tcPr>
            <w:tcW w:w="2340" w:type="dxa"/>
          </w:tcPr>
          <w:p w14:paraId="2E5E9F95" w14:textId="2694DC24" w:rsidR="00CA3908" w:rsidRPr="0032159B" w:rsidRDefault="00CA3908" w:rsidP="00456507">
            <w:pPr>
              <w:jc w:val="center"/>
              <w:rPr>
                <w:sz w:val="18"/>
              </w:rPr>
            </w:pPr>
            <w:r w:rsidRPr="00371170">
              <w:rPr>
                <w:rFonts w:eastAsia="Times New Roman" w:cs="Arial"/>
                <w:color w:val="000000"/>
                <w:sz w:val="18"/>
                <w:lang w:eastAsia="ja-JP"/>
              </w:rPr>
              <w:t>Proposed UPOV code</w:t>
            </w:r>
            <w:r>
              <w:rPr>
                <w:rFonts w:eastAsia="Times New Roman" w:cs="Arial"/>
                <w:color w:val="000000"/>
                <w:sz w:val="18"/>
                <w:lang w:eastAsia="ja-JP"/>
              </w:rPr>
              <w:t xml:space="preserve"> with group</w:t>
            </w:r>
            <w:r w:rsidRPr="00371170">
              <w:rPr>
                <w:rFonts w:eastAsia="Times New Roman" w:cs="Arial"/>
                <w:color w:val="000000"/>
                <w:sz w:val="18"/>
                <w:lang w:eastAsia="ja-JP"/>
              </w:rPr>
              <w:t xml:space="preserve"> information</w:t>
            </w:r>
          </w:p>
        </w:tc>
      </w:tr>
      <w:tr w:rsidR="00CA3908" w:rsidRPr="0032159B" w14:paraId="7278323C" w14:textId="77777777" w:rsidTr="00CA3908">
        <w:tc>
          <w:tcPr>
            <w:tcW w:w="1440" w:type="dxa"/>
            <w:vMerge w:val="restart"/>
          </w:tcPr>
          <w:p w14:paraId="141BAE5B" w14:textId="77777777" w:rsidR="00CA3908" w:rsidRPr="0032159B" w:rsidRDefault="00CA3908" w:rsidP="00456507">
            <w:pPr>
              <w:rPr>
                <w:sz w:val="18"/>
              </w:rPr>
            </w:pPr>
            <w:proofErr w:type="spellStart"/>
            <w:r w:rsidRPr="0032159B">
              <w:rPr>
                <w:bCs/>
                <w:i/>
                <w:sz w:val="18"/>
                <w:szCs w:val="16"/>
              </w:rPr>
              <w:t>Zea</w:t>
            </w:r>
            <w:proofErr w:type="spellEnd"/>
            <w:r w:rsidRPr="0032159B">
              <w:rPr>
                <w:bCs/>
                <w:i/>
                <w:sz w:val="18"/>
                <w:szCs w:val="16"/>
              </w:rPr>
              <w:t xml:space="preserve"> mays </w:t>
            </w:r>
            <w:r w:rsidRPr="0032159B">
              <w:rPr>
                <w:bCs/>
                <w:sz w:val="18"/>
                <w:szCs w:val="16"/>
              </w:rPr>
              <w:t>L. subsp.</w:t>
            </w:r>
            <w:r w:rsidRPr="0032159B">
              <w:rPr>
                <w:bCs/>
                <w:i/>
                <w:sz w:val="18"/>
                <w:szCs w:val="16"/>
              </w:rPr>
              <w:t xml:space="preserve"> mays</w:t>
            </w:r>
          </w:p>
        </w:tc>
        <w:tc>
          <w:tcPr>
            <w:tcW w:w="4135" w:type="dxa"/>
            <w:vMerge w:val="restart"/>
          </w:tcPr>
          <w:p w14:paraId="04FC91EF" w14:textId="77777777" w:rsidR="00CA3908" w:rsidRPr="00D009CB" w:rsidRDefault="00CA3908"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ceratina</w:t>
            </w:r>
            <w:proofErr w:type="spellEnd"/>
            <w:r w:rsidRPr="00D009CB">
              <w:rPr>
                <w:sz w:val="18"/>
                <w:lang w:val="es-ES"/>
              </w:rPr>
              <w:t xml:space="preserve"> L.; </w:t>
            </w:r>
          </w:p>
          <w:p w14:paraId="68772C21" w14:textId="77777777" w:rsidR="00CA3908" w:rsidRPr="00D009CB" w:rsidRDefault="00CA3908"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indentata</w:t>
            </w:r>
            <w:proofErr w:type="spellEnd"/>
            <w:r w:rsidRPr="00D009CB">
              <w:rPr>
                <w:sz w:val="18"/>
                <w:lang w:val="es-ES"/>
              </w:rPr>
              <w:t xml:space="preserve"> (</w:t>
            </w:r>
            <w:proofErr w:type="spellStart"/>
            <w:r w:rsidRPr="00D009CB">
              <w:rPr>
                <w:sz w:val="18"/>
                <w:lang w:val="es-ES"/>
              </w:rPr>
              <w:t>Sturtev</w:t>
            </w:r>
            <w:proofErr w:type="spellEnd"/>
            <w:r w:rsidRPr="00D009CB">
              <w:rPr>
                <w:sz w:val="18"/>
                <w:lang w:val="es-ES"/>
              </w:rPr>
              <w:t xml:space="preserve">.) L. H. Bailey; </w:t>
            </w:r>
          </w:p>
          <w:p w14:paraId="3EE4D192" w14:textId="77777777" w:rsidR="00CA3908" w:rsidRPr="00884196" w:rsidRDefault="00CA3908"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indurata</w:t>
            </w:r>
            <w:proofErr w:type="spellEnd"/>
            <w:r w:rsidRPr="00D009CB">
              <w:rPr>
                <w:sz w:val="18"/>
                <w:lang w:val="es-ES"/>
              </w:rPr>
              <w:t xml:space="preserve"> (</w:t>
            </w:r>
            <w:proofErr w:type="spellStart"/>
            <w:r w:rsidRPr="00D009CB">
              <w:rPr>
                <w:sz w:val="18"/>
                <w:lang w:val="es-ES"/>
              </w:rPr>
              <w:t>Sturtev</w:t>
            </w:r>
            <w:proofErr w:type="spellEnd"/>
            <w:r w:rsidRPr="00D009CB">
              <w:rPr>
                <w:sz w:val="18"/>
                <w:lang w:val="es-ES"/>
              </w:rPr>
              <w:t xml:space="preserve">.) </w:t>
            </w:r>
            <w:r w:rsidRPr="00884196">
              <w:rPr>
                <w:sz w:val="18"/>
                <w:lang w:val="es-ES"/>
              </w:rPr>
              <w:t>L. H. Bailey;</w:t>
            </w:r>
          </w:p>
          <w:p w14:paraId="6B4890DF" w14:textId="77777777" w:rsidR="00CA3908" w:rsidRPr="00884196" w:rsidRDefault="00CA3908" w:rsidP="00456507">
            <w:pPr>
              <w:rPr>
                <w:sz w:val="18"/>
                <w:lang w:val="es-ES"/>
              </w:rPr>
            </w:pPr>
            <w:r w:rsidRPr="00884196">
              <w:rPr>
                <w:sz w:val="18"/>
                <w:lang w:val="es-ES"/>
              </w:rPr>
              <w:t xml:space="preserve">Zea </w:t>
            </w:r>
            <w:proofErr w:type="spellStart"/>
            <w:r w:rsidRPr="00884196">
              <w:rPr>
                <w:sz w:val="18"/>
                <w:lang w:val="es-ES"/>
              </w:rPr>
              <w:t>mays</w:t>
            </w:r>
            <w:proofErr w:type="spellEnd"/>
            <w:r w:rsidRPr="00884196">
              <w:rPr>
                <w:sz w:val="18"/>
                <w:lang w:val="es-ES"/>
              </w:rPr>
              <w:t xml:space="preserve"> </w:t>
            </w:r>
            <w:proofErr w:type="spellStart"/>
            <w:r w:rsidRPr="00884196">
              <w:rPr>
                <w:sz w:val="18"/>
                <w:lang w:val="es-ES"/>
              </w:rPr>
              <w:t>var</w:t>
            </w:r>
            <w:proofErr w:type="spellEnd"/>
            <w:r w:rsidRPr="00884196">
              <w:rPr>
                <w:sz w:val="18"/>
                <w:lang w:val="es-ES"/>
              </w:rPr>
              <w:t xml:space="preserve">. </w:t>
            </w:r>
            <w:proofErr w:type="spellStart"/>
            <w:r w:rsidRPr="00884196">
              <w:rPr>
                <w:sz w:val="18"/>
                <w:lang w:val="es-ES"/>
              </w:rPr>
              <w:t>saccharata</w:t>
            </w:r>
            <w:proofErr w:type="spellEnd"/>
            <w:r w:rsidRPr="00884196">
              <w:rPr>
                <w:sz w:val="18"/>
                <w:lang w:val="es-ES"/>
              </w:rPr>
              <w:t xml:space="preserve"> (</w:t>
            </w:r>
            <w:proofErr w:type="spellStart"/>
            <w:r w:rsidRPr="00884196">
              <w:rPr>
                <w:sz w:val="18"/>
                <w:lang w:val="es-ES"/>
              </w:rPr>
              <w:t>Sturtev</w:t>
            </w:r>
            <w:proofErr w:type="spellEnd"/>
            <w:r w:rsidRPr="00884196">
              <w:rPr>
                <w:sz w:val="18"/>
                <w:lang w:val="es-ES"/>
              </w:rPr>
              <w:t xml:space="preserve">.) L. H. Bailey; </w:t>
            </w:r>
          </w:p>
          <w:p w14:paraId="59EABC1D" w14:textId="77777777" w:rsidR="00CA3908" w:rsidRPr="00D009CB" w:rsidRDefault="00CA3908"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L. </w:t>
            </w:r>
            <w:proofErr w:type="spellStart"/>
            <w:r w:rsidRPr="00D009CB">
              <w:rPr>
                <w:sz w:val="18"/>
                <w:lang w:val="es-ES"/>
              </w:rPr>
              <w:t>saccharata</w:t>
            </w:r>
            <w:proofErr w:type="spellEnd"/>
            <w:r w:rsidRPr="00D009CB">
              <w:rPr>
                <w:sz w:val="18"/>
                <w:lang w:val="es-ES"/>
              </w:rPr>
              <w:t xml:space="preserve"> </w:t>
            </w:r>
            <w:proofErr w:type="spellStart"/>
            <w:r w:rsidRPr="00D009CB">
              <w:rPr>
                <w:sz w:val="18"/>
                <w:lang w:val="es-ES"/>
              </w:rPr>
              <w:t>Koern</w:t>
            </w:r>
            <w:proofErr w:type="spellEnd"/>
            <w:r w:rsidRPr="00D009CB">
              <w:rPr>
                <w:sz w:val="18"/>
                <w:lang w:val="es-ES"/>
              </w:rPr>
              <w:t>.;</w:t>
            </w:r>
          </w:p>
          <w:p w14:paraId="1D3F7D2E" w14:textId="77777777" w:rsidR="00CA3908" w:rsidRPr="00D009CB" w:rsidRDefault="00CA3908" w:rsidP="00456507">
            <w:pPr>
              <w:rPr>
                <w:sz w:val="18"/>
                <w:lang w:val="es-ES"/>
              </w:rPr>
            </w:pPr>
            <w:r w:rsidRPr="00D009CB">
              <w:rPr>
                <w:sz w:val="18"/>
                <w:lang w:val="es-ES"/>
              </w:rPr>
              <w:t xml:space="preserve">Zea </w:t>
            </w:r>
            <w:proofErr w:type="spellStart"/>
            <w:r w:rsidRPr="00D009CB">
              <w:rPr>
                <w:sz w:val="18"/>
                <w:lang w:val="es-ES"/>
              </w:rPr>
              <w:t>mays</w:t>
            </w:r>
            <w:proofErr w:type="spellEnd"/>
            <w:r w:rsidRPr="00D009CB">
              <w:rPr>
                <w:sz w:val="18"/>
                <w:lang w:val="es-ES"/>
              </w:rPr>
              <w:t xml:space="preserve"> L. </w:t>
            </w:r>
            <w:proofErr w:type="spellStart"/>
            <w:r w:rsidRPr="00D009CB">
              <w:rPr>
                <w:sz w:val="18"/>
                <w:lang w:val="es-ES"/>
              </w:rPr>
              <w:t>var</w:t>
            </w:r>
            <w:proofErr w:type="spellEnd"/>
            <w:r w:rsidRPr="00D009CB">
              <w:rPr>
                <w:sz w:val="18"/>
                <w:lang w:val="es-ES"/>
              </w:rPr>
              <w:t xml:space="preserve">. </w:t>
            </w:r>
            <w:proofErr w:type="spellStart"/>
            <w:r w:rsidRPr="00D009CB">
              <w:rPr>
                <w:sz w:val="18"/>
                <w:lang w:val="es-ES"/>
              </w:rPr>
              <w:t>everta</w:t>
            </w:r>
            <w:proofErr w:type="spellEnd"/>
            <w:r w:rsidRPr="00D009CB">
              <w:rPr>
                <w:sz w:val="18"/>
                <w:lang w:val="es-ES"/>
              </w:rPr>
              <w:t xml:space="preserve"> (</w:t>
            </w:r>
            <w:proofErr w:type="spellStart"/>
            <w:r w:rsidRPr="00D009CB">
              <w:rPr>
                <w:sz w:val="18"/>
                <w:lang w:val="es-ES"/>
              </w:rPr>
              <w:t>Praecox</w:t>
            </w:r>
            <w:proofErr w:type="spellEnd"/>
            <w:r w:rsidRPr="00D009CB">
              <w:rPr>
                <w:sz w:val="18"/>
                <w:lang w:val="es-ES"/>
              </w:rPr>
              <w:t xml:space="preserve">) </w:t>
            </w:r>
            <w:proofErr w:type="spellStart"/>
            <w:r w:rsidRPr="00D009CB">
              <w:rPr>
                <w:sz w:val="18"/>
                <w:lang w:val="es-ES"/>
              </w:rPr>
              <w:t>Sturt</w:t>
            </w:r>
            <w:proofErr w:type="spellEnd"/>
            <w:r w:rsidRPr="00D009CB">
              <w:rPr>
                <w:sz w:val="18"/>
                <w:lang w:val="es-ES"/>
              </w:rPr>
              <w:t>.;</w:t>
            </w:r>
          </w:p>
          <w:p w14:paraId="27B1FC9E" w14:textId="77777777" w:rsidR="00CA3908" w:rsidRPr="001C23DF" w:rsidRDefault="00CA3908" w:rsidP="00456507">
            <w:pPr>
              <w:rPr>
                <w:sz w:val="18"/>
                <w:lang w:val="pt-BR"/>
              </w:rPr>
            </w:pPr>
            <w:r w:rsidRPr="001C23DF">
              <w:rPr>
                <w:sz w:val="18"/>
                <w:lang w:val="pt-BR"/>
              </w:rPr>
              <w:t>Zea mays L. convar. microsperma Koern.</w:t>
            </w:r>
          </w:p>
        </w:tc>
        <w:tc>
          <w:tcPr>
            <w:tcW w:w="1890" w:type="dxa"/>
          </w:tcPr>
          <w:p w14:paraId="723507FF" w14:textId="77777777" w:rsidR="00CA3908" w:rsidRPr="0032159B" w:rsidRDefault="00CA3908" w:rsidP="00456507">
            <w:pPr>
              <w:rPr>
                <w:sz w:val="18"/>
              </w:rPr>
            </w:pPr>
            <w:r w:rsidRPr="0032159B">
              <w:rPr>
                <w:sz w:val="18"/>
              </w:rPr>
              <w:t>Corn; Maize:  “1MA”</w:t>
            </w:r>
          </w:p>
          <w:p w14:paraId="7780B03A" w14:textId="77777777" w:rsidR="00CA3908" w:rsidRPr="0032159B" w:rsidRDefault="00CA3908" w:rsidP="00456507">
            <w:pPr>
              <w:rPr>
                <w:sz w:val="18"/>
              </w:rPr>
            </w:pPr>
          </w:p>
        </w:tc>
        <w:tc>
          <w:tcPr>
            <w:tcW w:w="2340" w:type="dxa"/>
          </w:tcPr>
          <w:p w14:paraId="144B3D06" w14:textId="77777777" w:rsidR="00CA3908" w:rsidRPr="0032159B" w:rsidRDefault="00CA3908" w:rsidP="00456507">
            <w:pPr>
              <w:rPr>
                <w:sz w:val="18"/>
              </w:rPr>
            </w:pPr>
            <w:r w:rsidRPr="0032159B">
              <w:rPr>
                <w:sz w:val="18"/>
              </w:rPr>
              <w:t>ZEAAA_MAY_</w:t>
            </w:r>
            <w:r w:rsidRPr="00917B2A">
              <w:rPr>
                <w:b/>
                <w:sz w:val="18"/>
              </w:rPr>
              <w:t>GMA</w:t>
            </w:r>
          </w:p>
          <w:p w14:paraId="2570C667" w14:textId="77777777" w:rsidR="00CA3908" w:rsidRPr="0032159B" w:rsidRDefault="00CA3908" w:rsidP="00456507">
            <w:pPr>
              <w:rPr>
                <w:sz w:val="18"/>
              </w:rPr>
            </w:pPr>
          </w:p>
        </w:tc>
      </w:tr>
      <w:tr w:rsidR="00CA3908" w:rsidRPr="0032159B" w14:paraId="6138E51F" w14:textId="77777777" w:rsidTr="00CA3908">
        <w:tc>
          <w:tcPr>
            <w:tcW w:w="1440" w:type="dxa"/>
            <w:vMerge/>
          </w:tcPr>
          <w:p w14:paraId="082C1951" w14:textId="77777777" w:rsidR="00CA3908" w:rsidRPr="0032159B" w:rsidRDefault="00CA3908" w:rsidP="00456507">
            <w:pPr>
              <w:rPr>
                <w:sz w:val="18"/>
              </w:rPr>
            </w:pPr>
          </w:p>
        </w:tc>
        <w:tc>
          <w:tcPr>
            <w:tcW w:w="4135" w:type="dxa"/>
            <w:vMerge/>
          </w:tcPr>
          <w:p w14:paraId="1ED3F319" w14:textId="77777777" w:rsidR="00CA3908" w:rsidRPr="0032159B" w:rsidRDefault="00CA3908" w:rsidP="00456507">
            <w:pPr>
              <w:rPr>
                <w:sz w:val="18"/>
              </w:rPr>
            </w:pPr>
          </w:p>
        </w:tc>
        <w:tc>
          <w:tcPr>
            <w:tcW w:w="1890" w:type="dxa"/>
          </w:tcPr>
          <w:p w14:paraId="4421C22D" w14:textId="77777777" w:rsidR="00CA3908" w:rsidRPr="0032159B" w:rsidRDefault="00CA3908" w:rsidP="00456507">
            <w:pPr>
              <w:rPr>
                <w:sz w:val="18"/>
              </w:rPr>
            </w:pPr>
            <w:r w:rsidRPr="0032159B">
              <w:rPr>
                <w:sz w:val="18"/>
              </w:rPr>
              <w:t xml:space="preserve">Sweet Corn:  “2SW”  </w:t>
            </w:r>
          </w:p>
          <w:p w14:paraId="5E2305BF" w14:textId="77777777" w:rsidR="00CA3908" w:rsidRPr="0032159B" w:rsidRDefault="00CA3908" w:rsidP="00456507">
            <w:pPr>
              <w:rPr>
                <w:sz w:val="18"/>
              </w:rPr>
            </w:pPr>
          </w:p>
        </w:tc>
        <w:tc>
          <w:tcPr>
            <w:tcW w:w="2340" w:type="dxa"/>
          </w:tcPr>
          <w:p w14:paraId="2D2614E2" w14:textId="77777777" w:rsidR="00CA3908" w:rsidRPr="0032159B" w:rsidRDefault="00CA3908" w:rsidP="00456507">
            <w:pPr>
              <w:rPr>
                <w:sz w:val="18"/>
              </w:rPr>
            </w:pPr>
            <w:r w:rsidRPr="0032159B">
              <w:rPr>
                <w:sz w:val="18"/>
              </w:rPr>
              <w:t>ZEAAA_MAY_</w:t>
            </w:r>
            <w:r w:rsidRPr="00CA3908">
              <w:rPr>
                <w:b/>
                <w:sz w:val="18"/>
              </w:rPr>
              <w:t>GSW</w:t>
            </w:r>
          </w:p>
          <w:p w14:paraId="28FBDC23" w14:textId="77777777" w:rsidR="00CA3908" w:rsidRPr="0032159B" w:rsidRDefault="00CA3908" w:rsidP="00456507">
            <w:pPr>
              <w:rPr>
                <w:sz w:val="18"/>
              </w:rPr>
            </w:pPr>
          </w:p>
        </w:tc>
      </w:tr>
      <w:tr w:rsidR="00CA3908" w:rsidRPr="0032159B" w14:paraId="35B2C283" w14:textId="77777777" w:rsidTr="00CA3908">
        <w:tc>
          <w:tcPr>
            <w:tcW w:w="1440" w:type="dxa"/>
            <w:vMerge/>
          </w:tcPr>
          <w:p w14:paraId="5EBAB382" w14:textId="77777777" w:rsidR="00CA3908" w:rsidRPr="0032159B" w:rsidRDefault="00CA3908" w:rsidP="00456507">
            <w:pPr>
              <w:rPr>
                <w:sz w:val="18"/>
              </w:rPr>
            </w:pPr>
          </w:p>
        </w:tc>
        <w:tc>
          <w:tcPr>
            <w:tcW w:w="4135" w:type="dxa"/>
            <w:vMerge/>
          </w:tcPr>
          <w:p w14:paraId="3B857145" w14:textId="77777777" w:rsidR="00CA3908" w:rsidRPr="0032159B" w:rsidRDefault="00CA3908" w:rsidP="00456507">
            <w:pPr>
              <w:rPr>
                <w:sz w:val="18"/>
              </w:rPr>
            </w:pPr>
          </w:p>
        </w:tc>
        <w:tc>
          <w:tcPr>
            <w:tcW w:w="1890" w:type="dxa"/>
          </w:tcPr>
          <w:p w14:paraId="09574541" w14:textId="77777777" w:rsidR="00CA3908" w:rsidRPr="0032159B" w:rsidRDefault="00CA3908" w:rsidP="00456507">
            <w:pPr>
              <w:rPr>
                <w:sz w:val="18"/>
              </w:rPr>
            </w:pPr>
            <w:r w:rsidRPr="0032159B">
              <w:rPr>
                <w:sz w:val="18"/>
              </w:rPr>
              <w:t>Popcorn:  “3PO”</w:t>
            </w:r>
          </w:p>
        </w:tc>
        <w:tc>
          <w:tcPr>
            <w:tcW w:w="2340" w:type="dxa"/>
          </w:tcPr>
          <w:p w14:paraId="56AD6514" w14:textId="77777777" w:rsidR="00CA3908" w:rsidRPr="0032159B" w:rsidRDefault="00CA3908" w:rsidP="00456507">
            <w:pPr>
              <w:rPr>
                <w:sz w:val="18"/>
              </w:rPr>
            </w:pPr>
            <w:r w:rsidRPr="0032159B">
              <w:rPr>
                <w:sz w:val="18"/>
              </w:rPr>
              <w:t>ZEAAA_MAY_</w:t>
            </w:r>
            <w:r w:rsidRPr="00CA3908">
              <w:rPr>
                <w:b/>
                <w:sz w:val="18"/>
              </w:rPr>
              <w:t>GPO</w:t>
            </w:r>
          </w:p>
          <w:p w14:paraId="550B8323" w14:textId="77777777" w:rsidR="00CA3908" w:rsidRPr="0032159B" w:rsidRDefault="00CA3908" w:rsidP="00456507">
            <w:pPr>
              <w:rPr>
                <w:sz w:val="18"/>
              </w:rPr>
            </w:pPr>
          </w:p>
        </w:tc>
      </w:tr>
    </w:tbl>
    <w:p w14:paraId="5C0757E0" w14:textId="77777777" w:rsidR="00E54F12" w:rsidRDefault="00E54F12" w:rsidP="00E54F12">
      <w:pPr>
        <w:tabs>
          <w:tab w:val="left" w:pos="5387"/>
          <w:tab w:val="left" w:pos="5954"/>
        </w:tabs>
        <w:ind w:left="4820" w:hanging="4820"/>
        <w:rPr>
          <w:i/>
        </w:rPr>
      </w:pPr>
    </w:p>
    <w:p w14:paraId="520B1F21" w14:textId="7004A282" w:rsidR="00E54F12" w:rsidRPr="00687ED2" w:rsidRDefault="00E54F12" w:rsidP="00E54F12">
      <w:pPr>
        <w:tabs>
          <w:tab w:val="left" w:pos="5387"/>
          <w:tab w:val="left" w:pos="5954"/>
        </w:tabs>
        <w:ind w:left="4820"/>
        <w:rPr>
          <w:lang w:eastAsia="ja-JP"/>
        </w:rPr>
      </w:pPr>
    </w:p>
    <w:p w14:paraId="0FB614D3" w14:textId="5FB1878B" w:rsidR="00E54F12" w:rsidRPr="00EB2B97" w:rsidRDefault="00E54F12" w:rsidP="00E54F12">
      <w:pPr>
        <w:pStyle w:val="Heading3"/>
      </w:pPr>
      <w:bookmarkStart w:id="15" w:name="_Toc100763994"/>
      <w:bookmarkStart w:id="16" w:name="_Toc116418898"/>
      <w:r w:rsidRPr="00EB2B97">
        <w:t xml:space="preserve">Proposed amendments </w:t>
      </w:r>
      <w:r w:rsidR="00D44D3C">
        <w:t>considered</w:t>
      </w:r>
      <w:r w:rsidRPr="00EB2B97">
        <w:t xml:space="preserve"> by the TWF and TWO in 2022</w:t>
      </w:r>
      <w:bookmarkEnd w:id="15"/>
      <w:bookmarkEnd w:id="16"/>
    </w:p>
    <w:p w14:paraId="5749A257" w14:textId="77777777" w:rsidR="00E54F12" w:rsidRDefault="00E54F12" w:rsidP="00E54F12">
      <w:pPr>
        <w:rPr>
          <w:snapToGrid w:val="0"/>
        </w:rPr>
      </w:pPr>
    </w:p>
    <w:p w14:paraId="3EE5CC95" w14:textId="1AFFFAF7" w:rsidR="00E54F12" w:rsidRPr="000454F9" w:rsidRDefault="00E54F12" w:rsidP="00E54F12">
      <w:pPr>
        <w:tabs>
          <w:tab w:val="left" w:pos="0"/>
        </w:tabs>
      </w:pPr>
      <w:r w:rsidRPr="000454F9">
        <w:fldChar w:fldCharType="begin"/>
      </w:r>
      <w:r w:rsidRPr="000454F9">
        <w:instrText xml:space="preserve"> AUTONUM  </w:instrText>
      </w:r>
      <w:r w:rsidRPr="000454F9">
        <w:fldChar w:fldCharType="end"/>
      </w:r>
      <w:r w:rsidRPr="000454F9">
        <w:tab/>
        <w:t xml:space="preserve">The following section present proposals for amendments to UPOV codes </w:t>
      </w:r>
      <w:r>
        <w:t>considered</w:t>
      </w:r>
      <w:r w:rsidRPr="000454F9">
        <w:t xml:space="preserve"> by the TW</w:t>
      </w:r>
      <w:r>
        <w:t xml:space="preserve">F and TWO </w:t>
      </w:r>
      <w:r w:rsidRPr="000454F9">
        <w:t>at their session in 202</w:t>
      </w:r>
      <w:r>
        <w:t>2</w:t>
      </w:r>
      <w:r w:rsidRPr="000454F9">
        <w:t>.</w:t>
      </w:r>
    </w:p>
    <w:p w14:paraId="10E635F7" w14:textId="77777777" w:rsidR="00E54F12" w:rsidRDefault="00E54F12" w:rsidP="00E54F12">
      <w:pPr>
        <w:rPr>
          <w:u w:val="single"/>
        </w:rPr>
      </w:pPr>
    </w:p>
    <w:p w14:paraId="6AB1034B" w14:textId="77777777" w:rsidR="00E54F12" w:rsidRPr="00B778BF" w:rsidRDefault="00E54F12" w:rsidP="00E54F12">
      <w:pPr>
        <w:tabs>
          <w:tab w:val="left" w:pos="0"/>
        </w:tabs>
        <w:spacing w:line="276" w:lineRule="auto"/>
      </w:pPr>
      <w:r>
        <w:fldChar w:fldCharType="begin"/>
      </w:r>
      <w:r>
        <w:instrText xml:space="preserve"> AUTONUM  </w:instrText>
      </w:r>
      <w:r>
        <w:fldChar w:fldCharType="end"/>
      </w:r>
      <w:r>
        <w:tab/>
        <w:t>Section 4</w:t>
      </w:r>
      <w:r w:rsidRPr="0099160F">
        <w:t xml:space="preserve">.3 </w:t>
      </w:r>
      <w:r>
        <w:t xml:space="preserve">(d) </w:t>
      </w:r>
      <w:r w:rsidRPr="0099160F">
        <w:t>of the “Guide to the UPOV Code System” provides the following:</w:t>
      </w:r>
    </w:p>
    <w:p w14:paraId="23D847CA" w14:textId="77777777" w:rsidR="00E54F12" w:rsidRPr="00B778BF" w:rsidRDefault="00E54F12" w:rsidP="00E54F12">
      <w:pPr>
        <w:pStyle w:val="ListParagraph"/>
      </w:pPr>
    </w:p>
    <w:p w14:paraId="3B46C74E" w14:textId="77777777" w:rsidR="00E54F12" w:rsidRPr="0099160F" w:rsidRDefault="00E54F12" w:rsidP="00E54F12">
      <w:pPr>
        <w:pStyle w:val="ListParagraph"/>
        <w:spacing w:after="240"/>
        <w:ind w:right="567"/>
        <w:rPr>
          <w:snapToGrid w:val="0"/>
          <w:sz w:val="18"/>
          <w:szCs w:val="18"/>
        </w:rPr>
      </w:pPr>
      <w:r w:rsidRPr="0099160F">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99160F">
        <w:rPr>
          <w:snapToGrid w:val="0"/>
        </w:rPr>
        <w:t>.</w:t>
      </w:r>
    </w:p>
    <w:p w14:paraId="2558DAA6" w14:textId="77777777" w:rsidR="00E54F12" w:rsidRPr="00B778BF" w:rsidRDefault="00E54F12" w:rsidP="00E54F12">
      <w:pPr>
        <w:pStyle w:val="ListParagraph"/>
        <w:tabs>
          <w:tab w:val="left" w:pos="0"/>
        </w:tabs>
        <w:spacing w:line="276" w:lineRule="auto"/>
        <w:ind w:left="0"/>
      </w:pPr>
    </w:p>
    <w:p w14:paraId="5CC8C794" w14:textId="77777777" w:rsidR="00E54F12" w:rsidRDefault="00E54F12" w:rsidP="00E54F12">
      <w:pPr>
        <w:tabs>
          <w:tab w:val="left" w:pos="0"/>
        </w:tabs>
        <w:spacing w:line="276" w:lineRule="auto"/>
      </w:pPr>
      <w:r>
        <w:fldChar w:fldCharType="begin"/>
      </w:r>
      <w:r>
        <w:instrText xml:space="preserve"> AUTONUM  </w:instrText>
      </w:r>
      <w:r>
        <w:fldChar w:fldCharType="end"/>
      </w:r>
      <w:r>
        <w:tab/>
      </w:r>
      <w:proofErr w:type="gramStart"/>
      <w:r>
        <w:t>On the basis of</w:t>
      </w:r>
      <w:proofErr w:type="gramEnd"/>
      <w:r w:rsidRPr="0099160F">
        <w:t xml:space="preserve"> the conclusions at the TC on the matters presented in the following sections, members of the Union and contribut</w:t>
      </w:r>
      <w:r>
        <w:t>or</w:t>
      </w:r>
      <w:r w:rsidRPr="0099160F">
        <w:t xml:space="preserve">s of data to the PLUTO database will be informed of the changes and the date of the changes by means of a </w:t>
      </w:r>
      <w:r>
        <w:t>C</w:t>
      </w:r>
      <w:r w:rsidRPr="0099160F">
        <w:t>ircular in advance. Co</w:t>
      </w:r>
      <w:r>
        <w:t>ntributors of data to the PLUTO </w:t>
      </w:r>
      <w:r w:rsidRPr="0099160F">
        <w:t xml:space="preserve">database </w:t>
      </w:r>
      <w:proofErr w:type="gramStart"/>
      <w:r w:rsidRPr="0099160F">
        <w:t>will be requested</w:t>
      </w:r>
      <w:proofErr w:type="gramEnd"/>
      <w:r w:rsidRPr="0099160F">
        <w:t xml:space="preserve"> to use the amended UPOV codes when submitting their plant variety data to the Office of the Union.</w:t>
      </w:r>
    </w:p>
    <w:p w14:paraId="1D9D583A" w14:textId="77777777" w:rsidR="00E54F12" w:rsidRDefault="00E54F12" w:rsidP="00E54F12">
      <w:pPr>
        <w:rPr>
          <w:snapToGrid w:val="0"/>
        </w:rPr>
      </w:pPr>
    </w:p>
    <w:p w14:paraId="384E6C48" w14:textId="77777777" w:rsidR="00E54F12" w:rsidRPr="005A2B7A" w:rsidRDefault="00E54F12" w:rsidP="00A633A6">
      <w:pPr>
        <w:pStyle w:val="Heading5"/>
      </w:pPr>
      <w:r w:rsidRPr="005A2B7A">
        <w:t xml:space="preserve">UPOV code for </w:t>
      </w:r>
      <w:proofErr w:type="spellStart"/>
      <w:r w:rsidRPr="00F94C3D">
        <w:t>Hylocereus</w:t>
      </w:r>
      <w:proofErr w:type="spellEnd"/>
      <w:r w:rsidRPr="005A2B7A">
        <w:t xml:space="preserve"> species</w:t>
      </w:r>
    </w:p>
    <w:p w14:paraId="339CDD60" w14:textId="77777777" w:rsidR="00E54F12" w:rsidRPr="000A78E8" w:rsidRDefault="00E54F12" w:rsidP="00E54F12">
      <w:pPr>
        <w:keepNext/>
        <w:tabs>
          <w:tab w:val="left" w:pos="0"/>
        </w:tabs>
      </w:pPr>
    </w:p>
    <w:p w14:paraId="23E56FD6" w14:textId="77777777" w:rsidR="00E54F12" w:rsidRPr="000A78E8" w:rsidRDefault="00E54F12" w:rsidP="00E54F12">
      <w:pPr>
        <w:tabs>
          <w:tab w:val="left" w:pos="0"/>
        </w:tabs>
        <w:spacing w:line="276" w:lineRule="auto"/>
      </w:pPr>
      <w:r w:rsidRPr="007D7754">
        <w:rPr>
          <w:snapToGrid w:val="0"/>
        </w:rPr>
        <w:fldChar w:fldCharType="begin"/>
      </w:r>
      <w:r w:rsidRPr="000A78E8">
        <w:rPr>
          <w:snapToGrid w:val="0"/>
        </w:rPr>
        <w:instrText xml:space="preserve"> AUTONUM  </w:instrText>
      </w:r>
      <w:r w:rsidRPr="007D7754">
        <w:rPr>
          <w:snapToGrid w:val="0"/>
        </w:rPr>
        <w:fldChar w:fldCharType="end"/>
      </w:r>
      <w:r w:rsidRPr="000A78E8">
        <w:rPr>
          <w:snapToGrid w:val="0"/>
        </w:rPr>
        <w:tab/>
        <w:t xml:space="preserve">The Office of the Union </w:t>
      </w:r>
      <w:proofErr w:type="gramStart"/>
      <w:r w:rsidRPr="000A78E8">
        <w:rPr>
          <w:snapToGrid w:val="0"/>
        </w:rPr>
        <w:t>was informed</w:t>
      </w:r>
      <w:proofErr w:type="gramEnd"/>
      <w:r w:rsidRPr="000A78E8">
        <w:rPr>
          <w:snapToGrid w:val="0"/>
        </w:rPr>
        <w:t xml:space="preserve"> of the reclassification of certain </w:t>
      </w:r>
      <w:proofErr w:type="spellStart"/>
      <w:r w:rsidRPr="007D7754">
        <w:rPr>
          <w:i/>
        </w:rPr>
        <w:t>Hylocereus</w:t>
      </w:r>
      <w:proofErr w:type="spellEnd"/>
      <w:r w:rsidRPr="000A78E8">
        <w:rPr>
          <w:i/>
        </w:rPr>
        <w:t xml:space="preserve"> </w:t>
      </w:r>
      <w:r w:rsidRPr="000A78E8">
        <w:t>species</w:t>
      </w:r>
      <w:r w:rsidRPr="000A78E8">
        <w:rPr>
          <w:i/>
        </w:rPr>
        <w:t xml:space="preserve"> to </w:t>
      </w:r>
      <w:proofErr w:type="spellStart"/>
      <w:r w:rsidRPr="000A78E8">
        <w:rPr>
          <w:bCs/>
          <w:i/>
        </w:rPr>
        <w:t>Selenicereus</w:t>
      </w:r>
      <w:proofErr w:type="spellEnd"/>
      <w:r w:rsidRPr="000A78E8">
        <w:rPr>
          <w:i/>
        </w:rPr>
        <w:t xml:space="preserve"> </w:t>
      </w:r>
      <w:r w:rsidRPr="000A78E8">
        <w:t>species</w:t>
      </w:r>
      <w:r w:rsidRPr="000A78E8">
        <w:rPr>
          <w:snapToGrid w:val="0"/>
        </w:rPr>
        <w:t>.</w:t>
      </w:r>
    </w:p>
    <w:p w14:paraId="340034EB" w14:textId="77777777" w:rsidR="00E54F12" w:rsidRPr="000A78E8" w:rsidRDefault="00E54F12" w:rsidP="00E54F12">
      <w:pPr>
        <w:pStyle w:val="ListParagraph"/>
        <w:tabs>
          <w:tab w:val="left" w:pos="0"/>
        </w:tabs>
        <w:spacing w:line="276" w:lineRule="auto"/>
        <w:ind w:left="0"/>
      </w:pPr>
    </w:p>
    <w:p w14:paraId="06FADC7D" w14:textId="77777777" w:rsidR="00E54F12" w:rsidRPr="0099160F" w:rsidRDefault="00E54F12" w:rsidP="00E54F12">
      <w:pPr>
        <w:tabs>
          <w:tab w:val="left" w:pos="0"/>
        </w:tabs>
        <w:spacing w:line="276" w:lineRule="auto"/>
      </w:pPr>
      <w:r w:rsidRPr="007D7754">
        <w:rPr>
          <w:lang w:eastAsia="ja-JP"/>
        </w:rPr>
        <w:fldChar w:fldCharType="begin"/>
      </w:r>
      <w:r w:rsidRPr="000A78E8">
        <w:rPr>
          <w:lang w:eastAsia="ja-JP"/>
        </w:rPr>
        <w:instrText xml:space="preserve"> AUTONUM  </w:instrText>
      </w:r>
      <w:r w:rsidRPr="007D7754">
        <w:rPr>
          <w:lang w:eastAsia="ja-JP"/>
        </w:rPr>
        <w:fldChar w:fldCharType="end"/>
      </w:r>
      <w:r w:rsidRPr="000A78E8">
        <w:rPr>
          <w:lang w:eastAsia="ja-JP"/>
        </w:rPr>
        <w:tab/>
        <w:t xml:space="preserve">The </w:t>
      </w:r>
      <w:r w:rsidRPr="000A78E8">
        <w:rPr>
          <w:snapToGrid w:val="0"/>
        </w:rPr>
        <w:t xml:space="preserve">current entries in the GENIE </w:t>
      </w:r>
      <w:proofErr w:type="gramStart"/>
      <w:r w:rsidRPr="000A78E8">
        <w:rPr>
          <w:snapToGrid w:val="0"/>
        </w:rPr>
        <w:t>database for certain</w:t>
      </w:r>
      <w:proofErr w:type="gramEnd"/>
      <w:r w:rsidRPr="000A78E8">
        <w:rPr>
          <w:snapToGrid w:val="0"/>
        </w:rPr>
        <w:t xml:space="preserve"> </w:t>
      </w:r>
      <w:proofErr w:type="spellStart"/>
      <w:r w:rsidRPr="007D7754">
        <w:rPr>
          <w:i/>
        </w:rPr>
        <w:t>Hylocereus</w:t>
      </w:r>
      <w:proofErr w:type="spellEnd"/>
      <w:r w:rsidRPr="007C2E12">
        <w:rPr>
          <w:bCs/>
          <w:i/>
        </w:rPr>
        <w:t xml:space="preserve"> </w:t>
      </w:r>
      <w:r w:rsidRPr="00E46E83">
        <w:rPr>
          <w:bCs/>
        </w:rPr>
        <w:t>species</w:t>
      </w:r>
      <w:r w:rsidRPr="007C2E12">
        <w:rPr>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E54F12" w:rsidRPr="0099160F" w14:paraId="0358510C" w14:textId="77777777" w:rsidTr="00456507">
        <w:trPr>
          <w:jc w:val="center"/>
        </w:trPr>
        <w:tc>
          <w:tcPr>
            <w:tcW w:w="1394" w:type="dxa"/>
          </w:tcPr>
          <w:p w14:paraId="60E954F7"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UPOV code</w:t>
            </w:r>
          </w:p>
        </w:tc>
        <w:tc>
          <w:tcPr>
            <w:tcW w:w="2561" w:type="dxa"/>
          </w:tcPr>
          <w:p w14:paraId="726D725A"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Principal botanical name in GENIE</w:t>
            </w:r>
          </w:p>
        </w:tc>
        <w:tc>
          <w:tcPr>
            <w:tcW w:w="2700" w:type="dxa"/>
          </w:tcPr>
          <w:p w14:paraId="6BC8D2BD"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Botanical name(s)</w:t>
            </w:r>
          </w:p>
          <w:p w14:paraId="12499A2B"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in GRIN</w:t>
            </w:r>
          </w:p>
        </w:tc>
        <w:tc>
          <w:tcPr>
            <w:tcW w:w="1826" w:type="dxa"/>
          </w:tcPr>
          <w:p w14:paraId="2CAC20B0"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Common name(s)</w:t>
            </w:r>
          </w:p>
          <w:p w14:paraId="626EDB33" w14:textId="77777777" w:rsidR="00E54F12" w:rsidRPr="0099160F" w:rsidRDefault="00E54F12" w:rsidP="00456507">
            <w:pPr>
              <w:keepNext/>
              <w:jc w:val="center"/>
              <w:rPr>
                <w:rFonts w:cs="Arial"/>
                <w:snapToGrid w:val="0"/>
                <w:sz w:val="18"/>
                <w:szCs w:val="18"/>
              </w:rPr>
            </w:pPr>
            <w:r w:rsidRPr="0099160F">
              <w:rPr>
                <w:rFonts w:cs="Arial"/>
                <w:snapToGrid w:val="0"/>
                <w:sz w:val="18"/>
                <w:szCs w:val="18"/>
              </w:rPr>
              <w:t>in GENIE</w:t>
            </w:r>
          </w:p>
        </w:tc>
        <w:tc>
          <w:tcPr>
            <w:tcW w:w="1295" w:type="dxa"/>
          </w:tcPr>
          <w:p w14:paraId="51DC1682" w14:textId="77777777" w:rsidR="00E54F12" w:rsidRPr="0099160F" w:rsidRDefault="00E54F12" w:rsidP="00456507">
            <w:pPr>
              <w:keepNext/>
              <w:jc w:val="center"/>
              <w:rPr>
                <w:snapToGrid w:val="0"/>
                <w:sz w:val="18"/>
                <w:szCs w:val="18"/>
              </w:rPr>
            </w:pPr>
            <w:r>
              <w:rPr>
                <w:snapToGrid w:val="0"/>
                <w:sz w:val="18"/>
                <w:szCs w:val="18"/>
              </w:rPr>
              <w:t>Number</w:t>
            </w:r>
            <w:r w:rsidRPr="0099160F">
              <w:rPr>
                <w:snapToGrid w:val="0"/>
                <w:sz w:val="18"/>
                <w:szCs w:val="18"/>
              </w:rPr>
              <w:t xml:space="preserve"> of entries in PLUTO</w:t>
            </w:r>
          </w:p>
        </w:tc>
      </w:tr>
      <w:tr w:rsidR="00E54F12" w:rsidRPr="0099160F" w14:paraId="022E5125" w14:textId="77777777" w:rsidTr="00456507">
        <w:trPr>
          <w:jc w:val="center"/>
        </w:trPr>
        <w:tc>
          <w:tcPr>
            <w:tcW w:w="1394" w:type="dxa"/>
          </w:tcPr>
          <w:p w14:paraId="6E29E856" w14:textId="77777777" w:rsidR="00E54F12" w:rsidRPr="0099160F" w:rsidRDefault="00E54F12" w:rsidP="00456507">
            <w:pPr>
              <w:keepNext/>
              <w:jc w:val="left"/>
              <w:rPr>
                <w:snapToGrid w:val="0"/>
                <w:sz w:val="18"/>
                <w:szCs w:val="18"/>
              </w:rPr>
            </w:pPr>
            <w:r w:rsidRPr="00FF54EA">
              <w:rPr>
                <w:rFonts w:cs="Arial"/>
                <w:sz w:val="16"/>
                <w:szCs w:val="16"/>
                <w:lang w:eastAsia="zh-CN"/>
              </w:rPr>
              <w:t>HYLOC</w:t>
            </w:r>
          </w:p>
        </w:tc>
        <w:tc>
          <w:tcPr>
            <w:tcW w:w="2561" w:type="dxa"/>
          </w:tcPr>
          <w:p w14:paraId="58C3272C" w14:textId="77777777" w:rsidR="00E54F12" w:rsidRPr="0099160F" w:rsidRDefault="00E54F12" w:rsidP="00456507">
            <w:pPr>
              <w:keepNext/>
              <w:jc w:val="left"/>
              <w:rPr>
                <w:i/>
                <w:snapToGrid w:val="0"/>
                <w:sz w:val="18"/>
                <w:szCs w:val="18"/>
              </w:rPr>
            </w:pPr>
            <w:proofErr w:type="spellStart"/>
            <w:r w:rsidRPr="00E20906">
              <w:rPr>
                <w:rFonts w:cs="Arial"/>
                <w:i/>
                <w:sz w:val="16"/>
                <w:szCs w:val="16"/>
                <w:lang w:eastAsia="zh-CN"/>
              </w:rPr>
              <w:t>Hylocereus</w:t>
            </w:r>
            <w:proofErr w:type="spellEnd"/>
            <w:r w:rsidRPr="00364FD9">
              <w:rPr>
                <w:rFonts w:cs="Arial"/>
                <w:sz w:val="16"/>
                <w:szCs w:val="16"/>
                <w:lang w:eastAsia="zh-CN"/>
              </w:rPr>
              <w:t xml:space="preserve"> (A. Berger) Britton &amp; Rose</w:t>
            </w:r>
          </w:p>
        </w:tc>
        <w:tc>
          <w:tcPr>
            <w:tcW w:w="2700" w:type="dxa"/>
          </w:tcPr>
          <w:p w14:paraId="51C2AD9B" w14:textId="77777777" w:rsidR="00E54F12" w:rsidRPr="0099160F" w:rsidDel="00243C19" w:rsidRDefault="00E54F12" w:rsidP="00456507">
            <w:pPr>
              <w:keepNext/>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348AFF5B" w14:textId="77777777" w:rsidR="00E54F12" w:rsidRPr="0099160F" w:rsidRDefault="00E54F12" w:rsidP="00456507">
            <w:pPr>
              <w:keepNext/>
              <w:jc w:val="left"/>
              <w:rPr>
                <w:bCs/>
                <w:sz w:val="18"/>
                <w:szCs w:val="18"/>
              </w:rPr>
            </w:pPr>
            <w:r w:rsidRPr="0099160F">
              <w:rPr>
                <w:bCs/>
                <w:sz w:val="18"/>
                <w:szCs w:val="18"/>
              </w:rPr>
              <w:t>Asian bleeding-heart; Bleeding-heart</w:t>
            </w:r>
          </w:p>
        </w:tc>
        <w:tc>
          <w:tcPr>
            <w:tcW w:w="1295" w:type="dxa"/>
          </w:tcPr>
          <w:p w14:paraId="53731D0D" w14:textId="77777777" w:rsidR="00E54F12" w:rsidRPr="0099160F" w:rsidRDefault="00E54F12" w:rsidP="00456507">
            <w:pPr>
              <w:keepNext/>
              <w:tabs>
                <w:tab w:val="center" w:pos="447"/>
                <w:tab w:val="right" w:pos="894"/>
              </w:tabs>
              <w:jc w:val="center"/>
              <w:rPr>
                <w:snapToGrid w:val="0"/>
                <w:sz w:val="18"/>
                <w:szCs w:val="18"/>
              </w:rPr>
            </w:pPr>
            <w:r w:rsidRPr="00E20906">
              <w:rPr>
                <w:rFonts w:cs="Arial"/>
                <w:color w:val="000000"/>
                <w:sz w:val="16"/>
                <w:szCs w:val="16"/>
                <w:lang w:eastAsia="zh-CN"/>
              </w:rPr>
              <w:t>0</w:t>
            </w:r>
          </w:p>
        </w:tc>
      </w:tr>
      <w:tr w:rsidR="00E54F12" w:rsidRPr="0099160F" w14:paraId="526A4872" w14:textId="77777777" w:rsidTr="00456507">
        <w:trPr>
          <w:jc w:val="center"/>
        </w:trPr>
        <w:tc>
          <w:tcPr>
            <w:tcW w:w="1394" w:type="dxa"/>
          </w:tcPr>
          <w:p w14:paraId="45EBAE9D" w14:textId="77777777" w:rsidR="00E54F12" w:rsidRPr="0099160F" w:rsidRDefault="00E54F12" w:rsidP="00456507">
            <w:pPr>
              <w:jc w:val="left"/>
              <w:rPr>
                <w:snapToGrid w:val="0"/>
                <w:sz w:val="18"/>
                <w:szCs w:val="18"/>
              </w:rPr>
            </w:pPr>
            <w:r>
              <w:rPr>
                <w:rFonts w:cs="Arial"/>
                <w:sz w:val="16"/>
                <w:szCs w:val="16"/>
                <w:lang w:eastAsia="zh-CN"/>
              </w:rPr>
              <w:t>HYLOC_COS</w:t>
            </w:r>
          </w:p>
        </w:tc>
        <w:tc>
          <w:tcPr>
            <w:tcW w:w="2561" w:type="dxa"/>
          </w:tcPr>
          <w:p w14:paraId="7D96A363" w14:textId="77777777" w:rsidR="00E54F12" w:rsidRPr="0099160F" w:rsidRDefault="00E54F12" w:rsidP="00456507">
            <w:pPr>
              <w:jc w:val="left"/>
              <w:rPr>
                <w:i/>
                <w:snapToGrid w:val="0"/>
                <w:sz w:val="18"/>
                <w:szCs w:val="18"/>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costaricensis</w:t>
            </w:r>
            <w:proofErr w:type="spellEnd"/>
            <w:r w:rsidRPr="00E20906">
              <w:rPr>
                <w:rFonts w:cs="Arial"/>
                <w:sz w:val="16"/>
                <w:szCs w:val="16"/>
                <w:lang w:eastAsia="zh-CN"/>
              </w:rPr>
              <w:t xml:space="preserve"> (F. A. C. Weber) Britton &amp; Rose</w:t>
            </w:r>
          </w:p>
        </w:tc>
        <w:tc>
          <w:tcPr>
            <w:tcW w:w="2700" w:type="dxa"/>
          </w:tcPr>
          <w:p w14:paraId="17070275"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02F5EECA" w14:textId="77777777" w:rsidR="00E54F12" w:rsidRPr="0099160F" w:rsidRDefault="00E54F12" w:rsidP="00456507">
            <w:pPr>
              <w:jc w:val="left"/>
              <w:rPr>
                <w:bCs/>
                <w:sz w:val="18"/>
                <w:szCs w:val="18"/>
              </w:rPr>
            </w:pPr>
          </w:p>
        </w:tc>
        <w:tc>
          <w:tcPr>
            <w:tcW w:w="1295" w:type="dxa"/>
          </w:tcPr>
          <w:p w14:paraId="2FD67C46" w14:textId="77777777" w:rsidR="00E54F12" w:rsidRPr="0099160F" w:rsidRDefault="00E54F12" w:rsidP="00456507">
            <w:pPr>
              <w:tabs>
                <w:tab w:val="center" w:pos="447"/>
                <w:tab w:val="right" w:pos="894"/>
              </w:tabs>
              <w:jc w:val="center"/>
              <w:rPr>
                <w:snapToGrid w:val="0"/>
                <w:sz w:val="18"/>
                <w:szCs w:val="18"/>
              </w:rPr>
            </w:pPr>
            <w:r w:rsidRPr="00E20906">
              <w:rPr>
                <w:rFonts w:cs="Arial"/>
                <w:color w:val="000000"/>
                <w:sz w:val="16"/>
                <w:szCs w:val="16"/>
                <w:lang w:eastAsia="zh-CN"/>
              </w:rPr>
              <w:t>0</w:t>
            </w:r>
          </w:p>
        </w:tc>
      </w:tr>
      <w:tr w:rsidR="00E54F12" w:rsidRPr="0099160F" w14:paraId="6B554EF7" w14:textId="77777777" w:rsidTr="00456507">
        <w:trPr>
          <w:jc w:val="center"/>
        </w:trPr>
        <w:tc>
          <w:tcPr>
            <w:tcW w:w="1394" w:type="dxa"/>
          </w:tcPr>
          <w:p w14:paraId="526A250A" w14:textId="77777777" w:rsidR="00E54F12" w:rsidRPr="0099160F" w:rsidRDefault="00E54F12" w:rsidP="00456507">
            <w:pPr>
              <w:jc w:val="left"/>
              <w:rPr>
                <w:snapToGrid w:val="0"/>
                <w:sz w:val="18"/>
                <w:szCs w:val="18"/>
              </w:rPr>
            </w:pPr>
            <w:r>
              <w:rPr>
                <w:rFonts w:cs="Arial"/>
                <w:sz w:val="16"/>
                <w:szCs w:val="16"/>
                <w:lang w:eastAsia="zh-CN"/>
              </w:rPr>
              <w:t>HYLOC_GUA</w:t>
            </w:r>
          </w:p>
        </w:tc>
        <w:tc>
          <w:tcPr>
            <w:tcW w:w="2561" w:type="dxa"/>
          </w:tcPr>
          <w:p w14:paraId="4D1BD27D" w14:textId="77777777" w:rsidR="00E54F12" w:rsidRPr="0099160F" w:rsidRDefault="00E54F12" w:rsidP="00456507">
            <w:pPr>
              <w:jc w:val="left"/>
              <w:rPr>
                <w:i/>
                <w:snapToGrid w:val="0"/>
                <w:sz w:val="18"/>
                <w:szCs w:val="18"/>
              </w:rPr>
            </w:pPr>
            <w:proofErr w:type="spellStart"/>
            <w:r w:rsidRPr="00E46E83">
              <w:rPr>
                <w:rFonts w:cs="Arial"/>
                <w:i/>
                <w:sz w:val="16"/>
                <w:szCs w:val="16"/>
                <w:lang w:eastAsia="zh-CN"/>
              </w:rPr>
              <w:t>Hylocereus</w:t>
            </w:r>
            <w:proofErr w:type="spellEnd"/>
            <w:r w:rsidRPr="00E46E83">
              <w:rPr>
                <w:rFonts w:cs="Arial"/>
                <w:i/>
                <w:sz w:val="16"/>
                <w:szCs w:val="16"/>
                <w:lang w:eastAsia="zh-CN"/>
              </w:rPr>
              <w:t xml:space="preserve"> </w:t>
            </w:r>
            <w:proofErr w:type="spellStart"/>
            <w:r w:rsidRPr="00E46E83">
              <w:rPr>
                <w:rFonts w:cs="Arial"/>
                <w:i/>
                <w:sz w:val="16"/>
                <w:szCs w:val="16"/>
                <w:lang w:eastAsia="zh-CN"/>
              </w:rPr>
              <w:t>guatemalensis</w:t>
            </w:r>
            <w:proofErr w:type="spellEnd"/>
            <w:r w:rsidRPr="00E46E83">
              <w:rPr>
                <w:rFonts w:cs="Arial"/>
                <w:sz w:val="16"/>
                <w:szCs w:val="16"/>
                <w:lang w:eastAsia="zh-CN"/>
              </w:rPr>
              <w:t xml:space="preserve"> (</w:t>
            </w:r>
            <w:proofErr w:type="spellStart"/>
            <w:r w:rsidRPr="00E46E83">
              <w:rPr>
                <w:rFonts w:cs="Arial"/>
                <w:sz w:val="16"/>
                <w:szCs w:val="16"/>
                <w:lang w:eastAsia="zh-CN"/>
              </w:rPr>
              <w:t>Eichlam</w:t>
            </w:r>
            <w:proofErr w:type="spellEnd"/>
            <w:r w:rsidRPr="00E46E83">
              <w:rPr>
                <w:rFonts w:cs="Arial"/>
                <w:sz w:val="16"/>
                <w:szCs w:val="16"/>
                <w:lang w:eastAsia="zh-CN"/>
              </w:rPr>
              <w:t>) Britton &amp; Rose</w:t>
            </w:r>
          </w:p>
        </w:tc>
        <w:tc>
          <w:tcPr>
            <w:tcW w:w="2700" w:type="dxa"/>
          </w:tcPr>
          <w:p w14:paraId="3F66E7CB"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69D71D2D" w14:textId="77777777" w:rsidR="00E54F12" w:rsidRPr="0099160F" w:rsidRDefault="00E54F12" w:rsidP="00456507">
            <w:pPr>
              <w:jc w:val="left"/>
              <w:rPr>
                <w:bCs/>
                <w:sz w:val="18"/>
                <w:szCs w:val="18"/>
              </w:rPr>
            </w:pPr>
          </w:p>
        </w:tc>
        <w:tc>
          <w:tcPr>
            <w:tcW w:w="1295" w:type="dxa"/>
          </w:tcPr>
          <w:p w14:paraId="7C873DA8" w14:textId="77777777" w:rsidR="00E54F12" w:rsidRPr="0099160F" w:rsidRDefault="00E54F12" w:rsidP="00456507">
            <w:pPr>
              <w:tabs>
                <w:tab w:val="center" w:pos="447"/>
                <w:tab w:val="right" w:pos="894"/>
              </w:tabs>
              <w:jc w:val="center"/>
              <w:rPr>
                <w:snapToGrid w:val="0"/>
                <w:sz w:val="18"/>
                <w:szCs w:val="18"/>
              </w:rPr>
            </w:pPr>
            <w:r w:rsidRPr="00E20906">
              <w:rPr>
                <w:rFonts w:cs="Arial"/>
                <w:color w:val="000000"/>
                <w:sz w:val="16"/>
                <w:szCs w:val="16"/>
                <w:lang w:eastAsia="zh-CN"/>
              </w:rPr>
              <w:t>0</w:t>
            </w:r>
          </w:p>
        </w:tc>
      </w:tr>
      <w:tr w:rsidR="00E54F12" w:rsidRPr="0099160F" w14:paraId="0EF5C24F" w14:textId="77777777" w:rsidTr="00456507">
        <w:trPr>
          <w:jc w:val="center"/>
        </w:trPr>
        <w:tc>
          <w:tcPr>
            <w:tcW w:w="1394" w:type="dxa"/>
          </w:tcPr>
          <w:p w14:paraId="42C33A2A" w14:textId="77777777" w:rsidR="00E54F12" w:rsidRPr="0099160F" w:rsidRDefault="00E54F12" w:rsidP="00456507">
            <w:pPr>
              <w:jc w:val="left"/>
              <w:rPr>
                <w:snapToGrid w:val="0"/>
                <w:sz w:val="18"/>
                <w:szCs w:val="18"/>
              </w:rPr>
            </w:pPr>
            <w:r>
              <w:rPr>
                <w:rFonts w:cs="Arial"/>
                <w:sz w:val="16"/>
                <w:szCs w:val="16"/>
                <w:lang w:eastAsia="zh-CN"/>
              </w:rPr>
              <w:t>HYLOC_GUN</w:t>
            </w:r>
          </w:p>
        </w:tc>
        <w:tc>
          <w:tcPr>
            <w:tcW w:w="2561" w:type="dxa"/>
          </w:tcPr>
          <w:p w14:paraId="569B2E67" w14:textId="77777777" w:rsidR="00E54F12" w:rsidRPr="0099160F" w:rsidRDefault="00E54F12" w:rsidP="00456507">
            <w:pPr>
              <w:jc w:val="left"/>
              <w:rPr>
                <w:i/>
                <w:snapToGrid w:val="0"/>
                <w:sz w:val="18"/>
                <w:szCs w:val="18"/>
              </w:rPr>
            </w:pPr>
            <w:proofErr w:type="gramStart"/>
            <w:r w:rsidRPr="00364FD9">
              <w:rPr>
                <w:rFonts w:cs="Arial"/>
                <w:sz w:val="16"/>
                <w:szCs w:val="16"/>
                <w:lang w:eastAsia="zh-CN"/>
              </w:rPr>
              <w:t>hybrids</w:t>
            </w:r>
            <w:proofErr w:type="gramEnd"/>
            <w:r w:rsidRPr="00364FD9">
              <w:rPr>
                <w:rFonts w:cs="Arial"/>
                <w:sz w:val="16"/>
                <w:szCs w:val="16"/>
                <w:lang w:eastAsia="zh-CN"/>
              </w:rPr>
              <w:t xml:space="preserve"> between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guatemalensis</w:t>
            </w:r>
            <w:proofErr w:type="spellEnd"/>
            <w:r w:rsidRPr="00364FD9">
              <w:rPr>
                <w:rFonts w:cs="Arial"/>
                <w:sz w:val="16"/>
                <w:szCs w:val="16"/>
                <w:lang w:eastAsia="zh-CN"/>
              </w:rPr>
              <w:t xml:space="preserve"> (</w:t>
            </w:r>
            <w:proofErr w:type="spellStart"/>
            <w:r w:rsidRPr="00364FD9">
              <w:rPr>
                <w:rFonts w:cs="Arial"/>
                <w:sz w:val="16"/>
                <w:szCs w:val="16"/>
                <w:lang w:eastAsia="zh-CN"/>
              </w:rPr>
              <w:t>Eichlam</w:t>
            </w:r>
            <w:proofErr w:type="spellEnd"/>
            <w:r w:rsidRPr="00364FD9">
              <w:rPr>
                <w:rFonts w:cs="Arial"/>
                <w:sz w:val="16"/>
                <w:szCs w:val="16"/>
                <w:lang w:eastAsia="zh-CN"/>
              </w:rPr>
              <w:t xml:space="preserve">) Britton &amp; Rose and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364FD9">
              <w:rPr>
                <w:rFonts w:cs="Arial"/>
                <w:sz w:val="16"/>
                <w:szCs w:val="16"/>
                <w:lang w:eastAsia="zh-CN"/>
              </w:rPr>
              <w:t xml:space="preserve"> (Haw.) Britton et Rose</w:t>
            </w:r>
          </w:p>
        </w:tc>
        <w:tc>
          <w:tcPr>
            <w:tcW w:w="2700" w:type="dxa"/>
          </w:tcPr>
          <w:p w14:paraId="1A501AC2"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0E1F4930" w14:textId="77777777" w:rsidR="00E54F12" w:rsidRPr="0099160F" w:rsidRDefault="00E54F12" w:rsidP="00456507">
            <w:pPr>
              <w:jc w:val="left"/>
              <w:rPr>
                <w:bCs/>
                <w:sz w:val="18"/>
                <w:szCs w:val="18"/>
              </w:rPr>
            </w:pPr>
          </w:p>
        </w:tc>
        <w:tc>
          <w:tcPr>
            <w:tcW w:w="1295" w:type="dxa"/>
          </w:tcPr>
          <w:p w14:paraId="61477F91" w14:textId="77777777" w:rsidR="00E54F12" w:rsidRPr="0099160F" w:rsidRDefault="00E54F12" w:rsidP="00456507">
            <w:pPr>
              <w:tabs>
                <w:tab w:val="center" w:pos="447"/>
                <w:tab w:val="right" w:pos="894"/>
              </w:tabs>
              <w:jc w:val="center"/>
              <w:rPr>
                <w:snapToGrid w:val="0"/>
                <w:sz w:val="18"/>
                <w:szCs w:val="18"/>
              </w:rPr>
            </w:pPr>
            <w:r w:rsidRPr="00E20906">
              <w:rPr>
                <w:rFonts w:cs="Arial"/>
                <w:color w:val="000000"/>
                <w:sz w:val="16"/>
                <w:szCs w:val="16"/>
                <w:lang w:eastAsia="zh-CN"/>
              </w:rPr>
              <w:t>1</w:t>
            </w:r>
          </w:p>
        </w:tc>
      </w:tr>
      <w:tr w:rsidR="00E54F12" w:rsidRPr="0099160F" w14:paraId="0A2D4A62" w14:textId="77777777" w:rsidTr="00456507">
        <w:trPr>
          <w:jc w:val="center"/>
        </w:trPr>
        <w:tc>
          <w:tcPr>
            <w:tcW w:w="1394" w:type="dxa"/>
          </w:tcPr>
          <w:p w14:paraId="052C0202" w14:textId="77777777" w:rsidR="00E54F12" w:rsidRPr="0099160F" w:rsidRDefault="00E54F12" w:rsidP="00456507">
            <w:pPr>
              <w:jc w:val="left"/>
              <w:rPr>
                <w:snapToGrid w:val="0"/>
                <w:sz w:val="18"/>
                <w:szCs w:val="18"/>
              </w:rPr>
            </w:pPr>
            <w:r>
              <w:rPr>
                <w:rFonts w:cs="Arial"/>
                <w:sz w:val="16"/>
                <w:szCs w:val="16"/>
                <w:lang w:eastAsia="zh-CN"/>
              </w:rPr>
              <w:t>HYLOC_POL</w:t>
            </w:r>
          </w:p>
        </w:tc>
        <w:tc>
          <w:tcPr>
            <w:tcW w:w="2561" w:type="dxa"/>
          </w:tcPr>
          <w:p w14:paraId="0455A7C6" w14:textId="77777777" w:rsidR="00E54F12" w:rsidRPr="0099160F" w:rsidRDefault="00E54F12" w:rsidP="00456507">
            <w:pPr>
              <w:jc w:val="left"/>
              <w:rPr>
                <w:i/>
                <w:snapToGrid w:val="0"/>
                <w:sz w:val="18"/>
                <w:szCs w:val="18"/>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polyrhizus</w:t>
            </w:r>
            <w:proofErr w:type="spellEnd"/>
            <w:r w:rsidRPr="00364FD9">
              <w:rPr>
                <w:rFonts w:cs="Arial"/>
                <w:sz w:val="16"/>
                <w:szCs w:val="16"/>
                <w:lang w:eastAsia="zh-CN"/>
              </w:rPr>
              <w:t xml:space="preserve"> (F. A. C. Weber) Britton &amp; Rose</w:t>
            </w:r>
          </w:p>
        </w:tc>
        <w:tc>
          <w:tcPr>
            <w:tcW w:w="2700" w:type="dxa"/>
          </w:tcPr>
          <w:p w14:paraId="65120E60"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00BE629A" w14:textId="77777777" w:rsidR="00E54F12" w:rsidRPr="0099160F" w:rsidRDefault="00E54F12" w:rsidP="00456507">
            <w:pPr>
              <w:jc w:val="left"/>
              <w:rPr>
                <w:bCs/>
                <w:sz w:val="18"/>
                <w:szCs w:val="18"/>
              </w:rPr>
            </w:pPr>
            <w:r w:rsidRPr="001F0FF1">
              <w:rPr>
                <w:bCs/>
                <w:sz w:val="18"/>
                <w:szCs w:val="18"/>
              </w:rPr>
              <w:t>pitahaya</w:t>
            </w:r>
          </w:p>
        </w:tc>
        <w:tc>
          <w:tcPr>
            <w:tcW w:w="1295" w:type="dxa"/>
          </w:tcPr>
          <w:p w14:paraId="22D96CBD" w14:textId="77777777" w:rsidR="00E54F12" w:rsidRPr="0099160F" w:rsidRDefault="00E54F12" w:rsidP="00456507">
            <w:pPr>
              <w:tabs>
                <w:tab w:val="center" w:pos="447"/>
                <w:tab w:val="right" w:pos="894"/>
              </w:tabs>
              <w:jc w:val="center"/>
              <w:rPr>
                <w:snapToGrid w:val="0"/>
                <w:sz w:val="18"/>
                <w:szCs w:val="18"/>
              </w:rPr>
            </w:pPr>
            <w:r w:rsidRPr="00E20906">
              <w:rPr>
                <w:rFonts w:cs="Arial"/>
                <w:color w:val="000000"/>
                <w:sz w:val="16"/>
                <w:szCs w:val="16"/>
                <w:lang w:eastAsia="zh-CN"/>
              </w:rPr>
              <w:t>0</w:t>
            </w:r>
          </w:p>
        </w:tc>
      </w:tr>
      <w:tr w:rsidR="00E54F12" w:rsidRPr="0099160F" w14:paraId="7C659CC0" w14:textId="77777777" w:rsidTr="00456507">
        <w:trPr>
          <w:jc w:val="center"/>
        </w:trPr>
        <w:tc>
          <w:tcPr>
            <w:tcW w:w="1394" w:type="dxa"/>
          </w:tcPr>
          <w:p w14:paraId="068B47AB" w14:textId="77777777" w:rsidR="00E54F12" w:rsidRPr="0099160F" w:rsidRDefault="00E54F12" w:rsidP="00456507">
            <w:pPr>
              <w:jc w:val="left"/>
              <w:rPr>
                <w:snapToGrid w:val="0"/>
                <w:sz w:val="18"/>
                <w:szCs w:val="18"/>
              </w:rPr>
            </w:pPr>
            <w:r w:rsidRPr="00FF54EA">
              <w:rPr>
                <w:rFonts w:cs="Arial"/>
                <w:sz w:val="16"/>
                <w:szCs w:val="16"/>
                <w:lang w:eastAsia="zh-CN"/>
              </w:rPr>
              <w:t>HYLOC_UND</w:t>
            </w:r>
          </w:p>
        </w:tc>
        <w:tc>
          <w:tcPr>
            <w:tcW w:w="2561" w:type="dxa"/>
          </w:tcPr>
          <w:p w14:paraId="28490D7A" w14:textId="77777777" w:rsidR="00E54F12" w:rsidRPr="0099160F" w:rsidRDefault="00E54F12" w:rsidP="00456507">
            <w:pPr>
              <w:jc w:val="left"/>
              <w:rPr>
                <w:i/>
                <w:snapToGrid w:val="0"/>
                <w:sz w:val="18"/>
                <w:szCs w:val="18"/>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E20906">
              <w:rPr>
                <w:rFonts w:cs="Arial"/>
                <w:i/>
                <w:sz w:val="16"/>
                <w:szCs w:val="16"/>
                <w:lang w:eastAsia="zh-CN"/>
              </w:rPr>
              <w:t xml:space="preserve"> </w:t>
            </w:r>
            <w:r w:rsidRPr="00364FD9">
              <w:rPr>
                <w:rFonts w:cs="Arial"/>
                <w:sz w:val="16"/>
                <w:szCs w:val="16"/>
                <w:lang w:eastAsia="zh-CN"/>
              </w:rPr>
              <w:t>(Haw.) Britton &amp; Rose</w:t>
            </w:r>
          </w:p>
        </w:tc>
        <w:tc>
          <w:tcPr>
            <w:tcW w:w="2700" w:type="dxa"/>
          </w:tcPr>
          <w:p w14:paraId="1596D2CF" w14:textId="77777777" w:rsidR="00E54F12" w:rsidRPr="0099160F" w:rsidRDefault="00E54F12" w:rsidP="00456507">
            <w:pPr>
              <w:jc w:val="left"/>
              <w:rPr>
                <w:i/>
                <w:snapToGrid w:val="0"/>
                <w:sz w:val="18"/>
                <w:szCs w:val="18"/>
              </w:rPr>
            </w:pPr>
            <w:r w:rsidRPr="00E20906">
              <w:rPr>
                <w:rFonts w:cs="Arial"/>
                <w:i/>
                <w:sz w:val="16"/>
                <w:szCs w:val="16"/>
                <w:lang w:eastAsia="zh-CN"/>
              </w:rPr>
              <w:t xml:space="preserve">Cereus </w:t>
            </w:r>
            <w:proofErr w:type="spellStart"/>
            <w:r w:rsidRPr="00E20906">
              <w:rPr>
                <w:rFonts w:cs="Arial"/>
                <w:i/>
                <w:sz w:val="16"/>
                <w:szCs w:val="16"/>
                <w:lang w:eastAsia="zh-CN"/>
              </w:rPr>
              <w:t>undatus</w:t>
            </w:r>
            <w:proofErr w:type="spellEnd"/>
            <w:r w:rsidRPr="00364FD9">
              <w:rPr>
                <w:rFonts w:cs="Arial"/>
                <w:sz w:val="16"/>
                <w:szCs w:val="16"/>
                <w:lang w:eastAsia="zh-CN"/>
              </w:rPr>
              <w:t xml:space="preserve"> Haw.</w:t>
            </w:r>
          </w:p>
        </w:tc>
        <w:tc>
          <w:tcPr>
            <w:tcW w:w="1826" w:type="dxa"/>
          </w:tcPr>
          <w:p w14:paraId="562203FC" w14:textId="77777777" w:rsidR="00E54F12" w:rsidRPr="0099160F" w:rsidRDefault="00E54F12" w:rsidP="00456507">
            <w:pPr>
              <w:jc w:val="left"/>
              <w:rPr>
                <w:bCs/>
                <w:sz w:val="18"/>
                <w:szCs w:val="18"/>
              </w:rPr>
            </w:pPr>
            <w:r w:rsidRPr="001F0FF1">
              <w:rPr>
                <w:bCs/>
                <w:sz w:val="18"/>
                <w:szCs w:val="18"/>
              </w:rPr>
              <w:t>belle-of-the-night; dragon-fruit; moonlight cactus; night-blooming cereus; queen-of-the-night; red pitaya; strawberry-pear</w:t>
            </w:r>
          </w:p>
        </w:tc>
        <w:tc>
          <w:tcPr>
            <w:tcW w:w="1295" w:type="dxa"/>
          </w:tcPr>
          <w:p w14:paraId="71FFC641" w14:textId="77777777" w:rsidR="00E54F12" w:rsidRPr="0099160F" w:rsidRDefault="00E54F12" w:rsidP="00456507">
            <w:pPr>
              <w:tabs>
                <w:tab w:val="center" w:pos="447"/>
                <w:tab w:val="right" w:pos="894"/>
              </w:tabs>
              <w:jc w:val="center"/>
              <w:rPr>
                <w:snapToGrid w:val="0"/>
                <w:sz w:val="18"/>
                <w:szCs w:val="18"/>
              </w:rPr>
            </w:pPr>
            <w:r w:rsidRPr="00E20906">
              <w:rPr>
                <w:rFonts w:cs="Arial"/>
                <w:color w:val="000000"/>
                <w:sz w:val="16"/>
                <w:szCs w:val="16"/>
                <w:lang w:eastAsia="zh-CN"/>
              </w:rPr>
              <w:t>23</w:t>
            </w:r>
          </w:p>
        </w:tc>
      </w:tr>
    </w:tbl>
    <w:p w14:paraId="613B7CBE" w14:textId="77777777" w:rsidR="00E54F12" w:rsidRPr="0099160F" w:rsidRDefault="00E54F12" w:rsidP="00E54F12">
      <w:pPr>
        <w:rPr>
          <w:lang w:eastAsia="ja-JP"/>
        </w:rPr>
      </w:pPr>
    </w:p>
    <w:p w14:paraId="422D5CC4" w14:textId="576D95F3" w:rsidR="00E54F12" w:rsidRPr="007C2E12" w:rsidRDefault="00E54F12" w:rsidP="00E54F1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3C1847">
        <w:t>At their sessions in 2022, the TWO</w:t>
      </w:r>
      <w:r w:rsidRPr="003C1847">
        <w:rPr>
          <w:vertAlign w:val="superscript"/>
        </w:rPr>
        <w:footnoteReference w:id="10"/>
      </w:r>
      <w:r>
        <w:t xml:space="preserve"> and</w:t>
      </w:r>
      <w:r w:rsidRPr="003C1847">
        <w:t xml:space="preserve"> TWF</w:t>
      </w:r>
      <w:r w:rsidRPr="003C1847">
        <w:rPr>
          <w:vertAlign w:val="superscript"/>
        </w:rPr>
        <w:footnoteReference w:id="11"/>
      </w:r>
      <w:r w:rsidRPr="003C1847">
        <w:t xml:space="preserve"> agreed</w:t>
      </w:r>
      <w:r w:rsidRPr="006D65B4">
        <w:rPr>
          <w:snapToGrid w:val="0"/>
        </w:rPr>
        <w:t xml:space="preserve"> </w:t>
      </w:r>
      <w:r w:rsidR="00135DD5">
        <w:rPr>
          <w:snapToGrid w:val="0"/>
        </w:rPr>
        <w:t xml:space="preserve">to delete </w:t>
      </w:r>
      <w:r w:rsidRPr="006D65B4">
        <w:rPr>
          <w:snapToGrid w:val="0"/>
        </w:rPr>
        <w:t xml:space="preserve">the UPOV Codes HYLOC, HYLOC_COS, HYLOC_GUA, HYLOC_GUN, HYLOC_POL and HYLOC_UND, </w:t>
      </w:r>
      <w:r>
        <w:rPr>
          <w:snapToGrid w:val="0"/>
        </w:rPr>
        <w:t xml:space="preserve">as indicated below.  </w:t>
      </w:r>
      <w:proofErr w:type="gramStart"/>
      <w:r>
        <w:rPr>
          <w:snapToGrid w:val="0"/>
        </w:rPr>
        <w:t xml:space="preserve">The genus and species </w:t>
      </w:r>
      <w:proofErr w:type="spellStart"/>
      <w:r w:rsidRPr="00EE71E4">
        <w:rPr>
          <w:i/>
          <w:snapToGrid w:val="0"/>
        </w:rPr>
        <w:t>Hylocereus</w:t>
      </w:r>
      <w:proofErr w:type="spellEnd"/>
      <w:r>
        <w:rPr>
          <w:i/>
          <w:snapToGrid w:val="0"/>
        </w:rPr>
        <w:t xml:space="preserve">, </w:t>
      </w:r>
      <w:r w:rsidRPr="00EE71E4">
        <w:rPr>
          <w:i/>
          <w:snapToGrid w:val="0"/>
        </w:rPr>
        <w:t>H</w:t>
      </w:r>
      <w:r>
        <w:rPr>
          <w:i/>
          <w:snapToGrid w:val="0"/>
        </w:rPr>
        <w:t>.</w:t>
      </w:r>
      <w:r w:rsidRPr="00EE71E4">
        <w:rPr>
          <w:i/>
          <w:snapToGrid w:val="0"/>
        </w:rPr>
        <w:t xml:space="preserve"> </w:t>
      </w:r>
      <w:proofErr w:type="spellStart"/>
      <w:r w:rsidRPr="00EE71E4">
        <w:rPr>
          <w:i/>
          <w:snapToGrid w:val="0"/>
        </w:rPr>
        <w:t>costaricensis</w:t>
      </w:r>
      <w:proofErr w:type="spellEnd"/>
      <w:r>
        <w:rPr>
          <w:i/>
          <w:snapToGrid w:val="0"/>
        </w:rPr>
        <w:t xml:space="preserve">, </w:t>
      </w:r>
      <w:r w:rsidRPr="00EE71E4">
        <w:rPr>
          <w:i/>
          <w:snapToGrid w:val="0"/>
        </w:rPr>
        <w:t>H</w:t>
      </w:r>
      <w:r>
        <w:rPr>
          <w:i/>
          <w:snapToGrid w:val="0"/>
        </w:rPr>
        <w:t>.</w:t>
      </w:r>
      <w:r w:rsidRPr="00EE71E4">
        <w:rPr>
          <w:i/>
          <w:snapToGrid w:val="0"/>
        </w:rPr>
        <w:t xml:space="preserve"> </w:t>
      </w:r>
      <w:proofErr w:type="spellStart"/>
      <w:r w:rsidRPr="00EE71E4">
        <w:rPr>
          <w:i/>
          <w:snapToGrid w:val="0"/>
        </w:rPr>
        <w:t>guatemalensis</w:t>
      </w:r>
      <w:proofErr w:type="spellEnd"/>
      <w:r>
        <w:rPr>
          <w:i/>
          <w:snapToGrid w:val="0"/>
        </w:rPr>
        <w:t xml:space="preserve">, </w:t>
      </w:r>
      <w:r w:rsidRPr="00EE71E4">
        <w:rPr>
          <w:i/>
          <w:snapToGrid w:val="0"/>
        </w:rPr>
        <w:t>hybrids between H</w:t>
      </w:r>
      <w:r>
        <w:rPr>
          <w:i/>
          <w:snapToGrid w:val="0"/>
        </w:rPr>
        <w:t>.</w:t>
      </w:r>
      <w:r w:rsidRPr="00EE71E4">
        <w:rPr>
          <w:i/>
          <w:snapToGrid w:val="0"/>
        </w:rPr>
        <w:t xml:space="preserve"> </w:t>
      </w:r>
      <w:proofErr w:type="spellStart"/>
      <w:r w:rsidRPr="00EE71E4">
        <w:rPr>
          <w:i/>
          <w:snapToGrid w:val="0"/>
        </w:rPr>
        <w:t>guatemalensis</w:t>
      </w:r>
      <w:proofErr w:type="spellEnd"/>
      <w:r w:rsidRPr="00EE71E4">
        <w:rPr>
          <w:i/>
          <w:snapToGrid w:val="0"/>
        </w:rPr>
        <w:t xml:space="preserve"> </w:t>
      </w:r>
      <w:r w:rsidRPr="00E46E83">
        <w:rPr>
          <w:snapToGrid w:val="0"/>
        </w:rPr>
        <w:t>and</w:t>
      </w:r>
      <w:r w:rsidRPr="00EE71E4">
        <w:rPr>
          <w:i/>
          <w:snapToGrid w:val="0"/>
        </w:rPr>
        <w:t xml:space="preserve"> H</w:t>
      </w:r>
      <w:r>
        <w:rPr>
          <w:i/>
          <w:snapToGrid w:val="0"/>
        </w:rPr>
        <w:t>.</w:t>
      </w:r>
      <w:r w:rsidRPr="00EE71E4">
        <w:rPr>
          <w:i/>
          <w:snapToGrid w:val="0"/>
        </w:rPr>
        <w:t xml:space="preserve"> </w:t>
      </w:r>
      <w:proofErr w:type="spellStart"/>
      <w:r w:rsidRPr="00EE71E4">
        <w:rPr>
          <w:i/>
          <w:snapToGrid w:val="0"/>
        </w:rPr>
        <w:t>undatus</w:t>
      </w:r>
      <w:proofErr w:type="spellEnd"/>
      <w:r>
        <w:rPr>
          <w:i/>
          <w:snapToGrid w:val="0"/>
        </w:rPr>
        <w:t xml:space="preserve">, </w:t>
      </w:r>
      <w:r w:rsidRPr="00EE71E4">
        <w:rPr>
          <w:i/>
          <w:snapToGrid w:val="0"/>
        </w:rPr>
        <w:t>H</w:t>
      </w:r>
      <w:r>
        <w:rPr>
          <w:i/>
          <w:snapToGrid w:val="0"/>
        </w:rPr>
        <w:t>.</w:t>
      </w:r>
      <w:r w:rsidRPr="00EE71E4">
        <w:rPr>
          <w:i/>
          <w:snapToGrid w:val="0"/>
        </w:rPr>
        <w:t xml:space="preserve"> </w:t>
      </w:r>
      <w:proofErr w:type="spellStart"/>
      <w:r>
        <w:rPr>
          <w:i/>
          <w:snapToGrid w:val="0"/>
        </w:rPr>
        <w:t>polyrhizus</w:t>
      </w:r>
      <w:proofErr w:type="spellEnd"/>
      <w:r>
        <w:rPr>
          <w:i/>
          <w:snapToGrid w:val="0"/>
        </w:rPr>
        <w:t xml:space="preserve">, </w:t>
      </w:r>
      <w:r w:rsidRPr="00E46E83">
        <w:rPr>
          <w:snapToGrid w:val="0"/>
        </w:rPr>
        <w:t>and</w:t>
      </w:r>
      <w:r>
        <w:rPr>
          <w:i/>
          <w:snapToGrid w:val="0"/>
        </w:rPr>
        <w:t xml:space="preserve"> </w:t>
      </w:r>
      <w:r w:rsidRPr="00EE71E4">
        <w:rPr>
          <w:i/>
          <w:snapToGrid w:val="0"/>
        </w:rPr>
        <w:t>H</w:t>
      </w:r>
      <w:r>
        <w:rPr>
          <w:i/>
          <w:snapToGrid w:val="0"/>
        </w:rPr>
        <w:t>.</w:t>
      </w:r>
      <w:r w:rsidRPr="00EE71E4">
        <w:rPr>
          <w:i/>
          <w:snapToGrid w:val="0"/>
        </w:rPr>
        <w:t xml:space="preserve"> </w:t>
      </w:r>
      <w:proofErr w:type="spellStart"/>
      <w:r w:rsidRPr="00EE71E4">
        <w:rPr>
          <w:i/>
          <w:snapToGrid w:val="0"/>
        </w:rPr>
        <w:t>undatus</w:t>
      </w:r>
      <w:proofErr w:type="spellEnd"/>
      <w:r w:rsidRPr="00EE71E4">
        <w:rPr>
          <w:i/>
          <w:snapToGrid w:val="0"/>
        </w:rPr>
        <w:t xml:space="preserve"> </w:t>
      </w:r>
      <w:r>
        <w:rPr>
          <w:snapToGrid w:val="0"/>
        </w:rPr>
        <w:t>would be covered as</w:t>
      </w:r>
      <w:r w:rsidRPr="007C2E12">
        <w:rPr>
          <w:snapToGrid w:val="0"/>
        </w:rPr>
        <w:t xml:space="preserve"> synonym of </w:t>
      </w:r>
      <w:proofErr w:type="spellStart"/>
      <w:r w:rsidRPr="00EE71E4">
        <w:rPr>
          <w:i/>
          <w:snapToGrid w:val="0"/>
        </w:rPr>
        <w:t>Selenicereus</w:t>
      </w:r>
      <w:proofErr w:type="spellEnd"/>
      <w:r>
        <w:rPr>
          <w:i/>
          <w:snapToGrid w:val="0"/>
        </w:rPr>
        <w:t>,  S. </w:t>
      </w:r>
      <w:proofErr w:type="spellStart"/>
      <w:r w:rsidRPr="00EE71E4">
        <w:rPr>
          <w:i/>
          <w:snapToGrid w:val="0"/>
        </w:rPr>
        <w:t>guatemalensis</w:t>
      </w:r>
      <w:proofErr w:type="spellEnd"/>
      <w:r>
        <w:rPr>
          <w:i/>
          <w:snapToGrid w:val="0"/>
        </w:rPr>
        <w:t xml:space="preserve">, </w:t>
      </w:r>
      <w:r w:rsidRPr="00E46E83">
        <w:rPr>
          <w:snapToGrid w:val="0"/>
        </w:rPr>
        <w:t>Hybrids between</w:t>
      </w:r>
      <w:r w:rsidRPr="00EE71E4">
        <w:rPr>
          <w:i/>
          <w:snapToGrid w:val="0"/>
        </w:rPr>
        <w:t xml:space="preserve"> </w:t>
      </w:r>
      <w:r>
        <w:rPr>
          <w:i/>
          <w:snapToGrid w:val="0"/>
        </w:rPr>
        <w:t xml:space="preserve">S. </w:t>
      </w:r>
      <w:proofErr w:type="spellStart"/>
      <w:r w:rsidRPr="00EE71E4">
        <w:rPr>
          <w:i/>
          <w:snapToGrid w:val="0"/>
        </w:rPr>
        <w:t>guatemalensis</w:t>
      </w:r>
      <w:proofErr w:type="spellEnd"/>
      <w:r w:rsidRPr="00EE71E4">
        <w:rPr>
          <w:i/>
          <w:snapToGrid w:val="0"/>
        </w:rPr>
        <w:t xml:space="preserve"> </w:t>
      </w:r>
      <w:r w:rsidRPr="00E46E83">
        <w:rPr>
          <w:snapToGrid w:val="0"/>
        </w:rPr>
        <w:t>and</w:t>
      </w:r>
      <w:r w:rsidRPr="00EE71E4">
        <w:rPr>
          <w:i/>
          <w:snapToGrid w:val="0"/>
        </w:rPr>
        <w:t xml:space="preserve"> </w:t>
      </w:r>
      <w:r>
        <w:rPr>
          <w:i/>
          <w:snapToGrid w:val="0"/>
        </w:rPr>
        <w:t xml:space="preserve">S. </w:t>
      </w:r>
      <w:proofErr w:type="spellStart"/>
      <w:r w:rsidRPr="00EE71E4">
        <w:rPr>
          <w:i/>
          <w:snapToGrid w:val="0"/>
        </w:rPr>
        <w:t>undatus</w:t>
      </w:r>
      <w:proofErr w:type="spellEnd"/>
      <w:r>
        <w:rPr>
          <w:i/>
          <w:snapToGrid w:val="0"/>
        </w:rPr>
        <w:t xml:space="preserve">, S. </w:t>
      </w:r>
      <w:proofErr w:type="spellStart"/>
      <w:r w:rsidRPr="00EE71E4">
        <w:rPr>
          <w:i/>
          <w:snapToGrid w:val="0"/>
        </w:rPr>
        <w:t>monacanthus</w:t>
      </w:r>
      <w:proofErr w:type="spellEnd"/>
      <w:r>
        <w:rPr>
          <w:i/>
          <w:snapToGrid w:val="0"/>
        </w:rPr>
        <w:t xml:space="preserve">, </w:t>
      </w:r>
      <w:r w:rsidRPr="00E46E83">
        <w:rPr>
          <w:snapToGrid w:val="0"/>
        </w:rPr>
        <w:t>and</w:t>
      </w:r>
      <w:r w:rsidRPr="00EE71E4">
        <w:rPr>
          <w:i/>
          <w:snapToGrid w:val="0"/>
        </w:rPr>
        <w:t xml:space="preserve"> </w:t>
      </w:r>
      <w:r>
        <w:rPr>
          <w:i/>
          <w:snapToGrid w:val="0"/>
        </w:rPr>
        <w:t xml:space="preserve">S. </w:t>
      </w:r>
      <w:proofErr w:type="spellStart"/>
      <w:r w:rsidRPr="00EE71E4">
        <w:rPr>
          <w:i/>
          <w:snapToGrid w:val="0"/>
        </w:rPr>
        <w:t>undatus</w:t>
      </w:r>
      <w:proofErr w:type="spellEnd"/>
      <w:r w:rsidRPr="00EE71E4">
        <w:rPr>
          <w:i/>
          <w:snapToGrid w:val="0"/>
        </w:rPr>
        <w:t xml:space="preserve"> </w:t>
      </w:r>
      <w:r w:rsidRPr="007C2E12">
        <w:rPr>
          <w:snapToGrid w:val="0"/>
        </w:rPr>
        <w:t>under new UPOV code</w:t>
      </w:r>
      <w:r>
        <w:rPr>
          <w:snapToGrid w:val="0"/>
        </w:rPr>
        <w:t>s</w:t>
      </w:r>
      <w:r w:rsidRPr="007C2E12">
        <w:rPr>
          <w:i/>
          <w:snapToGrid w:val="0"/>
        </w:rPr>
        <w:t xml:space="preserve"> </w:t>
      </w:r>
      <w:r w:rsidRPr="00EE71E4">
        <w:rPr>
          <w:snapToGrid w:val="0"/>
        </w:rPr>
        <w:t>SELEN</w:t>
      </w:r>
      <w:r>
        <w:rPr>
          <w:snapToGrid w:val="0"/>
        </w:rPr>
        <w:t xml:space="preserve">, </w:t>
      </w:r>
      <w:r w:rsidRPr="00EE71E4">
        <w:rPr>
          <w:snapToGrid w:val="0"/>
        </w:rPr>
        <w:t>SELEN_COS</w:t>
      </w:r>
      <w:r>
        <w:rPr>
          <w:snapToGrid w:val="0"/>
        </w:rPr>
        <w:t xml:space="preserve">, </w:t>
      </w:r>
      <w:r w:rsidRPr="00EE71E4">
        <w:rPr>
          <w:snapToGrid w:val="0"/>
        </w:rPr>
        <w:t>SELEN_GUA</w:t>
      </w:r>
      <w:r>
        <w:rPr>
          <w:snapToGrid w:val="0"/>
        </w:rPr>
        <w:t xml:space="preserve">, </w:t>
      </w:r>
      <w:r w:rsidRPr="00EE71E4">
        <w:rPr>
          <w:snapToGrid w:val="0"/>
        </w:rPr>
        <w:t>SELEN_GUN</w:t>
      </w:r>
      <w:r>
        <w:rPr>
          <w:snapToGrid w:val="0"/>
        </w:rPr>
        <w:t xml:space="preserve">, </w:t>
      </w:r>
      <w:r w:rsidRPr="00EE71E4">
        <w:rPr>
          <w:snapToGrid w:val="0"/>
        </w:rPr>
        <w:t>SELEN_POL</w:t>
      </w:r>
      <w:r>
        <w:rPr>
          <w:snapToGrid w:val="0"/>
        </w:rPr>
        <w:t xml:space="preserve"> and </w:t>
      </w:r>
      <w:r w:rsidRPr="00EE71E4">
        <w:rPr>
          <w:snapToGrid w:val="0"/>
        </w:rPr>
        <w:t>SELEN_UND</w:t>
      </w:r>
      <w:r w:rsidRPr="007C2E12">
        <w:rPr>
          <w:snapToGrid w:val="0"/>
        </w:rPr>
        <w:t xml:space="preserve">, </w:t>
      </w:r>
      <w:r>
        <w:rPr>
          <w:snapToGrid w:val="0"/>
        </w:rPr>
        <w:t xml:space="preserve">respectively, </w:t>
      </w:r>
      <w:r w:rsidRPr="007C2E12">
        <w:rPr>
          <w:snapToGrid w:val="0"/>
        </w:rPr>
        <w:t xml:space="preserve">which the </w:t>
      </w:r>
      <w:r>
        <w:rPr>
          <w:snapToGrid w:val="0"/>
        </w:rPr>
        <w:t>O</w:t>
      </w:r>
      <w:r w:rsidRPr="007C2E12">
        <w:rPr>
          <w:snapToGrid w:val="0"/>
        </w:rPr>
        <w:t xml:space="preserve">ffice of the </w:t>
      </w:r>
      <w:r>
        <w:rPr>
          <w:snapToGrid w:val="0"/>
        </w:rPr>
        <w:t>U</w:t>
      </w:r>
      <w:r w:rsidRPr="007C2E12">
        <w:rPr>
          <w:snapToGrid w:val="0"/>
        </w:rPr>
        <w:t>nion would create</w:t>
      </w:r>
      <w:r>
        <w:rPr>
          <w:snapToGrid w:val="0"/>
        </w:rPr>
        <w:t xml:space="preserve"> </w:t>
      </w:r>
      <w:r w:rsidRPr="00E15FB0">
        <w:rPr>
          <w:snapToGrid w:val="0"/>
        </w:rPr>
        <w:t>(see</w:t>
      </w:r>
      <w:r>
        <w:rPr>
          <w:snapToGrid w:val="0"/>
        </w:rPr>
        <w:t xml:space="preserve"> document</w:t>
      </w:r>
      <w:r w:rsidRPr="00E15FB0">
        <w:rPr>
          <w:snapToGrid w:val="0"/>
        </w:rPr>
        <w:t xml:space="preserve"> TWO/54/6 “Report”, paragraph </w:t>
      </w:r>
      <w:r>
        <w:rPr>
          <w:snapToGrid w:val="0"/>
        </w:rPr>
        <w:t>45</w:t>
      </w:r>
      <w:r w:rsidRPr="00E15FB0">
        <w:rPr>
          <w:snapToGrid w:val="0"/>
        </w:rPr>
        <w:t>).</w:t>
      </w:r>
      <w:proofErr w:type="gramEnd"/>
    </w:p>
    <w:p w14:paraId="614C9994" w14:textId="77777777" w:rsidR="00E54F12" w:rsidRPr="00B778BF" w:rsidRDefault="00E54F12" w:rsidP="00E54F12"/>
    <w:tbl>
      <w:tblPr>
        <w:tblStyle w:val="TableGrid"/>
        <w:tblW w:w="9918" w:type="dxa"/>
        <w:tblLayout w:type="fixed"/>
        <w:tblLook w:val="04A0" w:firstRow="1" w:lastRow="0" w:firstColumn="1" w:lastColumn="0" w:noHBand="0" w:noVBand="1"/>
      </w:tblPr>
      <w:tblGrid>
        <w:gridCol w:w="1255"/>
        <w:gridCol w:w="2430"/>
        <w:gridCol w:w="1350"/>
        <w:gridCol w:w="1202"/>
        <w:gridCol w:w="2128"/>
        <w:gridCol w:w="1553"/>
      </w:tblGrid>
      <w:tr w:rsidR="00E54F12" w:rsidRPr="0099160F" w14:paraId="31121DCB" w14:textId="77777777" w:rsidTr="00456507">
        <w:trPr>
          <w:cantSplit/>
          <w:tblHeader/>
        </w:trPr>
        <w:tc>
          <w:tcPr>
            <w:tcW w:w="5035" w:type="dxa"/>
            <w:gridSpan w:val="3"/>
            <w:tcBorders>
              <w:top w:val="single" w:sz="4" w:space="0" w:color="auto"/>
              <w:left w:val="single" w:sz="4" w:space="0" w:color="auto"/>
              <w:bottom w:val="single" w:sz="4" w:space="0" w:color="auto"/>
              <w:right w:val="double" w:sz="4" w:space="0" w:color="auto"/>
            </w:tcBorders>
            <w:hideMark/>
          </w:tcPr>
          <w:p w14:paraId="52AC9C74" w14:textId="77777777" w:rsidR="00E54F12" w:rsidRPr="0099160F" w:rsidRDefault="00E54F12" w:rsidP="00456507">
            <w:pPr>
              <w:jc w:val="center"/>
              <w:rPr>
                <w:rFonts w:cs="Arial"/>
                <w:sz w:val="16"/>
                <w:szCs w:val="16"/>
                <w:lang w:val="en-GB" w:eastAsia="ja-JP"/>
              </w:rPr>
            </w:pPr>
            <w:r w:rsidRPr="0099160F">
              <w:rPr>
                <w:rFonts w:cs="Arial"/>
                <w:sz w:val="16"/>
                <w:szCs w:val="16"/>
                <w:lang w:val="en-GB" w:eastAsia="ja-JP"/>
              </w:rPr>
              <w:t>Current</w:t>
            </w:r>
          </w:p>
        </w:tc>
        <w:tc>
          <w:tcPr>
            <w:tcW w:w="4883" w:type="dxa"/>
            <w:gridSpan w:val="3"/>
            <w:tcBorders>
              <w:top w:val="single" w:sz="4" w:space="0" w:color="auto"/>
              <w:left w:val="double" w:sz="4" w:space="0" w:color="auto"/>
              <w:bottom w:val="single" w:sz="4" w:space="0" w:color="auto"/>
              <w:right w:val="single" w:sz="4" w:space="0" w:color="auto"/>
            </w:tcBorders>
            <w:hideMark/>
          </w:tcPr>
          <w:p w14:paraId="42FAF83D" w14:textId="77777777" w:rsidR="00E54F12" w:rsidRPr="0099160F" w:rsidRDefault="00E54F12" w:rsidP="00456507">
            <w:pPr>
              <w:jc w:val="center"/>
              <w:rPr>
                <w:rFonts w:cs="Arial"/>
                <w:sz w:val="16"/>
                <w:szCs w:val="16"/>
                <w:lang w:val="en-GB" w:eastAsia="ja-JP"/>
              </w:rPr>
            </w:pPr>
            <w:r w:rsidRPr="0099160F">
              <w:rPr>
                <w:rFonts w:cs="Arial"/>
                <w:sz w:val="16"/>
                <w:szCs w:val="16"/>
                <w:lang w:val="en-GB" w:eastAsia="ja-JP"/>
              </w:rPr>
              <w:t>Proposal</w:t>
            </w:r>
          </w:p>
        </w:tc>
      </w:tr>
      <w:tr w:rsidR="00E54F12" w:rsidRPr="0099160F" w14:paraId="73943B7B" w14:textId="77777777" w:rsidTr="00456507">
        <w:tc>
          <w:tcPr>
            <w:tcW w:w="1255" w:type="dxa"/>
            <w:tcBorders>
              <w:top w:val="single" w:sz="4" w:space="0" w:color="auto"/>
              <w:left w:val="single" w:sz="4" w:space="0" w:color="auto"/>
              <w:bottom w:val="single" w:sz="4" w:space="0" w:color="auto"/>
              <w:right w:val="single" w:sz="4" w:space="0" w:color="auto"/>
            </w:tcBorders>
            <w:hideMark/>
          </w:tcPr>
          <w:p w14:paraId="1F0DC239"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UPOV code</w:t>
            </w:r>
          </w:p>
        </w:tc>
        <w:tc>
          <w:tcPr>
            <w:tcW w:w="2430" w:type="dxa"/>
            <w:tcBorders>
              <w:top w:val="single" w:sz="4" w:space="0" w:color="auto"/>
              <w:left w:val="single" w:sz="4" w:space="0" w:color="auto"/>
              <w:bottom w:val="single" w:sz="4" w:space="0" w:color="auto"/>
              <w:right w:val="single" w:sz="4" w:space="0" w:color="auto"/>
            </w:tcBorders>
            <w:hideMark/>
          </w:tcPr>
          <w:p w14:paraId="6DE0D780"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Principal botanical name</w:t>
            </w:r>
          </w:p>
        </w:tc>
        <w:tc>
          <w:tcPr>
            <w:tcW w:w="1350" w:type="dxa"/>
            <w:tcBorders>
              <w:top w:val="single" w:sz="4" w:space="0" w:color="auto"/>
              <w:left w:val="single" w:sz="4" w:space="0" w:color="auto"/>
              <w:bottom w:val="single" w:sz="4" w:space="0" w:color="auto"/>
              <w:right w:val="double" w:sz="4" w:space="0" w:color="auto"/>
            </w:tcBorders>
            <w:hideMark/>
          </w:tcPr>
          <w:p w14:paraId="65B83EB0"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Other botanical name(s)</w:t>
            </w:r>
          </w:p>
        </w:tc>
        <w:tc>
          <w:tcPr>
            <w:tcW w:w="1202" w:type="dxa"/>
            <w:tcBorders>
              <w:top w:val="single" w:sz="4" w:space="0" w:color="auto"/>
              <w:left w:val="double" w:sz="4" w:space="0" w:color="auto"/>
              <w:bottom w:val="single" w:sz="4" w:space="0" w:color="auto"/>
              <w:right w:val="single" w:sz="4" w:space="0" w:color="auto"/>
            </w:tcBorders>
            <w:hideMark/>
          </w:tcPr>
          <w:p w14:paraId="6849C312"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UPOV code</w:t>
            </w:r>
          </w:p>
        </w:tc>
        <w:tc>
          <w:tcPr>
            <w:tcW w:w="2128" w:type="dxa"/>
            <w:tcBorders>
              <w:top w:val="single" w:sz="4" w:space="0" w:color="auto"/>
              <w:left w:val="single" w:sz="4" w:space="0" w:color="auto"/>
              <w:bottom w:val="single" w:sz="4" w:space="0" w:color="auto"/>
              <w:right w:val="single" w:sz="4" w:space="0" w:color="auto"/>
            </w:tcBorders>
            <w:hideMark/>
          </w:tcPr>
          <w:p w14:paraId="70CD8146"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Principal botanical name</w:t>
            </w:r>
          </w:p>
        </w:tc>
        <w:tc>
          <w:tcPr>
            <w:tcW w:w="1553" w:type="dxa"/>
            <w:tcBorders>
              <w:top w:val="single" w:sz="4" w:space="0" w:color="auto"/>
              <w:left w:val="single" w:sz="4" w:space="0" w:color="auto"/>
              <w:bottom w:val="single" w:sz="4" w:space="0" w:color="auto"/>
              <w:right w:val="single" w:sz="4" w:space="0" w:color="auto"/>
            </w:tcBorders>
            <w:hideMark/>
          </w:tcPr>
          <w:p w14:paraId="16E53E50"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Other botanical name(s)</w:t>
            </w:r>
          </w:p>
        </w:tc>
      </w:tr>
      <w:tr w:rsidR="00E54F12" w:rsidRPr="0099160F" w14:paraId="4AF7D1BA" w14:textId="77777777" w:rsidTr="00456507">
        <w:tc>
          <w:tcPr>
            <w:tcW w:w="1255" w:type="dxa"/>
            <w:tcBorders>
              <w:top w:val="single" w:sz="4" w:space="0" w:color="auto"/>
              <w:left w:val="single" w:sz="4" w:space="0" w:color="auto"/>
              <w:bottom w:val="single" w:sz="4" w:space="0" w:color="auto"/>
              <w:right w:val="single" w:sz="4" w:space="0" w:color="auto"/>
            </w:tcBorders>
            <w:hideMark/>
          </w:tcPr>
          <w:p w14:paraId="18BAD546" w14:textId="77777777" w:rsidR="00E54F12" w:rsidRPr="0099160F" w:rsidRDefault="00E54F12" w:rsidP="00456507">
            <w:pPr>
              <w:jc w:val="left"/>
              <w:rPr>
                <w:snapToGrid w:val="0"/>
                <w:sz w:val="16"/>
                <w:szCs w:val="16"/>
                <w:lang w:val="en-GB" w:eastAsia="en-GB"/>
              </w:rPr>
            </w:pPr>
            <w:r w:rsidRPr="00FF54EA">
              <w:rPr>
                <w:rFonts w:cs="Arial"/>
                <w:sz w:val="16"/>
                <w:szCs w:val="16"/>
                <w:lang w:eastAsia="zh-CN"/>
              </w:rPr>
              <w:t>HYLOC</w:t>
            </w:r>
          </w:p>
        </w:tc>
        <w:tc>
          <w:tcPr>
            <w:tcW w:w="2430" w:type="dxa"/>
            <w:tcBorders>
              <w:top w:val="single" w:sz="4" w:space="0" w:color="auto"/>
              <w:left w:val="single" w:sz="4" w:space="0" w:color="auto"/>
              <w:bottom w:val="single" w:sz="4" w:space="0" w:color="auto"/>
              <w:right w:val="single" w:sz="4" w:space="0" w:color="auto"/>
            </w:tcBorders>
            <w:hideMark/>
          </w:tcPr>
          <w:p w14:paraId="52948E02" w14:textId="77777777" w:rsidR="00E54F12" w:rsidRPr="00E46E83" w:rsidRDefault="00E54F12" w:rsidP="00456507">
            <w:pPr>
              <w:jc w:val="left"/>
              <w:rPr>
                <w:bCs/>
                <w:i/>
                <w:sz w:val="16"/>
                <w:szCs w:val="16"/>
                <w:lang w:eastAsia="en-GB"/>
              </w:rPr>
            </w:pPr>
            <w:proofErr w:type="spellStart"/>
            <w:r w:rsidRPr="00E20906">
              <w:rPr>
                <w:rFonts w:cs="Arial"/>
                <w:i/>
                <w:sz w:val="16"/>
                <w:szCs w:val="16"/>
                <w:lang w:eastAsia="zh-CN"/>
              </w:rPr>
              <w:t>Hylocereus</w:t>
            </w:r>
            <w:proofErr w:type="spellEnd"/>
            <w:r w:rsidRPr="00364FD9">
              <w:rPr>
                <w:rFonts w:cs="Arial"/>
                <w:sz w:val="16"/>
                <w:szCs w:val="16"/>
                <w:lang w:eastAsia="zh-CN"/>
              </w:rPr>
              <w:t xml:space="preserve"> (A. Berger) Britton &amp; Rose</w:t>
            </w:r>
          </w:p>
        </w:tc>
        <w:tc>
          <w:tcPr>
            <w:tcW w:w="1350" w:type="dxa"/>
            <w:tcBorders>
              <w:top w:val="single" w:sz="4" w:space="0" w:color="auto"/>
              <w:left w:val="single" w:sz="4" w:space="0" w:color="auto"/>
              <w:bottom w:val="single" w:sz="4" w:space="0" w:color="auto"/>
              <w:right w:val="double" w:sz="4" w:space="0" w:color="auto"/>
            </w:tcBorders>
            <w:hideMark/>
          </w:tcPr>
          <w:p w14:paraId="2818C9AE" w14:textId="77777777" w:rsidR="00E54F12" w:rsidRPr="0099160F" w:rsidRDefault="00E54F12" w:rsidP="00456507">
            <w:pPr>
              <w:jc w:val="left"/>
              <w:rPr>
                <w:rFonts w:cs="Arial"/>
                <w:i/>
                <w:sz w:val="16"/>
                <w:szCs w:val="16"/>
                <w:lang w:val="en-GB" w:eastAsia="ja-JP"/>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14:paraId="59FDE1B7" w14:textId="77777777" w:rsidR="00E54F12" w:rsidRPr="0099160F" w:rsidRDefault="00E54F12" w:rsidP="00456507">
            <w:pPr>
              <w:jc w:val="left"/>
              <w:rPr>
                <w:rFonts w:cs="Arial"/>
                <w:sz w:val="16"/>
                <w:szCs w:val="16"/>
                <w:lang w:val="en-GB" w:eastAsia="ja-JP"/>
              </w:rPr>
            </w:pPr>
            <w:r w:rsidRPr="00051093">
              <w:rPr>
                <w:rFonts w:cs="Arial"/>
                <w:sz w:val="16"/>
                <w:szCs w:val="16"/>
                <w:lang w:eastAsia="zh-CN"/>
              </w:rPr>
              <w:t>SELEN</w:t>
            </w:r>
          </w:p>
        </w:tc>
        <w:tc>
          <w:tcPr>
            <w:tcW w:w="2128" w:type="dxa"/>
            <w:tcBorders>
              <w:top w:val="single" w:sz="4" w:space="0" w:color="auto"/>
              <w:left w:val="single" w:sz="4" w:space="0" w:color="auto"/>
              <w:bottom w:val="single" w:sz="4" w:space="0" w:color="auto"/>
              <w:right w:val="single" w:sz="4" w:space="0" w:color="auto"/>
            </w:tcBorders>
            <w:hideMark/>
          </w:tcPr>
          <w:p w14:paraId="7BC90A96" w14:textId="77777777" w:rsidR="00E54F12" w:rsidRPr="0099160F" w:rsidRDefault="00E54F12" w:rsidP="00456507">
            <w:pPr>
              <w:jc w:val="left"/>
              <w:rPr>
                <w:i/>
                <w:snapToGrid w:val="0"/>
                <w:sz w:val="16"/>
                <w:szCs w:val="16"/>
                <w:lang w:val="en-GB" w:eastAsia="en-GB"/>
              </w:rPr>
            </w:pPr>
            <w:proofErr w:type="spellStart"/>
            <w:r w:rsidRPr="00E20906">
              <w:rPr>
                <w:rFonts w:cs="Arial"/>
                <w:i/>
                <w:sz w:val="16"/>
                <w:szCs w:val="16"/>
                <w:lang w:eastAsia="zh-CN"/>
              </w:rPr>
              <w:t>Selenicereus</w:t>
            </w:r>
            <w:proofErr w:type="spellEnd"/>
            <w:r w:rsidRPr="00051093">
              <w:rPr>
                <w:rFonts w:cs="Arial"/>
                <w:sz w:val="16"/>
                <w:szCs w:val="16"/>
                <w:lang w:eastAsia="zh-CN"/>
              </w:rPr>
              <w:t xml:space="preserve"> (A. Berger) Britton &amp; Rose</w:t>
            </w:r>
          </w:p>
        </w:tc>
        <w:tc>
          <w:tcPr>
            <w:tcW w:w="1553" w:type="dxa"/>
            <w:tcBorders>
              <w:top w:val="single" w:sz="4" w:space="0" w:color="auto"/>
              <w:left w:val="single" w:sz="4" w:space="0" w:color="auto"/>
              <w:bottom w:val="single" w:sz="4" w:space="0" w:color="auto"/>
              <w:right w:val="single" w:sz="4" w:space="0" w:color="auto"/>
            </w:tcBorders>
            <w:hideMark/>
          </w:tcPr>
          <w:p w14:paraId="6AA805EA" w14:textId="77777777" w:rsidR="00E54F12" w:rsidRPr="0099160F" w:rsidRDefault="00E54F12" w:rsidP="00456507">
            <w:pPr>
              <w:jc w:val="left"/>
              <w:rPr>
                <w:i/>
                <w:snapToGrid w:val="0"/>
                <w:sz w:val="16"/>
                <w:szCs w:val="16"/>
                <w:lang w:val="en-GB" w:eastAsia="en-GB"/>
              </w:rPr>
            </w:pPr>
            <w:proofErr w:type="spellStart"/>
            <w:r w:rsidRPr="00E20906">
              <w:rPr>
                <w:rFonts w:cs="Arial"/>
                <w:i/>
                <w:sz w:val="16"/>
                <w:szCs w:val="16"/>
                <w:lang w:eastAsia="zh-CN"/>
              </w:rPr>
              <w:t>Hylocereus</w:t>
            </w:r>
            <w:proofErr w:type="spellEnd"/>
            <w:r w:rsidRPr="00364FD9">
              <w:rPr>
                <w:rFonts w:cs="Arial"/>
                <w:sz w:val="16"/>
                <w:szCs w:val="16"/>
                <w:lang w:eastAsia="zh-CN"/>
              </w:rPr>
              <w:t xml:space="preserve"> (A. Berger) Britton &amp; Rose</w:t>
            </w:r>
          </w:p>
        </w:tc>
      </w:tr>
      <w:tr w:rsidR="00E54F12" w:rsidRPr="0099160F" w14:paraId="3E9BCAC1" w14:textId="77777777" w:rsidTr="00456507">
        <w:tc>
          <w:tcPr>
            <w:tcW w:w="1255" w:type="dxa"/>
            <w:tcBorders>
              <w:top w:val="single" w:sz="4" w:space="0" w:color="auto"/>
              <w:left w:val="single" w:sz="4" w:space="0" w:color="auto"/>
              <w:bottom w:val="single" w:sz="4" w:space="0" w:color="auto"/>
              <w:right w:val="single" w:sz="4" w:space="0" w:color="auto"/>
            </w:tcBorders>
          </w:tcPr>
          <w:p w14:paraId="20359FBE" w14:textId="77777777" w:rsidR="00E54F12" w:rsidRPr="0099160F" w:rsidRDefault="00E54F12" w:rsidP="00456507">
            <w:pPr>
              <w:jc w:val="left"/>
              <w:rPr>
                <w:snapToGrid w:val="0"/>
                <w:sz w:val="16"/>
                <w:szCs w:val="16"/>
                <w:lang w:val="en-GB" w:eastAsia="en-GB"/>
              </w:rPr>
            </w:pPr>
            <w:r>
              <w:rPr>
                <w:rFonts w:cs="Arial"/>
                <w:sz w:val="16"/>
                <w:szCs w:val="16"/>
                <w:lang w:eastAsia="zh-CN"/>
              </w:rPr>
              <w:t>HYLOC_COS</w:t>
            </w:r>
          </w:p>
        </w:tc>
        <w:tc>
          <w:tcPr>
            <w:tcW w:w="2430" w:type="dxa"/>
            <w:tcBorders>
              <w:top w:val="single" w:sz="4" w:space="0" w:color="auto"/>
              <w:left w:val="single" w:sz="4" w:space="0" w:color="auto"/>
              <w:bottom w:val="single" w:sz="4" w:space="0" w:color="auto"/>
              <w:right w:val="single" w:sz="4" w:space="0" w:color="auto"/>
            </w:tcBorders>
          </w:tcPr>
          <w:p w14:paraId="443E0754" w14:textId="77777777" w:rsidR="00E54F12" w:rsidRPr="00E46E83" w:rsidRDefault="00E54F12" w:rsidP="00456507">
            <w:pPr>
              <w:jc w:val="left"/>
              <w:rPr>
                <w:bCs/>
                <w:i/>
                <w:sz w:val="16"/>
                <w:szCs w:val="16"/>
                <w:lang w:eastAsia="en-GB"/>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costaricensis</w:t>
            </w:r>
            <w:proofErr w:type="spellEnd"/>
            <w:r w:rsidRPr="00E20906">
              <w:rPr>
                <w:rFonts w:cs="Arial"/>
                <w:sz w:val="16"/>
                <w:szCs w:val="16"/>
                <w:lang w:eastAsia="zh-CN"/>
              </w:rPr>
              <w:t xml:space="preserve"> (F. A. C. Weber) Britton &amp; Rose</w:t>
            </w:r>
          </w:p>
        </w:tc>
        <w:tc>
          <w:tcPr>
            <w:tcW w:w="1350" w:type="dxa"/>
            <w:tcBorders>
              <w:top w:val="single" w:sz="4" w:space="0" w:color="auto"/>
              <w:left w:val="single" w:sz="4" w:space="0" w:color="auto"/>
              <w:bottom w:val="single" w:sz="4" w:space="0" w:color="auto"/>
              <w:right w:val="double" w:sz="4" w:space="0" w:color="auto"/>
            </w:tcBorders>
          </w:tcPr>
          <w:p w14:paraId="1AABEA0C"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14:paraId="503EA19B" w14:textId="77777777" w:rsidR="00E54F12" w:rsidRPr="0099160F" w:rsidRDefault="00E54F12" w:rsidP="00456507">
            <w:pPr>
              <w:jc w:val="left"/>
              <w:rPr>
                <w:sz w:val="16"/>
                <w:szCs w:val="16"/>
                <w:lang w:val="en-GB" w:eastAsia="en-GB"/>
              </w:rPr>
            </w:pPr>
            <w:r w:rsidRPr="00051093">
              <w:rPr>
                <w:rFonts w:cs="Arial"/>
                <w:sz w:val="16"/>
                <w:szCs w:val="16"/>
                <w:lang w:eastAsia="zh-CN"/>
              </w:rPr>
              <w:t>SELEN</w:t>
            </w:r>
            <w:r>
              <w:rPr>
                <w:rFonts w:cs="Arial"/>
                <w:sz w:val="16"/>
                <w:szCs w:val="16"/>
                <w:lang w:eastAsia="zh-CN"/>
              </w:rPr>
              <w:t>_COS</w:t>
            </w:r>
          </w:p>
        </w:tc>
        <w:tc>
          <w:tcPr>
            <w:tcW w:w="2128" w:type="dxa"/>
            <w:tcBorders>
              <w:top w:val="single" w:sz="4" w:space="0" w:color="auto"/>
              <w:left w:val="single" w:sz="4" w:space="0" w:color="auto"/>
              <w:bottom w:val="single" w:sz="4" w:space="0" w:color="auto"/>
              <w:right w:val="single" w:sz="4" w:space="0" w:color="auto"/>
            </w:tcBorders>
          </w:tcPr>
          <w:p w14:paraId="0DCA8995"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Selenicereus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costaricensis</w:t>
            </w:r>
            <w:proofErr w:type="spellEnd"/>
            <w:r w:rsidRPr="00051093">
              <w:rPr>
                <w:rFonts w:cs="Arial"/>
                <w:sz w:val="16"/>
                <w:szCs w:val="16"/>
                <w:lang w:eastAsia="zh-CN"/>
              </w:rPr>
              <w:t xml:space="preserve"> (F. A. C. Weber) S. Arias &amp; N. </w:t>
            </w:r>
            <w:proofErr w:type="spellStart"/>
            <w:r w:rsidRPr="00051093">
              <w:rPr>
                <w:rFonts w:cs="Arial"/>
                <w:sz w:val="16"/>
                <w:szCs w:val="16"/>
                <w:lang w:eastAsia="zh-CN"/>
              </w:rPr>
              <w:t>Korotkova</w:t>
            </w:r>
            <w:proofErr w:type="spellEnd"/>
          </w:p>
        </w:tc>
        <w:tc>
          <w:tcPr>
            <w:tcW w:w="1553" w:type="dxa"/>
            <w:tcBorders>
              <w:top w:val="single" w:sz="4" w:space="0" w:color="auto"/>
              <w:left w:val="single" w:sz="4" w:space="0" w:color="auto"/>
              <w:bottom w:val="single" w:sz="4" w:space="0" w:color="auto"/>
              <w:right w:val="single" w:sz="4" w:space="0" w:color="auto"/>
            </w:tcBorders>
          </w:tcPr>
          <w:p w14:paraId="2E0CDD8A"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costaricensis</w:t>
            </w:r>
            <w:proofErr w:type="spellEnd"/>
            <w:r w:rsidRPr="00E20906">
              <w:rPr>
                <w:rFonts w:cs="Arial"/>
                <w:sz w:val="16"/>
                <w:szCs w:val="16"/>
                <w:lang w:eastAsia="zh-CN"/>
              </w:rPr>
              <w:t xml:space="preserve"> (F. A. C. Weber) Britton &amp; Rose</w:t>
            </w:r>
          </w:p>
        </w:tc>
      </w:tr>
      <w:tr w:rsidR="00E54F12" w:rsidRPr="0099160F" w14:paraId="26E1C6F4" w14:textId="77777777" w:rsidTr="00456507">
        <w:tc>
          <w:tcPr>
            <w:tcW w:w="1255" w:type="dxa"/>
            <w:tcBorders>
              <w:top w:val="single" w:sz="4" w:space="0" w:color="auto"/>
              <w:left w:val="single" w:sz="4" w:space="0" w:color="auto"/>
              <w:bottom w:val="single" w:sz="4" w:space="0" w:color="auto"/>
              <w:right w:val="single" w:sz="4" w:space="0" w:color="auto"/>
            </w:tcBorders>
          </w:tcPr>
          <w:p w14:paraId="79BE1CDC" w14:textId="77777777" w:rsidR="00E54F12" w:rsidRPr="0099160F" w:rsidRDefault="00E54F12" w:rsidP="00456507">
            <w:pPr>
              <w:jc w:val="left"/>
              <w:rPr>
                <w:snapToGrid w:val="0"/>
                <w:sz w:val="16"/>
                <w:szCs w:val="16"/>
                <w:lang w:val="en-GB" w:eastAsia="en-GB"/>
              </w:rPr>
            </w:pPr>
            <w:r>
              <w:rPr>
                <w:rFonts w:cs="Arial"/>
                <w:sz w:val="16"/>
                <w:szCs w:val="16"/>
                <w:lang w:eastAsia="zh-CN"/>
              </w:rPr>
              <w:t>HYLOC_GUA</w:t>
            </w:r>
          </w:p>
        </w:tc>
        <w:tc>
          <w:tcPr>
            <w:tcW w:w="2430" w:type="dxa"/>
            <w:tcBorders>
              <w:top w:val="single" w:sz="4" w:space="0" w:color="auto"/>
              <w:left w:val="single" w:sz="4" w:space="0" w:color="auto"/>
              <w:bottom w:val="single" w:sz="4" w:space="0" w:color="auto"/>
              <w:right w:val="single" w:sz="4" w:space="0" w:color="auto"/>
            </w:tcBorders>
          </w:tcPr>
          <w:p w14:paraId="0D662075" w14:textId="77777777" w:rsidR="00E54F12" w:rsidRPr="00E46E83" w:rsidRDefault="00E54F12" w:rsidP="00456507">
            <w:pPr>
              <w:jc w:val="left"/>
              <w:rPr>
                <w:bCs/>
                <w:i/>
                <w:sz w:val="16"/>
                <w:szCs w:val="16"/>
                <w:lang w:eastAsia="en-GB"/>
              </w:rPr>
            </w:pPr>
            <w:proofErr w:type="spellStart"/>
            <w:r w:rsidRPr="00E46E83">
              <w:rPr>
                <w:rFonts w:cs="Arial"/>
                <w:i/>
                <w:sz w:val="16"/>
                <w:szCs w:val="16"/>
                <w:lang w:eastAsia="zh-CN"/>
              </w:rPr>
              <w:t>Hylocereus</w:t>
            </w:r>
            <w:proofErr w:type="spellEnd"/>
            <w:r w:rsidRPr="00E46E83">
              <w:rPr>
                <w:rFonts w:cs="Arial"/>
                <w:i/>
                <w:sz w:val="16"/>
                <w:szCs w:val="16"/>
                <w:lang w:eastAsia="zh-CN"/>
              </w:rPr>
              <w:t xml:space="preserve"> </w:t>
            </w:r>
            <w:proofErr w:type="spellStart"/>
            <w:r w:rsidRPr="00E46E83">
              <w:rPr>
                <w:rFonts w:cs="Arial"/>
                <w:i/>
                <w:sz w:val="16"/>
                <w:szCs w:val="16"/>
                <w:lang w:eastAsia="zh-CN"/>
              </w:rPr>
              <w:t>guatemalensis</w:t>
            </w:r>
            <w:proofErr w:type="spellEnd"/>
            <w:r w:rsidRPr="00E46E83">
              <w:rPr>
                <w:rFonts w:cs="Arial"/>
                <w:sz w:val="16"/>
                <w:szCs w:val="16"/>
                <w:lang w:eastAsia="zh-CN"/>
              </w:rPr>
              <w:t xml:space="preserve"> (</w:t>
            </w:r>
            <w:proofErr w:type="spellStart"/>
            <w:r w:rsidRPr="00E46E83">
              <w:rPr>
                <w:rFonts w:cs="Arial"/>
                <w:sz w:val="16"/>
                <w:szCs w:val="16"/>
                <w:lang w:eastAsia="zh-CN"/>
              </w:rPr>
              <w:t>Eichlam</w:t>
            </w:r>
            <w:proofErr w:type="spellEnd"/>
            <w:r w:rsidRPr="00E46E83">
              <w:rPr>
                <w:rFonts w:cs="Arial"/>
                <w:sz w:val="16"/>
                <w:szCs w:val="16"/>
                <w:lang w:eastAsia="zh-CN"/>
              </w:rPr>
              <w:t>) Britton &amp; Rose</w:t>
            </w:r>
          </w:p>
        </w:tc>
        <w:tc>
          <w:tcPr>
            <w:tcW w:w="1350" w:type="dxa"/>
            <w:tcBorders>
              <w:top w:val="single" w:sz="4" w:space="0" w:color="auto"/>
              <w:left w:val="single" w:sz="4" w:space="0" w:color="auto"/>
              <w:bottom w:val="single" w:sz="4" w:space="0" w:color="auto"/>
              <w:right w:val="double" w:sz="4" w:space="0" w:color="auto"/>
            </w:tcBorders>
          </w:tcPr>
          <w:p w14:paraId="21F7D7C9"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14:paraId="3C1E0519" w14:textId="77777777" w:rsidR="00E54F12" w:rsidRPr="0099160F" w:rsidRDefault="00E54F12" w:rsidP="00456507">
            <w:pPr>
              <w:jc w:val="left"/>
              <w:rPr>
                <w:sz w:val="16"/>
                <w:szCs w:val="16"/>
                <w:lang w:val="en-GB" w:eastAsia="en-GB"/>
              </w:rPr>
            </w:pPr>
            <w:r w:rsidRPr="00051093">
              <w:rPr>
                <w:rFonts w:cs="Arial"/>
                <w:sz w:val="16"/>
                <w:szCs w:val="16"/>
                <w:lang w:eastAsia="zh-CN"/>
              </w:rPr>
              <w:t>SELEN</w:t>
            </w:r>
            <w:r>
              <w:rPr>
                <w:rFonts w:cs="Arial"/>
                <w:sz w:val="16"/>
                <w:szCs w:val="16"/>
                <w:lang w:eastAsia="zh-CN"/>
              </w:rPr>
              <w:t>_GUA</w:t>
            </w:r>
          </w:p>
        </w:tc>
        <w:tc>
          <w:tcPr>
            <w:tcW w:w="2128" w:type="dxa"/>
            <w:tcBorders>
              <w:top w:val="single" w:sz="4" w:space="0" w:color="auto"/>
              <w:left w:val="single" w:sz="4" w:space="0" w:color="auto"/>
              <w:bottom w:val="single" w:sz="4" w:space="0" w:color="auto"/>
              <w:right w:val="single" w:sz="4" w:space="0" w:color="auto"/>
            </w:tcBorders>
          </w:tcPr>
          <w:p w14:paraId="66B66A12"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Selenicereus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guatemalensis</w:t>
            </w:r>
            <w:proofErr w:type="spellEnd"/>
            <w:r w:rsidRPr="005413F6">
              <w:rPr>
                <w:rFonts w:cs="Arial"/>
                <w:sz w:val="16"/>
                <w:szCs w:val="16"/>
                <w:lang w:eastAsia="zh-CN"/>
              </w:rPr>
              <w:t xml:space="preserve"> (</w:t>
            </w:r>
            <w:proofErr w:type="spellStart"/>
            <w:r w:rsidRPr="005413F6">
              <w:rPr>
                <w:rFonts w:cs="Arial"/>
                <w:sz w:val="16"/>
                <w:szCs w:val="16"/>
                <w:lang w:eastAsia="zh-CN"/>
              </w:rPr>
              <w:t>Eichlam</w:t>
            </w:r>
            <w:proofErr w:type="spellEnd"/>
            <w:r w:rsidRPr="005413F6">
              <w:rPr>
                <w:rFonts w:cs="Arial"/>
                <w:sz w:val="16"/>
                <w:szCs w:val="16"/>
                <w:lang w:eastAsia="zh-CN"/>
              </w:rPr>
              <w:t xml:space="preserve"> ex </w:t>
            </w:r>
            <w:proofErr w:type="spellStart"/>
            <w:r w:rsidRPr="005413F6">
              <w:rPr>
                <w:rFonts w:cs="Arial"/>
                <w:sz w:val="16"/>
                <w:szCs w:val="16"/>
                <w:lang w:eastAsia="zh-CN"/>
              </w:rPr>
              <w:t>Weing</w:t>
            </w:r>
            <w:proofErr w:type="spellEnd"/>
            <w:r w:rsidRPr="005413F6">
              <w:rPr>
                <w:rFonts w:cs="Arial"/>
                <w:sz w:val="16"/>
                <w:szCs w:val="16"/>
                <w:lang w:eastAsia="zh-CN"/>
              </w:rPr>
              <w:t>.) D. R. Hunt</w:t>
            </w:r>
          </w:p>
        </w:tc>
        <w:tc>
          <w:tcPr>
            <w:tcW w:w="1553" w:type="dxa"/>
            <w:tcBorders>
              <w:top w:val="single" w:sz="4" w:space="0" w:color="auto"/>
              <w:left w:val="single" w:sz="4" w:space="0" w:color="auto"/>
              <w:bottom w:val="single" w:sz="4" w:space="0" w:color="auto"/>
              <w:right w:val="single" w:sz="4" w:space="0" w:color="auto"/>
            </w:tcBorders>
          </w:tcPr>
          <w:p w14:paraId="7F101425" w14:textId="77777777" w:rsidR="00E54F12" w:rsidRPr="0099160F" w:rsidRDefault="00E54F12" w:rsidP="00456507">
            <w:pPr>
              <w:jc w:val="left"/>
              <w:rPr>
                <w:bCs/>
                <w:i/>
                <w:sz w:val="16"/>
                <w:szCs w:val="16"/>
                <w:lang w:val="en-GB" w:eastAsia="en-GB"/>
              </w:rPr>
            </w:pPr>
            <w:proofErr w:type="spellStart"/>
            <w:r w:rsidRPr="00E46E83">
              <w:rPr>
                <w:rFonts w:cs="Arial"/>
                <w:i/>
                <w:sz w:val="16"/>
                <w:szCs w:val="16"/>
                <w:lang w:eastAsia="zh-CN"/>
              </w:rPr>
              <w:t>Hylocereus</w:t>
            </w:r>
            <w:proofErr w:type="spellEnd"/>
            <w:r w:rsidRPr="00E46E83">
              <w:rPr>
                <w:rFonts w:cs="Arial"/>
                <w:i/>
                <w:sz w:val="16"/>
                <w:szCs w:val="16"/>
                <w:lang w:eastAsia="zh-CN"/>
              </w:rPr>
              <w:t xml:space="preserve"> </w:t>
            </w:r>
            <w:proofErr w:type="spellStart"/>
            <w:r w:rsidRPr="00E46E83">
              <w:rPr>
                <w:rFonts w:cs="Arial"/>
                <w:i/>
                <w:sz w:val="16"/>
                <w:szCs w:val="16"/>
                <w:lang w:eastAsia="zh-CN"/>
              </w:rPr>
              <w:t>guatemalensis</w:t>
            </w:r>
            <w:proofErr w:type="spellEnd"/>
            <w:r w:rsidRPr="00E46E83">
              <w:rPr>
                <w:rFonts w:cs="Arial"/>
                <w:sz w:val="16"/>
                <w:szCs w:val="16"/>
                <w:lang w:eastAsia="zh-CN"/>
              </w:rPr>
              <w:t xml:space="preserve"> (</w:t>
            </w:r>
            <w:proofErr w:type="spellStart"/>
            <w:r w:rsidRPr="00E46E83">
              <w:rPr>
                <w:rFonts w:cs="Arial"/>
                <w:sz w:val="16"/>
                <w:szCs w:val="16"/>
                <w:lang w:eastAsia="zh-CN"/>
              </w:rPr>
              <w:t>Eichlam</w:t>
            </w:r>
            <w:proofErr w:type="spellEnd"/>
            <w:r w:rsidRPr="00E46E83">
              <w:rPr>
                <w:rFonts w:cs="Arial"/>
                <w:sz w:val="16"/>
                <w:szCs w:val="16"/>
                <w:lang w:eastAsia="zh-CN"/>
              </w:rPr>
              <w:t>) Britton &amp; Rose</w:t>
            </w:r>
          </w:p>
        </w:tc>
      </w:tr>
      <w:tr w:rsidR="00E54F12" w:rsidRPr="0099160F" w14:paraId="710765F5" w14:textId="77777777" w:rsidTr="00456507">
        <w:tc>
          <w:tcPr>
            <w:tcW w:w="1255" w:type="dxa"/>
            <w:tcBorders>
              <w:top w:val="single" w:sz="4" w:space="0" w:color="auto"/>
              <w:left w:val="single" w:sz="4" w:space="0" w:color="auto"/>
              <w:bottom w:val="single" w:sz="4" w:space="0" w:color="auto"/>
              <w:right w:val="single" w:sz="4" w:space="0" w:color="auto"/>
            </w:tcBorders>
          </w:tcPr>
          <w:p w14:paraId="3E9A4DB1" w14:textId="77777777" w:rsidR="00E54F12" w:rsidRPr="0099160F" w:rsidRDefault="00E54F12" w:rsidP="00456507">
            <w:pPr>
              <w:jc w:val="left"/>
              <w:rPr>
                <w:snapToGrid w:val="0"/>
                <w:sz w:val="16"/>
                <w:szCs w:val="16"/>
                <w:lang w:val="en-GB" w:eastAsia="en-GB"/>
              </w:rPr>
            </w:pPr>
            <w:r>
              <w:rPr>
                <w:rFonts w:cs="Arial"/>
                <w:sz w:val="16"/>
                <w:szCs w:val="16"/>
                <w:lang w:eastAsia="zh-CN"/>
              </w:rPr>
              <w:t>HYLOC_GUN</w:t>
            </w:r>
          </w:p>
        </w:tc>
        <w:tc>
          <w:tcPr>
            <w:tcW w:w="2430" w:type="dxa"/>
            <w:tcBorders>
              <w:top w:val="single" w:sz="4" w:space="0" w:color="auto"/>
              <w:left w:val="single" w:sz="4" w:space="0" w:color="auto"/>
              <w:bottom w:val="single" w:sz="4" w:space="0" w:color="auto"/>
              <w:right w:val="single" w:sz="4" w:space="0" w:color="auto"/>
            </w:tcBorders>
          </w:tcPr>
          <w:p w14:paraId="40A34AFB" w14:textId="77777777" w:rsidR="00E54F12" w:rsidRPr="0099160F" w:rsidRDefault="00E54F12" w:rsidP="00456507">
            <w:pPr>
              <w:jc w:val="left"/>
              <w:rPr>
                <w:bCs/>
                <w:i/>
                <w:sz w:val="16"/>
                <w:szCs w:val="16"/>
                <w:lang w:val="es-ES" w:eastAsia="en-GB"/>
              </w:rPr>
            </w:pPr>
            <w:proofErr w:type="gramStart"/>
            <w:r w:rsidRPr="00364FD9">
              <w:rPr>
                <w:rFonts w:cs="Arial"/>
                <w:sz w:val="16"/>
                <w:szCs w:val="16"/>
                <w:lang w:eastAsia="zh-CN"/>
              </w:rPr>
              <w:t>hybrids</w:t>
            </w:r>
            <w:proofErr w:type="gramEnd"/>
            <w:r w:rsidRPr="00364FD9">
              <w:rPr>
                <w:rFonts w:cs="Arial"/>
                <w:sz w:val="16"/>
                <w:szCs w:val="16"/>
                <w:lang w:eastAsia="zh-CN"/>
              </w:rPr>
              <w:t xml:space="preserve"> between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guatemalensis</w:t>
            </w:r>
            <w:proofErr w:type="spellEnd"/>
            <w:r w:rsidRPr="00364FD9">
              <w:rPr>
                <w:rFonts w:cs="Arial"/>
                <w:sz w:val="16"/>
                <w:szCs w:val="16"/>
                <w:lang w:eastAsia="zh-CN"/>
              </w:rPr>
              <w:t xml:space="preserve"> (</w:t>
            </w:r>
            <w:proofErr w:type="spellStart"/>
            <w:r w:rsidRPr="00364FD9">
              <w:rPr>
                <w:rFonts w:cs="Arial"/>
                <w:sz w:val="16"/>
                <w:szCs w:val="16"/>
                <w:lang w:eastAsia="zh-CN"/>
              </w:rPr>
              <w:t>Eichlam</w:t>
            </w:r>
            <w:proofErr w:type="spellEnd"/>
            <w:r w:rsidRPr="00364FD9">
              <w:rPr>
                <w:rFonts w:cs="Arial"/>
                <w:sz w:val="16"/>
                <w:szCs w:val="16"/>
                <w:lang w:eastAsia="zh-CN"/>
              </w:rPr>
              <w:t xml:space="preserve">) Britton &amp; Rose and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364FD9">
              <w:rPr>
                <w:rFonts w:cs="Arial"/>
                <w:sz w:val="16"/>
                <w:szCs w:val="16"/>
                <w:lang w:eastAsia="zh-CN"/>
              </w:rPr>
              <w:t xml:space="preserve"> (Haw.) Britton et Rose</w:t>
            </w:r>
          </w:p>
        </w:tc>
        <w:tc>
          <w:tcPr>
            <w:tcW w:w="1350" w:type="dxa"/>
            <w:tcBorders>
              <w:top w:val="single" w:sz="4" w:space="0" w:color="auto"/>
              <w:left w:val="single" w:sz="4" w:space="0" w:color="auto"/>
              <w:bottom w:val="single" w:sz="4" w:space="0" w:color="auto"/>
              <w:right w:val="double" w:sz="4" w:space="0" w:color="auto"/>
            </w:tcBorders>
          </w:tcPr>
          <w:p w14:paraId="53804431"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14:paraId="7AC4F0CD" w14:textId="77777777" w:rsidR="00E54F12" w:rsidRPr="0099160F" w:rsidRDefault="00E54F12" w:rsidP="00456507">
            <w:pPr>
              <w:jc w:val="left"/>
              <w:rPr>
                <w:sz w:val="16"/>
                <w:szCs w:val="16"/>
                <w:lang w:val="en-GB" w:eastAsia="en-GB"/>
              </w:rPr>
            </w:pPr>
            <w:r w:rsidRPr="00051093">
              <w:rPr>
                <w:rFonts w:cs="Arial"/>
                <w:sz w:val="16"/>
                <w:szCs w:val="16"/>
                <w:lang w:eastAsia="zh-CN"/>
              </w:rPr>
              <w:t>SELEN</w:t>
            </w:r>
            <w:r>
              <w:rPr>
                <w:rFonts w:cs="Arial"/>
                <w:sz w:val="16"/>
                <w:szCs w:val="16"/>
                <w:lang w:eastAsia="zh-CN"/>
              </w:rPr>
              <w:t>_GUN</w:t>
            </w:r>
          </w:p>
        </w:tc>
        <w:tc>
          <w:tcPr>
            <w:tcW w:w="2128" w:type="dxa"/>
            <w:tcBorders>
              <w:top w:val="single" w:sz="4" w:space="0" w:color="auto"/>
              <w:left w:val="single" w:sz="4" w:space="0" w:color="auto"/>
              <w:bottom w:val="single" w:sz="4" w:space="0" w:color="auto"/>
              <w:right w:val="single" w:sz="4" w:space="0" w:color="auto"/>
            </w:tcBorders>
          </w:tcPr>
          <w:p w14:paraId="7056E2FA" w14:textId="77777777" w:rsidR="00E54F12" w:rsidRPr="0099160F" w:rsidRDefault="00E54F12" w:rsidP="00456507">
            <w:pPr>
              <w:jc w:val="left"/>
              <w:rPr>
                <w:bCs/>
                <w:i/>
                <w:sz w:val="16"/>
                <w:szCs w:val="16"/>
                <w:lang w:val="en-GB" w:eastAsia="en-GB"/>
              </w:rPr>
            </w:pPr>
            <w:r>
              <w:rPr>
                <w:rFonts w:cs="Arial"/>
                <w:sz w:val="16"/>
                <w:szCs w:val="16"/>
                <w:lang w:eastAsia="zh-CN"/>
              </w:rPr>
              <w:t>H</w:t>
            </w:r>
            <w:r w:rsidRPr="005413F6">
              <w:rPr>
                <w:rFonts w:cs="Arial"/>
                <w:sz w:val="16"/>
                <w:szCs w:val="16"/>
                <w:lang w:eastAsia="zh-CN"/>
              </w:rPr>
              <w:t xml:space="preserve">ybrids between </w:t>
            </w:r>
            <w:proofErr w:type="spellStart"/>
            <w:r w:rsidRPr="00E20906">
              <w:rPr>
                <w:rFonts w:cs="Arial"/>
                <w:i/>
                <w:sz w:val="16"/>
                <w:szCs w:val="16"/>
                <w:lang w:eastAsia="zh-CN"/>
              </w:rPr>
              <w:t>Selenicereus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guatemalensis</w:t>
            </w:r>
            <w:proofErr w:type="spellEnd"/>
            <w:r w:rsidRPr="005413F6">
              <w:rPr>
                <w:rFonts w:cs="Arial"/>
                <w:sz w:val="16"/>
                <w:szCs w:val="16"/>
                <w:lang w:eastAsia="zh-CN"/>
              </w:rPr>
              <w:t xml:space="preserve"> (</w:t>
            </w:r>
            <w:proofErr w:type="spellStart"/>
            <w:r w:rsidRPr="005413F6">
              <w:rPr>
                <w:rFonts w:cs="Arial"/>
                <w:sz w:val="16"/>
                <w:szCs w:val="16"/>
                <w:lang w:eastAsia="zh-CN"/>
              </w:rPr>
              <w:t>Eichlam</w:t>
            </w:r>
            <w:proofErr w:type="spellEnd"/>
            <w:r w:rsidRPr="005413F6">
              <w:rPr>
                <w:rFonts w:cs="Arial"/>
                <w:sz w:val="16"/>
                <w:szCs w:val="16"/>
                <w:lang w:eastAsia="zh-CN"/>
              </w:rPr>
              <w:t xml:space="preserve">) Britton &amp; Rose and </w:t>
            </w:r>
            <w:proofErr w:type="spellStart"/>
            <w:r w:rsidRPr="005413F6">
              <w:rPr>
                <w:rFonts w:cs="Arial"/>
                <w:sz w:val="16"/>
                <w:szCs w:val="16"/>
                <w:lang w:eastAsia="zh-CN"/>
              </w:rPr>
              <w:t>S</w:t>
            </w:r>
            <w:r w:rsidRPr="00E20906">
              <w:rPr>
                <w:rFonts w:cs="Arial"/>
                <w:i/>
                <w:sz w:val="16"/>
                <w:szCs w:val="16"/>
                <w:lang w:eastAsia="zh-CN"/>
              </w:rPr>
              <w:t>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5413F6">
              <w:rPr>
                <w:rFonts w:cs="Arial"/>
                <w:sz w:val="16"/>
                <w:szCs w:val="16"/>
                <w:lang w:eastAsia="zh-CN"/>
              </w:rPr>
              <w:t xml:space="preserve"> (Haw.) Britton et Rose</w:t>
            </w:r>
          </w:p>
        </w:tc>
        <w:tc>
          <w:tcPr>
            <w:tcW w:w="1553" w:type="dxa"/>
            <w:tcBorders>
              <w:top w:val="single" w:sz="4" w:space="0" w:color="auto"/>
              <w:left w:val="single" w:sz="4" w:space="0" w:color="auto"/>
              <w:bottom w:val="single" w:sz="4" w:space="0" w:color="auto"/>
              <w:right w:val="single" w:sz="4" w:space="0" w:color="auto"/>
            </w:tcBorders>
          </w:tcPr>
          <w:p w14:paraId="504E906C" w14:textId="77777777" w:rsidR="00E54F12" w:rsidRPr="0099160F" w:rsidRDefault="00E54F12" w:rsidP="00456507">
            <w:pPr>
              <w:jc w:val="left"/>
              <w:rPr>
                <w:bCs/>
                <w:i/>
                <w:sz w:val="16"/>
                <w:szCs w:val="16"/>
                <w:lang w:val="en-GB" w:eastAsia="en-GB"/>
              </w:rPr>
            </w:pPr>
            <w:proofErr w:type="gramStart"/>
            <w:r w:rsidRPr="00364FD9">
              <w:rPr>
                <w:rFonts w:cs="Arial"/>
                <w:sz w:val="16"/>
                <w:szCs w:val="16"/>
                <w:lang w:eastAsia="zh-CN"/>
              </w:rPr>
              <w:t>hybrids</w:t>
            </w:r>
            <w:proofErr w:type="gramEnd"/>
            <w:r w:rsidRPr="00364FD9">
              <w:rPr>
                <w:rFonts w:cs="Arial"/>
                <w:sz w:val="16"/>
                <w:szCs w:val="16"/>
                <w:lang w:eastAsia="zh-CN"/>
              </w:rPr>
              <w:t xml:space="preserve"> between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guatemalensis</w:t>
            </w:r>
            <w:proofErr w:type="spellEnd"/>
            <w:r w:rsidRPr="00364FD9">
              <w:rPr>
                <w:rFonts w:cs="Arial"/>
                <w:sz w:val="16"/>
                <w:szCs w:val="16"/>
                <w:lang w:eastAsia="zh-CN"/>
              </w:rPr>
              <w:t xml:space="preserve"> (</w:t>
            </w:r>
            <w:proofErr w:type="spellStart"/>
            <w:r w:rsidRPr="00364FD9">
              <w:rPr>
                <w:rFonts w:cs="Arial"/>
                <w:sz w:val="16"/>
                <w:szCs w:val="16"/>
                <w:lang w:eastAsia="zh-CN"/>
              </w:rPr>
              <w:t>Eichlam</w:t>
            </w:r>
            <w:proofErr w:type="spellEnd"/>
            <w:r w:rsidRPr="00364FD9">
              <w:rPr>
                <w:rFonts w:cs="Arial"/>
                <w:sz w:val="16"/>
                <w:szCs w:val="16"/>
                <w:lang w:eastAsia="zh-CN"/>
              </w:rPr>
              <w:t xml:space="preserve">) Britton &amp; Rose and </w:t>
            </w: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364FD9">
              <w:rPr>
                <w:rFonts w:cs="Arial"/>
                <w:sz w:val="16"/>
                <w:szCs w:val="16"/>
                <w:lang w:eastAsia="zh-CN"/>
              </w:rPr>
              <w:t xml:space="preserve"> (Haw.) Britton et Rose</w:t>
            </w:r>
          </w:p>
        </w:tc>
      </w:tr>
      <w:tr w:rsidR="00E54F12" w:rsidRPr="0099160F" w14:paraId="7E74AE07" w14:textId="77777777" w:rsidTr="00456507">
        <w:tc>
          <w:tcPr>
            <w:tcW w:w="1255" w:type="dxa"/>
            <w:tcBorders>
              <w:top w:val="single" w:sz="4" w:space="0" w:color="auto"/>
              <w:left w:val="single" w:sz="4" w:space="0" w:color="auto"/>
              <w:bottom w:val="single" w:sz="4" w:space="0" w:color="auto"/>
              <w:right w:val="single" w:sz="4" w:space="0" w:color="auto"/>
            </w:tcBorders>
          </w:tcPr>
          <w:p w14:paraId="43DF6955" w14:textId="77777777" w:rsidR="00E54F12" w:rsidRPr="0099160F" w:rsidRDefault="00E54F12" w:rsidP="00456507">
            <w:pPr>
              <w:jc w:val="left"/>
              <w:rPr>
                <w:snapToGrid w:val="0"/>
                <w:sz w:val="16"/>
                <w:szCs w:val="16"/>
                <w:lang w:val="en-GB" w:eastAsia="en-GB"/>
              </w:rPr>
            </w:pPr>
            <w:r>
              <w:rPr>
                <w:rFonts w:cs="Arial"/>
                <w:sz w:val="16"/>
                <w:szCs w:val="16"/>
                <w:lang w:eastAsia="zh-CN"/>
              </w:rPr>
              <w:t>HYLOC_POL</w:t>
            </w:r>
          </w:p>
        </w:tc>
        <w:tc>
          <w:tcPr>
            <w:tcW w:w="2430" w:type="dxa"/>
            <w:tcBorders>
              <w:top w:val="single" w:sz="4" w:space="0" w:color="auto"/>
              <w:left w:val="single" w:sz="4" w:space="0" w:color="auto"/>
              <w:bottom w:val="single" w:sz="4" w:space="0" w:color="auto"/>
              <w:right w:val="single" w:sz="4" w:space="0" w:color="auto"/>
            </w:tcBorders>
          </w:tcPr>
          <w:p w14:paraId="6CD8A922" w14:textId="77777777" w:rsidR="00E54F12" w:rsidRPr="00E46E83" w:rsidRDefault="00E54F12" w:rsidP="00456507">
            <w:pPr>
              <w:jc w:val="left"/>
              <w:rPr>
                <w:bCs/>
                <w:i/>
                <w:sz w:val="16"/>
                <w:szCs w:val="16"/>
                <w:lang w:eastAsia="en-GB"/>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polyrhizus</w:t>
            </w:r>
            <w:proofErr w:type="spellEnd"/>
            <w:r w:rsidRPr="00364FD9">
              <w:rPr>
                <w:rFonts w:cs="Arial"/>
                <w:sz w:val="16"/>
                <w:szCs w:val="16"/>
                <w:lang w:eastAsia="zh-CN"/>
              </w:rPr>
              <w:t xml:space="preserve"> (F. A. C. Weber) Britton &amp; Rose</w:t>
            </w:r>
          </w:p>
        </w:tc>
        <w:tc>
          <w:tcPr>
            <w:tcW w:w="1350" w:type="dxa"/>
            <w:tcBorders>
              <w:top w:val="single" w:sz="4" w:space="0" w:color="auto"/>
              <w:left w:val="single" w:sz="4" w:space="0" w:color="auto"/>
              <w:bottom w:val="single" w:sz="4" w:space="0" w:color="auto"/>
              <w:right w:val="double" w:sz="4" w:space="0" w:color="auto"/>
            </w:tcBorders>
          </w:tcPr>
          <w:p w14:paraId="4EDD7396"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14:paraId="20A8339C" w14:textId="77777777" w:rsidR="00E54F12" w:rsidRPr="0099160F" w:rsidRDefault="00E54F12" w:rsidP="00456507">
            <w:pPr>
              <w:jc w:val="left"/>
              <w:rPr>
                <w:sz w:val="16"/>
                <w:szCs w:val="16"/>
                <w:lang w:val="en-GB" w:eastAsia="en-GB"/>
              </w:rPr>
            </w:pPr>
            <w:r w:rsidRPr="00051093">
              <w:rPr>
                <w:rFonts w:cs="Arial"/>
                <w:sz w:val="16"/>
                <w:szCs w:val="16"/>
                <w:lang w:eastAsia="zh-CN"/>
              </w:rPr>
              <w:t>SELEN</w:t>
            </w:r>
            <w:r>
              <w:rPr>
                <w:rFonts w:cs="Arial"/>
                <w:sz w:val="16"/>
                <w:szCs w:val="16"/>
                <w:lang w:eastAsia="zh-CN"/>
              </w:rPr>
              <w:t>_POL</w:t>
            </w:r>
          </w:p>
        </w:tc>
        <w:tc>
          <w:tcPr>
            <w:tcW w:w="2128" w:type="dxa"/>
            <w:tcBorders>
              <w:top w:val="single" w:sz="4" w:space="0" w:color="auto"/>
              <w:left w:val="single" w:sz="4" w:space="0" w:color="auto"/>
              <w:bottom w:val="single" w:sz="4" w:space="0" w:color="auto"/>
              <w:right w:val="single" w:sz="4" w:space="0" w:color="auto"/>
            </w:tcBorders>
          </w:tcPr>
          <w:p w14:paraId="6FD0B3A6"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Selenicereus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monacanthus</w:t>
            </w:r>
            <w:proofErr w:type="spellEnd"/>
            <w:r w:rsidRPr="005413F6">
              <w:rPr>
                <w:rFonts w:cs="Arial"/>
                <w:sz w:val="16"/>
                <w:szCs w:val="16"/>
                <w:lang w:eastAsia="zh-CN"/>
              </w:rPr>
              <w:t xml:space="preserve"> (</w:t>
            </w:r>
            <w:proofErr w:type="spellStart"/>
            <w:r w:rsidRPr="005413F6">
              <w:rPr>
                <w:rFonts w:cs="Arial"/>
                <w:sz w:val="16"/>
                <w:szCs w:val="16"/>
                <w:lang w:eastAsia="zh-CN"/>
              </w:rPr>
              <w:t>Lem</w:t>
            </w:r>
            <w:proofErr w:type="spellEnd"/>
            <w:r w:rsidRPr="005413F6">
              <w:rPr>
                <w:rFonts w:cs="Arial"/>
                <w:sz w:val="16"/>
                <w:szCs w:val="16"/>
                <w:lang w:eastAsia="zh-CN"/>
              </w:rPr>
              <w:t>.) D. R. Hunt</w:t>
            </w:r>
          </w:p>
        </w:tc>
        <w:tc>
          <w:tcPr>
            <w:tcW w:w="1553" w:type="dxa"/>
            <w:tcBorders>
              <w:top w:val="single" w:sz="4" w:space="0" w:color="auto"/>
              <w:left w:val="single" w:sz="4" w:space="0" w:color="auto"/>
              <w:bottom w:val="single" w:sz="4" w:space="0" w:color="auto"/>
              <w:right w:val="single" w:sz="4" w:space="0" w:color="auto"/>
            </w:tcBorders>
          </w:tcPr>
          <w:p w14:paraId="3488C830"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polyrhizus</w:t>
            </w:r>
            <w:proofErr w:type="spellEnd"/>
            <w:r w:rsidRPr="00364FD9">
              <w:rPr>
                <w:rFonts w:cs="Arial"/>
                <w:sz w:val="16"/>
                <w:szCs w:val="16"/>
                <w:lang w:eastAsia="zh-CN"/>
              </w:rPr>
              <w:t xml:space="preserve"> (F. A. C. Weber) Britton &amp; Rose</w:t>
            </w:r>
          </w:p>
        </w:tc>
      </w:tr>
      <w:tr w:rsidR="00E54F12" w:rsidRPr="0099160F" w14:paraId="390C829D" w14:textId="77777777" w:rsidTr="00456507">
        <w:tc>
          <w:tcPr>
            <w:tcW w:w="1255" w:type="dxa"/>
            <w:tcBorders>
              <w:top w:val="single" w:sz="4" w:space="0" w:color="auto"/>
              <w:left w:val="single" w:sz="4" w:space="0" w:color="auto"/>
              <w:bottom w:val="single" w:sz="4" w:space="0" w:color="auto"/>
              <w:right w:val="single" w:sz="4" w:space="0" w:color="auto"/>
            </w:tcBorders>
          </w:tcPr>
          <w:p w14:paraId="5D454584" w14:textId="77777777" w:rsidR="00E54F12" w:rsidRPr="0099160F" w:rsidRDefault="00E54F12" w:rsidP="00456507">
            <w:pPr>
              <w:jc w:val="left"/>
              <w:rPr>
                <w:snapToGrid w:val="0"/>
                <w:sz w:val="16"/>
                <w:szCs w:val="16"/>
                <w:lang w:val="en-GB" w:eastAsia="en-GB"/>
              </w:rPr>
            </w:pPr>
            <w:r w:rsidRPr="00FF54EA">
              <w:rPr>
                <w:rFonts w:cs="Arial"/>
                <w:sz w:val="16"/>
                <w:szCs w:val="16"/>
                <w:lang w:eastAsia="zh-CN"/>
              </w:rPr>
              <w:t>HYLOC_UND</w:t>
            </w:r>
          </w:p>
        </w:tc>
        <w:tc>
          <w:tcPr>
            <w:tcW w:w="2430" w:type="dxa"/>
            <w:tcBorders>
              <w:top w:val="single" w:sz="4" w:space="0" w:color="auto"/>
              <w:left w:val="single" w:sz="4" w:space="0" w:color="auto"/>
              <w:bottom w:val="single" w:sz="4" w:space="0" w:color="auto"/>
              <w:right w:val="single" w:sz="4" w:space="0" w:color="auto"/>
            </w:tcBorders>
          </w:tcPr>
          <w:p w14:paraId="4588C646" w14:textId="77777777" w:rsidR="00E54F12" w:rsidRPr="00E46E83" w:rsidRDefault="00E54F12" w:rsidP="00456507">
            <w:pPr>
              <w:jc w:val="left"/>
              <w:rPr>
                <w:bCs/>
                <w:i/>
                <w:sz w:val="16"/>
                <w:szCs w:val="16"/>
                <w:lang w:eastAsia="en-GB"/>
              </w:rPr>
            </w:pPr>
            <w:proofErr w:type="spellStart"/>
            <w:r w:rsidRPr="00E20906">
              <w:rPr>
                <w:rFonts w:cs="Arial"/>
                <w:i/>
                <w:sz w:val="16"/>
                <w:szCs w:val="16"/>
                <w:lang w:eastAsia="zh-CN"/>
              </w:rPr>
              <w:t>Hylocereus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E20906">
              <w:rPr>
                <w:rFonts w:cs="Arial"/>
                <w:i/>
                <w:sz w:val="16"/>
                <w:szCs w:val="16"/>
                <w:lang w:eastAsia="zh-CN"/>
              </w:rPr>
              <w:t xml:space="preserve"> </w:t>
            </w:r>
            <w:r w:rsidRPr="00364FD9">
              <w:rPr>
                <w:rFonts w:cs="Arial"/>
                <w:sz w:val="16"/>
                <w:szCs w:val="16"/>
                <w:lang w:eastAsia="zh-CN"/>
              </w:rPr>
              <w:t>(Haw.) Britton &amp; Rose</w:t>
            </w:r>
          </w:p>
        </w:tc>
        <w:tc>
          <w:tcPr>
            <w:tcW w:w="1350" w:type="dxa"/>
            <w:tcBorders>
              <w:top w:val="single" w:sz="4" w:space="0" w:color="auto"/>
              <w:left w:val="single" w:sz="4" w:space="0" w:color="auto"/>
              <w:bottom w:val="single" w:sz="4" w:space="0" w:color="auto"/>
              <w:right w:val="double" w:sz="4" w:space="0" w:color="auto"/>
            </w:tcBorders>
          </w:tcPr>
          <w:p w14:paraId="2B2B45CB" w14:textId="77777777" w:rsidR="00E54F12" w:rsidRPr="0099160F" w:rsidRDefault="00E54F12" w:rsidP="00456507">
            <w:pPr>
              <w:jc w:val="left"/>
              <w:rPr>
                <w:bCs/>
                <w:i/>
                <w:sz w:val="16"/>
                <w:szCs w:val="16"/>
                <w:lang w:val="en-GB" w:eastAsia="en-GB"/>
              </w:rPr>
            </w:pPr>
            <w:r w:rsidRPr="00E20906">
              <w:rPr>
                <w:rFonts w:cs="Arial"/>
                <w:i/>
                <w:sz w:val="16"/>
                <w:szCs w:val="16"/>
                <w:lang w:eastAsia="zh-CN"/>
              </w:rPr>
              <w:t xml:space="preserve">Cereus </w:t>
            </w:r>
            <w:proofErr w:type="spellStart"/>
            <w:r w:rsidRPr="00E20906">
              <w:rPr>
                <w:rFonts w:cs="Arial"/>
                <w:i/>
                <w:sz w:val="16"/>
                <w:szCs w:val="16"/>
                <w:lang w:eastAsia="zh-CN"/>
              </w:rPr>
              <w:t>undatus</w:t>
            </w:r>
            <w:proofErr w:type="spellEnd"/>
            <w:r w:rsidRPr="00364FD9">
              <w:rPr>
                <w:rFonts w:cs="Arial"/>
                <w:sz w:val="16"/>
                <w:szCs w:val="16"/>
                <w:lang w:eastAsia="zh-CN"/>
              </w:rPr>
              <w:t xml:space="preserve"> Haw.</w:t>
            </w:r>
          </w:p>
        </w:tc>
        <w:tc>
          <w:tcPr>
            <w:tcW w:w="1202" w:type="dxa"/>
            <w:tcBorders>
              <w:top w:val="single" w:sz="4" w:space="0" w:color="auto"/>
              <w:left w:val="double" w:sz="4" w:space="0" w:color="auto"/>
              <w:bottom w:val="single" w:sz="4" w:space="0" w:color="auto"/>
              <w:right w:val="single" w:sz="4" w:space="0" w:color="auto"/>
            </w:tcBorders>
          </w:tcPr>
          <w:p w14:paraId="362158D5" w14:textId="77777777" w:rsidR="00E54F12" w:rsidRPr="0099160F" w:rsidRDefault="00E54F12" w:rsidP="00456507">
            <w:pPr>
              <w:jc w:val="left"/>
              <w:rPr>
                <w:sz w:val="16"/>
                <w:szCs w:val="16"/>
                <w:lang w:val="en-GB" w:eastAsia="en-GB"/>
              </w:rPr>
            </w:pPr>
            <w:r w:rsidRPr="00051093">
              <w:rPr>
                <w:rFonts w:cs="Arial"/>
                <w:sz w:val="16"/>
                <w:szCs w:val="16"/>
                <w:lang w:eastAsia="zh-CN"/>
              </w:rPr>
              <w:t>SELEN</w:t>
            </w:r>
            <w:r>
              <w:rPr>
                <w:rFonts w:cs="Arial"/>
                <w:sz w:val="16"/>
                <w:szCs w:val="16"/>
                <w:lang w:eastAsia="zh-CN"/>
              </w:rPr>
              <w:t>_UND</w:t>
            </w:r>
          </w:p>
        </w:tc>
        <w:tc>
          <w:tcPr>
            <w:tcW w:w="2128" w:type="dxa"/>
            <w:tcBorders>
              <w:top w:val="single" w:sz="4" w:space="0" w:color="auto"/>
              <w:left w:val="single" w:sz="4" w:space="0" w:color="auto"/>
              <w:bottom w:val="single" w:sz="4" w:space="0" w:color="auto"/>
              <w:right w:val="single" w:sz="4" w:space="0" w:color="auto"/>
            </w:tcBorders>
          </w:tcPr>
          <w:p w14:paraId="3859C649"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Selenicereus</w:t>
            </w:r>
            <w:proofErr w:type="spellEnd"/>
            <w:r w:rsidRPr="00E20906">
              <w:rPr>
                <w:rFonts w:cs="Arial"/>
                <w:i/>
                <w:sz w:val="16"/>
                <w:szCs w:val="16"/>
                <w:lang w:eastAsia="zh-CN"/>
              </w:rPr>
              <w:t xml:space="preserve"> </w:t>
            </w:r>
            <w:proofErr w:type="spellStart"/>
            <w:r w:rsidRPr="00E20906">
              <w:rPr>
                <w:rFonts w:cs="Arial"/>
                <w:i/>
                <w:sz w:val="16"/>
                <w:szCs w:val="16"/>
                <w:lang w:eastAsia="zh-CN"/>
              </w:rPr>
              <w:t>undatus</w:t>
            </w:r>
            <w:proofErr w:type="spellEnd"/>
            <w:r w:rsidRPr="00E20906">
              <w:rPr>
                <w:rFonts w:cs="Arial"/>
                <w:i/>
                <w:sz w:val="16"/>
                <w:szCs w:val="16"/>
                <w:lang w:eastAsia="zh-CN"/>
              </w:rPr>
              <w:t xml:space="preserve"> </w:t>
            </w:r>
            <w:r w:rsidRPr="005413F6">
              <w:rPr>
                <w:rFonts w:cs="Arial"/>
                <w:sz w:val="16"/>
                <w:szCs w:val="16"/>
                <w:lang w:eastAsia="zh-CN"/>
              </w:rPr>
              <w:t>(Haw.) D. R. Hunt</w:t>
            </w:r>
          </w:p>
        </w:tc>
        <w:tc>
          <w:tcPr>
            <w:tcW w:w="1553" w:type="dxa"/>
            <w:tcBorders>
              <w:top w:val="single" w:sz="4" w:space="0" w:color="auto"/>
              <w:left w:val="single" w:sz="4" w:space="0" w:color="auto"/>
              <w:bottom w:val="single" w:sz="4" w:space="0" w:color="auto"/>
              <w:right w:val="single" w:sz="4" w:space="0" w:color="auto"/>
            </w:tcBorders>
            <w:vAlign w:val="center"/>
          </w:tcPr>
          <w:p w14:paraId="6718AF5D" w14:textId="77777777" w:rsidR="00E54F12" w:rsidRPr="0099160F" w:rsidRDefault="00E54F12" w:rsidP="00456507">
            <w:pPr>
              <w:jc w:val="left"/>
              <w:rPr>
                <w:bCs/>
                <w:i/>
                <w:sz w:val="16"/>
                <w:szCs w:val="16"/>
                <w:lang w:val="en-GB" w:eastAsia="en-GB"/>
              </w:rPr>
            </w:pPr>
            <w:r w:rsidRPr="00E20906">
              <w:rPr>
                <w:rFonts w:cs="Arial"/>
                <w:i/>
                <w:sz w:val="16"/>
                <w:szCs w:val="16"/>
                <w:lang w:eastAsia="zh-CN"/>
              </w:rPr>
              <w:t xml:space="preserve">Cereus </w:t>
            </w:r>
            <w:proofErr w:type="spellStart"/>
            <w:r w:rsidRPr="00E20906">
              <w:rPr>
                <w:rFonts w:cs="Arial"/>
                <w:i/>
                <w:sz w:val="16"/>
                <w:szCs w:val="16"/>
                <w:lang w:eastAsia="zh-CN"/>
              </w:rPr>
              <w:t>undatus</w:t>
            </w:r>
            <w:proofErr w:type="spellEnd"/>
            <w:r w:rsidRPr="00051093">
              <w:rPr>
                <w:rFonts w:cs="Arial"/>
                <w:sz w:val="16"/>
                <w:szCs w:val="16"/>
                <w:lang w:eastAsia="zh-CN"/>
              </w:rPr>
              <w:t xml:space="preserve"> Haw.</w:t>
            </w:r>
          </w:p>
        </w:tc>
      </w:tr>
    </w:tbl>
    <w:p w14:paraId="2FFB963B" w14:textId="77777777" w:rsidR="00E54F12" w:rsidRPr="0099160F" w:rsidRDefault="00E54F12" w:rsidP="00E54F12">
      <w:pPr>
        <w:rPr>
          <w:snapToGrid w:val="0"/>
        </w:rPr>
      </w:pPr>
    </w:p>
    <w:p w14:paraId="61BF1D10" w14:textId="77777777" w:rsidR="00E54F12" w:rsidRDefault="00E54F12" w:rsidP="00E54F12">
      <w:pPr>
        <w:tabs>
          <w:tab w:val="left" w:pos="0"/>
        </w:tabs>
        <w:rPr>
          <w:i/>
        </w:rPr>
      </w:pPr>
    </w:p>
    <w:p w14:paraId="7BCAE186" w14:textId="77777777" w:rsidR="00E54F12" w:rsidRPr="0099160F" w:rsidRDefault="00E54F12" w:rsidP="00A633A6">
      <w:pPr>
        <w:pStyle w:val="Heading5"/>
      </w:pPr>
      <w:r w:rsidRPr="0099160F">
        <w:t xml:space="preserve">UPOV code for </w:t>
      </w:r>
      <w:proofErr w:type="spellStart"/>
      <w:r w:rsidRPr="00734578">
        <w:t>Calathea</w:t>
      </w:r>
      <w:proofErr w:type="spellEnd"/>
      <w:r w:rsidRPr="00381D61">
        <w:t xml:space="preserve"> </w:t>
      </w:r>
      <w:r w:rsidRPr="0099160F">
        <w:t>species</w:t>
      </w:r>
    </w:p>
    <w:p w14:paraId="313AD568" w14:textId="77777777" w:rsidR="00E54F12" w:rsidRPr="0099160F" w:rsidRDefault="00E54F12" w:rsidP="00E54F12">
      <w:pPr>
        <w:tabs>
          <w:tab w:val="left" w:pos="0"/>
        </w:tabs>
      </w:pPr>
    </w:p>
    <w:p w14:paraId="3919B6D8" w14:textId="77777777" w:rsidR="00E54F12" w:rsidRPr="00B778BF" w:rsidRDefault="00E54F12" w:rsidP="00E54F12">
      <w:pPr>
        <w:tabs>
          <w:tab w:val="left" w:pos="0"/>
        </w:tabs>
        <w:spacing w:line="276" w:lineRule="auto"/>
      </w:pPr>
      <w:r>
        <w:rPr>
          <w:snapToGrid w:val="0"/>
        </w:rPr>
        <w:fldChar w:fldCharType="begin"/>
      </w:r>
      <w:r>
        <w:rPr>
          <w:snapToGrid w:val="0"/>
        </w:rPr>
        <w:instrText xml:space="preserve"> AUTONUM  </w:instrText>
      </w:r>
      <w:r>
        <w:rPr>
          <w:snapToGrid w:val="0"/>
        </w:rPr>
        <w:fldChar w:fldCharType="end"/>
      </w:r>
      <w:r>
        <w:rPr>
          <w:snapToGrid w:val="0"/>
        </w:rPr>
        <w:tab/>
      </w:r>
      <w:r w:rsidRPr="007C2E12">
        <w:rPr>
          <w:snapToGrid w:val="0"/>
        </w:rPr>
        <w:t xml:space="preserve">The Office of the Union </w:t>
      </w:r>
      <w:proofErr w:type="gramStart"/>
      <w:r w:rsidRPr="007C2E12">
        <w:rPr>
          <w:snapToGrid w:val="0"/>
        </w:rPr>
        <w:t>was informed</w:t>
      </w:r>
      <w:proofErr w:type="gramEnd"/>
      <w:r w:rsidRPr="007C2E12">
        <w:rPr>
          <w:snapToGrid w:val="0"/>
        </w:rPr>
        <w:t xml:space="preserve"> of the reclassification of certain </w:t>
      </w:r>
      <w:proofErr w:type="spellStart"/>
      <w:r w:rsidRPr="00381D61">
        <w:rPr>
          <w:i/>
        </w:rPr>
        <w:t>Calathea</w:t>
      </w:r>
      <w:proofErr w:type="spellEnd"/>
      <w:r w:rsidRPr="007C2E12">
        <w:rPr>
          <w:i/>
        </w:rPr>
        <w:t xml:space="preserve"> </w:t>
      </w:r>
      <w:r w:rsidRPr="00706CAC">
        <w:t>species to</w:t>
      </w:r>
      <w:r w:rsidRPr="007C2E12">
        <w:rPr>
          <w:i/>
        </w:rPr>
        <w:t xml:space="preserve"> </w:t>
      </w:r>
      <w:proofErr w:type="spellStart"/>
      <w:r w:rsidRPr="00064AC2">
        <w:rPr>
          <w:bCs/>
          <w:i/>
        </w:rPr>
        <w:t>Goeppertia</w:t>
      </w:r>
      <w:proofErr w:type="spellEnd"/>
      <w:r w:rsidRPr="00064AC2">
        <w:rPr>
          <w:bCs/>
          <w:i/>
        </w:rPr>
        <w:t xml:space="preserve"> </w:t>
      </w:r>
      <w:r w:rsidRPr="0099160F">
        <w:t>species</w:t>
      </w:r>
      <w:r w:rsidRPr="007C2E12">
        <w:rPr>
          <w:snapToGrid w:val="0"/>
        </w:rPr>
        <w:t>.</w:t>
      </w:r>
    </w:p>
    <w:p w14:paraId="2A8861EC" w14:textId="77777777" w:rsidR="00E54F12" w:rsidRPr="00B778BF" w:rsidRDefault="00E54F12" w:rsidP="00E54F12">
      <w:pPr>
        <w:pStyle w:val="ListParagraph"/>
        <w:tabs>
          <w:tab w:val="left" w:pos="0"/>
        </w:tabs>
        <w:spacing w:line="276" w:lineRule="auto"/>
        <w:ind w:left="0"/>
      </w:pPr>
    </w:p>
    <w:p w14:paraId="4D217253" w14:textId="77777777" w:rsidR="00E54F12" w:rsidRPr="0099160F" w:rsidRDefault="00E54F12" w:rsidP="00E54F12">
      <w:pPr>
        <w:tabs>
          <w:tab w:val="left" w:pos="0"/>
        </w:tabs>
        <w:spacing w:line="276" w:lineRule="auto"/>
      </w:pPr>
      <w:r>
        <w:rPr>
          <w:lang w:eastAsia="ja-JP"/>
        </w:rPr>
        <w:fldChar w:fldCharType="begin"/>
      </w:r>
      <w:r>
        <w:rPr>
          <w:lang w:eastAsia="ja-JP"/>
        </w:rPr>
        <w:instrText xml:space="preserve"> AUTONUM  </w:instrText>
      </w:r>
      <w:r>
        <w:rPr>
          <w:lang w:eastAsia="ja-JP"/>
        </w:rPr>
        <w:fldChar w:fldCharType="end"/>
      </w:r>
      <w:r>
        <w:rPr>
          <w:lang w:eastAsia="ja-JP"/>
        </w:rPr>
        <w:tab/>
      </w:r>
      <w:r w:rsidRPr="0099160F">
        <w:rPr>
          <w:lang w:eastAsia="ja-JP"/>
        </w:rPr>
        <w:t xml:space="preserve">The </w:t>
      </w:r>
      <w:r w:rsidRPr="007C2E12">
        <w:rPr>
          <w:snapToGrid w:val="0"/>
        </w:rPr>
        <w:t xml:space="preserve">current entries in the GENIE </w:t>
      </w:r>
      <w:proofErr w:type="gramStart"/>
      <w:r w:rsidRPr="007C2E12">
        <w:rPr>
          <w:snapToGrid w:val="0"/>
        </w:rPr>
        <w:t>database for certain</w:t>
      </w:r>
      <w:proofErr w:type="gramEnd"/>
      <w:r w:rsidRPr="007C2E12">
        <w:rPr>
          <w:snapToGrid w:val="0"/>
        </w:rPr>
        <w:t xml:space="preserve"> </w:t>
      </w:r>
      <w:proofErr w:type="spellStart"/>
      <w:r w:rsidRPr="00381D61">
        <w:rPr>
          <w:i/>
        </w:rPr>
        <w:t>Calathea</w:t>
      </w:r>
      <w:proofErr w:type="spellEnd"/>
      <w:r w:rsidRPr="007C2E12">
        <w:rPr>
          <w:bCs/>
          <w:i/>
        </w:rPr>
        <w:t xml:space="preserve"> species</w:t>
      </w:r>
      <w:r w:rsidRPr="007C2E12">
        <w:rPr>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E54F12" w:rsidRPr="0099160F" w14:paraId="23A92EF1" w14:textId="77777777" w:rsidTr="00456507">
        <w:trPr>
          <w:jc w:val="center"/>
        </w:trPr>
        <w:tc>
          <w:tcPr>
            <w:tcW w:w="1394" w:type="dxa"/>
          </w:tcPr>
          <w:p w14:paraId="172BC0F5" w14:textId="77777777" w:rsidR="00E54F12" w:rsidRPr="0099160F" w:rsidRDefault="00E54F12" w:rsidP="00456507">
            <w:pPr>
              <w:jc w:val="center"/>
              <w:rPr>
                <w:rFonts w:cs="Arial"/>
                <w:snapToGrid w:val="0"/>
                <w:sz w:val="18"/>
                <w:szCs w:val="18"/>
              </w:rPr>
            </w:pPr>
            <w:r w:rsidRPr="0099160F">
              <w:rPr>
                <w:rFonts w:cs="Arial"/>
                <w:snapToGrid w:val="0"/>
                <w:sz w:val="18"/>
                <w:szCs w:val="18"/>
              </w:rPr>
              <w:t>UPOV code</w:t>
            </w:r>
          </w:p>
        </w:tc>
        <w:tc>
          <w:tcPr>
            <w:tcW w:w="2561" w:type="dxa"/>
          </w:tcPr>
          <w:p w14:paraId="04963293" w14:textId="77777777" w:rsidR="00E54F12" w:rsidRPr="0099160F" w:rsidRDefault="00E54F12" w:rsidP="00456507">
            <w:pPr>
              <w:jc w:val="center"/>
              <w:rPr>
                <w:rFonts w:cs="Arial"/>
                <w:snapToGrid w:val="0"/>
                <w:sz w:val="18"/>
                <w:szCs w:val="18"/>
              </w:rPr>
            </w:pPr>
            <w:r w:rsidRPr="0099160F">
              <w:rPr>
                <w:rFonts w:cs="Arial"/>
                <w:snapToGrid w:val="0"/>
                <w:sz w:val="18"/>
                <w:szCs w:val="18"/>
              </w:rPr>
              <w:t>Principal botanical name in GENIE</w:t>
            </w:r>
          </w:p>
        </w:tc>
        <w:tc>
          <w:tcPr>
            <w:tcW w:w="2700" w:type="dxa"/>
          </w:tcPr>
          <w:p w14:paraId="111EF464" w14:textId="77777777" w:rsidR="00E54F12" w:rsidRPr="0099160F" w:rsidRDefault="00E54F12" w:rsidP="00456507">
            <w:pPr>
              <w:jc w:val="center"/>
              <w:rPr>
                <w:rFonts w:cs="Arial"/>
                <w:snapToGrid w:val="0"/>
                <w:sz w:val="18"/>
                <w:szCs w:val="18"/>
              </w:rPr>
            </w:pPr>
            <w:r w:rsidRPr="0099160F">
              <w:rPr>
                <w:rFonts w:cs="Arial"/>
                <w:snapToGrid w:val="0"/>
                <w:sz w:val="18"/>
                <w:szCs w:val="18"/>
              </w:rPr>
              <w:t>Botanical name(s)</w:t>
            </w:r>
          </w:p>
          <w:p w14:paraId="6B9262A3" w14:textId="77777777" w:rsidR="00E54F12" w:rsidRPr="0099160F" w:rsidRDefault="00E54F12" w:rsidP="00456507">
            <w:pPr>
              <w:jc w:val="center"/>
              <w:rPr>
                <w:rFonts w:cs="Arial"/>
                <w:snapToGrid w:val="0"/>
                <w:sz w:val="18"/>
                <w:szCs w:val="18"/>
              </w:rPr>
            </w:pPr>
            <w:r w:rsidRPr="0099160F">
              <w:rPr>
                <w:rFonts w:cs="Arial"/>
                <w:snapToGrid w:val="0"/>
                <w:sz w:val="18"/>
                <w:szCs w:val="18"/>
              </w:rPr>
              <w:t>in GRIN</w:t>
            </w:r>
          </w:p>
        </w:tc>
        <w:tc>
          <w:tcPr>
            <w:tcW w:w="1826" w:type="dxa"/>
          </w:tcPr>
          <w:p w14:paraId="69DEFDE6" w14:textId="77777777" w:rsidR="00E54F12" w:rsidRPr="0099160F" w:rsidRDefault="00E54F12" w:rsidP="00456507">
            <w:pPr>
              <w:jc w:val="center"/>
              <w:rPr>
                <w:rFonts w:cs="Arial"/>
                <w:snapToGrid w:val="0"/>
                <w:sz w:val="18"/>
                <w:szCs w:val="18"/>
              </w:rPr>
            </w:pPr>
            <w:r w:rsidRPr="0099160F">
              <w:rPr>
                <w:rFonts w:cs="Arial"/>
                <w:snapToGrid w:val="0"/>
                <w:sz w:val="18"/>
                <w:szCs w:val="18"/>
              </w:rPr>
              <w:t>Common name(s)</w:t>
            </w:r>
          </w:p>
          <w:p w14:paraId="2ABF55F8" w14:textId="77777777" w:rsidR="00E54F12" w:rsidRPr="0099160F" w:rsidRDefault="00E54F12" w:rsidP="00456507">
            <w:pPr>
              <w:jc w:val="center"/>
              <w:rPr>
                <w:rFonts w:cs="Arial"/>
                <w:snapToGrid w:val="0"/>
                <w:sz w:val="18"/>
                <w:szCs w:val="18"/>
              </w:rPr>
            </w:pPr>
            <w:r w:rsidRPr="0099160F">
              <w:rPr>
                <w:rFonts w:cs="Arial"/>
                <w:snapToGrid w:val="0"/>
                <w:sz w:val="18"/>
                <w:szCs w:val="18"/>
              </w:rPr>
              <w:t>in GENIE</w:t>
            </w:r>
          </w:p>
        </w:tc>
        <w:tc>
          <w:tcPr>
            <w:tcW w:w="1295" w:type="dxa"/>
          </w:tcPr>
          <w:p w14:paraId="0951D6C6" w14:textId="77777777" w:rsidR="00E54F12" w:rsidRPr="0099160F" w:rsidRDefault="00E54F12" w:rsidP="00456507">
            <w:pPr>
              <w:jc w:val="center"/>
              <w:rPr>
                <w:snapToGrid w:val="0"/>
                <w:sz w:val="18"/>
                <w:szCs w:val="18"/>
              </w:rPr>
            </w:pPr>
            <w:r>
              <w:rPr>
                <w:snapToGrid w:val="0"/>
                <w:sz w:val="18"/>
                <w:szCs w:val="18"/>
              </w:rPr>
              <w:t>Number</w:t>
            </w:r>
            <w:r w:rsidRPr="0099160F">
              <w:rPr>
                <w:snapToGrid w:val="0"/>
                <w:sz w:val="18"/>
                <w:szCs w:val="18"/>
              </w:rPr>
              <w:t xml:space="preserve"> of entries in PLUTO</w:t>
            </w:r>
          </w:p>
        </w:tc>
      </w:tr>
      <w:tr w:rsidR="00E54F12" w:rsidRPr="0099160F" w14:paraId="13C7DF7B" w14:textId="77777777" w:rsidTr="00456507">
        <w:trPr>
          <w:jc w:val="center"/>
        </w:trPr>
        <w:tc>
          <w:tcPr>
            <w:tcW w:w="1394" w:type="dxa"/>
          </w:tcPr>
          <w:p w14:paraId="2C7A9231" w14:textId="77777777" w:rsidR="00E54F12" w:rsidRPr="0099160F" w:rsidRDefault="00E54F12" w:rsidP="00456507">
            <w:pPr>
              <w:jc w:val="left"/>
              <w:rPr>
                <w:snapToGrid w:val="0"/>
                <w:sz w:val="18"/>
                <w:szCs w:val="18"/>
              </w:rPr>
            </w:pPr>
            <w:r w:rsidRPr="006201DF">
              <w:rPr>
                <w:rFonts w:cs="Arial"/>
                <w:sz w:val="16"/>
                <w:szCs w:val="16"/>
                <w:lang w:eastAsia="zh-CN"/>
              </w:rPr>
              <w:t>CALAT</w:t>
            </w:r>
          </w:p>
        </w:tc>
        <w:tc>
          <w:tcPr>
            <w:tcW w:w="2561" w:type="dxa"/>
          </w:tcPr>
          <w:p w14:paraId="754735F1" w14:textId="77777777" w:rsidR="00E54F12" w:rsidRPr="0099160F" w:rsidRDefault="00E54F12" w:rsidP="00456507">
            <w:pPr>
              <w:jc w:val="left"/>
              <w:rPr>
                <w:i/>
                <w:snapToGrid w:val="0"/>
                <w:sz w:val="18"/>
                <w:szCs w:val="18"/>
              </w:rPr>
            </w:pPr>
            <w:proofErr w:type="spellStart"/>
            <w:r w:rsidRPr="006201DF">
              <w:rPr>
                <w:rFonts w:cs="Arial"/>
                <w:i/>
                <w:sz w:val="16"/>
                <w:szCs w:val="16"/>
                <w:lang w:eastAsia="zh-CN"/>
              </w:rPr>
              <w:t>Calathea</w:t>
            </w:r>
            <w:proofErr w:type="spellEnd"/>
            <w:r w:rsidRPr="006201DF">
              <w:rPr>
                <w:rFonts w:cs="Arial"/>
                <w:i/>
                <w:sz w:val="16"/>
                <w:szCs w:val="16"/>
                <w:lang w:eastAsia="zh-CN"/>
              </w:rPr>
              <w:t xml:space="preserve"> </w:t>
            </w:r>
            <w:r w:rsidRPr="00E20906">
              <w:rPr>
                <w:rFonts w:cs="Arial"/>
                <w:sz w:val="16"/>
                <w:szCs w:val="16"/>
                <w:lang w:eastAsia="zh-CN"/>
              </w:rPr>
              <w:t xml:space="preserve">G.F.W. </w:t>
            </w:r>
            <w:proofErr w:type="spellStart"/>
            <w:r w:rsidRPr="00E20906">
              <w:rPr>
                <w:rFonts w:cs="Arial"/>
                <w:sz w:val="16"/>
                <w:szCs w:val="16"/>
                <w:lang w:eastAsia="zh-CN"/>
              </w:rPr>
              <w:t>Mey</w:t>
            </w:r>
            <w:proofErr w:type="spellEnd"/>
            <w:r w:rsidRPr="00E20906">
              <w:rPr>
                <w:rFonts w:cs="Arial"/>
                <w:sz w:val="16"/>
                <w:szCs w:val="16"/>
                <w:lang w:eastAsia="zh-CN"/>
              </w:rPr>
              <w:t>.</w:t>
            </w:r>
          </w:p>
        </w:tc>
        <w:tc>
          <w:tcPr>
            <w:tcW w:w="2700" w:type="dxa"/>
          </w:tcPr>
          <w:p w14:paraId="47ED5E14" w14:textId="77777777" w:rsidR="00E54F12" w:rsidRPr="0099160F" w:rsidDel="00243C19"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783F0519"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24B37623"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65</w:t>
            </w:r>
          </w:p>
        </w:tc>
      </w:tr>
      <w:tr w:rsidR="00E54F12" w:rsidRPr="0099160F" w14:paraId="6B320441" w14:textId="77777777" w:rsidTr="00456507">
        <w:trPr>
          <w:jc w:val="center"/>
        </w:trPr>
        <w:tc>
          <w:tcPr>
            <w:tcW w:w="1394" w:type="dxa"/>
          </w:tcPr>
          <w:p w14:paraId="75D51F16" w14:textId="77777777" w:rsidR="00E54F12" w:rsidRPr="00AB19BC" w:rsidRDefault="00E54F12" w:rsidP="00456507">
            <w:pPr>
              <w:jc w:val="left"/>
              <w:rPr>
                <w:rFonts w:cs="Arial"/>
                <w:sz w:val="16"/>
                <w:szCs w:val="16"/>
                <w:lang w:eastAsia="zh-CN"/>
              </w:rPr>
            </w:pPr>
            <w:r w:rsidRPr="00AB19BC">
              <w:rPr>
                <w:rFonts w:cs="Arial"/>
                <w:sz w:val="16"/>
                <w:szCs w:val="16"/>
                <w:lang w:eastAsia="zh-CN"/>
              </w:rPr>
              <w:t xml:space="preserve">CALAT_CRO </w:t>
            </w:r>
          </w:p>
          <w:p w14:paraId="0C16920C" w14:textId="77777777" w:rsidR="00E54F12" w:rsidRPr="0099160F" w:rsidRDefault="00E54F12" w:rsidP="00456507">
            <w:pPr>
              <w:jc w:val="left"/>
              <w:rPr>
                <w:snapToGrid w:val="0"/>
                <w:sz w:val="18"/>
                <w:szCs w:val="18"/>
              </w:rPr>
            </w:pPr>
          </w:p>
        </w:tc>
        <w:tc>
          <w:tcPr>
            <w:tcW w:w="2561" w:type="dxa"/>
          </w:tcPr>
          <w:p w14:paraId="58ED7DFF" w14:textId="77777777" w:rsidR="00E54F12" w:rsidRPr="00E46E83" w:rsidRDefault="00E54F12" w:rsidP="00456507">
            <w:pPr>
              <w:jc w:val="left"/>
              <w:rPr>
                <w:i/>
                <w:snapToGrid w:val="0"/>
                <w:sz w:val="18"/>
                <w:szCs w:val="18"/>
                <w:lang w:val="pt-BR"/>
              </w:rPr>
            </w:pPr>
            <w:r w:rsidRPr="00E46E83">
              <w:rPr>
                <w:rFonts w:cs="Arial"/>
                <w:i/>
                <w:sz w:val="16"/>
                <w:szCs w:val="16"/>
                <w:lang w:val="pt-BR" w:eastAsia="zh-CN"/>
              </w:rPr>
              <w:t>Calathea crocata</w:t>
            </w:r>
            <w:r w:rsidRPr="00E46E83">
              <w:rPr>
                <w:rFonts w:cs="Arial"/>
                <w:sz w:val="16"/>
                <w:szCs w:val="16"/>
                <w:lang w:val="pt-BR" w:eastAsia="zh-CN"/>
              </w:rPr>
              <w:t xml:space="preserve"> E. Morren &amp; Joriss.</w:t>
            </w:r>
          </w:p>
        </w:tc>
        <w:tc>
          <w:tcPr>
            <w:tcW w:w="2700" w:type="dxa"/>
          </w:tcPr>
          <w:p w14:paraId="2A077CD9" w14:textId="77777777" w:rsidR="00E54F12" w:rsidRPr="0099160F" w:rsidRDefault="00E54F12" w:rsidP="00456507">
            <w:pPr>
              <w:jc w:val="left"/>
              <w:rPr>
                <w:i/>
                <w:snapToGrid w:val="0"/>
                <w:sz w:val="18"/>
                <w:szCs w:val="18"/>
              </w:rPr>
            </w:pPr>
            <w:r w:rsidRPr="00E46E83">
              <w:rPr>
                <w:rFonts w:cs="Arial"/>
                <w:i/>
                <w:sz w:val="16"/>
                <w:szCs w:val="16"/>
                <w:lang w:val="pt-BR" w:eastAsia="zh-CN"/>
              </w:rPr>
              <w:t>Goeppertia crocata</w:t>
            </w:r>
            <w:r w:rsidRPr="00E46E83">
              <w:rPr>
                <w:rFonts w:cs="Arial"/>
                <w:sz w:val="16"/>
                <w:szCs w:val="16"/>
                <w:lang w:val="pt-BR" w:eastAsia="zh-CN"/>
              </w:rPr>
              <w:t xml:space="preserve"> (É. Morren &amp; Joriss.) </w:t>
            </w:r>
            <w:proofErr w:type="spellStart"/>
            <w:r w:rsidRPr="00AB19BC">
              <w:rPr>
                <w:rFonts w:cs="Arial"/>
                <w:sz w:val="16"/>
                <w:szCs w:val="16"/>
                <w:lang w:eastAsia="zh-CN"/>
              </w:rPr>
              <w:t>Borchs</w:t>
            </w:r>
            <w:proofErr w:type="spellEnd"/>
            <w:r w:rsidRPr="00AB19BC">
              <w:rPr>
                <w:rFonts w:cs="Arial"/>
                <w:sz w:val="16"/>
                <w:szCs w:val="16"/>
                <w:lang w:eastAsia="zh-CN"/>
              </w:rPr>
              <w:t>. &amp; S. Suárez</w:t>
            </w:r>
          </w:p>
        </w:tc>
        <w:tc>
          <w:tcPr>
            <w:tcW w:w="1826" w:type="dxa"/>
          </w:tcPr>
          <w:p w14:paraId="7C4D692B"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40C89CBE"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8</w:t>
            </w:r>
          </w:p>
        </w:tc>
      </w:tr>
      <w:tr w:rsidR="00E54F12" w:rsidRPr="0099160F" w14:paraId="75FD85F6" w14:textId="77777777" w:rsidTr="00456507">
        <w:trPr>
          <w:jc w:val="center"/>
        </w:trPr>
        <w:tc>
          <w:tcPr>
            <w:tcW w:w="1394" w:type="dxa"/>
          </w:tcPr>
          <w:p w14:paraId="78DA2CA4" w14:textId="77777777" w:rsidR="00E54F12" w:rsidRPr="0099160F" w:rsidRDefault="00E54F12" w:rsidP="00456507">
            <w:pPr>
              <w:jc w:val="left"/>
              <w:rPr>
                <w:snapToGrid w:val="0"/>
                <w:sz w:val="18"/>
                <w:szCs w:val="18"/>
              </w:rPr>
            </w:pPr>
            <w:r w:rsidRPr="006201DF">
              <w:rPr>
                <w:rFonts w:cs="Arial"/>
                <w:sz w:val="16"/>
                <w:szCs w:val="16"/>
                <w:lang w:eastAsia="zh-CN"/>
              </w:rPr>
              <w:t>CALAT_ECU</w:t>
            </w:r>
          </w:p>
        </w:tc>
        <w:tc>
          <w:tcPr>
            <w:tcW w:w="2561" w:type="dxa"/>
          </w:tcPr>
          <w:p w14:paraId="64EF99AB" w14:textId="77777777" w:rsidR="00E54F12" w:rsidRPr="00706CAC" w:rsidRDefault="00E54F12" w:rsidP="00456507">
            <w:pPr>
              <w:jc w:val="left"/>
              <w:rPr>
                <w:i/>
                <w:snapToGrid w:val="0"/>
                <w:sz w:val="18"/>
                <w:szCs w:val="18"/>
                <w:lang w:val="es-ES_tradnl"/>
              </w:rPr>
            </w:pPr>
            <w:proofErr w:type="spellStart"/>
            <w:r w:rsidRPr="00706CAC">
              <w:rPr>
                <w:rFonts w:cs="Arial"/>
                <w:i/>
                <w:sz w:val="16"/>
                <w:szCs w:val="16"/>
                <w:lang w:val="es-ES_tradnl" w:eastAsia="zh-CN"/>
              </w:rPr>
              <w:t>Calathea</w:t>
            </w:r>
            <w:proofErr w:type="spellEnd"/>
            <w:r w:rsidRPr="00706CAC">
              <w:rPr>
                <w:rFonts w:cs="Arial"/>
                <w:i/>
                <w:sz w:val="16"/>
                <w:szCs w:val="16"/>
                <w:lang w:val="es-ES_tradnl" w:eastAsia="zh-CN"/>
              </w:rPr>
              <w:t xml:space="preserve"> </w:t>
            </w:r>
            <w:proofErr w:type="spellStart"/>
            <w:r w:rsidRPr="00706CAC">
              <w:rPr>
                <w:rFonts w:cs="Arial"/>
                <w:i/>
                <w:sz w:val="16"/>
                <w:szCs w:val="16"/>
                <w:lang w:val="es-ES_tradnl" w:eastAsia="zh-CN"/>
              </w:rPr>
              <w:t>ecuadoriana</w:t>
            </w:r>
            <w:proofErr w:type="spellEnd"/>
            <w:r w:rsidRPr="00706CAC">
              <w:rPr>
                <w:rFonts w:cs="Arial"/>
                <w:i/>
                <w:sz w:val="16"/>
                <w:szCs w:val="16"/>
                <w:lang w:val="es-ES_tradnl" w:eastAsia="zh-CN"/>
              </w:rPr>
              <w:t xml:space="preserve"> </w:t>
            </w:r>
            <w:r w:rsidRPr="00706CAC">
              <w:rPr>
                <w:rFonts w:cs="Arial"/>
                <w:sz w:val="16"/>
                <w:szCs w:val="16"/>
                <w:lang w:val="es-ES_tradnl" w:eastAsia="zh-CN"/>
              </w:rPr>
              <w:t xml:space="preserve">H. A. </w:t>
            </w:r>
            <w:proofErr w:type="spellStart"/>
            <w:r w:rsidRPr="00706CAC">
              <w:rPr>
                <w:rFonts w:cs="Arial"/>
                <w:sz w:val="16"/>
                <w:szCs w:val="16"/>
                <w:lang w:val="es-ES_tradnl" w:eastAsia="zh-CN"/>
              </w:rPr>
              <w:t>Kenn</w:t>
            </w:r>
            <w:proofErr w:type="spellEnd"/>
            <w:r w:rsidRPr="00706CAC">
              <w:rPr>
                <w:rFonts w:cs="Arial"/>
                <w:sz w:val="16"/>
                <w:szCs w:val="16"/>
                <w:lang w:val="es-ES_tradnl" w:eastAsia="zh-CN"/>
              </w:rPr>
              <w:t>.</w:t>
            </w:r>
          </w:p>
        </w:tc>
        <w:tc>
          <w:tcPr>
            <w:tcW w:w="2700" w:type="dxa"/>
          </w:tcPr>
          <w:p w14:paraId="56E72C55" w14:textId="77777777" w:rsidR="00E54F12" w:rsidRPr="0099160F" w:rsidRDefault="00E54F12" w:rsidP="00456507">
            <w:pPr>
              <w:jc w:val="left"/>
              <w:rPr>
                <w:i/>
                <w:snapToGrid w:val="0"/>
                <w:sz w:val="18"/>
                <w:szCs w:val="18"/>
              </w:rPr>
            </w:pPr>
            <w:r w:rsidRPr="00687ED2">
              <w:rPr>
                <w:rFonts w:cs="Arial"/>
                <w:sz w:val="16"/>
                <w:szCs w:val="16"/>
                <w:lang w:eastAsia="zh-CN"/>
              </w:rPr>
              <w:t>n.a.</w:t>
            </w:r>
          </w:p>
        </w:tc>
        <w:tc>
          <w:tcPr>
            <w:tcW w:w="1826" w:type="dxa"/>
          </w:tcPr>
          <w:p w14:paraId="7D9C9257"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7AA70F29"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1</w:t>
            </w:r>
          </w:p>
        </w:tc>
      </w:tr>
      <w:tr w:rsidR="00E54F12" w:rsidRPr="0099160F" w14:paraId="25D6EA21" w14:textId="77777777" w:rsidTr="00456507">
        <w:trPr>
          <w:jc w:val="center"/>
        </w:trPr>
        <w:tc>
          <w:tcPr>
            <w:tcW w:w="1394" w:type="dxa"/>
          </w:tcPr>
          <w:p w14:paraId="1A092821" w14:textId="77777777" w:rsidR="00E54F12" w:rsidRDefault="00E54F12" w:rsidP="00456507">
            <w:pPr>
              <w:jc w:val="left"/>
              <w:rPr>
                <w:rFonts w:cs="Arial"/>
                <w:sz w:val="16"/>
                <w:szCs w:val="16"/>
                <w:lang w:eastAsia="zh-CN"/>
              </w:rPr>
            </w:pPr>
            <w:r w:rsidRPr="006201DF">
              <w:rPr>
                <w:rFonts w:cs="Arial"/>
                <w:sz w:val="16"/>
                <w:szCs w:val="16"/>
                <w:lang w:eastAsia="zh-CN"/>
              </w:rPr>
              <w:t>CALAT_LIE</w:t>
            </w:r>
          </w:p>
          <w:p w14:paraId="6C5533E8" w14:textId="77777777" w:rsidR="00E54F12" w:rsidRPr="0099160F" w:rsidRDefault="00E54F12" w:rsidP="00456507">
            <w:pPr>
              <w:jc w:val="left"/>
              <w:rPr>
                <w:snapToGrid w:val="0"/>
                <w:sz w:val="18"/>
                <w:szCs w:val="18"/>
              </w:rPr>
            </w:pPr>
          </w:p>
        </w:tc>
        <w:tc>
          <w:tcPr>
            <w:tcW w:w="2561" w:type="dxa"/>
          </w:tcPr>
          <w:p w14:paraId="1BB534C8" w14:textId="77777777" w:rsidR="00E54F12" w:rsidRPr="0099160F" w:rsidRDefault="00E54F12" w:rsidP="00456507">
            <w:pPr>
              <w:jc w:val="left"/>
              <w:rPr>
                <w:i/>
                <w:snapToGrid w:val="0"/>
                <w:sz w:val="18"/>
                <w:szCs w:val="18"/>
              </w:rPr>
            </w:pPr>
            <w:proofErr w:type="spellStart"/>
            <w:r w:rsidRPr="006201DF">
              <w:rPr>
                <w:rFonts w:cs="Arial"/>
                <w:i/>
                <w:sz w:val="16"/>
                <w:szCs w:val="16"/>
                <w:lang w:eastAsia="zh-CN"/>
              </w:rPr>
              <w:t>Calathea</w:t>
            </w:r>
            <w:proofErr w:type="spellEnd"/>
            <w:r w:rsidRPr="006201DF">
              <w:rPr>
                <w:rFonts w:cs="Arial"/>
                <w:i/>
                <w:sz w:val="16"/>
                <w:szCs w:val="16"/>
                <w:lang w:eastAsia="zh-CN"/>
              </w:rPr>
              <w:t xml:space="preserve"> </w:t>
            </w:r>
            <w:proofErr w:type="spellStart"/>
            <w:r w:rsidRPr="006201DF">
              <w:rPr>
                <w:rFonts w:cs="Arial"/>
                <w:i/>
                <w:sz w:val="16"/>
                <w:szCs w:val="16"/>
                <w:lang w:eastAsia="zh-CN"/>
              </w:rPr>
              <w:t>lietzei</w:t>
            </w:r>
            <w:proofErr w:type="spellEnd"/>
            <w:r w:rsidRPr="006201DF">
              <w:rPr>
                <w:rFonts w:cs="Arial"/>
                <w:i/>
                <w:sz w:val="16"/>
                <w:szCs w:val="16"/>
                <w:lang w:eastAsia="zh-CN"/>
              </w:rPr>
              <w:t xml:space="preserve"> </w:t>
            </w:r>
            <w:r w:rsidRPr="00E20906">
              <w:rPr>
                <w:rFonts w:cs="Arial"/>
                <w:sz w:val="16"/>
                <w:szCs w:val="16"/>
                <w:lang w:eastAsia="zh-CN"/>
              </w:rPr>
              <w:t xml:space="preserve">E. </w:t>
            </w:r>
            <w:proofErr w:type="spellStart"/>
            <w:r w:rsidRPr="00E20906">
              <w:rPr>
                <w:rFonts w:cs="Arial"/>
                <w:sz w:val="16"/>
                <w:szCs w:val="16"/>
                <w:lang w:eastAsia="zh-CN"/>
              </w:rPr>
              <w:t>Morren</w:t>
            </w:r>
            <w:proofErr w:type="spellEnd"/>
          </w:p>
        </w:tc>
        <w:tc>
          <w:tcPr>
            <w:tcW w:w="2700" w:type="dxa"/>
          </w:tcPr>
          <w:p w14:paraId="11B6ACE8"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2814085D"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2391A796"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7</w:t>
            </w:r>
          </w:p>
        </w:tc>
      </w:tr>
      <w:tr w:rsidR="00E54F12" w:rsidRPr="0099160F" w14:paraId="1A8A3125" w14:textId="77777777" w:rsidTr="00456507">
        <w:trPr>
          <w:jc w:val="center"/>
        </w:trPr>
        <w:tc>
          <w:tcPr>
            <w:tcW w:w="1394" w:type="dxa"/>
          </w:tcPr>
          <w:p w14:paraId="40E0B626"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CALAT_LOE</w:t>
            </w:r>
          </w:p>
          <w:p w14:paraId="07B8B88F" w14:textId="77777777" w:rsidR="00E54F12" w:rsidRPr="0099160F" w:rsidRDefault="00E54F12" w:rsidP="00456507">
            <w:pPr>
              <w:jc w:val="left"/>
              <w:rPr>
                <w:snapToGrid w:val="0"/>
                <w:sz w:val="18"/>
                <w:szCs w:val="18"/>
              </w:rPr>
            </w:pPr>
          </w:p>
        </w:tc>
        <w:tc>
          <w:tcPr>
            <w:tcW w:w="2561" w:type="dxa"/>
          </w:tcPr>
          <w:p w14:paraId="548CF6E0" w14:textId="77777777" w:rsidR="00E54F12" w:rsidRPr="0099160F" w:rsidRDefault="00E54F12" w:rsidP="00456507">
            <w:pPr>
              <w:jc w:val="left"/>
              <w:rPr>
                <w:i/>
                <w:snapToGrid w:val="0"/>
                <w:sz w:val="18"/>
                <w:szCs w:val="18"/>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loeseneri</w:t>
            </w:r>
            <w:proofErr w:type="spellEnd"/>
            <w:r w:rsidRPr="00AB19BC">
              <w:rPr>
                <w:rFonts w:cs="Arial"/>
                <w:sz w:val="16"/>
                <w:szCs w:val="16"/>
                <w:lang w:eastAsia="zh-CN"/>
              </w:rPr>
              <w:t xml:space="preserve"> J. F. </w:t>
            </w:r>
            <w:proofErr w:type="spellStart"/>
            <w:r w:rsidRPr="00AB19BC">
              <w:rPr>
                <w:rFonts w:cs="Arial"/>
                <w:sz w:val="16"/>
                <w:szCs w:val="16"/>
                <w:lang w:eastAsia="zh-CN"/>
              </w:rPr>
              <w:t>Macbr</w:t>
            </w:r>
            <w:proofErr w:type="spellEnd"/>
            <w:r w:rsidRPr="00AB19BC">
              <w:rPr>
                <w:rFonts w:cs="Arial"/>
                <w:sz w:val="16"/>
                <w:szCs w:val="16"/>
                <w:lang w:eastAsia="zh-CN"/>
              </w:rPr>
              <w:t>.</w:t>
            </w:r>
          </w:p>
        </w:tc>
        <w:tc>
          <w:tcPr>
            <w:tcW w:w="2700" w:type="dxa"/>
          </w:tcPr>
          <w:p w14:paraId="3EE7E0AB"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60A2CC2C"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607F9BD5"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0</w:t>
            </w:r>
          </w:p>
        </w:tc>
      </w:tr>
      <w:tr w:rsidR="00E54F12" w:rsidRPr="0099160F" w14:paraId="536A4435" w14:textId="77777777" w:rsidTr="00456507">
        <w:trPr>
          <w:jc w:val="center"/>
        </w:trPr>
        <w:tc>
          <w:tcPr>
            <w:tcW w:w="1394" w:type="dxa"/>
          </w:tcPr>
          <w:p w14:paraId="428C0819"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CALAT_LRO</w:t>
            </w:r>
          </w:p>
          <w:p w14:paraId="111F6EA4" w14:textId="77777777" w:rsidR="00E54F12" w:rsidRPr="0099160F" w:rsidRDefault="00E54F12" w:rsidP="00456507">
            <w:pPr>
              <w:jc w:val="left"/>
              <w:rPr>
                <w:snapToGrid w:val="0"/>
                <w:sz w:val="18"/>
                <w:szCs w:val="18"/>
              </w:rPr>
            </w:pPr>
          </w:p>
        </w:tc>
        <w:tc>
          <w:tcPr>
            <w:tcW w:w="2561" w:type="dxa"/>
          </w:tcPr>
          <w:p w14:paraId="7DE44EF5" w14:textId="77777777" w:rsidR="00E54F12" w:rsidRPr="0099160F" w:rsidRDefault="00E54F12" w:rsidP="00456507">
            <w:pPr>
              <w:jc w:val="left"/>
              <w:rPr>
                <w:i/>
                <w:snapToGrid w:val="0"/>
                <w:sz w:val="18"/>
                <w:szCs w:val="18"/>
              </w:rPr>
            </w:pPr>
            <w:proofErr w:type="spellStart"/>
            <w:r w:rsidRPr="00E46E83">
              <w:rPr>
                <w:rFonts w:cs="Arial"/>
                <w:i/>
                <w:sz w:val="16"/>
                <w:szCs w:val="16"/>
                <w:lang w:eastAsia="zh-CN"/>
              </w:rPr>
              <w:t>Calathea</w:t>
            </w:r>
            <w:proofErr w:type="spellEnd"/>
            <w:r w:rsidRPr="00E46E83">
              <w:rPr>
                <w:rFonts w:cs="Arial"/>
                <w:i/>
                <w:sz w:val="16"/>
                <w:szCs w:val="16"/>
                <w:lang w:eastAsia="zh-CN"/>
              </w:rPr>
              <w:t xml:space="preserve"> </w:t>
            </w:r>
            <w:proofErr w:type="spellStart"/>
            <w:r w:rsidRPr="00E46E83">
              <w:rPr>
                <w:rFonts w:cs="Arial"/>
                <w:i/>
                <w:sz w:val="16"/>
                <w:szCs w:val="16"/>
                <w:lang w:eastAsia="zh-CN"/>
              </w:rPr>
              <w:t>loeseneri</w:t>
            </w:r>
            <w:proofErr w:type="spellEnd"/>
            <w:r w:rsidRPr="00AB19BC">
              <w:rPr>
                <w:rFonts w:cs="Arial"/>
                <w:sz w:val="16"/>
                <w:szCs w:val="16"/>
                <w:lang w:eastAsia="zh-CN"/>
              </w:rPr>
              <w:t xml:space="preserve"> J. F. </w:t>
            </w:r>
            <w:proofErr w:type="spellStart"/>
            <w:r w:rsidRPr="00AB19BC">
              <w:rPr>
                <w:rFonts w:cs="Arial"/>
                <w:sz w:val="16"/>
                <w:szCs w:val="16"/>
                <w:lang w:eastAsia="zh-CN"/>
              </w:rPr>
              <w:t>Macbr</w:t>
            </w:r>
            <w:proofErr w:type="spellEnd"/>
            <w:r w:rsidRPr="00AB19BC">
              <w:rPr>
                <w:rFonts w:cs="Arial"/>
                <w:sz w:val="16"/>
                <w:szCs w:val="16"/>
                <w:lang w:eastAsia="zh-CN"/>
              </w:rPr>
              <w:t xml:space="preserve">. X </w:t>
            </w:r>
            <w:proofErr w:type="spellStart"/>
            <w:r w:rsidRPr="00E46E83">
              <w:rPr>
                <w:rFonts w:cs="Arial"/>
                <w:i/>
                <w:sz w:val="16"/>
                <w:szCs w:val="16"/>
                <w:lang w:eastAsia="zh-CN"/>
              </w:rPr>
              <w:t>Calathea</w:t>
            </w:r>
            <w:proofErr w:type="spellEnd"/>
            <w:r w:rsidRPr="00E46E83">
              <w:rPr>
                <w:rFonts w:cs="Arial"/>
                <w:i/>
                <w:sz w:val="16"/>
                <w:szCs w:val="16"/>
                <w:lang w:eastAsia="zh-CN"/>
              </w:rPr>
              <w:t xml:space="preserve"> </w:t>
            </w:r>
            <w:proofErr w:type="spellStart"/>
            <w:r w:rsidRPr="00E46E83">
              <w:rPr>
                <w:rFonts w:cs="Arial"/>
                <w:i/>
                <w:sz w:val="16"/>
                <w:szCs w:val="16"/>
                <w:lang w:eastAsia="zh-CN"/>
              </w:rPr>
              <w:t>roseopicta</w:t>
            </w:r>
            <w:proofErr w:type="spellEnd"/>
            <w:r w:rsidRPr="00AB19BC">
              <w:rPr>
                <w:rFonts w:cs="Arial"/>
                <w:sz w:val="16"/>
                <w:szCs w:val="16"/>
                <w:lang w:eastAsia="zh-CN"/>
              </w:rPr>
              <w:t xml:space="preserve"> (Linden) Regel</w:t>
            </w:r>
          </w:p>
        </w:tc>
        <w:tc>
          <w:tcPr>
            <w:tcW w:w="2700" w:type="dxa"/>
          </w:tcPr>
          <w:p w14:paraId="3AB614D9" w14:textId="77777777" w:rsidR="00E54F12" w:rsidRPr="0099160F" w:rsidRDefault="00E54F12" w:rsidP="00456507">
            <w:pPr>
              <w:jc w:val="left"/>
              <w:rPr>
                <w:i/>
                <w:snapToGrid w:val="0"/>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826" w:type="dxa"/>
          </w:tcPr>
          <w:p w14:paraId="764AAECE" w14:textId="77777777" w:rsidR="00E54F12" w:rsidRPr="0099160F"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2A211D35" w14:textId="77777777" w:rsidR="00E54F12" w:rsidRPr="0099160F" w:rsidRDefault="00E54F12" w:rsidP="00456507">
            <w:pPr>
              <w:tabs>
                <w:tab w:val="center" w:pos="447"/>
                <w:tab w:val="right" w:pos="894"/>
              </w:tabs>
              <w:jc w:val="center"/>
              <w:rPr>
                <w:snapToGrid w:val="0"/>
                <w:sz w:val="18"/>
                <w:szCs w:val="18"/>
              </w:rPr>
            </w:pPr>
            <w:r>
              <w:rPr>
                <w:rFonts w:cs="Arial"/>
                <w:color w:val="000000"/>
                <w:sz w:val="16"/>
                <w:szCs w:val="16"/>
                <w:lang w:eastAsia="zh-CN"/>
              </w:rPr>
              <w:t>5</w:t>
            </w:r>
          </w:p>
        </w:tc>
      </w:tr>
      <w:tr w:rsidR="00E54F12" w:rsidRPr="0099160F" w14:paraId="3CA147C1" w14:textId="77777777" w:rsidTr="00456507">
        <w:trPr>
          <w:jc w:val="center"/>
        </w:trPr>
        <w:tc>
          <w:tcPr>
            <w:tcW w:w="1394" w:type="dxa"/>
          </w:tcPr>
          <w:p w14:paraId="2EC789CF"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CALAT_ROS</w:t>
            </w:r>
          </w:p>
          <w:p w14:paraId="37FE9AE6" w14:textId="77777777" w:rsidR="00E54F12" w:rsidRPr="00FF54EA" w:rsidRDefault="00E54F12" w:rsidP="00456507">
            <w:pPr>
              <w:jc w:val="left"/>
              <w:rPr>
                <w:rFonts w:cs="Arial"/>
                <w:sz w:val="16"/>
                <w:szCs w:val="16"/>
                <w:lang w:eastAsia="zh-CN"/>
              </w:rPr>
            </w:pPr>
          </w:p>
        </w:tc>
        <w:tc>
          <w:tcPr>
            <w:tcW w:w="2561" w:type="dxa"/>
          </w:tcPr>
          <w:p w14:paraId="3D893515" w14:textId="77777777" w:rsidR="00E54F12" w:rsidRPr="00E20906" w:rsidRDefault="00E54F12" w:rsidP="00456507">
            <w:pPr>
              <w:jc w:val="left"/>
              <w:rPr>
                <w:rFonts w:cs="Arial"/>
                <w:i/>
                <w:sz w:val="16"/>
                <w:szCs w:val="16"/>
                <w:lang w:eastAsia="zh-CN"/>
              </w:rPr>
            </w:pPr>
            <w:r w:rsidRPr="00E20906">
              <w:rPr>
                <w:rFonts w:cs="Arial"/>
                <w:i/>
                <w:sz w:val="16"/>
                <w:szCs w:val="16"/>
                <w:lang w:val="pt-BR" w:eastAsia="zh-CN"/>
              </w:rPr>
              <w:t>Calathea roseopicta</w:t>
            </w:r>
            <w:r w:rsidRPr="00AB19BC">
              <w:rPr>
                <w:rFonts w:cs="Arial"/>
                <w:sz w:val="16"/>
                <w:szCs w:val="16"/>
                <w:lang w:val="pt-BR" w:eastAsia="zh-CN"/>
              </w:rPr>
              <w:t xml:space="preserve"> (Linden) Regel</w:t>
            </w:r>
          </w:p>
        </w:tc>
        <w:tc>
          <w:tcPr>
            <w:tcW w:w="2700" w:type="dxa"/>
          </w:tcPr>
          <w:p w14:paraId="53C64410" w14:textId="77777777" w:rsidR="00E54F12" w:rsidRPr="00E46E83" w:rsidRDefault="00E54F12" w:rsidP="00456507">
            <w:pPr>
              <w:jc w:val="left"/>
              <w:rPr>
                <w:rFonts w:cs="Arial"/>
                <w:i/>
                <w:sz w:val="16"/>
                <w:szCs w:val="16"/>
                <w:lang w:val="es-ES" w:eastAsia="zh-CN"/>
              </w:rPr>
            </w:pPr>
            <w:proofErr w:type="spellStart"/>
            <w:r w:rsidRPr="00E46E83">
              <w:rPr>
                <w:rFonts w:cs="Arial"/>
                <w:i/>
                <w:sz w:val="16"/>
                <w:szCs w:val="16"/>
                <w:lang w:val="es-ES" w:eastAsia="zh-CN"/>
              </w:rPr>
              <w:t>Goeppertia</w:t>
            </w:r>
            <w:proofErr w:type="spellEnd"/>
            <w:r w:rsidRPr="00E46E83">
              <w:rPr>
                <w:rFonts w:cs="Arial"/>
                <w:i/>
                <w:sz w:val="16"/>
                <w:szCs w:val="16"/>
                <w:lang w:val="es-ES" w:eastAsia="zh-CN"/>
              </w:rPr>
              <w:t xml:space="preserve"> </w:t>
            </w:r>
            <w:proofErr w:type="spellStart"/>
            <w:r w:rsidRPr="00E46E83">
              <w:rPr>
                <w:rFonts w:cs="Arial"/>
                <w:i/>
                <w:sz w:val="16"/>
                <w:szCs w:val="16"/>
                <w:lang w:val="es-ES" w:eastAsia="zh-CN"/>
              </w:rPr>
              <w:t>roseopicta</w:t>
            </w:r>
            <w:proofErr w:type="spellEnd"/>
            <w:r w:rsidRPr="00E46E83">
              <w:rPr>
                <w:rFonts w:cs="Arial"/>
                <w:sz w:val="16"/>
                <w:szCs w:val="16"/>
                <w:lang w:val="es-ES" w:eastAsia="zh-CN"/>
              </w:rPr>
              <w:t xml:space="preserve"> (Linden) </w:t>
            </w:r>
            <w:proofErr w:type="spellStart"/>
            <w:r w:rsidRPr="00E46E83">
              <w:rPr>
                <w:rFonts w:cs="Arial"/>
                <w:sz w:val="16"/>
                <w:szCs w:val="16"/>
                <w:lang w:val="es-ES" w:eastAsia="zh-CN"/>
              </w:rPr>
              <w:t>Borchs</w:t>
            </w:r>
            <w:proofErr w:type="spellEnd"/>
            <w:r w:rsidRPr="00E46E83">
              <w:rPr>
                <w:rFonts w:cs="Arial"/>
                <w:sz w:val="16"/>
                <w:szCs w:val="16"/>
                <w:lang w:val="es-ES" w:eastAsia="zh-CN"/>
              </w:rPr>
              <w:t xml:space="preserve">. &amp; S. Su </w:t>
            </w:r>
            <w:proofErr w:type="spellStart"/>
            <w:r w:rsidRPr="00E46E83">
              <w:rPr>
                <w:rFonts w:cs="Arial"/>
                <w:sz w:val="16"/>
                <w:szCs w:val="16"/>
                <w:lang w:val="es-ES" w:eastAsia="zh-CN"/>
              </w:rPr>
              <w:t>rez</w:t>
            </w:r>
            <w:proofErr w:type="spellEnd"/>
          </w:p>
        </w:tc>
        <w:tc>
          <w:tcPr>
            <w:tcW w:w="1826" w:type="dxa"/>
          </w:tcPr>
          <w:p w14:paraId="782E070E" w14:textId="77777777" w:rsidR="00E54F12" w:rsidRPr="001F0FF1" w:rsidRDefault="00E54F12" w:rsidP="00456507">
            <w:pPr>
              <w:jc w:val="left"/>
              <w:rPr>
                <w:bCs/>
                <w:sz w:val="18"/>
                <w:szCs w:val="18"/>
              </w:rPr>
            </w:pPr>
            <w:r w:rsidRPr="00687ED2">
              <w:rPr>
                <w:rFonts w:cs="Arial"/>
                <w:sz w:val="16"/>
                <w:szCs w:val="16"/>
                <w:lang w:eastAsia="zh-CN"/>
              </w:rPr>
              <w:t>n.a.</w:t>
            </w:r>
          </w:p>
        </w:tc>
        <w:tc>
          <w:tcPr>
            <w:tcW w:w="1295" w:type="dxa"/>
          </w:tcPr>
          <w:p w14:paraId="18D19DD9" w14:textId="77777777" w:rsidR="00E54F12" w:rsidRPr="00E20906" w:rsidRDefault="00E54F12" w:rsidP="00456507">
            <w:pPr>
              <w:tabs>
                <w:tab w:val="center" w:pos="447"/>
                <w:tab w:val="right" w:pos="894"/>
              </w:tabs>
              <w:jc w:val="center"/>
              <w:rPr>
                <w:rFonts w:cs="Arial"/>
                <w:color w:val="000000"/>
                <w:sz w:val="16"/>
                <w:szCs w:val="16"/>
                <w:lang w:eastAsia="zh-CN"/>
              </w:rPr>
            </w:pPr>
            <w:r>
              <w:rPr>
                <w:rFonts w:cs="Arial"/>
                <w:color w:val="000000"/>
                <w:sz w:val="16"/>
                <w:szCs w:val="16"/>
                <w:lang w:eastAsia="zh-CN"/>
              </w:rPr>
              <w:t>22</w:t>
            </w:r>
          </w:p>
        </w:tc>
      </w:tr>
      <w:tr w:rsidR="00E54F12" w:rsidRPr="0099160F" w14:paraId="1C160147" w14:textId="77777777" w:rsidTr="00456507">
        <w:trPr>
          <w:jc w:val="center"/>
        </w:trPr>
        <w:tc>
          <w:tcPr>
            <w:tcW w:w="1394" w:type="dxa"/>
          </w:tcPr>
          <w:p w14:paraId="124A7A41"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CALAT_WAR</w:t>
            </w:r>
          </w:p>
          <w:p w14:paraId="4E40B97F" w14:textId="77777777" w:rsidR="00E54F12" w:rsidRPr="00FF54EA" w:rsidRDefault="00E54F12" w:rsidP="00456507">
            <w:pPr>
              <w:jc w:val="left"/>
              <w:rPr>
                <w:rFonts w:cs="Arial"/>
                <w:sz w:val="16"/>
                <w:szCs w:val="16"/>
                <w:lang w:eastAsia="zh-CN"/>
              </w:rPr>
            </w:pPr>
          </w:p>
        </w:tc>
        <w:tc>
          <w:tcPr>
            <w:tcW w:w="2561" w:type="dxa"/>
          </w:tcPr>
          <w:p w14:paraId="24192B95" w14:textId="77777777" w:rsidR="00E54F12" w:rsidRPr="00E20906" w:rsidRDefault="00E54F12" w:rsidP="00456507">
            <w:pPr>
              <w:jc w:val="left"/>
              <w:rPr>
                <w:rFonts w:cs="Arial"/>
                <w:i/>
                <w:sz w:val="16"/>
                <w:szCs w:val="16"/>
                <w:lang w:eastAsia="zh-CN"/>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warscewiczii</w:t>
            </w:r>
            <w:proofErr w:type="spellEnd"/>
            <w:r w:rsidRPr="00AB19BC">
              <w:rPr>
                <w:rFonts w:cs="Arial"/>
                <w:sz w:val="16"/>
                <w:szCs w:val="16"/>
                <w:lang w:eastAsia="zh-CN"/>
              </w:rPr>
              <w:t xml:space="preserve"> (</w:t>
            </w:r>
            <w:proofErr w:type="spellStart"/>
            <w:r w:rsidRPr="00AB19BC">
              <w:rPr>
                <w:rFonts w:cs="Arial"/>
                <w:sz w:val="16"/>
                <w:szCs w:val="16"/>
                <w:lang w:eastAsia="zh-CN"/>
              </w:rPr>
              <w:t>Klotzsch</w:t>
            </w:r>
            <w:proofErr w:type="spellEnd"/>
            <w:r w:rsidRPr="00AB19BC">
              <w:rPr>
                <w:rFonts w:cs="Arial"/>
                <w:sz w:val="16"/>
                <w:szCs w:val="16"/>
                <w:lang w:eastAsia="zh-CN"/>
              </w:rPr>
              <w:t xml:space="preserve">) </w:t>
            </w:r>
            <w:proofErr w:type="spellStart"/>
            <w:r w:rsidRPr="00AB19BC">
              <w:rPr>
                <w:rFonts w:cs="Arial"/>
                <w:sz w:val="16"/>
                <w:szCs w:val="16"/>
                <w:lang w:eastAsia="zh-CN"/>
              </w:rPr>
              <w:t>Körn</w:t>
            </w:r>
            <w:proofErr w:type="spellEnd"/>
            <w:r w:rsidRPr="00AB19BC">
              <w:rPr>
                <w:rFonts w:cs="Arial"/>
                <w:sz w:val="16"/>
                <w:szCs w:val="16"/>
                <w:lang w:eastAsia="zh-CN"/>
              </w:rPr>
              <w:t>.</w:t>
            </w:r>
          </w:p>
        </w:tc>
        <w:tc>
          <w:tcPr>
            <w:tcW w:w="2700" w:type="dxa"/>
          </w:tcPr>
          <w:p w14:paraId="74A9C2ED" w14:textId="77777777" w:rsidR="00E54F12" w:rsidRPr="00E20906" w:rsidRDefault="00E54F12" w:rsidP="00456507">
            <w:pPr>
              <w:jc w:val="left"/>
              <w:rPr>
                <w:rFonts w:cs="Arial"/>
                <w:i/>
                <w:sz w:val="16"/>
                <w:szCs w:val="16"/>
                <w:lang w:eastAsia="zh-CN"/>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warscewiczii</w:t>
            </w:r>
            <w:proofErr w:type="spellEnd"/>
            <w:r w:rsidRPr="00AB19BC">
              <w:rPr>
                <w:rFonts w:cs="Arial"/>
                <w:sz w:val="16"/>
                <w:szCs w:val="16"/>
                <w:lang w:eastAsia="zh-CN"/>
              </w:rPr>
              <w:t xml:space="preserve"> (Mathieu ex Planch.) </w:t>
            </w:r>
            <w:proofErr w:type="spellStart"/>
            <w:r w:rsidRPr="00AB19BC">
              <w:rPr>
                <w:rFonts w:cs="Arial"/>
                <w:sz w:val="16"/>
                <w:szCs w:val="16"/>
                <w:lang w:eastAsia="zh-CN"/>
              </w:rPr>
              <w:t>Körn</w:t>
            </w:r>
            <w:proofErr w:type="spellEnd"/>
            <w:r w:rsidRPr="00AB19BC">
              <w:rPr>
                <w:rFonts w:cs="Arial"/>
                <w:sz w:val="16"/>
                <w:szCs w:val="16"/>
                <w:lang w:eastAsia="zh-CN"/>
              </w:rPr>
              <w:t>.</w:t>
            </w:r>
          </w:p>
        </w:tc>
        <w:tc>
          <w:tcPr>
            <w:tcW w:w="1826" w:type="dxa"/>
          </w:tcPr>
          <w:p w14:paraId="2FA7E919" w14:textId="77777777" w:rsidR="00E54F12" w:rsidRPr="001F0FF1" w:rsidRDefault="00E54F12" w:rsidP="00456507">
            <w:pPr>
              <w:jc w:val="left"/>
              <w:rPr>
                <w:bCs/>
                <w:sz w:val="18"/>
                <w:szCs w:val="18"/>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95" w:type="dxa"/>
          </w:tcPr>
          <w:p w14:paraId="57A6263E" w14:textId="77777777" w:rsidR="00E54F12" w:rsidRPr="00E20906" w:rsidRDefault="00E54F12" w:rsidP="00456507">
            <w:pPr>
              <w:tabs>
                <w:tab w:val="center" w:pos="447"/>
                <w:tab w:val="right" w:pos="894"/>
              </w:tabs>
              <w:jc w:val="center"/>
              <w:rPr>
                <w:rFonts w:cs="Arial"/>
                <w:color w:val="000000"/>
                <w:sz w:val="16"/>
                <w:szCs w:val="16"/>
                <w:lang w:eastAsia="zh-CN"/>
              </w:rPr>
            </w:pPr>
            <w:r>
              <w:rPr>
                <w:rFonts w:cs="Arial"/>
                <w:color w:val="000000"/>
                <w:sz w:val="16"/>
                <w:szCs w:val="16"/>
                <w:lang w:eastAsia="zh-CN"/>
              </w:rPr>
              <w:t>3</w:t>
            </w:r>
          </w:p>
        </w:tc>
      </w:tr>
    </w:tbl>
    <w:p w14:paraId="133BB1B9" w14:textId="77777777" w:rsidR="00E54F12" w:rsidRPr="0099160F" w:rsidRDefault="00E54F12" w:rsidP="00E54F12">
      <w:pPr>
        <w:rPr>
          <w:lang w:eastAsia="ja-JP"/>
        </w:rPr>
      </w:pPr>
    </w:p>
    <w:p w14:paraId="741DD122" w14:textId="77777777" w:rsidR="00E54F12" w:rsidRPr="007C2E12" w:rsidRDefault="00E54F12" w:rsidP="00E54F12">
      <w:pPr>
        <w:rPr>
          <w:snapToGrid w:val="0"/>
        </w:rPr>
      </w:pPr>
      <w:r>
        <w:rPr>
          <w:snapToGrid w:val="0"/>
        </w:rPr>
        <w:fldChar w:fldCharType="begin"/>
      </w:r>
      <w:r>
        <w:rPr>
          <w:snapToGrid w:val="0"/>
        </w:rPr>
        <w:instrText xml:space="preserve"> AUTONUM  </w:instrText>
      </w:r>
      <w:r>
        <w:rPr>
          <w:snapToGrid w:val="0"/>
        </w:rPr>
        <w:fldChar w:fldCharType="end"/>
      </w:r>
      <w:r>
        <w:rPr>
          <w:snapToGrid w:val="0"/>
        </w:rPr>
        <w:tab/>
        <w:t>A</w:t>
      </w:r>
      <w:r w:rsidRPr="005A6340">
        <w:rPr>
          <w:snapToGrid w:val="0"/>
        </w:rPr>
        <w:t xml:space="preserve">t its </w:t>
      </w:r>
      <w:r>
        <w:rPr>
          <w:snapToGrid w:val="0"/>
        </w:rPr>
        <w:t>session in 2022, t</w:t>
      </w:r>
      <w:r w:rsidRPr="006D65B4">
        <w:rPr>
          <w:snapToGrid w:val="0"/>
        </w:rPr>
        <w:t xml:space="preserve">he </w:t>
      </w:r>
      <w:r w:rsidRPr="00940E0E">
        <w:rPr>
          <w:snapToGrid w:val="0"/>
        </w:rPr>
        <w:t>TWO</w:t>
      </w:r>
      <w:r>
        <w:rPr>
          <w:snapToGrid w:val="0"/>
        </w:rPr>
        <w:t xml:space="preserve"> agreed</w:t>
      </w:r>
      <w:r w:rsidRPr="006D65B4">
        <w:rPr>
          <w:snapToGrid w:val="0"/>
        </w:rPr>
        <w:t xml:space="preserve"> to delete the UPOV Codes </w:t>
      </w:r>
      <w:r w:rsidRPr="008B5A69">
        <w:rPr>
          <w:snapToGrid w:val="0"/>
        </w:rPr>
        <w:t>CALAT_CRO</w:t>
      </w:r>
      <w:r>
        <w:rPr>
          <w:snapToGrid w:val="0"/>
        </w:rPr>
        <w:t xml:space="preserve">, </w:t>
      </w:r>
      <w:r w:rsidRPr="008B5A69">
        <w:rPr>
          <w:snapToGrid w:val="0"/>
        </w:rPr>
        <w:t>CALAT_LOE</w:t>
      </w:r>
      <w:r>
        <w:rPr>
          <w:snapToGrid w:val="0"/>
        </w:rPr>
        <w:t xml:space="preserve">, </w:t>
      </w:r>
      <w:r w:rsidRPr="008B5A69">
        <w:rPr>
          <w:snapToGrid w:val="0"/>
        </w:rPr>
        <w:t>CALAT_LRO</w:t>
      </w:r>
      <w:r>
        <w:rPr>
          <w:snapToGrid w:val="0"/>
        </w:rPr>
        <w:t xml:space="preserve">, </w:t>
      </w:r>
      <w:r w:rsidRPr="008B5A69">
        <w:rPr>
          <w:snapToGrid w:val="0"/>
        </w:rPr>
        <w:t>CALAT_ROS</w:t>
      </w:r>
      <w:r>
        <w:rPr>
          <w:snapToGrid w:val="0"/>
        </w:rPr>
        <w:t xml:space="preserve"> and </w:t>
      </w:r>
      <w:r w:rsidRPr="008B5A69">
        <w:rPr>
          <w:snapToGrid w:val="0"/>
        </w:rPr>
        <w:t>CALAT_WAR</w:t>
      </w:r>
      <w:r>
        <w:rPr>
          <w:snapToGrid w:val="0"/>
        </w:rPr>
        <w:t xml:space="preserve">, as indicated below. </w:t>
      </w:r>
      <w:proofErr w:type="gramStart"/>
      <w:r>
        <w:rPr>
          <w:snapToGrid w:val="0"/>
        </w:rPr>
        <w:t xml:space="preserve">The species </w:t>
      </w:r>
      <w:proofErr w:type="spellStart"/>
      <w:r w:rsidRPr="008B5A69">
        <w:rPr>
          <w:i/>
          <w:snapToGrid w:val="0"/>
        </w:rPr>
        <w:t>Calathea</w:t>
      </w:r>
      <w:proofErr w:type="spellEnd"/>
      <w:r w:rsidRPr="008B5A69">
        <w:rPr>
          <w:i/>
          <w:snapToGrid w:val="0"/>
        </w:rPr>
        <w:t xml:space="preserve"> </w:t>
      </w:r>
      <w:proofErr w:type="spellStart"/>
      <w:r w:rsidRPr="008B5A69">
        <w:rPr>
          <w:i/>
          <w:snapToGrid w:val="0"/>
        </w:rPr>
        <w:t>crocata</w:t>
      </w:r>
      <w:proofErr w:type="spellEnd"/>
      <w:r>
        <w:rPr>
          <w:i/>
          <w:snapToGrid w:val="0"/>
        </w:rPr>
        <w:t xml:space="preserve">, </w:t>
      </w:r>
      <w:proofErr w:type="spellStart"/>
      <w:r w:rsidRPr="008B5A69">
        <w:rPr>
          <w:i/>
          <w:snapToGrid w:val="0"/>
        </w:rPr>
        <w:t>Calathea</w:t>
      </w:r>
      <w:proofErr w:type="spellEnd"/>
      <w:r>
        <w:rPr>
          <w:i/>
          <w:snapToGrid w:val="0"/>
        </w:rPr>
        <w:t> </w:t>
      </w:r>
      <w:proofErr w:type="spellStart"/>
      <w:r w:rsidRPr="008B5A69">
        <w:rPr>
          <w:i/>
          <w:snapToGrid w:val="0"/>
        </w:rPr>
        <w:t>loeseneri</w:t>
      </w:r>
      <w:proofErr w:type="spellEnd"/>
      <w:r>
        <w:rPr>
          <w:i/>
          <w:snapToGrid w:val="0"/>
        </w:rPr>
        <w:t xml:space="preserve">, </w:t>
      </w:r>
      <w:proofErr w:type="spellStart"/>
      <w:r w:rsidRPr="008B5A69">
        <w:rPr>
          <w:i/>
          <w:snapToGrid w:val="0"/>
        </w:rPr>
        <w:t>Calathea</w:t>
      </w:r>
      <w:proofErr w:type="spellEnd"/>
      <w:r w:rsidRPr="008B5A69">
        <w:rPr>
          <w:i/>
          <w:snapToGrid w:val="0"/>
        </w:rPr>
        <w:t xml:space="preserve"> </w:t>
      </w:r>
      <w:proofErr w:type="spellStart"/>
      <w:r w:rsidRPr="008B5A69">
        <w:rPr>
          <w:i/>
          <w:snapToGrid w:val="0"/>
        </w:rPr>
        <w:t>loeseneri</w:t>
      </w:r>
      <w:proofErr w:type="spellEnd"/>
      <w:r>
        <w:rPr>
          <w:i/>
          <w:snapToGrid w:val="0"/>
        </w:rPr>
        <w:t>, x</w:t>
      </w:r>
      <w:r w:rsidRPr="008B5A69">
        <w:rPr>
          <w:i/>
          <w:snapToGrid w:val="0"/>
        </w:rPr>
        <w:t xml:space="preserve"> </w:t>
      </w:r>
      <w:proofErr w:type="spellStart"/>
      <w:r w:rsidRPr="008B5A69">
        <w:rPr>
          <w:i/>
          <w:snapToGrid w:val="0"/>
        </w:rPr>
        <w:t>Calathea</w:t>
      </w:r>
      <w:proofErr w:type="spellEnd"/>
      <w:r w:rsidRPr="008B5A69">
        <w:rPr>
          <w:i/>
          <w:snapToGrid w:val="0"/>
        </w:rPr>
        <w:t xml:space="preserve"> </w:t>
      </w:r>
      <w:proofErr w:type="spellStart"/>
      <w:r w:rsidRPr="008B5A69">
        <w:rPr>
          <w:i/>
          <w:snapToGrid w:val="0"/>
        </w:rPr>
        <w:t>roseopicta</w:t>
      </w:r>
      <w:proofErr w:type="spellEnd"/>
      <w:r>
        <w:rPr>
          <w:i/>
          <w:snapToGrid w:val="0"/>
        </w:rPr>
        <w:t xml:space="preserve">, </w:t>
      </w:r>
      <w:proofErr w:type="spellStart"/>
      <w:r w:rsidRPr="008B5A69">
        <w:rPr>
          <w:i/>
          <w:snapToGrid w:val="0"/>
        </w:rPr>
        <w:t>Calathea</w:t>
      </w:r>
      <w:proofErr w:type="spellEnd"/>
      <w:r w:rsidRPr="008B5A69">
        <w:rPr>
          <w:i/>
          <w:snapToGrid w:val="0"/>
        </w:rPr>
        <w:t xml:space="preserve"> </w:t>
      </w:r>
      <w:proofErr w:type="spellStart"/>
      <w:r w:rsidRPr="008B5A69">
        <w:rPr>
          <w:i/>
          <w:snapToGrid w:val="0"/>
        </w:rPr>
        <w:t>roseopicta</w:t>
      </w:r>
      <w:proofErr w:type="spellEnd"/>
      <w:r>
        <w:rPr>
          <w:i/>
          <w:snapToGrid w:val="0"/>
        </w:rPr>
        <w:t xml:space="preserve">, and </w:t>
      </w:r>
      <w:proofErr w:type="spellStart"/>
      <w:r w:rsidRPr="008B5A69">
        <w:rPr>
          <w:i/>
          <w:snapToGrid w:val="0"/>
        </w:rPr>
        <w:t>Calathea</w:t>
      </w:r>
      <w:proofErr w:type="spellEnd"/>
      <w:r>
        <w:rPr>
          <w:i/>
          <w:snapToGrid w:val="0"/>
        </w:rPr>
        <w:t> </w:t>
      </w:r>
      <w:proofErr w:type="spellStart"/>
      <w:r w:rsidRPr="008B5A69">
        <w:rPr>
          <w:i/>
          <w:snapToGrid w:val="0"/>
        </w:rPr>
        <w:t>warscewiczii</w:t>
      </w:r>
      <w:proofErr w:type="spellEnd"/>
      <w:r>
        <w:rPr>
          <w:i/>
          <w:snapToGrid w:val="0"/>
        </w:rPr>
        <w:t xml:space="preserve"> </w:t>
      </w:r>
      <w:r>
        <w:rPr>
          <w:snapToGrid w:val="0"/>
        </w:rPr>
        <w:t>would be covered as</w:t>
      </w:r>
      <w:r w:rsidRPr="007C2E12">
        <w:rPr>
          <w:snapToGrid w:val="0"/>
        </w:rPr>
        <w:t xml:space="preserve"> synonym of </w:t>
      </w:r>
      <w:proofErr w:type="spellStart"/>
      <w:r>
        <w:rPr>
          <w:i/>
          <w:snapToGrid w:val="0"/>
        </w:rPr>
        <w:t>Goeppertia</w:t>
      </w:r>
      <w:proofErr w:type="spellEnd"/>
      <w:r>
        <w:rPr>
          <w:i/>
          <w:snapToGrid w:val="0"/>
        </w:rPr>
        <w:t xml:space="preserve">, </w:t>
      </w:r>
      <w:proofErr w:type="spellStart"/>
      <w:r>
        <w:rPr>
          <w:i/>
          <w:snapToGrid w:val="0"/>
        </w:rPr>
        <w:t>Goeppertia</w:t>
      </w:r>
      <w:proofErr w:type="spellEnd"/>
      <w:r>
        <w:rPr>
          <w:i/>
          <w:snapToGrid w:val="0"/>
        </w:rPr>
        <w:t xml:space="preserve">, </w:t>
      </w:r>
      <w:proofErr w:type="spellStart"/>
      <w:r w:rsidRPr="008B5A69">
        <w:rPr>
          <w:i/>
          <w:snapToGrid w:val="0"/>
        </w:rPr>
        <w:t>Goeppertia</w:t>
      </w:r>
      <w:proofErr w:type="spellEnd"/>
      <w:r w:rsidRPr="008B5A69">
        <w:rPr>
          <w:i/>
          <w:snapToGrid w:val="0"/>
        </w:rPr>
        <w:t xml:space="preserve"> </w:t>
      </w:r>
      <w:proofErr w:type="spellStart"/>
      <w:r w:rsidRPr="008B5A69">
        <w:rPr>
          <w:i/>
          <w:snapToGrid w:val="0"/>
        </w:rPr>
        <w:t>loeseneri</w:t>
      </w:r>
      <w:proofErr w:type="spellEnd"/>
      <w:r w:rsidRPr="008B5A69">
        <w:rPr>
          <w:i/>
          <w:snapToGrid w:val="0"/>
        </w:rPr>
        <w:t xml:space="preserve"> × </w:t>
      </w:r>
      <w:proofErr w:type="spellStart"/>
      <w:r w:rsidRPr="008B5A69">
        <w:rPr>
          <w:i/>
          <w:snapToGrid w:val="0"/>
        </w:rPr>
        <w:t>Goeppertia</w:t>
      </w:r>
      <w:proofErr w:type="spellEnd"/>
      <w:r w:rsidRPr="008B5A69">
        <w:rPr>
          <w:i/>
          <w:snapToGrid w:val="0"/>
        </w:rPr>
        <w:t xml:space="preserve"> </w:t>
      </w:r>
      <w:proofErr w:type="spellStart"/>
      <w:r w:rsidRPr="008B5A69">
        <w:rPr>
          <w:i/>
          <w:snapToGrid w:val="0"/>
        </w:rPr>
        <w:t>roseopicta</w:t>
      </w:r>
      <w:proofErr w:type="spellEnd"/>
      <w:r>
        <w:rPr>
          <w:i/>
          <w:snapToGrid w:val="0"/>
        </w:rPr>
        <w:t>,</w:t>
      </w:r>
      <w:r w:rsidRPr="008B5A69">
        <w:rPr>
          <w:i/>
          <w:snapToGrid w:val="0"/>
        </w:rPr>
        <w:t xml:space="preserve"> </w:t>
      </w:r>
      <w:proofErr w:type="spellStart"/>
      <w:r w:rsidRPr="008B5A69">
        <w:rPr>
          <w:i/>
          <w:snapToGrid w:val="0"/>
        </w:rPr>
        <w:t>Goeppertia</w:t>
      </w:r>
      <w:proofErr w:type="spellEnd"/>
      <w:r w:rsidRPr="008B5A69">
        <w:rPr>
          <w:i/>
          <w:snapToGrid w:val="0"/>
        </w:rPr>
        <w:t xml:space="preserve"> </w:t>
      </w:r>
      <w:proofErr w:type="spellStart"/>
      <w:r w:rsidRPr="008B5A69">
        <w:rPr>
          <w:i/>
          <w:snapToGrid w:val="0"/>
        </w:rPr>
        <w:t>roseopicta</w:t>
      </w:r>
      <w:proofErr w:type="spellEnd"/>
      <w:r>
        <w:rPr>
          <w:i/>
          <w:snapToGrid w:val="0"/>
        </w:rPr>
        <w:t xml:space="preserve">, </w:t>
      </w:r>
      <w:r w:rsidRPr="00E46E83">
        <w:rPr>
          <w:snapToGrid w:val="0"/>
        </w:rPr>
        <w:t>and</w:t>
      </w:r>
      <w:r>
        <w:rPr>
          <w:i/>
          <w:snapToGrid w:val="0"/>
        </w:rPr>
        <w:t xml:space="preserve"> </w:t>
      </w:r>
      <w:proofErr w:type="spellStart"/>
      <w:r w:rsidRPr="008B5A69">
        <w:rPr>
          <w:i/>
          <w:snapToGrid w:val="0"/>
        </w:rPr>
        <w:t>Goeppertia</w:t>
      </w:r>
      <w:proofErr w:type="spellEnd"/>
      <w:r w:rsidRPr="008B5A69">
        <w:rPr>
          <w:i/>
          <w:snapToGrid w:val="0"/>
        </w:rPr>
        <w:t xml:space="preserve"> </w:t>
      </w:r>
      <w:proofErr w:type="spellStart"/>
      <w:r w:rsidRPr="008B5A69">
        <w:rPr>
          <w:i/>
          <w:snapToGrid w:val="0"/>
        </w:rPr>
        <w:t>warscewiczii</w:t>
      </w:r>
      <w:proofErr w:type="spellEnd"/>
      <w:r w:rsidRPr="008B5A69">
        <w:rPr>
          <w:i/>
          <w:snapToGrid w:val="0"/>
        </w:rPr>
        <w:t xml:space="preserve"> </w:t>
      </w:r>
      <w:r w:rsidRPr="007C2E12">
        <w:rPr>
          <w:snapToGrid w:val="0"/>
        </w:rPr>
        <w:t>under new UPOV code</w:t>
      </w:r>
      <w:r>
        <w:rPr>
          <w:snapToGrid w:val="0"/>
        </w:rPr>
        <w:t>s</w:t>
      </w:r>
      <w:r w:rsidRPr="007C2E12">
        <w:rPr>
          <w:i/>
          <w:snapToGrid w:val="0"/>
        </w:rPr>
        <w:t xml:space="preserve"> </w:t>
      </w:r>
      <w:r w:rsidRPr="00204652">
        <w:rPr>
          <w:snapToGrid w:val="0"/>
        </w:rPr>
        <w:t>GOEPP_CRO</w:t>
      </w:r>
      <w:r>
        <w:rPr>
          <w:snapToGrid w:val="0"/>
        </w:rPr>
        <w:t xml:space="preserve">, </w:t>
      </w:r>
      <w:r w:rsidRPr="00204652">
        <w:rPr>
          <w:snapToGrid w:val="0"/>
        </w:rPr>
        <w:t>GOEPP_LOE</w:t>
      </w:r>
      <w:r>
        <w:rPr>
          <w:snapToGrid w:val="0"/>
        </w:rPr>
        <w:t xml:space="preserve">, </w:t>
      </w:r>
      <w:r w:rsidRPr="00204652">
        <w:rPr>
          <w:snapToGrid w:val="0"/>
        </w:rPr>
        <w:t>GOEPP_LRO</w:t>
      </w:r>
      <w:r>
        <w:rPr>
          <w:snapToGrid w:val="0"/>
        </w:rPr>
        <w:t xml:space="preserve">, </w:t>
      </w:r>
      <w:r w:rsidRPr="00204652">
        <w:rPr>
          <w:snapToGrid w:val="0"/>
        </w:rPr>
        <w:t>GOEPP_ROS</w:t>
      </w:r>
      <w:r>
        <w:rPr>
          <w:snapToGrid w:val="0"/>
        </w:rPr>
        <w:t xml:space="preserve"> and </w:t>
      </w:r>
      <w:r w:rsidRPr="00204652">
        <w:rPr>
          <w:snapToGrid w:val="0"/>
        </w:rPr>
        <w:t>GOEPP_WAR</w:t>
      </w:r>
      <w:r w:rsidRPr="007C2E12">
        <w:rPr>
          <w:snapToGrid w:val="0"/>
        </w:rPr>
        <w:t xml:space="preserve">, </w:t>
      </w:r>
      <w:r>
        <w:rPr>
          <w:snapToGrid w:val="0"/>
        </w:rPr>
        <w:t xml:space="preserve">respectively, </w:t>
      </w:r>
      <w:r w:rsidRPr="007C2E12">
        <w:rPr>
          <w:snapToGrid w:val="0"/>
        </w:rPr>
        <w:t>which the office of the union would create</w:t>
      </w:r>
      <w:r>
        <w:rPr>
          <w:snapToGrid w:val="0"/>
        </w:rPr>
        <w:t xml:space="preserve"> </w:t>
      </w:r>
      <w:r w:rsidRPr="00E15FB0">
        <w:rPr>
          <w:snapToGrid w:val="0"/>
        </w:rPr>
        <w:t xml:space="preserve">(see documents TWO/54/6 “Report”, paragraph </w:t>
      </w:r>
      <w:r>
        <w:rPr>
          <w:snapToGrid w:val="0"/>
        </w:rPr>
        <w:t>46</w:t>
      </w:r>
      <w:r w:rsidRPr="00E15FB0">
        <w:rPr>
          <w:snapToGrid w:val="0"/>
        </w:rPr>
        <w:t xml:space="preserve"> and TWF/53/14 “Report”, paragraph </w:t>
      </w:r>
      <w:r>
        <w:rPr>
          <w:snapToGrid w:val="0"/>
        </w:rPr>
        <w:t>35</w:t>
      </w:r>
      <w:r w:rsidRPr="00E15FB0">
        <w:rPr>
          <w:snapToGrid w:val="0"/>
        </w:rPr>
        <w:t>).</w:t>
      </w:r>
      <w:proofErr w:type="gramEnd"/>
    </w:p>
    <w:p w14:paraId="36ECF7C5" w14:textId="77777777" w:rsidR="00E54F12" w:rsidRPr="00B778BF" w:rsidRDefault="00E54F12" w:rsidP="00E54F12"/>
    <w:tbl>
      <w:tblPr>
        <w:tblStyle w:val="TableGrid"/>
        <w:tblW w:w="9918" w:type="dxa"/>
        <w:tblLayout w:type="fixed"/>
        <w:tblLook w:val="04A0" w:firstRow="1" w:lastRow="0" w:firstColumn="1" w:lastColumn="0" w:noHBand="0" w:noVBand="1"/>
      </w:tblPr>
      <w:tblGrid>
        <w:gridCol w:w="1255"/>
        <w:gridCol w:w="2430"/>
        <w:gridCol w:w="1350"/>
        <w:gridCol w:w="1260"/>
        <w:gridCol w:w="2070"/>
        <w:gridCol w:w="1553"/>
      </w:tblGrid>
      <w:tr w:rsidR="00E54F12" w:rsidRPr="0099160F" w14:paraId="609C0BF4" w14:textId="77777777" w:rsidTr="00456507">
        <w:trPr>
          <w:cantSplit/>
          <w:tblHeader/>
        </w:trPr>
        <w:tc>
          <w:tcPr>
            <w:tcW w:w="5035" w:type="dxa"/>
            <w:gridSpan w:val="3"/>
            <w:tcBorders>
              <w:top w:val="single" w:sz="4" w:space="0" w:color="auto"/>
              <w:left w:val="single" w:sz="4" w:space="0" w:color="auto"/>
              <w:bottom w:val="single" w:sz="4" w:space="0" w:color="auto"/>
              <w:right w:val="double" w:sz="4" w:space="0" w:color="auto"/>
            </w:tcBorders>
            <w:hideMark/>
          </w:tcPr>
          <w:p w14:paraId="3BEA0221" w14:textId="77777777" w:rsidR="00E54F12" w:rsidRPr="0099160F" w:rsidRDefault="00E54F12" w:rsidP="00456507">
            <w:pPr>
              <w:jc w:val="center"/>
              <w:rPr>
                <w:rFonts w:cs="Arial"/>
                <w:sz w:val="16"/>
                <w:szCs w:val="16"/>
                <w:lang w:val="en-GB" w:eastAsia="ja-JP"/>
              </w:rPr>
            </w:pPr>
            <w:r w:rsidRPr="0099160F">
              <w:rPr>
                <w:rFonts w:cs="Arial"/>
                <w:sz w:val="16"/>
                <w:szCs w:val="16"/>
                <w:lang w:val="en-GB" w:eastAsia="ja-JP"/>
              </w:rPr>
              <w:t>Current</w:t>
            </w:r>
          </w:p>
        </w:tc>
        <w:tc>
          <w:tcPr>
            <w:tcW w:w="4883" w:type="dxa"/>
            <w:gridSpan w:val="3"/>
            <w:tcBorders>
              <w:top w:val="single" w:sz="4" w:space="0" w:color="auto"/>
              <w:left w:val="double" w:sz="4" w:space="0" w:color="auto"/>
              <w:bottom w:val="single" w:sz="4" w:space="0" w:color="auto"/>
              <w:right w:val="single" w:sz="4" w:space="0" w:color="auto"/>
            </w:tcBorders>
            <w:hideMark/>
          </w:tcPr>
          <w:p w14:paraId="1B60835B" w14:textId="77777777" w:rsidR="00E54F12" w:rsidRPr="0099160F" w:rsidRDefault="00E54F12" w:rsidP="00456507">
            <w:pPr>
              <w:jc w:val="center"/>
              <w:rPr>
                <w:rFonts w:cs="Arial"/>
                <w:sz w:val="16"/>
                <w:szCs w:val="16"/>
                <w:lang w:val="en-GB" w:eastAsia="ja-JP"/>
              </w:rPr>
            </w:pPr>
            <w:r w:rsidRPr="0099160F">
              <w:rPr>
                <w:rFonts w:cs="Arial"/>
                <w:sz w:val="16"/>
                <w:szCs w:val="16"/>
                <w:lang w:val="en-GB" w:eastAsia="ja-JP"/>
              </w:rPr>
              <w:t>Proposal</w:t>
            </w:r>
          </w:p>
        </w:tc>
      </w:tr>
      <w:tr w:rsidR="00E54F12" w:rsidRPr="0099160F" w14:paraId="13AA9951" w14:textId="77777777" w:rsidTr="00456507">
        <w:tc>
          <w:tcPr>
            <w:tcW w:w="1255" w:type="dxa"/>
            <w:tcBorders>
              <w:top w:val="single" w:sz="4" w:space="0" w:color="auto"/>
              <w:left w:val="single" w:sz="4" w:space="0" w:color="auto"/>
              <w:bottom w:val="single" w:sz="4" w:space="0" w:color="auto"/>
              <w:right w:val="single" w:sz="4" w:space="0" w:color="auto"/>
            </w:tcBorders>
            <w:hideMark/>
          </w:tcPr>
          <w:p w14:paraId="5D837DEF"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UPOV code</w:t>
            </w:r>
          </w:p>
        </w:tc>
        <w:tc>
          <w:tcPr>
            <w:tcW w:w="2430" w:type="dxa"/>
            <w:tcBorders>
              <w:top w:val="single" w:sz="4" w:space="0" w:color="auto"/>
              <w:left w:val="single" w:sz="4" w:space="0" w:color="auto"/>
              <w:bottom w:val="single" w:sz="4" w:space="0" w:color="auto"/>
              <w:right w:val="single" w:sz="4" w:space="0" w:color="auto"/>
            </w:tcBorders>
            <w:hideMark/>
          </w:tcPr>
          <w:p w14:paraId="1883220D"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Principal botanical name</w:t>
            </w:r>
          </w:p>
        </w:tc>
        <w:tc>
          <w:tcPr>
            <w:tcW w:w="1350" w:type="dxa"/>
            <w:tcBorders>
              <w:top w:val="single" w:sz="4" w:space="0" w:color="auto"/>
              <w:left w:val="single" w:sz="4" w:space="0" w:color="auto"/>
              <w:bottom w:val="single" w:sz="4" w:space="0" w:color="auto"/>
              <w:right w:val="double" w:sz="4" w:space="0" w:color="auto"/>
            </w:tcBorders>
            <w:hideMark/>
          </w:tcPr>
          <w:p w14:paraId="79BE1999"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Other botanical name(s)</w:t>
            </w:r>
          </w:p>
        </w:tc>
        <w:tc>
          <w:tcPr>
            <w:tcW w:w="1260" w:type="dxa"/>
            <w:tcBorders>
              <w:top w:val="single" w:sz="4" w:space="0" w:color="auto"/>
              <w:left w:val="double" w:sz="4" w:space="0" w:color="auto"/>
              <w:bottom w:val="single" w:sz="4" w:space="0" w:color="auto"/>
              <w:right w:val="single" w:sz="4" w:space="0" w:color="auto"/>
            </w:tcBorders>
            <w:hideMark/>
          </w:tcPr>
          <w:p w14:paraId="0CE8EA5C"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UPOV code</w:t>
            </w:r>
          </w:p>
        </w:tc>
        <w:tc>
          <w:tcPr>
            <w:tcW w:w="2070" w:type="dxa"/>
            <w:tcBorders>
              <w:top w:val="single" w:sz="4" w:space="0" w:color="auto"/>
              <w:left w:val="single" w:sz="4" w:space="0" w:color="auto"/>
              <w:bottom w:val="single" w:sz="4" w:space="0" w:color="auto"/>
              <w:right w:val="single" w:sz="4" w:space="0" w:color="auto"/>
            </w:tcBorders>
            <w:hideMark/>
          </w:tcPr>
          <w:p w14:paraId="5E7394ED"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Principal botanical name</w:t>
            </w:r>
          </w:p>
        </w:tc>
        <w:tc>
          <w:tcPr>
            <w:tcW w:w="1553" w:type="dxa"/>
            <w:tcBorders>
              <w:top w:val="single" w:sz="4" w:space="0" w:color="auto"/>
              <w:left w:val="single" w:sz="4" w:space="0" w:color="auto"/>
              <w:bottom w:val="single" w:sz="4" w:space="0" w:color="auto"/>
              <w:right w:val="single" w:sz="4" w:space="0" w:color="auto"/>
            </w:tcBorders>
            <w:hideMark/>
          </w:tcPr>
          <w:p w14:paraId="13252935" w14:textId="77777777" w:rsidR="00E54F12" w:rsidRPr="0099160F" w:rsidRDefault="00E54F12" w:rsidP="00456507">
            <w:pPr>
              <w:jc w:val="center"/>
              <w:rPr>
                <w:rFonts w:cs="Arial"/>
                <w:lang w:val="en-GB" w:eastAsia="ja-JP"/>
              </w:rPr>
            </w:pPr>
            <w:r w:rsidRPr="0099160F">
              <w:rPr>
                <w:rFonts w:cs="Arial"/>
                <w:snapToGrid w:val="0"/>
                <w:sz w:val="16"/>
                <w:szCs w:val="16"/>
                <w:lang w:val="en-GB" w:eastAsia="en-GB"/>
              </w:rPr>
              <w:t>Other botanical name(s)</w:t>
            </w:r>
          </w:p>
        </w:tc>
      </w:tr>
      <w:tr w:rsidR="00E54F12" w:rsidRPr="00456507" w14:paraId="0DAA973E" w14:textId="77777777" w:rsidTr="00456507">
        <w:tc>
          <w:tcPr>
            <w:tcW w:w="1255" w:type="dxa"/>
            <w:tcBorders>
              <w:top w:val="single" w:sz="4" w:space="0" w:color="auto"/>
              <w:left w:val="single" w:sz="4" w:space="0" w:color="auto"/>
              <w:bottom w:val="single" w:sz="4" w:space="0" w:color="auto"/>
              <w:right w:val="single" w:sz="4" w:space="0" w:color="auto"/>
            </w:tcBorders>
          </w:tcPr>
          <w:p w14:paraId="12C881B5" w14:textId="77777777" w:rsidR="00E54F12" w:rsidRPr="00AB19BC" w:rsidRDefault="00E54F12" w:rsidP="00456507">
            <w:pPr>
              <w:jc w:val="left"/>
              <w:rPr>
                <w:rFonts w:cs="Arial"/>
                <w:sz w:val="16"/>
                <w:szCs w:val="16"/>
                <w:lang w:eastAsia="zh-CN"/>
              </w:rPr>
            </w:pPr>
            <w:r w:rsidRPr="00AB19BC">
              <w:rPr>
                <w:rFonts w:cs="Arial"/>
                <w:sz w:val="16"/>
                <w:szCs w:val="16"/>
                <w:lang w:eastAsia="zh-CN"/>
              </w:rPr>
              <w:t xml:space="preserve">CALAT_CRO </w:t>
            </w:r>
          </w:p>
          <w:p w14:paraId="3124C8F5" w14:textId="77777777" w:rsidR="00E54F12" w:rsidRPr="0099160F" w:rsidRDefault="00E54F12" w:rsidP="00456507">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6B3E2E6D" w14:textId="77777777" w:rsidR="00E54F12" w:rsidRPr="00E46E83" w:rsidRDefault="00E54F12" w:rsidP="00456507">
            <w:pPr>
              <w:jc w:val="left"/>
              <w:rPr>
                <w:bCs/>
                <w:i/>
                <w:sz w:val="16"/>
                <w:szCs w:val="16"/>
                <w:lang w:val="pt-BR" w:eastAsia="en-GB"/>
              </w:rPr>
            </w:pPr>
            <w:r w:rsidRPr="00E46E83">
              <w:rPr>
                <w:rFonts w:cs="Arial"/>
                <w:i/>
                <w:sz w:val="16"/>
                <w:szCs w:val="16"/>
                <w:lang w:val="pt-BR" w:eastAsia="zh-CN"/>
              </w:rPr>
              <w:t>Calathea crocata</w:t>
            </w:r>
            <w:r w:rsidRPr="00E46E83">
              <w:rPr>
                <w:rFonts w:cs="Arial"/>
                <w:sz w:val="16"/>
                <w:szCs w:val="16"/>
                <w:lang w:val="pt-BR" w:eastAsia="zh-CN"/>
              </w:rPr>
              <w:t xml:space="preserve"> E. Morren &amp; Joriss.</w:t>
            </w:r>
          </w:p>
        </w:tc>
        <w:tc>
          <w:tcPr>
            <w:tcW w:w="1350" w:type="dxa"/>
            <w:tcBorders>
              <w:top w:val="single" w:sz="4" w:space="0" w:color="auto"/>
              <w:left w:val="single" w:sz="4" w:space="0" w:color="auto"/>
              <w:bottom w:val="single" w:sz="4" w:space="0" w:color="auto"/>
              <w:right w:val="double" w:sz="4" w:space="0" w:color="auto"/>
            </w:tcBorders>
          </w:tcPr>
          <w:p w14:paraId="4B87FA1E" w14:textId="77777777" w:rsidR="00E54F12" w:rsidRPr="0099160F" w:rsidRDefault="00E54F12" w:rsidP="00456507">
            <w:pPr>
              <w:jc w:val="left"/>
              <w:rPr>
                <w:rFonts w:cs="Arial"/>
                <w:i/>
                <w:sz w:val="16"/>
                <w:szCs w:val="16"/>
                <w:lang w:val="en-GB" w:eastAsia="ja-JP"/>
              </w:rPr>
            </w:pPr>
            <w:r w:rsidRPr="00E46E83">
              <w:rPr>
                <w:rFonts w:cs="Arial"/>
                <w:i/>
                <w:sz w:val="16"/>
                <w:szCs w:val="16"/>
                <w:lang w:val="pt-BR" w:eastAsia="zh-CN"/>
              </w:rPr>
              <w:t>Goeppertia crocata</w:t>
            </w:r>
            <w:r w:rsidRPr="00E46E83">
              <w:rPr>
                <w:rFonts w:cs="Arial"/>
                <w:sz w:val="16"/>
                <w:szCs w:val="16"/>
                <w:lang w:val="pt-BR" w:eastAsia="zh-CN"/>
              </w:rPr>
              <w:t xml:space="preserve"> (É. Morren &amp; Joriss.) </w:t>
            </w:r>
            <w:proofErr w:type="spellStart"/>
            <w:r w:rsidRPr="00AB19BC">
              <w:rPr>
                <w:rFonts w:cs="Arial"/>
                <w:sz w:val="16"/>
                <w:szCs w:val="16"/>
                <w:lang w:eastAsia="zh-CN"/>
              </w:rPr>
              <w:t>Borchs</w:t>
            </w:r>
            <w:proofErr w:type="spellEnd"/>
            <w:r w:rsidRPr="00AB19BC">
              <w:rPr>
                <w:rFonts w:cs="Arial"/>
                <w:sz w:val="16"/>
                <w:szCs w:val="16"/>
                <w:lang w:eastAsia="zh-CN"/>
              </w:rPr>
              <w:t>. &amp; S. Suárez</w:t>
            </w:r>
          </w:p>
        </w:tc>
        <w:tc>
          <w:tcPr>
            <w:tcW w:w="1260" w:type="dxa"/>
            <w:tcBorders>
              <w:top w:val="single" w:sz="4" w:space="0" w:color="auto"/>
              <w:left w:val="double" w:sz="4" w:space="0" w:color="auto"/>
              <w:bottom w:val="single" w:sz="4" w:space="0" w:color="auto"/>
              <w:right w:val="single" w:sz="4" w:space="0" w:color="auto"/>
            </w:tcBorders>
          </w:tcPr>
          <w:p w14:paraId="3A9327BE" w14:textId="77777777" w:rsidR="00E54F12" w:rsidRPr="00AB19BC" w:rsidRDefault="00E54F12" w:rsidP="00456507">
            <w:pPr>
              <w:jc w:val="left"/>
              <w:rPr>
                <w:rFonts w:cs="Arial"/>
                <w:sz w:val="16"/>
                <w:szCs w:val="16"/>
                <w:lang w:eastAsia="zh-CN"/>
              </w:rPr>
            </w:pPr>
            <w:r w:rsidRPr="00AB19BC">
              <w:rPr>
                <w:rFonts w:cs="Arial"/>
                <w:sz w:val="16"/>
                <w:szCs w:val="16"/>
                <w:lang w:eastAsia="zh-CN"/>
              </w:rPr>
              <w:t>GOEPP_CRO</w:t>
            </w:r>
          </w:p>
          <w:p w14:paraId="3A686B81" w14:textId="77777777" w:rsidR="00E54F12" w:rsidRPr="0099160F" w:rsidRDefault="00E54F12" w:rsidP="00456507">
            <w:pPr>
              <w:jc w:val="left"/>
              <w:rPr>
                <w:rFonts w:cs="Arial"/>
                <w:sz w:val="16"/>
                <w:szCs w:val="16"/>
                <w:lang w:val="en-GB" w:eastAsia="ja-JP"/>
              </w:rPr>
            </w:pPr>
          </w:p>
        </w:tc>
        <w:tc>
          <w:tcPr>
            <w:tcW w:w="2070" w:type="dxa"/>
            <w:tcBorders>
              <w:top w:val="single" w:sz="4" w:space="0" w:color="auto"/>
              <w:left w:val="single" w:sz="4" w:space="0" w:color="auto"/>
              <w:bottom w:val="single" w:sz="4" w:space="0" w:color="auto"/>
              <w:right w:val="single" w:sz="4" w:space="0" w:color="auto"/>
            </w:tcBorders>
          </w:tcPr>
          <w:p w14:paraId="52F118A4" w14:textId="77777777" w:rsidR="00E54F12" w:rsidRPr="0099160F" w:rsidRDefault="00E54F12" w:rsidP="00456507">
            <w:pPr>
              <w:jc w:val="left"/>
              <w:rPr>
                <w:i/>
                <w:snapToGrid w:val="0"/>
                <w:sz w:val="16"/>
                <w:szCs w:val="16"/>
                <w:lang w:val="en-GB" w:eastAsia="en-GB"/>
              </w:rPr>
            </w:pPr>
            <w:r w:rsidRPr="00E46E83">
              <w:rPr>
                <w:rFonts w:cs="Arial"/>
                <w:i/>
                <w:sz w:val="16"/>
                <w:szCs w:val="16"/>
                <w:lang w:val="pt-BR" w:eastAsia="zh-CN"/>
              </w:rPr>
              <w:t>Goeppertia crocata</w:t>
            </w:r>
            <w:r w:rsidRPr="00E46E83">
              <w:rPr>
                <w:rFonts w:cs="Arial"/>
                <w:sz w:val="16"/>
                <w:szCs w:val="16"/>
                <w:lang w:val="pt-BR" w:eastAsia="zh-CN"/>
              </w:rPr>
              <w:t xml:space="preserve"> (É. Morren &amp; Joriss.) </w:t>
            </w:r>
            <w:proofErr w:type="spellStart"/>
            <w:r w:rsidRPr="00371EB9">
              <w:rPr>
                <w:rFonts w:cs="Arial"/>
                <w:sz w:val="16"/>
                <w:szCs w:val="16"/>
                <w:lang w:eastAsia="zh-CN"/>
              </w:rPr>
              <w:t>Borchs</w:t>
            </w:r>
            <w:proofErr w:type="spellEnd"/>
            <w:r w:rsidRPr="00371EB9">
              <w:rPr>
                <w:rFonts w:cs="Arial"/>
                <w:sz w:val="16"/>
                <w:szCs w:val="16"/>
                <w:lang w:eastAsia="zh-CN"/>
              </w:rPr>
              <w:t>. &amp; S. Suárez</w:t>
            </w:r>
          </w:p>
        </w:tc>
        <w:tc>
          <w:tcPr>
            <w:tcW w:w="1553" w:type="dxa"/>
            <w:tcBorders>
              <w:top w:val="single" w:sz="4" w:space="0" w:color="auto"/>
              <w:left w:val="single" w:sz="4" w:space="0" w:color="auto"/>
              <w:bottom w:val="single" w:sz="4" w:space="0" w:color="auto"/>
              <w:right w:val="single" w:sz="4" w:space="0" w:color="auto"/>
            </w:tcBorders>
          </w:tcPr>
          <w:p w14:paraId="064B312F" w14:textId="77777777" w:rsidR="00E54F12" w:rsidRPr="00E46E83" w:rsidRDefault="00E54F12" w:rsidP="00456507">
            <w:pPr>
              <w:jc w:val="left"/>
              <w:rPr>
                <w:i/>
                <w:snapToGrid w:val="0"/>
                <w:sz w:val="16"/>
                <w:szCs w:val="16"/>
                <w:lang w:val="pt-BR" w:eastAsia="en-GB"/>
              </w:rPr>
            </w:pPr>
            <w:r w:rsidRPr="00E46E83">
              <w:rPr>
                <w:rFonts w:cs="Arial"/>
                <w:i/>
                <w:sz w:val="16"/>
                <w:szCs w:val="16"/>
                <w:lang w:val="pt-BR" w:eastAsia="zh-CN"/>
              </w:rPr>
              <w:t>Calathea crocata</w:t>
            </w:r>
            <w:r w:rsidRPr="00E46E83">
              <w:rPr>
                <w:rFonts w:cs="Arial"/>
                <w:sz w:val="16"/>
                <w:szCs w:val="16"/>
                <w:lang w:val="pt-BR" w:eastAsia="zh-CN"/>
              </w:rPr>
              <w:t xml:space="preserve"> É. Morren &amp; Joriss.</w:t>
            </w:r>
          </w:p>
        </w:tc>
      </w:tr>
      <w:tr w:rsidR="00E54F12" w:rsidRPr="0099160F" w14:paraId="0BA381EE" w14:textId="77777777" w:rsidTr="00456507">
        <w:tc>
          <w:tcPr>
            <w:tcW w:w="1255" w:type="dxa"/>
            <w:tcBorders>
              <w:top w:val="single" w:sz="4" w:space="0" w:color="auto"/>
              <w:left w:val="single" w:sz="4" w:space="0" w:color="auto"/>
              <w:bottom w:val="single" w:sz="4" w:space="0" w:color="auto"/>
              <w:right w:val="single" w:sz="4" w:space="0" w:color="auto"/>
            </w:tcBorders>
          </w:tcPr>
          <w:p w14:paraId="6478DDB8"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CALAT_LOE</w:t>
            </w:r>
          </w:p>
          <w:p w14:paraId="0BDEBE87" w14:textId="77777777" w:rsidR="00E54F12" w:rsidRPr="0099160F" w:rsidRDefault="00E54F12" w:rsidP="00456507">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7B3FFCFB" w14:textId="77777777" w:rsidR="00E54F12" w:rsidRPr="0099160F" w:rsidRDefault="00E54F12" w:rsidP="00456507">
            <w:pPr>
              <w:jc w:val="left"/>
              <w:rPr>
                <w:bCs/>
                <w:i/>
                <w:sz w:val="16"/>
                <w:szCs w:val="16"/>
                <w:lang w:val="es-ES" w:eastAsia="en-GB"/>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loeseneri</w:t>
            </w:r>
            <w:proofErr w:type="spellEnd"/>
            <w:r w:rsidRPr="00AB19BC">
              <w:rPr>
                <w:rFonts w:cs="Arial"/>
                <w:sz w:val="16"/>
                <w:szCs w:val="16"/>
                <w:lang w:eastAsia="zh-CN"/>
              </w:rPr>
              <w:t xml:space="preserve"> J. F. </w:t>
            </w:r>
            <w:proofErr w:type="spellStart"/>
            <w:r w:rsidRPr="00AB19BC">
              <w:rPr>
                <w:rFonts w:cs="Arial"/>
                <w:sz w:val="16"/>
                <w:szCs w:val="16"/>
                <w:lang w:eastAsia="zh-CN"/>
              </w:rPr>
              <w:t>Macbr</w:t>
            </w:r>
            <w:proofErr w:type="spellEnd"/>
            <w:r w:rsidRPr="00AB19BC">
              <w:rPr>
                <w:rFonts w:cs="Arial"/>
                <w:sz w:val="16"/>
                <w:szCs w:val="16"/>
                <w:lang w:eastAsia="zh-CN"/>
              </w:rPr>
              <w:t>.</w:t>
            </w:r>
          </w:p>
        </w:tc>
        <w:tc>
          <w:tcPr>
            <w:tcW w:w="1350" w:type="dxa"/>
            <w:tcBorders>
              <w:top w:val="single" w:sz="4" w:space="0" w:color="auto"/>
              <w:left w:val="single" w:sz="4" w:space="0" w:color="auto"/>
              <w:bottom w:val="single" w:sz="4" w:space="0" w:color="auto"/>
              <w:right w:val="double" w:sz="4" w:space="0" w:color="auto"/>
            </w:tcBorders>
          </w:tcPr>
          <w:p w14:paraId="60D9355F"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60" w:type="dxa"/>
            <w:tcBorders>
              <w:top w:val="single" w:sz="4" w:space="0" w:color="auto"/>
              <w:left w:val="double" w:sz="4" w:space="0" w:color="auto"/>
              <w:bottom w:val="single" w:sz="4" w:space="0" w:color="auto"/>
              <w:right w:val="single" w:sz="4" w:space="0" w:color="auto"/>
            </w:tcBorders>
          </w:tcPr>
          <w:p w14:paraId="07E17806" w14:textId="77777777" w:rsidR="00E54F12" w:rsidRPr="00AB19BC" w:rsidRDefault="00E54F12" w:rsidP="00456507">
            <w:pPr>
              <w:jc w:val="left"/>
              <w:rPr>
                <w:rFonts w:cs="Arial"/>
                <w:sz w:val="16"/>
                <w:szCs w:val="16"/>
                <w:lang w:eastAsia="zh-CN"/>
              </w:rPr>
            </w:pPr>
            <w:r w:rsidRPr="00AB19BC">
              <w:rPr>
                <w:rFonts w:cs="Arial"/>
                <w:sz w:val="16"/>
                <w:szCs w:val="16"/>
                <w:lang w:eastAsia="zh-CN"/>
              </w:rPr>
              <w:t>GOEPP_LOE</w:t>
            </w:r>
          </w:p>
          <w:p w14:paraId="6FC630FA" w14:textId="77777777" w:rsidR="00E54F12" w:rsidRPr="0099160F" w:rsidRDefault="00E54F12" w:rsidP="00456507">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2151ECDF" w14:textId="77777777" w:rsidR="00E54F12" w:rsidRPr="0099160F" w:rsidRDefault="00E54F12" w:rsidP="00456507">
            <w:pPr>
              <w:jc w:val="left"/>
              <w:rPr>
                <w:bCs/>
                <w:i/>
                <w:sz w:val="16"/>
                <w:szCs w:val="16"/>
                <w:lang w:val="en-GB" w:eastAsia="en-GB"/>
              </w:rPr>
            </w:pPr>
            <w:r w:rsidRPr="00E46E83">
              <w:rPr>
                <w:rFonts w:cs="Arial"/>
                <w:i/>
                <w:sz w:val="16"/>
                <w:szCs w:val="16"/>
                <w:lang w:val="pt-BR" w:eastAsia="zh-CN"/>
              </w:rPr>
              <w:t>Goeppertia loeseneri</w:t>
            </w:r>
            <w:r w:rsidRPr="00E46E83">
              <w:rPr>
                <w:rFonts w:cs="Arial"/>
                <w:sz w:val="16"/>
                <w:szCs w:val="16"/>
                <w:lang w:val="pt-BR" w:eastAsia="zh-CN"/>
              </w:rPr>
              <w:t xml:space="preserve"> (J. F. Macbr.) </w:t>
            </w:r>
            <w:proofErr w:type="spellStart"/>
            <w:r w:rsidRPr="00371EB9">
              <w:rPr>
                <w:rFonts w:cs="Arial"/>
                <w:sz w:val="16"/>
                <w:szCs w:val="16"/>
                <w:lang w:eastAsia="zh-CN"/>
              </w:rPr>
              <w:t>Borchs</w:t>
            </w:r>
            <w:proofErr w:type="spellEnd"/>
            <w:r w:rsidRPr="00371EB9">
              <w:rPr>
                <w:rFonts w:cs="Arial"/>
                <w:sz w:val="16"/>
                <w:szCs w:val="16"/>
                <w:lang w:eastAsia="zh-CN"/>
              </w:rPr>
              <w:t>. &amp; S. Suárez</w:t>
            </w:r>
          </w:p>
        </w:tc>
        <w:tc>
          <w:tcPr>
            <w:tcW w:w="1553" w:type="dxa"/>
            <w:tcBorders>
              <w:top w:val="single" w:sz="4" w:space="0" w:color="auto"/>
              <w:left w:val="single" w:sz="4" w:space="0" w:color="auto"/>
              <w:bottom w:val="single" w:sz="4" w:space="0" w:color="auto"/>
              <w:right w:val="single" w:sz="4" w:space="0" w:color="auto"/>
            </w:tcBorders>
            <w:vAlign w:val="center"/>
          </w:tcPr>
          <w:p w14:paraId="5EF8D8D6"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loeseneri</w:t>
            </w:r>
            <w:proofErr w:type="spellEnd"/>
            <w:r w:rsidRPr="00371EB9">
              <w:rPr>
                <w:rFonts w:cs="Arial"/>
                <w:sz w:val="16"/>
                <w:szCs w:val="16"/>
                <w:lang w:eastAsia="zh-CN"/>
              </w:rPr>
              <w:t xml:space="preserve"> J. F. </w:t>
            </w:r>
            <w:proofErr w:type="spellStart"/>
            <w:r w:rsidRPr="00371EB9">
              <w:rPr>
                <w:rFonts w:cs="Arial"/>
                <w:sz w:val="16"/>
                <w:szCs w:val="16"/>
                <w:lang w:eastAsia="zh-CN"/>
              </w:rPr>
              <w:t>Macbr</w:t>
            </w:r>
            <w:proofErr w:type="spellEnd"/>
            <w:r w:rsidRPr="00371EB9">
              <w:rPr>
                <w:rFonts w:cs="Arial"/>
                <w:sz w:val="16"/>
                <w:szCs w:val="16"/>
                <w:lang w:eastAsia="zh-CN"/>
              </w:rPr>
              <w:t>.</w:t>
            </w:r>
          </w:p>
        </w:tc>
      </w:tr>
      <w:tr w:rsidR="00E54F12" w:rsidRPr="0099160F" w14:paraId="3EE7E8F9" w14:textId="77777777" w:rsidTr="00456507">
        <w:tc>
          <w:tcPr>
            <w:tcW w:w="1255" w:type="dxa"/>
            <w:tcBorders>
              <w:top w:val="single" w:sz="4" w:space="0" w:color="auto"/>
              <w:left w:val="single" w:sz="4" w:space="0" w:color="auto"/>
              <w:bottom w:val="single" w:sz="4" w:space="0" w:color="auto"/>
              <w:right w:val="single" w:sz="4" w:space="0" w:color="auto"/>
            </w:tcBorders>
          </w:tcPr>
          <w:p w14:paraId="1ABC486D"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CALAT_LRO</w:t>
            </w:r>
          </w:p>
          <w:p w14:paraId="44334395" w14:textId="77777777" w:rsidR="00E54F12" w:rsidRPr="0099160F" w:rsidRDefault="00E54F12" w:rsidP="00456507">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7DB477A1" w14:textId="77777777" w:rsidR="00E54F12" w:rsidRPr="0099160F" w:rsidRDefault="00E54F12" w:rsidP="00456507">
            <w:pPr>
              <w:jc w:val="left"/>
              <w:rPr>
                <w:bCs/>
                <w:i/>
                <w:sz w:val="16"/>
                <w:szCs w:val="16"/>
                <w:lang w:val="es-ES" w:eastAsia="en-GB"/>
              </w:rPr>
            </w:pPr>
            <w:proofErr w:type="spellStart"/>
            <w:r w:rsidRPr="00AB19BC">
              <w:rPr>
                <w:rFonts w:cs="Arial"/>
                <w:sz w:val="16"/>
                <w:szCs w:val="16"/>
                <w:lang w:eastAsia="zh-CN"/>
              </w:rPr>
              <w:t>Calathea</w:t>
            </w:r>
            <w:proofErr w:type="spellEnd"/>
            <w:r w:rsidRPr="00AB19BC">
              <w:rPr>
                <w:rFonts w:cs="Arial"/>
                <w:sz w:val="16"/>
                <w:szCs w:val="16"/>
                <w:lang w:eastAsia="zh-CN"/>
              </w:rPr>
              <w:t xml:space="preserve"> </w:t>
            </w:r>
            <w:proofErr w:type="spellStart"/>
            <w:r w:rsidRPr="00AB19BC">
              <w:rPr>
                <w:rFonts w:cs="Arial"/>
                <w:sz w:val="16"/>
                <w:szCs w:val="16"/>
                <w:lang w:eastAsia="zh-CN"/>
              </w:rPr>
              <w:t>loeseneri</w:t>
            </w:r>
            <w:proofErr w:type="spellEnd"/>
            <w:r w:rsidRPr="00AB19BC">
              <w:rPr>
                <w:rFonts w:cs="Arial"/>
                <w:sz w:val="16"/>
                <w:szCs w:val="16"/>
                <w:lang w:eastAsia="zh-CN"/>
              </w:rPr>
              <w:t xml:space="preserve"> J. F. </w:t>
            </w:r>
            <w:proofErr w:type="spellStart"/>
            <w:r w:rsidRPr="00AB19BC">
              <w:rPr>
                <w:rFonts w:cs="Arial"/>
                <w:sz w:val="16"/>
                <w:szCs w:val="16"/>
                <w:lang w:eastAsia="zh-CN"/>
              </w:rPr>
              <w:t>Macbr</w:t>
            </w:r>
            <w:proofErr w:type="spellEnd"/>
            <w:r w:rsidRPr="00AB19BC">
              <w:rPr>
                <w:rFonts w:cs="Arial"/>
                <w:sz w:val="16"/>
                <w:szCs w:val="16"/>
                <w:lang w:eastAsia="zh-CN"/>
              </w:rPr>
              <w:t xml:space="preserve">. X </w:t>
            </w:r>
            <w:proofErr w:type="spellStart"/>
            <w:r w:rsidRPr="00AB19BC">
              <w:rPr>
                <w:rFonts w:cs="Arial"/>
                <w:sz w:val="16"/>
                <w:szCs w:val="16"/>
                <w:lang w:eastAsia="zh-CN"/>
              </w:rPr>
              <w:t>Calathea</w:t>
            </w:r>
            <w:proofErr w:type="spellEnd"/>
            <w:r w:rsidRPr="00AB19BC">
              <w:rPr>
                <w:rFonts w:cs="Arial"/>
                <w:sz w:val="16"/>
                <w:szCs w:val="16"/>
                <w:lang w:eastAsia="zh-CN"/>
              </w:rPr>
              <w:t xml:space="preserve"> </w:t>
            </w:r>
            <w:proofErr w:type="spellStart"/>
            <w:r w:rsidRPr="00AB19BC">
              <w:rPr>
                <w:rFonts w:cs="Arial"/>
                <w:sz w:val="16"/>
                <w:szCs w:val="16"/>
                <w:lang w:eastAsia="zh-CN"/>
              </w:rPr>
              <w:t>roseopicta</w:t>
            </w:r>
            <w:proofErr w:type="spellEnd"/>
            <w:r w:rsidRPr="00AB19BC">
              <w:rPr>
                <w:rFonts w:cs="Arial"/>
                <w:sz w:val="16"/>
                <w:szCs w:val="16"/>
                <w:lang w:eastAsia="zh-CN"/>
              </w:rPr>
              <w:t xml:space="preserve"> (Linden) Regel</w:t>
            </w:r>
          </w:p>
        </w:tc>
        <w:tc>
          <w:tcPr>
            <w:tcW w:w="1350" w:type="dxa"/>
            <w:tcBorders>
              <w:top w:val="single" w:sz="4" w:space="0" w:color="auto"/>
              <w:left w:val="single" w:sz="4" w:space="0" w:color="auto"/>
              <w:bottom w:val="single" w:sz="4" w:space="0" w:color="auto"/>
              <w:right w:val="double" w:sz="4" w:space="0" w:color="auto"/>
            </w:tcBorders>
          </w:tcPr>
          <w:p w14:paraId="0F5E46CA" w14:textId="77777777" w:rsidR="00E54F12" w:rsidRPr="0099160F" w:rsidRDefault="00E54F12" w:rsidP="00456507">
            <w:pPr>
              <w:jc w:val="left"/>
              <w:rPr>
                <w:bCs/>
                <w:i/>
                <w:sz w:val="16"/>
                <w:szCs w:val="16"/>
                <w:lang w:val="en-GB" w:eastAsia="en-GB"/>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260" w:type="dxa"/>
            <w:tcBorders>
              <w:top w:val="single" w:sz="4" w:space="0" w:color="auto"/>
              <w:left w:val="double" w:sz="4" w:space="0" w:color="auto"/>
              <w:bottom w:val="single" w:sz="4" w:space="0" w:color="auto"/>
              <w:right w:val="single" w:sz="4" w:space="0" w:color="auto"/>
            </w:tcBorders>
          </w:tcPr>
          <w:p w14:paraId="2ECE6B0E" w14:textId="77777777" w:rsidR="00E54F12" w:rsidRPr="0099160F" w:rsidRDefault="00E54F12" w:rsidP="00456507">
            <w:pPr>
              <w:jc w:val="left"/>
              <w:rPr>
                <w:sz w:val="16"/>
                <w:szCs w:val="16"/>
                <w:lang w:val="en-GB" w:eastAsia="en-GB"/>
              </w:rPr>
            </w:pPr>
            <w:r w:rsidRPr="00AB19BC">
              <w:rPr>
                <w:rFonts w:cs="Arial"/>
                <w:sz w:val="16"/>
                <w:szCs w:val="16"/>
                <w:lang w:eastAsia="zh-CN"/>
              </w:rPr>
              <w:t>GOEPP_LRO</w:t>
            </w:r>
          </w:p>
        </w:tc>
        <w:tc>
          <w:tcPr>
            <w:tcW w:w="2070" w:type="dxa"/>
            <w:tcBorders>
              <w:top w:val="single" w:sz="4" w:space="0" w:color="auto"/>
              <w:left w:val="single" w:sz="4" w:space="0" w:color="auto"/>
              <w:bottom w:val="single" w:sz="4" w:space="0" w:color="auto"/>
              <w:right w:val="single" w:sz="4" w:space="0" w:color="auto"/>
            </w:tcBorders>
            <w:vAlign w:val="center"/>
          </w:tcPr>
          <w:p w14:paraId="3FEDD05A" w14:textId="77777777" w:rsidR="00E54F12" w:rsidRPr="00706CAC" w:rsidRDefault="00E54F12" w:rsidP="00456507">
            <w:pPr>
              <w:jc w:val="left"/>
              <w:rPr>
                <w:bCs/>
                <w:i/>
                <w:sz w:val="16"/>
                <w:szCs w:val="16"/>
                <w:lang w:val="pt-BR" w:eastAsia="en-GB"/>
              </w:rPr>
            </w:pPr>
            <w:r w:rsidRPr="00E46E83">
              <w:rPr>
                <w:rFonts w:cs="Arial"/>
                <w:i/>
                <w:sz w:val="16"/>
                <w:szCs w:val="16"/>
                <w:lang w:val="pt-BR" w:eastAsia="zh-CN"/>
              </w:rPr>
              <w:t>Goeppertia loeseneri</w:t>
            </w:r>
            <w:r w:rsidRPr="00E46E83">
              <w:rPr>
                <w:rFonts w:cs="Arial"/>
                <w:sz w:val="16"/>
                <w:szCs w:val="16"/>
                <w:lang w:val="pt-BR" w:eastAsia="zh-CN"/>
              </w:rPr>
              <w:t xml:space="preserve"> (J. F. Macbr.) </w:t>
            </w:r>
            <w:r w:rsidRPr="00706CAC">
              <w:rPr>
                <w:rFonts w:cs="Arial"/>
                <w:sz w:val="16"/>
                <w:szCs w:val="16"/>
                <w:lang w:val="pt-BR" w:eastAsia="zh-CN"/>
              </w:rPr>
              <w:t xml:space="preserve">Borchs. &amp; S. Suárez × </w:t>
            </w:r>
            <w:r w:rsidRPr="00706CAC">
              <w:rPr>
                <w:rFonts w:cs="Arial"/>
                <w:i/>
                <w:sz w:val="16"/>
                <w:szCs w:val="16"/>
                <w:lang w:val="pt-BR" w:eastAsia="zh-CN"/>
              </w:rPr>
              <w:t xml:space="preserve">Goeppertia roseopicta </w:t>
            </w:r>
            <w:r w:rsidRPr="00706CAC">
              <w:rPr>
                <w:rFonts w:cs="Arial"/>
                <w:sz w:val="16"/>
                <w:szCs w:val="16"/>
                <w:lang w:val="pt-BR" w:eastAsia="zh-CN"/>
              </w:rPr>
              <w:t>(Linden) Borchs. &amp; S. Suárez</w:t>
            </w:r>
          </w:p>
        </w:tc>
        <w:tc>
          <w:tcPr>
            <w:tcW w:w="1553" w:type="dxa"/>
            <w:tcBorders>
              <w:top w:val="single" w:sz="4" w:space="0" w:color="auto"/>
              <w:left w:val="single" w:sz="4" w:space="0" w:color="auto"/>
              <w:bottom w:val="single" w:sz="4" w:space="0" w:color="auto"/>
              <w:right w:val="single" w:sz="4" w:space="0" w:color="auto"/>
            </w:tcBorders>
            <w:vAlign w:val="center"/>
          </w:tcPr>
          <w:p w14:paraId="215EE57D" w14:textId="77777777" w:rsidR="00E54F12" w:rsidRPr="00051093" w:rsidRDefault="00E54F12" w:rsidP="00456507">
            <w:pPr>
              <w:jc w:val="left"/>
              <w:rPr>
                <w:rFonts w:cs="Arial"/>
                <w:sz w:val="16"/>
                <w:szCs w:val="16"/>
                <w:lang w:eastAsia="zh-CN"/>
              </w:rPr>
            </w:pPr>
            <w:proofErr w:type="spellStart"/>
            <w:r w:rsidRPr="00051093">
              <w:rPr>
                <w:rFonts w:cs="Arial"/>
                <w:sz w:val="16"/>
                <w:szCs w:val="16"/>
                <w:lang w:eastAsia="zh-CN"/>
              </w:rPr>
              <w:t>n.a</w:t>
            </w:r>
            <w:proofErr w:type="spellEnd"/>
            <w:r w:rsidRPr="00051093">
              <w:rPr>
                <w:rFonts w:cs="Arial"/>
                <w:sz w:val="16"/>
                <w:szCs w:val="16"/>
                <w:lang w:eastAsia="zh-CN"/>
              </w:rPr>
              <w:t>.</w:t>
            </w:r>
            <w:r>
              <w:rPr>
                <w:rFonts w:cs="Arial"/>
                <w:sz w:val="16"/>
                <w:szCs w:val="16"/>
                <w:lang w:eastAsia="zh-CN"/>
              </w:rPr>
              <w:t xml:space="preserve"> </w:t>
            </w:r>
          </w:p>
          <w:p w14:paraId="5096A940" w14:textId="77777777" w:rsidR="00E54F12" w:rsidRPr="0099160F" w:rsidRDefault="00E54F12" w:rsidP="00456507">
            <w:pPr>
              <w:jc w:val="left"/>
              <w:rPr>
                <w:bCs/>
                <w:i/>
                <w:sz w:val="16"/>
                <w:szCs w:val="16"/>
                <w:lang w:val="en-GB" w:eastAsia="en-GB"/>
              </w:rPr>
            </w:pPr>
          </w:p>
        </w:tc>
      </w:tr>
      <w:tr w:rsidR="00E54F12" w:rsidRPr="0099160F" w14:paraId="1F3778DD" w14:textId="77777777" w:rsidTr="00456507">
        <w:tc>
          <w:tcPr>
            <w:tcW w:w="1255" w:type="dxa"/>
            <w:tcBorders>
              <w:top w:val="single" w:sz="4" w:space="0" w:color="auto"/>
              <w:left w:val="single" w:sz="4" w:space="0" w:color="auto"/>
              <w:bottom w:val="single" w:sz="4" w:space="0" w:color="auto"/>
              <w:right w:val="single" w:sz="4" w:space="0" w:color="auto"/>
            </w:tcBorders>
          </w:tcPr>
          <w:p w14:paraId="61E1616F"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CALAT_ROS</w:t>
            </w:r>
          </w:p>
          <w:p w14:paraId="1E63DC62" w14:textId="77777777" w:rsidR="00E54F12" w:rsidRPr="0099160F" w:rsidRDefault="00E54F12" w:rsidP="00456507">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780A5525" w14:textId="77777777" w:rsidR="00E54F12" w:rsidRPr="0099160F" w:rsidRDefault="00E54F12" w:rsidP="00456507">
            <w:pPr>
              <w:jc w:val="left"/>
              <w:rPr>
                <w:bCs/>
                <w:i/>
                <w:sz w:val="16"/>
                <w:szCs w:val="16"/>
                <w:lang w:val="es-ES" w:eastAsia="en-GB"/>
              </w:rPr>
            </w:pPr>
            <w:r w:rsidRPr="00E20906">
              <w:rPr>
                <w:rFonts w:cs="Arial"/>
                <w:i/>
                <w:sz w:val="16"/>
                <w:szCs w:val="16"/>
                <w:lang w:val="pt-BR" w:eastAsia="zh-CN"/>
              </w:rPr>
              <w:t>Calathea roseopicta</w:t>
            </w:r>
            <w:r w:rsidRPr="00AB19BC">
              <w:rPr>
                <w:rFonts w:cs="Arial"/>
                <w:sz w:val="16"/>
                <w:szCs w:val="16"/>
                <w:lang w:val="pt-BR" w:eastAsia="zh-CN"/>
              </w:rPr>
              <w:t xml:space="preserve"> (Linden) Regel</w:t>
            </w:r>
          </w:p>
        </w:tc>
        <w:tc>
          <w:tcPr>
            <w:tcW w:w="1350" w:type="dxa"/>
            <w:tcBorders>
              <w:top w:val="single" w:sz="4" w:space="0" w:color="auto"/>
              <w:left w:val="single" w:sz="4" w:space="0" w:color="auto"/>
              <w:bottom w:val="single" w:sz="4" w:space="0" w:color="auto"/>
              <w:right w:val="double" w:sz="4" w:space="0" w:color="auto"/>
            </w:tcBorders>
          </w:tcPr>
          <w:p w14:paraId="3F715976" w14:textId="77777777" w:rsidR="00E54F12" w:rsidRPr="00E46E83" w:rsidRDefault="00E54F12" w:rsidP="00456507">
            <w:pPr>
              <w:jc w:val="left"/>
              <w:rPr>
                <w:bCs/>
                <w:i/>
                <w:sz w:val="16"/>
                <w:szCs w:val="16"/>
                <w:lang w:val="es-ES" w:eastAsia="en-GB"/>
              </w:rPr>
            </w:pPr>
            <w:proofErr w:type="spellStart"/>
            <w:r w:rsidRPr="00E46E83">
              <w:rPr>
                <w:rFonts w:cs="Arial"/>
                <w:i/>
                <w:sz w:val="16"/>
                <w:szCs w:val="16"/>
                <w:lang w:val="es-ES" w:eastAsia="zh-CN"/>
              </w:rPr>
              <w:t>Goeppertia</w:t>
            </w:r>
            <w:proofErr w:type="spellEnd"/>
            <w:r w:rsidRPr="00E46E83">
              <w:rPr>
                <w:rFonts w:cs="Arial"/>
                <w:i/>
                <w:sz w:val="16"/>
                <w:szCs w:val="16"/>
                <w:lang w:val="es-ES" w:eastAsia="zh-CN"/>
              </w:rPr>
              <w:t xml:space="preserve"> </w:t>
            </w:r>
            <w:proofErr w:type="spellStart"/>
            <w:r w:rsidRPr="00E46E83">
              <w:rPr>
                <w:rFonts w:cs="Arial"/>
                <w:i/>
                <w:sz w:val="16"/>
                <w:szCs w:val="16"/>
                <w:lang w:val="es-ES" w:eastAsia="zh-CN"/>
              </w:rPr>
              <w:t>roseopicta</w:t>
            </w:r>
            <w:proofErr w:type="spellEnd"/>
            <w:r w:rsidRPr="00E46E83">
              <w:rPr>
                <w:rFonts w:cs="Arial"/>
                <w:sz w:val="16"/>
                <w:szCs w:val="16"/>
                <w:lang w:val="es-ES" w:eastAsia="zh-CN"/>
              </w:rPr>
              <w:t xml:space="preserve"> (Linden) </w:t>
            </w:r>
            <w:proofErr w:type="spellStart"/>
            <w:r w:rsidRPr="00E46E83">
              <w:rPr>
                <w:rFonts w:cs="Arial"/>
                <w:sz w:val="16"/>
                <w:szCs w:val="16"/>
                <w:lang w:val="es-ES" w:eastAsia="zh-CN"/>
              </w:rPr>
              <w:t>Borchs</w:t>
            </w:r>
            <w:proofErr w:type="spellEnd"/>
            <w:r w:rsidRPr="00E46E83">
              <w:rPr>
                <w:rFonts w:cs="Arial"/>
                <w:sz w:val="16"/>
                <w:szCs w:val="16"/>
                <w:lang w:val="es-ES" w:eastAsia="zh-CN"/>
              </w:rPr>
              <w:t xml:space="preserve">. &amp; S. Su </w:t>
            </w:r>
            <w:proofErr w:type="spellStart"/>
            <w:r w:rsidRPr="00E46E83">
              <w:rPr>
                <w:rFonts w:cs="Arial"/>
                <w:sz w:val="16"/>
                <w:szCs w:val="16"/>
                <w:lang w:val="es-ES" w:eastAsia="zh-CN"/>
              </w:rPr>
              <w:t>rez</w:t>
            </w:r>
            <w:proofErr w:type="spellEnd"/>
          </w:p>
        </w:tc>
        <w:tc>
          <w:tcPr>
            <w:tcW w:w="1260" w:type="dxa"/>
            <w:tcBorders>
              <w:top w:val="single" w:sz="4" w:space="0" w:color="auto"/>
              <w:left w:val="double" w:sz="4" w:space="0" w:color="auto"/>
              <w:bottom w:val="single" w:sz="4" w:space="0" w:color="auto"/>
              <w:right w:val="single" w:sz="4" w:space="0" w:color="auto"/>
            </w:tcBorders>
          </w:tcPr>
          <w:p w14:paraId="7A81E8CB" w14:textId="77777777" w:rsidR="00E54F12" w:rsidRPr="00AB19BC" w:rsidRDefault="00E54F12" w:rsidP="00456507">
            <w:pPr>
              <w:jc w:val="left"/>
              <w:rPr>
                <w:rFonts w:cs="Arial"/>
                <w:sz w:val="16"/>
                <w:szCs w:val="16"/>
                <w:lang w:eastAsia="zh-CN"/>
              </w:rPr>
            </w:pPr>
            <w:r w:rsidRPr="00AB19BC">
              <w:rPr>
                <w:rFonts w:cs="Arial"/>
                <w:sz w:val="16"/>
                <w:szCs w:val="16"/>
                <w:lang w:eastAsia="zh-CN"/>
              </w:rPr>
              <w:t>GOEPP_ROS</w:t>
            </w:r>
          </w:p>
          <w:p w14:paraId="64CCA749" w14:textId="77777777" w:rsidR="00E54F12" w:rsidRPr="0099160F" w:rsidRDefault="00E54F12" w:rsidP="00456507">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1A3A78F5" w14:textId="77777777" w:rsidR="00E54F12" w:rsidRPr="00706CAC" w:rsidRDefault="00E54F12" w:rsidP="00456507">
            <w:pPr>
              <w:jc w:val="left"/>
              <w:rPr>
                <w:bCs/>
                <w:i/>
                <w:sz w:val="16"/>
                <w:szCs w:val="16"/>
                <w:lang w:val="es-ES_tradnl" w:eastAsia="en-GB"/>
              </w:rPr>
            </w:pPr>
            <w:proofErr w:type="spellStart"/>
            <w:r w:rsidRPr="00706CAC">
              <w:rPr>
                <w:rFonts w:cs="Arial"/>
                <w:i/>
                <w:sz w:val="16"/>
                <w:szCs w:val="16"/>
                <w:lang w:val="es-ES_tradnl" w:eastAsia="zh-CN"/>
              </w:rPr>
              <w:t>Goeppertia</w:t>
            </w:r>
            <w:proofErr w:type="spellEnd"/>
            <w:r w:rsidRPr="00706CAC">
              <w:rPr>
                <w:rFonts w:cs="Arial"/>
                <w:i/>
                <w:sz w:val="16"/>
                <w:szCs w:val="16"/>
                <w:lang w:val="es-ES_tradnl" w:eastAsia="zh-CN"/>
              </w:rPr>
              <w:t xml:space="preserve"> </w:t>
            </w:r>
            <w:proofErr w:type="spellStart"/>
            <w:r w:rsidRPr="00706CAC">
              <w:rPr>
                <w:rFonts w:cs="Arial"/>
                <w:i/>
                <w:sz w:val="16"/>
                <w:szCs w:val="16"/>
                <w:lang w:val="es-ES_tradnl" w:eastAsia="zh-CN"/>
              </w:rPr>
              <w:t>roseopicta</w:t>
            </w:r>
            <w:proofErr w:type="spellEnd"/>
            <w:r w:rsidRPr="00706CAC">
              <w:rPr>
                <w:rFonts w:cs="Arial"/>
                <w:sz w:val="16"/>
                <w:szCs w:val="16"/>
                <w:lang w:val="es-ES_tradnl" w:eastAsia="zh-CN"/>
              </w:rPr>
              <w:t xml:space="preserve"> (Linden) </w:t>
            </w:r>
            <w:proofErr w:type="spellStart"/>
            <w:r w:rsidRPr="00706CAC">
              <w:rPr>
                <w:rFonts w:cs="Arial"/>
                <w:sz w:val="16"/>
                <w:szCs w:val="16"/>
                <w:lang w:val="es-ES_tradnl" w:eastAsia="zh-CN"/>
              </w:rPr>
              <w:t>Borchs</w:t>
            </w:r>
            <w:proofErr w:type="spellEnd"/>
            <w:r w:rsidRPr="00706CAC">
              <w:rPr>
                <w:rFonts w:cs="Arial"/>
                <w:sz w:val="16"/>
                <w:szCs w:val="16"/>
                <w:lang w:val="es-ES_tradnl" w:eastAsia="zh-CN"/>
              </w:rPr>
              <w:t>. &amp; S. Suárez</w:t>
            </w:r>
          </w:p>
        </w:tc>
        <w:tc>
          <w:tcPr>
            <w:tcW w:w="1553" w:type="dxa"/>
            <w:tcBorders>
              <w:top w:val="single" w:sz="4" w:space="0" w:color="auto"/>
              <w:left w:val="single" w:sz="4" w:space="0" w:color="auto"/>
              <w:bottom w:val="single" w:sz="4" w:space="0" w:color="auto"/>
              <w:right w:val="single" w:sz="4" w:space="0" w:color="auto"/>
            </w:tcBorders>
            <w:vAlign w:val="center"/>
          </w:tcPr>
          <w:p w14:paraId="503F15E3"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roseopicta</w:t>
            </w:r>
            <w:proofErr w:type="spellEnd"/>
            <w:r w:rsidRPr="00371EB9">
              <w:rPr>
                <w:rFonts w:cs="Arial"/>
                <w:sz w:val="16"/>
                <w:szCs w:val="16"/>
                <w:lang w:eastAsia="zh-CN"/>
              </w:rPr>
              <w:t xml:space="preserve"> (Linden) Regel</w:t>
            </w:r>
          </w:p>
        </w:tc>
      </w:tr>
      <w:tr w:rsidR="00E54F12" w:rsidRPr="0099160F" w14:paraId="24D11CF4" w14:textId="77777777" w:rsidTr="00456507">
        <w:tc>
          <w:tcPr>
            <w:tcW w:w="1255" w:type="dxa"/>
            <w:tcBorders>
              <w:top w:val="single" w:sz="4" w:space="0" w:color="auto"/>
              <w:left w:val="single" w:sz="4" w:space="0" w:color="auto"/>
              <w:bottom w:val="single" w:sz="4" w:space="0" w:color="auto"/>
              <w:right w:val="single" w:sz="4" w:space="0" w:color="auto"/>
            </w:tcBorders>
          </w:tcPr>
          <w:p w14:paraId="2E247022" w14:textId="77777777" w:rsidR="00E54F12" w:rsidRPr="00AB19BC" w:rsidRDefault="00E54F12" w:rsidP="00456507">
            <w:pPr>
              <w:jc w:val="left"/>
              <w:rPr>
                <w:rFonts w:cs="Arial"/>
                <w:sz w:val="16"/>
                <w:szCs w:val="16"/>
                <w:lang w:eastAsia="zh-CN"/>
              </w:rPr>
            </w:pPr>
            <w:r w:rsidRPr="00AB19BC">
              <w:rPr>
                <w:rFonts w:cs="Arial"/>
                <w:sz w:val="16"/>
                <w:szCs w:val="16"/>
                <w:lang w:eastAsia="zh-CN"/>
              </w:rPr>
              <w:t>CALAT_WAR</w:t>
            </w:r>
          </w:p>
          <w:p w14:paraId="46EE8485" w14:textId="77777777" w:rsidR="00E54F12" w:rsidRPr="0099160F" w:rsidRDefault="00E54F12" w:rsidP="00456507">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14:paraId="475EB6AF" w14:textId="77777777" w:rsidR="00E54F12" w:rsidRPr="0099160F" w:rsidRDefault="00E54F12" w:rsidP="00456507">
            <w:pPr>
              <w:jc w:val="left"/>
              <w:rPr>
                <w:bCs/>
                <w:i/>
                <w:sz w:val="16"/>
                <w:szCs w:val="16"/>
                <w:lang w:val="es-ES" w:eastAsia="en-GB"/>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warscewiczii</w:t>
            </w:r>
            <w:proofErr w:type="spellEnd"/>
            <w:r w:rsidRPr="00AB19BC">
              <w:rPr>
                <w:rFonts w:cs="Arial"/>
                <w:sz w:val="16"/>
                <w:szCs w:val="16"/>
                <w:lang w:eastAsia="zh-CN"/>
              </w:rPr>
              <w:t xml:space="preserve"> (</w:t>
            </w:r>
            <w:proofErr w:type="spellStart"/>
            <w:r w:rsidRPr="00AB19BC">
              <w:rPr>
                <w:rFonts w:cs="Arial"/>
                <w:sz w:val="16"/>
                <w:szCs w:val="16"/>
                <w:lang w:eastAsia="zh-CN"/>
              </w:rPr>
              <w:t>Klotzsch</w:t>
            </w:r>
            <w:proofErr w:type="spellEnd"/>
            <w:r w:rsidRPr="00AB19BC">
              <w:rPr>
                <w:rFonts w:cs="Arial"/>
                <w:sz w:val="16"/>
                <w:szCs w:val="16"/>
                <w:lang w:eastAsia="zh-CN"/>
              </w:rPr>
              <w:t xml:space="preserve">) </w:t>
            </w:r>
            <w:proofErr w:type="spellStart"/>
            <w:r w:rsidRPr="00AB19BC">
              <w:rPr>
                <w:rFonts w:cs="Arial"/>
                <w:sz w:val="16"/>
                <w:szCs w:val="16"/>
                <w:lang w:eastAsia="zh-CN"/>
              </w:rPr>
              <w:t>Körn</w:t>
            </w:r>
            <w:proofErr w:type="spellEnd"/>
            <w:r w:rsidRPr="00AB19BC">
              <w:rPr>
                <w:rFonts w:cs="Arial"/>
                <w:sz w:val="16"/>
                <w:szCs w:val="16"/>
                <w:lang w:eastAsia="zh-CN"/>
              </w:rPr>
              <w:t>.</w:t>
            </w:r>
          </w:p>
        </w:tc>
        <w:tc>
          <w:tcPr>
            <w:tcW w:w="1350" w:type="dxa"/>
            <w:tcBorders>
              <w:top w:val="single" w:sz="4" w:space="0" w:color="auto"/>
              <w:left w:val="single" w:sz="4" w:space="0" w:color="auto"/>
              <w:bottom w:val="single" w:sz="4" w:space="0" w:color="auto"/>
              <w:right w:val="double" w:sz="4" w:space="0" w:color="auto"/>
            </w:tcBorders>
          </w:tcPr>
          <w:p w14:paraId="179345A6" w14:textId="77777777" w:rsidR="00E54F12" w:rsidRPr="00E46E83" w:rsidRDefault="00E54F12" w:rsidP="00456507">
            <w:pPr>
              <w:jc w:val="left"/>
              <w:rPr>
                <w:bCs/>
                <w:i/>
                <w:sz w:val="16"/>
                <w:szCs w:val="16"/>
                <w:lang w:val="es-ES" w:eastAsia="en-GB"/>
              </w:rPr>
            </w:pPr>
            <w:proofErr w:type="spellStart"/>
            <w:r w:rsidRPr="00E46E83">
              <w:rPr>
                <w:rFonts w:cs="Arial"/>
                <w:i/>
                <w:sz w:val="16"/>
                <w:szCs w:val="16"/>
                <w:lang w:val="es-ES" w:eastAsia="zh-CN"/>
              </w:rPr>
              <w:t>Calathea</w:t>
            </w:r>
            <w:proofErr w:type="spellEnd"/>
            <w:r w:rsidRPr="00E46E83">
              <w:rPr>
                <w:rFonts w:cs="Arial"/>
                <w:i/>
                <w:sz w:val="16"/>
                <w:szCs w:val="16"/>
                <w:lang w:val="es-ES" w:eastAsia="zh-CN"/>
              </w:rPr>
              <w:t xml:space="preserve"> </w:t>
            </w:r>
            <w:proofErr w:type="spellStart"/>
            <w:r w:rsidRPr="00E46E83">
              <w:rPr>
                <w:rFonts w:cs="Arial"/>
                <w:i/>
                <w:sz w:val="16"/>
                <w:szCs w:val="16"/>
                <w:lang w:val="es-ES" w:eastAsia="zh-CN"/>
              </w:rPr>
              <w:t>warscewiczii</w:t>
            </w:r>
            <w:proofErr w:type="spellEnd"/>
            <w:r w:rsidRPr="00E46E83">
              <w:rPr>
                <w:rFonts w:cs="Arial"/>
                <w:sz w:val="16"/>
                <w:szCs w:val="16"/>
                <w:lang w:val="es-ES" w:eastAsia="zh-CN"/>
              </w:rPr>
              <w:t xml:space="preserve"> (</w:t>
            </w:r>
            <w:proofErr w:type="spellStart"/>
            <w:r w:rsidRPr="00E46E83">
              <w:rPr>
                <w:rFonts w:cs="Arial"/>
                <w:sz w:val="16"/>
                <w:szCs w:val="16"/>
                <w:lang w:val="es-ES" w:eastAsia="zh-CN"/>
              </w:rPr>
              <w:t>Mathieu</w:t>
            </w:r>
            <w:proofErr w:type="spellEnd"/>
            <w:r w:rsidRPr="00E46E83">
              <w:rPr>
                <w:rFonts w:cs="Arial"/>
                <w:sz w:val="16"/>
                <w:szCs w:val="16"/>
                <w:lang w:val="es-ES" w:eastAsia="zh-CN"/>
              </w:rPr>
              <w:t xml:space="preserve"> ex </w:t>
            </w:r>
            <w:proofErr w:type="spellStart"/>
            <w:r w:rsidRPr="00E46E83">
              <w:rPr>
                <w:rFonts w:cs="Arial"/>
                <w:sz w:val="16"/>
                <w:szCs w:val="16"/>
                <w:lang w:val="es-ES" w:eastAsia="zh-CN"/>
              </w:rPr>
              <w:t>Planch</w:t>
            </w:r>
            <w:proofErr w:type="spellEnd"/>
            <w:r w:rsidRPr="00E46E83">
              <w:rPr>
                <w:rFonts w:cs="Arial"/>
                <w:sz w:val="16"/>
                <w:szCs w:val="16"/>
                <w:lang w:val="es-ES" w:eastAsia="zh-CN"/>
              </w:rPr>
              <w:t xml:space="preserve">.) </w:t>
            </w:r>
            <w:proofErr w:type="spellStart"/>
            <w:r w:rsidRPr="00E46E83">
              <w:rPr>
                <w:rFonts w:cs="Arial"/>
                <w:sz w:val="16"/>
                <w:szCs w:val="16"/>
                <w:lang w:val="es-ES" w:eastAsia="zh-CN"/>
              </w:rPr>
              <w:t>Körn</w:t>
            </w:r>
            <w:proofErr w:type="spellEnd"/>
            <w:r w:rsidRPr="00E46E83">
              <w:rPr>
                <w:rFonts w:cs="Arial"/>
                <w:sz w:val="16"/>
                <w:szCs w:val="16"/>
                <w:lang w:val="es-ES" w:eastAsia="zh-CN"/>
              </w:rPr>
              <w:t>.</w:t>
            </w:r>
          </w:p>
        </w:tc>
        <w:tc>
          <w:tcPr>
            <w:tcW w:w="1260" w:type="dxa"/>
            <w:tcBorders>
              <w:top w:val="single" w:sz="4" w:space="0" w:color="auto"/>
              <w:left w:val="double" w:sz="4" w:space="0" w:color="auto"/>
              <w:bottom w:val="single" w:sz="4" w:space="0" w:color="auto"/>
              <w:right w:val="single" w:sz="4" w:space="0" w:color="auto"/>
            </w:tcBorders>
          </w:tcPr>
          <w:p w14:paraId="07E39E44" w14:textId="77777777" w:rsidR="00E54F12" w:rsidRPr="00AB19BC" w:rsidRDefault="00E54F12" w:rsidP="00456507">
            <w:pPr>
              <w:jc w:val="left"/>
              <w:rPr>
                <w:rFonts w:cs="Arial"/>
                <w:sz w:val="16"/>
                <w:szCs w:val="16"/>
                <w:lang w:eastAsia="zh-CN"/>
              </w:rPr>
            </w:pPr>
            <w:r w:rsidRPr="00AB19BC">
              <w:rPr>
                <w:rFonts w:cs="Arial"/>
                <w:sz w:val="16"/>
                <w:szCs w:val="16"/>
                <w:lang w:eastAsia="zh-CN"/>
              </w:rPr>
              <w:t>GOEPP_WAR</w:t>
            </w:r>
          </w:p>
          <w:p w14:paraId="423B4994" w14:textId="77777777" w:rsidR="00E54F12" w:rsidRPr="0099160F" w:rsidRDefault="00E54F12" w:rsidP="00456507">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14:paraId="7782996A"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val="fr-FR" w:eastAsia="zh-CN"/>
              </w:rPr>
              <w:t>Goeppertia</w:t>
            </w:r>
            <w:proofErr w:type="spellEnd"/>
            <w:r w:rsidRPr="00E20906">
              <w:rPr>
                <w:rFonts w:cs="Arial"/>
                <w:i/>
                <w:sz w:val="16"/>
                <w:szCs w:val="16"/>
                <w:lang w:val="fr-FR" w:eastAsia="zh-CN"/>
              </w:rPr>
              <w:t xml:space="preserve"> </w:t>
            </w:r>
            <w:proofErr w:type="spellStart"/>
            <w:r w:rsidRPr="00E20906">
              <w:rPr>
                <w:rFonts w:cs="Arial"/>
                <w:i/>
                <w:sz w:val="16"/>
                <w:szCs w:val="16"/>
                <w:lang w:val="fr-FR" w:eastAsia="zh-CN"/>
              </w:rPr>
              <w:t>warscewiczii</w:t>
            </w:r>
            <w:proofErr w:type="spellEnd"/>
            <w:r w:rsidRPr="00E20906">
              <w:rPr>
                <w:rFonts w:cs="Arial"/>
                <w:sz w:val="16"/>
                <w:szCs w:val="16"/>
                <w:lang w:val="fr-FR" w:eastAsia="zh-CN"/>
              </w:rPr>
              <w:t xml:space="preserve"> (L. Mathieu ex </w:t>
            </w:r>
            <w:proofErr w:type="spellStart"/>
            <w:r w:rsidRPr="00E20906">
              <w:rPr>
                <w:rFonts w:cs="Arial"/>
                <w:sz w:val="16"/>
                <w:szCs w:val="16"/>
                <w:lang w:val="fr-FR" w:eastAsia="zh-CN"/>
              </w:rPr>
              <w:t>Planch</w:t>
            </w:r>
            <w:proofErr w:type="spellEnd"/>
            <w:r w:rsidRPr="00E20906">
              <w:rPr>
                <w:rFonts w:cs="Arial"/>
                <w:sz w:val="16"/>
                <w:szCs w:val="16"/>
                <w:lang w:val="fr-FR" w:eastAsia="zh-CN"/>
              </w:rPr>
              <w:t xml:space="preserve">.) </w:t>
            </w:r>
            <w:r w:rsidRPr="005231AD">
              <w:rPr>
                <w:rFonts w:cs="Arial"/>
                <w:sz w:val="16"/>
                <w:szCs w:val="16"/>
                <w:lang w:eastAsia="zh-CN"/>
              </w:rPr>
              <w:t>Borchs. &amp; S. Suárez</w:t>
            </w:r>
          </w:p>
        </w:tc>
        <w:tc>
          <w:tcPr>
            <w:tcW w:w="1553" w:type="dxa"/>
            <w:tcBorders>
              <w:top w:val="single" w:sz="4" w:space="0" w:color="auto"/>
              <w:left w:val="single" w:sz="4" w:space="0" w:color="auto"/>
              <w:bottom w:val="single" w:sz="4" w:space="0" w:color="auto"/>
              <w:right w:val="single" w:sz="4" w:space="0" w:color="auto"/>
            </w:tcBorders>
            <w:vAlign w:val="center"/>
          </w:tcPr>
          <w:p w14:paraId="684471DD" w14:textId="77777777" w:rsidR="00E54F12" w:rsidRPr="0099160F" w:rsidRDefault="00E54F12" w:rsidP="00456507">
            <w:pPr>
              <w:jc w:val="left"/>
              <w:rPr>
                <w:bCs/>
                <w:i/>
                <w:sz w:val="16"/>
                <w:szCs w:val="16"/>
                <w:lang w:val="en-GB" w:eastAsia="en-GB"/>
              </w:rPr>
            </w:pPr>
            <w:proofErr w:type="spellStart"/>
            <w:r w:rsidRPr="00E20906">
              <w:rPr>
                <w:rFonts w:cs="Arial"/>
                <w:i/>
                <w:sz w:val="16"/>
                <w:szCs w:val="16"/>
                <w:lang w:eastAsia="zh-CN"/>
              </w:rPr>
              <w:t>Calathea</w:t>
            </w:r>
            <w:proofErr w:type="spellEnd"/>
            <w:r w:rsidRPr="00E20906">
              <w:rPr>
                <w:rFonts w:cs="Arial"/>
                <w:i/>
                <w:sz w:val="16"/>
                <w:szCs w:val="16"/>
                <w:lang w:eastAsia="zh-CN"/>
              </w:rPr>
              <w:t xml:space="preserve"> </w:t>
            </w:r>
            <w:proofErr w:type="spellStart"/>
            <w:r w:rsidRPr="00E20906">
              <w:rPr>
                <w:rFonts w:cs="Arial"/>
                <w:i/>
                <w:sz w:val="16"/>
                <w:szCs w:val="16"/>
                <w:lang w:eastAsia="zh-CN"/>
              </w:rPr>
              <w:t>warscewiczii</w:t>
            </w:r>
            <w:proofErr w:type="spellEnd"/>
            <w:r w:rsidRPr="005231AD">
              <w:rPr>
                <w:rFonts w:cs="Arial"/>
                <w:sz w:val="16"/>
                <w:szCs w:val="16"/>
                <w:lang w:eastAsia="zh-CN"/>
              </w:rPr>
              <w:t xml:space="preserve"> (L. Mathieu ex Planch.) Planch. &amp; Linden </w:t>
            </w:r>
          </w:p>
        </w:tc>
      </w:tr>
    </w:tbl>
    <w:p w14:paraId="0550852D" w14:textId="77777777" w:rsidR="00E54F12" w:rsidRPr="0099160F" w:rsidRDefault="00E54F12" w:rsidP="00E54F12">
      <w:pPr>
        <w:rPr>
          <w:snapToGrid w:val="0"/>
        </w:rPr>
      </w:pPr>
    </w:p>
    <w:p w14:paraId="7D11BC3A" w14:textId="77777777" w:rsidR="00E54F12" w:rsidRDefault="00E54F12" w:rsidP="00E54F12"/>
    <w:p w14:paraId="2C6EF5B5" w14:textId="5183219A" w:rsidR="00E54F12" w:rsidRDefault="00E54F12" w:rsidP="00E54F12">
      <w:pPr>
        <w:tabs>
          <w:tab w:val="left" w:pos="5306"/>
          <w:tab w:val="left" w:pos="5387"/>
          <w:tab w:val="left" w:pos="5812"/>
          <w:tab w:val="left" w:pos="5954"/>
        </w:tabs>
        <w:ind w:left="4820"/>
        <w:rPr>
          <w:i/>
        </w:rPr>
      </w:pPr>
      <w:r>
        <w:rPr>
          <w:i/>
        </w:rPr>
        <w:fldChar w:fldCharType="begin"/>
      </w:r>
      <w:r>
        <w:rPr>
          <w:i/>
        </w:rPr>
        <w:instrText xml:space="preserve"> AUTONUM  </w:instrText>
      </w:r>
      <w:r>
        <w:rPr>
          <w:i/>
        </w:rPr>
        <w:fldChar w:fldCharType="end"/>
      </w:r>
      <w:r>
        <w:rPr>
          <w:i/>
        </w:rPr>
        <w:tab/>
      </w:r>
      <w:r w:rsidRPr="0099160F">
        <w:rPr>
          <w:i/>
        </w:rPr>
        <w:t xml:space="preserve">The </w:t>
      </w:r>
      <w:r>
        <w:rPr>
          <w:i/>
        </w:rPr>
        <w:t>TC</w:t>
      </w:r>
      <w:r w:rsidRPr="0099160F">
        <w:rPr>
          <w:i/>
        </w:rPr>
        <w:t xml:space="preserve"> </w:t>
      </w:r>
      <w:proofErr w:type="gramStart"/>
      <w:r>
        <w:rPr>
          <w:i/>
        </w:rPr>
        <w:t xml:space="preserve">is </w:t>
      </w:r>
      <w:r w:rsidRPr="0099160F">
        <w:rPr>
          <w:i/>
        </w:rPr>
        <w:t>invited</w:t>
      </w:r>
      <w:proofErr w:type="gramEnd"/>
      <w:r w:rsidRPr="0099160F">
        <w:rPr>
          <w:i/>
        </w:rPr>
        <w:t xml:space="preserve"> to</w:t>
      </w:r>
      <w:r w:rsidR="0077074D">
        <w:rPr>
          <w:i/>
        </w:rPr>
        <w:t xml:space="preserve"> consider</w:t>
      </w:r>
      <w:r>
        <w:rPr>
          <w:i/>
        </w:rPr>
        <w:t>:</w:t>
      </w:r>
    </w:p>
    <w:p w14:paraId="7B6996DA" w14:textId="77777777" w:rsidR="00F704C3" w:rsidRDefault="00F704C3" w:rsidP="00E54F12">
      <w:pPr>
        <w:tabs>
          <w:tab w:val="left" w:pos="5306"/>
          <w:tab w:val="left" w:pos="5387"/>
          <w:tab w:val="left" w:pos="5812"/>
          <w:tab w:val="left" w:pos="5954"/>
        </w:tabs>
        <w:ind w:left="4820"/>
        <w:rPr>
          <w:i/>
        </w:rPr>
      </w:pPr>
    </w:p>
    <w:p w14:paraId="65428193" w14:textId="61952A8E" w:rsidR="00F704C3" w:rsidRPr="00D009CB" w:rsidRDefault="00F704C3" w:rsidP="00F704C3">
      <w:pPr>
        <w:pStyle w:val="DecisionParagraphs"/>
        <w:rPr>
          <w:i w:val="0"/>
        </w:rPr>
      </w:pPr>
      <w:r>
        <w:tab/>
        <w:t>(a)</w:t>
      </w:r>
      <w:r>
        <w:tab/>
        <w:t xml:space="preserve">a proposal </w:t>
      </w:r>
      <w:r w:rsidRPr="009042CC">
        <w:t xml:space="preserve">to </w:t>
      </w:r>
      <w:r>
        <w:t>revise</w:t>
      </w:r>
      <w:r w:rsidRPr="005965C3">
        <w:t xml:space="preserve"> </w:t>
      </w:r>
      <w:r>
        <w:t>document UPOV/INF/23 “UPOV Code System”</w:t>
      </w:r>
      <w:r w:rsidR="0077074D" w:rsidRPr="0077074D">
        <w:rPr>
          <w:rFonts w:cs="Arial"/>
          <w:snapToGrid w:val="0"/>
        </w:rPr>
        <w:t xml:space="preserve"> </w:t>
      </w:r>
      <w:r w:rsidR="0077074D" w:rsidRPr="00C73542">
        <w:rPr>
          <w:rFonts w:cs="Arial"/>
          <w:snapToGrid w:val="0"/>
        </w:rPr>
        <w:t>”</w:t>
      </w:r>
      <w:r w:rsidR="0077074D">
        <w:rPr>
          <w:rFonts w:cs="Arial"/>
          <w:snapToGrid w:val="0"/>
        </w:rPr>
        <w:t xml:space="preserve"> </w:t>
      </w:r>
      <w:r w:rsidR="0077074D" w:rsidRPr="009042CC">
        <w:t xml:space="preserve">to clarify the </w:t>
      </w:r>
      <w:r w:rsidR="0077074D" w:rsidRPr="00CE304B">
        <w:t>maximum number of characters to be used in the appended element to UPOV codes</w:t>
      </w:r>
      <w:r>
        <w:t xml:space="preserve">, as set out in </w:t>
      </w:r>
      <w:r w:rsidRPr="00D009CB">
        <w:t>paragraphs 10 and 11 of this document;</w:t>
      </w:r>
    </w:p>
    <w:p w14:paraId="45B9C17E" w14:textId="77777777" w:rsidR="00FC5668" w:rsidRPr="00D009CB" w:rsidRDefault="00FC5668" w:rsidP="00FC5668">
      <w:pPr>
        <w:tabs>
          <w:tab w:val="left" w:pos="5387"/>
          <w:tab w:val="left" w:pos="5954"/>
        </w:tabs>
        <w:ind w:left="4820"/>
        <w:rPr>
          <w:i/>
        </w:rPr>
      </w:pPr>
    </w:p>
    <w:p w14:paraId="229C6887" w14:textId="5AFBDF10" w:rsidR="00FC5668" w:rsidRPr="00D009CB" w:rsidRDefault="002B6479" w:rsidP="00FC5668">
      <w:pPr>
        <w:tabs>
          <w:tab w:val="left" w:pos="5387"/>
          <w:tab w:val="left" w:pos="5954"/>
        </w:tabs>
        <w:ind w:left="4820"/>
        <w:rPr>
          <w:i/>
        </w:rPr>
      </w:pPr>
      <w:r w:rsidRPr="00D009CB">
        <w:rPr>
          <w:i/>
        </w:rPr>
        <w:tab/>
        <w:t>(</w:t>
      </w:r>
      <w:r w:rsidR="0077074D" w:rsidRPr="00D009CB">
        <w:rPr>
          <w:i/>
        </w:rPr>
        <w:t>b</w:t>
      </w:r>
      <w:r w:rsidR="00FC5668" w:rsidRPr="00D009CB">
        <w:rPr>
          <w:i/>
        </w:rPr>
        <w:t>)</w:t>
      </w:r>
      <w:r w:rsidR="00FC5668" w:rsidRPr="00D009CB">
        <w:rPr>
          <w:i/>
        </w:rPr>
        <w:tab/>
      </w:r>
      <w:proofErr w:type="gramStart"/>
      <w:r w:rsidR="00FC5668" w:rsidRPr="00D009CB">
        <w:rPr>
          <w:i/>
        </w:rPr>
        <w:t>inviting</w:t>
      </w:r>
      <w:proofErr w:type="gramEnd"/>
      <w:r w:rsidR="00FC5668" w:rsidRPr="00D009CB">
        <w:rPr>
          <w:i/>
        </w:rPr>
        <w:t xml:space="preserve"> the </w:t>
      </w:r>
      <w:r w:rsidR="009E23D1" w:rsidRPr="00D009CB">
        <w:rPr>
          <w:i/>
        </w:rPr>
        <w:t>TWA and TWV, at their sessions in 2023,</w:t>
      </w:r>
      <w:r w:rsidR="00FC5668" w:rsidRPr="00D009CB">
        <w:rPr>
          <w:i/>
        </w:rPr>
        <w:t xml:space="preserve"> to consider the proposal to create variety groups </w:t>
      </w:r>
      <w:r w:rsidR="001B1EE5" w:rsidRPr="00D009CB">
        <w:rPr>
          <w:i/>
        </w:rPr>
        <w:t>to</w:t>
      </w:r>
      <w:r w:rsidR="00FC5668" w:rsidRPr="00D009CB">
        <w:rPr>
          <w:i/>
        </w:rPr>
        <w:t xml:space="preserve">r </w:t>
      </w:r>
      <w:r w:rsidR="009E23D1" w:rsidRPr="00D009CB">
        <w:rPr>
          <w:i/>
        </w:rPr>
        <w:t>UPOV</w:t>
      </w:r>
      <w:r w:rsidR="001B1EE5" w:rsidRPr="00D009CB">
        <w:rPr>
          <w:i/>
        </w:rPr>
        <w:t xml:space="preserve"> codes for</w:t>
      </w:r>
      <w:r w:rsidR="009E23D1" w:rsidRPr="00D009CB">
        <w:rPr>
          <w:i/>
        </w:rPr>
        <w:t xml:space="preserve"> </w:t>
      </w:r>
      <w:r w:rsidR="001B1EE5" w:rsidRPr="00D009CB">
        <w:t>Beta vulgaris</w:t>
      </w:r>
      <w:r w:rsidR="001B1EE5" w:rsidRPr="00D009CB">
        <w:rPr>
          <w:i/>
        </w:rPr>
        <w:t xml:space="preserve"> L. ssp. </w:t>
      </w:r>
      <w:r w:rsidR="001B1EE5" w:rsidRPr="00D009CB">
        <w:t>vulgaris,</w:t>
      </w:r>
      <w:r w:rsidR="001B1EE5" w:rsidRPr="00D009CB">
        <w:rPr>
          <w:i/>
        </w:rPr>
        <w:t xml:space="preserve"> </w:t>
      </w:r>
      <w:r w:rsidR="00FC5668" w:rsidRPr="00D009CB">
        <w:rPr>
          <w:i/>
        </w:rPr>
        <w:t xml:space="preserve">as set out in paragraph </w:t>
      </w:r>
      <w:r w:rsidR="00F704C3" w:rsidRPr="00D009CB">
        <w:rPr>
          <w:i/>
        </w:rPr>
        <w:t>18</w:t>
      </w:r>
      <w:r w:rsidR="00FC5668" w:rsidRPr="00D009CB">
        <w:rPr>
          <w:i/>
        </w:rPr>
        <w:t xml:space="preserve"> of this document</w:t>
      </w:r>
      <w:r w:rsidR="009E23D1" w:rsidRPr="00D009CB">
        <w:rPr>
          <w:i/>
        </w:rPr>
        <w:t>, respectively</w:t>
      </w:r>
      <w:r w:rsidR="00FC5668" w:rsidRPr="00D009CB">
        <w:rPr>
          <w:i/>
          <w:snapToGrid w:val="0"/>
        </w:rPr>
        <w:t>;</w:t>
      </w:r>
    </w:p>
    <w:p w14:paraId="5B8809AD" w14:textId="77777777" w:rsidR="00C763C3" w:rsidRPr="00D009CB" w:rsidRDefault="00C763C3" w:rsidP="00FC5668">
      <w:pPr>
        <w:tabs>
          <w:tab w:val="left" w:pos="5387"/>
          <w:tab w:val="left" w:pos="5954"/>
        </w:tabs>
        <w:ind w:left="4820"/>
        <w:rPr>
          <w:i/>
        </w:rPr>
      </w:pPr>
    </w:p>
    <w:p w14:paraId="6562D47D" w14:textId="08EC4CDF" w:rsidR="00FC5668" w:rsidRPr="00D009CB" w:rsidRDefault="00C763C3" w:rsidP="00FC5668">
      <w:pPr>
        <w:tabs>
          <w:tab w:val="left" w:pos="5387"/>
          <w:tab w:val="left" w:pos="5954"/>
        </w:tabs>
        <w:ind w:left="4820"/>
        <w:rPr>
          <w:i/>
        </w:rPr>
      </w:pPr>
      <w:r w:rsidRPr="00D009CB">
        <w:rPr>
          <w:i/>
        </w:rPr>
        <w:tab/>
        <w:t>(</w:t>
      </w:r>
      <w:r w:rsidR="00DB3BC2" w:rsidRPr="00D009CB">
        <w:rPr>
          <w:i/>
        </w:rPr>
        <w:t>c</w:t>
      </w:r>
      <w:r w:rsidRPr="00D009CB">
        <w:rPr>
          <w:i/>
        </w:rPr>
        <w:t>)</w:t>
      </w:r>
      <w:r w:rsidRPr="00D009CB">
        <w:rPr>
          <w:i/>
        </w:rPr>
        <w:tab/>
      </w:r>
      <w:proofErr w:type="gramStart"/>
      <w:r w:rsidRPr="00D009CB">
        <w:rPr>
          <w:i/>
        </w:rPr>
        <w:t>inviting</w:t>
      </w:r>
      <w:proofErr w:type="gramEnd"/>
      <w:r w:rsidRPr="00D009CB">
        <w:rPr>
          <w:i/>
        </w:rPr>
        <w:t xml:space="preserve"> the TWV, at </w:t>
      </w:r>
      <w:r w:rsidR="001B1EE5" w:rsidRPr="00D009CB">
        <w:rPr>
          <w:i/>
        </w:rPr>
        <w:t xml:space="preserve">its </w:t>
      </w:r>
      <w:r w:rsidRPr="00D009CB">
        <w:rPr>
          <w:i/>
        </w:rPr>
        <w:t xml:space="preserve">session in 2023, to consider the proposal to create variety groups for UPOV codes </w:t>
      </w:r>
      <w:r w:rsidR="001B1EE5" w:rsidRPr="00D009CB">
        <w:rPr>
          <w:i/>
        </w:rPr>
        <w:t xml:space="preserve">for </w:t>
      </w:r>
      <w:r w:rsidRPr="00D009CB">
        <w:t xml:space="preserve">Brassica </w:t>
      </w:r>
      <w:proofErr w:type="spellStart"/>
      <w:r w:rsidRPr="00D009CB">
        <w:t>oleracea</w:t>
      </w:r>
      <w:proofErr w:type="spellEnd"/>
      <w:r w:rsidRPr="00D009CB">
        <w:rPr>
          <w:i/>
        </w:rPr>
        <w:t>, as set out in paragraph 19 of this document</w:t>
      </w:r>
      <w:r w:rsidRPr="00D009CB">
        <w:rPr>
          <w:i/>
          <w:snapToGrid w:val="0"/>
        </w:rPr>
        <w:t>;</w:t>
      </w:r>
    </w:p>
    <w:p w14:paraId="3BAEE169" w14:textId="77777777" w:rsidR="001B1EE5" w:rsidRPr="00D009CB" w:rsidRDefault="001B1EE5" w:rsidP="00FC5668">
      <w:pPr>
        <w:tabs>
          <w:tab w:val="left" w:pos="5387"/>
          <w:tab w:val="left" w:pos="5954"/>
        </w:tabs>
        <w:ind w:left="4820"/>
        <w:rPr>
          <w:i/>
        </w:rPr>
      </w:pPr>
    </w:p>
    <w:p w14:paraId="31D22426" w14:textId="5909AE63" w:rsidR="006A57DF" w:rsidRPr="00D009CB" w:rsidRDefault="002B6479" w:rsidP="006A57DF">
      <w:pPr>
        <w:tabs>
          <w:tab w:val="left" w:pos="5306"/>
          <w:tab w:val="left" w:pos="5387"/>
          <w:tab w:val="left" w:pos="5812"/>
          <w:tab w:val="left" w:pos="5954"/>
        </w:tabs>
        <w:ind w:left="4820"/>
        <w:rPr>
          <w:i/>
        </w:rPr>
      </w:pPr>
      <w:r w:rsidRPr="00D009CB">
        <w:rPr>
          <w:i/>
        </w:rPr>
        <w:tab/>
        <w:t>(</w:t>
      </w:r>
      <w:r w:rsidR="00DB3BC2" w:rsidRPr="00D009CB">
        <w:rPr>
          <w:i/>
        </w:rPr>
        <w:t>d</w:t>
      </w:r>
      <w:r w:rsidR="00FC5668" w:rsidRPr="00D009CB">
        <w:rPr>
          <w:i/>
        </w:rPr>
        <w:t>)</w:t>
      </w:r>
      <w:r w:rsidR="00FC5668" w:rsidRPr="00D009CB">
        <w:rPr>
          <w:i/>
        </w:rPr>
        <w:tab/>
      </w:r>
      <w:proofErr w:type="gramStart"/>
      <w:r w:rsidR="0077074D" w:rsidRPr="00D009CB">
        <w:rPr>
          <w:i/>
        </w:rPr>
        <w:t>inviting</w:t>
      </w:r>
      <w:proofErr w:type="gramEnd"/>
      <w:r w:rsidR="0077074D" w:rsidRPr="00D009CB">
        <w:rPr>
          <w:i/>
        </w:rPr>
        <w:t xml:space="preserve"> the TWA and TWV, at their sessions in 2023, to consider whether to create variety groups for the UPOV code ZEAAA_MAY_MAY</w:t>
      </w:r>
      <w:r w:rsidR="00FC5668" w:rsidRPr="00D009CB">
        <w:rPr>
          <w:i/>
        </w:rPr>
        <w:t xml:space="preserve">, as set  out in paragraph </w:t>
      </w:r>
      <w:r w:rsidR="00F704C3" w:rsidRPr="00D009CB">
        <w:rPr>
          <w:i/>
        </w:rPr>
        <w:t>21;</w:t>
      </w:r>
      <w:r w:rsidR="006A57DF" w:rsidRPr="00D009CB">
        <w:rPr>
          <w:i/>
        </w:rPr>
        <w:t xml:space="preserve"> </w:t>
      </w:r>
      <w:r w:rsidR="006A57DF" w:rsidRPr="00D009CB">
        <w:rPr>
          <w:i/>
        </w:rPr>
        <w:tab/>
      </w:r>
    </w:p>
    <w:p w14:paraId="1F33C4AF" w14:textId="77777777" w:rsidR="006A57DF" w:rsidRPr="00D009CB" w:rsidRDefault="006A57DF" w:rsidP="006A57DF">
      <w:pPr>
        <w:tabs>
          <w:tab w:val="left" w:pos="5306"/>
          <w:tab w:val="left" w:pos="5387"/>
          <w:tab w:val="left" w:pos="5812"/>
          <w:tab w:val="left" w:pos="5954"/>
        </w:tabs>
        <w:ind w:left="4820"/>
        <w:rPr>
          <w:i/>
        </w:rPr>
      </w:pPr>
    </w:p>
    <w:p w14:paraId="723BF560" w14:textId="0622BC07" w:rsidR="006A57DF" w:rsidRPr="00D009CB" w:rsidRDefault="006A57DF" w:rsidP="006A57DF">
      <w:pPr>
        <w:tabs>
          <w:tab w:val="left" w:pos="5306"/>
          <w:tab w:val="left" w:pos="5387"/>
          <w:tab w:val="left" w:pos="5812"/>
          <w:tab w:val="left" w:pos="5954"/>
        </w:tabs>
        <w:ind w:left="4820"/>
        <w:rPr>
          <w:i/>
        </w:rPr>
      </w:pPr>
      <w:r w:rsidRPr="00D009CB">
        <w:rPr>
          <w:i/>
        </w:rPr>
        <w:tab/>
        <w:t>(</w:t>
      </w:r>
      <w:r w:rsidR="00DB3BC2" w:rsidRPr="00D009CB">
        <w:rPr>
          <w:i/>
        </w:rPr>
        <w:t>e</w:t>
      </w:r>
      <w:r w:rsidRPr="00D009CB">
        <w:rPr>
          <w:i/>
        </w:rPr>
        <w:t>)</w:t>
      </w:r>
      <w:r w:rsidRPr="00D009CB">
        <w:rPr>
          <w:i/>
        </w:rPr>
        <w:tab/>
        <w:t xml:space="preserve">the proposal to delete the UPOV </w:t>
      </w:r>
      <w:r w:rsidR="001B1EE5" w:rsidRPr="00D009CB">
        <w:rPr>
          <w:i/>
        </w:rPr>
        <w:t>c</w:t>
      </w:r>
      <w:r w:rsidRPr="00D009CB">
        <w:rPr>
          <w:i/>
        </w:rPr>
        <w:t>odes HYLOC, HYLOC_COS, HYLOC_GUA, HYLOC_GUN, HYLOC_POL and HYLOC_UND, as set out in paragraph 27 of this document; and</w:t>
      </w:r>
    </w:p>
    <w:p w14:paraId="01415DCA" w14:textId="77777777" w:rsidR="006A57DF" w:rsidRPr="00D009CB" w:rsidRDefault="006A57DF" w:rsidP="006A57DF">
      <w:pPr>
        <w:tabs>
          <w:tab w:val="left" w:pos="5306"/>
          <w:tab w:val="left" w:pos="5387"/>
          <w:tab w:val="left" w:pos="5812"/>
          <w:tab w:val="left" w:pos="5954"/>
        </w:tabs>
        <w:ind w:left="4820"/>
        <w:rPr>
          <w:i/>
        </w:rPr>
      </w:pPr>
    </w:p>
    <w:p w14:paraId="43B7AFE0" w14:textId="0E9FACAD" w:rsidR="006A57DF" w:rsidRPr="000C39F5" w:rsidRDefault="006A57DF" w:rsidP="006A57DF">
      <w:pPr>
        <w:tabs>
          <w:tab w:val="left" w:pos="5306"/>
          <w:tab w:val="left" w:pos="5387"/>
          <w:tab w:val="left" w:pos="5812"/>
          <w:tab w:val="left" w:pos="5954"/>
        </w:tabs>
        <w:ind w:left="4820"/>
        <w:rPr>
          <w:i/>
        </w:rPr>
      </w:pPr>
      <w:r w:rsidRPr="00D009CB">
        <w:rPr>
          <w:i/>
        </w:rPr>
        <w:tab/>
        <w:t>(</w:t>
      </w:r>
      <w:r w:rsidR="00DB3BC2" w:rsidRPr="00D009CB">
        <w:rPr>
          <w:i/>
        </w:rPr>
        <w:t>f</w:t>
      </w:r>
      <w:r w:rsidRPr="00D009CB">
        <w:rPr>
          <w:i/>
        </w:rPr>
        <w:t>)</w:t>
      </w:r>
      <w:r w:rsidRPr="00D009CB">
        <w:rPr>
          <w:i/>
        </w:rPr>
        <w:tab/>
      </w:r>
      <w:proofErr w:type="gramStart"/>
      <w:r w:rsidRPr="00D009CB">
        <w:rPr>
          <w:i/>
        </w:rPr>
        <w:t>the</w:t>
      </w:r>
      <w:proofErr w:type="gramEnd"/>
      <w:r w:rsidRPr="00D009CB">
        <w:rPr>
          <w:i/>
        </w:rPr>
        <w:t xml:space="preserve"> proposal to delete the UPOV </w:t>
      </w:r>
      <w:r w:rsidR="001B1EE5" w:rsidRPr="00D009CB">
        <w:rPr>
          <w:i/>
        </w:rPr>
        <w:t>c</w:t>
      </w:r>
      <w:r w:rsidRPr="00D009CB">
        <w:rPr>
          <w:i/>
        </w:rPr>
        <w:t xml:space="preserve">odes </w:t>
      </w:r>
      <w:r w:rsidRPr="00D009CB">
        <w:rPr>
          <w:snapToGrid w:val="0"/>
        </w:rPr>
        <w:t>CALAT_CRO, CALAT_LOE, CALAT_LRO, CALAT_ROS and CALAT_WAR</w:t>
      </w:r>
      <w:r w:rsidRPr="00D009CB">
        <w:rPr>
          <w:i/>
        </w:rPr>
        <w:t>, as set out in paragraph 30 of this document</w:t>
      </w:r>
      <w:r w:rsidR="00487493" w:rsidRPr="00D009CB">
        <w:rPr>
          <w:i/>
        </w:rPr>
        <w:t>.</w:t>
      </w:r>
      <w:r>
        <w:rPr>
          <w:i/>
        </w:rPr>
        <w:t xml:space="preserve"> </w:t>
      </w:r>
    </w:p>
    <w:p w14:paraId="1B7EAA43" w14:textId="327965A8" w:rsidR="00FC5668" w:rsidRDefault="00FC5668" w:rsidP="00FC5668">
      <w:pPr>
        <w:tabs>
          <w:tab w:val="left" w:pos="5387"/>
          <w:tab w:val="left" w:pos="5954"/>
        </w:tabs>
        <w:ind w:left="4820"/>
        <w:rPr>
          <w:i/>
        </w:rPr>
      </w:pPr>
    </w:p>
    <w:p w14:paraId="7E9BFC73" w14:textId="77777777" w:rsidR="00951C84" w:rsidRDefault="00951C84" w:rsidP="00B42F88">
      <w:pPr>
        <w:pStyle w:val="Heading1"/>
      </w:pPr>
      <w:bookmarkStart w:id="17" w:name="_Toc20505079"/>
      <w:bookmarkStart w:id="18" w:name="_Toc527377899"/>
      <w:bookmarkStart w:id="19" w:name="_Toc441497830"/>
      <w:bookmarkStart w:id="20" w:name="_Toc115729465"/>
    </w:p>
    <w:p w14:paraId="39F2F6C8" w14:textId="66CA6BF1" w:rsidR="000B1023" w:rsidRPr="002A330A" w:rsidRDefault="000B1023" w:rsidP="00B42F88">
      <w:pPr>
        <w:pStyle w:val="Heading1"/>
      </w:pPr>
      <w:bookmarkStart w:id="21" w:name="_Toc116418899"/>
      <w:r w:rsidRPr="002A330A">
        <w:t>Matters for information</w:t>
      </w:r>
      <w:bookmarkEnd w:id="17"/>
      <w:bookmarkEnd w:id="18"/>
      <w:bookmarkEnd w:id="19"/>
      <w:bookmarkEnd w:id="20"/>
      <w:bookmarkEnd w:id="21"/>
    </w:p>
    <w:p w14:paraId="00CCD2F4" w14:textId="77777777" w:rsidR="000B1023" w:rsidRDefault="000B1023" w:rsidP="0015123B">
      <w:pPr>
        <w:rPr>
          <w:rFonts w:eastAsiaTheme="minorEastAsia"/>
        </w:rPr>
      </w:pPr>
    </w:p>
    <w:p w14:paraId="4F7BF782" w14:textId="4B285E4E" w:rsidR="00A72051" w:rsidRPr="00804650" w:rsidRDefault="00A72051" w:rsidP="00B42F88">
      <w:pPr>
        <w:pStyle w:val="Heading2"/>
      </w:pPr>
      <w:bookmarkStart w:id="22" w:name="_Toc477797636"/>
      <w:bookmarkStart w:id="23" w:name="_Toc38109178"/>
      <w:bookmarkStart w:id="24" w:name="_Toc68852028"/>
      <w:bookmarkStart w:id="25" w:name="_Toc100763983"/>
      <w:bookmarkStart w:id="26" w:name="_Toc116418900"/>
      <w:r w:rsidRPr="00804650">
        <w:t xml:space="preserve">GENIE </w:t>
      </w:r>
      <w:r w:rsidR="00B42F88">
        <w:t>database</w:t>
      </w:r>
      <w:bookmarkEnd w:id="22"/>
      <w:bookmarkEnd w:id="23"/>
      <w:bookmarkEnd w:id="24"/>
      <w:bookmarkEnd w:id="25"/>
      <w:bookmarkEnd w:id="26"/>
    </w:p>
    <w:p w14:paraId="61D3129D" w14:textId="77777777" w:rsidR="00A72051" w:rsidRPr="002A180B" w:rsidRDefault="00A72051" w:rsidP="00A72051">
      <w:pPr>
        <w:rPr>
          <w:rFonts w:eastAsiaTheme="minorEastAsia"/>
          <w:lang w:eastAsia="ja-JP"/>
        </w:rPr>
      </w:pPr>
    </w:p>
    <w:p w14:paraId="797DE973" w14:textId="77777777" w:rsidR="00A72051" w:rsidRPr="00804650" w:rsidRDefault="00A72051" w:rsidP="000B1023">
      <w:pPr>
        <w:pStyle w:val="Heading3"/>
      </w:pPr>
      <w:bookmarkStart w:id="27" w:name="_Toc477797637"/>
      <w:bookmarkStart w:id="28" w:name="_Toc38109179"/>
      <w:bookmarkStart w:id="29" w:name="_Toc68852029"/>
      <w:bookmarkStart w:id="30" w:name="_Toc100763984"/>
      <w:bookmarkStart w:id="31" w:name="_Toc116418901"/>
      <w:r w:rsidRPr="00804650">
        <w:t>Background</w:t>
      </w:r>
      <w:bookmarkEnd w:id="27"/>
      <w:bookmarkEnd w:id="28"/>
      <w:bookmarkEnd w:id="29"/>
      <w:bookmarkEnd w:id="30"/>
      <w:bookmarkEnd w:id="31"/>
    </w:p>
    <w:p w14:paraId="6E71C780" w14:textId="77777777" w:rsidR="00A72051" w:rsidRPr="002A180B" w:rsidRDefault="00A72051" w:rsidP="00A72051">
      <w:pPr>
        <w:rPr>
          <w:rFonts w:eastAsiaTheme="minorEastAsia"/>
          <w:lang w:eastAsia="ja-JP"/>
        </w:rPr>
      </w:pPr>
    </w:p>
    <w:p w14:paraId="1DFF7AE7" w14:textId="77777777" w:rsidR="00A72051" w:rsidRPr="00CB4F23" w:rsidRDefault="00A72051" w:rsidP="00A72051">
      <w:pPr>
        <w:rPr>
          <w:rFonts w:eastAsiaTheme="minorEastAsia"/>
          <w:cap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w:t>
      </w:r>
      <w:hyperlink r:id="rId10" w:history="1">
        <w:r w:rsidRPr="002A180B">
          <w:rPr>
            <w:rFonts w:eastAsiaTheme="minorEastAsia" w:cs="Arial"/>
            <w:color w:val="0000FF"/>
            <w:u w:val="single"/>
          </w:rPr>
          <w:t>http://www.upov.int/genie/en/</w:t>
        </w:r>
      </w:hyperlink>
      <w:r w:rsidRPr="002A180B">
        <w:rPr>
          <w:rFonts w:eastAsiaTheme="minorEastAsia" w:cs="Arial"/>
        </w:rPr>
        <w:t>) has been developed to provide</w:t>
      </w:r>
      <w:r>
        <w:rPr>
          <w:rFonts w:eastAsiaTheme="minorEastAsia" w:cs="Arial"/>
        </w:rPr>
        <w:t xml:space="preserve"> </w:t>
      </w:r>
      <w:r w:rsidRPr="002A180B">
        <w:rPr>
          <w:rFonts w:eastAsiaTheme="minorEastAsia" w:cs="Arial"/>
        </w:rPr>
        <w:t>online information on the status of protection, cooperation in examination, experience in DU</w:t>
      </w:r>
      <w:r>
        <w:rPr>
          <w:rFonts w:eastAsiaTheme="minorEastAsia" w:cs="Arial"/>
        </w:rPr>
        <w:t>S testing and existence of UPOV </w:t>
      </w:r>
      <w:r w:rsidRPr="002A180B">
        <w:rPr>
          <w:rFonts w:eastAsiaTheme="minorEastAsia" w:cs="Arial"/>
        </w:rPr>
        <w:t>T</w:t>
      </w:r>
      <w:r>
        <w:rPr>
          <w:rFonts w:eastAsiaTheme="minorEastAsia" w:cs="Arial"/>
        </w:rPr>
        <w:t>est </w:t>
      </w:r>
      <w:r w:rsidRPr="002A180B">
        <w:rPr>
          <w:rFonts w:eastAsiaTheme="minorEastAsia" w:cs="Arial"/>
        </w:rPr>
        <w:t>Guidelines</w:t>
      </w:r>
      <w:r>
        <w:rPr>
          <w:rFonts w:eastAsiaTheme="minorEastAsia" w:cs="Arial"/>
        </w:rPr>
        <w:t xml:space="preserve"> </w:t>
      </w:r>
      <w:r w:rsidRPr="002A180B">
        <w:rPr>
          <w:rFonts w:eastAsiaTheme="minorEastAsia" w:cs="Arial"/>
        </w:rPr>
        <w:t xml:space="preserve">for different </w:t>
      </w:r>
      <w:proofErr w:type="spellStart"/>
      <w:r w:rsidRPr="002A180B">
        <w:rPr>
          <w:rFonts w:eastAsiaTheme="minorEastAsia" w:cs="Arial"/>
          <w:u w:val="single"/>
        </w:rPr>
        <w:t>GEN</w:t>
      </w:r>
      <w:r w:rsidRPr="002A180B">
        <w:rPr>
          <w:rFonts w:eastAsiaTheme="minorEastAsia" w:cs="Arial"/>
        </w:rPr>
        <w:t>era</w:t>
      </w:r>
      <w:proofErr w:type="spellEnd"/>
      <w:r w:rsidRPr="002A180B">
        <w:rPr>
          <w:rFonts w:eastAsiaTheme="minorEastAsia" w:cs="Arial"/>
        </w:rPr>
        <w:t xml:space="preserve"> and </w:t>
      </w:r>
      <w:proofErr w:type="spellStart"/>
      <w:r w:rsidRPr="002A180B">
        <w:rPr>
          <w:rFonts w:eastAsiaTheme="minorEastAsia" w:cs="Arial"/>
        </w:rPr>
        <w:t>spec</w:t>
      </w:r>
      <w:r w:rsidRPr="002A180B">
        <w:rPr>
          <w:rFonts w:eastAsiaTheme="minorEastAsia" w:cs="Arial"/>
          <w:u w:val="single"/>
        </w:rPr>
        <w:t>IE</w:t>
      </w:r>
      <w:r w:rsidRPr="002A180B">
        <w:rPr>
          <w:rFonts w:eastAsiaTheme="minorEastAsia" w:cs="Arial"/>
        </w:rPr>
        <w:t>s</w:t>
      </w:r>
      <w:proofErr w:type="spellEnd"/>
      <w:r w:rsidRPr="002A180B">
        <w:rPr>
          <w:rFonts w:eastAsiaTheme="minorEastAsia" w:cs="Arial"/>
        </w:rPr>
        <w:t xml:space="preserve"> (hence GENIE)</w:t>
      </w:r>
      <w:r>
        <w:rPr>
          <w:rFonts w:eastAsiaTheme="minorEastAsia" w:cs="Arial"/>
        </w:rPr>
        <w:t xml:space="preserve">.  The GENIE database </w:t>
      </w:r>
      <w:proofErr w:type="gramStart"/>
      <w:r w:rsidRPr="002A180B">
        <w:rPr>
          <w:rFonts w:eastAsiaTheme="minorEastAsia" w:cs="Arial"/>
        </w:rPr>
        <w:t>is used</w:t>
      </w:r>
      <w:proofErr w:type="gramEnd"/>
      <w:r w:rsidRPr="002A180B">
        <w:rPr>
          <w:rFonts w:eastAsiaTheme="minorEastAsia" w:cs="Arial"/>
        </w:rPr>
        <w:t xml:space="preserve"> to generate the relevant Council and TC documents concerning that information</w:t>
      </w:r>
      <w:r>
        <w:rPr>
          <w:rStyle w:val="FootnoteReference"/>
          <w:rFonts w:eastAsiaTheme="minorEastAsia" w:cs="Arial"/>
        </w:rPr>
        <w:footnoteReference w:id="12"/>
      </w:r>
      <w:r>
        <w:rPr>
          <w:rFonts w:eastAsiaTheme="minorEastAsia" w:cs="Arial"/>
        </w:rPr>
        <w:t>.</w:t>
      </w:r>
    </w:p>
    <w:p w14:paraId="6D1ABE11" w14:textId="77777777" w:rsidR="00A72051" w:rsidRDefault="00A72051" w:rsidP="00A72051">
      <w:pPr>
        <w:rPr>
          <w:rFonts w:eastAsiaTheme="minorEastAsia" w:cs="Arial"/>
        </w:rPr>
      </w:pPr>
    </w:p>
    <w:p w14:paraId="35FA7D53" w14:textId="77777777" w:rsidR="00A72051" w:rsidRPr="002A180B" w:rsidRDefault="00A72051" w:rsidP="00A72051">
      <w:pPr>
        <w:rPr>
          <w:rFonts w:eastAsiaTheme="minorEastAsia" w:cs="Arial"/>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is the repository of the UPOV codes and provides information concerning </w:t>
      </w:r>
      <w:r>
        <w:rPr>
          <w:rFonts w:eastAsiaTheme="minorEastAsia" w:cs="Arial"/>
        </w:rPr>
        <w:t xml:space="preserve">the principal and </w:t>
      </w:r>
      <w:r w:rsidRPr="002A180B">
        <w:rPr>
          <w:rFonts w:eastAsiaTheme="minorEastAsia" w:cs="Arial"/>
        </w:rPr>
        <w:t>alternative botanical</w:t>
      </w:r>
      <w:r>
        <w:rPr>
          <w:rFonts w:eastAsiaTheme="minorEastAsia" w:cs="Arial"/>
        </w:rPr>
        <w:t xml:space="preserve"> names</w:t>
      </w:r>
      <w:r w:rsidRPr="002A180B">
        <w:rPr>
          <w:rFonts w:eastAsiaTheme="minorEastAsia" w:cs="Arial"/>
        </w:rPr>
        <w:t xml:space="preserve"> and common names</w:t>
      </w:r>
      <w:r>
        <w:rPr>
          <w:rFonts w:eastAsiaTheme="minorEastAsia" w:cs="Arial"/>
        </w:rPr>
        <w:t xml:space="preserve"> of plant taxa</w:t>
      </w:r>
      <w:r w:rsidRPr="002A180B">
        <w:rPr>
          <w:rFonts w:eastAsiaTheme="minorEastAsia" w:cs="Arial"/>
        </w:rPr>
        <w:t>.</w:t>
      </w:r>
    </w:p>
    <w:p w14:paraId="3D5AE7B4" w14:textId="77777777" w:rsidR="00A72051" w:rsidRPr="002A180B" w:rsidRDefault="00A72051" w:rsidP="00A72051">
      <w:pPr>
        <w:rPr>
          <w:snapToGrid w:val="0"/>
        </w:rPr>
      </w:pPr>
    </w:p>
    <w:p w14:paraId="6377B6F6" w14:textId="77777777" w:rsidR="00A72051" w:rsidRPr="00EC2233" w:rsidRDefault="00A72051" w:rsidP="00B42F88">
      <w:pPr>
        <w:pStyle w:val="Heading3"/>
      </w:pPr>
      <w:bookmarkStart w:id="32" w:name="_Toc316492046"/>
      <w:bookmarkStart w:id="33" w:name="_Toc477797641"/>
      <w:bookmarkStart w:id="34" w:name="_Toc38109181"/>
      <w:bookmarkStart w:id="35" w:name="_Toc68852031"/>
      <w:bookmarkStart w:id="36" w:name="_Toc100763986"/>
      <w:bookmarkStart w:id="37" w:name="_Toc116418902"/>
      <w:r w:rsidRPr="00EC2233">
        <w:t>UPOV code developments</w:t>
      </w:r>
      <w:bookmarkEnd w:id="32"/>
      <w:bookmarkEnd w:id="33"/>
      <w:bookmarkEnd w:id="34"/>
      <w:bookmarkEnd w:id="35"/>
      <w:bookmarkEnd w:id="36"/>
      <w:bookmarkEnd w:id="37"/>
      <w:r w:rsidRPr="00EC2233">
        <w:t xml:space="preserve"> </w:t>
      </w:r>
    </w:p>
    <w:p w14:paraId="02B2DBA7" w14:textId="77777777" w:rsidR="00A72051" w:rsidRPr="00FC7F9C" w:rsidRDefault="00A72051" w:rsidP="00A72051">
      <w:pPr>
        <w:keepNext/>
        <w:rPr>
          <w:rFonts w:eastAsiaTheme="minorEastAsia"/>
          <w:snapToGrid w:val="0"/>
          <w:highlight w:val="cyan"/>
        </w:rPr>
      </w:pPr>
    </w:p>
    <w:p w14:paraId="22A158CE" w14:textId="77777777" w:rsidR="00A72051" w:rsidRPr="00024EB9" w:rsidRDefault="00A72051" w:rsidP="00A72051">
      <w:pPr>
        <w:keepNext/>
        <w:rPr>
          <w:rFonts w:eastAsiaTheme="minorEastAsia"/>
          <w:snapToGrid w:val="0"/>
        </w:rPr>
      </w:pPr>
      <w:r w:rsidRPr="007D7754">
        <w:rPr>
          <w:rFonts w:eastAsiaTheme="minorEastAsia"/>
          <w:snapToGrid w:val="0"/>
        </w:rPr>
        <w:fldChar w:fldCharType="begin"/>
      </w:r>
      <w:r w:rsidRPr="00024EB9">
        <w:rPr>
          <w:rFonts w:eastAsiaTheme="minorEastAsia"/>
          <w:snapToGrid w:val="0"/>
        </w:rPr>
        <w:instrText xml:space="preserve"> AUTONUM  </w:instrText>
      </w:r>
      <w:r w:rsidRPr="007D7754">
        <w:rPr>
          <w:rFonts w:eastAsiaTheme="minorEastAsia"/>
          <w:snapToGrid w:val="0"/>
        </w:rPr>
        <w:fldChar w:fldCharType="end"/>
      </w:r>
      <w:r w:rsidRPr="00024EB9">
        <w:rPr>
          <w:rFonts w:eastAsiaTheme="minorEastAsia"/>
          <w:snapToGrid w:val="0"/>
        </w:rPr>
        <w:tab/>
        <w:t xml:space="preserve">In </w:t>
      </w:r>
      <w:r w:rsidRPr="007D7754">
        <w:rPr>
          <w:rFonts w:eastAsiaTheme="minorEastAsia"/>
          <w:snapToGrid w:val="0"/>
        </w:rPr>
        <w:t>202</w:t>
      </w:r>
      <w:r w:rsidRPr="00024EB9">
        <w:rPr>
          <w:rFonts w:eastAsiaTheme="minorEastAsia"/>
          <w:snapToGrid w:val="0"/>
        </w:rPr>
        <w:t xml:space="preserve">1, 131 new UPOV codes </w:t>
      </w:r>
      <w:proofErr w:type="gramStart"/>
      <w:r w:rsidRPr="00024EB9">
        <w:rPr>
          <w:rFonts w:eastAsiaTheme="minorEastAsia"/>
          <w:snapToGrid w:val="0"/>
        </w:rPr>
        <w:t>were created</w:t>
      </w:r>
      <w:proofErr w:type="gramEnd"/>
      <w:r w:rsidRPr="00024EB9">
        <w:rPr>
          <w:rFonts w:eastAsiaTheme="minorEastAsia"/>
          <w:snapToGrid w:val="0"/>
        </w:rPr>
        <w:t xml:space="preserve">.  The total number of UPOV codes in the GENIE database as of December 31, </w:t>
      </w:r>
      <w:r w:rsidRPr="007D7754">
        <w:rPr>
          <w:rFonts w:eastAsiaTheme="minorEastAsia"/>
          <w:snapToGrid w:val="0"/>
        </w:rPr>
        <w:t>202</w:t>
      </w:r>
      <w:r w:rsidRPr="00024EB9">
        <w:rPr>
          <w:rFonts w:eastAsiaTheme="minorEastAsia"/>
          <w:snapToGrid w:val="0"/>
        </w:rPr>
        <w:t>1 was 9,342.</w:t>
      </w:r>
    </w:p>
    <w:p w14:paraId="22D8A717" w14:textId="77777777" w:rsidR="00A72051" w:rsidRPr="00024EB9" w:rsidRDefault="00A72051" w:rsidP="00A72051">
      <w:pPr>
        <w:rPr>
          <w:rFonts w:eastAsiaTheme="minorEastAsia"/>
          <w:snapToGrid w:val="0"/>
          <w:lang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gridCol w:w="709"/>
      </w:tblGrid>
      <w:tr w:rsidR="00A72051" w:rsidRPr="00024EB9" w14:paraId="214FB976" w14:textId="77777777" w:rsidTr="00A848EE">
        <w:tc>
          <w:tcPr>
            <w:tcW w:w="1701" w:type="dxa"/>
            <w:tcBorders>
              <w:top w:val="nil"/>
              <w:left w:val="nil"/>
              <w:bottom w:val="nil"/>
            </w:tcBorders>
          </w:tcPr>
          <w:p w14:paraId="6C8ED613" w14:textId="77777777" w:rsidR="00A72051" w:rsidRPr="00024EB9" w:rsidRDefault="00A72051" w:rsidP="00A848EE">
            <w:pPr>
              <w:keepNext/>
              <w:spacing w:before="40" w:after="40"/>
              <w:jc w:val="right"/>
              <w:rPr>
                <w:rFonts w:eastAsiaTheme="minorEastAsia" w:cs="Arial"/>
                <w:snapToGrid w:val="0"/>
                <w:sz w:val="18"/>
                <w:szCs w:val="18"/>
              </w:rPr>
            </w:pPr>
          </w:p>
        </w:tc>
        <w:tc>
          <w:tcPr>
            <w:tcW w:w="7797" w:type="dxa"/>
            <w:gridSpan w:val="11"/>
            <w:tcBorders>
              <w:bottom w:val="dotted" w:sz="4" w:space="0" w:color="auto"/>
            </w:tcBorders>
          </w:tcPr>
          <w:p w14:paraId="3EB78400" w14:textId="77777777" w:rsidR="00A72051" w:rsidRPr="00024EB9" w:rsidRDefault="00A72051" w:rsidP="00A848EE">
            <w:pPr>
              <w:keepNext/>
              <w:spacing w:before="40" w:after="40"/>
              <w:jc w:val="center"/>
              <w:rPr>
                <w:rFonts w:eastAsiaTheme="minorEastAsia" w:cs="Arial"/>
                <w:snapToGrid w:val="0"/>
                <w:sz w:val="18"/>
                <w:szCs w:val="18"/>
              </w:rPr>
            </w:pPr>
            <w:r w:rsidRPr="00024EB9">
              <w:rPr>
                <w:rFonts w:eastAsiaTheme="minorEastAsia" w:cs="Arial"/>
                <w:snapToGrid w:val="0"/>
                <w:sz w:val="18"/>
                <w:szCs w:val="18"/>
              </w:rPr>
              <w:t>Year</w:t>
            </w:r>
          </w:p>
        </w:tc>
      </w:tr>
      <w:tr w:rsidR="00A72051" w:rsidRPr="00024EB9" w14:paraId="5558492A" w14:textId="77777777" w:rsidTr="00A848EE">
        <w:trPr>
          <w:trHeight w:val="393"/>
        </w:trPr>
        <w:tc>
          <w:tcPr>
            <w:tcW w:w="1701" w:type="dxa"/>
            <w:tcBorders>
              <w:top w:val="nil"/>
              <w:left w:val="nil"/>
            </w:tcBorders>
            <w:vAlign w:val="center"/>
          </w:tcPr>
          <w:p w14:paraId="0A8AA5F5" w14:textId="77777777" w:rsidR="00A72051" w:rsidRPr="00024EB9" w:rsidRDefault="00A72051" w:rsidP="00A848EE">
            <w:pPr>
              <w:keepNext/>
              <w:spacing w:before="40" w:after="40"/>
              <w:jc w:val="left"/>
              <w:rPr>
                <w:rFonts w:eastAsiaTheme="minorEastAsia" w:cs="Arial"/>
                <w:snapToGrid w:val="0"/>
                <w:sz w:val="18"/>
                <w:szCs w:val="18"/>
                <w:u w:val="single"/>
              </w:rPr>
            </w:pPr>
          </w:p>
        </w:tc>
        <w:tc>
          <w:tcPr>
            <w:tcW w:w="709" w:type="dxa"/>
            <w:vAlign w:val="center"/>
          </w:tcPr>
          <w:p w14:paraId="040D636D"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1</w:t>
            </w:r>
          </w:p>
        </w:tc>
        <w:tc>
          <w:tcPr>
            <w:tcW w:w="709" w:type="dxa"/>
            <w:vAlign w:val="center"/>
          </w:tcPr>
          <w:p w14:paraId="10AC01A6"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2</w:t>
            </w:r>
          </w:p>
        </w:tc>
        <w:tc>
          <w:tcPr>
            <w:tcW w:w="708" w:type="dxa"/>
            <w:vAlign w:val="center"/>
          </w:tcPr>
          <w:p w14:paraId="31C807DC"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3</w:t>
            </w:r>
          </w:p>
        </w:tc>
        <w:tc>
          <w:tcPr>
            <w:tcW w:w="709" w:type="dxa"/>
            <w:vAlign w:val="center"/>
          </w:tcPr>
          <w:p w14:paraId="61E2527E"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4</w:t>
            </w:r>
          </w:p>
        </w:tc>
        <w:tc>
          <w:tcPr>
            <w:tcW w:w="709" w:type="dxa"/>
            <w:vAlign w:val="center"/>
          </w:tcPr>
          <w:p w14:paraId="4283A83B"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5</w:t>
            </w:r>
          </w:p>
        </w:tc>
        <w:tc>
          <w:tcPr>
            <w:tcW w:w="709" w:type="dxa"/>
            <w:shd w:val="clear" w:color="auto" w:fill="auto"/>
            <w:vAlign w:val="center"/>
          </w:tcPr>
          <w:p w14:paraId="4FD9ADF5"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2016</w:t>
            </w:r>
          </w:p>
        </w:tc>
        <w:tc>
          <w:tcPr>
            <w:tcW w:w="708" w:type="dxa"/>
            <w:shd w:val="clear" w:color="auto" w:fill="auto"/>
            <w:vAlign w:val="center"/>
          </w:tcPr>
          <w:p w14:paraId="6CF377A1"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2017</w:t>
            </w:r>
          </w:p>
        </w:tc>
        <w:tc>
          <w:tcPr>
            <w:tcW w:w="709" w:type="dxa"/>
            <w:vAlign w:val="center"/>
          </w:tcPr>
          <w:p w14:paraId="53413D58" w14:textId="77777777" w:rsidR="00A72051" w:rsidRPr="00024EB9" w:rsidRDefault="00A72051" w:rsidP="00A848EE">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2018</w:t>
            </w:r>
          </w:p>
        </w:tc>
        <w:tc>
          <w:tcPr>
            <w:tcW w:w="709" w:type="dxa"/>
            <w:vAlign w:val="center"/>
          </w:tcPr>
          <w:p w14:paraId="08DB3B81"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u w:val="single"/>
              </w:rPr>
              <w:t>2019</w:t>
            </w:r>
          </w:p>
        </w:tc>
        <w:tc>
          <w:tcPr>
            <w:tcW w:w="709" w:type="dxa"/>
            <w:vAlign w:val="center"/>
          </w:tcPr>
          <w:p w14:paraId="5D8671DE"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u w:val="single"/>
              </w:rPr>
              <w:t>2020</w:t>
            </w:r>
          </w:p>
        </w:tc>
        <w:tc>
          <w:tcPr>
            <w:tcW w:w="709" w:type="dxa"/>
            <w:vAlign w:val="center"/>
          </w:tcPr>
          <w:p w14:paraId="09CB3FB9" w14:textId="77777777" w:rsidR="00A72051" w:rsidRPr="00024EB9" w:rsidRDefault="00A72051" w:rsidP="00A848EE">
            <w:pPr>
              <w:keepNext/>
              <w:spacing w:before="40" w:after="40"/>
              <w:jc w:val="center"/>
              <w:rPr>
                <w:rFonts w:eastAsiaTheme="minorEastAsia" w:cs="Arial"/>
                <w:snapToGrid w:val="0"/>
                <w:sz w:val="18"/>
                <w:szCs w:val="18"/>
                <w:u w:val="single"/>
              </w:rPr>
            </w:pPr>
            <w:r w:rsidRPr="00024EB9">
              <w:rPr>
                <w:rFonts w:eastAsiaTheme="minorEastAsia" w:cs="Arial"/>
                <w:snapToGrid w:val="0"/>
                <w:sz w:val="18"/>
                <w:szCs w:val="18"/>
                <w:u w:val="single"/>
              </w:rPr>
              <w:t>2021</w:t>
            </w:r>
          </w:p>
        </w:tc>
      </w:tr>
      <w:tr w:rsidR="00A72051" w:rsidRPr="00024EB9" w14:paraId="3114B895" w14:textId="77777777" w:rsidTr="00A848EE">
        <w:trPr>
          <w:trHeight w:val="426"/>
        </w:trPr>
        <w:tc>
          <w:tcPr>
            <w:tcW w:w="1701" w:type="dxa"/>
            <w:vAlign w:val="center"/>
          </w:tcPr>
          <w:p w14:paraId="36FBA980" w14:textId="77777777" w:rsidR="00A72051" w:rsidRPr="00024EB9" w:rsidRDefault="00A72051" w:rsidP="00A848EE">
            <w:pPr>
              <w:keepNext/>
              <w:spacing w:before="40" w:after="40"/>
              <w:jc w:val="left"/>
              <w:rPr>
                <w:rFonts w:eastAsiaTheme="minorEastAsia" w:cs="Arial"/>
                <w:snapToGrid w:val="0"/>
                <w:sz w:val="18"/>
                <w:szCs w:val="18"/>
              </w:rPr>
            </w:pPr>
            <w:r w:rsidRPr="00024EB9">
              <w:rPr>
                <w:rFonts w:eastAsiaTheme="minorEastAsia" w:cs="Arial"/>
                <w:snapToGrid w:val="0"/>
                <w:sz w:val="18"/>
                <w:szCs w:val="18"/>
              </w:rPr>
              <w:t>New UPOV codes</w:t>
            </w:r>
          </w:p>
        </w:tc>
        <w:tc>
          <w:tcPr>
            <w:tcW w:w="709" w:type="dxa"/>
            <w:vAlign w:val="center"/>
          </w:tcPr>
          <w:p w14:paraId="6FA253C9" w14:textId="77777777" w:rsidR="00A72051" w:rsidRPr="00024EB9" w:rsidRDefault="00A72051" w:rsidP="00A848EE">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173</w:t>
            </w:r>
          </w:p>
        </w:tc>
        <w:tc>
          <w:tcPr>
            <w:tcW w:w="709" w:type="dxa"/>
            <w:vAlign w:val="center"/>
          </w:tcPr>
          <w:p w14:paraId="41754061" w14:textId="77777777" w:rsidR="00A72051" w:rsidRPr="00024EB9" w:rsidRDefault="00A72051" w:rsidP="00A848EE">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212</w:t>
            </w:r>
          </w:p>
        </w:tc>
        <w:tc>
          <w:tcPr>
            <w:tcW w:w="708" w:type="dxa"/>
            <w:vAlign w:val="center"/>
          </w:tcPr>
          <w:p w14:paraId="4A33948A" w14:textId="77777777" w:rsidR="00A72051" w:rsidRPr="00024EB9" w:rsidRDefault="00A72051" w:rsidP="00A848EE">
            <w:pPr>
              <w:keepNext/>
              <w:spacing w:before="40" w:after="40"/>
              <w:ind w:right="165"/>
              <w:jc w:val="center"/>
              <w:rPr>
                <w:rFonts w:eastAsiaTheme="minorEastAsia" w:cs="Arial"/>
                <w:snapToGrid w:val="0"/>
                <w:sz w:val="18"/>
                <w:szCs w:val="18"/>
              </w:rPr>
            </w:pPr>
            <w:r w:rsidRPr="00024EB9">
              <w:rPr>
                <w:rFonts w:eastAsiaTheme="minorEastAsia" w:cs="Arial"/>
                <w:snapToGrid w:val="0"/>
                <w:sz w:val="18"/>
                <w:szCs w:val="18"/>
              </w:rPr>
              <w:t>209</w:t>
            </w:r>
          </w:p>
        </w:tc>
        <w:tc>
          <w:tcPr>
            <w:tcW w:w="709" w:type="dxa"/>
            <w:vAlign w:val="center"/>
          </w:tcPr>
          <w:p w14:paraId="37D66107"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577</w:t>
            </w:r>
          </w:p>
        </w:tc>
        <w:tc>
          <w:tcPr>
            <w:tcW w:w="709" w:type="dxa"/>
            <w:vAlign w:val="center"/>
          </w:tcPr>
          <w:p w14:paraId="36551CCA"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188</w:t>
            </w:r>
          </w:p>
        </w:tc>
        <w:tc>
          <w:tcPr>
            <w:tcW w:w="709" w:type="dxa"/>
            <w:shd w:val="clear" w:color="auto" w:fill="auto"/>
            <w:vAlign w:val="center"/>
          </w:tcPr>
          <w:p w14:paraId="7A3E43A7"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173</w:t>
            </w:r>
          </w:p>
        </w:tc>
        <w:tc>
          <w:tcPr>
            <w:tcW w:w="708" w:type="dxa"/>
            <w:shd w:val="clear" w:color="auto" w:fill="auto"/>
            <w:vAlign w:val="center"/>
          </w:tcPr>
          <w:p w14:paraId="41B64871"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440</w:t>
            </w:r>
          </w:p>
        </w:tc>
        <w:tc>
          <w:tcPr>
            <w:tcW w:w="709" w:type="dxa"/>
            <w:vAlign w:val="center"/>
          </w:tcPr>
          <w:p w14:paraId="0905EAC0"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242</w:t>
            </w:r>
          </w:p>
        </w:tc>
        <w:tc>
          <w:tcPr>
            <w:tcW w:w="709" w:type="dxa"/>
            <w:vAlign w:val="center"/>
          </w:tcPr>
          <w:p w14:paraId="430B771B"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243</w:t>
            </w:r>
          </w:p>
        </w:tc>
        <w:tc>
          <w:tcPr>
            <w:tcW w:w="709" w:type="dxa"/>
            <w:vAlign w:val="center"/>
          </w:tcPr>
          <w:p w14:paraId="29E518DB"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177</w:t>
            </w:r>
          </w:p>
        </w:tc>
        <w:tc>
          <w:tcPr>
            <w:tcW w:w="709" w:type="dxa"/>
            <w:vAlign w:val="center"/>
          </w:tcPr>
          <w:p w14:paraId="54F75F6D"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131</w:t>
            </w:r>
          </w:p>
        </w:tc>
      </w:tr>
      <w:tr w:rsidR="00A72051" w:rsidRPr="00024EB9" w14:paraId="3B08D2CE" w14:textId="77777777" w:rsidTr="00A848EE">
        <w:trPr>
          <w:trHeight w:val="404"/>
        </w:trPr>
        <w:tc>
          <w:tcPr>
            <w:tcW w:w="1701" w:type="dxa"/>
            <w:vAlign w:val="center"/>
          </w:tcPr>
          <w:p w14:paraId="02F9F9C2" w14:textId="77777777" w:rsidR="00A72051" w:rsidRPr="00024EB9" w:rsidRDefault="00A72051" w:rsidP="00A848EE">
            <w:pPr>
              <w:keepNext/>
              <w:spacing w:before="40" w:after="40"/>
              <w:jc w:val="left"/>
              <w:rPr>
                <w:rFonts w:eastAsiaTheme="minorEastAsia" w:cs="Arial"/>
                <w:snapToGrid w:val="0"/>
                <w:sz w:val="18"/>
                <w:szCs w:val="18"/>
              </w:rPr>
            </w:pPr>
            <w:r w:rsidRPr="00024EB9">
              <w:rPr>
                <w:rFonts w:eastAsiaTheme="minorEastAsia" w:cs="Arial"/>
                <w:snapToGrid w:val="0"/>
                <w:sz w:val="18"/>
                <w:szCs w:val="18"/>
              </w:rPr>
              <w:t>Amendments</w:t>
            </w:r>
          </w:p>
        </w:tc>
        <w:tc>
          <w:tcPr>
            <w:tcW w:w="709" w:type="dxa"/>
            <w:vAlign w:val="center"/>
          </w:tcPr>
          <w:p w14:paraId="4AEF41D8" w14:textId="77777777" w:rsidR="00A72051" w:rsidRPr="00024EB9" w:rsidRDefault="00A72051" w:rsidP="00A848EE">
            <w:pPr>
              <w:keepNext/>
              <w:spacing w:before="40" w:after="40"/>
              <w:ind w:right="113"/>
              <w:jc w:val="center"/>
              <w:rPr>
                <w:rFonts w:eastAsiaTheme="minorEastAsia" w:cs="Arial"/>
                <w:snapToGrid w:val="0"/>
                <w:sz w:val="18"/>
                <w:szCs w:val="18"/>
                <w:lang w:eastAsia="ja-JP"/>
              </w:rPr>
            </w:pPr>
            <w:r w:rsidRPr="00024EB9">
              <w:rPr>
                <w:rFonts w:eastAsiaTheme="minorEastAsia" w:cs="Arial"/>
                <w:snapToGrid w:val="0"/>
                <w:sz w:val="18"/>
                <w:szCs w:val="18"/>
              </w:rPr>
              <w:t>12</w:t>
            </w:r>
          </w:p>
        </w:tc>
        <w:tc>
          <w:tcPr>
            <w:tcW w:w="709" w:type="dxa"/>
            <w:vAlign w:val="center"/>
          </w:tcPr>
          <w:p w14:paraId="57BDE86A" w14:textId="77777777" w:rsidR="00A72051" w:rsidRPr="00024EB9" w:rsidRDefault="00A72051" w:rsidP="00A848EE">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5</w:t>
            </w:r>
          </w:p>
        </w:tc>
        <w:tc>
          <w:tcPr>
            <w:tcW w:w="708" w:type="dxa"/>
            <w:vAlign w:val="center"/>
          </w:tcPr>
          <w:p w14:paraId="2B8A1F66" w14:textId="77777777" w:rsidR="00A72051" w:rsidRPr="00024EB9" w:rsidRDefault="00A72051" w:rsidP="00A848EE">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rPr>
              <w:t>47</w:t>
            </w:r>
            <w:r w:rsidRPr="00C73542">
              <w:rPr>
                <w:rFonts w:eastAsiaTheme="minorEastAsia" w:cs="Arial"/>
                <w:snapToGrid w:val="0"/>
                <w:sz w:val="18"/>
                <w:szCs w:val="18"/>
              </w:rPr>
              <w:t>*</w:t>
            </w:r>
          </w:p>
        </w:tc>
        <w:tc>
          <w:tcPr>
            <w:tcW w:w="709" w:type="dxa"/>
            <w:vAlign w:val="center"/>
          </w:tcPr>
          <w:p w14:paraId="6CE34D51"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37</w:t>
            </w:r>
          </w:p>
        </w:tc>
        <w:tc>
          <w:tcPr>
            <w:tcW w:w="709" w:type="dxa"/>
            <w:vAlign w:val="center"/>
          </w:tcPr>
          <w:p w14:paraId="6719FE48"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11</w:t>
            </w:r>
          </w:p>
        </w:tc>
        <w:tc>
          <w:tcPr>
            <w:tcW w:w="709" w:type="dxa"/>
            <w:shd w:val="clear" w:color="auto" w:fill="auto"/>
            <w:vAlign w:val="center"/>
          </w:tcPr>
          <w:p w14:paraId="6B3CF2AF"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16</w:t>
            </w:r>
          </w:p>
        </w:tc>
        <w:tc>
          <w:tcPr>
            <w:tcW w:w="708" w:type="dxa"/>
            <w:shd w:val="clear" w:color="auto" w:fill="auto"/>
            <w:vAlign w:val="center"/>
          </w:tcPr>
          <w:p w14:paraId="1C371E4F"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w:t>
            </w:r>
          </w:p>
        </w:tc>
        <w:tc>
          <w:tcPr>
            <w:tcW w:w="709" w:type="dxa"/>
            <w:vAlign w:val="center"/>
          </w:tcPr>
          <w:p w14:paraId="0992848F"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5</w:t>
            </w:r>
          </w:p>
        </w:tc>
        <w:tc>
          <w:tcPr>
            <w:tcW w:w="709" w:type="dxa"/>
            <w:vAlign w:val="center"/>
          </w:tcPr>
          <w:p w14:paraId="54F41CD8"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w:t>
            </w:r>
          </w:p>
        </w:tc>
        <w:tc>
          <w:tcPr>
            <w:tcW w:w="709" w:type="dxa"/>
            <w:vAlign w:val="center"/>
          </w:tcPr>
          <w:p w14:paraId="34035B78"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44</w:t>
            </w:r>
          </w:p>
        </w:tc>
        <w:tc>
          <w:tcPr>
            <w:tcW w:w="709" w:type="dxa"/>
            <w:vAlign w:val="center"/>
          </w:tcPr>
          <w:p w14:paraId="7FD8CBA1" w14:textId="77777777" w:rsidR="00A72051" w:rsidRPr="00024EB9" w:rsidRDefault="00A72051" w:rsidP="00A848EE">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35</w:t>
            </w:r>
          </w:p>
        </w:tc>
      </w:tr>
      <w:tr w:rsidR="00A72051" w:rsidRPr="00024EB9" w14:paraId="79CF6064" w14:textId="77777777" w:rsidTr="00A848EE">
        <w:trPr>
          <w:trHeight w:val="425"/>
        </w:trPr>
        <w:tc>
          <w:tcPr>
            <w:tcW w:w="1701" w:type="dxa"/>
            <w:vAlign w:val="center"/>
          </w:tcPr>
          <w:p w14:paraId="5C8BF14A" w14:textId="77777777" w:rsidR="00A72051" w:rsidRPr="00024EB9" w:rsidRDefault="00A72051" w:rsidP="00A848EE">
            <w:pPr>
              <w:keepNext/>
              <w:spacing w:before="40" w:after="40"/>
              <w:jc w:val="left"/>
              <w:rPr>
                <w:rFonts w:eastAsiaTheme="minorEastAsia" w:cs="Arial"/>
                <w:snapToGrid w:val="0"/>
                <w:sz w:val="18"/>
                <w:szCs w:val="18"/>
              </w:rPr>
            </w:pPr>
            <w:r w:rsidRPr="00024EB9">
              <w:rPr>
                <w:rFonts w:eastAsiaTheme="minorEastAsia" w:cs="Arial"/>
                <w:snapToGrid w:val="0"/>
                <w:sz w:val="18"/>
                <w:szCs w:val="18"/>
              </w:rPr>
              <w:t>Total UPOV Codes</w:t>
            </w:r>
          </w:p>
        </w:tc>
        <w:tc>
          <w:tcPr>
            <w:tcW w:w="709" w:type="dxa"/>
            <w:vAlign w:val="center"/>
          </w:tcPr>
          <w:p w14:paraId="7FB49685" w14:textId="77777777" w:rsidR="00A72051" w:rsidRPr="00024EB9" w:rsidRDefault="00A72051" w:rsidP="00A848EE">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6,851</w:t>
            </w:r>
          </w:p>
        </w:tc>
        <w:tc>
          <w:tcPr>
            <w:tcW w:w="709" w:type="dxa"/>
            <w:vAlign w:val="center"/>
          </w:tcPr>
          <w:p w14:paraId="4DFF6912" w14:textId="77777777" w:rsidR="00A72051" w:rsidRPr="00024EB9" w:rsidRDefault="00A72051" w:rsidP="00A848EE">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7,061</w:t>
            </w:r>
          </w:p>
        </w:tc>
        <w:tc>
          <w:tcPr>
            <w:tcW w:w="708" w:type="dxa"/>
            <w:vAlign w:val="center"/>
          </w:tcPr>
          <w:p w14:paraId="5A6EC203"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rPr>
            </w:pPr>
            <w:r w:rsidRPr="00024EB9">
              <w:rPr>
                <w:rFonts w:eastAsiaTheme="minorEastAsia" w:cs="Arial"/>
                <w:snapToGrid w:val="0"/>
                <w:sz w:val="18"/>
                <w:szCs w:val="18"/>
              </w:rPr>
              <w:t>7,251</w:t>
            </w:r>
          </w:p>
        </w:tc>
        <w:tc>
          <w:tcPr>
            <w:tcW w:w="709" w:type="dxa"/>
            <w:vAlign w:val="center"/>
          </w:tcPr>
          <w:p w14:paraId="6615CB33"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7,808</w:t>
            </w:r>
          </w:p>
        </w:tc>
        <w:tc>
          <w:tcPr>
            <w:tcW w:w="709" w:type="dxa"/>
            <w:vAlign w:val="center"/>
          </w:tcPr>
          <w:p w14:paraId="6D2142C2"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7,992</w:t>
            </w:r>
          </w:p>
        </w:tc>
        <w:tc>
          <w:tcPr>
            <w:tcW w:w="709" w:type="dxa"/>
            <w:shd w:val="clear" w:color="auto" w:fill="auto"/>
            <w:vAlign w:val="center"/>
          </w:tcPr>
          <w:p w14:paraId="300B0783"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8,149</w:t>
            </w:r>
          </w:p>
        </w:tc>
        <w:tc>
          <w:tcPr>
            <w:tcW w:w="708" w:type="dxa"/>
            <w:shd w:val="clear" w:color="auto" w:fill="auto"/>
            <w:vAlign w:val="center"/>
          </w:tcPr>
          <w:p w14:paraId="322BE9F5"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8,589</w:t>
            </w:r>
          </w:p>
        </w:tc>
        <w:tc>
          <w:tcPr>
            <w:tcW w:w="709" w:type="dxa"/>
            <w:vAlign w:val="center"/>
          </w:tcPr>
          <w:p w14:paraId="59BB2CC6"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8,844</w:t>
            </w:r>
          </w:p>
        </w:tc>
        <w:tc>
          <w:tcPr>
            <w:tcW w:w="709" w:type="dxa"/>
            <w:vAlign w:val="center"/>
          </w:tcPr>
          <w:p w14:paraId="7CB1A0C9"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9,077</w:t>
            </w:r>
          </w:p>
        </w:tc>
        <w:tc>
          <w:tcPr>
            <w:tcW w:w="709" w:type="dxa"/>
            <w:vAlign w:val="center"/>
          </w:tcPr>
          <w:p w14:paraId="45723EB3"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9,213</w:t>
            </w:r>
          </w:p>
        </w:tc>
        <w:tc>
          <w:tcPr>
            <w:tcW w:w="709" w:type="dxa"/>
            <w:vAlign w:val="center"/>
          </w:tcPr>
          <w:p w14:paraId="4ADC2049" w14:textId="77777777" w:rsidR="00A72051" w:rsidRPr="00024EB9" w:rsidRDefault="00A72051" w:rsidP="00A848EE">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9,342</w:t>
            </w:r>
          </w:p>
        </w:tc>
      </w:tr>
    </w:tbl>
    <w:p w14:paraId="23B1CE4C" w14:textId="7DD2100A" w:rsidR="00A72051" w:rsidRPr="00024EB9" w:rsidRDefault="00A72051" w:rsidP="00A848EE">
      <w:pPr>
        <w:keepNext/>
        <w:spacing w:before="120"/>
        <w:ind w:left="567" w:right="9" w:hanging="284"/>
        <w:rPr>
          <w:rFonts w:eastAsiaTheme="minorEastAsia" w:cs="Arial"/>
          <w:sz w:val="16"/>
          <w:szCs w:val="18"/>
        </w:rPr>
      </w:pPr>
      <w:r w:rsidRPr="00024EB9">
        <w:rPr>
          <w:rFonts w:eastAsiaTheme="minorEastAsia" w:cs="Arial"/>
          <w:sz w:val="16"/>
          <w:szCs w:val="18"/>
        </w:rPr>
        <w:t xml:space="preserve">* </w:t>
      </w:r>
      <w:r w:rsidRPr="00024EB9">
        <w:rPr>
          <w:rFonts w:eastAsiaTheme="minorEastAsia" w:cs="Arial"/>
          <w:sz w:val="16"/>
          <w:szCs w:val="18"/>
        </w:rPr>
        <w:tab/>
      </w:r>
      <w:r w:rsidRPr="005F4F28">
        <w:rPr>
          <w:rFonts w:eastAsiaTheme="minorEastAsia" w:cs="Arial"/>
          <w:sz w:val="16"/>
          <w:szCs w:val="18"/>
        </w:rPr>
        <w:t>including changes to UPOV codes resulting from the amendment of the “Guide to the UPOV Code System” concerning hybrids (see document TC/49/6).</w:t>
      </w:r>
    </w:p>
    <w:p w14:paraId="45BD9C80" w14:textId="77777777" w:rsidR="00A72051" w:rsidRPr="00026533" w:rsidRDefault="00A72051" w:rsidP="00A72051">
      <w:pPr>
        <w:rPr>
          <w:rFonts w:eastAsiaTheme="minorEastAsia"/>
        </w:rPr>
      </w:pPr>
    </w:p>
    <w:p w14:paraId="62E49EBF" w14:textId="77777777" w:rsidR="001921E4" w:rsidRPr="002D458C" w:rsidRDefault="001921E4" w:rsidP="00B42F88">
      <w:pPr>
        <w:pStyle w:val="Heading3"/>
      </w:pPr>
      <w:bookmarkStart w:id="38" w:name="_Toc68852047"/>
      <w:bookmarkStart w:id="39" w:name="_Toc85043543"/>
      <w:bookmarkStart w:id="40" w:name="_Toc116418903"/>
      <w:r w:rsidRPr="002D458C">
        <w:t>TWP checking</w:t>
      </w:r>
      <w:bookmarkEnd w:id="38"/>
      <w:bookmarkEnd w:id="39"/>
      <w:bookmarkEnd w:id="40"/>
      <w:r w:rsidRPr="002D458C">
        <w:t xml:space="preserve"> </w:t>
      </w:r>
    </w:p>
    <w:p w14:paraId="77AAEFA2" w14:textId="77777777" w:rsidR="001921E4" w:rsidRPr="000454F9" w:rsidRDefault="001921E4" w:rsidP="001921E4">
      <w:pPr>
        <w:keepNext/>
        <w:outlineLvl w:val="1"/>
        <w:rPr>
          <w:rFonts w:eastAsiaTheme="minorEastAsia"/>
          <w:u w:val="single"/>
        </w:rPr>
      </w:pPr>
    </w:p>
    <w:p w14:paraId="73B8096B" w14:textId="77777777" w:rsidR="001921E4" w:rsidRPr="000454F9" w:rsidRDefault="001921E4" w:rsidP="001921E4">
      <w:pPr>
        <w:keepNext/>
        <w:keepLines/>
      </w:pPr>
      <w:r w:rsidRPr="000454F9">
        <w:rPr>
          <w:snapToGrid w:val="0"/>
        </w:rPr>
        <w:fldChar w:fldCharType="begin"/>
      </w:r>
      <w:r w:rsidRPr="000454F9">
        <w:rPr>
          <w:snapToGrid w:val="0"/>
        </w:rPr>
        <w:instrText xml:space="preserve"> AUTONUM  </w:instrText>
      </w:r>
      <w:r w:rsidRPr="000454F9">
        <w:rPr>
          <w:snapToGrid w:val="0"/>
        </w:rPr>
        <w:fldChar w:fldCharType="end"/>
      </w:r>
      <w:r w:rsidRPr="000454F9">
        <w:rPr>
          <w:snapToGrid w:val="0"/>
        </w:rPr>
        <w:tab/>
        <w:t>Section 3.3 of t</w:t>
      </w:r>
      <w:r w:rsidRPr="000454F9">
        <w:rPr>
          <w:rFonts w:eastAsiaTheme="minorEastAsia" w:cs="Arial"/>
          <w:snapToGrid w:val="0"/>
          <w:spacing w:val="-4"/>
        </w:rPr>
        <w:t>he “Guide to the UPOV Code System”</w:t>
      </w:r>
      <w:r w:rsidRPr="000454F9">
        <w:t xml:space="preserve"> provides the following:</w:t>
      </w:r>
    </w:p>
    <w:p w14:paraId="764E398A" w14:textId="77777777" w:rsidR="001921E4" w:rsidRPr="000454F9" w:rsidRDefault="001921E4" w:rsidP="001921E4">
      <w:pPr>
        <w:keepNext/>
      </w:pPr>
    </w:p>
    <w:p w14:paraId="32026416" w14:textId="77777777" w:rsidR="001921E4" w:rsidRPr="000454F9" w:rsidRDefault="001921E4" w:rsidP="001921E4">
      <w:pPr>
        <w:ind w:left="567" w:right="566"/>
        <w:rPr>
          <w:snapToGrid w:val="0"/>
          <w:sz w:val="18"/>
          <w:szCs w:val="18"/>
        </w:rPr>
      </w:pPr>
      <w:r w:rsidRPr="000454F9">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0454F9">
        <w:rPr>
          <w:snapToGrid w:val="0"/>
        </w:rPr>
        <w:t>.</w:t>
      </w:r>
    </w:p>
    <w:p w14:paraId="20C66AB3" w14:textId="77777777" w:rsidR="001921E4" w:rsidRPr="000454F9" w:rsidRDefault="001921E4" w:rsidP="001921E4">
      <w:pPr>
        <w:rPr>
          <w:rFonts w:eastAsiaTheme="minorEastAsia" w:cs="Arial"/>
          <w:lang w:eastAsia="ja-JP"/>
        </w:rPr>
      </w:pPr>
    </w:p>
    <w:p w14:paraId="76F80C2C" w14:textId="44D96BED" w:rsidR="001921E4" w:rsidRPr="000454F9" w:rsidRDefault="001921E4" w:rsidP="001921E4">
      <w:pPr>
        <w:rPr>
          <w:rFonts w:eastAsiaTheme="minorEastAsia" w:cs="Arial"/>
        </w:rPr>
      </w:pPr>
      <w:r w:rsidRPr="000454F9">
        <w:rPr>
          <w:rFonts w:eastAsiaTheme="minorEastAsia" w:cs="Arial"/>
          <w:snapToGrid w:val="0"/>
        </w:rPr>
        <w:fldChar w:fldCharType="begin"/>
      </w:r>
      <w:r w:rsidRPr="000454F9">
        <w:rPr>
          <w:rFonts w:eastAsiaTheme="minorEastAsia" w:cs="Arial"/>
          <w:snapToGrid w:val="0"/>
        </w:rPr>
        <w:instrText xml:space="preserve"> AUTONUM  </w:instrText>
      </w:r>
      <w:r w:rsidRPr="000454F9">
        <w:rPr>
          <w:rFonts w:eastAsiaTheme="minorEastAsia" w:cs="Arial"/>
          <w:snapToGrid w:val="0"/>
        </w:rPr>
        <w:fldChar w:fldCharType="end"/>
      </w:r>
      <w:r w:rsidRPr="000454F9">
        <w:rPr>
          <w:rFonts w:eastAsiaTheme="minorEastAsia" w:cs="Arial"/>
          <w:snapToGrid w:val="0"/>
        </w:rPr>
        <w:tab/>
        <w:t>In accordance with the</w:t>
      </w:r>
      <w:r w:rsidRPr="000454F9">
        <w:rPr>
          <w:rFonts w:eastAsiaTheme="minorEastAsia" w:cs="Arial"/>
        </w:rPr>
        <w:t xml:space="preserve"> procedure set out in Section 3.3 of the Guide to the UPOV Code System,</w:t>
      </w:r>
      <w:r w:rsidRPr="000454F9">
        <w:rPr>
          <w:rFonts w:eastAsiaTheme="minorEastAsia" w:cs="Arial"/>
          <w:snapToGrid w:val="0"/>
        </w:rPr>
        <w:t xml:space="preserve"> </w:t>
      </w:r>
      <w:r w:rsidRPr="000454F9">
        <w:rPr>
          <w:rFonts w:eastAsiaTheme="minorEastAsia" w:cs="Arial"/>
        </w:rPr>
        <w:t>the Office of the Union prepare</w:t>
      </w:r>
      <w:r>
        <w:rPr>
          <w:rFonts w:eastAsiaTheme="minorEastAsia" w:cs="Arial"/>
        </w:rPr>
        <w:t>d</w:t>
      </w:r>
      <w:r w:rsidRPr="000454F9">
        <w:rPr>
          <w:rFonts w:eastAsiaTheme="minorEastAsia" w:cs="Arial"/>
        </w:rPr>
        <w:t xml:space="preserve"> tables of UPOV code additions and amendments, for checking by the relevant authorities, for each of the </w:t>
      </w:r>
      <w:r w:rsidRPr="000454F9">
        <w:rPr>
          <w:rFonts w:eastAsia="PMingLiU"/>
          <w:szCs w:val="24"/>
        </w:rPr>
        <w:t>Technical Working Party</w:t>
      </w:r>
      <w:r w:rsidRPr="000454F9">
        <w:rPr>
          <w:rFonts w:eastAsiaTheme="minorEastAsia" w:cs="Arial"/>
        </w:rPr>
        <w:t xml:space="preserve"> (TWP) sessions in 202</w:t>
      </w:r>
      <w:r w:rsidR="000F4425">
        <w:rPr>
          <w:rFonts w:eastAsiaTheme="minorEastAsia" w:cs="Arial"/>
        </w:rPr>
        <w:t>2</w:t>
      </w:r>
      <w:r w:rsidRPr="000454F9">
        <w:rPr>
          <w:rFonts w:eastAsiaTheme="minorEastAsia" w:cs="Arial"/>
        </w:rPr>
        <w:t>.</w:t>
      </w:r>
    </w:p>
    <w:p w14:paraId="24F7E833" w14:textId="77777777" w:rsidR="001921E4" w:rsidRPr="000454F9" w:rsidRDefault="001921E4" w:rsidP="001921E4">
      <w:pPr>
        <w:tabs>
          <w:tab w:val="left" w:pos="5387"/>
        </w:tabs>
        <w:ind w:left="4820"/>
        <w:rPr>
          <w:rFonts w:eastAsiaTheme="minorEastAsia" w:cs="Arial"/>
          <w:i/>
          <w:lang w:eastAsia="ja-JP"/>
        </w:rPr>
      </w:pPr>
    </w:p>
    <w:p w14:paraId="5593BBE0" w14:textId="602B8815" w:rsidR="001921E4" w:rsidRPr="000454F9" w:rsidRDefault="001921E4" w:rsidP="001921E4">
      <w:pPr>
        <w:tabs>
          <w:tab w:val="left" w:pos="567"/>
          <w:tab w:val="left" w:pos="5387"/>
        </w:tabs>
        <w:rPr>
          <w:rFonts w:eastAsiaTheme="minorEastAsia"/>
          <w:lang w:eastAsia="ja-JP"/>
        </w:rPr>
      </w:pPr>
      <w:r w:rsidRPr="000454F9">
        <w:rPr>
          <w:szCs w:val="24"/>
        </w:rPr>
        <w:fldChar w:fldCharType="begin"/>
      </w:r>
      <w:r w:rsidRPr="000454F9">
        <w:rPr>
          <w:szCs w:val="24"/>
        </w:rPr>
        <w:instrText xml:space="preserve"> AUTONUM  </w:instrText>
      </w:r>
      <w:r w:rsidRPr="000454F9">
        <w:rPr>
          <w:szCs w:val="24"/>
        </w:rPr>
        <w:fldChar w:fldCharType="end"/>
      </w:r>
      <w:r>
        <w:rPr>
          <w:szCs w:val="24"/>
        </w:rPr>
        <w:tab/>
      </w:r>
      <w:proofErr w:type="gramStart"/>
      <w:r>
        <w:t xml:space="preserve">Experts of the Technical Working Party for Vegetables (TWV), Technical Working Party for Ornamental Plants and Forest Trees (TWO), Technical Working Party for Agricultural Crops (TWA) and Technical Working Party for Fruit Crops (TWF) </w:t>
      </w:r>
      <w:r w:rsidR="000F4425">
        <w:t>have been</w:t>
      </w:r>
      <w:r>
        <w:t xml:space="preserve"> </w:t>
      </w:r>
      <w:r w:rsidR="000F4425" w:rsidRPr="000F4425">
        <w:t xml:space="preserve">invited to check the amendments, new UPOV codes or information, and UPOV codes used in the PLUTO database for the first time, as reproduced in </w:t>
      </w:r>
      <w:r w:rsidR="000F4425" w:rsidRPr="00B42E55">
        <w:t>Annex IV</w:t>
      </w:r>
      <w:r w:rsidR="000F4425" w:rsidRPr="000F4425">
        <w:t xml:space="preserve"> to document </w:t>
      </w:r>
      <w:r w:rsidR="00B42E55" w:rsidRPr="00FF34F8">
        <w:t>TWP/6/4 “UPOV information databases</w:t>
      </w:r>
      <w:r w:rsidR="00B42E55" w:rsidRPr="00B42E55">
        <w:t xml:space="preserve">” </w:t>
      </w:r>
      <w:r w:rsidR="000F4425" w:rsidRPr="000F4425">
        <w:t>and submit comments to the Office of the Union by December 31, 2022</w:t>
      </w:r>
      <w:r>
        <w:t>.</w:t>
      </w:r>
      <w:proofErr w:type="gramEnd"/>
      <w:r w:rsidR="00325074">
        <w:t xml:space="preserve"> </w:t>
      </w:r>
    </w:p>
    <w:p w14:paraId="56216EFB" w14:textId="4D174ABB" w:rsidR="00A848EE" w:rsidRPr="005965C3" w:rsidRDefault="00A848EE" w:rsidP="0015123B">
      <w:pPr>
        <w:tabs>
          <w:tab w:val="left" w:pos="5387"/>
          <w:tab w:val="left" w:pos="5954"/>
        </w:tabs>
      </w:pPr>
    </w:p>
    <w:p w14:paraId="119ACA05" w14:textId="77777777" w:rsidR="00A848EE" w:rsidRPr="005965C3" w:rsidRDefault="00A848EE" w:rsidP="00B02335">
      <w:pPr>
        <w:pStyle w:val="Heading1"/>
      </w:pPr>
    </w:p>
    <w:p w14:paraId="242E1C80" w14:textId="09D8E5AA" w:rsidR="0015123B" w:rsidRPr="00687ED2" w:rsidRDefault="00FC5668" w:rsidP="00FC5668">
      <w:pPr>
        <w:pStyle w:val="Heading2"/>
        <w:rPr>
          <w:rFonts w:eastAsiaTheme="minorEastAsia"/>
          <w:lang w:eastAsia="ja-JP"/>
        </w:rPr>
      </w:pPr>
      <w:bookmarkStart w:id="41" w:name="_Toc116418904"/>
      <w:r>
        <w:rPr>
          <w:rFonts w:eastAsiaTheme="minorEastAsia"/>
          <w:lang w:eastAsia="ja-JP"/>
        </w:rPr>
        <w:t>P</w:t>
      </w:r>
      <w:r w:rsidR="0015123B" w:rsidRPr="00687ED2">
        <w:rPr>
          <w:rFonts w:eastAsiaTheme="minorEastAsia"/>
          <w:lang w:eastAsia="ja-JP"/>
        </w:rPr>
        <w:t xml:space="preserve">roposals for </w:t>
      </w:r>
      <w:r>
        <w:t>a</w:t>
      </w:r>
      <w:r w:rsidR="0015123B" w:rsidRPr="002827FD">
        <w:t>mending UPOV codes</w:t>
      </w:r>
      <w:bookmarkEnd w:id="41"/>
      <w:r w:rsidR="0015123B" w:rsidRPr="00687ED2">
        <w:rPr>
          <w:rFonts w:eastAsiaTheme="minorEastAsia"/>
          <w:lang w:eastAsia="ja-JP"/>
        </w:rPr>
        <w:t xml:space="preserve"> </w:t>
      </w:r>
    </w:p>
    <w:p w14:paraId="4282E05A" w14:textId="77777777" w:rsidR="00B02335" w:rsidRPr="002D1B80" w:rsidRDefault="00B02335" w:rsidP="00B02335">
      <w:pPr>
        <w:rPr>
          <w:rFonts w:cs="Arial"/>
        </w:rPr>
      </w:pPr>
    </w:p>
    <w:p w14:paraId="31E5BBEE" w14:textId="77777777" w:rsidR="00B02335" w:rsidRPr="00854975" w:rsidRDefault="00B02335" w:rsidP="00FC5668">
      <w:pPr>
        <w:pStyle w:val="Heading3"/>
      </w:pPr>
      <w:bookmarkStart w:id="42" w:name="_Toc116418905"/>
      <w:r w:rsidRPr="007B19E0">
        <w:t xml:space="preserve">Replacing </w:t>
      </w:r>
      <w:r>
        <w:t xml:space="preserve">complex </w:t>
      </w:r>
      <w:r w:rsidRPr="007B19E0">
        <w:t xml:space="preserve">botanical nomenclature </w:t>
      </w:r>
      <w:r w:rsidRPr="00371170">
        <w:t>by</w:t>
      </w:r>
      <w:r w:rsidRPr="007B19E0">
        <w:t xml:space="preserve"> variety groups</w:t>
      </w:r>
      <w:bookmarkEnd w:id="42"/>
    </w:p>
    <w:p w14:paraId="18082E0C" w14:textId="1D283518" w:rsidR="0015123B" w:rsidRDefault="0015123B" w:rsidP="0015123B"/>
    <w:p w14:paraId="5280828E" w14:textId="77777777" w:rsidR="00A94171" w:rsidRPr="00B778BF" w:rsidRDefault="00A94171" w:rsidP="00A94171">
      <w:pPr>
        <w:tabs>
          <w:tab w:val="left" w:pos="0"/>
        </w:tabs>
        <w:spacing w:line="276" w:lineRule="auto"/>
      </w:pPr>
      <w:r>
        <w:fldChar w:fldCharType="begin"/>
      </w:r>
      <w:r>
        <w:instrText xml:space="preserve"> AUTONUM  </w:instrText>
      </w:r>
      <w:r>
        <w:fldChar w:fldCharType="end"/>
      </w:r>
      <w:r>
        <w:tab/>
        <w:t>Section 4</w:t>
      </w:r>
      <w:r w:rsidRPr="0099160F">
        <w:t xml:space="preserve">.3 </w:t>
      </w:r>
      <w:r>
        <w:t xml:space="preserve">(d) </w:t>
      </w:r>
      <w:r w:rsidRPr="0099160F">
        <w:t>of the “Guide to the UPOV Code System” provides the following:</w:t>
      </w:r>
    </w:p>
    <w:p w14:paraId="271D7640" w14:textId="77777777" w:rsidR="00A94171" w:rsidRPr="00B778BF" w:rsidRDefault="00A94171" w:rsidP="00A94171">
      <w:pPr>
        <w:pStyle w:val="ListParagraph"/>
      </w:pPr>
    </w:p>
    <w:p w14:paraId="304E47F9" w14:textId="77777777" w:rsidR="00A94171" w:rsidRPr="0099160F" w:rsidRDefault="00A94171" w:rsidP="00A94171">
      <w:pPr>
        <w:pStyle w:val="ListParagraph"/>
        <w:spacing w:after="240"/>
        <w:ind w:right="567"/>
        <w:rPr>
          <w:snapToGrid w:val="0"/>
          <w:sz w:val="18"/>
          <w:szCs w:val="18"/>
        </w:rPr>
      </w:pPr>
      <w:r w:rsidRPr="0099160F">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99160F">
        <w:rPr>
          <w:snapToGrid w:val="0"/>
        </w:rPr>
        <w:t>.</w:t>
      </w:r>
    </w:p>
    <w:p w14:paraId="462BE350" w14:textId="77777777" w:rsidR="00A94171" w:rsidRPr="00B778BF" w:rsidRDefault="00A94171" w:rsidP="00A94171">
      <w:pPr>
        <w:pStyle w:val="ListParagraph"/>
        <w:tabs>
          <w:tab w:val="left" w:pos="0"/>
        </w:tabs>
        <w:spacing w:line="276" w:lineRule="auto"/>
        <w:ind w:left="0"/>
      </w:pPr>
    </w:p>
    <w:p w14:paraId="1CBC5552" w14:textId="77777777" w:rsidR="00A94171" w:rsidRDefault="00A94171" w:rsidP="00A94171">
      <w:pPr>
        <w:tabs>
          <w:tab w:val="left" w:pos="0"/>
        </w:tabs>
        <w:spacing w:line="276" w:lineRule="auto"/>
      </w:pPr>
      <w:r>
        <w:fldChar w:fldCharType="begin"/>
      </w:r>
      <w:r>
        <w:instrText xml:space="preserve"> AUTONUM  </w:instrText>
      </w:r>
      <w:r>
        <w:fldChar w:fldCharType="end"/>
      </w:r>
      <w:r>
        <w:tab/>
      </w:r>
      <w:proofErr w:type="gramStart"/>
      <w:r>
        <w:t>On the basis of</w:t>
      </w:r>
      <w:proofErr w:type="gramEnd"/>
      <w:r w:rsidRPr="0099160F">
        <w:t xml:space="preserve"> the conclusions at the TC on the matters presented in the following sections, members of the Union and contribut</w:t>
      </w:r>
      <w:r>
        <w:t>or</w:t>
      </w:r>
      <w:r w:rsidRPr="0099160F">
        <w:t xml:space="preserve">s of data to the PLUTO database will be informed of the changes and the date of the changes by means of a </w:t>
      </w:r>
      <w:r>
        <w:t>C</w:t>
      </w:r>
      <w:r w:rsidRPr="0099160F">
        <w:t>ircular in advance. Co</w:t>
      </w:r>
      <w:r>
        <w:t>ntributors of data to the PLUTO </w:t>
      </w:r>
      <w:r w:rsidRPr="0099160F">
        <w:t xml:space="preserve">database </w:t>
      </w:r>
      <w:proofErr w:type="gramStart"/>
      <w:r w:rsidRPr="0099160F">
        <w:t>will be requested</w:t>
      </w:r>
      <w:proofErr w:type="gramEnd"/>
      <w:r w:rsidRPr="0099160F">
        <w:t xml:space="preserve"> to use the amended UPOV codes when submitting their plant variety data to the Office of the Union.</w:t>
      </w:r>
    </w:p>
    <w:p w14:paraId="71CF4FD3" w14:textId="77777777" w:rsidR="00A1475D" w:rsidRDefault="00A1475D" w:rsidP="00A1475D">
      <w:pPr>
        <w:rPr>
          <w:rFonts w:cs="Arial"/>
          <w:snapToGrid w:val="0"/>
        </w:rPr>
      </w:pPr>
    </w:p>
    <w:p w14:paraId="393647D1" w14:textId="77777777" w:rsidR="00A1475D" w:rsidRDefault="00A1475D" w:rsidP="00A633A6">
      <w:pPr>
        <w:pStyle w:val="Heading5"/>
      </w:pPr>
      <w:r w:rsidRPr="00B05A60">
        <w:t xml:space="preserve">UPOV codes for </w:t>
      </w:r>
      <w:r w:rsidRPr="00AC6562">
        <w:t xml:space="preserve">Brassica </w:t>
      </w:r>
      <w:proofErr w:type="spellStart"/>
      <w:r w:rsidRPr="00AC6562">
        <w:t>oleracea</w:t>
      </w:r>
      <w:proofErr w:type="spellEnd"/>
    </w:p>
    <w:p w14:paraId="2C9E6610" w14:textId="77777777" w:rsidR="00A1475D" w:rsidRPr="001C23DF" w:rsidRDefault="00A1475D" w:rsidP="00A1475D"/>
    <w:p w14:paraId="53BE4DBA" w14:textId="7E28ED5C" w:rsidR="00A1475D" w:rsidRPr="00C763C3" w:rsidRDefault="00A1475D" w:rsidP="00A1475D">
      <w:r>
        <w:fldChar w:fldCharType="begin"/>
      </w:r>
      <w:r>
        <w:instrText xml:space="preserve"> AUTONUM  </w:instrText>
      </w:r>
      <w:r>
        <w:fldChar w:fldCharType="end"/>
      </w:r>
      <w:r>
        <w:tab/>
      </w:r>
      <w:proofErr w:type="gramStart"/>
      <w:r w:rsidRPr="00CF1D56">
        <w:rPr>
          <w:rFonts w:cs="Arial"/>
          <w:snapToGrid w:val="0"/>
        </w:rPr>
        <w:t>On the basis of</w:t>
      </w:r>
      <w:proofErr w:type="gramEnd"/>
      <w:r w:rsidRPr="00CF1D56">
        <w:rPr>
          <w:rFonts w:cs="Arial"/>
          <w:snapToGrid w:val="0"/>
        </w:rPr>
        <w:t xml:space="preserve"> the conclusions at the TC</w:t>
      </w:r>
      <w:r w:rsidRPr="00F20F25">
        <w:t xml:space="preserve">, </w:t>
      </w:r>
      <w:r>
        <w:t xml:space="preserve">the </w:t>
      </w:r>
      <w:r w:rsidRPr="00907570">
        <w:t xml:space="preserve">UPOV </w:t>
      </w:r>
      <w:r w:rsidRPr="00C763C3">
        <w:t xml:space="preserve">codes BRASS_OLE_GA and BRASS_OLE_GB </w:t>
      </w:r>
      <w:r w:rsidRPr="00C763C3">
        <w:rPr>
          <w:rFonts w:cs="Arial"/>
          <w:snapToGrid w:val="0"/>
        </w:rPr>
        <w:t xml:space="preserve">will be deleted </w:t>
      </w:r>
      <w:r w:rsidRPr="00C763C3">
        <w:t xml:space="preserve">on </w:t>
      </w:r>
      <w:r w:rsidRPr="00C763C3">
        <w:rPr>
          <w:rFonts w:cs="Arial"/>
          <w:snapToGrid w:val="0"/>
        </w:rPr>
        <w:t xml:space="preserve">January 1, 2023.  </w:t>
      </w:r>
    </w:p>
    <w:p w14:paraId="0289C652" w14:textId="77777777" w:rsidR="00A1475D" w:rsidRPr="00C763C3" w:rsidRDefault="00A1475D" w:rsidP="0015123B"/>
    <w:p w14:paraId="2534067C" w14:textId="590A746E" w:rsidR="001921E4" w:rsidRPr="00C763C3" w:rsidRDefault="001921E4" w:rsidP="00A633A6">
      <w:pPr>
        <w:pStyle w:val="Heading5"/>
      </w:pPr>
      <w:bookmarkStart w:id="43" w:name="_Toc100763990"/>
      <w:bookmarkStart w:id="44" w:name="_Toc38109189"/>
      <w:r w:rsidRPr="00C763C3">
        <w:t>UPOV codes fo</w:t>
      </w:r>
      <w:r w:rsidRPr="00C763C3">
        <w:rPr>
          <w:rStyle w:val="Heading4Char"/>
          <w:u w:val="none"/>
          <w:lang w:val="en-US"/>
        </w:rPr>
        <w:t>r Citrus</w:t>
      </w:r>
      <w:bookmarkEnd w:id="43"/>
    </w:p>
    <w:p w14:paraId="7BD8188C" w14:textId="77777777" w:rsidR="001D15CE" w:rsidRPr="00C763C3" w:rsidRDefault="001D15CE" w:rsidP="001D15CE">
      <w:pPr>
        <w:rPr>
          <w:rFonts w:cs="Arial"/>
          <w:snapToGrid w:val="0"/>
        </w:rPr>
      </w:pPr>
    </w:p>
    <w:p w14:paraId="28547D92" w14:textId="1887455B" w:rsidR="00050EBD" w:rsidRDefault="001D15CE" w:rsidP="00CF1D56">
      <w:pPr>
        <w:rPr>
          <w:rFonts w:cs="Arial"/>
          <w:snapToGrid w:val="0"/>
        </w:rPr>
      </w:pPr>
      <w:r w:rsidRPr="00C763C3">
        <w:fldChar w:fldCharType="begin"/>
      </w:r>
      <w:r w:rsidRPr="00C763C3">
        <w:instrText xml:space="preserve"> AUTONUM  </w:instrText>
      </w:r>
      <w:r w:rsidRPr="00C763C3">
        <w:fldChar w:fldCharType="end"/>
      </w:r>
      <w:r w:rsidRPr="00C763C3">
        <w:tab/>
      </w:r>
      <w:proofErr w:type="gramStart"/>
      <w:r w:rsidR="000C5B6E" w:rsidRPr="00C763C3">
        <w:rPr>
          <w:rFonts w:cs="Arial"/>
          <w:snapToGrid w:val="0"/>
        </w:rPr>
        <w:t>On the basis of</w:t>
      </w:r>
      <w:proofErr w:type="gramEnd"/>
      <w:r w:rsidR="000C5B6E" w:rsidRPr="00C763C3">
        <w:rPr>
          <w:rFonts w:cs="Arial"/>
          <w:snapToGrid w:val="0"/>
        </w:rPr>
        <w:t xml:space="preserve"> the conclusions at the TC</w:t>
      </w:r>
      <w:r w:rsidR="000C5B6E" w:rsidRPr="00C763C3">
        <w:t>, the UPOV code CITRU_AUM</w:t>
      </w:r>
      <w:r w:rsidR="000C5B6E" w:rsidRPr="00907570">
        <w:t xml:space="preserve"> </w:t>
      </w:r>
      <w:r w:rsidR="000C5B6E">
        <w:t>will be amended to append</w:t>
      </w:r>
      <w:r w:rsidR="000C5B6E" w:rsidRPr="00907570">
        <w:t xml:space="preserve"> information to create </w:t>
      </w:r>
      <w:r w:rsidR="000C5B6E" w:rsidRPr="00F02B22">
        <w:t>groups “1MA” for mandarins and “2OR” for</w:t>
      </w:r>
      <w:r w:rsidR="000C5B6E" w:rsidRPr="00907570">
        <w:t xml:space="preserve"> oranges</w:t>
      </w:r>
      <w:r w:rsidR="00F02B22">
        <w:t>, as following,</w:t>
      </w:r>
      <w:r w:rsidR="000C5B6E">
        <w:t xml:space="preserve"> on </w:t>
      </w:r>
      <w:r w:rsidR="00B46E70">
        <w:rPr>
          <w:rFonts w:cs="Arial"/>
          <w:snapToGrid w:val="0"/>
        </w:rPr>
        <w:t>January 1, 2023</w:t>
      </w:r>
      <w:r w:rsidR="000C5B6E">
        <w:rPr>
          <w:rFonts w:cs="Arial"/>
          <w:snapToGrid w:val="0"/>
        </w:rPr>
        <w:t xml:space="preserve">. </w:t>
      </w:r>
    </w:p>
    <w:p w14:paraId="187C7686" w14:textId="6B15FBCD" w:rsidR="00A94171" w:rsidRDefault="00A94171" w:rsidP="00CF1D56">
      <w:pPr>
        <w:rPr>
          <w:rFonts w:cs="Arial"/>
          <w:snapToGrid w:val="0"/>
        </w:rPr>
      </w:pPr>
    </w:p>
    <w:tbl>
      <w:tblPr>
        <w:tblW w:w="10440" w:type="dxa"/>
        <w:tblInd w:w="-275" w:type="dxa"/>
        <w:tblLayout w:type="fixed"/>
        <w:tblCellMar>
          <w:top w:w="17" w:type="dxa"/>
          <w:left w:w="57" w:type="dxa"/>
          <w:bottom w:w="17" w:type="dxa"/>
          <w:right w:w="57" w:type="dxa"/>
        </w:tblCellMar>
        <w:tblLook w:val="04A0" w:firstRow="1" w:lastRow="0" w:firstColumn="1" w:lastColumn="0" w:noHBand="0" w:noVBand="1"/>
      </w:tblPr>
      <w:tblGrid>
        <w:gridCol w:w="720"/>
        <w:gridCol w:w="720"/>
        <w:gridCol w:w="1080"/>
        <w:gridCol w:w="1350"/>
        <w:gridCol w:w="810"/>
        <w:gridCol w:w="1530"/>
        <w:gridCol w:w="1170"/>
        <w:gridCol w:w="3060"/>
      </w:tblGrid>
      <w:tr w:rsidR="00A94171" w:rsidRPr="00687ED2" w14:paraId="47F10099" w14:textId="77777777" w:rsidTr="00456507">
        <w:trPr>
          <w:cantSplit/>
          <w:trHeight w:val="187"/>
        </w:trPr>
        <w:tc>
          <w:tcPr>
            <w:tcW w:w="4680" w:type="dxa"/>
            <w:gridSpan w:val="5"/>
            <w:tcBorders>
              <w:top w:val="single" w:sz="4" w:space="0" w:color="auto"/>
              <w:left w:val="single" w:sz="4" w:space="0" w:color="auto"/>
              <w:bottom w:val="nil"/>
              <w:right w:val="single" w:sz="12" w:space="0" w:color="000000"/>
            </w:tcBorders>
            <w:shd w:val="clear" w:color="auto" w:fill="auto"/>
            <w:noWrap/>
          </w:tcPr>
          <w:p w14:paraId="21DCE661" w14:textId="77777777" w:rsidR="00A94171" w:rsidRPr="00687ED2" w:rsidRDefault="00A94171" w:rsidP="00456507">
            <w:pPr>
              <w:jc w:val="center"/>
              <w:rPr>
                <w:rFonts w:cs="Arial"/>
                <w:sz w:val="16"/>
                <w:szCs w:val="16"/>
                <w:lang w:eastAsia="zh-CN"/>
              </w:rPr>
            </w:pPr>
            <w:r>
              <w:rPr>
                <w:rFonts w:cs="Arial"/>
                <w:sz w:val="16"/>
                <w:szCs w:val="16"/>
                <w:lang w:eastAsia="zh-CN"/>
              </w:rPr>
              <w:t xml:space="preserve">Old </w:t>
            </w:r>
          </w:p>
        </w:tc>
        <w:tc>
          <w:tcPr>
            <w:tcW w:w="5760" w:type="dxa"/>
            <w:gridSpan w:val="3"/>
            <w:tcBorders>
              <w:top w:val="single" w:sz="4" w:space="0" w:color="auto"/>
              <w:left w:val="nil"/>
              <w:bottom w:val="single" w:sz="4" w:space="0" w:color="auto"/>
              <w:right w:val="single" w:sz="4" w:space="0" w:color="000000"/>
            </w:tcBorders>
            <w:shd w:val="clear" w:color="auto" w:fill="auto"/>
            <w:noWrap/>
            <w:vAlign w:val="bottom"/>
          </w:tcPr>
          <w:p w14:paraId="327EDCFF" w14:textId="77777777" w:rsidR="00A94171" w:rsidRPr="00687ED2" w:rsidRDefault="00A94171" w:rsidP="00456507">
            <w:pPr>
              <w:jc w:val="center"/>
              <w:rPr>
                <w:rFonts w:cs="Arial"/>
                <w:sz w:val="16"/>
                <w:szCs w:val="16"/>
                <w:lang w:eastAsia="zh-CN"/>
              </w:rPr>
            </w:pPr>
            <w:r>
              <w:rPr>
                <w:rFonts w:cs="Arial"/>
                <w:sz w:val="16"/>
                <w:szCs w:val="16"/>
                <w:lang w:eastAsia="zh-CN"/>
              </w:rPr>
              <w:t>New</w:t>
            </w:r>
          </w:p>
        </w:tc>
      </w:tr>
      <w:tr w:rsidR="00A94171" w:rsidRPr="00687ED2" w14:paraId="7AF54A98" w14:textId="77777777" w:rsidTr="00456507">
        <w:trPr>
          <w:cantSplit/>
          <w:trHeight w:val="563"/>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03B0BEE2" w14:textId="77777777" w:rsidR="00A94171" w:rsidRPr="00687ED2" w:rsidRDefault="00A94171" w:rsidP="00456507">
            <w:pPr>
              <w:jc w:val="center"/>
              <w:rPr>
                <w:rFonts w:cs="Arial"/>
                <w:sz w:val="16"/>
                <w:szCs w:val="16"/>
                <w:lang w:eastAsia="zh-CN"/>
              </w:rPr>
            </w:pPr>
            <w:r w:rsidRPr="00687ED2">
              <w:rPr>
                <w:rFonts w:cs="Arial"/>
                <w:sz w:val="16"/>
                <w:szCs w:val="16"/>
                <w:lang w:eastAsia="zh-CN"/>
              </w:rPr>
              <w:t>Entries in PLUTO</w:t>
            </w:r>
          </w:p>
        </w:tc>
        <w:tc>
          <w:tcPr>
            <w:tcW w:w="720" w:type="dxa"/>
            <w:tcBorders>
              <w:top w:val="single" w:sz="4" w:space="0" w:color="auto"/>
              <w:left w:val="nil"/>
              <w:bottom w:val="single" w:sz="12" w:space="0" w:color="auto"/>
              <w:right w:val="single" w:sz="4" w:space="0" w:color="auto"/>
            </w:tcBorders>
            <w:shd w:val="clear" w:color="auto" w:fill="auto"/>
            <w:vAlign w:val="center"/>
          </w:tcPr>
          <w:p w14:paraId="2E979AA7" w14:textId="77777777" w:rsidR="00A94171" w:rsidRPr="00687ED2" w:rsidRDefault="00A94171" w:rsidP="00456507">
            <w:pPr>
              <w:jc w:val="center"/>
              <w:rPr>
                <w:rFonts w:cs="Arial"/>
                <w:sz w:val="16"/>
                <w:szCs w:val="16"/>
                <w:lang w:eastAsia="zh-CN"/>
              </w:rPr>
            </w:pPr>
            <w:r w:rsidRPr="00687ED2">
              <w:rPr>
                <w:rFonts w:cs="Arial"/>
                <w:color w:val="000000"/>
                <w:sz w:val="16"/>
                <w:szCs w:val="16"/>
                <w:lang w:eastAsia="zh-CN"/>
              </w:rPr>
              <w:t>TG</w:t>
            </w:r>
          </w:p>
        </w:tc>
        <w:tc>
          <w:tcPr>
            <w:tcW w:w="1080" w:type="dxa"/>
            <w:tcBorders>
              <w:top w:val="single" w:sz="4" w:space="0" w:color="auto"/>
              <w:left w:val="nil"/>
              <w:bottom w:val="single" w:sz="12" w:space="0" w:color="auto"/>
              <w:right w:val="single" w:sz="4" w:space="0" w:color="auto"/>
            </w:tcBorders>
            <w:shd w:val="clear" w:color="auto" w:fill="auto"/>
            <w:vAlign w:val="center"/>
          </w:tcPr>
          <w:p w14:paraId="0914B524" w14:textId="77777777" w:rsidR="00A94171" w:rsidRPr="00687ED2" w:rsidRDefault="00A94171" w:rsidP="00456507">
            <w:pPr>
              <w:jc w:val="center"/>
              <w:rPr>
                <w:rFonts w:cs="Arial"/>
                <w:sz w:val="16"/>
                <w:szCs w:val="16"/>
                <w:lang w:eastAsia="zh-CN"/>
              </w:rPr>
            </w:pPr>
            <w:r w:rsidRPr="00687ED2">
              <w:rPr>
                <w:rFonts w:cs="Arial"/>
                <w:sz w:val="16"/>
                <w:szCs w:val="16"/>
                <w:lang w:eastAsia="zh-CN"/>
              </w:rPr>
              <w:t>UPOV Code</w:t>
            </w:r>
          </w:p>
        </w:tc>
        <w:tc>
          <w:tcPr>
            <w:tcW w:w="1350" w:type="dxa"/>
            <w:tcBorders>
              <w:top w:val="single" w:sz="4" w:space="0" w:color="auto"/>
              <w:left w:val="nil"/>
              <w:bottom w:val="single" w:sz="12" w:space="0" w:color="auto"/>
              <w:right w:val="single" w:sz="4" w:space="0" w:color="auto"/>
            </w:tcBorders>
            <w:shd w:val="clear" w:color="000000" w:fill="FFFFFF"/>
            <w:vAlign w:val="center"/>
          </w:tcPr>
          <w:p w14:paraId="7A75C997" w14:textId="77777777" w:rsidR="00A94171" w:rsidRPr="00687ED2" w:rsidRDefault="00A94171" w:rsidP="00456507">
            <w:pPr>
              <w:jc w:val="center"/>
              <w:rPr>
                <w:rFonts w:cs="Arial"/>
                <w:sz w:val="16"/>
                <w:szCs w:val="16"/>
                <w:lang w:eastAsia="zh-CN"/>
              </w:rPr>
            </w:pPr>
            <w:r w:rsidRPr="00687ED2">
              <w:rPr>
                <w:rFonts w:cs="Arial"/>
                <w:sz w:val="16"/>
                <w:szCs w:val="16"/>
                <w:lang w:eastAsia="zh-CN"/>
              </w:rPr>
              <w:t>Principal botanical name</w:t>
            </w:r>
          </w:p>
        </w:tc>
        <w:tc>
          <w:tcPr>
            <w:tcW w:w="810" w:type="dxa"/>
            <w:tcBorders>
              <w:top w:val="single" w:sz="4" w:space="0" w:color="auto"/>
              <w:left w:val="nil"/>
              <w:bottom w:val="single" w:sz="12" w:space="0" w:color="auto"/>
              <w:right w:val="single" w:sz="12" w:space="0" w:color="auto"/>
            </w:tcBorders>
            <w:shd w:val="clear" w:color="auto" w:fill="auto"/>
            <w:vAlign w:val="center"/>
          </w:tcPr>
          <w:p w14:paraId="13C3A9CF" w14:textId="77777777" w:rsidR="00A94171" w:rsidRPr="00687ED2" w:rsidRDefault="00A94171" w:rsidP="00456507">
            <w:pPr>
              <w:jc w:val="center"/>
              <w:rPr>
                <w:rFonts w:cs="Arial"/>
                <w:sz w:val="16"/>
                <w:szCs w:val="16"/>
                <w:lang w:eastAsia="zh-CN"/>
              </w:rPr>
            </w:pPr>
            <w:r w:rsidRPr="00687ED2">
              <w:rPr>
                <w:rFonts w:cs="Arial"/>
                <w:sz w:val="16"/>
                <w:szCs w:val="16"/>
                <w:lang w:eastAsia="zh-CN"/>
              </w:rPr>
              <w:t>Other botanical name(s)</w:t>
            </w:r>
          </w:p>
        </w:tc>
        <w:tc>
          <w:tcPr>
            <w:tcW w:w="1530" w:type="dxa"/>
            <w:tcBorders>
              <w:top w:val="nil"/>
              <w:left w:val="nil"/>
              <w:bottom w:val="single" w:sz="12" w:space="0" w:color="auto"/>
              <w:right w:val="single" w:sz="4" w:space="0" w:color="auto"/>
            </w:tcBorders>
            <w:shd w:val="clear" w:color="auto" w:fill="auto"/>
            <w:vAlign w:val="center"/>
          </w:tcPr>
          <w:p w14:paraId="545618BB" w14:textId="77777777" w:rsidR="00A94171" w:rsidRPr="00687ED2" w:rsidRDefault="00A94171" w:rsidP="00456507">
            <w:pPr>
              <w:jc w:val="center"/>
              <w:rPr>
                <w:rFonts w:cs="Arial"/>
                <w:sz w:val="16"/>
                <w:szCs w:val="16"/>
                <w:lang w:eastAsia="zh-CN"/>
              </w:rPr>
            </w:pPr>
            <w:r w:rsidRPr="00687ED2">
              <w:rPr>
                <w:rFonts w:cs="Arial"/>
                <w:sz w:val="16"/>
                <w:szCs w:val="16"/>
                <w:lang w:eastAsia="zh-CN"/>
              </w:rPr>
              <w:t>UPOV Code</w:t>
            </w:r>
          </w:p>
        </w:tc>
        <w:tc>
          <w:tcPr>
            <w:tcW w:w="1170" w:type="dxa"/>
            <w:tcBorders>
              <w:top w:val="nil"/>
              <w:left w:val="nil"/>
              <w:bottom w:val="single" w:sz="12" w:space="0" w:color="auto"/>
              <w:right w:val="single" w:sz="4" w:space="0" w:color="auto"/>
            </w:tcBorders>
            <w:shd w:val="clear" w:color="000000" w:fill="FFFFFF"/>
            <w:vAlign w:val="center"/>
          </w:tcPr>
          <w:p w14:paraId="05FF900F" w14:textId="77777777" w:rsidR="00A94171" w:rsidRPr="00687ED2" w:rsidRDefault="00A94171" w:rsidP="00456507">
            <w:pPr>
              <w:jc w:val="center"/>
              <w:rPr>
                <w:rFonts w:cs="Arial"/>
                <w:sz w:val="16"/>
                <w:szCs w:val="16"/>
                <w:lang w:eastAsia="zh-CN"/>
              </w:rPr>
            </w:pPr>
            <w:r w:rsidRPr="00687ED2">
              <w:rPr>
                <w:rFonts w:cs="Arial"/>
                <w:sz w:val="16"/>
                <w:szCs w:val="16"/>
                <w:lang w:eastAsia="zh-CN"/>
              </w:rPr>
              <w:t>Principal botanical name</w:t>
            </w:r>
          </w:p>
        </w:tc>
        <w:tc>
          <w:tcPr>
            <w:tcW w:w="3060" w:type="dxa"/>
            <w:tcBorders>
              <w:top w:val="nil"/>
              <w:left w:val="nil"/>
              <w:bottom w:val="single" w:sz="12" w:space="0" w:color="auto"/>
              <w:right w:val="single" w:sz="4" w:space="0" w:color="auto"/>
            </w:tcBorders>
            <w:shd w:val="clear" w:color="auto" w:fill="auto"/>
            <w:vAlign w:val="center"/>
          </w:tcPr>
          <w:p w14:paraId="384645EC" w14:textId="77777777" w:rsidR="00A94171" w:rsidRPr="00687ED2" w:rsidRDefault="00A94171" w:rsidP="00456507">
            <w:pPr>
              <w:jc w:val="center"/>
              <w:rPr>
                <w:rFonts w:cs="Arial"/>
                <w:sz w:val="16"/>
                <w:szCs w:val="16"/>
                <w:lang w:eastAsia="zh-CN"/>
              </w:rPr>
            </w:pPr>
            <w:r w:rsidRPr="00687ED2">
              <w:rPr>
                <w:rFonts w:cs="Arial"/>
                <w:sz w:val="16"/>
                <w:szCs w:val="16"/>
                <w:lang w:eastAsia="zh-CN"/>
              </w:rPr>
              <w:t>Other botanical name(s)</w:t>
            </w:r>
          </w:p>
        </w:tc>
      </w:tr>
      <w:tr w:rsidR="00A94171" w:rsidRPr="00687ED2" w14:paraId="5537FB5E" w14:textId="77777777" w:rsidTr="00456507">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2F3B9D95" w14:textId="77777777" w:rsidR="00A94171" w:rsidRPr="00687ED2" w:rsidRDefault="00A94171" w:rsidP="00456507">
            <w:pPr>
              <w:tabs>
                <w:tab w:val="right" w:pos="397"/>
              </w:tabs>
              <w:jc w:val="left"/>
              <w:rPr>
                <w:rFonts w:cs="Arial"/>
                <w:color w:val="000000"/>
                <w:sz w:val="16"/>
                <w:szCs w:val="16"/>
                <w:lang w:eastAsia="zh-CN"/>
              </w:rPr>
            </w:pPr>
            <w:r w:rsidRPr="00687ED2">
              <w:rPr>
                <w:rFonts w:cs="Arial"/>
                <w:color w:val="000000"/>
                <w:sz w:val="16"/>
                <w:szCs w:val="16"/>
                <w:lang w:eastAsia="zh-CN"/>
              </w:rPr>
              <w:tab/>
              <w:t>10</w:t>
            </w:r>
          </w:p>
        </w:tc>
        <w:tc>
          <w:tcPr>
            <w:tcW w:w="720" w:type="dxa"/>
            <w:tcBorders>
              <w:top w:val="nil"/>
              <w:left w:val="nil"/>
              <w:bottom w:val="single" w:sz="4" w:space="0" w:color="auto"/>
              <w:right w:val="single" w:sz="4" w:space="0" w:color="auto"/>
            </w:tcBorders>
            <w:shd w:val="clear" w:color="auto" w:fill="auto"/>
            <w:noWrap/>
          </w:tcPr>
          <w:p w14:paraId="1D193A6B" w14:textId="77777777" w:rsidR="00A94171" w:rsidRPr="00687ED2" w:rsidRDefault="00A94171" w:rsidP="00456507">
            <w:pPr>
              <w:jc w:val="left"/>
              <w:rPr>
                <w:rFonts w:cs="Arial"/>
                <w:color w:val="000000"/>
                <w:sz w:val="16"/>
                <w:szCs w:val="16"/>
                <w:lang w:eastAsia="zh-CN"/>
              </w:rPr>
            </w:pPr>
            <w:r w:rsidRPr="00687ED2">
              <w:rPr>
                <w:rFonts w:cs="Arial"/>
                <w:color w:val="000000"/>
                <w:sz w:val="16"/>
                <w:szCs w:val="16"/>
                <w:lang w:eastAsia="zh-CN"/>
              </w:rPr>
              <w:t>TG/202</w:t>
            </w:r>
          </w:p>
        </w:tc>
        <w:tc>
          <w:tcPr>
            <w:tcW w:w="1080" w:type="dxa"/>
            <w:tcBorders>
              <w:top w:val="nil"/>
              <w:left w:val="nil"/>
              <w:bottom w:val="single" w:sz="4" w:space="0" w:color="auto"/>
              <w:right w:val="single" w:sz="4" w:space="0" w:color="auto"/>
            </w:tcBorders>
            <w:shd w:val="clear" w:color="auto" w:fill="auto"/>
          </w:tcPr>
          <w:p w14:paraId="6BE2D3D0" w14:textId="77777777" w:rsidR="00A94171" w:rsidRPr="00E34925" w:rsidRDefault="00A94171" w:rsidP="00456507">
            <w:pPr>
              <w:jc w:val="left"/>
              <w:rPr>
                <w:rFonts w:cs="Arial"/>
                <w:sz w:val="16"/>
                <w:szCs w:val="16"/>
                <w:lang w:eastAsia="zh-CN"/>
              </w:rPr>
            </w:pPr>
            <w:r w:rsidRPr="00E34925">
              <w:rPr>
                <w:rFonts w:cs="Arial"/>
                <w:sz w:val="16"/>
                <w:szCs w:val="16"/>
                <w:lang w:eastAsia="zh-CN"/>
              </w:rPr>
              <w:t>CITRU_AUM</w:t>
            </w:r>
          </w:p>
        </w:tc>
        <w:tc>
          <w:tcPr>
            <w:tcW w:w="1350" w:type="dxa"/>
            <w:tcBorders>
              <w:top w:val="nil"/>
              <w:left w:val="nil"/>
              <w:bottom w:val="single" w:sz="4" w:space="0" w:color="auto"/>
              <w:right w:val="single" w:sz="4" w:space="0" w:color="auto"/>
            </w:tcBorders>
            <w:shd w:val="clear" w:color="auto" w:fill="auto"/>
          </w:tcPr>
          <w:p w14:paraId="77E4D48F" w14:textId="77777777" w:rsidR="00A94171" w:rsidRPr="00687ED2" w:rsidRDefault="00A94171" w:rsidP="00456507">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L.</w:t>
            </w:r>
          </w:p>
        </w:tc>
        <w:tc>
          <w:tcPr>
            <w:tcW w:w="810" w:type="dxa"/>
            <w:tcBorders>
              <w:top w:val="nil"/>
              <w:left w:val="nil"/>
              <w:bottom w:val="single" w:sz="4" w:space="0" w:color="auto"/>
              <w:right w:val="single" w:sz="12" w:space="0" w:color="auto"/>
            </w:tcBorders>
            <w:shd w:val="clear" w:color="auto" w:fill="auto"/>
          </w:tcPr>
          <w:p w14:paraId="20BB77D9" w14:textId="77777777" w:rsidR="00A94171" w:rsidRPr="00687ED2" w:rsidRDefault="00A94171" w:rsidP="00456507">
            <w:pPr>
              <w:jc w:val="left"/>
              <w:rPr>
                <w:rFonts w:cs="Arial"/>
                <w:sz w:val="16"/>
                <w:szCs w:val="16"/>
                <w:lang w:eastAsia="zh-CN"/>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530" w:type="dxa"/>
            <w:vMerge w:val="restart"/>
            <w:tcBorders>
              <w:top w:val="nil"/>
              <w:left w:val="nil"/>
              <w:bottom w:val="single" w:sz="12" w:space="0" w:color="000000"/>
              <w:right w:val="single" w:sz="4" w:space="0" w:color="auto"/>
            </w:tcBorders>
            <w:shd w:val="clear" w:color="auto" w:fill="auto"/>
          </w:tcPr>
          <w:p w14:paraId="52F18A16" w14:textId="77777777" w:rsidR="00A94171" w:rsidRPr="0041779B" w:rsidRDefault="00A94171" w:rsidP="00456507">
            <w:pPr>
              <w:jc w:val="left"/>
              <w:rPr>
                <w:rFonts w:cs="Arial"/>
                <w:sz w:val="16"/>
                <w:szCs w:val="16"/>
                <w:lang w:val="fr-FR" w:eastAsia="zh-CN"/>
              </w:rPr>
            </w:pPr>
            <w:r w:rsidRPr="0041779B">
              <w:rPr>
                <w:rFonts w:cs="Arial"/>
                <w:sz w:val="16"/>
                <w:szCs w:val="16"/>
                <w:lang w:val="fr-FR" w:eastAsia="zh-CN"/>
              </w:rPr>
              <w:t>CITRU_AUM</w:t>
            </w:r>
            <w:r w:rsidRPr="0041779B">
              <w:rPr>
                <w:rFonts w:cs="Arial"/>
                <w:b/>
                <w:sz w:val="16"/>
                <w:szCs w:val="16"/>
                <w:lang w:val="fr-FR" w:eastAsia="zh-CN"/>
              </w:rPr>
              <w:t>_1MA</w:t>
            </w:r>
          </w:p>
          <w:p w14:paraId="174B480F" w14:textId="77777777" w:rsidR="00A94171" w:rsidRPr="0041779B" w:rsidRDefault="00A94171" w:rsidP="00456507">
            <w:pPr>
              <w:jc w:val="left"/>
              <w:rPr>
                <w:rFonts w:cs="Arial"/>
                <w:sz w:val="16"/>
                <w:szCs w:val="16"/>
                <w:lang w:val="fr-FR" w:eastAsia="zh-CN"/>
              </w:rPr>
            </w:pPr>
            <w:r w:rsidRPr="0041779B">
              <w:rPr>
                <w:rFonts w:cs="Arial"/>
                <w:sz w:val="16"/>
                <w:szCs w:val="16"/>
                <w:lang w:val="fr-FR" w:eastAsia="zh-CN"/>
              </w:rPr>
              <w:t>CITRU_AUM</w:t>
            </w:r>
            <w:r w:rsidRPr="0041779B">
              <w:rPr>
                <w:rFonts w:cs="Arial"/>
                <w:b/>
                <w:sz w:val="16"/>
                <w:szCs w:val="16"/>
                <w:u w:val="single"/>
                <w:lang w:val="fr-FR" w:eastAsia="zh-CN"/>
              </w:rPr>
              <w:t>_</w:t>
            </w:r>
            <w:r w:rsidRPr="0041779B">
              <w:rPr>
                <w:rFonts w:cs="Arial"/>
                <w:b/>
                <w:sz w:val="16"/>
                <w:szCs w:val="16"/>
                <w:lang w:val="fr-FR" w:eastAsia="zh-CN"/>
              </w:rPr>
              <w:t>2OR</w:t>
            </w:r>
          </w:p>
        </w:tc>
        <w:tc>
          <w:tcPr>
            <w:tcW w:w="1170" w:type="dxa"/>
            <w:vMerge w:val="restart"/>
            <w:tcBorders>
              <w:top w:val="nil"/>
              <w:left w:val="single" w:sz="4" w:space="0" w:color="auto"/>
              <w:bottom w:val="single" w:sz="12" w:space="0" w:color="000000"/>
              <w:right w:val="single" w:sz="4" w:space="0" w:color="auto"/>
            </w:tcBorders>
            <w:shd w:val="clear" w:color="auto" w:fill="auto"/>
          </w:tcPr>
          <w:p w14:paraId="3E1827AA" w14:textId="77777777" w:rsidR="00A94171" w:rsidRPr="00687ED2" w:rsidRDefault="00A94171" w:rsidP="00456507">
            <w:pPr>
              <w:jc w:val="left"/>
              <w:rPr>
                <w:rFonts w:cs="Arial"/>
                <w:sz w:val="16"/>
                <w:szCs w:val="16"/>
                <w:lang w:eastAsia="zh-CN"/>
              </w:rPr>
            </w:pPr>
            <w:r w:rsidRPr="00687ED2">
              <w:rPr>
                <w:rFonts w:cs="Arial"/>
                <w:sz w:val="16"/>
                <w:szCs w:val="16"/>
                <w:lang w:eastAsia="zh-CN"/>
              </w:rPr>
              <w:t>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L.</w:t>
            </w:r>
          </w:p>
        </w:tc>
        <w:tc>
          <w:tcPr>
            <w:tcW w:w="3060" w:type="dxa"/>
            <w:vMerge w:val="restart"/>
            <w:tcBorders>
              <w:top w:val="nil"/>
              <w:left w:val="single" w:sz="4" w:space="0" w:color="auto"/>
              <w:bottom w:val="single" w:sz="12" w:space="0" w:color="000000"/>
              <w:right w:val="single" w:sz="4" w:space="0" w:color="auto"/>
            </w:tcBorders>
            <w:shd w:val="clear" w:color="auto" w:fill="auto"/>
          </w:tcPr>
          <w:p w14:paraId="3FB671C9" w14:textId="77777777" w:rsidR="00A94171" w:rsidRPr="00687ED2" w:rsidRDefault="00A94171" w:rsidP="00456507">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amara</w:t>
            </w:r>
            <w:proofErr w:type="spellEnd"/>
            <w:r w:rsidRPr="00687ED2">
              <w:rPr>
                <w:rFonts w:cs="Arial"/>
                <w:sz w:val="16"/>
                <w:szCs w:val="16"/>
                <w:lang w:eastAsia="zh-CN"/>
              </w:rPr>
              <w:t xml:space="preserve"> Link; Citrus </w:t>
            </w:r>
            <w:proofErr w:type="spellStart"/>
            <w:r w:rsidRPr="00687ED2">
              <w:rPr>
                <w:rFonts w:cs="Arial"/>
                <w:sz w:val="16"/>
                <w:szCs w:val="16"/>
                <w:lang w:eastAsia="zh-CN"/>
              </w:rPr>
              <w:t>bigarradia</w:t>
            </w:r>
            <w:proofErr w:type="spellEnd"/>
            <w:r w:rsidRPr="00687ED2">
              <w:rPr>
                <w:rFonts w:cs="Arial"/>
                <w:sz w:val="16"/>
                <w:szCs w:val="16"/>
                <w:lang w:eastAsia="zh-CN"/>
              </w:rPr>
              <w:t xml:space="preserve"> </w:t>
            </w:r>
            <w:proofErr w:type="spellStart"/>
            <w:r w:rsidRPr="00687ED2">
              <w:rPr>
                <w:rFonts w:cs="Arial"/>
                <w:sz w:val="16"/>
                <w:szCs w:val="16"/>
                <w:lang w:eastAsia="zh-CN"/>
              </w:rPr>
              <w:t>Loisel</w:t>
            </w:r>
            <w:proofErr w:type="spellEnd"/>
            <w:r w:rsidRPr="00687ED2">
              <w:rPr>
                <w:rFonts w:cs="Arial"/>
                <w:sz w:val="16"/>
                <w:szCs w:val="16"/>
                <w:lang w:eastAsia="zh-CN"/>
              </w:rPr>
              <w:t xml:space="preserve">.; Citrus intermedia hort. ex Tanaka; Citrus </w:t>
            </w:r>
            <w:proofErr w:type="spellStart"/>
            <w:r w:rsidRPr="00687ED2">
              <w:rPr>
                <w:rFonts w:cs="Arial"/>
                <w:sz w:val="16"/>
                <w:szCs w:val="16"/>
                <w:lang w:eastAsia="zh-CN"/>
              </w:rPr>
              <w:t>taitensis</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xml:space="preserve">; Citrus vulgaris </w:t>
            </w:r>
            <w:proofErr w:type="spellStart"/>
            <w:r w:rsidRPr="00687ED2">
              <w:rPr>
                <w:rFonts w:cs="Arial"/>
                <w:sz w:val="16"/>
                <w:szCs w:val="16"/>
                <w:lang w:eastAsia="zh-CN"/>
              </w:rPr>
              <w:t>Risso</w:t>
            </w:r>
            <w:proofErr w:type="spellEnd"/>
            <w:r w:rsidRPr="00687ED2">
              <w:rPr>
                <w:rFonts w:cs="Arial"/>
                <w:sz w:val="16"/>
                <w:szCs w:val="16"/>
                <w:lang w:eastAsia="zh-CN"/>
              </w:rPr>
              <w:t>;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aurantium</w:t>
            </w:r>
            <w:proofErr w:type="spellEnd"/>
            <w:r w:rsidRPr="00687ED2">
              <w:rPr>
                <w:rFonts w:cs="Arial"/>
                <w:sz w:val="16"/>
                <w:szCs w:val="16"/>
                <w:lang w:eastAsia="zh-CN"/>
              </w:rPr>
              <w:t xml:space="preserve"> 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jambiri</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keonla</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suntara</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var. </w:t>
            </w:r>
            <w:proofErr w:type="spellStart"/>
            <w:r w:rsidRPr="00687ED2">
              <w:rPr>
                <w:rFonts w:cs="Arial"/>
                <w:sz w:val="16"/>
                <w:szCs w:val="16"/>
                <w:lang w:eastAsia="zh-CN"/>
              </w:rPr>
              <w:t>aurantium</w:t>
            </w:r>
            <w:proofErr w:type="spellEnd"/>
            <w:r w:rsidRPr="00687ED2">
              <w:rPr>
                <w:rFonts w:cs="Arial"/>
                <w:sz w:val="16"/>
                <w:szCs w:val="16"/>
                <w:lang w:eastAsia="zh-CN"/>
              </w:rPr>
              <w:t xml:space="preserve"> 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var. </w:t>
            </w:r>
            <w:proofErr w:type="spellStart"/>
            <w:r w:rsidRPr="00687ED2">
              <w:rPr>
                <w:rFonts w:cs="Arial"/>
                <w:sz w:val="16"/>
                <w:szCs w:val="16"/>
                <w:lang w:eastAsia="zh-CN"/>
              </w:rPr>
              <w:t>citrina</w:t>
            </w:r>
            <w:proofErr w:type="spellEnd"/>
            <w:r w:rsidRPr="00687ED2">
              <w:rPr>
                <w:rFonts w:cs="Arial"/>
                <w:sz w:val="16"/>
                <w:szCs w:val="16"/>
                <w:lang w:eastAsia="zh-CN"/>
              </w:rPr>
              <w:t xml:space="preserve"> Lush.; Citrus ×</w:t>
            </w:r>
            <w:proofErr w:type="spellStart"/>
            <w:r w:rsidRPr="00687ED2">
              <w:rPr>
                <w:rFonts w:cs="Arial"/>
                <w:sz w:val="16"/>
                <w:szCs w:val="16"/>
                <w:lang w:eastAsia="zh-CN"/>
              </w:rPr>
              <w:t>bigarradia</w:t>
            </w:r>
            <w:proofErr w:type="spellEnd"/>
            <w:r w:rsidRPr="00687ED2">
              <w:rPr>
                <w:rFonts w:cs="Arial"/>
                <w:sz w:val="16"/>
                <w:szCs w:val="16"/>
                <w:lang w:eastAsia="zh-CN"/>
              </w:rPr>
              <w:t xml:space="preserve"> var. </w:t>
            </w:r>
            <w:proofErr w:type="spellStart"/>
            <w:r w:rsidRPr="00687ED2">
              <w:rPr>
                <w:rFonts w:cs="Arial"/>
                <w:sz w:val="16"/>
                <w:szCs w:val="16"/>
                <w:lang w:eastAsia="zh-CN"/>
              </w:rPr>
              <w:t>volkameriana</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Citrus ×</w:t>
            </w:r>
            <w:proofErr w:type="spellStart"/>
            <w:r w:rsidRPr="00687ED2">
              <w:rPr>
                <w:rFonts w:cs="Arial"/>
                <w:sz w:val="16"/>
                <w:szCs w:val="16"/>
                <w:lang w:eastAsia="zh-CN"/>
              </w:rPr>
              <w:t>clementina</w:t>
            </w:r>
            <w:proofErr w:type="spellEnd"/>
            <w:r w:rsidRPr="00687ED2">
              <w:rPr>
                <w:rFonts w:cs="Arial"/>
                <w:sz w:val="16"/>
                <w:szCs w:val="16"/>
                <w:lang w:eastAsia="zh-CN"/>
              </w:rPr>
              <w:t xml:space="preserve"> hort. ex Tanaka; Citrus ×</w:t>
            </w:r>
            <w:proofErr w:type="spellStart"/>
            <w:r w:rsidRPr="00687ED2">
              <w:rPr>
                <w:rFonts w:cs="Arial"/>
                <w:sz w:val="16"/>
                <w:szCs w:val="16"/>
                <w:lang w:eastAsia="zh-CN"/>
              </w:rPr>
              <w:t>crenatifolia</w:t>
            </w:r>
            <w:proofErr w:type="spellEnd"/>
            <w:r w:rsidRPr="00687ED2">
              <w:rPr>
                <w:rFonts w:cs="Arial"/>
                <w:sz w:val="16"/>
                <w:szCs w:val="16"/>
                <w:lang w:eastAsia="zh-CN"/>
              </w:rPr>
              <w:t xml:space="preserve"> Lush.; Citrus </w:t>
            </w:r>
            <w:proofErr w:type="spellStart"/>
            <w:r w:rsidRPr="00687ED2">
              <w:rPr>
                <w:rFonts w:cs="Arial"/>
                <w:sz w:val="16"/>
                <w:szCs w:val="16"/>
                <w:lang w:eastAsia="zh-CN"/>
              </w:rPr>
              <w:t>reticulata</w:t>
            </w:r>
            <w:proofErr w:type="spellEnd"/>
            <w:r w:rsidRPr="00687ED2">
              <w:rPr>
                <w:rFonts w:cs="Arial"/>
                <w:sz w:val="16"/>
                <w:szCs w:val="16"/>
                <w:lang w:eastAsia="zh-CN"/>
              </w:rPr>
              <w:t xml:space="preserve"> × C. maxima</w:t>
            </w:r>
          </w:p>
        </w:tc>
      </w:tr>
      <w:tr w:rsidR="00A94171" w:rsidRPr="00687ED2" w14:paraId="1333FE8B" w14:textId="77777777" w:rsidTr="00456507">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5FB32CB3" w14:textId="77777777" w:rsidR="00A94171" w:rsidRPr="00687ED2" w:rsidRDefault="00A94171" w:rsidP="00456507">
            <w:pPr>
              <w:tabs>
                <w:tab w:val="right" w:pos="397"/>
              </w:tabs>
              <w:jc w:val="left"/>
              <w:rPr>
                <w:rFonts w:cs="Arial"/>
                <w:color w:val="000000"/>
                <w:sz w:val="16"/>
                <w:szCs w:val="16"/>
                <w:lang w:eastAsia="zh-CN"/>
              </w:rPr>
            </w:pPr>
            <w:r w:rsidRPr="00687ED2">
              <w:rPr>
                <w:rFonts w:cs="Arial"/>
                <w:color w:val="000000"/>
                <w:sz w:val="16"/>
                <w:szCs w:val="16"/>
                <w:lang w:eastAsia="zh-CN"/>
              </w:rPr>
              <w:tab/>
              <w:t>115</w:t>
            </w:r>
          </w:p>
        </w:tc>
        <w:tc>
          <w:tcPr>
            <w:tcW w:w="720" w:type="dxa"/>
            <w:tcBorders>
              <w:top w:val="nil"/>
              <w:left w:val="nil"/>
              <w:bottom w:val="single" w:sz="4" w:space="0" w:color="auto"/>
              <w:right w:val="single" w:sz="4" w:space="0" w:color="auto"/>
            </w:tcBorders>
            <w:shd w:val="clear" w:color="auto" w:fill="auto"/>
            <w:noWrap/>
          </w:tcPr>
          <w:p w14:paraId="77C6A9EA" w14:textId="77777777" w:rsidR="00A94171" w:rsidRPr="00687ED2" w:rsidRDefault="00A94171" w:rsidP="00456507">
            <w:pPr>
              <w:jc w:val="left"/>
              <w:rPr>
                <w:rFonts w:cs="Arial"/>
                <w:color w:val="000000"/>
                <w:sz w:val="16"/>
                <w:szCs w:val="16"/>
                <w:lang w:eastAsia="zh-CN"/>
              </w:rPr>
            </w:pPr>
            <w:r w:rsidRPr="00687ED2">
              <w:rPr>
                <w:rFonts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14:paraId="1B715C83" w14:textId="77777777" w:rsidR="00A94171" w:rsidRPr="00E34925" w:rsidRDefault="00A94171" w:rsidP="00456507">
            <w:pPr>
              <w:jc w:val="left"/>
              <w:rPr>
                <w:rFonts w:cs="Arial"/>
                <w:sz w:val="16"/>
                <w:szCs w:val="16"/>
                <w:lang w:eastAsia="zh-CN"/>
              </w:rPr>
            </w:pPr>
            <w:r w:rsidRPr="00E34925">
              <w:rPr>
                <w:rFonts w:cs="Arial"/>
                <w:sz w:val="16"/>
                <w:szCs w:val="16"/>
                <w:lang w:eastAsia="zh-CN"/>
              </w:rPr>
              <w:t>CITRU_CLE</w:t>
            </w:r>
          </w:p>
        </w:tc>
        <w:tc>
          <w:tcPr>
            <w:tcW w:w="1350" w:type="dxa"/>
            <w:tcBorders>
              <w:top w:val="nil"/>
              <w:left w:val="nil"/>
              <w:bottom w:val="single" w:sz="4" w:space="0" w:color="auto"/>
              <w:right w:val="single" w:sz="4" w:space="0" w:color="auto"/>
            </w:tcBorders>
            <w:shd w:val="clear" w:color="auto" w:fill="auto"/>
          </w:tcPr>
          <w:p w14:paraId="66F6D3A5" w14:textId="77777777" w:rsidR="00A94171" w:rsidRPr="0041779B" w:rsidRDefault="00A94171" w:rsidP="00456507">
            <w:pPr>
              <w:jc w:val="left"/>
              <w:rPr>
                <w:rFonts w:cs="Arial"/>
                <w:sz w:val="16"/>
                <w:szCs w:val="16"/>
                <w:lang w:val="fr-CH" w:eastAsia="zh-CN"/>
              </w:rPr>
            </w:pPr>
            <w:r w:rsidRPr="0041779B">
              <w:rPr>
                <w:rFonts w:cs="Arial"/>
                <w:sz w:val="16"/>
                <w:szCs w:val="16"/>
                <w:lang w:val="fr-CH" w:eastAsia="zh-CN"/>
              </w:rPr>
              <w:t xml:space="preserve">Citrus </w:t>
            </w:r>
            <w:proofErr w:type="spellStart"/>
            <w:r w:rsidRPr="0041779B">
              <w:rPr>
                <w:rFonts w:cs="Arial"/>
                <w:sz w:val="16"/>
                <w:szCs w:val="16"/>
                <w:lang w:val="fr-CH" w:eastAsia="zh-CN"/>
              </w:rPr>
              <w:t>clementina</w:t>
            </w:r>
            <w:proofErr w:type="spellEnd"/>
            <w:r w:rsidRPr="0041779B">
              <w:rPr>
                <w:rFonts w:cs="Arial"/>
                <w:sz w:val="16"/>
                <w:szCs w:val="16"/>
                <w:lang w:val="fr-CH" w:eastAsia="zh-CN"/>
              </w:rPr>
              <w:t xml:space="preserve"> </w:t>
            </w:r>
            <w:proofErr w:type="spellStart"/>
            <w:r w:rsidRPr="0041779B">
              <w:rPr>
                <w:rFonts w:cs="Arial"/>
                <w:sz w:val="16"/>
                <w:szCs w:val="16"/>
                <w:lang w:val="fr-CH" w:eastAsia="zh-CN"/>
              </w:rPr>
              <w:t>hort</w:t>
            </w:r>
            <w:proofErr w:type="spellEnd"/>
            <w:r w:rsidRPr="0041779B">
              <w:rPr>
                <w:rFonts w:cs="Arial"/>
                <w:sz w:val="16"/>
                <w:szCs w:val="16"/>
                <w:lang w:val="fr-CH" w:eastAsia="zh-CN"/>
              </w:rPr>
              <w:t>. ex Tanaka</w:t>
            </w:r>
          </w:p>
        </w:tc>
        <w:tc>
          <w:tcPr>
            <w:tcW w:w="810" w:type="dxa"/>
            <w:tcBorders>
              <w:top w:val="nil"/>
              <w:left w:val="nil"/>
              <w:bottom w:val="single" w:sz="4" w:space="0" w:color="auto"/>
              <w:right w:val="single" w:sz="12" w:space="0" w:color="auto"/>
            </w:tcBorders>
            <w:shd w:val="clear" w:color="auto" w:fill="auto"/>
          </w:tcPr>
          <w:p w14:paraId="26225AC7" w14:textId="77777777" w:rsidR="00A94171" w:rsidRPr="00687ED2" w:rsidRDefault="00A94171" w:rsidP="00456507">
            <w:pPr>
              <w:jc w:val="left"/>
              <w:rPr>
                <w:rFonts w:cs="Arial"/>
                <w:sz w:val="16"/>
                <w:szCs w:val="16"/>
                <w:lang w:eastAsia="zh-CN"/>
              </w:rPr>
            </w:pPr>
            <w:r w:rsidRPr="00687ED2">
              <w:rPr>
                <w:rFonts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14:paraId="0F01451C" w14:textId="77777777" w:rsidR="00A94171" w:rsidRPr="00687ED2" w:rsidRDefault="00A94171" w:rsidP="00456507">
            <w:pPr>
              <w:jc w:val="left"/>
              <w:rPr>
                <w:rFonts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3EC4FB38" w14:textId="77777777" w:rsidR="00A94171" w:rsidRPr="00687ED2" w:rsidRDefault="00A94171" w:rsidP="00456507">
            <w:pPr>
              <w:jc w:val="left"/>
              <w:rPr>
                <w:rFonts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25E66817" w14:textId="77777777" w:rsidR="00A94171" w:rsidRPr="00687ED2" w:rsidRDefault="00A94171" w:rsidP="00456507">
            <w:pPr>
              <w:jc w:val="left"/>
              <w:rPr>
                <w:rFonts w:cs="Arial"/>
                <w:sz w:val="16"/>
                <w:szCs w:val="16"/>
                <w:lang w:eastAsia="zh-CN"/>
              </w:rPr>
            </w:pPr>
          </w:p>
        </w:tc>
      </w:tr>
      <w:tr w:rsidR="00A94171" w:rsidRPr="00687ED2" w14:paraId="250E0BB3" w14:textId="77777777" w:rsidTr="00456507">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4CB8D936" w14:textId="77777777" w:rsidR="00A94171" w:rsidRPr="00687ED2" w:rsidRDefault="00A94171" w:rsidP="00456507">
            <w:pPr>
              <w:tabs>
                <w:tab w:val="right" w:pos="397"/>
              </w:tabs>
              <w:jc w:val="left"/>
              <w:rPr>
                <w:rFonts w:cs="Arial"/>
                <w:color w:val="000000"/>
                <w:sz w:val="16"/>
                <w:szCs w:val="16"/>
                <w:lang w:eastAsia="zh-CN"/>
              </w:rPr>
            </w:pPr>
            <w:r w:rsidRPr="00687ED2">
              <w:rPr>
                <w:rFonts w:cs="Arial"/>
                <w:color w:val="000000"/>
                <w:sz w:val="16"/>
                <w:szCs w:val="16"/>
                <w:lang w:eastAsia="zh-CN"/>
              </w:rPr>
              <w:tab/>
              <w:t>1</w:t>
            </w:r>
          </w:p>
        </w:tc>
        <w:tc>
          <w:tcPr>
            <w:tcW w:w="720" w:type="dxa"/>
            <w:tcBorders>
              <w:top w:val="nil"/>
              <w:left w:val="nil"/>
              <w:bottom w:val="single" w:sz="4" w:space="0" w:color="auto"/>
              <w:right w:val="single" w:sz="4" w:space="0" w:color="auto"/>
            </w:tcBorders>
            <w:shd w:val="clear" w:color="auto" w:fill="auto"/>
            <w:noWrap/>
          </w:tcPr>
          <w:p w14:paraId="6A71C7BA" w14:textId="77777777" w:rsidR="00A94171" w:rsidRPr="00687ED2" w:rsidRDefault="00A94171" w:rsidP="00456507">
            <w:pPr>
              <w:jc w:val="left"/>
              <w:rPr>
                <w:rFonts w:cs="Arial"/>
                <w:color w:val="000000"/>
                <w:sz w:val="16"/>
                <w:szCs w:val="16"/>
                <w:lang w:eastAsia="zh-CN"/>
              </w:rPr>
            </w:pPr>
            <w:r w:rsidRPr="00687ED2">
              <w:rPr>
                <w:rFonts w:cs="Arial"/>
                <w:color w:val="000000"/>
                <w:sz w:val="16"/>
                <w:szCs w:val="16"/>
                <w:lang w:eastAsia="zh-CN"/>
              </w:rPr>
              <w:t>/</w:t>
            </w:r>
          </w:p>
        </w:tc>
        <w:tc>
          <w:tcPr>
            <w:tcW w:w="1080" w:type="dxa"/>
            <w:tcBorders>
              <w:top w:val="nil"/>
              <w:left w:val="nil"/>
              <w:bottom w:val="single" w:sz="4" w:space="0" w:color="auto"/>
              <w:right w:val="single" w:sz="4" w:space="0" w:color="auto"/>
            </w:tcBorders>
            <w:shd w:val="clear" w:color="auto" w:fill="auto"/>
          </w:tcPr>
          <w:p w14:paraId="2A0825FB" w14:textId="77777777" w:rsidR="00A94171" w:rsidRPr="00E34925" w:rsidRDefault="00A94171" w:rsidP="00456507">
            <w:pPr>
              <w:jc w:val="left"/>
              <w:rPr>
                <w:rFonts w:cs="Arial"/>
                <w:sz w:val="16"/>
                <w:szCs w:val="16"/>
                <w:lang w:eastAsia="zh-CN"/>
              </w:rPr>
            </w:pPr>
            <w:r w:rsidRPr="00E34925">
              <w:rPr>
                <w:rFonts w:cs="Arial"/>
                <w:sz w:val="16"/>
                <w:szCs w:val="16"/>
                <w:lang w:eastAsia="zh-CN"/>
              </w:rPr>
              <w:t>CITRU_MRE</w:t>
            </w:r>
          </w:p>
        </w:tc>
        <w:tc>
          <w:tcPr>
            <w:tcW w:w="1350" w:type="dxa"/>
            <w:tcBorders>
              <w:top w:val="nil"/>
              <w:left w:val="nil"/>
              <w:bottom w:val="single" w:sz="4" w:space="0" w:color="auto"/>
              <w:right w:val="single" w:sz="4" w:space="0" w:color="auto"/>
            </w:tcBorders>
            <w:shd w:val="clear" w:color="auto" w:fill="auto"/>
          </w:tcPr>
          <w:p w14:paraId="15A5C7E2" w14:textId="77777777" w:rsidR="00A94171" w:rsidRPr="00687ED2" w:rsidRDefault="00A94171" w:rsidP="00456507">
            <w:pPr>
              <w:jc w:val="left"/>
              <w:rPr>
                <w:rFonts w:cs="Arial"/>
                <w:sz w:val="16"/>
                <w:szCs w:val="16"/>
                <w:lang w:val="pt-BR" w:eastAsia="zh-CN"/>
              </w:rPr>
            </w:pPr>
            <w:r w:rsidRPr="00687ED2">
              <w:rPr>
                <w:rFonts w:cs="Arial"/>
                <w:sz w:val="16"/>
                <w:szCs w:val="16"/>
                <w:lang w:val="pt-BR" w:eastAsia="zh-CN"/>
              </w:rPr>
              <w:t>Citrus maxima X Citrus reticulata</w:t>
            </w:r>
          </w:p>
        </w:tc>
        <w:tc>
          <w:tcPr>
            <w:tcW w:w="810" w:type="dxa"/>
            <w:tcBorders>
              <w:top w:val="nil"/>
              <w:left w:val="nil"/>
              <w:bottom w:val="single" w:sz="4" w:space="0" w:color="auto"/>
              <w:right w:val="single" w:sz="12" w:space="0" w:color="auto"/>
            </w:tcBorders>
            <w:shd w:val="clear" w:color="auto" w:fill="auto"/>
          </w:tcPr>
          <w:p w14:paraId="13F1D756" w14:textId="77777777" w:rsidR="00A94171" w:rsidRPr="00687ED2" w:rsidRDefault="00A94171" w:rsidP="00456507">
            <w:pPr>
              <w:jc w:val="left"/>
              <w:rPr>
                <w:rFonts w:cs="Arial"/>
                <w:sz w:val="16"/>
                <w:szCs w:val="16"/>
                <w:lang w:eastAsia="zh-CN"/>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530" w:type="dxa"/>
            <w:vMerge/>
            <w:tcBorders>
              <w:top w:val="nil"/>
              <w:left w:val="nil"/>
              <w:bottom w:val="single" w:sz="12" w:space="0" w:color="000000"/>
              <w:right w:val="single" w:sz="4" w:space="0" w:color="auto"/>
            </w:tcBorders>
            <w:vAlign w:val="center"/>
          </w:tcPr>
          <w:p w14:paraId="3FDEB47E" w14:textId="77777777" w:rsidR="00A94171" w:rsidRPr="00687ED2" w:rsidRDefault="00A94171" w:rsidP="00456507">
            <w:pPr>
              <w:jc w:val="left"/>
              <w:rPr>
                <w:rFonts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5DBF0CBB" w14:textId="77777777" w:rsidR="00A94171" w:rsidRPr="00687ED2" w:rsidRDefault="00A94171" w:rsidP="00456507">
            <w:pPr>
              <w:jc w:val="left"/>
              <w:rPr>
                <w:rFonts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05583C4D" w14:textId="77777777" w:rsidR="00A94171" w:rsidRPr="00687ED2" w:rsidRDefault="00A94171" w:rsidP="00456507">
            <w:pPr>
              <w:jc w:val="left"/>
              <w:rPr>
                <w:rFonts w:cs="Arial"/>
                <w:sz w:val="16"/>
                <w:szCs w:val="16"/>
                <w:lang w:eastAsia="zh-CN"/>
              </w:rPr>
            </w:pPr>
          </w:p>
        </w:tc>
      </w:tr>
      <w:tr w:rsidR="00A94171" w:rsidRPr="00687ED2" w14:paraId="5EB6C693" w14:textId="77777777" w:rsidTr="00456507">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26E38E92" w14:textId="77777777" w:rsidR="00A94171" w:rsidRPr="00687ED2" w:rsidRDefault="00A94171" w:rsidP="00456507">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20" w:type="dxa"/>
            <w:tcBorders>
              <w:top w:val="nil"/>
              <w:left w:val="nil"/>
              <w:bottom w:val="single" w:sz="4" w:space="0" w:color="auto"/>
              <w:right w:val="single" w:sz="4" w:space="0" w:color="auto"/>
            </w:tcBorders>
            <w:shd w:val="clear" w:color="auto" w:fill="auto"/>
            <w:noWrap/>
          </w:tcPr>
          <w:p w14:paraId="02E147E4" w14:textId="77777777" w:rsidR="00A94171" w:rsidRPr="00687ED2" w:rsidRDefault="00A94171" w:rsidP="00456507">
            <w:pPr>
              <w:jc w:val="left"/>
              <w:rPr>
                <w:rFonts w:cs="Arial"/>
                <w:color w:val="000000"/>
                <w:sz w:val="16"/>
                <w:szCs w:val="16"/>
                <w:lang w:eastAsia="zh-CN"/>
              </w:rPr>
            </w:pPr>
            <w:r w:rsidRPr="00687ED2">
              <w:rPr>
                <w:rFonts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14:paraId="178FA8EF" w14:textId="77777777" w:rsidR="00A94171" w:rsidRPr="00E34925" w:rsidRDefault="00A94171" w:rsidP="00456507">
            <w:pPr>
              <w:jc w:val="left"/>
              <w:rPr>
                <w:rFonts w:cs="Arial"/>
                <w:sz w:val="16"/>
                <w:szCs w:val="16"/>
                <w:lang w:eastAsia="zh-CN"/>
              </w:rPr>
            </w:pPr>
            <w:r w:rsidRPr="00E34925">
              <w:rPr>
                <w:rFonts w:cs="Arial"/>
                <w:sz w:val="16"/>
                <w:szCs w:val="16"/>
                <w:lang w:eastAsia="zh-CN"/>
              </w:rPr>
              <w:t>CITRU_CRE</w:t>
            </w:r>
          </w:p>
        </w:tc>
        <w:tc>
          <w:tcPr>
            <w:tcW w:w="1350" w:type="dxa"/>
            <w:tcBorders>
              <w:top w:val="nil"/>
              <w:left w:val="nil"/>
              <w:bottom w:val="single" w:sz="4" w:space="0" w:color="auto"/>
              <w:right w:val="single" w:sz="4" w:space="0" w:color="auto"/>
            </w:tcBorders>
            <w:shd w:val="clear" w:color="auto" w:fill="auto"/>
          </w:tcPr>
          <w:p w14:paraId="7D5087A7" w14:textId="77777777" w:rsidR="00A94171" w:rsidRPr="00687ED2" w:rsidRDefault="00A94171" w:rsidP="00456507">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crenatifolia</w:t>
            </w:r>
            <w:proofErr w:type="spellEnd"/>
            <w:r w:rsidRPr="00687ED2">
              <w:rPr>
                <w:rFonts w:cs="Arial"/>
                <w:sz w:val="16"/>
                <w:szCs w:val="16"/>
                <w:lang w:eastAsia="zh-CN"/>
              </w:rPr>
              <w:t xml:space="preserve"> Lush.</w:t>
            </w:r>
          </w:p>
        </w:tc>
        <w:tc>
          <w:tcPr>
            <w:tcW w:w="810" w:type="dxa"/>
            <w:tcBorders>
              <w:top w:val="nil"/>
              <w:left w:val="nil"/>
              <w:bottom w:val="single" w:sz="4" w:space="0" w:color="auto"/>
              <w:right w:val="single" w:sz="12" w:space="0" w:color="auto"/>
            </w:tcBorders>
            <w:shd w:val="clear" w:color="auto" w:fill="auto"/>
          </w:tcPr>
          <w:p w14:paraId="157116AB" w14:textId="77777777" w:rsidR="00A94171" w:rsidRPr="00687ED2" w:rsidRDefault="00A94171" w:rsidP="00456507">
            <w:pPr>
              <w:jc w:val="left"/>
              <w:rPr>
                <w:rFonts w:cs="Arial"/>
                <w:sz w:val="16"/>
                <w:szCs w:val="16"/>
                <w:lang w:eastAsia="zh-CN"/>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530" w:type="dxa"/>
            <w:vMerge/>
            <w:tcBorders>
              <w:top w:val="nil"/>
              <w:left w:val="nil"/>
              <w:bottom w:val="single" w:sz="12" w:space="0" w:color="000000"/>
              <w:right w:val="single" w:sz="4" w:space="0" w:color="auto"/>
            </w:tcBorders>
            <w:vAlign w:val="center"/>
          </w:tcPr>
          <w:p w14:paraId="2E7F617C" w14:textId="77777777" w:rsidR="00A94171" w:rsidRPr="00687ED2" w:rsidRDefault="00A94171" w:rsidP="00456507">
            <w:pPr>
              <w:jc w:val="left"/>
              <w:rPr>
                <w:rFonts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67CB90D6" w14:textId="77777777" w:rsidR="00A94171" w:rsidRPr="00687ED2" w:rsidRDefault="00A94171" w:rsidP="00456507">
            <w:pPr>
              <w:jc w:val="left"/>
              <w:rPr>
                <w:rFonts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078043D4" w14:textId="77777777" w:rsidR="00A94171" w:rsidRPr="00687ED2" w:rsidRDefault="00A94171" w:rsidP="00456507">
            <w:pPr>
              <w:jc w:val="left"/>
              <w:rPr>
                <w:rFonts w:cs="Arial"/>
                <w:sz w:val="16"/>
                <w:szCs w:val="16"/>
                <w:lang w:eastAsia="zh-CN"/>
              </w:rPr>
            </w:pPr>
          </w:p>
        </w:tc>
      </w:tr>
      <w:tr w:rsidR="00A94171" w:rsidRPr="00687ED2" w14:paraId="67A47891" w14:textId="77777777" w:rsidTr="00456507">
        <w:trPr>
          <w:cantSplit/>
          <w:trHeight w:val="175"/>
        </w:trPr>
        <w:tc>
          <w:tcPr>
            <w:tcW w:w="720" w:type="dxa"/>
            <w:tcBorders>
              <w:top w:val="nil"/>
              <w:left w:val="single" w:sz="4" w:space="0" w:color="auto"/>
              <w:bottom w:val="single" w:sz="12" w:space="0" w:color="auto"/>
              <w:right w:val="single" w:sz="4" w:space="0" w:color="auto"/>
            </w:tcBorders>
            <w:shd w:val="clear" w:color="auto" w:fill="auto"/>
            <w:noWrap/>
          </w:tcPr>
          <w:p w14:paraId="24ECD5D6" w14:textId="77777777" w:rsidR="00A94171" w:rsidRPr="00687ED2" w:rsidRDefault="00A94171" w:rsidP="00456507">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20" w:type="dxa"/>
            <w:tcBorders>
              <w:top w:val="nil"/>
              <w:left w:val="nil"/>
              <w:bottom w:val="single" w:sz="12" w:space="0" w:color="auto"/>
              <w:right w:val="nil"/>
            </w:tcBorders>
            <w:shd w:val="clear" w:color="auto" w:fill="auto"/>
            <w:noWrap/>
          </w:tcPr>
          <w:p w14:paraId="2CD443D1" w14:textId="77777777" w:rsidR="00A94171" w:rsidRPr="00687ED2" w:rsidRDefault="00A94171" w:rsidP="00456507">
            <w:pPr>
              <w:jc w:val="left"/>
              <w:rPr>
                <w:rFonts w:cs="Arial"/>
                <w:color w:val="000000"/>
                <w:sz w:val="16"/>
                <w:szCs w:val="16"/>
                <w:lang w:eastAsia="zh-CN"/>
              </w:rPr>
            </w:pPr>
            <w:r w:rsidRPr="00687ED2">
              <w:rPr>
                <w:rFonts w:cs="Arial"/>
                <w:color w:val="000000"/>
                <w:sz w:val="16"/>
                <w:szCs w:val="16"/>
                <w:lang w:eastAsia="zh-CN"/>
              </w:rPr>
              <w:t>TG/204</w:t>
            </w:r>
          </w:p>
        </w:tc>
        <w:tc>
          <w:tcPr>
            <w:tcW w:w="1080" w:type="dxa"/>
            <w:tcBorders>
              <w:top w:val="nil"/>
              <w:left w:val="single" w:sz="4" w:space="0" w:color="auto"/>
              <w:bottom w:val="single" w:sz="12" w:space="0" w:color="auto"/>
              <w:right w:val="single" w:sz="4" w:space="0" w:color="auto"/>
            </w:tcBorders>
            <w:shd w:val="clear" w:color="auto" w:fill="auto"/>
          </w:tcPr>
          <w:p w14:paraId="663A70EE" w14:textId="77777777" w:rsidR="00A94171" w:rsidRPr="00E34925" w:rsidRDefault="00A94171" w:rsidP="00456507">
            <w:pPr>
              <w:jc w:val="left"/>
              <w:rPr>
                <w:rFonts w:cs="Arial"/>
                <w:sz w:val="16"/>
                <w:szCs w:val="16"/>
                <w:lang w:eastAsia="zh-CN"/>
              </w:rPr>
            </w:pPr>
            <w:r w:rsidRPr="00E34925">
              <w:rPr>
                <w:rFonts w:cs="Arial"/>
                <w:sz w:val="16"/>
                <w:szCs w:val="16"/>
                <w:lang w:eastAsia="zh-CN"/>
              </w:rPr>
              <w:t>CITRU_INT</w:t>
            </w:r>
          </w:p>
        </w:tc>
        <w:tc>
          <w:tcPr>
            <w:tcW w:w="1350" w:type="dxa"/>
            <w:tcBorders>
              <w:top w:val="nil"/>
              <w:left w:val="nil"/>
              <w:bottom w:val="single" w:sz="12" w:space="0" w:color="auto"/>
              <w:right w:val="single" w:sz="4" w:space="0" w:color="auto"/>
            </w:tcBorders>
            <w:shd w:val="clear" w:color="auto" w:fill="auto"/>
          </w:tcPr>
          <w:p w14:paraId="6B0B49A7" w14:textId="77777777" w:rsidR="00A94171" w:rsidRPr="00687ED2" w:rsidRDefault="00A94171" w:rsidP="00456507">
            <w:pPr>
              <w:jc w:val="left"/>
              <w:rPr>
                <w:rFonts w:cs="Arial"/>
                <w:sz w:val="16"/>
                <w:szCs w:val="16"/>
                <w:lang w:eastAsia="zh-CN"/>
              </w:rPr>
            </w:pPr>
            <w:r w:rsidRPr="00687ED2">
              <w:rPr>
                <w:rFonts w:cs="Arial"/>
                <w:sz w:val="16"/>
                <w:szCs w:val="16"/>
                <w:lang w:eastAsia="zh-CN"/>
              </w:rPr>
              <w:t>Citrus intermedia hort. ex Tanaka</w:t>
            </w:r>
          </w:p>
        </w:tc>
        <w:tc>
          <w:tcPr>
            <w:tcW w:w="810" w:type="dxa"/>
            <w:tcBorders>
              <w:top w:val="nil"/>
              <w:left w:val="nil"/>
              <w:bottom w:val="single" w:sz="12" w:space="0" w:color="auto"/>
              <w:right w:val="single" w:sz="12" w:space="0" w:color="auto"/>
            </w:tcBorders>
            <w:shd w:val="clear" w:color="auto" w:fill="auto"/>
          </w:tcPr>
          <w:p w14:paraId="2B157ACA" w14:textId="77777777" w:rsidR="00A94171" w:rsidRPr="00687ED2" w:rsidRDefault="00A94171" w:rsidP="00456507">
            <w:pPr>
              <w:jc w:val="left"/>
              <w:rPr>
                <w:rFonts w:cs="Arial"/>
                <w:sz w:val="16"/>
                <w:szCs w:val="16"/>
                <w:lang w:eastAsia="zh-CN"/>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530" w:type="dxa"/>
            <w:vMerge/>
            <w:tcBorders>
              <w:top w:val="nil"/>
              <w:left w:val="nil"/>
              <w:bottom w:val="single" w:sz="12" w:space="0" w:color="000000"/>
              <w:right w:val="single" w:sz="4" w:space="0" w:color="auto"/>
            </w:tcBorders>
            <w:vAlign w:val="center"/>
          </w:tcPr>
          <w:p w14:paraId="7214593E" w14:textId="77777777" w:rsidR="00A94171" w:rsidRPr="00687ED2" w:rsidRDefault="00A94171" w:rsidP="00456507">
            <w:pPr>
              <w:jc w:val="left"/>
              <w:rPr>
                <w:rFonts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14:paraId="11B092C4" w14:textId="77777777" w:rsidR="00A94171" w:rsidRPr="00687ED2" w:rsidRDefault="00A94171" w:rsidP="00456507">
            <w:pPr>
              <w:jc w:val="left"/>
              <w:rPr>
                <w:rFonts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14:paraId="3DFB2AC4" w14:textId="77777777" w:rsidR="00A94171" w:rsidRPr="00687ED2" w:rsidRDefault="00A94171" w:rsidP="00456507">
            <w:pPr>
              <w:jc w:val="left"/>
              <w:rPr>
                <w:rFonts w:cs="Arial"/>
                <w:sz w:val="16"/>
                <w:szCs w:val="16"/>
                <w:lang w:eastAsia="zh-CN"/>
              </w:rPr>
            </w:pPr>
          </w:p>
        </w:tc>
      </w:tr>
    </w:tbl>
    <w:p w14:paraId="2BB24AF0" w14:textId="77777777" w:rsidR="00A94171" w:rsidRDefault="00A94171" w:rsidP="00A94171">
      <w:pPr>
        <w:rPr>
          <w:rFonts w:cs="Arial"/>
          <w:snapToGrid w:val="0"/>
        </w:rPr>
      </w:pPr>
    </w:p>
    <w:p w14:paraId="28657B6B" w14:textId="28A7368C" w:rsidR="00A1475D" w:rsidRPr="00917B2A" w:rsidRDefault="00A1475D" w:rsidP="00A1475D">
      <w:r w:rsidRPr="00917B2A">
        <w:fldChar w:fldCharType="begin"/>
      </w:r>
      <w:r w:rsidRPr="00917B2A">
        <w:instrText xml:space="preserve"> AUTONUM  </w:instrText>
      </w:r>
      <w:r w:rsidRPr="00917B2A">
        <w:fldChar w:fldCharType="end"/>
      </w:r>
      <w:r w:rsidRPr="00917B2A">
        <w:tab/>
      </w:r>
      <w:r w:rsidRPr="00917B2A">
        <w:rPr>
          <w:rFonts w:cs="Arial"/>
          <w:snapToGrid w:val="0"/>
        </w:rPr>
        <w:t xml:space="preserve">The UPOV codes CITRU_CLE, CITRU_MRE, CITRU_CRE, CITRU_INT, CITRU_AUR, CITRU_DAV, CITRU_EXC, CITRU_KER, CITRU_BAL and CITRU_KAR and CITRU_BEN </w:t>
      </w:r>
      <w:proofErr w:type="gramStart"/>
      <w:r w:rsidRPr="00917B2A">
        <w:rPr>
          <w:rFonts w:cs="Arial"/>
          <w:snapToGrid w:val="0"/>
        </w:rPr>
        <w:t>will be deleted</w:t>
      </w:r>
      <w:proofErr w:type="gramEnd"/>
      <w:r w:rsidRPr="00917B2A">
        <w:rPr>
          <w:rFonts w:cs="Arial"/>
          <w:snapToGrid w:val="0"/>
        </w:rPr>
        <w:t xml:space="preserve"> on the said date.  </w:t>
      </w:r>
    </w:p>
    <w:p w14:paraId="2CD158FB" w14:textId="77777777" w:rsidR="00A1475D" w:rsidRPr="00917B2A" w:rsidRDefault="00A1475D" w:rsidP="00A1475D"/>
    <w:p w14:paraId="1C6CCF58" w14:textId="77777777" w:rsidR="00A1475D" w:rsidRPr="00917B2A" w:rsidRDefault="00A1475D" w:rsidP="00A633A6">
      <w:pPr>
        <w:pStyle w:val="Heading5"/>
      </w:pPr>
      <w:bookmarkStart w:id="45" w:name="_Toc100763991"/>
      <w:r w:rsidRPr="00917B2A">
        <w:t xml:space="preserve">UPOV codes for </w:t>
      </w:r>
      <w:proofErr w:type="spellStart"/>
      <w:r w:rsidRPr="00917B2A">
        <w:t>Zea</w:t>
      </w:r>
      <w:proofErr w:type="spellEnd"/>
      <w:r w:rsidRPr="00917B2A">
        <w:t xml:space="preserve"> mays </w:t>
      </w:r>
      <w:bookmarkEnd w:id="45"/>
    </w:p>
    <w:p w14:paraId="155B27FB" w14:textId="77777777" w:rsidR="00A1475D" w:rsidRPr="00917B2A" w:rsidRDefault="00A1475D" w:rsidP="00A1475D">
      <w:pPr>
        <w:rPr>
          <w:snapToGrid w:val="0"/>
        </w:rPr>
      </w:pPr>
    </w:p>
    <w:p w14:paraId="46350B46" w14:textId="11F9BE6E" w:rsidR="00A1475D" w:rsidRDefault="00A1475D" w:rsidP="00A1475D">
      <w:r w:rsidRPr="00917B2A">
        <w:fldChar w:fldCharType="begin"/>
      </w:r>
      <w:r w:rsidRPr="00917B2A">
        <w:instrText xml:space="preserve"> AUTONUM  </w:instrText>
      </w:r>
      <w:r w:rsidRPr="00917B2A">
        <w:fldChar w:fldCharType="end"/>
      </w:r>
      <w:r w:rsidRPr="00917B2A">
        <w:tab/>
      </w:r>
      <w:proofErr w:type="gramStart"/>
      <w:r w:rsidRPr="00917B2A">
        <w:rPr>
          <w:rFonts w:cs="Arial"/>
          <w:snapToGrid w:val="0"/>
        </w:rPr>
        <w:t>On the basis of</w:t>
      </w:r>
      <w:proofErr w:type="gramEnd"/>
      <w:r w:rsidRPr="00917B2A">
        <w:rPr>
          <w:rFonts w:cs="Arial"/>
          <w:snapToGrid w:val="0"/>
        </w:rPr>
        <w:t xml:space="preserve"> the conclusions at the TC</w:t>
      </w:r>
      <w:r w:rsidRPr="00917B2A">
        <w:t xml:space="preserve">, the UPOV code ZEAAA_MAY_SAC, ZEAAA_MAY_EVE and ZEAAA_MAY_MIC </w:t>
      </w:r>
      <w:r w:rsidR="00A94171" w:rsidRPr="00917B2A">
        <w:rPr>
          <w:rFonts w:cs="Arial"/>
          <w:snapToGrid w:val="0"/>
        </w:rPr>
        <w:t>will be</w:t>
      </w:r>
      <w:r w:rsidR="00A94171">
        <w:rPr>
          <w:rFonts w:cs="Arial"/>
          <w:snapToGrid w:val="0"/>
        </w:rPr>
        <w:t xml:space="preserve"> deleted</w:t>
      </w:r>
      <w:r w:rsidR="00A94171">
        <w:t xml:space="preserve">, on </w:t>
      </w:r>
      <w:r w:rsidR="00A94171">
        <w:rPr>
          <w:rFonts w:cs="Arial"/>
          <w:snapToGrid w:val="0"/>
        </w:rPr>
        <w:t>January 1, 2023</w:t>
      </w:r>
      <w:r>
        <w:rPr>
          <w:rFonts w:cs="Arial"/>
          <w:snapToGrid w:val="0"/>
        </w:rPr>
        <w:t xml:space="preserve">.  </w:t>
      </w:r>
    </w:p>
    <w:p w14:paraId="22AC0276" w14:textId="77777777" w:rsidR="00485B33" w:rsidRDefault="00485B33" w:rsidP="00485B33">
      <w:pPr>
        <w:pStyle w:val="DecisionParagraphs"/>
        <w:rPr>
          <w:rFonts w:eastAsiaTheme="minorEastAsia"/>
        </w:rPr>
      </w:pPr>
    </w:p>
    <w:p w14:paraId="3BE7360B" w14:textId="72437A3C" w:rsidR="00485B33" w:rsidRDefault="00485B33" w:rsidP="00485B33">
      <w:pPr>
        <w:pStyle w:val="DecisionParagraphs"/>
        <w:rPr>
          <w:rFonts w:eastAsiaTheme="minorEastAsia"/>
        </w:rPr>
      </w:pPr>
      <w:r w:rsidRPr="007D7754">
        <w:rPr>
          <w:rFonts w:eastAsiaTheme="minorEastAsia"/>
        </w:rPr>
        <w:fldChar w:fldCharType="begin"/>
      </w:r>
      <w:r w:rsidRPr="007D7754">
        <w:rPr>
          <w:rFonts w:eastAsiaTheme="minorEastAsia"/>
        </w:rPr>
        <w:instrText xml:space="preserve"> AUTONUM  </w:instrText>
      </w:r>
      <w:r w:rsidRPr="007D7754">
        <w:rPr>
          <w:rFonts w:eastAsiaTheme="minorEastAsia"/>
        </w:rPr>
        <w:fldChar w:fldCharType="end"/>
      </w:r>
      <w:r w:rsidRPr="007D7754">
        <w:rPr>
          <w:rFonts w:eastAsiaTheme="minorEastAsia"/>
        </w:rPr>
        <w:tab/>
        <w:t>The T</w:t>
      </w:r>
      <w:r>
        <w:rPr>
          <w:rFonts w:eastAsiaTheme="minorEastAsia"/>
        </w:rPr>
        <w:t>C</w:t>
      </w:r>
      <w:r w:rsidRPr="007D7754">
        <w:rPr>
          <w:rFonts w:eastAsiaTheme="minorEastAsia"/>
        </w:rPr>
        <w:t xml:space="preserve"> </w:t>
      </w:r>
      <w:proofErr w:type="gramStart"/>
      <w:r>
        <w:rPr>
          <w:rFonts w:eastAsiaTheme="minorEastAsia"/>
        </w:rPr>
        <w:t>is</w:t>
      </w:r>
      <w:r w:rsidRPr="0053029F">
        <w:t xml:space="preserve"> </w:t>
      </w:r>
      <w:r>
        <w:t>invited</w:t>
      </w:r>
      <w:proofErr w:type="gramEnd"/>
      <w:r>
        <w:t xml:space="preserve"> to </w:t>
      </w:r>
      <w:r w:rsidRPr="007D7754">
        <w:rPr>
          <w:rFonts w:eastAsiaTheme="minorEastAsia"/>
        </w:rPr>
        <w:t>note</w:t>
      </w:r>
      <w:r w:rsidR="00B36914">
        <w:rPr>
          <w:rFonts w:eastAsiaTheme="minorEastAsia"/>
        </w:rPr>
        <w:t>:</w:t>
      </w:r>
      <w:r w:rsidRPr="007D7754">
        <w:rPr>
          <w:rFonts w:eastAsiaTheme="minorEastAsia"/>
        </w:rPr>
        <w:t xml:space="preserve"> </w:t>
      </w:r>
    </w:p>
    <w:p w14:paraId="5FD5D87B" w14:textId="77777777" w:rsidR="00F7054F" w:rsidRPr="0044349D" w:rsidRDefault="00F7054F" w:rsidP="00F7054F">
      <w:pPr>
        <w:tabs>
          <w:tab w:val="left" w:pos="5387"/>
        </w:tabs>
        <w:ind w:left="4820"/>
        <w:rPr>
          <w:i/>
        </w:rPr>
      </w:pPr>
    </w:p>
    <w:p w14:paraId="09A1EE7A" w14:textId="77777777" w:rsidR="00B36914" w:rsidRPr="00916177" w:rsidRDefault="00F7054F" w:rsidP="00F7054F">
      <w:pPr>
        <w:tabs>
          <w:tab w:val="left" w:pos="5387"/>
          <w:tab w:val="left" w:pos="5954"/>
        </w:tabs>
        <w:ind w:left="4820"/>
        <w:rPr>
          <w:rFonts w:eastAsiaTheme="minorEastAsia"/>
          <w:i/>
        </w:rPr>
      </w:pPr>
      <w:r>
        <w:rPr>
          <w:i/>
        </w:rPr>
        <w:tab/>
      </w:r>
      <w:r w:rsidRPr="00916177">
        <w:rPr>
          <w:i/>
        </w:rPr>
        <w:t>(</w:t>
      </w:r>
      <w:r w:rsidR="00B42F88" w:rsidRPr="00916177">
        <w:rPr>
          <w:i/>
        </w:rPr>
        <w:t>a</w:t>
      </w:r>
      <w:r w:rsidRPr="00916177">
        <w:rPr>
          <w:i/>
        </w:rPr>
        <w:t>)</w:t>
      </w:r>
      <w:r w:rsidRPr="00916177">
        <w:rPr>
          <w:i/>
        </w:rPr>
        <w:tab/>
      </w:r>
      <w:proofErr w:type="gramStart"/>
      <w:r w:rsidR="00B36914" w:rsidRPr="00916177">
        <w:rPr>
          <w:rFonts w:eastAsiaTheme="minorEastAsia"/>
          <w:i/>
        </w:rPr>
        <w:t>that</w:t>
      </w:r>
      <w:proofErr w:type="gramEnd"/>
      <w:r w:rsidR="00B36914" w:rsidRPr="00916177">
        <w:rPr>
          <w:rFonts w:eastAsiaTheme="minorEastAsia"/>
          <w:i/>
        </w:rPr>
        <w:t xml:space="preserve"> 131 </w:t>
      </w:r>
      <w:r w:rsidR="00B36914" w:rsidRPr="00916177">
        <w:rPr>
          <w:rFonts w:eastAsiaTheme="minorEastAsia"/>
          <w:i/>
          <w:lang w:eastAsia="ja-JP"/>
        </w:rPr>
        <w:t>new UPOV codes were created in 2021 and a total of 9,342 UPOV codes are included in the GENIE database</w:t>
      </w:r>
      <w:r w:rsidR="00B36914" w:rsidRPr="00916177">
        <w:rPr>
          <w:rFonts w:eastAsiaTheme="minorEastAsia"/>
          <w:i/>
        </w:rPr>
        <w:t>;</w:t>
      </w:r>
    </w:p>
    <w:p w14:paraId="156264C7" w14:textId="77777777" w:rsidR="0077074D" w:rsidRPr="0032159B" w:rsidRDefault="0077074D" w:rsidP="0077074D">
      <w:pPr>
        <w:rPr>
          <w:sz w:val="18"/>
        </w:rPr>
      </w:pPr>
    </w:p>
    <w:p w14:paraId="7AC0E18F" w14:textId="623A2061" w:rsidR="0077074D" w:rsidRDefault="0077074D" w:rsidP="0077074D">
      <w:pPr>
        <w:tabs>
          <w:tab w:val="left" w:pos="5387"/>
          <w:tab w:val="left" w:pos="5954"/>
        </w:tabs>
        <w:ind w:left="4820"/>
        <w:rPr>
          <w:i/>
        </w:rPr>
      </w:pPr>
      <w:r>
        <w:rPr>
          <w:i/>
        </w:rPr>
        <w:tab/>
        <w:t>(b)</w:t>
      </w:r>
      <w:r>
        <w:rPr>
          <w:i/>
        </w:rPr>
        <w:tab/>
      </w:r>
      <w:r w:rsidRPr="005F7060">
        <w:rPr>
          <w:i/>
        </w:rPr>
        <w:t xml:space="preserve"> </w:t>
      </w:r>
      <w:r w:rsidRPr="0032159B">
        <w:rPr>
          <w:i/>
        </w:rPr>
        <w:t>that the TWV, at its fifty-sixth session, agreed that variety groups should be used to replace complex infra</w:t>
      </w:r>
      <w:r w:rsidR="00916177">
        <w:rPr>
          <w:i/>
        </w:rPr>
        <w:t>-</w:t>
      </w:r>
      <w:r w:rsidRPr="0032159B">
        <w:rPr>
          <w:i/>
        </w:rPr>
        <w:t xml:space="preserve">specific botanical names, such as for </w:t>
      </w:r>
      <w:r w:rsidRPr="0032159B">
        <w:t xml:space="preserve">Beta vulgaris, Brassica </w:t>
      </w:r>
      <w:proofErr w:type="spellStart"/>
      <w:r w:rsidRPr="0032159B">
        <w:t>oleracea</w:t>
      </w:r>
      <w:proofErr w:type="spellEnd"/>
      <w:r w:rsidRPr="0032159B">
        <w:rPr>
          <w:i/>
        </w:rPr>
        <w:t xml:space="preserve"> and </w:t>
      </w:r>
      <w:proofErr w:type="spellStart"/>
      <w:r w:rsidRPr="0032159B">
        <w:t>Cichorium</w:t>
      </w:r>
      <w:proofErr w:type="spellEnd"/>
      <w:r w:rsidRPr="0032159B">
        <w:t xml:space="preserve"> </w:t>
      </w:r>
      <w:proofErr w:type="spellStart"/>
      <w:r w:rsidRPr="0032159B">
        <w:t>intybus</w:t>
      </w:r>
      <w:proofErr w:type="spellEnd"/>
      <w:r w:rsidRPr="0032159B">
        <w:rPr>
          <w:i/>
        </w:rPr>
        <w:t>;</w:t>
      </w:r>
    </w:p>
    <w:p w14:paraId="549A1ECA" w14:textId="77777777" w:rsidR="0077074D" w:rsidRDefault="0077074D" w:rsidP="0077074D">
      <w:pPr>
        <w:tabs>
          <w:tab w:val="left" w:pos="5387"/>
          <w:tab w:val="left" w:pos="5954"/>
        </w:tabs>
        <w:ind w:left="4820"/>
        <w:rPr>
          <w:i/>
        </w:rPr>
      </w:pPr>
    </w:p>
    <w:p w14:paraId="379BFE54" w14:textId="6532FCD3" w:rsidR="0077074D" w:rsidRPr="005D6E4C" w:rsidRDefault="0077074D" w:rsidP="0077074D">
      <w:pPr>
        <w:tabs>
          <w:tab w:val="left" w:pos="5387"/>
          <w:tab w:val="left" w:pos="5954"/>
        </w:tabs>
        <w:ind w:left="4820"/>
        <w:rPr>
          <w:i/>
        </w:rPr>
      </w:pPr>
      <w:r>
        <w:rPr>
          <w:i/>
        </w:rPr>
        <w:tab/>
      </w:r>
      <w:r w:rsidRPr="00422555">
        <w:rPr>
          <w:i/>
        </w:rPr>
        <w:t>(</w:t>
      </w:r>
      <w:r>
        <w:rPr>
          <w:i/>
        </w:rPr>
        <w:t>c</w:t>
      </w:r>
      <w:r w:rsidRPr="00422555">
        <w:rPr>
          <w:i/>
        </w:rPr>
        <w:t>)</w:t>
      </w:r>
      <w:r w:rsidRPr="00422555">
        <w:rPr>
          <w:i/>
        </w:rPr>
        <w:tab/>
      </w:r>
      <w:r w:rsidRPr="0032159B">
        <w:rPr>
          <w:i/>
        </w:rPr>
        <w:t xml:space="preserve">the invitation for  the Netherlands to further develop the proposal to create variety groups for </w:t>
      </w:r>
      <w:r w:rsidRPr="0032159B">
        <w:t xml:space="preserve">Beta vulgaris, Brassica </w:t>
      </w:r>
      <w:proofErr w:type="spellStart"/>
      <w:r w:rsidRPr="0032159B">
        <w:t>oleracea</w:t>
      </w:r>
      <w:proofErr w:type="spellEnd"/>
      <w:r w:rsidRPr="0032159B">
        <w:rPr>
          <w:i/>
        </w:rPr>
        <w:t xml:space="preserve"> and </w:t>
      </w:r>
      <w:proofErr w:type="spellStart"/>
      <w:r w:rsidRPr="0032159B">
        <w:t>Cichorium</w:t>
      </w:r>
      <w:proofErr w:type="spellEnd"/>
      <w:r w:rsidRPr="0032159B">
        <w:t xml:space="preserve"> </w:t>
      </w:r>
      <w:proofErr w:type="spellStart"/>
      <w:r w:rsidRPr="0032159B">
        <w:t>intybus</w:t>
      </w:r>
      <w:proofErr w:type="spellEnd"/>
      <w:r w:rsidRPr="0032159B">
        <w:t xml:space="preserve"> </w:t>
      </w:r>
      <w:r w:rsidRPr="0032159B">
        <w:rPr>
          <w:i/>
        </w:rPr>
        <w:t>to be presented at the fifty-seventh session of the TWV</w:t>
      </w:r>
      <w:r w:rsidRPr="005D6E4C">
        <w:rPr>
          <w:i/>
        </w:rPr>
        <w:t>;</w:t>
      </w:r>
    </w:p>
    <w:p w14:paraId="7678B946" w14:textId="77777777" w:rsidR="0077074D" w:rsidRPr="005D6E4C" w:rsidRDefault="0077074D" w:rsidP="0077074D">
      <w:pPr>
        <w:tabs>
          <w:tab w:val="left" w:pos="5387"/>
          <w:tab w:val="left" w:pos="5954"/>
        </w:tabs>
        <w:ind w:left="4820"/>
        <w:rPr>
          <w:i/>
        </w:rPr>
      </w:pPr>
    </w:p>
    <w:p w14:paraId="1068ADB1" w14:textId="050C70FF" w:rsidR="0077074D" w:rsidRDefault="0077074D" w:rsidP="0077074D">
      <w:pPr>
        <w:tabs>
          <w:tab w:val="left" w:pos="5387"/>
          <w:tab w:val="left" w:pos="5954"/>
        </w:tabs>
        <w:ind w:left="4820"/>
        <w:rPr>
          <w:i/>
        </w:rPr>
      </w:pPr>
      <w:r w:rsidRPr="005D6E4C">
        <w:rPr>
          <w:i/>
        </w:rPr>
        <w:tab/>
        <w:t>(</w:t>
      </w:r>
      <w:r>
        <w:rPr>
          <w:i/>
        </w:rPr>
        <w:t>d</w:t>
      </w:r>
      <w:r w:rsidRPr="005D6E4C">
        <w:rPr>
          <w:i/>
        </w:rPr>
        <w:t>)</w:t>
      </w:r>
      <w:r w:rsidRPr="005D6E4C">
        <w:rPr>
          <w:i/>
        </w:rPr>
        <w:tab/>
      </w:r>
      <w:proofErr w:type="gramStart"/>
      <w:r w:rsidRPr="000C39F5">
        <w:rPr>
          <w:i/>
        </w:rPr>
        <w:t>the</w:t>
      </w:r>
      <w:proofErr w:type="gramEnd"/>
      <w:r w:rsidRPr="000C39F5">
        <w:rPr>
          <w:i/>
        </w:rPr>
        <w:t xml:space="preserve"> invitation by the TWV for the Office of the Union to develop proposals for revising the UPOV codes with appended information according to the approach to use variety groups for complex botanical names</w:t>
      </w:r>
      <w:r>
        <w:rPr>
          <w:i/>
        </w:rPr>
        <w:t>;</w:t>
      </w:r>
    </w:p>
    <w:p w14:paraId="5CC67CAA" w14:textId="77777777" w:rsidR="00B36914" w:rsidRDefault="00B36914" w:rsidP="00F7054F">
      <w:pPr>
        <w:tabs>
          <w:tab w:val="left" w:pos="5387"/>
          <w:tab w:val="left" w:pos="5954"/>
        </w:tabs>
        <w:ind w:left="4820"/>
        <w:rPr>
          <w:rFonts w:eastAsiaTheme="minorEastAsia"/>
        </w:rPr>
      </w:pPr>
    </w:p>
    <w:p w14:paraId="325542E4" w14:textId="58933212" w:rsidR="00422555" w:rsidRDefault="00B36914" w:rsidP="00F7054F">
      <w:pPr>
        <w:tabs>
          <w:tab w:val="left" w:pos="5387"/>
          <w:tab w:val="left" w:pos="5954"/>
        </w:tabs>
        <w:ind w:left="4820"/>
        <w:rPr>
          <w:i/>
        </w:rPr>
      </w:pPr>
      <w:r>
        <w:rPr>
          <w:rFonts w:eastAsiaTheme="minorEastAsia"/>
        </w:rPr>
        <w:tab/>
      </w:r>
      <w:r w:rsidRPr="00B36914">
        <w:rPr>
          <w:rFonts w:eastAsiaTheme="minorEastAsia"/>
          <w:i/>
        </w:rPr>
        <w:t>(</w:t>
      </w:r>
      <w:r w:rsidR="00916177">
        <w:rPr>
          <w:rFonts w:eastAsiaTheme="minorEastAsia"/>
          <w:i/>
        </w:rPr>
        <w:t>e</w:t>
      </w:r>
      <w:r w:rsidRPr="00B36914">
        <w:rPr>
          <w:rFonts w:eastAsiaTheme="minorEastAsia"/>
          <w:i/>
        </w:rPr>
        <w:t>)</w:t>
      </w:r>
      <w:r w:rsidRPr="00B36914">
        <w:rPr>
          <w:rFonts w:eastAsiaTheme="minorEastAsia"/>
          <w:i/>
        </w:rPr>
        <w:tab/>
      </w:r>
      <w:r w:rsidR="00422555">
        <w:rPr>
          <w:i/>
        </w:rPr>
        <w:t>that</w:t>
      </w:r>
      <w:r w:rsidR="00DC2704" w:rsidRPr="005F7060">
        <w:rPr>
          <w:i/>
        </w:rPr>
        <w:t xml:space="preserve"> </w:t>
      </w:r>
      <w:r w:rsidR="00422555" w:rsidRPr="00422555">
        <w:rPr>
          <w:i/>
        </w:rPr>
        <w:t xml:space="preserve">the UPOV </w:t>
      </w:r>
      <w:r w:rsidR="00422555" w:rsidRPr="00C763C3">
        <w:rPr>
          <w:i/>
        </w:rPr>
        <w:t>code CITRU_AUM</w:t>
      </w:r>
      <w:r w:rsidR="00422555" w:rsidRPr="00422555">
        <w:rPr>
          <w:i/>
        </w:rPr>
        <w:t xml:space="preserve"> will be amended to append information to create groups “1MA” for m</w:t>
      </w:r>
      <w:r w:rsidR="00DC2704">
        <w:rPr>
          <w:i/>
        </w:rPr>
        <w:t xml:space="preserve">andarins and “2OR” for oranges, </w:t>
      </w:r>
      <w:r w:rsidR="00422555" w:rsidRPr="00422555">
        <w:rPr>
          <w:i/>
        </w:rPr>
        <w:t xml:space="preserve">as </w:t>
      </w:r>
      <w:r w:rsidR="00422555">
        <w:rPr>
          <w:i/>
        </w:rPr>
        <w:t xml:space="preserve">set  out in </w:t>
      </w:r>
      <w:r w:rsidR="00422555" w:rsidRPr="00422555">
        <w:rPr>
          <w:i/>
          <w:highlight w:val="cyan"/>
        </w:rPr>
        <w:t xml:space="preserve">paragraph </w:t>
      </w:r>
      <w:r w:rsidR="00F32780">
        <w:rPr>
          <w:i/>
          <w:highlight w:val="cyan"/>
        </w:rPr>
        <w:t>41</w:t>
      </w:r>
      <w:r w:rsidR="00627929">
        <w:rPr>
          <w:i/>
        </w:rPr>
        <w:t>; and</w:t>
      </w:r>
    </w:p>
    <w:p w14:paraId="6B18EBDD" w14:textId="77777777" w:rsidR="00A94171" w:rsidRDefault="00A94171" w:rsidP="00F7054F">
      <w:pPr>
        <w:tabs>
          <w:tab w:val="left" w:pos="5387"/>
          <w:tab w:val="left" w:pos="5954"/>
        </w:tabs>
        <w:ind w:left="4820"/>
        <w:rPr>
          <w:i/>
        </w:rPr>
      </w:pPr>
    </w:p>
    <w:p w14:paraId="49C70029" w14:textId="2C381E4C" w:rsidR="00A94171" w:rsidRPr="00D023B3" w:rsidRDefault="00A94171" w:rsidP="00A94171">
      <w:pPr>
        <w:tabs>
          <w:tab w:val="left" w:pos="5387"/>
          <w:tab w:val="left" w:pos="5954"/>
        </w:tabs>
        <w:ind w:left="4820"/>
        <w:rPr>
          <w:i/>
        </w:rPr>
      </w:pPr>
      <w:r>
        <w:rPr>
          <w:i/>
        </w:rPr>
        <w:tab/>
      </w:r>
      <w:proofErr w:type="gramStart"/>
      <w:r w:rsidRPr="00D009CB">
        <w:rPr>
          <w:i/>
        </w:rPr>
        <w:t>(</w:t>
      </w:r>
      <w:r w:rsidR="00916177" w:rsidRPr="00D009CB">
        <w:rPr>
          <w:i/>
        </w:rPr>
        <w:t>f</w:t>
      </w:r>
      <w:r w:rsidRPr="00D009CB">
        <w:rPr>
          <w:i/>
        </w:rPr>
        <w:t>)</w:t>
      </w:r>
      <w:r w:rsidRPr="00D009CB">
        <w:rPr>
          <w:i/>
        </w:rPr>
        <w:tab/>
        <w:t xml:space="preserve">that, on the basis of the conclusions at the TC, at its fifty-seventh session, the UPOV codes BRASS_OLE_GA, BRASS_OLE_GB, CITRU_AUR, </w:t>
      </w:r>
      <w:r w:rsidRPr="00D009CB">
        <w:rPr>
          <w:rFonts w:cs="Arial"/>
          <w:i/>
          <w:snapToGrid w:val="0"/>
        </w:rPr>
        <w:t>CITRU_CLE, CITRU_MRE, CITRU_CRE, CITRU_INT, CITRU_AUR, CITRU_DAV, CITRU_EXC, CITRU_KER, CITRU_BAL</w:t>
      </w:r>
      <w:r w:rsidR="00916177" w:rsidRPr="00D009CB">
        <w:rPr>
          <w:rFonts w:cs="Arial"/>
          <w:i/>
          <w:snapToGrid w:val="0"/>
        </w:rPr>
        <w:t>,</w:t>
      </w:r>
      <w:r w:rsidRPr="00D009CB">
        <w:rPr>
          <w:rFonts w:cs="Arial"/>
          <w:i/>
          <w:snapToGrid w:val="0"/>
        </w:rPr>
        <w:t xml:space="preserve"> CITRU_KAR</w:t>
      </w:r>
      <w:r w:rsidR="00916177" w:rsidRPr="00D009CB">
        <w:rPr>
          <w:rFonts w:cs="Arial"/>
          <w:i/>
          <w:snapToGrid w:val="0"/>
        </w:rPr>
        <w:t>,</w:t>
      </w:r>
      <w:r w:rsidRPr="00D009CB">
        <w:rPr>
          <w:rFonts w:cs="Arial"/>
          <w:i/>
          <w:snapToGrid w:val="0"/>
        </w:rPr>
        <w:t xml:space="preserve"> CITRU_BEN</w:t>
      </w:r>
      <w:r w:rsidRPr="00D009CB">
        <w:rPr>
          <w:i/>
        </w:rPr>
        <w:t xml:space="preserve">, ZEAAA_MAY_SAC, ZEAAA_MAY_EVE and ZEAAA_MAY_MIC will be deleted, as set  out in paragraphs </w:t>
      </w:r>
      <w:r w:rsidR="00627929" w:rsidRPr="00D009CB">
        <w:rPr>
          <w:i/>
        </w:rPr>
        <w:t>40, 42 and</w:t>
      </w:r>
      <w:r w:rsidRPr="00D009CB">
        <w:rPr>
          <w:i/>
        </w:rPr>
        <w:t xml:space="preserve"> </w:t>
      </w:r>
      <w:r w:rsidR="00627929" w:rsidRPr="00D009CB">
        <w:rPr>
          <w:i/>
        </w:rPr>
        <w:t>43</w:t>
      </w:r>
      <w:r w:rsidRPr="00D009CB">
        <w:rPr>
          <w:i/>
        </w:rPr>
        <w:t>, on J</w:t>
      </w:r>
      <w:r>
        <w:rPr>
          <w:i/>
        </w:rPr>
        <w:t>anuary 1, 2023, and t</w:t>
      </w:r>
      <w:r w:rsidRPr="00422555">
        <w:rPr>
          <w:i/>
        </w:rPr>
        <w:t>he members of the Union and contributors of data to the PLUTO database will be informed of the changes by means of a Circular in advanc</w:t>
      </w:r>
      <w:r>
        <w:rPr>
          <w:i/>
        </w:rPr>
        <w:t>e.</w:t>
      </w:r>
      <w:proofErr w:type="gramEnd"/>
    </w:p>
    <w:p w14:paraId="635DE772" w14:textId="75CDA4A2" w:rsidR="000A775B" w:rsidRPr="008775C7" w:rsidRDefault="000A775B" w:rsidP="00422555">
      <w:pPr>
        <w:tabs>
          <w:tab w:val="left" w:pos="5387"/>
          <w:tab w:val="left" w:pos="5954"/>
        </w:tabs>
        <w:ind w:left="4820"/>
        <w:rPr>
          <w:i/>
        </w:rPr>
      </w:pPr>
    </w:p>
    <w:p w14:paraId="3CFEBF96" w14:textId="31C2C964" w:rsidR="001921E4" w:rsidRDefault="001921E4" w:rsidP="00FA277D">
      <w:pPr>
        <w:pStyle w:val="DecisionParagraphs"/>
        <w:rPr>
          <w:snapToGrid w:val="0"/>
        </w:rPr>
      </w:pPr>
    </w:p>
    <w:bookmarkEnd w:id="44"/>
    <w:p w14:paraId="008F4A21" w14:textId="77777777" w:rsidR="0015123B" w:rsidRPr="00687ED2" w:rsidRDefault="0015123B" w:rsidP="0015123B">
      <w:pPr>
        <w:rPr>
          <w:lang w:eastAsia="ja-JP"/>
        </w:rPr>
      </w:pPr>
    </w:p>
    <w:p w14:paraId="141B933B" w14:textId="030841AC" w:rsidR="0015123B" w:rsidRPr="00687ED2" w:rsidRDefault="0015123B" w:rsidP="0015123B">
      <w:pPr>
        <w:jc w:val="right"/>
      </w:pPr>
      <w:r w:rsidRPr="00687ED2">
        <w:rPr>
          <w:rFonts w:eastAsiaTheme="minorEastAsia" w:cs="Arial"/>
        </w:rPr>
        <w:t>[</w:t>
      </w:r>
      <w:r w:rsidRPr="00687ED2">
        <w:rPr>
          <w:rFonts w:eastAsiaTheme="minorEastAsia"/>
        </w:rPr>
        <w:t>Annex follow</w:t>
      </w:r>
      <w:r w:rsidR="00F20F25">
        <w:rPr>
          <w:rFonts w:eastAsiaTheme="minorEastAsia"/>
        </w:rPr>
        <w:t>s</w:t>
      </w:r>
      <w:r w:rsidRPr="00687ED2">
        <w:rPr>
          <w:rFonts w:eastAsiaTheme="minorEastAsia" w:cs="Arial"/>
        </w:rPr>
        <w:t>]</w:t>
      </w:r>
    </w:p>
    <w:p w14:paraId="00EBFD9A" w14:textId="77777777" w:rsidR="0015123B" w:rsidRDefault="0015123B" w:rsidP="0015123B"/>
    <w:p w14:paraId="7F2744E8" w14:textId="22E99554" w:rsidR="00874CC5" w:rsidRDefault="00874CC5" w:rsidP="0015123B">
      <w:pPr>
        <w:sectPr w:rsidR="00874CC5" w:rsidSect="00C70049">
          <w:headerReference w:type="default" r:id="rId11"/>
          <w:headerReference w:type="first" r:id="rId12"/>
          <w:pgSz w:w="11907" w:h="16840" w:code="9"/>
          <w:pgMar w:top="510" w:right="1134" w:bottom="1134" w:left="1134" w:header="510" w:footer="567" w:gutter="0"/>
          <w:pgNumType w:start="1"/>
          <w:cols w:space="720"/>
          <w:titlePg/>
        </w:sectPr>
      </w:pPr>
    </w:p>
    <w:p w14:paraId="78B4AA30" w14:textId="63AB0022" w:rsidR="00874CC5" w:rsidRPr="002D458C" w:rsidRDefault="00D833BC" w:rsidP="00124A27">
      <w:pPr>
        <w:jc w:val="center"/>
        <w:rPr>
          <w:sz w:val="21"/>
        </w:rPr>
      </w:pPr>
      <w:r w:rsidRPr="002D458C">
        <w:rPr>
          <w:rFonts w:eastAsiaTheme="minorEastAsia"/>
          <w:spacing w:val="-2"/>
          <w:szCs w:val="18"/>
        </w:rPr>
        <w:t>AMENDMENTS TO THE UPOV COD</w:t>
      </w:r>
      <w:r w:rsidR="0035675A">
        <w:rPr>
          <w:rFonts w:eastAsiaTheme="minorEastAsia"/>
          <w:spacing w:val="-2"/>
          <w:szCs w:val="18"/>
        </w:rPr>
        <w:t xml:space="preserve">ES FOR BETA VULGARIS, </w:t>
      </w:r>
      <w:r w:rsidRPr="002D458C">
        <w:rPr>
          <w:rFonts w:eastAsiaTheme="minorEastAsia"/>
          <w:i/>
          <w:spacing w:val="-2"/>
          <w:szCs w:val="18"/>
        </w:rPr>
        <w:t xml:space="preserve">BRASSICA OLERACEA, CITRUS </w:t>
      </w:r>
      <w:r w:rsidRPr="002D458C">
        <w:rPr>
          <w:rFonts w:eastAsiaTheme="minorEastAsia"/>
          <w:spacing w:val="-2"/>
          <w:szCs w:val="18"/>
        </w:rPr>
        <w:t xml:space="preserve">AND </w:t>
      </w:r>
      <w:r w:rsidR="00357225" w:rsidRPr="002D458C">
        <w:rPr>
          <w:rFonts w:eastAsiaTheme="minorEastAsia"/>
          <w:i/>
          <w:spacing w:val="-2"/>
          <w:szCs w:val="18"/>
        </w:rPr>
        <w:t>ZEA MAYS</w:t>
      </w:r>
      <w:r w:rsidR="00357225" w:rsidRPr="002D458C">
        <w:rPr>
          <w:rFonts w:eastAsiaTheme="minorEastAsia"/>
          <w:spacing w:val="-2"/>
          <w:szCs w:val="18"/>
        </w:rPr>
        <w:t xml:space="preserve"> AS </w:t>
      </w:r>
      <w:r w:rsidRPr="002D458C">
        <w:rPr>
          <w:rFonts w:eastAsiaTheme="minorEastAsia"/>
          <w:spacing w:val="-2"/>
          <w:szCs w:val="18"/>
        </w:rPr>
        <w:t>AGREED AT THE TECHNICAL COMMITTEE, AT ITS FIFTY-SEVENTH SESSION</w:t>
      </w:r>
    </w:p>
    <w:p w14:paraId="45F1F656" w14:textId="79C20286" w:rsidR="00874CC5" w:rsidRDefault="00874CC5" w:rsidP="00874CC5"/>
    <w:p w14:paraId="22E7CC56" w14:textId="77777777" w:rsidR="00640E0F" w:rsidRDefault="00640E0F" w:rsidP="00874CC5"/>
    <w:p w14:paraId="502B3A09" w14:textId="4AAD53D7" w:rsidR="00AD6DF4" w:rsidRDefault="00AD6DF4" w:rsidP="00A6674F">
      <w:pPr>
        <w:pStyle w:val="ListParagraph"/>
        <w:numPr>
          <w:ilvl w:val="0"/>
          <w:numId w:val="17"/>
        </w:numPr>
        <w:ind w:left="0" w:firstLine="0"/>
      </w:pPr>
      <w:r>
        <w:t xml:space="preserve">The following amendments to UPOV codes </w:t>
      </w:r>
      <w:proofErr w:type="gramStart"/>
      <w:r>
        <w:t>were agreed</w:t>
      </w:r>
      <w:proofErr w:type="gramEnd"/>
      <w:r>
        <w:t xml:space="preserve"> by the TC at its fifty-seventh session</w:t>
      </w:r>
      <w:r w:rsidR="00424F13">
        <w:rPr>
          <w:rStyle w:val="FootnoteReference"/>
        </w:rPr>
        <w:footnoteReference w:id="13"/>
      </w:r>
      <w:r w:rsidR="00424F13" w:rsidRPr="008D0013">
        <w:t xml:space="preserve"> </w:t>
      </w:r>
      <w:r>
        <w:t>(see document TC/57/25 “Report”, paragraphs 69 to 80).</w:t>
      </w:r>
    </w:p>
    <w:p w14:paraId="255E5957" w14:textId="77777777" w:rsidR="00AD6DF4" w:rsidRPr="00CC4163" w:rsidRDefault="00AD6DF4" w:rsidP="00AD6DF4"/>
    <w:p w14:paraId="2F9631ED" w14:textId="49C5ED19" w:rsidR="00AD6DF4" w:rsidRDefault="00AD6DF4" w:rsidP="00A6674F">
      <w:pPr>
        <w:pStyle w:val="ListParagraph"/>
        <w:numPr>
          <w:ilvl w:val="0"/>
          <w:numId w:val="17"/>
        </w:numPr>
        <w:ind w:left="0" w:firstLine="0"/>
      </w:pPr>
      <w:r w:rsidRPr="00CC4163">
        <w:t xml:space="preserve">The TC noted that members of the Union and contributors of data to the PLUTO database </w:t>
      </w:r>
      <w:proofErr w:type="gramStart"/>
      <w:r w:rsidRPr="00CC4163">
        <w:t>would be informed</w:t>
      </w:r>
      <w:proofErr w:type="gramEnd"/>
      <w:r w:rsidRPr="00CC4163">
        <w:t xml:space="preserve"> of the changes to UPOV codes and the date of the changes by means of a circular in advance.</w:t>
      </w:r>
    </w:p>
    <w:p w14:paraId="30062A57" w14:textId="77777777" w:rsidR="00AD6DF4" w:rsidRDefault="00AD6DF4" w:rsidP="00AD6DF4"/>
    <w:p w14:paraId="200CB8F8" w14:textId="77777777" w:rsidR="00AD6DF4" w:rsidRDefault="00AD6DF4" w:rsidP="00874CC5"/>
    <w:p w14:paraId="6E8427AB" w14:textId="77777777" w:rsidR="00874CC5" w:rsidRPr="00B05A60" w:rsidRDefault="00874CC5" w:rsidP="00874CC5">
      <w:pPr>
        <w:pStyle w:val="Heading2"/>
        <w:rPr>
          <w:rFonts w:eastAsiaTheme="minorEastAsia"/>
        </w:rPr>
      </w:pPr>
      <w:bookmarkStart w:id="46" w:name="_Toc116418906"/>
      <w:r w:rsidRPr="00B05A60">
        <w:rPr>
          <w:rFonts w:eastAsiaTheme="minorEastAsia"/>
        </w:rPr>
        <w:t xml:space="preserve">UPOV codes for </w:t>
      </w:r>
      <w:r w:rsidRPr="00B05A60">
        <w:rPr>
          <w:rFonts w:eastAsiaTheme="minorEastAsia"/>
          <w:i/>
        </w:rPr>
        <w:t>Beta vulgaris</w:t>
      </w:r>
      <w:bookmarkEnd w:id="46"/>
    </w:p>
    <w:p w14:paraId="3D1AC8B8" w14:textId="42E7BE2A" w:rsidR="006E6758" w:rsidRDefault="006E6758" w:rsidP="006E6758"/>
    <w:p w14:paraId="26C09228" w14:textId="12DA716A" w:rsidR="00AD6DF4" w:rsidRDefault="00AD6DF4" w:rsidP="00A6674F">
      <w:pPr>
        <w:pStyle w:val="ListParagraph"/>
        <w:numPr>
          <w:ilvl w:val="0"/>
          <w:numId w:val="17"/>
        </w:numPr>
        <w:ind w:left="0" w:firstLine="0"/>
      </w:pPr>
      <w:r w:rsidRPr="008D0013">
        <w:t>The TC</w:t>
      </w:r>
      <w:r w:rsidR="00424F13">
        <w:t xml:space="preserve">, at its fifty-seventh session, </w:t>
      </w:r>
      <w:r>
        <w:t xml:space="preserve">agreed to </w:t>
      </w:r>
      <w:r w:rsidRPr="00C55783">
        <w:t xml:space="preserve">amend the UPOV codes for </w:t>
      </w:r>
      <w:r w:rsidRPr="00C55783">
        <w:rPr>
          <w:i/>
        </w:rPr>
        <w:t>Beta vulgaris</w:t>
      </w:r>
      <w:r w:rsidRPr="00C55783">
        <w:t xml:space="preserve"> L. subsp. </w:t>
      </w:r>
      <w:r w:rsidRPr="00C55783">
        <w:rPr>
          <w:i/>
        </w:rPr>
        <w:t>vulgaris</w:t>
      </w:r>
      <w:r w:rsidRPr="00C55783">
        <w:t xml:space="preserve">, as </w:t>
      </w:r>
      <w:r w:rsidRPr="00706CAC">
        <w:t xml:space="preserve">reproduced </w:t>
      </w:r>
      <w:r w:rsidRPr="00D009CB">
        <w:t xml:space="preserve">in </w:t>
      </w:r>
      <w:r w:rsidR="00424F13" w:rsidRPr="00D009CB">
        <w:t xml:space="preserve">Appendix I to </w:t>
      </w:r>
      <w:r w:rsidR="004D60E9" w:rsidRPr="00D009CB">
        <w:t xml:space="preserve">this </w:t>
      </w:r>
      <w:r w:rsidRPr="00D009CB">
        <w:t>Annex.</w:t>
      </w:r>
    </w:p>
    <w:p w14:paraId="4F77172A" w14:textId="77777777" w:rsidR="00AD6DF4" w:rsidRDefault="00AD6DF4" w:rsidP="006E6758"/>
    <w:p w14:paraId="78899568" w14:textId="4D4922FC" w:rsidR="006E6758" w:rsidRDefault="006E6758" w:rsidP="00A6674F">
      <w:pPr>
        <w:pStyle w:val="ListParagraph"/>
        <w:numPr>
          <w:ilvl w:val="0"/>
          <w:numId w:val="17"/>
        </w:numPr>
        <w:ind w:left="0" w:firstLine="0"/>
      </w:pPr>
      <w:r>
        <w:t xml:space="preserve">The TC agreed to append information to UPOV codes for </w:t>
      </w:r>
      <w:r w:rsidRPr="00892164">
        <w:rPr>
          <w:i/>
        </w:rPr>
        <w:t>Beta vulgaris</w:t>
      </w:r>
      <w:r>
        <w:t xml:space="preserve"> L. subsp. </w:t>
      </w:r>
      <w:r w:rsidRPr="00892164">
        <w:rPr>
          <w:i/>
        </w:rPr>
        <w:t>vulgaris</w:t>
      </w:r>
      <w:r>
        <w:t xml:space="preserve"> to establish the following groups: </w:t>
      </w:r>
    </w:p>
    <w:p w14:paraId="5135C0CC" w14:textId="77777777" w:rsidR="006E6758" w:rsidRDefault="006E6758" w:rsidP="006E6758"/>
    <w:p w14:paraId="1632426E" w14:textId="77777777" w:rsidR="006E6758" w:rsidRDefault="006E6758" w:rsidP="006E6758">
      <w:pPr>
        <w:ind w:left="567"/>
      </w:pPr>
      <w:r>
        <w:t>(</w:t>
      </w:r>
      <w:proofErr w:type="spellStart"/>
      <w:r>
        <w:t>i</w:t>
      </w:r>
      <w:proofErr w:type="spellEnd"/>
      <w:r>
        <w:t>)</w:t>
      </w:r>
      <w:r>
        <w:tab/>
        <w:t xml:space="preserve">Fodder beet group: Class 2.1 (“21FB”),  </w:t>
      </w:r>
    </w:p>
    <w:p w14:paraId="212B3427" w14:textId="77777777" w:rsidR="006E6758" w:rsidRDefault="006E6758" w:rsidP="006E6758">
      <w:pPr>
        <w:ind w:left="567"/>
      </w:pPr>
      <w:r>
        <w:t>(ii)</w:t>
      </w:r>
      <w:r>
        <w:tab/>
        <w:t xml:space="preserve">Sugar beet group: Class 2.1 (“21SB”),  </w:t>
      </w:r>
    </w:p>
    <w:p w14:paraId="117C8CDE" w14:textId="77777777" w:rsidR="006E6758" w:rsidRDefault="006E6758" w:rsidP="006E6758">
      <w:pPr>
        <w:ind w:left="567"/>
      </w:pPr>
      <w:r>
        <w:t>(iii)</w:t>
      </w:r>
      <w:r>
        <w:tab/>
        <w:t xml:space="preserve">Beetroot group: Class 2.2 (“22BR”),  </w:t>
      </w:r>
    </w:p>
    <w:p w14:paraId="7234EC2C" w14:textId="77777777" w:rsidR="006E6758" w:rsidRDefault="006E6758" w:rsidP="006E6758">
      <w:pPr>
        <w:ind w:left="567"/>
      </w:pPr>
      <w:proofErr w:type="gramStart"/>
      <w:r>
        <w:t>(iv)</w:t>
      </w:r>
      <w:r>
        <w:tab/>
        <w:t>Leaf</w:t>
      </w:r>
      <w:proofErr w:type="gramEnd"/>
      <w:r>
        <w:t xml:space="preserve"> beet group: Class 2.2 (“22LB”).</w:t>
      </w:r>
    </w:p>
    <w:p w14:paraId="735557C8" w14:textId="77777777" w:rsidR="006E6758" w:rsidRDefault="006E6758" w:rsidP="006E6758"/>
    <w:p w14:paraId="2C1580FA" w14:textId="4EC65596" w:rsidR="006E6758" w:rsidRPr="00892164" w:rsidRDefault="006E6758" w:rsidP="00A6674F">
      <w:pPr>
        <w:pStyle w:val="ListParagraph"/>
        <w:numPr>
          <w:ilvl w:val="0"/>
          <w:numId w:val="17"/>
        </w:numPr>
        <w:ind w:left="0" w:firstLine="0"/>
        <w:rPr>
          <w:rFonts w:eastAsiaTheme="minorEastAsia"/>
        </w:rPr>
      </w:pPr>
      <w:r w:rsidRPr="00892164">
        <w:rPr>
          <w:rFonts w:eastAsiaTheme="minorEastAsia"/>
        </w:rPr>
        <w:t xml:space="preserve">The TC </w:t>
      </w:r>
      <w:r>
        <w:rPr>
          <w:rFonts w:eastAsiaTheme="minorEastAsia"/>
        </w:rPr>
        <w:t>agreed</w:t>
      </w:r>
      <w:r w:rsidRPr="00892164">
        <w:rPr>
          <w:rFonts w:eastAsiaTheme="minorEastAsia"/>
        </w:rPr>
        <w:t xml:space="preserve"> that information on denomination classes in document UPOV/</w:t>
      </w:r>
      <w:r>
        <w:rPr>
          <w:rFonts w:eastAsiaTheme="minorEastAsia"/>
        </w:rPr>
        <w:t>EXN/DEN “Explanatory notes on variety denominations under the UPOV Convention”</w:t>
      </w:r>
      <w:r w:rsidRPr="00892164">
        <w:rPr>
          <w:rFonts w:eastAsiaTheme="minorEastAsia"/>
        </w:rPr>
        <w:t xml:space="preserve"> would need to </w:t>
      </w:r>
      <w:proofErr w:type="gramStart"/>
      <w:r w:rsidRPr="00892164">
        <w:rPr>
          <w:rFonts w:eastAsiaTheme="minorEastAsia"/>
        </w:rPr>
        <w:t>be updated</w:t>
      </w:r>
      <w:proofErr w:type="gramEnd"/>
      <w:r w:rsidRPr="00892164">
        <w:rPr>
          <w:rFonts w:eastAsiaTheme="minorEastAsia"/>
        </w:rPr>
        <w:t xml:space="preserve"> as follows:</w:t>
      </w:r>
    </w:p>
    <w:p w14:paraId="5001D142" w14:textId="77777777" w:rsidR="006E6758" w:rsidRPr="00892164" w:rsidRDefault="006E6758" w:rsidP="006E6758">
      <w:pPr>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6E6758" w:rsidRPr="00892164" w14:paraId="236D4292" w14:textId="77777777" w:rsidTr="00C446D5">
        <w:trPr>
          <w:cantSplit/>
          <w:tblHeader/>
        </w:trPr>
        <w:tc>
          <w:tcPr>
            <w:tcW w:w="1418" w:type="dxa"/>
            <w:vAlign w:val="center"/>
          </w:tcPr>
          <w:p w14:paraId="70C5B407" w14:textId="77777777" w:rsidR="006E6758" w:rsidRPr="00892164" w:rsidRDefault="006E6758" w:rsidP="00C446D5">
            <w:pPr>
              <w:keepNext/>
              <w:spacing w:before="40" w:after="60"/>
              <w:jc w:val="left"/>
              <w:rPr>
                <w:u w:val="single"/>
              </w:rPr>
            </w:pPr>
          </w:p>
        </w:tc>
        <w:tc>
          <w:tcPr>
            <w:tcW w:w="5670" w:type="dxa"/>
            <w:vAlign w:val="center"/>
          </w:tcPr>
          <w:p w14:paraId="6B9875B0" w14:textId="77777777" w:rsidR="006E6758" w:rsidRPr="00892164" w:rsidRDefault="006E6758" w:rsidP="00C446D5">
            <w:pPr>
              <w:keepNext/>
              <w:spacing w:before="40" w:after="60"/>
              <w:jc w:val="center"/>
              <w:rPr>
                <w:u w:val="single"/>
              </w:rPr>
            </w:pPr>
            <w:r w:rsidRPr="00892164">
              <w:rPr>
                <w:u w:val="single"/>
              </w:rPr>
              <w:t>Botanical names</w:t>
            </w:r>
          </w:p>
        </w:tc>
        <w:tc>
          <w:tcPr>
            <w:tcW w:w="2551" w:type="dxa"/>
            <w:vAlign w:val="center"/>
          </w:tcPr>
          <w:p w14:paraId="52E7D899" w14:textId="77777777" w:rsidR="006E6758" w:rsidRPr="00892164" w:rsidRDefault="006E6758" w:rsidP="00C446D5">
            <w:pPr>
              <w:keepNext/>
              <w:spacing w:before="40" w:after="60"/>
              <w:jc w:val="center"/>
              <w:rPr>
                <w:u w:val="single"/>
              </w:rPr>
            </w:pPr>
            <w:r w:rsidRPr="00892164">
              <w:rPr>
                <w:u w:val="single"/>
              </w:rPr>
              <w:t>UPOV codes</w:t>
            </w:r>
          </w:p>
        </w:tc>
      </w:tr>
      <w:tr w:rsidR="006E6758" w:rsidRPr="00A6674F" w14:paraId="4C41F60F" w14:textId="77777777" w:rsidTr="00C446D5">
        <w:trPr>
          <w:cantSplit/>
        </w:trPr>
        <w:tc>
          <w:tcPr>
            <w:tcW w:w="1418" w:type="dxa"/>
          </w:tcPr>
          <w:p w14:paraId="319F9E7A" w14:textId="77777777" w:rsidR="006E6758" w:rsidRPr="00892164" w:rsidRDefault="006E6758" w:rsidP="00C446D5">
            <w:pPr>
              <w:keepNext/>
              <w:spacing w:before="40" w:after="40"/>
              <w:jc w:val="left"/>
            </w:pPr>
            <w:r w:rsidRPr="00892164">
              <w:t>Class 2.1</w:t>
            </w:r>
          </w:p>
        </w:tc>
        <w:tc>
          <w:tcPr>
            <w:tcW w:w="5670" w:type="dxa"/>
          </w:tcPr>
          <w:p w14:paraId="538F7414" w14:textId="77777777" w:rsidR="006E6758" w:rsidRPr="00892164" w:rsidRDefault="006E6758" w:rsidP="00C446D5">
            <w:pPr>
              <w:keepNext/>
              <w:spacing w:before="40" w:after="40"/>
              <w:jc w:val="left"/>
              <w:rPr>
                <w:lang w:val="pt-BR"/>
              </w:rPr>
            </w:pPr>
            <w:r w:rsidRPr="00892164">
              <w:rPr>
                <w:i/>
                <w:lang w:val="pt-BR"/>
              </w:rPr>
              <w:t xml:space="preserve">B. vulgaris </w:t>
            </w:r>
            <w:r w:rsidRPr="00892164">
              <w:rPr>
                <w:lang w:val="pt-BR"/>
              </w:rPr>
              <w:t xml:space="preserve">L. ssp. </w:t>
            </w:r>
            <w:r w:rsidRPr="00892164">
              <w:rPr>
                <w:i/>
                <w:lang w:val="pt-BR"/>
              </w:rPr>
              <w:t>vulgaris</w:t>
            </w:r>
            <w:r w:rsidRPr="00892164">
              <w:rPr>
                <w:lang w:val="pt-BR"/>
              </w:rPr>
              <w:t xml:space="preserve"> (synonym to </w:t>
            </w:r>
            <w:r w:rsidRPr="00892164">
              <w:rPr>
                <w:i/>
                <w:lang w:val="pt-BR"/>
              </w:rPr>
              <w:t>B. vulgaris</w:t>
            </w:r>
            <w:r w:rsidRPr="00892164">
              <w:rPr>
                <w:lang w:val="pt-BR"/>
              </w:rPr>
              <w:t xml:space="preserve"> L. var. </w:t>
            </w:r>
            <w:r w:rsidRPr="00892164">
              <w:rPr>
                <w:i/>
                <w:lang w:val="pt-BR"/>
              </w:rPr>
              <w:t>alba</w:t>
            </w:r>
            <w:r w:rsidRPr="00892164">
              <w:rPr>
                <w:lang w:val="pt-BR"/>
              </w:rPr>
              <w:t xml:space="preserve"> DC.),  </w:t>
            </w:r>
            <w:r w:rsidRPr="00892164">
              <w:rPr>
                <w:i/>
                <w:lang w:val="pt-BR"/>
              </w:rPr>
              <w:t xml:space="preserve">B. vulgaris </w:t>
            </w:r>
            <w:r w:rsidRPr="00892164">
              <w:rPr>
                <w:lang w:val="pt-BR"/>
              </w:rPr>
              <w:t xml:space="preserve">L. ssp. </w:t>
            </w:r>
            <w:r w:rsidRPr="00892164">
              <w:rPr>
                <w:i/>
                <w:lang w:val="pt-BR"/>
              </w:rPr>
              <w:t>vulgaris</w:t>
            </w:r>
            <w:r w:rsidRPr="00892164">
              <w:rPr>
                <w:lang w:val="pt-BR"/>
              </w:rPr>
              <w:t xml:space="preserve"> (synonym to </w:t>
            </w:r>
            <w:r w:rsidRPr="00892164">
              <w:rPr>
                <w:i/>
                <w:lang w:val="pt-BR"/>
              </w:rPr>
              <w:t>B. vulgaris</w:t>
            </w:r>
            <w:r w:rsidRPr="00892164">
              <w:rPr>
                <w:lang w:val="pt-BR"/>
              </w:rPr>
              <w:t xml:space="preserve"> L. var. </w:t>
            </w:r>
            <w:r w:rsidRPr="00892164">
              <w:rPr>
                <w:i/>
                <w:lang w:val="pt-BR"/>
              </w:rPr>
              <w:t>altissima)</w:t>
            </w:r>
          </w:p>
        </w:tc>
        <w:tc>
          <w:tcPr>
            <w:tcW w:w="2551" w:type="dxa"/>
          </w:tcPr>
          <w:p w14:paraId="4165013A" w14:textId="77777777" w:rsidR="006E6758" w:rsidRPr="00892164" w:rsidRDefault="006E6758" w:rsidP="00C446D5">
            <w:pPr>
              <w:keepNext/>
              <w:spacing w:before="40" w:after="40"/>
              <w:jc w:val="left"/>
              <w:rPr>
                <w:lang w:val="nl-NL"/>
              </w:rPr>
            </w:pPr>
            <w:r w:rsidRPr="00892164">
              <w:rPr>
                <w:lang w:val="nl-NL"/>
              </w:rPr>
              <w:t xml:space="preserve">BETAA_VUL_VUL_21FB; </w:t>
            </w:r>
          </w:p>
          <w:p w14:paraId="5AECDF5E" w14:textId="77777777" w:rsidR="006E6758" w:rsidRPr="00892164" w:rsidRDefault="006E6758" w:rsidP="00C446D5">
            <w:pPr>
              <w:keepNext/>
              <w:spacing w:before="40" w:after="40"/>
              <w:jc w:val="left"/>
              <w:rPr>
                <w:lang w:val="nl-NL"/>
              </w:rPr>
            </w:pPr>
            <w:r w:rsidRPr="00892164">
              <w:rPr>
                <w:lang w:val="nl-NL"/>
              </w:rPr>
              <w:t>BETAA_VUL_VUL_21SB</w:t>
            </w:r>
          </w:p>
        </w:tc>
      </w:tr>
      <w:tr w:rsidR="006E6758" w:rsidRPr="00A6674F" w14:paraId="62326C64" w14:textId="77777777" w:rsidTr="00C446D5">
        <w:trPr>
          <w:cantSplit/>
        </w:trPr>
        <w:tc>
          <w:tcPr>
            <w:tcW w:w="1418" w:type="dxa"/>
            <w:tcBorders>
              <w:bottom w:val="single" w:sz="4" w:space="0" w:color="auto"/>
            </w:tcBorders>
          </w:tcPr>
          <w:p w14:paraId="19898048" w14:textId="77777777" w:rsidR="006E6758" w:rsidRPr="00892164" w:rsidRDefault="006E6758" w:rsidP="00C446D5">
            <w:pPr>
              <w:keepNext/>
              <w:spacing w:before="40" w:after="40"/>
              <w:jc w:val="left"/>
            </w:pPr>
            <w:r w:rsidRPr="00892164">
              <w:t>Class 2.2</w:t>
            </w:r>
          </w:p>
        </w:tc>
        <w:tc>
          <w:tcPr>
            <w:tcW w:w="5670" w:type="dxa"/>
            <w:tcBorders>
              <w:bottom w:val="single" w:sz="4" w:space="0" w:color="auto"/>
            </w:tcBorders>
          </w:tcPr>
          <w:p w14:paraId="4B0B1409" w14:textId="77777777" w:rsidR="006E6758" w:rsidRPr="00892164" w:rsidRDefault="006E6758" w:rsidP="00C446D5">
            <w:pPr>
              <w:keepNext/>
              <w:spacing w:before="40" w:after="40"/>
              <w:jc w:val="left"/>
              <w:rPr>
                <w:lang w:val="pt-BR"/>
              </w:rPr>
            </w:pPr>
            <w:r w:rsidRPr="00892164">
              <w:rPr>
                <w:i/>
                <w:lang w:val="pt-BR"/>
              </w:rPr>
              <w:t xml:space="preserve">Beta vulgaris </w:t>
            </w:r>
            <w:r w:rsidRPr="00892164">
              <w:rPr>
                <w:lang w:val="pt-BR"/>
              </w:rPr>
              <w:t xml:space="preserve">ssp. </w:t>
            </w:r>
            <w:r w:rsidRPr="00892164">
              <w:rPr>
                <w:i/>
                <w:lang w:val="pt-BR"/>
              </w:rPr>
              <w:t>vulgaris</w:t>
            </w:r>
            <w:r w:rsidRPr="00892164">
              <w:rPr>
                <w:lang w:val="pt-BR"/>
              </w:rPr>
              <w:t xml:space="preserve"> var. </w:t>
            </w:r>
            <w:r w:rsidRPr="00892164">
              <w:rPr>
                <w:i/>
                <w:lang w:val="pt-BR"/>
              </w:rPr>
              <w:t>conditiva</w:t>
            </w:r>
            <w:r w:rsidRPr="00892164">
              <w:rPr>
                <w:lang w:val="pt-BR"/>
              </w:rPr>
              <w:t xml:space="preserve"> Alef. (synonym to </w:t>
            </w:r>
            <w:r w:rsidRPr="00892164">
              <w:rPr>
                <w:i/>
                <w:lang w:val="pt-BR"/>
              </w:rPr>
              <w:t>B. vulgaris</w:t>
            </w:r>
            <w:r w:rsidRPr="00892164">
              <w:rPr>
                <w:lang w:val="pt-BR"/>
              </w:rPr>
              <w:t xml:space="preserve"> L. var. </w:t>
            </w:r>
            <w:r w:rsidRPr="00892164">
              <w:rPr>
                <w:i/>
                <w:lang w:val="pt-BR"/>
              </w:rPr>
              <w:t>rubra</w:t>
            </w:r>
            <w:r w:rsidRPr="00892164">
              <w:rPr>
                <w:lang w:val="pt-BR"/>
              </w:rPr>
              <w:t xml:space="preserve"> L.), B. </w:t>
            </w:r>
            <w:r w:rsidRPr="00892164">
              <w:rPr>
                <w:i/>
                <w:lang w:val="pt-BR"/>
              </w:rPr>
              <w:t>vulgaris</w:t>
            </w:r>
            <w:r w:rsidRPr="00892164">
              <w:rPr>
                <w:lang w:val="pt-BR"/>
              </w:rPr>
              <w:t xml:space="preserve"> L. var. </w:t>
            </w:r>
            <w:r w:rsidRPr="00892164">
              <w:rPr>
                <w:i/>
                <w:lang w:val="pt-BR"/>
              </w:rPr>
              <w:t>cicla</w:t>
            </w:r>
            <w:r w:rsidRPr="00892164">
              <w:rPr>
                <w:lang w:val="pt-BR"/>
              </w:rPr>
              <w:t xml:space="preserve"> L., </w:t>
            </w:r>
            <w:r w:rsidRPr="00892164">
              <w:rPr>
                <w:i/>
                <w:lang w:val="pt-BR"/>
              </w:rPr>
              <w:t xml:space="preserve">B. vulgaris </w:t>
            </w:r>
            <w:r w:rsidRPr="00892164">
              <w:rPr>
                <w:lang w:val="pt-BR"/>
              </w:rPr>
              <w:t xml:space="preserve">L. ssp. </w:t>
            </w:r>
            <w:r w:rsidRPr="00892164">
              <w:rPr>
                <w:i/>
                <w:lang w:val="pt-BR"/>
              </w:rPr>
              <w:t>vulgaris</w:t>
            </w:r>
            <w:r w:rsidRPr="00892164">
              <w:rPr>
                <w:lang w:val="pt-BR"/>
              </w:rPr>
              <w:t xml:space="preserve"> var. </w:t>
            </w:r>
            <w:r w:rsidRPr="00892164">
              <w:rPr>
                <w:i/>
                <w:lang w:val="pt-BR"/>
              </w:rPr>
              <w:t>vulgaris</w:t>
            </w:r>
          </w:p>
        </w:tc>
        <w:tc>
          <w:tcPr>
            <w:tcW w:w="2551" w:type="dxa"/>
            <w:tcBorders>
              <w:bottom w:val="single" w:sz="4" w:space="0" w:color="auto"/>
            </w:tcBorders>
          </w:tcPr>
          <w:p w14:paraId="030C7ADC" w14:textId="77777777" w:rsidR="006E6758" w:rsidRPr="00892164" w:rsidRDefault="006E6758" w:rsidP="00C446D5">
            <w:pPr>
              <w:keepNext/>
              <w:spacing w:before="40" w:after="40"/>
              <w:jc w:val="left"/>
              <w:rPr>
                <w:lang w:val="nl-NL"/>
              </w:rPr>
            </w:pPr>
            <w:r w:rsidRPr="00892164">
              <w:rPr>
                <w:lang w:val="nl-NL"/>
              </w:rPr>
              <w:t xml:space="preserve">BETAA_VUL_VUL_22BR; </w:t>
            </w:r>
          </w:p>
          <w:p w14:paraId="10D1F861" w14:textId="77777777" w:rsidR="006E6758" w:rsidRPr="00892164" w:rsidRDefault="006E6758" w:rsidP="00C446D5">
            <w:pPr>
              <w:keepNext/>
              <w:spacing w:before="40" w:after="40"/>
              <w:jc w:val="left"/>
              <w:rPr>
                <w:lang w:val="nl-NL"/>
              </w:rPr>
            </w:pPr>
            <w:r w:rsidRPr="00892164">
              <w:rPr>
                <w:lang w:val="nl-NL"/>
              </w:rPr>
              <w:t>BETAA_VUL_VUL_22LB</w:t>
            </w:r>
          </w:p>
        </w:tc>
      </w:tr>
      <w:tr w:rsidR="006E6758" w:rsidRPr="000454F9" w14:paraId="48EF1FF4" w14:textId="77777777" w:rsidTr="00C446D5">
        <w:trPr>
          <w:cantSplit/>
        </w:trPr>
        <w:tc>
          <w:tcPr>
            <w:tcW w:w="1418" w:type="dxa"/>
            <w:tcBorders>
              <w:bottom w:val="single" w:sz="4" w:space="0" w:color="auto"/>
            </w:tcBorders>
          </w:tcPr>
          <w:p w14:paraId="4375304A" w14:textId="77777777" w:rsidR="006E6758" w:rsidRPr="00892164" w:rsidRDefault="006E6758" w:rsidP="00C446D5">
            <w:pPr>
              <w:keepNext/>
              <w:spacing w:before="40" w:after="40"/>
              <w:jc w:val="left"/>
            </w:pPr>
            <w:r w:rsidRPr="00892164">
              <w:t>Class 2.3</w:t>
            </w:r>
          </w:p>
        </w:tc>
        <w:tc>
          <w:tcPr>
            <w:tcW w:w="5670" w:type="dxa"/>
            <w:tcBorders>
              <w:bottom w:val="single" w:sz="4" w:space="0" w:color="auto"/>
            </w:tcBorders>
          </w:tcPr>
          <w:p w14:paraId="01CA594F" w14:textId="77777777" w:rsidR="006E6758" w:rsidRPr="00892164" w:rsidRDefault="006E6758" w:rsidP="00C446D5">
            <w:pPr>
              <w:keepNext/>
              <w:spacing w:before="40" w:after="40"/>
              <w:jc w:val="left"/>
            </w:pPr>
            <w:r w:rsidRPr="00892164">
              <w:rPr>
                <w:i/>
              </w:rPr>
              <w:t>Beta</w:t>
            </w:r>
            <w:r w:rsidRPr="00892164">
              <w:t xml:space="preserve"> other than classes 2.1 and 2.2.</w:t>
            </w:r>
          </w:p>
        </w:tc>
        <w:tc>
          <w:tcPr>
            <w:tcW w:w="2551" w:type="dxa"/>
            <w:tcBorders>
              <w:bottom w:val="single" w:sz="4" w:space="0" w:color="auto"/>
            </w:tcBorders>
          </w:tcPr>
          <w:p w14:paraId="4AD0D7AF" w14:textId="77777777" w:rsidR="006E6758" w:rsidRPr="000454F9" w:rsidRDefault="006E6758" w:rsidP="00C446D5">
            <w:pPr>
              <w:keepNext/>
              <w:spacing w:before="40" w:after="40"/>
              <w:jc w:val="left"/>
            </w:pPr>
            <w:r w:rsidRPr="00892164">
              <w:t>other than classes 2.1</w:t>
            </w:r>
            <w:r w:rsidRPr="00892164">
              <w:br/>
              <w:t>and 2.2</w:t>
            </w:r>
          </w:p>
        </w:tc>
      </w:tr>
    </w:tbl>
    <w:p w14:paraId="18A9BA25" w14:textId="77777777" w:rsidR="006E6758" w:rsidRDefault="006E6758" w:rsidP="006E6758"/>
    <w:p w14:paraId="11877684" w14:textId="77777777" w:rsidR="00874CC5" w:rsidRDefault="00874CC5" w:rsidP="00874CC5"/>
    <w:p w14:paraId="14DA6C17" w14:textId="77777777" w:rsidR="00874CC5" w:rsidRPr="007C5589" w:rsidRDefault="00874CC5" w:rsidP="00874CC5">
      <w:pPr>
        <w:pStyle w:val="Heading2"/>
      </w:pPr>
      <w:bookmarkStart w:id="47" w:name="_Toc116418907"/>
      <w:r w:rsidRPr="007C5589">
        <w:t xml:space="preserve">UPOV codes for </w:t>
      </w:r>
      <w:r w:rsidRPr="009C4F28">
        <w:rPr>
          <w:i/>
        </w:rPr>
        <w:t xml:space="preserve">Brassica </w:t>
      </w:r>
      <w:proofErr w:type="spellStart"/>
      <w:r w:rsidRPr="009C4F28">
        <w:rPr>
          <w:i/>
        </w:rPr>
        <w:t>oleracea</w:t>
      </w:r>
      <w:bookmarkEnd w:id="47"/>
      <w:proofErr w:type="spellEnd"/>
      <w:r w:rsidRPr="007C5589">
        <w:t xml:space="preserve"> </w:t>
      </w:r>
    </w:p>
    <w:p w14:paraId="1A71626F" w14:textId="77777777" w:rsidR="00874CC5" w:rsidRDefault="00874CC5" w:rsidP="00874CC5">
      <w:pPr>
        <w:keepNext/>
      </w:pPr>
    </w:p>
    <w:p w14:paraId="0AD9F905" w14:textId="24D848A3" w:rsidR="00874CC5" w:rsidRDefault="00874CC5" w:rsidP="00A6674F">
      <w:pPr>
        <w:pStyle w:val="ListParagraph"/>
        <w:numPr>
          <w:ilvl w:val="0"/>
          <w:numId w:val="17"/>
        </w:numPr>
        <w:ind w:left="0" w:firstLine="0"/>
      </w:pPr>
      <w:r>
        <w:t>The TC, at its fifty-seventh session, agreed to amend</w:t>
      </w:r>
      <w:r w:rsidRPr="003D7EBC">
        <w:t xml:space="preserve"> the botanical names for </w:t>
      </w:r>
      <w:r w:rsidRPr="003D7EBC">
        <w:rPr>
          <w:i/>
        </w:rPr>
        <w:t xml:space="preserve">Brassica </w:t>
      </w:r>
      <w:proofErr w:type="spellStart"/>
      <w:r w:rsidRPr="003D7EBC">
        <w:rPr>
          <w:i/>
        </w:rPr>
        <w:t>oleracea</w:t>
      </w:r>
      <w:proofErr w:type="spellEnd"/>
      <w:r w:rsidRPr="003D7EBC">
        <w:t xml:space="preserve"> in accordance with GRIN, with the consequent changes to the UPOV codes in relation to groups, </w:t>
      </w:r>
      <w:r w:rsidR="004D60E9" w:rsidRPr="00C55783">
        <w:t xml:space="preserve">, as </w:t>
      </w:r>
      <w:r w:rsidR="004D60E9" w:rsidRPr="00706CAC">
        <w:t xml:space="preserve">reproduced in </w:t>
      </w:r>
      <w:r w:rsidR="004D60E9" w:rsidRPr="00D009CB">
        <w:t>Appendix II to this Annex.</w:t>
      </w:r>
    </w:p>
    <w:p w14:paraId="6732ED3C" w14:textId="77777777" w:rsidR="00874CC5" w:rsidRDefault="00874CC5" w:rsidP="00874CC5"/>
    <w:p w14:paraId="27C40E62" w14:textId="2E7BA54B" w:rsidR="00874CC5" w:rsidRDefault="00874CC5" w:rsidP="00A6674F">
      <w:pPr>
        <w:pStyle w:val="ListParagraph"/>
        <w:numPr>
          <w:ilvl w:val="0"/>
          <w:numId w:val="17"/>
        </w:numPr>
        <w:ind w:left="0" w:firstLine="0"/>
      </w:pPr>
      <w:r>
        <w:t xml:space="preserve">The TC agreed appending information to the UPOV code for </w:t>
      </w:r>
      <w:r w:rsidRPr="00907570">
        <w:rPr>
          <w:i/>
        </w:rPr>
        <w:t xml:space="preserve">Brassica </w:t>
      </w:r>
      <w:proofErr w:type="spellStart"/>
      <w:r w:rsidRPr="00907570">
        <w:rPr>
          <w:i/>
        </w:rPr>
        <w:t>oleracea</w:t>
      </w:r>
      <w:proofErr w:type="spellEnd"/>
      <w:r>
        <w:t xml:space="preserve"> L. var. </w:t>
      </w:r>
      <w:proofErr w:type="spellStart"/>
      <w:r w:rsidRPr="00907570">
        <w:rPr>
          <w:i/>
        </w:rPr>
        <w:t>capitata</w:t>
      </w:r>
      <w:proofErr w:type="spellEnd"/>
      <w:r>
        <w:t xml:space="preserve"> L. (BRASS_OLE_GC) to create variety groups or types for White and Red Cabbage, as follows: </w:t>
      </w:r>
    </w:p>
    <w:p w14:paraId="27689B8C" w14:textId="77777777" w:rsidR="00874CC5" w:rsidRDefault="00874CC5" w:rsidP="00874CC5"/>
    <w:p w14:paraId="73240A72" w14:textId="77777777" w:rsidR="00874CC5" w:rsidRDefault="00874CC5" w:rsidP="00874CC5">
      <w:pPr>
        <w:ind w:left="567"/>
      </w:pPr>
      <w:r>
        <w:t>(</w:t>
      </w:r>
      <w:proofErr w:type="spellStart"/>
      <w:r>
        <w:t>i</w:t>
      </w:r>
      <w:proofErr w:type="spellEnd"/>
      <w:r>
        <w:t>)</w:t>
      </w:r>
      <w:r>
        <w:tab/>
        <w:t>White Cabbage: 1W (e.g. BRASS_OLE_GC_1W)</w:t>
      </w:r>
    </w:p>
    <w:p w14:paraId="48B1A748" w14:textId="77777777" w:rsidR="00874CC5" w:rsidRDefault="00874CC5" w:rsidP="00874CC5">
      <w:pPr>
        <w:ind w:left="567"/>
      </w:pPr>
      <w:r>
        <w:t>(ii)</w:t>
      </w:r>
      <w:r>
        <w:tab/>
        <w:t>Red Cabbage: 2R (e.g. BRASS_OLE_GC_2R)</w:t>
      </w:r>
    </w:p>
    <w:p w14:paraId="626B5656" w14:textId="77777777" w:rsidR="00874CC5" w:rsidRDefault="00874CC5" w:rsidP="00874CC5"/>
    <w:p w14:paraId="779D5F5F" w14:textId="77777777" w:rsidR="00874CC5" w:rsidRDefault="00874CC5" w:rsidP="00874CC5"/>
    <w:p w14:paraId="6B60B273" w14:textId="77777777" w:rsidR="00874CC5" w:rsidRPr="007C5589" w:rsidRDefault="00874CC5" w:rsidP="00874CC5">
      <w:pPr>
        <w:pStyle w:val="Heading2"/>
      </w:pPr>
      <w:bookmarkStart w:id="48" w:name="_Toc116418908"/>
      <w:r w:rsidRPr="007C5589">
        <w:rPr>
          <w:rFonts w:eastAsiaTheme="minorEastAsia"/>
        </w:rPr>
        <w:t xml:space="preserve">UPOV codes for </w:t>
      </w:r>
      <w:r w:rsidRPr="007C5589">
        <w:rPr>
          <w:rFonts w:eastAsiaTheme="minorEastAsia"/>
          <w:i/>
        </w:rPr>
        <w:t>Citrus</w:t>
      </w:r>
      <w:bookmarkEnd w:id="48"/>
    </w:p>
    <w:p w14:paraId="77AAD831" w14:textId="77777777" w:rsidR="00874CC5" w:rsidRDefault="00874CC5" w:rsidP="00874CC5">
      <w:pPr>
        <w:keepNext/>
      </w:pPr>
    </w:p>
    <w:p w14:paraId="7034B7B9" w14:textId="3E4DBFB2" w:rsidR="00874CC5" w:rsidRDefault="00874CC5" w:rsidP="00A6674F">
      <w:pPr>
        <w:pStyle w:val="ListParagraph"/>
        <w:numPr>
          <w:ilvl w:val="0"/>
          <w:numId w:val="17"/>
        </w:numPr>
        <w:ind w:left="0" w:firstLine="0"/>
      </w:pPr>
      <w:r w:rsidRPr="009A7DA8">
        <w:t>The TC, at its fifty-seventh session, agreed to append information to UPOV code CITRU_AUM to create groups “1MA” for mandarins; and “2OR” for oranges.</w:t>
      </w:r>
    </w:p>
    <w:p w14:paraId="31793203" w14:textId="77777777" w:rsidR="00874CC5" w:rsidRDefault="00874CC5" w:rsidP="00874CC5"/>
    <w:p w14:paraId="11807608" w14:textId="0323062C" w:rsidR="00874CC5" w:rsidRDefault="00874CC5" w:rsidP="00A6674F">
      <w:pPr>
        <w:pStyle w:val="ListParagraph"/>
        <w:numPr>
          <w:ilvl w:val="0"/>
          <w:numId w:val="17"/>
        </w:numPr>
        <w:ind w:left="0" w:firstLine="0"/>
      </w:pPr>
      <w:r>
        <w:t>The TC agreed to amend</w:t>
      </w:r>
      <w:r w:rsidRPr="00907570">
        <w:t xml:space="preserve"> the UPOV code CITRU_AUM, following</w:t>
      </w:r>
      <w:r>
        <w:t xml:space="preserve"> the reclassification of </w:t>
      </w:r>
      <w:r w:rsidRPr="00907570">
        <w:rPr>
          <w:i/>
        </w:rPr>
        <w:t>Citrus </w:t>
      </w:r>
      <w:proofErr w:type="spellStart"/>
      <w:r w:rsidRPr="00907570">
        <w:rPr>
          <w:i/>
        </w:rPr>
        <w:t>clementina</w:t>
      </w:r>
      <w:proofErr w:type="spellEnd"/>
      <w:r w:rsidRPr="00907570">
        <w:t xml:space="preserve"> hort. ex </w:t>
      </w:r>
      <w:r w:rsidRPr="00907570">
        <w:rPr>
          <w:i/>
        </w:rPr>
        <w:t>Tanaka</w:t>
      </w:r>
      <w:r w:rsidRPr="00907570">
        <w:t xml:space="preserve"> (UPOV code: CITRU_CLE) as a synonym of </w:t>
      </w:r>
      <w:r w:rsidRPr="00907570">
        <w:rPr>
          <w:i/>
        </w:rPr>
        <w:t xml:space="preserve">Citrus </w:t>
      </w:r>
      <w:proofErr w:type="spellStart"/>
      <w:r w:rsidRPr="00907570">
        <w:rPr>
          <w:i/>
        </w:rPr>
        <w:t>aurantium</w:t>
      </w:r>
      <w:proofErr w:type="spellEnd"/>
      <w:r>
        <w:t xml:space="preserve"> L. (UPOV </w:t>
      </w:r>
      <w:r w:rsidRPr="00907570">
        <w:t>code: CITRU_AUM),</w:t>
      </w:r>
      <w:r w:rsidR="004D60E9" w:rsidRPr="00C55783">
        <w:t xml:space="preserve"> as </w:t>
      </w:r>
      <w:r w:rsidR="004D60E9" w:rsidRPr="00706CAC">
        <w:t xml:space="preserve">reproduced in </w:t>
      </w:r>
      <w:r w:rsidR="004D60E9" w:rsidRPr="00D009CB">
        <w:t>Appendix III to this Annex.</w:t>
      </w:r>
    </w:p>
    <w:p w14:paraId="083CDBB0" w14:textId="77777777" w:rsidR="00874CC5" w:rsidRDefault="00874CC5" w:rsidP="00874CC5"/>
    <w:p w14:paraId="21C4AD0E" w14:textId="24192CAA" w:rsidR="00874CC5" w:rsidRPr="000454F9" w:rsidRDefault="00874CC5" w:rsidP="00A6674F">
      <w:pPr>
        <w:pStyle w:val="ListParagraph"/>
        <w:numPr>
          <w:ilvl w:val="0"/>
          <w:numId w:val="17"/>
        </w:numPr>
        <w:ind w:left="0" w:firstLine="0"/>
        <w:rPr>
          <w:rFonts w:eastAsiaTheme="minorEastAsia"/>
        </w:rPr>
      </w:pPr>
      <w:r>
        <w:t xml:space="preserve">The TC agreed with </w:t>
      </w:r>
      <w:r>
        <w:rPr>
          <w:rFonts w:eastAsiaTheme="minorEastAsia"/>
        </w:rPr>
        <w:t>the proposal from the TWF</w:t>
      </w:r>
      <w:r w:rsidRPr="000454F9">
        <w:rPr>
          <w:rFonts w:eastAsiaTheme="minorEastAsia"/>
        </w:rPr>
        <w:t xml:space="preserve"> </w:t>
      </w:r>
      <w:r>
        <w:rPr>
          <w:rFonts w:eastAsiaTheme="minorEastAsia"/>
        </w:rPr>
        <w:t>for</w:t>
      </w:r>
      <w:r w:rsidRPr="000454F9">
        <w:rPr>
          <w:rFonts w:eastAsiaTheme="minorEastAsia"/>
        </w:rPr>
        <w:t xml:space="preserve"> partial revision of the Test Guidelines for </w:t>
      </w:r>
      <w:r w:rsidRPr="009C4F28">
        <w:rPr>
          <w:rFonts w:eastAsiaTheme="minorEastAsia"/>
          <w:i/>
        </w:rPr>
        <w:t>Citrus</w:t>
      </w:r>
      <w:r w:rsidRPr="000454F9">
        <w:rPr>
          <w:rFonts w:eastAsiaTheme="minorEastAsia"/>
        </w:rPr>
        <w:t xml:space="preserve"> to move obsolete species from the “principle botanical names” box to th</w:t>
      </w:r>
      <w:r>
        <w:rPr>
          <w:rFonts w:eastAsiaTheme="minorEastAsia"/>
        </w:rPr>
        <w:t>e “alternative botanical names”.</w:t>
      </w:r>
    </w:p>
    <w:p w14:paraId="112FBBD2" w14:textId="77777777" w:rsidR="00874CC5" w:rsidRDefault="00874CC5" w:rsidP="00874CC5"/>
    <w:p w14:paraId="4799B477" w14:textId="77777777" w:rsidR="00874CC5" w:rsidRPr="00BA7810" w:rsidRDefault="00874CC5" w:rsidP="00874CC5">
      <w:pPr>
        <w:pStyle w:val="Heading2"/>
      </w:pPr>
      <w:bookmarkStart w:id="49" w:name="_Toc116418909"/>
      <w:r w:rsidRPr="00BA7810">
        <w:t>UPOV codes ZEAAA_MAY_SAC, ZEAAA_MAY_EVE and ZEAAA_MAY_MIC</w:t>
      </w:r>
      <w:bookmarkEnd w:id="49"/>
    </w:p>
    <w:p w14:paraId="6EAD03C8" w14:textId="77777777" w:rsidR="00874CC5" w:rsidRDefault="00874CC5" w:rsidP="00874CC5">
      <w:pPr>
        <w:keepNext/>
      </w:pPr>
    </w:p>
    <w:p w14:paraId="7E770597" w14:textId="6FA7A9C1" w:rsidR="00874CC5" w:rsidRDefault="00874CC5" w:rsidP="00A6674F">
      <w:pPr>
        <w:pStyle w:val="ListParagraph"/>
        <w:numPr>
          <w:ilvl w:val="0"/>
          <w:numId w:val="17"/>
        </w:numPr>
        <w:ind w:left="0" w:firstLine="0"/>
        <w:rPr>
          <w:snapToGrid w:val="0"/>
        </w:rPr>
      </w:pPr>
      <w:r>
        <w:t>The TC, at its fifty-seventh session, agreed</w:t>
      </w:r>
      <w:r w:rsidRPr="00B330CC">
        <w:t xml:space="preserve"> to </w:t>
      </w:r>
      <w:r w:rsidRPr="00B330CC">
        <w:rPr>
          <w:snapToGrid w:val="0"/>
        </w:rPr>
        <w:t xml:space="preserve">delete the </w:t>
      </w:r>
      <w:r w:rsidRPr="00B330CC">
        <w:t>UPOV Codes ZEAAA_MAY_SAC, ZEAAA_MAY_EVE and ZEAAA_MAY_MIC, that</w:t>
      </w:r>
      <w:r w:rsidRPr="00B330CC">
        <w:rPr>
          <w:rFonts w:cs="Arial"/>
        </w:rPr>
        <w:t xml:space="preserve"> </w:t>
      </w:r>
      <w:proofErr w:type="gramStart"/>
      <w:r w:rsidRPr="00B330CC">
        <w:rPr>
          <w:rFonts w:cs="Arial"/>
        </w:rPr>
        <w:t>would be covered</w:t>
      </w:r>
      <w:proofErr w:type="gramEnd"/>
      <w:r w:rsidRPr="00B330CC">
        <w:rPr>
          <w:rFonts w:cs="Arial"/>
        </w:rPr>
        <w:t xml:space="preserve"> by the UPOV code ZEAAA_MAY_MAY</w:t>
      </w:r>
      <w:r w:rsidR="004D60E9" w:rsidRPr="00C55783">
        <w:t xml:space="preserve">, as </w:t>
      </w:r>
      <w:r w:rsidR="004D60E9" w:rsidRPr="00706CAC">
        <w:t xml:space="preserve">reproduced in </w:t>
      </w:r>
      <w:r w:rsidR="004D60E9" w:rsidRPr="00D009CB">
        <w:t>Appendix IV to this Annex</w:t>
      </w:r>
      <w:r w:rsidRPr="00D009CB">
        <w:rPr>
          <w:rFonts w:cs="Arial"/>
        </w:rPr>
        <w:t>.</w:t>
      </w:r>
    </w:p>
    <w:p w14:paraId="371E6E76" w14:textId="77777777" w:rsidR="00874CC5" w:rsidRDefault="00874CC5" w:rsidP="00874CC5">
      <w:pPr>
        <w:rPr>
          <w:snapToGrid w:val="0"/>
        </w:rPr>
      </w:pPr>
    </w:p>
    <w:p w14:paraId="25808168" w14:textId="4DDA9D3D" w:rsidR="00874CC5" w:rsidRDefault="00874CC5" w:rsidP="00A6674F">
      <w:pPr>
        <w:pStyle w:val="ListParagraph"/>
        <w:numPr>
          <w:ilvl w:val="0"/>
          <w:numId w:val="17"/>
        </w:numPr>
        <w:ind w:left="0" w:firstLine="0"/>
      </w:pPr>
      <w:bookmarkStart w:id="50" w:name="_GoBack"/>
      <w:bookmarkEnd w:id="50"/>
      <w:r>
        <w:t xml:space="preserve">The TC agreed to append information on variety types or groups to the UPOV code ZEAAA_MAY_MAY to establish the following variety types or groups: </w:t>
      </w:r>
    </w:p>
    <w:p w14:paraId="4DF132C5" w14:textId="77777777" w:rsidR="00874CC5" w:rsidRDefault="00874CC5" w:rsidP="00874CC5"/>
    <w:p w14:paraId="39358E0D" w14:textId="4A83C8E5" w:rsidR="00874CC5" w:rsidRDefault="00874CC5" w:rsidP="00874CC5">
      <w:pPr>
        <w:ind w:left="567"/>
      </w:pPr>
      <w:r>
        <w:t>(</w:t>
      </w:r>
      <w:proofErr w:type="spellStart"/>
      <w:r>
        <w:t>i</w:t>
      </w:r>
      <w:proofErr w:type="spellEnd"/>
      <w:r>
        <w:t>)</w:t>
      </w:r>
      <w:r>
        <w:tab/>
        <w:t>Corn; Maize:  “1MA”,</w:t>
      </w:r>
    </w:p>
    <w:p w14:paraId="5697646F" w14:textId="7DCEB378" w:rsidR="00874CC5" w:rsidRDefault="00874CC5" w:rsidP="00874CC5">
      <w:pPr>
        <w:ind w:left="567"/>
      </w:pPr>
      <w:r>
        <w:t>(ii)</w:t>
      </w:r>
      <w:r>
        <w:tab/>
        <w:t xml:space="preserve">Sweet Corn:  “2SW”,  </w:t>
      </w:r>
    </w:p>
    <w:p w14:paraId="08F4DCC1" w14:textId="3E4FF93B" w:rsidR="00874CC5" w:rsidRDefault="00874CC5" w:rsidP="004952E8">
      <w:pPr>
        <w:ind w:firstLine="567"/>
      </w:pPr>
      <w:r>
        <w:t>(iii)</w:t>
      </w:r>
      <w:r>
        <w:tab/>
        <w:t xml:space="preserve">Popcorn:  </w:t>
      </w:r>
      <w:r w:rsidR="004952E8">
        <w:tab/>
      </w:r>
      <w:r>
        <w:t>“3PO”.</w:t>
      </w:r>
    </w:p>
    <w:p w14:paraId="34C59734" w14:textId="77777777" w:rsidR="00FD2D12" w:rsidRDefault="00FD2D12" w:rsidP="00874CC5"/>
    <w:p w14:paraId="1B467D7C" w14:textId="77777777" w:rsidR="00FD2D12" w:rsidRDefault="00FD2D12" w:rsidP="00874CC5"/>
    <w:p w14:paraId="7A48BE7B" w14:textId="77777777" w:rsidR="00FD2D12" w:rsidRDefault="00FD2D12" w:rsidP="00874CC5"/>
    <w:p w14:paraId="53C07CFA" w14:textId="77777777" w:rsidR="00FD2D12" w:rsidRDefault="00FD2D12" w:rsidP="00874CC5"/>
    <w:p w14:paraId="1A876C3F" w14:textId="77777777" w:rsidR="00FD2D12" w:rsidRPr="00687ED2" w:rsidRDefault="00FD2D12" w:rsidP="00FD2D12">
      <w:pPr>
        <w:jc w:val="right"/>
      </w:pPr>
      <w:r w:rsidRPr="00687ED2">
        <w:t>[</w:t>
      </w:r>
      <w:r>
        <w:t xml:space="preserve">Appendix I </w:t>
      </w:r>
      <w:r w:rsidRPr="00687ED2">
        <w:t>follows]</w:t>
      </w:r>
    </w:p>
    <w:p w14:paraId="5850762A" w14:textId="77777777" w:rsidR="00FD2D12" w:rsidRPr="00687ED2" w:rsidRDefault="00FD2D12" w:rsidP="00FD2D12">
      <w:pPr>
        <w:rPr>
          <w:snapToGrid w:val="0"/>
        </w:rPr>
      </w:pPr>
    </w:p>
    <w:p w14:paraId="21D21BD3" w14:textId="77777777" w:rsidR="00FD2D12" w:rsidRPr="00687ED2" w:rsidRDefault="00FD2D12" w:rsidP="00874CC5">
      <w:pPr>
        <w:sectPr w:rsidR="00FD2D12" w:rsidRPr="00687ED2" w:rsidSect="00C70049">
          <w:headerReference w:type="default" r:id="rId13"/>
          <w:headerReference w:type="first" r:id="rId14"/>
          <w:pgSz w:w="11907" w:h="16840" w:code="9"/>
          <w:pgMar w:top="510" w:right="1134" w:bottom="1134" w:left="1134" w:header="510" w:footer="567" w:gutter="0"/>
          <w:pgNumType w:start="1"/>
          <w:cols w:space="720"/>
          <w:titlePg/>
        </w:sectPr>
      </w:pPr>
    </w:p>
    <w:p w14:paraId="14823D14" w14:textId="77777777" w:rsidR="0015123B" w:rsidRPr="00687ED2" w:rsidRDefault="0015123B" w:rsidP="0015123B">
      <w:pPr>
        <w:jc w:val="center"/>
        <w:rPr>
          <w:caps/>
        </w:rPr>
      </w:pPr>
      <w:r>
        <w:rPr>
          <w:caps/>
        </w:rPr>
        <w:t xml:space="preserve">amendments to </w:t>
      </w:r>
      <w:r w:rsidRPr="00687ED2">
        <w:rPr>
          <w:caps/>
        </w:rPr>
        <w:t>the upov code</w:t>
      </w:r>
      <w:r>
        <w:rPr>
          <w:caps/>
        </w:rPr>
        <w:t>s</w:t>
      </w:r>
      <w:r w:rsidRPr="00687ED2">
        <w:rPr>
          <w:caps/>
        </w:rPr>
        <w:t xml:space="preserve"> for </w:t>
      </w:r>
      <w:r w:rsidRPr="00687ED2">
        <w:rPr>
          <w:i/>
          <w:caps/>
        </w:rPr>
        <w:t>beta vulgaris</w:t>
      </w:r>
      <w:r w:rsidRPr="00687ED2">
        <w:rPr>
          <w:caps/>
        </w:rPr>
        <w:t xml:space="preserve"> subsp. </w:t>
      </w:r>
      <w:r w:rsidRPr="00687ED2">
        <w:rPr>
          <w:i/>
          <w:caps/>
        </w:rPr>
        <w:t>vulgaris</w:t>
      </w:r>
    </w:p>
    <w:p w14:paraId="636DF06B" w14:textId="77777777" w:rsidR="0015123B" w:rsidRPr="00687ED2" w:rsidRDefault="0015123B" w:rsidP="0015123B">
      <w:pPr>
        <w:jc w:val="center"/>
      </w:pPr>
      <w:r>
        <w:t>Agreed by the Technical Committee, at its fifty-seventh session</w:t>
      </w:r>
    </w:p>
    <w:p w14:paraId="0BAD3601" w14:textId="77777777" w:rsidR="0015123B" w:rsidRPr="00687ED2" w:rsidRDefault="0015123B" w:rsidP="0015123B"/>
    <w:tbl>
      <w:tblPr>
        <w:tblW w:w="15750" w:type="dxa"/>
        <w:jc w:val="center"/>
        <w:tblLayout w:type="fixed"/>
        <w:tblCellMar>
          <w:top w:w="17" w:type="dxa"/>
          <w:left w:w="57" w:type="dxa"/>
          <w:bottom w:w="17" w:type="dxa"/>
          <w:right w:w="57" w:type="dxa"/>
        </w:tblCellMar>
        <w:tblLook w:val="04A0" w:firstRow="1" w:lastRow="0" w:firstColumn="1" w:lastColumn="0" w:noHBand="0" w:noVBand="1"/>
      </w:tblPr>
      <w:tblGrid>
        <w:gridCol w:w="805"/>
        <w:gridCol w:w="725"/>
        <w:gridCol w:w="1710"/>
        <w:gridCol w:w="2250"/>
        <w:gridCol w:w="2160"/>
        <w:gridCol w:w="1701"/>
        <w:gridCol w:w="1989"/>
        <w:gridCol w:w="4410"/>
      </w:tblGrid>
      <w:tr w:rsidR="0015123B" w:rsidRPr="00687ED2" w14:paraId="4C9658A8" w14:textId="77777777" w:rsidTr="00C70049">
        <w:trPr>
          <w:trHeight w:val="225"/>
          <w:jc w:val="center"/>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14:paraId="0EFD84E1" w14:textId="77777777" w:rsidR="0015123B" w:rsidRPr="00687ED2" w:rsidRDefault="0015123B" w:rsidP="00C70049">
            <w:pPr>
              <w:jc w:val="center"/>
              <w:rPr>
                <w:rFonts w:cs="Arial"/>
                <w:sz w:val="16"/>
                <w:szCs w:val="16"/>
                <w:lang w:eastAsia="zh-CN"/>
              </w:rPr>
            </w:pPr>
            <w:r>
              <w:rPr>
                <w:rFonts w:cs="Arial"/>
                <w:sz w:val="16"/>
                <w:szCs w:val="16"/>
                <w:lang w:eastAsia="zh-CN"/>
              </w:rPr>
              <w:t>Old</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EDF6E47" w14:textId="77777777" w:rsidR="0015123B" w:rsidRPr="00687ED2" w:rsidRDefault="0015123B" w:rsidP="00C70049">
            <w:pPr>
              <w:jc w:val="center"/>
              <w:rPr>
                <w:rFonts w:cs="Arial"/>
                <w:sz w:val="16"/>
                <w:szCs w:val="16"/>
                <w:lang w:eastAsia="zh-CN"/>
              </w:rPr>
            </w:pPr>
            <w:r>
              <w:rPr>
                <w:rFonts w:cs="Arial"/>
                <w:sz w:val="16"/>
                <w:szCs w:val="16"/>
                <w:lang w:eastAsia="zh-CN"/>
              </w:rPr>
              <w:t>New</w:t>
            </w:r>
          </w:p>
        </w:tc>
      </w:tr>
      <w:tr w:rsidR="0015123B" w:rsidRPr="00687ED2" w14:paraId="3E9B6FA1" w14:textId="77777777" w:rsidTr="00A45235">
        <w:trPr>
          <w:trHeight w:val="584"/>
          <w:jc w:val="center"/>
        </w:trPr>
        <w:tc>
          <w:tcPr>
            <w:tcW w:w="80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ED40E15" w14:textId="77777777" w:rsidR="0015123B" w:rsidRPr="00687ED2" w:rsidRDefault="0015123B" w:rsidP="00C70049">
            <w:pPr>
              <w:jc w:val="center"/>
              <w:rPr>
                <w:rFonts w:cs="Arial"/>
                <w:sz w:val="16"/>
                <w:szCs w:val="16"/>
                <w:lang w:eastAsia="zh-CN"/>
              </w:rPr>
            </w:pPr>
            <w:r w:rsidRPr="00687ED2">
              <w:rPr>
                <w:rFonts w:cs="Arial"/>
                <w:sz w:val="16"/>
                <w:szCs w:val="16"/>
                <w:lang w:eastAsia="zh-CN"/>
              </w:rPr>
              <w:t>Entries in PLUTO</w:t>
            </w:r>
          </w:p>
        </w:tc>
        <w:tc>
          <w:tcPr>
            <w:tcW w:w="725" w:type="dxa"/>
            <w:tcBorders>
              <w:top w:val="single" w:sz="4" w:space="0" w:color="auto"/>
              <w:left w:val="nil"/>
              <w:bottom w:val="single" w:sz="12" w:space="0" w:color="auto"/>
              <w:right w:val="single" w:sz="4" w:space="0" w:color="auto"/>
            </w:tcBorders>
            <w:shd w:val="clear" w:color="auto" w:fill="auto"/>
            <w:vAlign w:val="center"/>
            <w:hideMark/>
          </w:tcPr>
          <w:p w14:paraId="682D086E" w14:textId="77777777" w:rsidR="0015123B" w:rsidRPr="00687ED2" w:rsidRDefault="0015123B" w:rsidP="00C70049">
            <w:pPr>
              <w:jc w:val="center"/>
              <w:rPr>
                <w:rFonts w:cs="Arial"/>
                <w:sz w:val="16"/>
                <w:szCs w:val="16"/>
                <w:lang w:eastAsia="zh-CN"/>
              </w:rPr>
            </w:pPr>
            <w:r w:rsidRPr="00687ED2">
              <w:rPr>
                <w:rFonts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14:paraId="22A944C5" w14:textId="77777777" w:rsidR="0015123B" w:rsidRPr="00687ED2" w:rsidRDefault="0015123B" w:rsidP="00C70049">
            <w:pPr>
              <w:jc w:val="center"/>
              <w:rPr>
                <w:rFonts w:cs="Arial"/>
                <w:sz w:val="16"/>
                <w:szCs w:val="16"/>
                <w:lang w:eastAsia="zh-CN"/>
              </w:rPr>
            </w:pPr>
            <w:r w:rsidRPr="00687ED2">
              <w:rPr>
                <w:rFonts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14:paraId="52C0071E" w14:textId="77777777" w:rsidR="0015123B" w:rsidRPr="00687ED2" w:rsidRDefault="0015123B" w:rsidP="00C70049">
            <w:pPr>
              <w:jc w:val="center"/>
              <w:rPr>
                <w:rFonts w:cs="Arial"/>
                <w:sz w:val="16"/>
                <w:szCs w:val="16"/>
                <w:lang w:eastAsia="zh-CN"/>
              </w:rPr>
            </w:pPr>
            <w:r w:rsidRPr="00687ED2">
              <w:rPr>
                <w:rFonts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14:paraId="2BDDE3AA" w14:textId="77777777" w:rsidR="0015123B" w:rsidRPr="00687ED2" w:rsidRDefault="0015123B" w:rsidP="00C70049">
            <w:pPr>
              <w:jc w:val="center"/>
              <w:rPr>
                <w:rFonts w:cs="Arial"/>
                <w:sz w:val="16"/>
                <w:szCs w:val="16"/>
                <w:lang w:eastAsia="zh-CN"/>
              </w:rPr>
            </w:pPr>
            <w:r w:rsidRPr="00687ED2">
              <w:rPr>
                <w:rFonts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14:paraId="7A73BB75" w14:textId="77777777" w:rsidR="0015123B" w:rsidRPr="00687ED2" w:rsidRDefault="0015123B" w:rsidP="00C70049">
            <w:pPr>
              <w:jc w:val="center"/>
              <w:rPr>
                <w:rFonts w:cs="Arial"/>
                <w:sz w:val="16"/>
                <w:szCs w:val="16"/>
                <w:lang w:eastAsia="zh-CN"/>
              </w:rPr>
            </w:pPr>
            <w:r w:rsidRPr="00687ED2">
              <w:rPr>
                <w:rFonts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14:paraId="44EB7B61" w14:textId="77777777" w:rsidR="0015123B" w:rsidRPr="00687ED2" w:rsidRDefault="0015123B" w:rsidP="00C70049">
            <w:pPr>
              <w:jc w:val="center"/>
              <w:rPr>
                <w:rFonts w:cs="Arial"/>
                <w:sz w:val="16"/>
                <w:szCs w:val="16"/>
                <w:lang w:eastAsia="zh-CN"/>
              </w:rPr>
            </w:pPr>
            <w:r w:rsidRPr="00687ED2">
              <w:rPr>
                <w:rFonts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14:paraId="18E90617" w14:textId="77777777" w:rsidR="0015123B" w:rsidRPr="00687ED2" w:rsidRDefault="0015123B" w:rsidP="00C70049">
            <w:pPr>
              <w:jc w:val="center"/>
              <w:rPr>
                <w:rFonts w:cs="Arial"/>
                <w:sz w:val="16"/>
                <w:szCs w:val="16"/>
                <w:lang w:eastAsia="zh-CN"/>
              </w:rPr>
            </w:pPr>
            <w:r w:rsidRPr="00687ED2">
              <w:rPr>
                <w:rFonts w:cs="Arial"/>
                <w:sz w:val="16"/>
                <w:szCs w:val="16"/>
                <w:lang w:eastAsia="zh-CN"/>
              </w:rPr>
              <w:t>Other botanical name(s)</w:t>
            </w:r>
          </w:p>
        </w:tc>
      </w:tr>
      <w:tr w:rsidR="0015123B" w:rsidRPr="00A6674F" w14:paraId="582D100E" w14:textId="77777777" w:rsidTr="00A45235">
        <w:trPr>
          <w:trHeight w:val="240"/>
          <w:jc w:val="center"/>
        </w:trPr>
        <w:tc>
          <w:tcPr>
            <w:tcW w:w="805" w:type="dxa"/>
            <w:tcBorders>
              <w:top w:val="nil"/>
              <w:left w:val="single" w:sz="4" w:space="0" w:color="auto"/>
              <w:bottom w:val="single" w:sz="4" w:space="0" w:color="auto"/>
              <w:right w:val="single" w:sz="4" w:space="0" w:color="auto"/>
            </w:tcBorders>
            <w:shd w:val="clear" w:color="auto" w:fill="auto"/>
            <w:noWrap/>
            <w:hideMark/>
          </w:tcPr>
          <w:p w14:paraId="6C165412"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5</w:t>
            </w:r>
          </w:p>
        </w:tc>
        <w:tc>
          <w:tcPr>
            <w:tcW w:w="725" w:type="dxa"/>
            <w:tcBorders>
              <w:top w:val="nil"/>
              <w:left w:val="nil"/>
              <w:bottom w:val="single" w:sz="4" w:space="0" w:color="auto"/>
              <w:right w:val="single" w:sz="4" w:space="0" w:color="auto"/>
            </w:tcBorders>
            <w:shd w:val="clear" w:color="auto" w:fill="auto"/>
            <w:noWrap/>
            <w:hideMark/>
          </w:tcPr>
          <w:p w14:paraId="2FA4158D"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14:paraId="43E582F2" w14:textId="77777777" w:rsidR="0015123B" w:rsidRPr="00C77B36" w:rsidRDefault="0015123B" w:rsidP="00C70049">
            <w:pPr>
              <w:spacing w:before="60" w:after="40"/>
              <w:jc w:val="left"/>
              <w:rPr>
                <w:rFonts w:eastAsiaTheme="minorEastAsia" w:cs="Arial"/>
                <w:sz w:val="16"/>
                <w:lang w:eastAsia="zh-CN"/>
              </w:rPr>
            </w:pPr>
            <w:r w:rsidRPr="00917B2A">
              <w:rPr>
                <w:rFonts w:eastAsiaTheme="minorEastAsia" w:cs="Arial"/>
                <w:sz w:val="16"/>
                <w:lang w:eastAsia="zh-CN"/>
              </w:rPr>
              <w:t>BETAA_VUL_GV</w:t>
            </w:r>
          </w:p>
          <w:p w14:paraId="44DB81FD" w14:textId="63D72CAC" w:rsidR="00442421" w:rsidRPr="00C77B36" w:rsidRDefault="00442421" w:rsidP="00C70049">
            <w:pPr>
              <w:spacing w:before="60" w:after="40"/>
              <w:jc w:val="left"/>
              <w:rPr>
                <w:rFonts w:eastAsiaTheme="minorEastAsia" w:cs="Arial"/>
                <w:sz w:val="16"/>
                <w:lang w:eastAsia="zh-CN"/>
              </w:rPr>
            </w:pPr>
          </w:p>
        </w:tc>
        <w:tc>
          <w:tcPr>
            <w:tcW w:w="2250" w:type="dxa"/>
            <w:tcBorders>
              <w:top w:val="nil"/>
              <w:left w:val="nil"/>
              <w:bottom w:val="single" w:sz="4" w:space="0" w:color="auto"/>
              <w:right w:val="single" w:sz="4" w:space="0" w:color="auto"/>
            </w:tcBorders>
            <w:shd w:val="clear" w:color="auto" w:fill="auto"/>
            <w:hideMark/>
          </w:tcPr>
          <w:p w14:paraId="3416907E" w14:textId="77777777" w:rsidR="0015123B" w:rsidRPr="00C77B36" w:rsidRDefault="0015123B" w:rsidP="00C70049">
            <w:pPr>
              <w:spacing w:before="60" w:after="40"/>
              <w:jc w:val="left"/>
              <w:rPr>
                <w:rFonts w:eastAsiaTheme="minorEastAsia" w:cs="Arial"/>
                <w:sz w:val="16"/>
                <w:lang w:val="pt-BR" w:eastAsia="zh-CN"/>
              </w:rPr>
            </w:pPr>
            <w:r w:rsidRPr="00C77B36">
              <w:rPr>
                <w:rFonts w:eastAsiaTheme="minorEastAsia" w:cs="Arial"/>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14:paraId="60B1F37C" w14:textId="77777777" w:rsidR="0015123B" w:rsidRPr="00C77B36" w:rsidRDefault="0015123B" w:rsidP="00C70049">
            <w:pPr>
              <w:spacing w:before="60" w:after="40"/>
              <w:jc w:val="left"/>
              <w:rPr>
                <w:rFonts w:eastAsiaTheme="minorEastAsia" w:cs="Arial"/>
                <w:sz w:val="16"/>
                <w:lang w:eastAsia="zh-CN"/>
              </w:rPr>
            </w:pPr>
            <w:proofErr w:type="spellStart"/>
            <w:r w:rsidRPr="00C77B36">
              <w:rPr>
                <w:rFonts w:eastAsiaTheme="minorEastAsia" w:cs="Arial"/>
                <w:sz w:val="16"/>
                <w:lang w:eastAsia="zh-CN"/>
              </w:rPr>
              <w:t>n.a</w:t>
            </w:r>
            <w:proofErr w:type="spellEnd"/>
            <w:r w:rsidRPr="00C77B36">
              <w:rPr>
                <w:rFonts w:eastAsiaTheme="minorEastAsia" w:cs="Arial"/>
                <w:sz w:val="16"/>
                <w:lang w:eastAsia="zh-CN"/>
              </w:rPr>
              <w:t>.</w:t>
            </w:r>
          </w:p>
        </w:tc>
        <w:tc>
          <w:tcPr>
            <w:tcW w:w="1701" w:type="dxa"/>
            <w:vMerge w:val="restart"/>
            <w:tcBorders>
              <w:top w:val="nil"/>
              <w:left w:val="nil"/>
              <w:bottom w:val="single" w:sz="12" w:space="0" w:color="000000"/>
              <w:right w:val="single" w:sz="4" w:space="0" w:color="auto"/>
            </w:tcBorders>
            <w:shd w:val="clear" w:color="auto" w:fill="auto"/>
            <w:hideMark/>
          </w:tcPr>
          <w:p w14:paraId="25D6C15A" w14:textId="77777777" w:rsidR="0015123B" w:rsidRPr="00C77B36" w:rsidRDefault="0015123B" w:rsidP="00C70049">
            <w:pPr>
              <w:spacing w:before="60" w:after="40"/>
              <w:jc w:val="left"/>
              <w:rPr>
                <w:rFonts w:eastAsiaTheme="minorEastAsia" w:cs="Arial"/>
                <w:sz w:val="16"/>
                <w:lang w:eastAsia="zh-CN"/>
              </w:rPr>
            </w:pPr>
            <w:r w:rsidRPr="00C77B36">
              <w:rPr>
                <w:rFonts w:eastAsiaTheme="minorEastAsia" w:cs="Arial"/>
                <w:sz w:val="16"/>
                <w:lang w:eastAsia="zh-CN"/>
              </w:rPr>
              <w:t>BETAA_VUL_VUL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14:paraId="3AC4635A" w14:textId="77777777" w:rsidR="0015123B" w:rsidRPr="00C77B36" w:rsidRDefault="0015123B" w:rsidP="00C70049">
            <w:pPr>
              <w:spacing w:before="60" w:after="40"/>
              <w:jc w:val="left"/>
              <w:rPr>
                <w:rFonts w:eastAsiaTheme="minorEastAsia" w:cs="Arial"/>
                <w:sz w:val="16"/>
                <w:lang w:val="pt-BR" w:eastAsia="zh-CN"/>
              </w:rPr>
            </w:pPr>
            <w:r w:rsidRPr="00C77B36">
              <w:rPr>
                <w:rFonts w:eastAsiaTheme="minorEastAsia" w:cs="Arial"/>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14:paraId="1B243C61" w14:textId="336621A4" w:rsidR="0015123B" w:rsidRPr="00687ED2" w:rsidRDefault="00C331A3" w:rsidP="00C331A3">
            <w:pPr>
              <w:spacing w:before="60" w:after="40"/>
              <w:jc w:val="left"/>
              <w:rPr>
                <w:rFonts w:eastAsiaTheme="minorEastAsia" w:cs="Arial"/>
                <w:sz w:val="16"/>
                <w:lang w:val="pt-BR" w:eastAsia="zh-CN"/>
              </w:rPr>
            </w:pPr>
            <w:r w:rsidRPr="000454F9">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15123B" w:rsidRPr="00A6674F" w14:paraId="5B89849F" w14:textId="77777777" w:rsidTr="00A45235">
        <w:trPr>
          <w:trHeight w:val="240"/>
          <w:jc w:val="center"/>
        </w:trPr>
        <w:tc>
          <w:tcPr>
            <w:tcW w:w="805" w:type="dxa"/>
            <w:tcBorders>
              <w:top w:val="nil"/>
              <w:left w:val="single" w:sz="4" w:space="0" w:color="auto"/>
              <w:bottom w:val="single" w:sz="4" w:space="0" w:color="auto"/>
              <w:right w:val="single" w:sz="4" w:space="0" w:color="auto"/>
            </w:tcBorders>
            <w:shd w:val="clear" w:color="auto" w:fill="auto"/>
            <w:noWrap/>
            <w:hideMark/>
          </w:tcPr>
          <w:p w14:paraId="53CDD97A"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1298</w:t>
            </w:r>
          </w:p>
        </w:tc>
        <w:tc>
          <w:tcPr>
            <w:tcW w:w="725" w:type="dxa"/>
            <w:tcBorders>
              <w:top w:val="nil"/>
              <w:left w:val="nil"/>
              <w:bottom w:val="single" w:sz="4" w:space="0" w:color="auto"/>
              <w:right w:val="single" w:sz="4" w:space="0" w:color="auto"/>
            </w:tcBorders>
            <w:shd w:val="clear" w:color="auto" w:fill="auto"/>
            <w:noWrap/>
            <w:hideMark/>
          </w:tcPr>
          <w:p w14:paraId="1B1D08D8"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14:paraId="43E9130C" w14:textId="77777777" w:rsidR="0015123B" w:rsidRPr="000A775B" w:rsidRDefault="0015123B" w:rsidP="00C70049">
            <w:pPr>
              <w:spacing w:before="60" w:after="40"/>
              <w:jc w:val="left"/>
              <w:rPr>
                <w:rFonts w:eastAsiaTheme="minorEastAsia" w:cs="Arial"/>
                <w:sz w:val="16"/>
                <w:lang w:eastAsia="zh-CN"/>
              </w:rPr>
            </w:pPr>
            <w:r w:rsidRPr="000A775B">
              <w:rPr>
                <w:rFonts w:eastAsiaTheme="minorEastAsia" w:cs="Arial"/>
                <w:sz w:val="16"/>
                <w:lang w:eastAsia="zh-CN"/>
              </w:rPr>
              <w:t>BETAA_VUL_GVA</w:t>
            </w:r>
          </w:p>
        </w:tc>
        <w:tc>
          <w:tcPr>
            <w:tcW w:w="2250" w:type="dxa"/>
            <w:tcBorders>
              <w:top w:val="nil"/>
              <w:left w:val="nil"/>
              <w:bottom w:val="single" w:sz="4" w:space="0" w:color="auto"/>
              <w:right w:val="single" w:sz="4" w:space="0" w:color="auto"/>
            </w:tcBorders>
            <w:shd w:val="clear" w:color="auto" w:fill="auto"/>
            <w:hideMark/>
          </w:tcPr>
          <w:p w14:paraId="5F8C7F43"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14:paraId="2BFB0741"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14:paraId="58522141" w14:textId="77777777" w:rsidR="0015123B" w:rsidRPr="00687ED2" w:rsidRDefault="0015123B" w:rsidP="00C70049">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61D28FE1" w14:textId="77777777" w:rsidR="0015123B" w:rsidRPr="00687ED2" w:rsidRDefault="0015123B" w:rsidP="00C70049">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65E69FB3" w14:textId="77777777" w:rsidR="0015123B" w:rsidRPr="00687ED2" w:rsidRDefault="0015123B" w:rsidP="00C70049">
            <w:pPr>
              <w:jc w:val="left"/>
              <w:rPr>
                <w:rFonts w:cs="Arial"/>
                <w:sz w:val="16"/>
                <w:szCs w:val="16"/>
                <w:lang w:val="pt-BR" w:eastAsia="zh-CN"/>
              </w:rPr>
            </w:pPr>
          </w:p>
        </w:tc>
      </w:tr>
      <w:tr w:rsidR="0015123B" w:rsidRPr="00A6674F" w14:paraId="6A86E3B5" w14:textId="77777777" w:rsidTr="00A45235">
        <w:trPr>
          <w:trHeight w:val="240"/>
          <w:jc w:val="center"/>
        </w:trPr>
        <w:tc>
          <w:tcPr>
            <w:tcW w:w="805" w:type="dxa"/>
            <w:tcBorders>
              <w:top w:val="nil"/>
              <w:left w:val="single" w:sz="4" w:space="0" w:color="auto"/>
              <w:bottom w:val="single" w:sz="4" w:space="0" w:color="auto"/>
              <w:right w:val="single" w:sz="4" w:space="0" w:color="auto"/>
            </w:tcBorders>
            <w:shd w:val="clear" w:color="auto" w:fill="auto"/>
            <w:noWrap/>
            <w:hideMark/>
          </w:tcPr>
          <w:p w14:paraId="45B1A57F"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811</w:t>
            </w:r>
          </w:p>
        </w:tc>
        <w:tc>
          <w:tcPr>
            <w:tcW w:w="725" w:type="dxa"/>
            <w:tcBorders>
              <w:top w:val="nil"/>
              <w:left w:val="nil"/>
              <w:bottom w:val="single" w:sz="4" w:space="0" w:color="auto"/>
              <w:right w:val="single" w:sz="4" w:space="0" w:color="auto"/>
            </w:tcBorders>
            <w:shd w:val="clear" w:color="auto" w:fill="auto"/>
            <w:noWrap/>
            <w:hideMark/>
          </w:tcPr>
          <w:p w14:paraId="4B26DBE4"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14:paraId="2CCEA31B" w14:textId="77777777" w:rsidR="0015123B" w:rsidRPr="000A775B" w:rsidRDefault="0015123B" w:rsidP="00C70049">
            <w:pPr>
              <w:spacing w:before="60" w:after="40"/>
              <w:jc w:val="left"/>
              <w:rPr>
                <w:rFonts w:eastAsiaTheme="minorEastAsia" w:cs="Arial"/>
                <w:sz w:val="16"/>
                <w:lang w:eastAsia="zh-CN"/>
              </w:rPr>
            </w:pPr>
            <w:r w:rsidRPr="000A775B">
              <w:rPr>
                <w:rFonts w:eastAsiaTheme="minorEastAsia" w:cs="Arial"/>
                <w:sz w:val="16"/>
                <w:lang w:eastAsia="zh-CN"/>
              </w:rPr>
              <w:t>BETAA_VUL_GVC</w:t>
            </w:r>
          </w:p>
        </w:tc>
        <w:tc>
          <w:tcPr>
            <w:tcW w:w="2250" w:type="dxa"/>
            <w:tcBorders>
              <w:top w:val="nil"/>
              <w:left w:val="nil"/>
              <w:bottom w:val="single" w:sz="4" w:space="0" w:color="auto"/>
              <w:right w:val="single" w:sz="4" w:space="0" w:color="auto"/>
            </w:tcBorders>
            <w:shd w:val="clear" w:color="auto" w:fill="auto"/>
            <w:hideMark/>
          </w:tcPr>
          <w:p w14:paraId="0E53FE28"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14:paraId="4749F29D"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14:paraId="7AED3FB5" w14:textId="77777777" w:rsidR="0015123B" w:rsidRPr="00687ED2" w:rsidRDefault="0015123B" w:rsidP="00C70049">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7AB1F850" w14:textId="77777777" w:rsidR="0015123B" w:rsidRPr="00687ED2" w:rsidRDefault="0015123B" w:rsidP="00C70049">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1890151E" w14:textId="77777777" w:rsidR="0015123B" w:rsidRPr="00687ED2" w:rsidRDefault="0015123B" w:rsidP="00C70049">
            <w:pPr>
              <w:jc w:val="left"/>
              <w:rPr>
                <w:rFonts w:cs="Arial"/>
                <w:sz w:val="16"/>
                <w:szCs w:val="16"/>
                <w:lang w:val="pt-BR" w:eastAsia="zh-CN"/>
              </w:rPr>
            </w:pPr>
          </w:p>
        </w:tc>
      </w:tr>
      <w:tr w:rsidR="0015123B" w:rsidRPr="00456507" w14:paraId="3E62310A" w14:textId="77777777" w:rsidTr="00A45235">
        <w:trPr>
          <w:trHeight w:val="240"/>
          <w:jc w:val="center"/>
        </w:trPr>
        <w:tc>
          <w:tcPr>
            <w:tcW w:w="805" w:type="dxa"/>
            <w:tcBorders>
              <w:top w:val="nil"/>
              <w:left w:val="single" w:sz="4" w:space="0" w:color="auto"/>
              <w:bottom w:val="single" w:sz="4" w:space="0" w:color="auto"/>
              <w:right w:val="single" w:sz="4" w:space="0" w:color="auto"/>
            </w:tcBorders>
            <w:shd w:val="clear" w:color="auto" w:fill="auto"/>
            <w:noWrap/>
            <w:hideMark/>
          </w:tcPr>
          <w:p w14:paraId="53DA7F5A"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195</w:t>
            </w:r>
          </w:p>
        </w:tc>
        <w:tc>
          <w:tcPr>
            <w:tcW w:w="725" w:type="dxa"/>
            <w:tcBorders>
              <w:top w:val="nil"/>
              <w:left w:val="nil"/>
              <w:bottom w:val="single" w:sz="4" w:space="0" w:color="auto"/>
              <w:right w:val="single" w:sz="4" w:space="0" w:color="auto"/>
            </w:tcBorders>
            <w:shd w:val="clear" w:color="auto" w:fill="auto"/>
            <w:noWrap/>
            <w:hideMark/>
          </w:tcPr>
          <w:p w14:paraId="00548F6B"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14:paraId="470EA8AE" w14:textId="77777777" w:rsidR="0015123B" w:rsidRPr="000A775B" w:rsidRDefault="0015123B" w:rsidP="00C70049">
            <w:pPr>
              <w:spacing w:before="60" w:after="40"/>
              <w:jc w:val="left"/>
              <w:rPr>
                <w:rFonts w:eastAsiaTheme="minorEastAsia" w:cs="Arial"/>
                <w:sz w:val="16"/>
                <w:lang w:eastAsia="zh-CN"/>
              </w:rPr>
            </w:pPr>
            <w:r w:rsidRPr="000A775B">
              <w:rPr>
                <w:rFonts w:eastAsiaTheme="minorEastAsia" w:cs="Arial"/>
                <w:sz w:val="16"/>
                <w:lang w:eastAsia="zh-CN"/>
              </w:rPr>
              <w:t>BETAA_VUL_GVF</w:t>
            </w:r>
          </w:p>
        </w:tc>
        <w:tc>
          <w:tcPr>
            <w:tcW w:w="2250" w:type="dxa"/>
            <w:tcBorders>
              <w:top w:val="nil"/>
              <w:left w:val="nil"/>
              <w:bottom w:val="single" w:sz="4" w:space="0" w:color="auto"/>
              <w:right w:val="single" w:sz="4" w:space="0" w:color="auto"/>
            </w:tcBorders>
            <w:shd w:val="clear" w:color="auto" w:fill="auto"/>
            <w:hideMark/>
          </w:tcPr>
          <w:p w14:paraId="1869E685"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14:paraId="31BD2CDF"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14:paraId="416F3576" w14:textId="77777777" w:rsidR="0015123B" w:rsidRPr="00687ED2" w:rsidRDefault="0015123B" w:rsidP="00C70049">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6262D086" w14:textId="77777777" w:rsidR="0015123B" w:rsidRPr="00687ED2" w:rsidRDefault="0015123B" w:rsidP="00C70049">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03E68AA9" w14:textId="77777777" w:rsidR="0015123B" w:rsidRPr="00687ED2" w:rsidRDefault="0015123B" w:rsidP="00C70049">
            <w:pPr>
              <w:jc w:val="left"/>
              <w:rPr>
                <w:rFonts w:cs="Arial"/>
                <w:sz w:val="16"/>
                <w:szCs w:val="16"/>
                <w:lang w:val="pt-BR" w:eastAsia="zh-CN"/>
              </w:rPr>
            </w:pPr>
          </w:p>
        </w:tc>
      </w:tr>
      <w:tr w:rsidR="0015123B" w:rsidRPr="00A6674F" w14:paraId="1D48952B" w14:textId="77777777" w:rsidTr="00A45235">
        <w:trPr>
          <w:trHeight w:val="249"/>
          <w:jc w:val="center"/>
        </w:trPr>
        <w:tc>
          <w:tcPr>
            <w:tcW w:w="805" w:type="dxa"/>
            <w:tcBorders>
              <w:top w:val="nil"/>
              <w:left w:val="single" w:sz="4" w:space="0" w:color="auto"/>
              <w:bottom w:val="single" w:sz="12" w:space="0" w:color="auto"/>
              <w:right w:val="single" w:sz="4" w:space="0" w:color="auto"/>
            </w:tcBorders>
            <w:shd w:val="clear" w:color="auto" w:fill="auto"/>
            <w:noWrap/>
            <w:hideMark/>
          </w:tcPr>
          <w:p w14:paraId="58001696"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21799</w:t>
            </w:r>
          </w:p>
        </w:tc>
        <w:tc>
          <w:tcPr>
            <w:tcW w:w="725" w:type="dxa"/>
            <w:tcBorders>
              <w:top w:val="nil"/>
              <w:left w:val="nil"/>
              <w:bottom w:val="single" w:sz="12" w:space="0" w:color="auto"/>
              <w:right w:val="nil"/>
            </w:tcBorders>
            <w:shd w:val="clear" w:color="auto" w:fill="auto"/>
            <w:noWrap/>
            <w:hideMark/>
          </w:tcPr>
          <w:p w14:paraId="166F5D0C" w14:textId="77777777" w:rsidR="0015123B" w:rsidRPr="00687ED2" w:rsidRDefault="0015123B" w:rsidP="00C70049">
            <w:pPr>
              <w:spacing w:before="60" w:after="40"/>
              <w:jc w:val="center"/>
              <w:rPr>
                <w:rFonts w:eastAsiaTheme="minorEastAsia" w:cs="Arial"/>
                <w:sz w:val="16"/>
                <w:lang w:eastAsia="zh-CN"/>
              </w:rPr>
            </w:pPr>
            <w:r w:rsidRPr="00687ED2">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14:paraId="4951660F" w14:textId="77777777" w:rsidR="0015123B" w:rsidRPr="000A775B" w:rsidRDefault="0015123B" w:rsidP="00C70049">
            <w:pPr>
              <w:spacing w:before="60" w:after="40"/>
              <w:jc w:val="left"/>
              <w:rPr>
                <w:rFonts w:eastAsiaTheme="minorEastAsia" w:cs="Arial"/>
                <w:sz w:val="16"/>
                <w:lang w:eastAsia="zh-CN"/>
              </w:rPr>
            </w:pPr>
            <w:r w:rsidRPr="000A775B">
              <w:rPr>
                <w:rFonts w:eastAsiaTheme="minorEastAsia" w:cs="Arial"/>
                <w:sz w:val="16"/>
                <w:lang w:eastAsia="zh-CN"/>
              </w:rPr>
              <w:t>BETAA_VUL_GVS</w:t>
            </w:r>
          </w:p>
        </w:tc>
        <w:tc>
          <w:tcPr>
            <w:tcW w:w="2250" w:type="dxa"/>
            <w:tcBorders>
              <w:top w:val="nil"/>
              <w:left w:val="nil"/>
              <w:bottom w:val="single" w:sz="12" w:space="0" w:color="auto"/>
              <w:right w:val="single" w:sz="4" w:space="0" w:color="auto"/>
            </w:tcBorders>
            <w:shd w:val="clear" w:color="auto" w:fill="auto"/>
            <w:hideMark/>
          </w:tcPr>
          <w:p w14:paraId="52C518FA"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14:paraId="6E5C0C41" w14:textId="77777777" w:rsidR="0015123B" w:rsidRPr="00687ED2" w:rsidRDefault="0015123B" w:rsidP="00C70049">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14:paraId="5C4F06DB" w14:textId="77777777" w:rsidR="0015123B" w:rsidRPr="00687ED2" w:rsidRDefault="0015123B" w:rsidP="00C70049">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5EC6F977" w14:textId="77777777" w:rsidR="0015123B" w:rsidRPr="00687ED2" w:rsidRDefault="0015123B" w:rsidP="00C70049">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125D3861" w14:textId="77777777" w:rsidR="0015123B" w:rsidRPr="00687ED2" w:rsidRDefault="0015123B" w:rsidP="00C70049">
            <w:pPr>
              <w:jc w:val="left"/>
              <w:rPr>
                <w:rFonts w:cs="Arial"/>
                <w:sz w:val="16"/>
                <w:szCs w:val="16"/>
                <w:lang w:val="pt-BR" w:eastAsia="zh-CN"/>
              </w:rPr>
            </w:pPr>
          </w:p>
        </w:tc>
      </w:tr>
    </w:tbl>
    <w:p w14:paraId="048F4161" w14:textId="77777777" w:rsidR="0015123B" w:rsidRPr="00687ED2" w:rsidRDefault="0015123B" w:rsidP="0015123B">
      <w:pPr>
        <w:rPr>
          <w:lang w:val="pt-BR"/>
        </w:rPr>
      </w:pPr>
    </w:p>
    <w:p w14:paraId="06CBE6E8" w14:textId="77777777" w:rsidR="0015123B" w:rsidRPr="00687ED2" w:rsidRDefault="0015123B" w:rsidP="0015123B">
      <w:pPr>
        <w:jc w:val="right"/>
      </w:pPr>
      <w:r w:rsidRPr="00687ED2">
        <w:t>[</w:t>
      </w:r>
      <w:r w:rsidR="00FD2D12">
        <w:t xml:space="preserve">Appendix II </w:t>
      </w:r>
      <w:r w:rsidRPr="00687ED2">
        <w:t>follows]</w:t>
      </w:r>
    </w:p>
    <w:p w14:paraId="5765FC64" w14:textId="77777777" w:rsidR="0015123B" w:rsidRPr="00687ED2" w:rsidRDefault="0015123B" w:rsidP="0015123B">
      <w:pPr>
        <w:rPr>
          <w:snapToGrid w:val="0"/>
        </w:rPr>
      </w:pPr>
    </w:p>
    <w:p w14:paraId="7E906550" w14:textId="77777777" w:rsidR="0015123B" w:rsidRPr="00687ED2" w:rsidRDefault="0015123B" w:rsidP="0015123B">
      <w:pPr>
        <w:jc w:val="right"/>
        <w:rPr>
          <w:rFonts w:eastAsiaTheme="minorEastAsia"/>
          <w:snapToGrid w:val="0"/>
        </w:rPr>
        <w:sectPr w:rsidR="0015123B" w:rsidRPr="00687ED2" w:rsidSect="00C70049">
          <w:headerReference w:type="first" r:id="rId15"/>
          <w:pgSz w:w="16840" w:h="11907" w:orient="landscape" w:code="9"/>
          <w:pgMar w:top="510" w:right="1134" w:bottom="1134" w:left="1134" w:header="510" w:footer="680" w:gutter="0"/>
          <w:pgNumType w:start="1"/>
          <w:cols w:space="720"/>
          <w:titlePg/>
          <w:docGrid w:linePitch="272"/>
        </w:sectPr>
      </w:pPr>
    </w:p>
    <w:p w14:paraId="048B97DD" w14:textId="77777777" w:rsidR="0015123B" w:rsidRDefault="0015123B" w:rsidP="0015123B">
      <w:pPr>
        <w:keepNext/>
        <w:jc w:val="center"/>
        <w:rPr>
          <w:i/>
          <w:snapToGrid w:val="0"/>
        </w:rPr>
      </w:pPr>
      <w:r>
        <w:rPr>
          <w:snapToGrid w:val="0"/>
        </w:rPr>
        <w:t xml:space="preserve">AMENDMENTS </w:t>
      </w:r>
      <w:r w:rsidRPr="00687ED2">
        <w:rPr>
          <w:snapToGrid w:val="0"/>
        </w:rPr>
        <w:t xml:space="preserve">TO THE UPOV CODES FOR </w:t>
      </w:r>
      <w:r w:rsidRPr="00687ED2">
        <w:rPr>
          <w:i/>
          <w:snapToGrid w:val="0"/>
        </w:rPr>
        <w:t>BRASSICA OLERACEA</w:t>
      </w:r>
    </w:p>
    <w:p w14:paraId="7A4DBF0A" w14:textId="77777777" w:rsidR="0015123B" w:rsidRPr="00687ED2" w:rsidRDefault="0015123B" w:rsidP="0015123B">
      <w:pPr>
        <w:jc w:val="center"/>
      </w:pPr>
      <w:r>
        <w:t>Agreed by the Technical Committee, at its fifty-seventh session</w:t>
      </w:r>
    </w:p>
    <w:p w14:paraId="13A6E6F6" w14:textId="77777777" w:rsidR="0015123B" w:rsidRPr="00687ED2" w:rsidRDefault="0015123B" w:rsidP="0015123B">
      <w:pPr>
        <w:jc w:val="center"/>
        <w:rPr>
          <w:snapToGrid w:val="0"/>
        </w:rPr>
      </w:pPr>
    </w:p>
    <w:tbl>
      <w:tblPr>
        <w:tblStyle w:val="TableGrid"/>
        <w:tblW w:w="15873" w:type="dxa"/>
        <w:jc w:val="center"/>
        <w:tblLayout w:type="fixed"/>
        <w:tblCellMar>
          <w:left w:w="57" w:type="dxa"/>
          <w:right w:w="57" w:type="dxa"/>
        </w:tblCellMar>
        <w:tblLook w:val="04A0" w:firstRow="1" w:lastRow="0" w:firstColumn="1" w:lastColumn="0" w:noHBand="0" w:noVBand="1"/>
      </w:tblPr>
      <w:tblGrid>
        <w:gridCol w:w="852"/>
        <w:gridCol w:w="2109"/>
        <w:gridCol w:w="2791"/>
        <w:gridCol w:w="2659"/>
        <w:gridCol w:w="1727"/>
        <w:gridCol w:w="2239"/>
        <w:gridCol w:w="3496"/>
      </w:tblGrid>
      <w:tr w:rsidR="001F1A48" w:rsidRPr="00687ED2" w14:paraId="29FAE8B7" w14:textId="77777777" w:rsidTr="00D009CB">
        <w:trPr>
          <w:cantSplit/>
          <w:trHeight w:val="164"/>
          <w:jc w:val="center"/>
        </w:trPr>
        <w:tc>
          <w:tcPr>
            <w:tcW w:w="852" w:type="dxa"/>
            <w:tcBorders>
              <w:bottom w:val="single" w:sz="12" w:space="0" w:color="auto"/>
              <w:right w:val="single" w:sz="12" w:space="0" w:color="auto"/>
            </w:tcBorders>
          </w:tcPr>
          <w:p w14:paraId="4C3292ED" w14:textId="77777777" w:rsidR="001F1A48" w:rsidRDefault="001F1A48" w:rsidP="00C70049">
            <w:pPr>
              <w:tabs>
                <w:tab w:val="left" w:pos="688"/>
              </w:tabs>
              <w:jc w:val="center"/>
              <w:rPr>
                <w:rFonts w:cs="Arial"/>
                <w:sz w:val="16"/>
                <w:szCs w:val="16"/>
                <w:lang w:eastAsia="ja-JP"/>
              </w:rPr>
            </w:pPr>
          </w:p>
        </w:tc>
        <w:tc>
          <w:tcPr>
            <w:tcW w:w="7559" w:type="dxa"/>
            <w:gridSpan w:val="3"/>
            <w:tcBorders>
              <w:bottom w:val="single" w:sz="12" w:space="0" w:color="auto"/>
              <w:right w:val="single" w:sz="12" w:space="0" w:color="auto"/>
            </w:tcBorders>
          </w:tcPr>
          <w:p w14:paraId="04F71674" w14:textId="3599111F" w:rsidR="001F1A48" w:rsidRPr="00687ED2" w:rsidRDefault="001F1A48" w:rsidP="00C70049">
            <w:pPr>
              <w:tabs>
                <w:tab w:val="left" w:pos="688"/>
              </w:tabs>
              <w:jc w:val="center"/>
              <w:rPr>
                <w:rFonts w:cs="Arial"/>
                <w:snapToGrid w:val="0"/>
                <w:sz w:val="16"/>
                <w:szCs w:val="16"/>
              </w:rPr>
            </w:pPr>
            <w:r>
              <w:rPr>
                <w:rFonts w:cs="Arial"/>
                <w:sz w:val="16"/>
                <w:szCs w:val="16"/>
                <w:lang w:eastAsia="ja-JP"/>
              </w:rPr>
              <w:t xml:space="preserve">Old </w:t>
            </w:r>
          </w:p>
        </w:tc>
        <w:tc>
          <w:tcPr>
            <w:tcW w:w="7462" w:type="dxa"/>
            <w:gridSpan w:val="3"/>
            <w:tcBorders>
              <w:left w:val="single" w:sz="12" w:space="0" w:color="auto"/>
              <w:bottom w:val="single" w:sz="12" w:space="0" w:color="auto"/>
            </w:tcBorders>
          </w:tcPr>
          <w:p w14:paraId="162524A1" w14:textId="77777777" w:rsidR="001F1A48" w:rsidRPr="00687ED2" w:rsidRDefault="001F1A48" w:rsidP="00C70049">
            <w:pPr>
              <w:jc w:val="center"/>
              <w:rPr>
                <w:rFonts w:cs="Arial"/>
                <w:snapToGrid w:val="0"/>
                <w:sz w:val="16"/>
                <w:szCs w:val="16"/>
              </w:rPr>
            </w:pPr>
            <w:r>
              <w:rPr>
                <w:rFonts w:cs="Arial"/>
                <w:sz w:val="16"/>
                <w:szCs w:val="16"/>
                <w:lang w:eastAsia="ja-JP"/>
              </w:rPr>
              <w:t>New</w:t>
            </w:r>
          </w:p>
        </w:tc>
      </w:tr>
      <w:tr w:rsidR="001F1A48" w:rsidRPr="00687ED2" w14:paraId="32372EE6" w14:textId="77777777" w:rsidTr="00D009CB">
        <w:trPr>
          <w:cantSplit/>
          <w:trHeight w:val="352"/>
          <w:jc w:val="center"/>
        </w:trPr>
        <w:tc>
          <w:tcPr>
            <w:tcW w:w="852" w:type="dxa"/>
            <w:tcBorders>
              <w:top w:val="single" w:sz="12" w:space="0" w:color="auto"/>
            </w:tcBorders>
            <w:vAlign w:val="center"/>
          </w:tcPr>
          <w:p w14:paraId="3FA7E407" w14:textId="50D2BD65" w:rsidR="001F1A48" w:rsidRPr="00687ED2" w:rsidRDefault="001F1A48" w:rsidP="00A45235">
            <w:pPr>
              <w:jc w:val="center"/>
              <w:rPr>
                <w:rFonts w:cs="Arial"/>
                <w:snapToGrid w:val="0"/>
                <w:sz w:val="16"/>
                <w:szCs w:val="16"/>
              </w:rPr>
            </w:pPr>
            <w:r w:rsidRPr="00687ED2">
              <w:rPr>
                <w:rFonts w:cs="Arial"/>
                <w:sz w:val="16"/>
                <w:szCs w:val="16"/>
                <w:lang w:eastAsia="zh-CN"/>
              </w:rPr>
              <w:t>Entries in PLUTO</w:t>
            </w:r>
          </w:p>
        </w:tc>
        <w:tc>
          <w:tcPr>
            <w:tcW w:w="2109" w:type="dxa"/>
            <w:tcBorders>
              <w:top w:val="single" w:sz="12" w:space="0" w:color="auto"/>
            </w:tcBorders>
          </w:tcPr>
          <w:p w14:paraId="19BE7F1D" w14:textId="4B3B5E92" w:rsidR="001F1A48" w:rsidRPr="00687ED2" w:rsidRDefault="001F1A48" w:rsidP="001F1A48">
            <w:pPr>
              <w:jc w:val="center"/>
              <w:rPr>
                <w:rFonts w:cs="Arial"/>
                <w:snapToGrid w:val="0"/>
                <w:sz w:val="16"/>
                <w:szCs w:val="16"/>
              </w:rPr>
            </w:pPr>
            <w:r w:rsidRPr="00687ED2">
              <w:rPr>
                <w:rFonts w:cs="Arial"/>
                <w:snapToGrid w:val="0"/>
                <w:sz w:val="16"/>
                <w:szCs w:val="16"/>
              </w:rPr>
              <w:t>UPOV code</w:t>
            </w:r>
          </w:p>
        </w:tc>
        <w:tc>
          <w:tcPr>
            <w:tcW w:w="2791" w:type="dxa"/>
            <w:tcBorders>
              <w:top w:val="single" w:sz="12" w:space="0" w:color="auto"/>
            </w:tcBorders>
          </w:tcPr>
          <w:p w14:paraId="3C1F2BB7" w14:textId="77777777" w:rsidR="001F1A48" w:rsidRPr="00687ED2" w:rsidRDefault="001F1A48" w:rsidP="001F1A48">
            <w:pPr>
              <w:jc w:val="center"/>
              <w:rPr>
                <w:rFonts w:cs="Arial"/>
                <w:snapToGrid w:val="0"/>
                <w:sz w:val="16"/>
                <w:szCs w:val="16"/>
              </w:rPr>
            </w:pPr>
            <w:r w:rsidRPr="00687ED2">
              <w:rPr>
                <w:rFonts w:cs="Arial"/>
                <w:snapToGrid w:val="0"/>
                <w:sz w:val="16"/>
                <w:szCs w:val="16"/>
              </w:rPr>
              <w:t>Principal botanical name</w:t>
            </w:r>
          </w:p>
        </w:tc>
        <w:tc>
          <w:tcPr>
            <w:tcW w:w="2658" w:type="dxa"/>
            <w:tcBorders>
              <w:top w:val="single" w:sz="12" w:space="0" w:color="auto"/>
              <w:right w:val="single" w:sz="12" w:space="0" w:color="auto"/>
            </w:tcBorders>
          </w:tcPr>
          <w:p w14:paraId="12DCDD75" w14:textId="77777777" w:rsidR="001F1A48" w:rsidRPr="00687ED2" w:rsidRDefault="001F1A48" w:rsidP="001F1A48">
            <w:pPr>
              <w:tabs>
                <w:tab w:val="left" w:pos="688"/>
              </w:tabs>
              <w:jc w:val="center"/>
              <w:rPr>
                <w:rFonts w:cs="Arial"/>
                <w:snapToGrid w:val="0"/>
                <w:sz w:val="16"/>
                <w:szCs w:val="16"/>
              </w:rPr>
            </w:pPr>
            <w:r w:rsidRPr="00687ED2">
              <w:rPr>
                <w:rFonts w:cs="Arial"/>
                <w:snapToGrid w:val="0"/>
                <w:sz w:val="16"/>
                <w:szCs w:val="16"/>
              </w:rPr>
              <w:t>Other botanical name(s)</w:t>
            </w:r>
          </w:p>
        </w:tc>
        <w:tc>
          <w:tcPr>
            <w:tcW w:w="1727" w:type="dxa"/>
            <w:tcBorders>
              <w:top w:val="single" w:sz="12" w:space="0" w:color="auto"/>
              <w:left w:val="single" w:sz="12" w:space="0" w:color="auto"/>
            </w:tcBorders>
          </w:tcPr>
          <w:p w14:paraId="3E287A0A" w14:textId="77777777" w:rsidR="001F1A48" w:rsidRPr="00687ED2" w:rsidRDefault="001F1A48" w:rsidP="001F1A48">
            <w:pPr>
              <w:jc w:val="center"/>
              <w:rPr>
                <w:rFonts w:cs="Arial"/>
                <w:snapToGrid w:val="0"/>
                <w:sz w:val="16"/>
                <w:szCs w:val="16"/>
              </w:rPr>
            </w:pPr>
            <w:r w:rsidRPr="00687ED2">
              <w:rPr>
                <w:rFonts w:cs="Arial"/>
                <w:snapToGrid w:val="0"/>
                <w:sz w:val="16"/>
                <w:szCs w:val="16"/>
              </w:rPr>
              <w:t>UPOV code</w:t>
            </w:r>
          </w:p>
        </w:tc>
        <w:tc>
          <w:tcPr>
            <w:tcW w:w="2239" w:type="dxa"/>
            <w:tcBorders>
              <w:top w:val="single" w:sz="12" w:space="0" w:color="auto"/>
            </w:tcBorders>
          </w:tcPr>
          <w:p w14:paraId="31DEB5BD" w14:textId="77777777" w:rsidR="001F1A48" w:rsidRPr="00687ED2" w:rsidRDefault="001F1A48" w:rsidP="001F1A48">
            <w:pPr>
              <w:jc w:val="center"/>
              <w:rPr>
                <w:rFonts w:cs="Arial"/>
                <w:snapToGrid w:val="0"/>
                <w:sz w:val="16"/>
                <w:szCs w:val="16"/>
              </w:rPr>
            </w:pPr>
            <w:r w:rsidRPr="00687ED2">
              <w:rPr>
                <w:rFonts w:cs="Arial"/>
                <w:snapToGrid w:val="0"/>
                <w:sz w:val="16"/>
                <w:szCs w:val="16"/>
              </w:rPr>
              <w:t>Principal botanical name</w:t>
            </w:r>
          </w:p>
        </w:tc>
        <w:tc>
          <w:tcPr>
            <w:tcW w:w="3495" w:type="dxa"/>
            <w:tcBorders>
              <w:top w:val="single" w:sz="12" w:space="0" w:color="auto"/>
            </w:tcBorders>
          </w:tcPr>
          <w:p w14:paraId="47EEE0E9" w14:textId="77777777" w:rsidR="001F1A48" w:rsidRPr="00687ED2" w:rsidRDefault="001F1A48" w:rsidP="001F1A48">
            <w:pPr>
              <w:jc w:val="center"/>
              <w:rPr>
                <w:rFonts w:cs="Arial"/>
                <w:snapToGrid w:val="0"/>
                <w:sz w:val="16"/>
                <w:szCs w:val="16"/>
              </w:rPr>
            </w:pPr>
            <w:r w:rsidRPr="00687ED2">
              <w:rPr>
                <w:rFonts w:cs="Arial"/>
                <w:snapToGrid w:val="0"/>
                <w:sz w:val="16"/>
                <w:szCs w:val="16"/>
              </w:rPr>
              <w:t>Other botanical name(s)</w:t>
            </w:r>
          </w:p>
        </w:tc>
      </w:tr>
      <w:tr w:rsidR="001F1A48" w:rsidRPr="00687ED2" w14:paraId="2A0D781A" w14:textId="77777777" w:rsidTr="00D009CB">
        <w:trPr>
          <w:cantSplit/>
          <w:trHeight w:val="339"/>
          <w:jc w:val="center"/>
        </w:trPr>
        <w:tc>
          <w:tcPr>
            <w:tcW w:w="852" w:type="dxa"/>
          </w:tcPr>
          <w:p w14:paraId="061699F2" w14:textId="6A19D2DF" w:rsidR="001F1A48" w:rsidRPr="002E3A87" w:rsidRDefault="002E3A87" w:rsidP="00A45235">
            <w:pPr>
              <w:jc w:val="center"/>
              <w:rPr>
                <w:rFonts w:cs="Arial"/>
                <w:snapToGrid w:val="0"/>
                <w:sz w:val="16"/>
                <w:szCs w:val="16"/>
              </w:rPr>
            </w:pPr>
            <w:r w:rsidRPr="002E3A87">
              <w:rPr>
                <w:rFonts w:cs="Arial"/>
                <w:sz w:val="16"/>
                <w:szCs w:val="16"/>
                <w:lang w:eastAsia="zh-CN"/>
              </w:rPr>
              <w:t>148</w:t>
            </w:r>
          </w:p>
        </w:tc>
        <w:tc>
          <w:tcPr>
            <w:tcW w:w="2109" w:type="dxa"/>
          </w:tcPr>
          <w:p w14:paraId="0A0F08BF" w14:textId="26E3A3FB" w:rsidR="001F1A48" w:rsidRPr="00687ED2" w:rsidRDefault="001F1A48" w:rsidP="001F1A48">
            <w:pPr>
              <w:jc w:val="left"/>
              <w:rPr>
                <w:rFonts w:cs="Arial"/>
                <w:snapToGrid w:val="0"/>
                <w:sz w:val="16"/>
                <w:szCs w:val="16"/>
              </w:rPr>
            </w:pPr>
            <w:r w:rsidRPr="00687ED2">
              <w:rPr>
                <w:rFonts w:cs="Arial"/>
                <w:snapToGrid w:val="0"/>
                <w:sz w:val="16"/>
                <w:szCs w:val="16"/>
              </w:rPr>
              <w:t>BRASS_OLE</w:t>
            </w:r>
          </w:p>
        </w:tc>
        <w:tc>
          <w:tcPr>
            <w:tcW w:w="2791" w:type="dxa"/>
          </w:tcPr>
          <w:p w14:paraId="7DCF3D08" w14:textId="77777777" w:rsidR="001F1A48" w:rsidRPr="00687ED2" w:rsidRDefault="001F1A48" w:rsidP="001F1A48">
            <w:pPr>
              <w:jc w:val="left"/>
              <w:rPr>
                <w:rFonts w:cs="Arial"/>
                <w:i/>
                <w:snapToGrid w:val="0"/>
                <w:sz w:val="16"/>
                <w:szCs w:val="16"/>
                <w:lang w:val="fr-CH"/>
              </w:rPr>
            </w:pPr>
            <w:r w:rsidRPr="00687ED2">
              <w:rPr>
                <w:rFonts w:cs="Arial"/>
                <w:bCs/>
                <w:i/>
                <w:iCs/>
                <w:snapToGrid w:val="0"/>
                <w:sz w:val="16"/>
                <w:szCs w:val="16"/>
              </w:rPr>
              <w:t xml:space="preserve">Brassica </w:t>
            </w:r>
            <w:proofErr w:type="spellStart"/>
            <w:r w:rsidRPr="00687ED2">
              <w:rPr>
                <w:rFonts w:cs="Arial"/>
                <w:bCs/>
                <w:i/>
                <w:iCs/>
                <w:snapToGrid w:val="0"/>
                <w:sz w:val="16"/>
                <w:szCs w:val="16"/>
              </w:rPr>
              <w:t>oleracea</w:t>
            </w:r>
            <w:proofErr w:type="spellEnd"/>
            <w:r w:rsidRPr="00687ED2">
              <w:rPr>
                <w:rFonts w:cs="Arial"/>
                <w:bCs/>
                <w:i/>
                <w:iCs/>
                <w:snapToGrid w:val="0"/>
                <w:sz w:val="16"/>
                <w:szCs w:val="16"/>
              </w:rPr>
              <w:t xml:space="preserve"> </w:t>
            </w:r>
            <w:r w:rsidRPr="00687ED2">
              <w:rPr>
                <w:rFonts w:cs="Arial"/>
                <w:bCs/>
                <w:iCs/>
                <w:snapToGrid w:val="0"/>
                <w:sz w:val="16"/>
                <w:szCs w:val="16"/>
              </w:rPr>
              <w:t>L.</w:t>
            </w:r>
          </w:p>
        </w:tc>
        <w:tc>
          <w:tcPr>
            <w:tcW w:w="2658" w:type="dxa"/>
            <w:tcBorders>
              <w:right w:val="single" w:sz="12" w:space="0" w:color="auto"/>
            </w:tcBorders>
          </w:tcPr>
          <w:p w14:paraId="12655E36" w14:textId="77777777" w:rsidR="001F1A48" w:rsidRPr="00687ED2" w:rsidRDefault="001F1A48" w:rsidP="001F1A48">
            <w:pPr>
              <w:jc w:val="left"/>
              <w:rPr>
                <w:rFonts w:cs="Arial"/>
                <w:i/>
                <w:iCs/>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1727" w:type="dxa"/>
            <w:tcBorders>
              <w:left w:val="single" w:sz="12" w:space="0" w:color="auto"/>
            </w:tcBorders>
          </w:tcPr>
          <w:p w14:paraId="55DBEC4C"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w:t>
            </w:r>
          </w:p>
        </w:tc>
        <w:tc>
          <w:tcPr>
            <w:tcW w:w="2239" w:type="dxa"/>
          </w:tcPr>
          <w:p w14:paraId="7104FFAA" w14:textId="77777777" w:rsidR="001F1A48" w:rsidRPr="00687ED2" w:rsidRDefault="001F1A48" w:rsidP="001F1A48">
            <w:pPr>
              <w:jc w:val="left"/>
              <w:rPr>
                <w:rFonts w:cs="Arial"/>
                <w:snapToGrid w:val="0"/>
                <w:sz w:val="16"/>
                <w:szCs w:val="16"/>
              </w:rPr>
            </w:pPr>
            <w:r w:rsidRPr="00687ED2">
              <w:rPr>
                <w:rFonts w:cs="Arial"/>
                <w:i/>
                <w:iCs/>
                <w:snapToGrid w:val="0"/>
                <w:sz w:val="16"/>
                <w:szCs w:val="16"/>
              </w:rPr>
              <w:t xml:space="preserve">Brassica </w:t>
            </w:r>
            <w:proofErr w:type="spellStart"/>
            <w:r w:rsidRPr="00687ED2">
              <w:rPr>
                <w:rFonts w:cs="Arial"/>
                <w:i/>
                <w:iCs/>
                <w:snapToGrid w:val="0"/>
                <w:sz w:val="16"/>
                <w:szCs w:val="16"/>
              </w:rPr>
              <w:t>oleracea</w:t>
            </w:r>
            <w:proofErr w:type="spellEnd"/>
            <w:r w:rsidRPr="00687ED2">
              <w:rPr>
                <w:rFonts w:cs="Arial"/>
                <w:i/>
                <w:iCs/>
                <w:snapToGrid w:val="0"/>
                <w:sz w:val="16"/>
                <w:szCs w:val="16"/>
              </w:rPr>
              <w:t xml:space="preserve"> </w:t>
            </w:r>
            <w:r w:rsidRPr="00687ED2">
              <w:rPr>
                <w:rFonts w:cs="Arial"/>
                <w:iCs/>
                <w:snapToGrid w:val="0"/>
                <w:sz w:val="16"/>
                <w:szCs w:val="16"/>
              </w:rPr>
              <w:t>L.</w:t>
            </w:r>
            <w:r w:rsidRPr="00687ED2">
              <w:rPr>
                <w:rFonts w:cs="Arial"/>
                <w:i/>
                <w:iCs/>
                <w:snapToGrid w:val="0"/>
                <w:sz w:val="16"/>
                <w:szCs w:val="16"/>
              </w:rPr>
              <w:t xml:space="preserve"> </w:t>
            </w:r>
          </w:p>
          <w:p w14:paraId="67D117B7" w14:textId="77777777" w:rsidR="001F1A48" w:rsidRPr="00687ED2" w:rsidRDefault="001F1A48" w:rsidP="001F1A48">
            <w:pPr>
              <w:jc w:val="left"/>
              <w:rPr>
                <w:rFonts w:cs="Arial"/>
                <w:snapToGrid w:val="0"/>
                <w:sz w:val="16"/>
                <w:szCs w:val="16"/>
              </w:rPr>
            </w:pPr>
          </w:p>
        </w:tc>
        <w:tc>
          <w:tcPr>
            <w:tcW w:w="3495" w:type="dxa"/>
          </w:tcPr>
          <w:p w14:paraId="5B87A42A" w14:textId="77777777" w:rsidR="001F1A48" w:rsidRPr="00687ED2" w:rsidRDefault="001F1A48" w:rsidP="001F1A48">
            <w:pPr>
              <w:jc w:val="left"/>
              <w:rPr>
                <w:rFonts w:cs="Arial"/>
                <w:bCs/>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(DC.) Alef.;</w:t>
            </w:r>
          </w:p>
          <w:p w14:paraId="7DB1D38B" w14:textId="77777777" w:rsidR="001F1A48" w:rsidRPr="00687ED2" w:rsidRDefault="001F1A48" w:rsidP="001F1A48">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botrytis </w:t>
            </w:r>
            <w:r w:rsidRPr="00687ED2">
              <w:rPr>
                <w:rFonts w:cs="Arial"/>
                <w:snapToGrid w:val="0"/>
                <w:sz w:val="16"/>
                <w:szCs w:val="16"/>
                <w:lang w:val="pt-BR"/>
              </w:rPr>
              <w:t xml:space="preserve">(L.) </w:t>
            </w:r>
            <w:proofErr w:type="spellStart"/>
            <w:r w:rsidRPr="00687ED2">
              <w:rPr>
                <w:rFonts w:cs="Arial"/>
                <w:snapToGrid w:val="0"/>
                <w:sz w:val="16"/>
                <w:szCs w:val="16"/>
              </w:rPr>
              <w:t>Alef</w:t>
            </w:r>
            <w:proofErr w:type="spellEnd"/>
            <w:r w:rsidRPr="00687ED2">
              <w:rPr>
                <w:rFonts w:cs="Arial"/>
                <w:snapToGrid w:val="0"/>
                <w:sz w:val="16"/>
                <w:szCs w:val="16"/>
              </w:rPr>
              <w:t>. </w:t>
            </w:r>
          </w:p>
        </w:tc>
      </w:tr>
      <w:tr w:rsidR="001F1A48" w:rsidRPr="00687ED2" w14:paraId="66283423" w14:textId="77777777" w:rsidTr="00D009CB">
        <w:trPr>
          <w:cantSplit/>
          <w:trHeight w:val="352"/>
          <w:jc w:val="center"/>
        </w:trPr>
        <w:tc>
          <w:tcPr>
            <w:tcW w:w="852" w:type="dxa"/>
          </w:tcPr>
          <w:p w14:paraId="5EE0C2E3" w14:textId="7BBBB6DC" w:rsidR="001F1A48" w:rsidRPr="002E3A87" w:rsidRDefault="002E3A87" w:rsidP="00A45235">
            <w:pPr>
              <w:jc w:val="center"/>
              <w:rPr>
                <w:rFonts w:cs="Arial"/>
                <w:snapToGrid w:val="0"/>
                <w:sz w:val="16"/>
                <w:szCs w:val="16"/>
                <w:highlight w:val="green"/>
              </w:rPr>
            </w:pPr>
            <w:r w:rsidRPr="002E3A87">
              <w:rPr>
                <w:rFonts w:cs="Arial"/>
                <w:sz w:val="16"/>
                <w:szCs w:val="16"/>
                <w:lang w:eastAsia="zh-CN"/>
              </w:rPr>
              <w:t>239</w:t>
            </w:r>
          </w:p>
        </w:tc>
        <w:tc>
          <w:tcPr>
            <w:tcW w:w="2109" w:type="dxa"/>
          </w:tcPr>
          <w:p w14:paraId="61C559FB" w14:textId="2C1C9083" w:rsidR="001F1A48" w:rsidRPr="00917B2A" w:rsidRDefault="001F1A48" w:rsidP="001F1A48">
            <w:pPr>
              <w:jc w:val="left"/>
              <w:rPr>
                <w:rFonts w:cs="Arial"/>
                <w:snapToGrid w:val="0"/>
                <w:sz w:val="16"/>
                <w:szCs w:val="16"/>
              </w:rPr>
            </w:pPr>
            <w:r w:rsidRPr="00917B2A">
              <w:rPr>
                <w:rFonts w:cs="Arial"/>
                <w:snapToGrid w:val="0"/>
                <w:sz w:val="16"/>
                <w:szCs w:val="16"/>
              </w:rPr>
              <w:t>BRASS_OLE_GA</w:t>
            </w:r>
          </w:p>
        </w:tc>
        <w:tc>
          <w:tcPr>
            <w:tcW w:w="2791" w:type="dxa"/>
          </w:tcPr>
          <w:p w14:paraId="6B19D889" w14:textId="77777777" w:rsidR="001F1A48" w:rsidRPr="00687ED2" w:rsidRDefault="001F1A48" w:rsidP="001F1A48">
            <w:pPr>
              <w:jc w:val="left"/>
              <w:rPr>
                <w:rFonts w:cs="Arial"/>
                <w:i/>
                <w:snapToGrid w:val="0"/>
                <w:sz w:val="16"/>
                <w:szCs w:val="16"/>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proofErr w:type="spellStart"/>
            <w:r w:rsidRPr="00687ED2">
              <w:rPr>
                <w:rFonts w:cs="Arial"/>
                <w:bCs/>
                <w:iCs/>
                <w:snapToGrid w:val="0"/>
                <w:sz w:val="16"/>
                <w:szCs w:val="16"/>
              </w:rPr>
              <w:t>Alef</w:t>
            </w:r>
            <w:proofErr w:type="spellEnd"/>
            <w:r w:rsidRPr="00687ED2">
              <w:rPr>
                <w:rFonts w:cs="Arial"/>
                <w:bCs/>
                <w:iCs/>
                <w:snapToGrid w:val="0"/>
                <w:sz w:val="16"/>
                <w:szCs w:val="16"/>
              </w:rPr>
              <w:t>.</w:t>
            </w:r>
          </w:p>
        </w:tc>
        <w:tc>
          <w:tcPr>
            <w:tcW w:w="2658" w:type="dxa"/>
            <w:tcBorders>
              <w:right w:val="single" w:sz="12" w:space="0" w:color="auto"/>
            </w:tcBorders>
          </w:tcPr>
          <w:p w14:paraId="5994DE41" w14:textId="77777777" w:rsidR="001F1A48" w:rsidRPr="00687ED2" w:rsidRDefault="001F1A48" w:rsidP="001F1A48">
            <w:pPr>
              <w:jc w:val="left"/>
              <w:rPr>
                <w:rFonts w:cs="Arial"/>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1727" w:type="dxa"/>
            <w:tcBorders>
              <w:left w:val="single" w:sz="12" w:space="0" w:color="auto"/>
            </w:tcBorders>
          </w:tcPr>
          <w:p w14:paraId="3F1F3F67" w14:textId="77777777" w:rsidR="001F1A48" w:rsidRPr="00687ED2" w:rsidRDefault="001F1A48" w:rsidP="001F1A48">
            <w:pPr>
              <w:jc w:val="left"/>
              <w:rPr>
                <w:rFonts w:cs="Arial"/>
                <w:snapToGrid w:val="0"/>
                <w:sz w:val="16"/>
                <w:szCs w:val="16"/>
              </w:rPr>
            </w:pPr>
            <w:r w:rsidRPr="00687ED2">
              <w:rPr>
                <w:sz w:val="16"/>
                <w:szCs w:val="16"/>
                <w:lang w:val="en"/>
              </w:rPr>
              <w:t>[to delete]</w:t>
            </w:r>
          </w:p>
        </w:tc>
        <w:tc>
          <w:tcPr>
            <w:tcW w:w="2239" w:type="dxa"/>
          </w:tcPr>
          <w:p w14:paraId="2CD01974" w14:textId="77777777" w:rsidR="001F1A48" w:rsidRPr="00687ED2" w:rsidRDefault="001F1A48" w:rsidP="001F1A48">
            <w:pPr>
              <w:jc w:val="left"/>
              <w:rPr>
                <w:rFonts w:cs="Arial"/>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3495" w:type="dxa"/>
          </w:tcPr>
          <w:p w14:paraId="466D321C" w14:textId="77777777" w:rsidR="001F1A48" w:rsidRPr="00687ED2" w:rsidRDefault="001F1A48" w:rsidP="001F1A48">
            <w:pPr>
              <w:jc w:val="left"/>
              <w:rPr>
                <w:rFonts w:cs="Arial"/>
                <w:i/>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r>
      <w:tr w:rsidR="001F1A48" w:rsidRPr="00687ED2" w14:paraId="4BDFA593" w14:textId="77777777" w:rsidTr="00D009CB">
        <w:trPr>
          <w:cantSplit/>
          <w:trHeight w:val="339"/>
          <w:jc w:val="center"/>
        </w:trPr>
        <w:tc>
          <w:tcPr>
            <w:tcW w:w="852" w:type="dxa"/>
          </w:tcPr>
          <w:p w14:paraId="1C3B54B5" w14:textId="6B630DCE" w:rsidR="001F1A48" w:rsidRPr="002E3A87" w:rsidRDefault="002E3A87" w:rsidP="00A45235">
            <w:pPr>
              <w:jc w:val="center"/>
              <w:rPr>
                <w:rFonts w:cs="Arial"/>
                <w:snapToGrid w:val="0"/>
                <w:sz w:val="16"/>
                <w:szCs w:val="16"/>
                <w:highlight w:val="cyan"/>
              </w:rPr>
            </w:pPr>
            <w:r w:rsidRPr="002E3A87">
              <w:rPr>
                <w:rFonts w:cs="Arial"/>
                <w:sz w:val="16"/>
                <w:szCs w:val="16"/>
                <w:lang w:eastAsia="zh-CN"/>
              </w:rPr>
              <w:t>2</w:t>
            </w:r>
            <w:r w:rsidR="001F1A48" w:rsidRPr="002E3A87">
              <w:rPr>
                <w:rFonts w:cs="Arial"/>
                <w:sz w:val="16"/>
                <w:szCs w:val="16"/>
                <w:lang w:eastAsia="zh-CN"/>
              </w:rPr>
              <w:t>1</w:t>
            </w:r>
          </w:p>
        </w:tc>
        <w:tc>
          <w:tcPr>
            <w:tcW w:w="2109" w:type="dxa"/>
            <w:shd w:val="clear" w:color="auto" w:fill="auto"/>
          </w:tcPr>
          <w:p w14:paraId="2F6505FF" w14:textId="6FA15B60" w:rsidR="001F1A48" w:rsidRPr="00917B2A" w:rsidRDefault="001F1A48" w:rsidP="001F1A48">
            <w:pPr>
              <w:jc w:val="left"/>
              <w:rPr>
                <w:rFonts w:cs="Arial"/>
                <w:snapToGrid w:val="0"/>
                <w:sz w:val="16"/>
                <w:szCs w:val="16"/>
              </w:rPr>
            </w:pPr>
            <w:r w:rsidRPr="00917B2A">
              <w:rPr>
                <w:rFonts w:cs="Arial"/>
                <w:snapToGrid w:val="0"/>
                <w:sz w:val="16"/>
                <w:szCs w:val="16"/>
              </w:rPr>
              <w:t>BRASS_OLE_GAM</w:t>
            </w:r>
          </w:p>
        </w:tc>
        <w:tc>
          <w:tcPr>
            <w:tcW w:w="2791" w:type="dxa"/>
          </w:tcPr>
          <w:p w14:paraId="51A3D4F6" w14:textId="77777777" w:rsidR="001F1A48" w:rsidRPr="00687ED2" w:rsidRDefault="001F1A48" w:rsidP="001F1A48">
            <w:pPr>
              <w:jc w:val="left"/>
              <w:rPr>
                <w:rFonts w:cs="Arial"/>
                <w:i/>
                <w:snapToGrid w:val="0"/>
                <w:sz w:val="16"/>
                <w:szCs w:val="16"/>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proofErr w:type="spellStart"/>
            <w:r w:rsidRPr="00687ED2">
              <w:rPr>
                <w:rFonts w:cs="Arial"/>
                <w:bCs/>
                <w:iCs/>
                <w:snapToGrid w:val="0"/>
                <w:sz w:val="16"/>
                <w:szCs w:val="16"/>
              </w:rPr>
              <w:t>Alef</w:t>
            </w:r>
            <w:proofErr w:type="spellEnd"/>
            <w:r w:rsidRPr="00687ED2">
              <w:rPr>
                <w:rFonts w:cs="Arial"/>
                <w:bCs/>
                <w:iCs/>
                <w:snapToGrid w:val="0"/>
                <w:sz w:val="16"/>
                <w:szCs w:val="16"/>
              </w:rPr>
              <w:t xml:space="preserve">. </w:t>
            </w:r>
            <w:proofErr w:type="gramStart"/>
            <w:r w:rsidRPr="00687ED2">
              <w:rPr>
                <w:rFonts w:cs="Arial"/>
                <w:bCs/>
                <w:i/>
                <w:iCs/>
                <w:snapToGrid w:val="0"/>
                <w:sz w:val="16"/>
                <w:szCs w:val="16"/>
              </w:rPr>
              <w:t>var</w:t>
            </w:r>
            <w:proofErr w:type="gramEnd"/>
            <w:r w:rsidRPr="00687ED2">
              <w:rPr>
                <w:rFonts w:cs="Arial"/>
                <w:bCs/>
                <w:i/>
                <w:iCs/>
                <w:snapToGrid w:val="0"/>
                <w:sz w:val="16"/>
                <w:szCs w:val="16"/>
              </w:rPr>
              <w:t xml:space="preserve">. </w:t>
            </w:r>
            <w:proofErr w:type="spellStart"/>
            <w:r w:rsidRPr="00687ED2">
              <w:rPr>
                <w:rFonts w:cs="Arial"/>
                <w:bCs/>
                <w:i/>
                <w:iCs/>
                <w:snapToGrid w:val="0"/>
                <w:sz w:val="16"/>
                <w:szCs w:val="16"/>
              </w:rPr>
              <w:t>medullosa</w:t>
            </w:r>
            <w:proofErr w:type="spellEnd"/>
            <w:r w:rsidRPr="00687ED2">
              <w:rPr>
                <w:rFonts w:cs="Arial"/>
                <w:bCs/>
                <w:i/>
                <w:iCs/>
                <w:snapToGrid w:val="0"/>
                <w:sz w:val="16"/>
                <w:szCs w:val="16"/>
              </w:rPr>
              <w:t xml:space="preserve"> </w:t>
            </w:r>
            <w:proofErr w:type="spellStart"/>
            <w:r w:rsidRPr="00687ED2">
              <w:rPr>
                <w:rFonts w:cs="Arial"/>
                <w:bCs/>
                <w:iCs/>
                <w:snapToGrid w:val="0"/>
                <w:sz w:val="16"/>
                <w:szCs w:val="16"/>
              </w:rPr>
              <w:t>Thell</w:t>
            </w:r>
            <w:proofErr w:type="spellEnd"/>
            <w:r w:rsidRPr="00687ED2">
              <w:rPr>
                <w:rFonts w:cs="Arial"/>
                <w:bCs/>
                <w:iCs/>
                <w:snapToGrid w:val="0"/>
                <w:sz w:val="16"/>
                <w:szCs w:val="16"/>
              </w:rPr>
              <w:t>.</w:t>
            </w:r>
          </w:p>
        </w:tc>
        <w:tc>
          <w:tcPr>
            <w:tcW w:w="2658" w:type="dxa"/>
            <w:tcBorders>
              <w:right w:val="single" w:sz="12" w:space="0" w:color="auto"/>
            </w:tcBorders>
          </w:tcPr>
          <w:p w14:paraId="152DCC98"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medullosa </w:t>
            </w:r>
            <w:r w:rsidRPr="00687ED2">
              <w:rPr>
                <w:rFonts w:cs="Arial"/>
                <w:iCs/>
                <w:snapToGrid w:val="0"/>
                <w:sz w:val="16"/>
                <w:szCs w:val="16"/>
                <w:lang w:val="pt-BR"/>
              </w:rPr>
              <w:t>Thell.</w:t>
            </w:r>
          </w:p>
        </w:tc>
        <w:tc>
          <w:tcPr>
            <w:tcW w:w="1727" w:type="dxa"/>
            <w:tcBorders>
              <w:left w:val="single" w:sz="12" w:space="0" w:color="auto"/>
            </w:tcBorders>
          </w:tcPr>
          <w:p w14:paraId="190E93ED"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BRASS_OLE_GAM</w:t>
            </w:r>
          </w:p>
        </w:tc>
        <w:tc>
          <w:tcPr>
            <w:tcW w:w="2239" w:type="dxa"/>
          </w:tcPr>
          <w:p w14:paraId="5F4DA11F"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medullosa </w:t>
            </w:r>
            <w:r w:rsidRPr="00687ED2">
              <w:rPr>
                <w:rFonts w:cs="Arial"/>
                <w:iCs/>
                <w:snapToGrid w:val="0"/>
                <w:sz w:val="16"/>
                <w:szCs w:val="16"/>
                <w:lang w:val="pt-BR"/>
              </w:rPr>
              <w:t>Thell.</w:t>
            </w:r>
          </w:p>
        </w:tc>
        <w:tc>
          <w:tcPr>
            <w:tcW w:w="3495" w:type="dxa"/>
          </w:tcPr>
          <w:p w14:paraId="402AFAAD" w14:textId="77777777" w:rsidR="001F1A48" w:rsidRPr="00687ED2" w:rsidRDefault="001F1A48" w:rsidP="001F1A48">
            <w:pPr>
              <w:jc w:val="left"/>
              <w:rPr>
                <w:rFonts w:cs="Arial"/>
                <w:i/>
                <w:snapToGrid w:val="0"/>
                <w:sz w:val="16"/>
                <w:szCs w:val="16"/>
                <w:lang w:val="es-ES"/>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r w:rsidRPr="00687ED2">
              <w:rPr>
                <w:rFonts w:cs="Arial"/>
                <w:bCs/>
                <w:iCs/>
                <w:snapToGrid w:val="0"/>
                <w:sz w:val="16"/>
                <w:szCs w:val="16"/>
                <w:lang w:val="es-ES"/>
              </w:rPr>
              <w:t xml:space="preserve">Alef. </w:t>
            </w:r>
            <w:proofErr w:type="spellStart"/>
            <w:r w:rsidRPr="00687ED2">
              <w:rPr>
                <w:rFonts w:cs="Arial"/>
                <w:bCs/>
                <w:i/>
                <w:iCs/>
                <w:snapToGrid w:val="0"/>
                <w:sz w:val="16"/>
                <w:szCs w:val="16"/>
                <w:lang w:val="es-ES"/>
              </w:rPr>
              <w:t>var</w:t>
            </w:r>
            <w:proofErr w:type="spellEnd"/>
            <w:r w:rsidRPr="00687ED2">
              <w:rPr>
                <w:rFonts w:cs="Arial"/>
                <w:bCs/>
                <w:i/>
                <w:iCs/>
                <w:snapToGrid w:val="0"/>
                <w:sz w:val="16"/>
                <w:szCs w:val="16"/>
                <w:lang w:val="es-ES"/>
              </w:rPr>
              <w:t xml:space="preserve">. </w:t>
            </w:r>
            <w:proofErr w:type="spellStart"/>
            <w:r w:rsidRPr="00687ED2">
              <w:rPr>
                <w:rFonts w:cs="Arial"/>
                <w:bCs/>
                <w:i/>
                <w:iCs/>
                <w:snapToGrid w:val="0"/>
                <w:sz w:val="16"/>
                <w:szCs w:val="16"/>
                <w:lang w:val="es-ES"/>
              </w:rPr>
              <w:t>medullosa</w:t>
            </w:r>
            <w:proofErr w:type="spellEnd"/>
            <w:r w:rsidRPr="00687ED2">
              <w:rPr>
                <w:rFonts w:cs="Arial"/>
                <w:bCs/>
                <w:i/>
                <w:iCs/>
                <w:snapToGrid w:val="0"/>
                <w:sz w:val="16"/>
                <w:szCs w:val="16"/>
                <w:lang w:val="es-ES"/>
              </w:rPr>
              <w:t xml:space="preserve"> </w:t>
            </w:r>
            <w:proofErr w:type="spellStart"/>
            <w:r w:rsidRPr="00687ED2">
              <w:rPr>
                <w:rFonts w:cs="Arial"/>
                <w:bCs/>
                <w:iCs/>
                <w:snapToGrid w:val="0"/>
                <w:sz w:val="16"/>
                <w:szCs w:val="16"/>
                <w:lang w:val="es-ES"/>
              </w:rPr>
              <w:t>Thell</w:t>
            </w:r>
            <w:proofErr w:type="spellEnd"/>
            <w:r w:rsidRPr="00687ED2">
              <w:rPr>
                <w:rFonts w:cs="Arial"/>
                <w:bCs/>
                <w:iCs/>
                <w:snapToGrid w:val="0"/>
                <w:sz w:val="16"/>
                <w:szCs w:val="16"/>
                <w:lang w:val="es-ES"/>
              </w:rPr>
              <w:t>.</w:t>
            </w:r>
          </w:p>
        </w:tc>
      </w:tr>
      <w:tr w:rsidR="001F1A48" w:rsidRPr="00687ED2" w14:paraId="09EE32B2" w14:textId="77777777" w:rsidTr="00D009CB">
        <w:trPr>
          <w:cantSplit/>
          <w:trHeight w:val="339"/>
          <w:jc w:val="center"/>
        </w:trPr>
        <w:tc>
          <w:tcPr>
            <w:tcW w:w="852" w:type="dxa"/>
          </w:tcPr>
          <w:p w14:paraId="08D69D50" w14:textId="521589A7" w:rsidR="001F1A48" w:rsidRPr="002E3A87" w:rsidRDefault="002E3A87" w:rsidP="00A45235">
            <w:pPr>
              <w:jc w:val="center"/>
              <w:rPr>
                <w:rFonts w:cs="Arial"/>
                <w:snapToGrid w:val="0"/>
                <w:sz w:val="16"/>
                <w:szCs w:val="16"/>
                <w:highlight w:val="cyan"/>
              </w:rPr>
            </w:pPr>
            <w:r w:rsidRPr="002E3A87">
              <w:rPr>
                <w:rFonts w:cs="Arial"/>
                <w:sz w:val="16"/>
                <w:szCs w:val="16"/>
                <w:lang w:eastAsia="zh-CN"/>
              </w:rPr>
              <w:t>318</w:t>
            </w:r>
          </w:p>
        </w:tc>
        <w:tc>
          <w:tcPr>
            <w:tcW w:w="2109" w:type="dxa"/>
            <w:shd w:val="clear" w:color="auto" w:fill="auto"/>
          </w:tcPr>
          <w:p w14:paraId="5DDFD35D" w14:textId="2B2D6DB6" w:rsidR="001F1A48" w:rsidRPr="00917B2A" w:rsidRDefault="001F1A48" w:rsidP="001F1A48">
            <w:pPr>
              <w:jc w:val="left"/>
              <w:rPr>
                <w:rFonts w:cs="Arial"/>
                <w:snapToGrid w:val="0"/>
                <w:sz w:val="16"/>
                <w:szCs w:val="16"/>
              </w:rPr>
            </w:pPr>
            <w:r w:rsidRPr="00917B2A">
              <w:rPr>
                <w:rFonts w:cs="Arial"/>
                <w:snapToGrid w:val="0"/>
                <w:sz w:val="16"/>
                <w:szCs w:val="16"/>
              </w:rPr>
              <w:t>BRASS_OLE_GAS</w:t>
            </w:r>
          </w:p>
        </w:tc>
        <w:tc>
          <w:tcPr>
            <w:tcW w:w="2791" w:type="dxa"/>
          </w:tcPr>
          <w:p w14:paraId="6EBC8441" w14:textId="77777777" w:rsidR="001F1A48" w:rsidRPr="00687ED2" w:rsidRDefault="001F1A48" w:rsidP="001F1A48">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 xml:space="preserve">L. </w:t>
            </w:r>
            <w:r w:rsidRPr="00687ED2">
              <w:rPr>
                <w:rFonts w:cs="Arial"/>
                <w:i/>
                <w:snapToGrid w:val="0"/>
                <w:sz w:val="16"/>
                <w:szCs w:val="16"/>
                <w:lang w:val="pt-BR"/>
              </w:rPr>
              <w:t xml:space="preserve">convar. acephala (DC.)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sabellica</w:t>
            </w:r>
            <w:proofErr w:type="spellEnd"/>
            <w:r w:rsidRPr="00687ED2">
              <w:rPr>
                <w:rFonts w:cs="Arial"/>
                <w:i/>
                <w:snapToGrid w:val="0"/>
                <w:sz w:val="16"/>
                <w:szCs w:val="16"/>
              </w:rPr>
              <w:t xml:space="preserve"> </w:t>
            </w:r>
            <w:r w:rsidRPr="00687ED2">
              <w:rPr>
                <w:rFonts w:cs="Arial"/>
                <w:snapToGrid w:val="0"/>
                <w:sz w:val="16"/>
                <w:szCs w:val="16"/>
              </w:rPr>
              <w:t>L.</w:t>
            </w:r>
          </w:p>
        </w:tc>
        <w:tc>
          <w:tcPr>
            <w:tcW w:w="2658" w:type="dxa"/>
            <w:tcBorders>
              <w:right w:val="single" w:sz="12" w:space="0" w:color="auto"/>
            </w:tcBorders>
          </w:tcPr>
          <w:p w14:paraId="512A99EA"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var. </w:t>
            </w:r>
            <w:r w:rsidRPr="00687ED2">
              <w:rPr>
                <w:rFonts w:cs="Arial"/>
                <w:i/>
                <w:iCs/>
                <w:snapToGrid w:val="0"/>
                <w:sz w:val="16"/>
                <w:szCs w:val="16"/>
                <w:lang w:val="pt-BR"/>
              </w:rPr>
              <w:t xml:space="preserve">sabellica </w:t>
            </w:r>
            <w:r w:rsidRPr="00687ED2">
              <w:rPr>
                <w:rFonts w:cs="Arial"/>
                <w:iCs/>
                <w:snapToGrid w:val="0"/>
                <w:sz w:val="16"/>
                <w:szCs w:val="16"/>
                <w:lang w:val="pt-BR"/>
              </w:rPr>
              <w:t>L.</w:t>
            </w:r>
          </w:p>
        </w:tc>
        <w:tc>
          <w:tcPr>
            <w:tcW w:w="1727" w:type="dxa"/>
            <w:tcBorders>
              <w:left w:val="single" w:sz="12" w:space="0" w:color="auto"/>
            </w:tcBorders>
          </w:tcPr>
          <w:p w14:paraId="6A5F79DA"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BRASS_OLE_GAS</w:t>
            </w:r>
          </w:p>
        </w:tc>
        <w:tc>
          <w:tcPr>
            <w:tcW w:w="2239" w:type="dxa"/>
          </w:tcPr>
          <w:p w14:paraId="6BD283D9" w14:textId="77777777" w:rsidR="001F1A48" w:rsidRPr="00687ED2" w:rsidRDefault="001F1A48" w:rsidP="001F1A48">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sabellica </w:t>
            </w:r>
            <w:r w:rsidRPr="00687ED2">
              <w:rPr>
                <w:rFonts w:cs="Arial"/>
                <w:iCs/>
                <w:snapToGrid w:val="0"/>
                <w:sz w:val="16"/>
                <w:szCs w:val="16"/>
                <w:lang w:val="pt-BR"/>
              </w:rPr>
              <w:t>L.</w:t>
            </w:r>
          </w:p>
        </w:tc>
        <w:tc>
          <w:tcPr>
            <w:tcW w:w="3495" w:type="dxa"/>
          </w:tcPr>
          <w:p w14:paraId="06190C01" w14:textId="77777777" w:rsidR="001F1A48" w:rsidRPr="00687ED2" w:rsidRDefault="001F1A48" w:rsidP="001F1A48">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 xml:space="preserve">L. </w:t>
            </w:r>
            <w:r w:rsidRPr="00687ED2">
              <w:rPr>
                <w:rFonts w:cs="Arial"/>
                <w:i/>
                <w:snapToGrid w:val="0"/>
                <w:sz w:val="16"/>
                <w:szCs w:val="16"/>
                <w:lang w:val="pt-BR"/>
              </w:rPr>
              <w:t xml:space="preserve">convar. acephala (DC.)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sabellica</w:t>
            </w:r>
            <w:proofErr w:type="spellEnd"/>
            <w:r w:rsidRPr="00687ED2">
              <w:rPr>
                <w:rFonts w:cs="Arial"/>
                <w:i/>
                <w:snapToGrid w:val="0"/>
                <w:sz w:val="16"/>
                <w:szCs w:val="16"/>
              </w:rPr>
              <w:t xml:space="preserve"> </w:t>
            </w:r>
            <w:r w:rsidRPr="00687ED2">
              <w:rPr>
                <w:rFonts w:cs="Arial"/>
                <w:snapToGrid w:val="0"/>
                <w:sz w:val="16"/>
                <w:szCs w:val="16"/>
              </w:rPr>
              <w:t>L.</w:t>
            </w:r>
          </w:p>
        </w:tc>
      </w:tr>
      <w:tr w:rsidR="001F1A48" w:rsidRPr="00687ED2" w14:paraId="37059246" w14:textId="77777777" w:rsidTr="00D009CB">
        <w:trPr>
          <w:cantSplit/>
          <w:trHeight w:val="339"/>
          <w:jc w:val="center"/>
        </w:trPr>
        <w:tc>
          <w:tcPr>
            <w:tcW w:w="852" w:type="dxa"/>
          </w:tcPr>
          <w:p w14:paraId="21450496" w14:textId="1F4EA236" w:rsidR="001F1A48" w:rsidRPr="002E3A87" w:rsidRDefault="002E3A87" w:rsidP="00A45235">
            <w:pPr>
              <w:jc w:val="center"/>
              <w:rPr>
                <w:rFonts w:cs="Arial"/>
                <w:snapToGrid w:val="0"/>
                <w:sz w:val="16"/>
                <w:szCs w:val="16"/>
                <w:highlight w:val="cyan"/>
              </w:rPr>
            </w:pPr>
            <w:r w:rsidRPr="002E3A87">
              <w:rPr>
                <w:rFonts w:cs="Arial"/>
                <w:sz w:val="16"/>
                <w:szCs w:val="16"/>
                <w:lang w:eastAsia="zh-CN"/>
              </w:rPr>
              <w:t>132</w:t>
            </w:r>
          </w:p>
        </w:tc>
        <w:tc>
          <w:tcPr>
            <w:tcW w:w="2109" w:type="dxa"/>
            <w:shd w:val="clear" w:color="auto" w:fill="auto"/>
          </w:tcPr>
          <w:p w14:paraId="121B9036" w14:textId="2C5DB066" w:rsidR="001F1A48" w:rsidRPr="00917B2A" w:rsidRDefault="001F1A48" w:rsidP="001F1A48">
            <w:pPr>
              <w:jc w:val="left"/>
              <w:rPr>
                <w:rFonts w:cs="Arial"/>
                <w:snapToGrid w:val="0"/>
                <w:sz w:val="16"/>
                <w:szCs w:val="16"/>
              </w:rPr>
            </w:pPr>
            <w:r w:rsidRPr="00917B2A">
              <w:rPr>
                <w:rFonts w:cs="Arial"/>
                <w:snapToGrid w:val="0"/>
                <w:sz w:val="16"/>
                <w:szCs w:val="16"/>
              </w:rPr>
              <w:t>BRASS_OLE_GAV</w:t>
            </w:r>
          </w:p>
        </w:tc>
        <w:tc>
          <w:tcPr>
            <w:tcW w:w="2791" w:type="dxa"/>
          </w:tcPr>
          <w:p w14:paraId="46782E46" w14:textId="77777777" w:rsidR="001F1A48" w:rsidRPr="00687ED2" w:rsidRDefault="001F1A48" w:rsidP="001F1A48">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convar. acephala </w:t>
            </w:r>
            <w:r w:rsidRPr="00687ED2">
              <w:rPr>
                <w:rFonts w:cs="Arial"/>
                <w:snapToGrid w:val="0"/>
                <w:sz w:val="16"/>
                <w:szCs w:val="16"/>
                <w:lang w:val="pt-BR"/>
              </w:rPr>
              <w:t xml:space="preserve">(DC.)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viri</w:t>
            </w:r>
            <w:proofErr w:type="spellEnd"/>
            <w:r w:rsidRPr="00687ED2">
              <w:rPr>
                <w:rFonts w:cs="Arial"/>
                <w:i/>
                <w:snapToGrid w:val="0"/>
                <w:sz w:val="16"/>
                <w:szCs w:val="16"/>
                <w:lang w:val="fr-CH"/>
              </w:rPr>
              <w:t xml:space="preserve">dis </w:t>
            </w:r>
            <w:r w:rsidRPr="00687ED2">
              <w:rPr>
                <w:rFonts w:cs="Arial"/>
                <w:snapToGrid w:val="0"/>
                <w:sz w:val="16"/>
                <w:szCs w:val="16"/>
                <w:lang w:val="fr-CH"/>
              </w:rPr>
              <w:t>L.</w:t>
            </w:r>
          </w:p>
        </w:tc>
        <w:tc>
          <w:tcPr>
            <w:tcW w:w="2658" w:type="dxa"/>
            <w:tcBorders>
              <w:right w:val="single" w:sz="12" w:space="0" w:color="auto"/>
            </w:tcBorders>
          </w:tcPr>
          <w:p w14:paraId="0B941849"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viridis </w:t>
            </w:r>
            <w:r w:rsidRPr="00687ED2">
              <w:rPr>
                <w:rFonts w:cs="Arial"/>
                <w:iCs/>
                <w:snapToGrid w:val="0"/>
                <w:sz w:val="16"/>
                <w:szCs w:val="16"/>
                <w:lang w:val="pt-BR"/>
              </w:rPr>
              <w:t>L.</w:t>
            </w:r>
          </w:p>
        </w:tc>
        <w:tc>
          <w:tcPr>
            <w:tcW w:w="1727" w:type="dxa"/>
            <w:tcBorders>
              <w:left w:val="single" w:sz="12" w:space="0" w:color="auto"/>
            </w:tcBorders>
          </w:tcPr>
          <w:p w14:paraId="4B746EBA"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BRASS_OLE_GAV</w:t>
            </w:r>
          </w:p>
        </w:tc>
        <w:tc>
          <w:tcPr>
            <w:tcW w:w="2239" w:type="dxa"/>
          </w:tcPr>
          <w:p w14:paraId="4CC8B6FA" w14:textId="77777777" w:rsidR="001F1A48" w:rsidRPr="00687ED2" w:rsidRDefault="001F1A48" w:rsidP="001F1A48">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viridis </w:t>
            </w:r>
            <w:r w:rsidRPr="00687ED2">
              <w:rPr>
                <w:rFonts w:cs="Arial"/>
                <w:iCs/>
                <w:snapToGrid w:val="0"/>
                <w:sz w:val="16"/>
                <w:szCs w:val="16"/>
                <w:lang w:val="pt-BR"/>
              </w:rPr>
              <w:t>L.</w:t>
            </w:r>
          </w:p>
        </w:tc>
        <w:tc>
          <w:tcPr>
            <w:tcW w:w="3495" w:type="dxa"/>
          </w:tcPr>
          <w:p w14:paraId="4B2073C1" w14:textId="77777777" w:rsidR="001F1A48" w:rsidRPr="00687ED2" w:rsidRDefault="001F1A48" w:rsidP="001F1A48">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convar. acephala </w:t>
            </w:r>
            <w:r w:rsidRPr="00687ED2">
              <w:rPr>
                <w:rFonts w:cs="Arial"/>
                <w:snapToGrid w:val="0"/>
                <w:sz w:val="16"/>
                <w:szCs w:val="16"/>
                <w:lang w:val="pt-BR"/>
              </w:rPr>
              <w:t xml:space="preserve">(DC.)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viri</w:t>
            </w:r>
            <w:proofErr w:type="spellEnd"/>
            <w:r w:rsidRPr="00687ED2">
              <w:rPr>
                <w:rFonts w:cs="Arial"/>
                <w:i/>
                <w:snapToGrid w:val="0"/>
                <w:sz w:val="16"/>
                <w:szCs w:val="16"/>
                <w:lang w:val="fr-CH"/>
              </w:rPr>
              <w:t xml:space="preserve">dis </w:t>
            </w:r>
            <w:r w:rsidRPr="00687ED2">
              <w:rPr>
                <w:rFonts w:cs="Arial"/>
                <w:snapToGrid w:val="0"/>
                <w:sz w:val="16"/>
                <w:szCs w:val="16"/>
                <w:lang w:val="fr-CH"/>
              </w:rPr>
              <w:t>L.</w:t>
            </w:r>
          </w:p>
        </w:tc>
      </w:tr>
      <w:tr w:rsidR="001F1A48" w:rsidRPr="00687ED2" w14:paraId="733CFEF6" w14:textId="77777777" w:rsidTr="00D009CB">
        <w:trPr>
          <w:cantSplit/>
          <w:trHeight w:val="339"/>
          <w:jc w:val="center"/>
        </w:trPr>
        <w:tc>
          <w:tcPr>
            <w:tcW w:w="852" w:type="dxa"/>
          </w:tcPr>
          <w:p w14:paraId="3F55728F" w14:textId="26B1C397" w:rsidR="001F1A48" w:rsidRPr="002E3A87" w:rsidRDefault="002E3A87" w:rsidP="00A45235">
            <w:pPr>
              <w:jc w:val="center"/>
              <w:rPr>
                <w:rFonts w:cs="Arial"/>
                <w:snapToGrid w:val="0"/>
                <w:sz w:val="16"/>
                <w:szCs w:val="16"/>
                <w:highlight w:val="green"/>
              </w:rPr>
            </w:pPr>
            <w:r w:rsidRPr="002E3A87">
              <w:rPr>
                <w:rFonts w:cs="Arial"/>
                <w:sz w:val="16"/>
                <w:szCs w:val="16"/>
                <w:lang w:eastAsia="zh-CN"/>
              </w:rPr>
              <w:t>392</w:t>
            </w:r>
          </w:p>
        </w:tc>
        <w:tc>
          <w:tcPr>
            <w:tcW w:w="2109" w:type="dxa"/>
          </w:tcPr>
          <w:p w14:paraId="6BC95521" w14:textId="6FCDA590" w:rsidR="001F1A48" w:rsidRPr="00917B2A" w:rsidRDefault="001F1A48" w:rsidP="001F1A48">
            <w:pPr>
              <w:jc w:val="left"/>
              <w:rPr>
                <w:rFonts w:cs="Arial"/>
                <w:snapToGrid w:val="0"/>
                <w:sz w:val="16"/>
                <w:szCs w:val="16"/>
              </w:rPr>
            </w:pPr>
            <w:r w:rsidRPr="00917B2A">
              <w:rPr>
                <w:rFonts w:cs="Arial"/>
                <w:snapToGrid w:val="0"/>
                <w:sz w:val="16"/>
                <w:szCs w:val="16"/>
              </w:rPr>
              <w:t>BRASS_OLE_GB</w:t>
            </w:r>
          </w:p>
        </w:tc>
        <w:tc>
          <w:tcPr>
            <w:tcW w:w="2791" w:type="dxa"/>
          </w:tcPr>
          <w:p w14:paraId="25D3BAB1" w14:textId="77777777" w:rsidR="001F1A48" w:rsidRPr="00687ED2" w:rsidRDefault="001F1A48" w:rsidP="001F1A48">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botrytis </w:t>
            </w:r>
            <w:r w:rsidRPr="00687ED2">
              <w:rPr>
                <w:rFonts w:cs="Arial"/>
                <w:snapToGrid w:val="0"/>
                <w:sz w:val="16"/>
                <w:szCs w:val="16"/>
                <w:lang w:val="pt-BR"/>
              </w:rPr>
              <w:t xml:space="preserve">(L.) </w:t>
            </w:r>
            <w:r w:rsidRPr="00687ED2">
              <w:rPr>
                <w:rFonts w:cs="Arial"/>
                <w:snapToGrid w:val="0"/>
                <w:sz w:val="16"/>
                <w:szCs w:val="16"/>
                <w:lang w:val="fr-CH"/>
              </w:rPr>
              <w:t>Alef.</w:t>
            </w:r>
          </w:p>
        </w:tc>
        <w:tc>
          <w:tcPr>
            <w:tcW w:w="2658" w:type="dxa"/>
            <w:tcBorders>
              <w:right w:val="single" w:sz="12" w:space="0" w:color="auto"/>
            </w:tcBorders>
          </w:tcPr>
          <w:p w14:paraId="46ADDAC3" w14:textId="77777777" w:rsidR="001F1A48" w:rsidRPr="00687ED2" w:rsidRDefault="001F1A48" w:rsidP="001F1A48">
            <w:pPr>
              <w:jc w:val="left"/>
              <w:rPr>
                <w:rFonts w:cs="Arial"/>
                <w:snapToGrid w:val="0"/>
                <w:sz w:val="16"/>
                <w:szCs w:val="16"/>
                <w:lang w:val="fr-CH"/>
              </w:rPr>
            </w:pPr>
            <w:r w:rsidRPr="00687ED2">
              <w:rPr>
                <w:rFonts w:cs="Arial"/>
                <w:iCs/>
                <w:snapToGrid w:val="0"/>
                <w:sz w:val="16"/>
                <w:szCs w:val="16"/>
              </w:rPr>
              <w:t>n.a.</w:t>
            </w:r>
          </w:p>
        </w:tc>
        <w:tc>
          <w:tcPr>
            <w:tcW w:w="1727" w:type="dxa"/>
            <w:tcBorders>
              <w:left w:val="single" w:sz="12" w:space="0" w:color="auto"/>
            </w:tcBorders>
          </w:tcPr>
          <w:p w14:paraId="16AE491A" w14:textId="77777777" w:rsidR="001F1A48" w:rsidRPr="00687ED2" w:rsidRDefault="001F1A48" w:rsidP="001F1A48">
            <w:pPr>
              <w:jc w:val="left"/>
              <w:rPr>
                <w:rFonts w:cs="Arial"/>
                <w:snapToGrid w:val="0"/>
                <w:sz w:val="16"/>
                <w:szCs w:val="16"/>
              </w:rPr>
            </w:pPr>
            <w:r w:rsidRPr="00687ED2">
              <w:rPr>
                <w:sz w:val="16"/>
                <w:szCs w:val="16"/>
                <w:lang w:val="en"/>
              </w:rPr>
              <w:t>[to delete]</w:t>
            </w:r>
          </w:p>
        </w:tc>
        <w:tc>
          <w:tcPr>
            <w:tcW w:w="2239" w:type="dxa"/>
          </w:tcPr>
          <w:p w14:paraId="37373141" w14:textId="77777777" w:rsidR="001F1A48" w:rsidRPr="00687ED2" w:rsidRDefault="001F1A48" w:rsidP="001F1A48">
            <w:pPr>
              <w:jc w:val="left"/>
              <w:rPr>
                <w:rFonts w:cs="Arial"/>
                <w:snapToGrid w:val="0"/>
                <w:sz w:val="16"/>
                <w:szCs w:val="16"/>
                <w:lang w:val="fr-CH"/>
              </w:rPr>
            </w:pPr>
            <w:r w:rsidRPr="00687ED2">
              <w:rPr>
                <w:rFonts w:cs="Arial"/>
                <w:snapToGrid w:val="0"/>
                <w:sz w:val="16"/>
                <w:szCs w:val="16"/>
                <w:lang w:val="fr-CH"/>
              </w:rPr>
              <w:t>n.a.</w:t>
            </w:r>
          </w:p>
        </w:tc>
        <w:tc>
          <w:tcPr>
            <w:tcW w:w="3495" w:type="dxa"/>
          </w:tcPr>
          <w:p w14:paraId="5B69570A" w14:textId="77777777" w:rsidR="001F1A48" w:rsidRPr="00687ED2" w:rsidRDefault="001F1A48" w:rsidP="001F1A48">
            <w:pPr>
              <w:jc w:val="left"/>
              <w:rPr>
                <w:rFonts w:cs="Arial"/>
                <w:i/>
                <w:snapToGrid w:val="0"/>
                <w:sz w:val="16"/>
                <w:szCs w:val="16"/>
                <w:lang w:val="fr-CH"/>
              </w:rPr>
            </w:pPr>
            <w:proofErr w:type="spellStart"/>
            <w:r w:rsidRPr="00687ED2">
              <w:rPr>
                <w:rFonts w:cs="Arial"/>
                <w:snapToGrid w:val="0"/>
                <w:sz w:val="16"/>
                <w:szCs w:val="16"/>
                <w:lang w:val="fr-CH"/>
              </w:rPr>
              <w:t>n.a</w:t>
            </w:r>
            <w:proofErr w:type="spellEnd"/>
            <w:r w:rsidRPr="00687ED2">
              <w:rPr>
                <w:rFonts w:cs="Arial"/>
                <w:snapToGrid w:val="0"/>
                <w:sz w:val="16"/>
                <w:szCs w:val="16"/>
                <w:lang w:val="fr-CH"/>
              </w:rPr>
              <w:t>.</w:t>
            </w:r>
          </w:p>
        </w:tc>
      </w:tr>
      <w:tr w:rsidR="001F1A48" w:rsidRPr="00A6674F" w14:paraId="43AEC887" w14:textId="77777777" w:rsidTr="00D009CB">
        <w:trPr>
          <w:cantSplit/>
          <w:trHeight w:val="516"/>
          <w:jc w:val="center"/>
        </w:trPr>
        <w:tc>
          <w:tcPr>
            <w:tcW w:w="852" w:type="dxa"/>
          </w:tcPr>
          <w:p w14:paraId="6977EEEA" w14:textId="0CA946C2" w:rsidR="001F1A48" w:rsidRPr="002E3A87" w:rsidRDefault="002E3A87" w:rsidP="00A45235">
            <w:pPr>
              <w:jc w:val="center"/>
              <w:rPr>
                <w:rFonts w:cs="Arial"/>
                <w:snapToGrid w:val="0"/>
                <w:sz w:val="16"/>
                <w:szCs w:val="16"/>
                <w:highlight w:val="green"/>
              </w:rPr>
            </w:pPr>
            <w:r w:rsidRPr="002E3A87">
              <w:rPr>
                <w:rFonts w:cs="Arial"/>
                <w:sz w:val="16"/>
                <w:szCs w:val="16"/>
                <w:lang w:eastAsia="zh-CN"/>
              </w:rPr>
              <w:t>5,689</w:t>
            </w:r>
          </w:p>
        </w:tc>
        <w:tc>
          <w:tcPr>
            <w:tcW w:w="2109" w:type="dxa"/>
          </w:tcPr>
          <w:p w14:paraId="060E0587" w14:textId="4C18AB7E" w:rsidR="001F1A48" w:rsidRPr="00917B2A" w:rsidRDefault="001F1A48" w:rsidP="001F1A48">
            <w:pPr>
              <w:jc w:val="left"/>
              <w:rPr>
                <w:rFonts w:cs="Arial"/>
                <w:snapToGrid w:val="0"/>
                <w:sz w:val="16"/>
                <w:szCs w:val="16"/>
              </w:rPr>
            </w:pPr>
            <w:r w:rsidRPr="00917B2A">
              <w:rPr>
                <w:rFonts w:cs="Arial"/>
                <w:snapToGrid w:val="0"/>
                <w:sz w:val="16"/>
                <w:szCs w:val="16"/>
              </w:rPr>
              <w:t>BRASS_OLE_GBB</w:t>
            </w:r>
          </w:p>
        </w:tc>
        <w:tc>
          <w:tcPr>
            <w:tcW w:w="2791" w:type="dxa"/>
          </w:tcPr>
          <w:p w14:paraId="62F6BDB8" w14:textId="77777777" w:rsidR="001F1A48" w:rsidRPr="00687ED2" w:rsidRDefault="001F1A48" w:rsidP="001F1A48">
            <w:pPr>
              <w:jc w:val="left"/>
              <w:rPr>
                <w:rFonts w:cs="Arial"/>
                <w:i/>
                <w:snapToGrid w:val="0"/>
                <w:sz w:val="16"/>
                <w:szCs w:val="16"/>
                <w:lang w:val="fr-CH"/>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botrytis </w:t>
            </w:r>
            <w:r w:rsidRPr="00687ED2">
              <w:rPr>
                <w:rFonts w:cs="Arial"/>
                <w:bCs/>
                <w:iCs/>
                <w:snapToGrid w:val="0"/>
                <w:sz w:val="16"/>
                <w:szCs w:val="16"/>
                <w:lang w:val="pt-BR"/>
              </w:rPr>
              <w:t xml:space="preserve">(L.) </w:t>
            </w:r>
            <w:proofErr w:type="spellStart"/>
            <w:r w:rsidRPr="00687ED2">
              <w:rPr>
                <w:rFonts w:cs="Arial"/>
                <w:bCs/>
                <w:iCs/>
                <w:snapToGrid w:val="0"/>
                <w:sz w:val="16"/>
                <w:szCs w:val="16"/>
              </w:rPr>
              <w:t>Alef</w:t>
            </w:r>
            <w:proofErr w:type="spellEnd"/>
            <w:r w:rsidRPr="00687ED2">
              <w:rPr>
                <w:rFonts w:cs="Arial"/>
                <w:bCs/>
                <w:iCs/>
                <w:snapToGrid w:val="0"/>
                <w:sz w:val="16"/>
                <w:szCs w:val="16"/>
              </w:rPr>
              <w:t>. var.</w:t>
            </w:r>
            <w:r w:rsidRPr="00687ED2">
              <w:rPr>
                <w:rFonts w:cs="Arial"/>
                <w:bCs/>
                <w:i/>
                <w:iCs/>
                <w:snapToGrid w:val="0"/>
                <w:sz w:val="16"/>
                <w:szCs w:val="16"/>
              </w:rPr>
              <w:t xml:space="preserve"> botrytis</w:t>
            </w:r>
          </w:p>
        </w:tc>
        <w:tc>
          <w:tcPr>
            <w:tcW w:w="2658" w:type="dxa"/>
            <w:tcBorders>
              <w:right w:val="single" w:sz="12" w:space="0" w:color="auto"/>
            </w:tcBorders>
          </w:tcPr>
          <w:p w14:paraId="2ED92618" w14:textId="77777777" w:rsidR="001F1A48" w:rsidRPr="00687ED2" w:rsidRDefault="001F1A48" w:rsidP="001F1A48">
            <w:pPr>
              <w:jc w:val="left"/>
              <w:rPr>
                <w:rFonts w:cs="Arial"/>
                <w:i/>
                <w:iCs/>
                <w:snapToGrid w:val="0"/>
                <w:sz w:val="16"/>
                <w:szCs w:val="16"/>
              </w:rPr>
            </w:pPr>
            <w:r w:rsidRPr="00687ED2">
              <w:rPr>
                <w:bCs/>
                <w:i/>
                <w:sz w:val="16"/>
                <w:szCs w:val="16"/>
              </w:rPr>
              <w:t xml:space="preserve">Brassica </w:t>
            </w:r>
            <w:proofErr w:type="spellStart"/>
            <w:r w:rsidRPr="00687ED2">
              <w:rPr>
                <w:bCs/>
                <w:i/>
                <w:sz w:val="16"/>
                <w:szCs w:val="16"/>
              </w:rPr>
              <w:t>cauliflora</w:t>
            </w:r>
            <w:proofErr w:type="spellEnd"/>
            <w:r w:rsidRPr="00687ED2">
              <w:rPr>
                <w:bCs/>
                <w:i/>
                <w:sz w:val="16"/>
                <w:szCs w:val="16"/>
              </w:rPr>
              <w:t xml:space="preserve"> </w:t>
            </w:r>
            <w:proofErr w:type="spellStart"/>
            <w:r w:rsidRPr="00687ED2">
              <w:rPr>
                <w:bCs/>
                <w:sz w:val="16"/>
                <w:szCs w:val="16"/>
              </w:rPr>
              <w:t>lizg</w:t>
            </w:r>
            <w:proofErr w:type="spellEnd"/>
          </w:p>
        </w:tc>
        <w:tc>
          <w:tcPr>
            <w:tcW w:w="1727" w:type="dxa"/>
            <w:tcBorders>
              <w:left w:val="single" w:sz="12" w:space="0" w:color="auto"/>
            </w:tcBorders>
          </w:tcPr>
          <w:p w14:paraId="5B972FEC"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BRASS_OLE_GBB</w:t>
            </w:r>
          </w:p>
        </w:tc>
        <w:tc>
          <w:tcPr>
            <w:tcW w:w="2239" w:type="dxa"/>
          </w:tcPr>
          <w:p w14:paraId="52165C55"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botrytis </w:t>
            </w:r>
            <w:r w:rsidRPr="00687ED2">
              <w:rPr>
                <w:rFonts w:cs="Arial"/>
                <w:iCs/>
                <w:snapToGrid w:val="0"/>
                <w:sz w:val="16"/>
                <w:szCs w:val="16"/>
                <w:lang w:val="pt-BR"/>
              </w:rPr>
              <w:t>L.</w:t>
            </w:r>
          </w:p>
        </w:tc>
        <w:tc>
          <w:tcPr>
            <w:tcW w:w="3495" w:type="dxa"/>
          </w:tcPr>
          <w:p w14:paraId="3EE0FC6D" w14:textId="77777777" w:rsidR="001F1A48" w:rsidRPr="00687ED2" w:rsidRDefault="001F1A48" w:rsidP="001F1A48">
            <w:pPr>
              <w:jc w:val="left"/>
              <w:rPr>
                <w:rFonts w:cs="Arial"/>
                <w:bCs/>
                <w:i/>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botrytis </w:t>
            </w:r>
            <w:r w:rsidRPr="00687ED2">
              <w:rPr>
                <w:rFonts w:cs="Arial"/>
                <w:bCs/>
                <w:iCs/>
                <w:snapToGrid w:val="0"/>
                <w:sz w:val="16"/>
                <w:szCs w:val="16"/>
                <w:lang w:val="pt-BR"/>
              </w:rPr>
              <w:t>(L.) Alef. var.</w:t>
            </w:r>
            <w:r w:rsidRPr="00687ED2">
              <w:rPr>
                <w:rFonts w:cs="Arial"/>
                <w:bCs/>
                <w:i/>
                <w:iCs/>
                <w:snapToGrid w:val="0"/>
                <w:sz w:val="16"/>
                <w:szCs w:val="16"/>
                <w:lang w:val="pt-BR"/>
              </w:rPr>
              <w:t xml:space="preserve"> botrytis;</w:t>
            </w:r>
          </w:p>
          <w:p w14:paraId="5840A961" w14:textId="77777777" w:rsidR="001F1A48" w:rsidRPr="00687ED2" w:rsidRDefault="001F1A48" w:rsidP="001F1A48">
            <w:pPr>
              <w:jc w:val="left"/>
              <w:rPr>
                <w:rFonts w:cs="Arial"/>
                <w:i/>
                <w:snapToGrid w:val="0"/>
                <w:sz w:val="16"/>
                <w:szCs w:val="16"/>
                <w:lang w:val="pt-BR"/>
              </w:rPr>
            </w:pPr>
            <w:r w:rsidRPr="00687ED2">
              <w:rPr>
                <w:bCs/>
                <w:i/>
                <w:sz w:val="16"/>
                <w:szCs w:val="16"/>
                <w:lang w:val="pt-BR"/>
              </w:rPr>
              <w:t>Brassica cauliflora lizg</w:t>
            </w:r>
          </w:p>
        </w:tc>
      </w:tr>
      <w:tr w:rsidR="001F1A48" w:rsidRPr="00687ED2" w14:paraId="68286240" w14:textId="77777777" w:rsidTr="00D009CB">
        <w:trPr>
          <w:cantSplit/>
          <w:trHeight w:val="2420"/>
          <w:jc w:val="center"/>
        </w:trPr>
        <w:tc>
          <w:tcPr>
            <w:tcW w:w="852" w:type="dxa"/>
          </w:tcPr>
          <w:p w14:paraId="0A023384" w14:textId="550C3E37" w:rsidR="001F1A48" w:rsidRPr="002E3A87" w:rsidRDefault="002E3A87" w:rsidP="00A45235">
            <w:pPr>
              <w:jc w:val="center"/>
              <w:rPr>
                <w:rFonts w:cs="Arial"/>
                <w:snapToGrid w:val="0"/>
                <w:sz w:val="16"/>
                <w:szCs w:val="16"/>
              </w:rPr>
            </w:pPr>
            <w:r w:rsidRPr="002E3A87">
              <w:rPr>
                <w:rFonts w:cs="Arial"/>
                <w:sz w:val="16"/>
                <w:szCs w:val="16"/>
                <w:lang w:eastAsia="zh-CN"/>
              </w:rPr>
              <w:t>458</w:t>
            </w:r>
          </w:p>
        </w:tc>
        <w:tc>
          <w:tcPr>
            <w:tcW w:w="2109" w:type="dxa"/>
          </w:tcPr>
          <w:p w14:paraId="234FB82A" w14:textId="391587A9" w:rsidR="001F1A48" w:rsidRPr="00917B2A" w:rsidRDefault="001F1A48" w:rsidP="001F1A48">
            <w:pPr>
              <w:jc w:val="left"/>
              <w:rPr>
                <w:rFonts w:cs="Arial"/>
                <w:snapToGrid w:val="0"/>
                <w:sz w:val="16"/>
                <w:szCs w:val="16"/>
              </w:rPr>
            </w:pPr>
            <w:r w:rsidRPr="00917B2A">
              <w:rPr>
                <w:rFonts w:cs="Arial"/>
                <w:snapToGrid w:val="0"/>
                <w:sz w:val="16"/>
                <w:szCs w:val="16"/>
              </w:rPr>
              <w:t>BRASS_OLE_GC</w:t>
            </w:r>
          </w:p>
        </w:tc>
        <w:tc>
          <w:tcPr>
            <w:tcW w:w="2791" w:type="dxa"/>
          </w:tcPr>
          <w:p w14:paraId="4458E3EC" w14:textId="77777777" w:rsidR="001F1A48" w:rsidRPr="00687ED2" w:rsidRDefault="001F1A48" w:rsidP="001F1A48">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capitata</w:t>
            </w:r>
            <w:r w:rsidRPr="00687ED2">
              <w:rPr>
                <w:rFonts w:cs="Arial"/>
                <w:snapToGrid w:val="0"/>
                <w:sz w:val="16"/>
                <w:szCs w:val="16"/>
                <w:lang w:val="pt-BR"/>
              </w:rPr>
              <w:t xml:space="preserve"> (L.) </w:t>
            </w:r>
            <w:proofErr w:type="spellStart"/>
            <w:r w:rsidRPr="00687ED2">
              <w:rPr>
                <w:rFonts w:cs="Arial"/>
                <w:snapToGrid w:val="0"/>
                <w:sz w:val="16"/>
                <w:szCs w:val="16"/>
              </w:rPr>
              <w:t>Alef</w:t>
            </w:r>
            <w:proofErr w:type="spellEnd"/>
            <w:r w:rsidRPr="00687ED2">
              <w:rPr>
                <w:rFonts w:cs="Arial"/>
                <w:snapToGrid w:val="0"/>
                <w:sz w:val="16"/>
                <w:szCs w:val="16"/>
              </w:rPr>
              <w:t>.</w:t>
            </w:r>
          </w:p>
        </w:tc>
        <w:tc>
          <w:tcPr>
            <w:tcW w:w="2658" w:type="dxa"/>
            <w:tcBorders>
              <w:right w:val="single" w:sz="12" w:space="0" w:color="auto"/>
            </w:tcBorders>
          </w:tcPr>
          <w:p w14:paraId="212CA536"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var. </w:t>
            </w:r>
            <w:r w:rsidRPr="00687ED2">
              <w:rPr>
                <w:rFonts w:cs="Arial"/>
                <w:i/>
                <w:iCs/>
                <w:snapToGrid w:val="0"/>
                <w:sz w:val="16"/>
                <w:szCs w:val="16"/>
                <w:lang w:val="pt-BR"/>
              </w:rPr>
              <w:t>capitata</w:t>
            </w:r>
            <w:r w:rsidRPr="00687ED2">
              <w:rPr>
                <w:rFonts w:cs="Arial"/>
                <w:iCs/>
                <w:snapToGrid w:val="0"/>
                <w:sz w:val="16"/>
                <w:szCs w:val="16"/>
                <w:lang w:val="pt-BR"/>
              </w:rPr>
              <w:t xml:space="preserve"> L.</w:t>
            </w:r>
          </w:p>
        </w:tc>
        <w:tc>
          <w:tcPr>
            <w:tcW w:w="1727" w:type="dxa"/>
            <w:tcBorders>
              <w:left w:val="single" w:sz="12" w:space="0" w:color="auto"/>
            </w:tcBorders>
          </w:tcPr>
          <w:p w14:paraId="54A81F8F" w14:textId="77777777" w:rsidR="001F1A48" w:rsidRDefault="001F1A48" w:rsidP="001F1A48">
            <w:pPr>
              <w:jc w:val="left"/>
              <w:rPr>
                <w:rFonts w:cs="Arial"/>
                <w:snapToGrid w:val="0"/>
                <w:sz w:val="16"/>
                <w:szCs w:val="16"/>
              </w:rPr>
            </w:pPr>
            <w:r w:rsidRPr="00917B2A">
              <w:rPr>
                <w:rFonts w:cs="Arial"/>
                <w:snapToGrid w:val="0"/>
                <w:sz w:val="16"/>
                <w:szCs w:val="16"/>
              </w:rPr>
              <w:t>BRASS_OLE_GC</w:t>
            </w:r>
          </w:p>
          <w:p w14:paraId="48CABF3D" w14:textId="29542BCF" w:rsidR="001F1A48" w:rsidRPr="00687ED2" w:rsidRDefault="001F1A48" w:rsidP="001F1A48">
            <w:pPr>
              <w:jc w:val="left"/>
              <w:rPr>
                <w:rFonts w:cs="Arial"/>
                <w:snapToGrid w:val="0"/>
                <w:sz w:val="16"/>
                <w:szCs w:val="16"/>
              </w:rPr>
            </w:pPr>
          </w:p>
        </w:tc>
        <w:tc>
          <w:tcPr>
            <w:tcW w:w="2239" w:type="dxa"/>
          </w:tcPr>
          <w:p w14:paraId="1B40D394" w14:textId="77777777" w:rsidR="001F1A48" w:rsidRDefault="001F1A48" w:rsidP="001F1A48">
            <w:pPr>
              <w:jc w:val="left"/>
              <w:rPr>
                <w:rFonts w:cs="Arial"/>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capitata </w:t>
            </w:r>
            <w:r w:rsidRPr="00687ED2">
              <w:rPr>
                <w:rFonts w:cs="Arial"/>
                <w:iCs/>
                <w:snapToGrid w:val="0"/>
                <w:sz w:val="16"/>
                <w:szCs w:val="16"/>
                <w:lang w:val="pt-BR"/>
              </w:rPr>
              <w:t>L.</w:t>
            </w:r>
          </w:p>
          <w:p w14:paraId="53B1DA3C" w14:textId="77777777" w:rsidR="001F1A48" w:rsidRDefault="001F1A48" w:rsidP="001F1A48">
            <w:pPr>
              <w:jc w:val="left"/>
              <w:rPr>
                <w:rFonts w:cs="Arial"/>
                <w:iCs/>
                <w:snapToGrid w:val="0"/>
                <w:sz w:val="16"/>
                <w:szCs w:val="16"/>
                <w:lang w:val="pt-BR"/>
              </w:rPr>
            </w:pPr>
          </w:p>
          <w:p w14:paraId="251770F6" w14:textId="48B07510" w:rsidR="001F1A48" w:rsidRPr="00687ED2" w:rsidRDefault="001F1A48" w:rsidP="001F1A48">
            <w:pPr>
              <w:jc w:val="left"/>
              <w:rPr>
                <w:rFonts w:cs="Arial"/>
                <w:snapToGrid w:val="0"/>
                <w:sz w:val="16"/>
                <w:szCs w:val="16"/>
                <w:lang w:val="pt-BR"/>
              </w:rPr>
            </w:pPr>
          </w:p>
        </w:tc>
        <w:tc>
          <w:tcPr>
            <w:tcW w:w="3495" w:type="dxa"/>
          </w:tcPr>
          <w:p w14:paraId="0F555321" w14:textId="77777777" w:rsidR="001F1A48" w:rsidRPr="00687ED2" w:rsidRDefault="001F1A48" w:rsidP="001F1A48">
            <w:pPr>
              <w:jc w:val="left"/>
              <w:rPr>
                <w:rFonts w:cs="Arial"/>
                <w:snapToGrid w:val="0"/>
                <w:sz w:val="16"/>
                <w:szCs w:val="16"/>
                <w:lang w:val="pt-BR"/>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capitata</w:t>
            </w:r>
            <w:r w:rsidRPr="00687ED2">
              <w:rPr>
                <w:rFonts w:cs="Arial"/>
                <w:snapToGrid w:val="0"/>
                <w:sz w:val="16"/>
                <w:szCs w:val="16"/>
                <w:lang w:val="pt-BR"/>
              </w:rPr>
              <w:t xml:space="preserve"> (L.) Alef.;</w:t>
            </w:r>
          </w:p>
          <w:p w14:paraId="5762D095" w14:textId="77777777" w:rsidR="001F1A48" w:rsidRPr="00687ED2" w:rsidRDefault="001F1A48" w:rsidP="001F1A48">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capitata</w:t>
            </w:r>
            <w:r w:rsidRPr="00687ED2">
              <w:rPr>
                <w:rFonts w:cs="Arial"/>
                <w:iCs/>
                <w:snapToGrid w:val="0"/>
                <w:sz w:val="16"/>
                <w:szCs w:val="16"/>
                <w:lang w:val="pt-BR"/>
              </w:rPr>
              <w:t xml:space="preserve"> (L.) Alef.</w:t>
            </w:r>
            <w:r w:rsidRPr="00687ED2">
              <w:rPr>
                <w:rFonts w:cs="Arial"/>
                <w:i/>
                <w:iCs/>
                <w:snapToGrid w:val="0"/>
                <w:sz w:val="16"/>
                <w:szCs w:val="16"/>
                <w:lang w:val="pt-BR"/>
              </w:rPr>
              <w:t xml:space="preserve">; </w:t>
            </w:r>
          </w:p>
          <w:p w14:paraId="04E8DBCB" w14:textId="77777777" w:rsidR="001F1A48" w:rsidRPr="00687ED2" w:rsidRDefault="001F1A48" w:rsidP="001F1A48">
            <w:pPr>
              <w:jc w:val="left"/>
              <w:rPr>
                <w:rFonts w:cs="Arial"/>
                <w:snapToGrid w:val="0"/>
                <w:sz w:val="16"/>
                <w:szCs w:val="16"/>
                <w:lang w:val="pt-BR"/>
              </w:rPr>
            </w:pPr>
            <w:r w:rsidRPr="00687ED2">
              <w:rPr>
                <w:rFonts w:cs="Arial"/>
                <w:i/>
                <w:snapToGrid w:val="0"/>
                <w:sz w:val="16"/>
                <w:szCs w:val="16"/>
                <w:lang w:val="pt-BR"/>
              </w:rPr>
              <w:t xml:space="preserve">Brassica oleracea L. convar. capitata </w:t>
            </w:r>
            <w:r w:rsidRPr="00687ED2">
              <w:rPr>
                <w:rFonts w:cs="Arial"/>
                <w:snapToGrid w:val="0"/>
                <w:sz w:val="16"/>
                <w:szCs w:val="16"/>
                <w:lang w:val="pt-BR"/>
              </w:rPr>
              <w:t>(L.) Alef. var.</w:t>
            </w:r>
            <w:r w:rsidRPr="00687ED2">
              <w:rPr>
                <w:rFonts w:cs="Arial"/>
                <w:i/>
                <w:snapToGrid w:val="0"/>
                <w:sz w:val="16"/>
                <w:szCs w:val="16"/>
                <w:lang w:val="pt-BR"/>
              </w:rPr>
              <w:t xml:space="preserve"> alba </w:t>
            </w:r>
            <w:r w:rsidRPr="00687ED2">
              <w:rPr>
                <w:rFonts w:cs="Arial"/>
                <w:snapToGrid w:val="0"/>
                <w:sz w:val="16"/>
                <w:szCs w:val="16"/>
                <w:lang w:val="pt-BR"/>
              </w:rPr>
              <w:t>DC.;</w:t>
            </w:r>
          </w:p>
          <w:p w14:paraId="7444B14B" w14:textId="77777777" w:rsidR="001F1A48" w:rsidRPr="00687ED2" w:rsidRDefault="001F1A48" w:rsidP="001F1A48">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 xml:space="preserve">capitata </w:t>
            </w:r>
            <w:r w:rsidRPr="00687ED2">
              <w:rPr>
                <w:rFonts w:cs="Arial"/>
                <w:iCs/>
                <w:snapToGrid w:val="0"/>
                <w:sz w:val="16"/>
                <w:szCs w:val="16"/>
                <w:lang w:val="pt-BR"/>
              </w:rPr>
              <w:t xml:space="preserve">L. f. </w:t>
            </w:r>
            <w:r w:rsidRPr="00687ED2">
              <w:rPr>
                <w:rFonts w:cs="Arial"/>
                <w:i/>
                <w:iCs/>
                <w:snapToGrid w:val="0"/>
                <w:sz w:val="16"/>
                <w:szCs w:val="16"/>
                <w:lang w:val="pt-BR"/>
              </w:rPr>
              <w:t>alba</w:t>
            </w:r>
            <w:r w:rsidRPr="00687ED2">
              <w:rPr>
                <w:rFonts w:cs="Arial"/>
                <w:iCs/>
                <w:snapToGrid w:val="0"/>
                <w:sz w:val="16"/>
                <w:szCs w:val="16"/>
                <w:lang w:val="pt-BR"/>
              </w:rPr>
              <w:t xml:space="preserve"> DC.</w:t>
            </w:r>
          </w:p>
          <w:p w14:paraId="0A526D15" w14:textId="77777777" w:rsidR="001F1A48" w:rsidRPr="001C23DF" w:rsidRDefault="001F1A48" w:rsidP="001F1A48">
            <w:pPr>
              <w:jc w:val="left"/>
              <w:rPr>
                <w:rFonts w:cs="Arial"/>
                <w:bCs/>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capitata </w:t>
            </w:r>
            <w:r w:rsidRPr="00687ED2">
              <w:rPr>
                <w:rFonts w:cs="Arial"/>
                <w:bCs/>
                <w:iCs/>
                <w:snapToGrid w:val="0"/>
                <w:sz w:val="16"/>
                <w:szCs w:val="16"/>
                <w:lang w:val="pt-BR"/>
              </w:rPr>
              <w:t xml:space="preserve">(L.) </w:t>
            </w:r>
            <w:r w:rsidRPr="001C23DF">
              <w:rPr>
                <w:rFonts w:cs="Arial"/>
                <w:bCs/>
                <w:iCs/>
                <w:snapToGrid w:val="0"/>
                <w:sz w:val="16"/>
                <w:szCs w:val="16"/>
                <w:lang w:val="pt-BR"/>
              </w:rPr>
              <w:t>Alef.</w:t>
            </w:r>
            <w:r w:rsidRPr="001C23DF">
              <w:rPr>
                <w:rFonts w:cs="Arial"/>
                <w:bCs/>
                <w:i/>
                <w:iCs/>
                <w:snapToGrid w:val="0"/>
                <w:sz w:val="16"/>
                <w:szCs w:val="16"/>
                <w:lang w:val="pt-BR"/>
              </w:rPr>
              <w:t xml:space="preserve"> </w:t>
            </w:r>
            <w:r w:rsidRPr="001C23DF">
              <w:rPr>
                <w:rFonts w:cs="Arial"/>
                <w:bCs/>
                <w:iCs/>
                <w:snapToGrid w:val="0"/>
                <w:sz w:val="16"/>
                <w:szCs w:val="16"/>
                <w:lang w:val="pt-BR"/>
              </w:rPr>
              <w:t>var.</w:t>
            </w:r>
            <w:r w:rsidRPr="001C23DF">
              <w:rPr>
                <w:rFonts w:cs="Arial"/>
                <w:bCs/>
                <w:i/>
                <w:iCs/>
                <w:snapToGrid w:val="0"/>
                <w:sz w:val="16"/>
                <w:szCs w:val="16"/>
                <w:lang w:val="pt-BR"/>
              </w:rPr>
              <w:t xml:space="preserve"> rubra </w:t>
            </w:r>
            <w:r w:rsidRPr="001C23DF">
              <w:rPr>
                <w:rFonts w:cs="Arial"/>
                <w:bCs/>
                <w:iCs/>
                <w:snapToGrid w:val="0"/>
                <w:sz w:val="16"/>
                <w:szCs w:val="16"/>
                <w:lang w:val="pt-BR"/>
              </w:rPr>
              <w:t>(L.) Thell.;</w:t>
            </w:r>
          </w:p>
          <w:p w14:paraId="172F6239" w14:textId="77777777" w:rsidR="001F1A48" w:rsidRPr="00687ED2" w:rsidRDefault="001F1A48" w:rsidP="001F1A48">
            <w:pPr>
              <w:jc w:val="left"/>
              <w:rPr>
                <w:rFonts w:cs="Arial"/>
                <w:iCs/>
                <w:snapToGrid w:val="0"/>
                <w:sz w:val="16"/>
                <w:szCs w:val="16"/>
                <w:lang w:val="pt-BR"/>
              </w:rPr>
            </w:pPr>
            <w:r w:rsidRPr="00687ED2">
              <w:rPr>
                <w:rFonts w:cs="Arial"/>
                <w:iCs/>
                <w:snapToGrid w:val="0"/>
                <w:sz w:val="16"/>
                <w:szCs w:val="16"/>
                <w:lang w:val="pt-BR"/>
              </w:rPr>
              <w:t>Brassica oleracea L. convar. capitata (L.) Alef. var. capitata L. f. rubra (L.) Thell.;</w:t>
            </w:r>
          </w:p>
          <w:p w14:paraId="0FD7E2E7" w14:textId="77777777" w:rsidR="001F1A48" w:rsidRPr="00687ED2" w:rsidRDefault="001F1A48" w:rsidP="001F1A48">
            <w:pPr>
              <w:jc w:val="left"/>
              <w:rPr>
                <w:rFonts w:cs="Arial"/>
                <w:i/>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alba</w:t>
            </w:r>
            <w:r w:rsidRPr="00687ED2">
              <w:rPr>
                <w:rFonts w:cs="Arial"/>
                <w:iCs/>
                <w:snapToGrid w:val="0"/>
                <w:sz w:val="16"/>
                <w:szCs w:val="16"/>
                <w:lang w:val="pt-BR"/>
              </w:rPr>
              <w:t xml:space="preserve"> DC. x </w:t>
            </w:r>
            <w:r w:rsidRPr="00687ED2">
              <w:rPr>
                <w:rFonts w:cs="Arial"/>
                <w:i/>
                <w:iCs/>
                <w:snapToGrid w:val="0"/>
                <w:sz w:val="16"/>
                <w:szCs w:val="16"/>
                <w:lang w:val="pt-BR"/>
              </w:rPr>
              <w:t>Brassica oleracea L. convar. capitata</w:t>
            </w:r>
            <w:r w:rsidRPr="00687ED2">
              <w:rPr>
                <w:rFonts w:cs="Arial"/>
                <w:iCs/>
                <w:snapToGrid w:val="0"/>
                <w:sz w:val="16"/>
                <w:szCs w:val="16"/>
                <w:lang w:val="pt-BR"/>
              </w:rPr>
              <w:t xml:space="preserve"> (L.) </w:t>
            </w:r>
            <w:proofErr w:type="spellStart"/>
            <w:r w:rsidRPr="00687ED2">
              <w:rPr>
                <w:rFonts w:cs="Arial"/>
                <w:iCs/>
                <w:snapToGrid w:val="0"/>
                <w:sz w:val="16"/>
                <w:szCs w:val="16"/>
              </w:rPr>
              <w:t>Alef</w:t>
            </w:r>
            <w:proofErr w:type="spellEnd"/>
            <w:r w:rsidRPr="00687ED2">
              <w:rPr>
                <w:rFonts w:cs="Arial"/>
                <w:iCs/>
                <w:snapToGrid w:val="0"/>
                <w:sz w:val="16"/>
                <w:szCs w:val="16"/>
              </w:rPr>
              <w:t xml:space="preserve">. </w:t>
            </w:r>
            <w:proofErr w:type="gramStart"/>
            <w:r w:rsidRPr="00687ED2">
              <w:rPr>
                <w:rFonts w:cs="Arial"/>
                <w:iCs/>
                <w:snapToGrid w:val="0"/>
                <w:sz w:val="16"/>
                <w:szCs w:val="16"/>
              </w:rPr>
              <w:t>var</w:t>
            </w:r>
            <w:proofErr w:type="gramEnd"/>
            <w:r w:rsidRPr="00687ED2">
              <w:rPr>
                <w:rFonts w:cs="Arial"/>
                <w:iCs/>
                <w:snapToGrid w:val="0"/>
                <w:sz w:val="16"/>
                <w:szCs w:val="16"/>
              </w:rPr>
              <w:t xml:space="preserve">. </w:t>
            </w:r>
            <w:proofErr w:type="spellStart"/>
            <w:r w:rsidRPr="00687ED2">
              <w:rPr>
                <w:rFonts w:cs="Arial"/>
                <w:i/>
                <w:iCs/>
                <w:snapToGrid w:val="0"/>
                <w:sz w:val="16"/>
                <w:szCs w:val="16"/>
              </w:rPr>
              <w:t>rubra</w:t>
            </w:r>
            <w:proofErr w:type="spellEnd"/>
            <w:r w:rsidRPr="00687ED2">
              <w:rPr>
                <w:rFonts w:cs="Arial"/>
                <w:iCs/>
                <w:snapToGrid w:val="0"/>
                <w:sz w:val="16"/>
                <w:szCs w:val="16"/>
              </w:rPr>
              <w:t xml:space="preserve"> (L.) </w:t>
            </w:r>
            <w:proofErr w:type="spellStart"/>
            <w:r w:rsidRPr="00687ED2">
              <w:rPr>
                <w:rFonts w:cs="Arial"/>
                <w:iCs/>
                <w:snapToGrid w:val="0"/>
                <w:sz w:val="16"/>
                <w:szCs w:val="16"/>
              </w:rPr>
              <w:t>Thell</w:t>
            </w:r>
            <w:proofErr w:type="spellEnd"/>
          </w:p>
        </w:tc>
      </w:tr>
      <w:tr w:rsidR="001F1A48" w:rsidRPr="00687ED2" w14:paraId="1E478499" w14:textId="77777777" w:rsidTr="00D009CB">
        <w:trPr>
          <w:cantSplit/>
          <w:trHeight w:val="339"/>
          <w:jc w:val="center"/>
        </w:trPr>
        <w:tc>
          <w:tcPr>
            <w:tcW w:w="852" w:type="dxa"/>
          </w:tcPr>
          <w:p w14:paraId="5286F0DF" w14:textId="51BBB798" w:rsidR="001F1A48" w:rsidRPr="002E3A87" w:rsidRDefault="002E3A87" w:rsidP="00A45235">
            <w:pPr>
              <w:jc w:val="center"/>
              <w:rPr>
                <w:rFonts w:cs="Arial"/>
                <w:snapToGrid w:val="0"/>
                <w:sz w:val="16"/>
                <w:szCs w:val="16"/>
                <w:highlight w:val="yellow"/>
              </w:rPr>
            </w:pPr>
            <w:r w:rsidRPr="002E3A87">
              <w:rPr>
                <w:rFonts w:cs="Arial"/>
                <w:sz w:val="16"/>
                <w:szCs w:val="16"/>
                <w:lang w:eastAsia="zh-CN"/>
              </w:rPr>
              <w:t>6,241</w:t>
            </w:r>
          </w:p>
        </w:tc>
        <w:tc>
          <w:tcPr>
            <w:tcW w:w="2109" w:type="dxa"/>
            <w:shd w:val="clear" w:color="auto" w:fill="auto"/>
          </w:tcPr>
          <w:p w14:paraId="704E2323" w14:textId="117F0F9F" w:rsidR="001F1A48" w:rsidRPr="00917B2A" w:rsidRDefault="001F1A48" w:rsidP="001F1A48">
            <w:pPr>
              <w:jc w:val="left"/>
              <w:rPr>
                <w:rFonts w:cs="Arial"/>
                <w:snapToGrid w:val="0"/>
                <w:sz w:val="16"/>
                <w:szCs w:val="16"/>
              </w:rPr>
            </w:pPr>
            <w:r w:rsidRPr="00917B2A">
              <w:rPr>
                <w:rFonts w:cs="Arial"/>
                <w:snapToGrid w:val="0"/>
                <w:sz w:val="16"/>
                <w:szCs w:val="16"/>
              </w:rPr>
              <w:t>BRASS_OLE_GCA</w:t>
            </w:r>
          </w:p>
        </w:tc>
        <w:tc>
          <w:tcPr>
            <w:tcW w:w="2791" w:type="dxa"/>
            <w:shd w:val="clear" w:color="auto" w:fill="auto"/>
          </w:tcPr>
          <w:p w14:paraId="00A6F985" w14:textId="77777777" w:rsidR="001F1A48" w:rsidRPr="00917B2A" w:rsidRDefault="001F1A48" w:rsidP="001F1A48">
            <w:pPr>
              <w:jc w:val="left"/>
              <w:rPr>
                <w:rFonts w:cs="Arial"/>
                <w:i/>
                <w:snapToGrid w:val="0"/>
                <w:sz w:val="16"/>
                <w:szCs w:val="16"/>
              </w:rPr>
            </w:pPr>
            <w:r w:rsidRPr="00917B2A">
              <w:rPr>
                <w:rFonts w:cs="Arial"/>
                <w:i/>
                <w:snapToGrid w:val="0"/>
                <w:sz w:val="16"/>
                <w:szCs w:val="16"/>
                <w:lang w:val="pt-BR"/>
              </w:rPr>
              <w:t xml:space="preserve">Brassica oleracea L. convar. capitata </w:t>
            </w:r>
            <w:r w:rsidRPr="00917B2A">
              <w:rPr>
                <w:rFonts w:cs="Arial"/>
                <w:snapToGrid w:val="0"/>
                <w:sz w:val="16"/>
                <w:szCs w:val="16"/>
                <w:lang w:val="pt-BR"/>
              </w:rPr>
              <w:t xml:space="preserve">(L.) </w:t>
            </w:r>
            <w:proofErr w:type="spellStart"/>
            <w:r w:rsidRPr="00917B2A">
              <w:rPr>
                <w:rFonts w:cs="Arial"/>
                <w:snapToGrid w:val="0"/>
                <w:sz w:val="16"/>
                <w:szCs w:val="16"/>
              </w:rPr>
              <w:t>Alef</w:t>
            </w:r>
            <w:proofErr w:type="spellEnd"/>
            <w:r w:rsidRPr="00917B2A">
              <w:rPr>
                <w:rFonts w:cs="Arial"/>
                <w:snapToGrid w:val="0"/>
                <w:sz w:val="16"/>
                <w:szCs w:val="16"/>
              </w:rPr>
              <w:t xml:space="preserve">. </w:t>
            </w:r>
            <w:proofErr w:type="gramStart"/>
            <w:r w:rsidRPr="00917B2A">
              <w:rPr>
                <w:rFonts w:cs="Arial"/>
                <w:snapToGrid w:val="0"/>
                <w:sz w:val="16"/>
                <w:szCs w:val="16"/>
              </w:rPr>
              <w:t>var</w:t>
            </w:r>
            <w:proofErr w:type="gramEnd"/>
            <w:r w:rsidRPr="00917B2A">
              <w:rPr>
                <w:rFonts w:cs="Arial"/>
                <w:snapToGrid w:val="0"/>
                <w:sz w:val="16"/>
                <w:szCs w:val="16"/>
              </w:rPr>
              <w:t>.</w:t>
            </w:r>
            <w:r w:rsidRPr="00917B2A">
              <w:rPr>
                <w:rFonts w:cs="Arial"/>
                <w:i/>
                <w:snapToGrid w:val="0"/>
                <w:sz w:val="16"/>
                <w:szCs w:val="16"/>
              </w:rPr>
              <w:t xml:space="preserve"> alba </w:t>
            </w:r>
            <w:r w:rsidRPr="00917B2A">
              <w:rPr>
                <w:rFonts w:cs="Arial"/>
                <w:snapToGrid w:val="0"/>
                <w:sz w:val="16"/>
                <w:szCs w:val="16"/>
              </w:rPr>
              <w:t>DC.</w:t>
            </w:r>
          </w:p>
        </w:tc>
        <w:tc>
          <w:tcPr>
            <w:tcW w:w="2658" w:type="dxa"/>
            <w:tcBorders>
              <w:right w:val="single" w:sz="12" w:space="0" w:color="auto"/>
            </w:tcBorders>
            <w:shd w:val="clear" w:color="auto" w:fill="auto"/>
          </w:tcPr>
          <w:p w14:paraId="20BF03EA" w14:textId="77777777" w:rsidR="001F1A48" w:rsidRPr="00917B2A" w:rsidRDefault="001F1A48" w:rsidP="001F1A48">
            <w:pPr>
              <w:jc w:val="left"/>
              <w:rPr>
                <w:rFonts w:cs="Arial"/>
                <w:iCs/>
                <w:snapToGrid w:val="0"/>
                <w:sz w:val="16"/>
                <w:szCs w:val="16"/>
                <w:lang w:val="es-ES_tradnl"/>
              </w:rPr>
            </w:pPr>
            <w:r w:rsidRPr="00917B2A">
              <w:rPr>
                <w:rFonts w:cs="Arial"/>
                <w:i/>
                <w:iCs/>
                <w:snapToGrid w:val="0"/>
                <w:sz w:val="16"/>
                <w:szCs w:val="16"/>
                <w:lang w:val="pt-BR"/>
              </w:rPr>
              <w:t xml:space="preserve">Brassica oleracea </w:t>
            </w:r>
            <w:r w:rsidRPr="00917B2A">
              <w:rPr>
                <w:rFonts w:cs="Arial"/>
                <w:iCs/>
                <w:snapToGrid w:val="0"/>
                <w:sz w:val="16"/>
                <w:szCs w:val="16"/>
                <w:lang w:val="pt-BR"/>
              </w:rPr>
              <w:t xml:space="preserve">L. convar. </w:t>
            </w:r>
            <w:r w:rsidRPr="00917B2A">
              <w:rPr>
                <w:rFonts w:cs="Arial"/>
                <w:i/>
                <w:iCs/>
                <w:snapToGrid w:val="0"/>
                <w:sz w:val="16"/>
                <w:szCs w:val="16"/>
                <w:lang w:val="pt-BR"/>
              </w:rPr>
              <w:t>capitata</w:t>
            </w:r>
            <w:r w:rsidRPr="00917B2A">
              <w:rPr>
                <w:rFonts w:cs="Arial"/>
                <w:iCs/>
                <w:snapToGrid w:val="0"/>
                <w:sz w:val="16"/>
                <w:szCs w:val="16"/>
                <w:lang w:val="pt-BR"/>
              </w:rPr>
              <w:t xml:space="preserve"> (L.) </w:t>
            </w:r>
            <w:r w:rsidRPr="00917B2A">
              <w:rPr>
                <w:rFonts w:cs="Arial"/>
                <w:iCs/>
                <w:snapToGrid w:val="0"/>
                <w:sz w:val="16"/>
                <w:szCs w:val="16"/>
                <w:lang w:val="es-ES_tradnl"/>
              </w:rPr>
              <w:t xml:space="preserve">Alef. </w:t>
            </w:r>
            <w:proofErr w:type="spellStart"/>
            <w:r w:rsidRPr="00917B2A">
              <w:rPr>
                <w:rFonts w:cs="Arial"/>
                <w:iCs/>
                <w:snapToGrid w:val="0"/>
                <w:sz w:val="16"/>
                <w:szCs w:val="16"/>
                <w:lang w:val="es-ES_tradnl"/>
              </w:rPr>
              <w:t>var</w:t>
            </w:r>
            <w:proofErr w:type="spellEnd"/>
            <w:r w:rsidRPr="00917B2A">
              <w:rPr>
                <w:rFonts w:cs="Arial"/>
                <w:iCs/>
                <w:snapToGrid w:val="0"/>
                <w:sz w:val="16"/>
                <w:szCs w:val="16"/>
                <w:lang w:val="es-ES_tradnl"/>
              </w:rPr>
              <w:t xml:space="preserve">. </w:t>
            </w:r>
            <w:proofErr w:type="spellStart"/>
            <w:r w:rsidRPr="00917B2A">
              <w:rPr>
                <w:rFonts w:cs="Arial"/>
                <w:i/>
                <w:iCs/>
                <w:snapToGrid w:val="0"/>
                <w:sz w:val="16"/>
                <w:szCs w:val="16"/>
                <w:lang w:val="es-ES_tradnl"/>
              </w:rPr>
              <w:t>capitata</w:t>
            </w:r>
            <w:proofErr w:type="spellEnd"/>
            <w:r w:rsidRPr="00917B2A">
              <w:rPr>
                <w:rFonts w:cs="Arial"/>
                <w:i/>
                <w:iCs/>
                <w:snapToGrid w:val="0"/>
                <w:sz w:val="16"/>
                <w:szCs w:val="16"/>
                <w:lang w:val="es-ES_tradnl"/>
              </w:rPr>
              <w:t xml:space="preserve"> </w:t>
            </w:r>
            <w:r w:rsidRPr="00917B2A">
              <w:rPr>
                <w:rFonts w:cs="Arial"/>
                <w:iCs/>
                <w:snapToGrid w:val="0"/>
                <w:sz w:val="16"/>
                <w:szCs w:val="16"/>
                <w:lang w:val="es-ES_tradnl"/>
              </w:rPr>
              <w:t xml:space="preserve">L. f. </w:t>
            </w:r>
            <w:r w:rsidRPr="00917B2A">
              <w:rPr>
                <w:rFonts w:cs="Arial"/>
                <w:i/>
                <w:iCs/>
                <w:snapToGrid w:val="0"/>
                <w:sz w:val="16"/>
                <w:szCs w:val="16"/>
                <w:lang w:val="es-ES_tradnl"/>
              </w:rPr>
              <w:t>alba</w:t>
            </w:r>
            <w:r w:rsidRPr="00917B2A">
              <w:rPr>
                <w:rFonts w:cs="Arial"/>
                <w:iCs/>
                <w:snapToGrid w:val="0"/>
                <w:sz w:val="16"/>
                <w:szCs w:val="16"/>
                <w:lang w:val="es-ES_tradnl"/>
              </w:rPr>
              <w:t xml:space="preserve"> DC.</w:t>
            </w:r>
          </w:p>
        </w:tc>
        <w:tc>
          <w:tcPr>
            <w:tcW w:w="1727" w:type="dxa"/>
            <w:tcBorders>
              <w:left w:val="single" w:sz="12" w:space="0" w:color="auto"/>
            </w:tcBorders>
          </w:tcPr>
          <w:p w14:paraId="5B05DC02" w14:textId="77777777" w:rsidR="001F1A48" w:rsidRPr="00687ED2" w:rsidRDefault="001F1A48" w:rsidP="001F1A48">
            <w:pPr>
              <w:jc w:val="left"/>
              <w:rPr>
                <w:rFonts w:cs="Arial"/>
                <w:snapToGrid w:val="0"/>
                <w:sz w:val="16"/>
                <w:szCs w:val="16"/>
              </w:rPr>
            </w:pPr>
            <w:r w:rsidRPr="00687ED2">
              <w:rPr>
                <w:sz w:val="16"/>
                <w:szCs w:val="16"/>
                <w:lang w:val="en"/>
              </w:rPr>
              <w:t>[to delete]</w:t>
            </w:r>
          </w:p>
        </w:tc>
        <w:tc>
          <w:tcPr>
            <w:tcW w:w="2239" w:type="dxa"/>
          </w:tcPr>
          <w:p w14:paraId="0AD62052" w14:textId="77777777" w:rsidR="001F1A48" w:rsidRPr="00687ED2" w:rsidRDefault="001F1A48" w:rsidP="001F1A48">
            <w:pPr>
              <w:jc w:val="left"/>
              <w:rPr>
                <w:rFonts w:cs="Arial"/>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c>
          <w:tcPr>
            <w:tcW w:w="3495" w:type="dxa"/>
          </w:tcPr>
          <w:p w14:paraId="53A28EA7" w14:textId="77777777" w:rsidR="001F1A48" w:rsidRPr="00687ED2" w:rsidRDefault="001F1A48" w:rsidP="001F1A48">
            <w:pPr>
              <w:jc w:val="left"/>
              <w:rPr>
                <w:rFonts w:cs="Arial"/>
                <w:i/>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r>
      <w:tr w:rsidR="001F1A48" w:rsidRPr="00687ED2" w14:paraId="1DB10E61" w14:textId="77777777" w:rsidTr="00D009CB">
        <w:trPr>
          <w:cantSplit/>
          <w:trHeight w:val="516"/>
          <w:jc w:val="center"/>
        </w:trPr>
        <w:tc>
          <w:tcPr>
            <w:tcW w:w="852" w:type="dxa"/>
          </w:tcPr>
          <w:p w14:paraId="54AF5B6F" w14:textId="297F2679" w:rsidR="001F1A48" w:rsidRPr="002E3A87" w:rsidRDefault="002E3A87" w:rsidP="00A45235">
            <w:pPr>
              <w:jc w:val="center"/>
              <w:rPr>
                <w:rFonts w:cs="Arial"/>
                <w:snapToGrid w:val="0"/>
                <w:sz w:val="16"/>
                <w:szCs w:val="16"/>
                <w:highlight w:val="yellow"/>
              </w:rPr>
            </w:pPr>
            <w:r w:rsidRPr="002E3A87">
              <w:rPr>
                <w:rFonts w:cs="Arial"/>
                <w:sz w:val="16"/>
                <w:szCs w:val="16"/>
                <w:lang w:eastAsia="zh-CN"/>
              </w:rPr>
              <w:t>975</w:t>
            </w:r>
          </w:p>
        </w:tc>
        <w:tc>
          <w:tcPr>
            <w:tcW w:w="2109" w:type="dxa"/>
            <w:shd w:val="clear" w:color="auto" w:fill="auto"/>
          </w:tcPr>
          <w:p w14:paraId="38B69296" w14:textId="1DD37800" w:rsidR="001F1A48" w:rsidRPr="00917B2A" w:rsidRDefault="001F1A48" w:rsidP="001F1A48">
            <w:pPr>
              <w:jc w:val="left"/>
              <w:rPr>
                <w:rFonts w:cs="Arial"/>
                <w:snapToGrid w:val="0"/>
                <w:sz w:val="16"/>
                <w:szCs w:val="16"/>
              </w:rPr>
            </w:pPr>
            <w:r w:rsidRPr="00917B2A">
              <w:rPr>
                <w:rFonts w:cs="Arial"/>
                <w:snapToGrid w:val="0"/>
                <w:sz w:val="16"/>
                <w:szCs w:val="16"/>
              </w:rPr>
              <w:t>BRASS_OLE_GCR</w:t>
            </w:r>
          </w:p>
        </w:tc>
        <w:tc>
          <w:tcPr>
            <w:tcW w:w="2791" w:type="dxa"/>
            <w:shd w:val="clear" w:color="auto" w:fill="auto"/>
          </w:tcPr>
          <w:p w14:paraId="4F225663" w14:textId="77777777" w:rsidR="001F1A48" w:rsidRPr="00917B2A" w:rsidRDefault="001F1A48" w:rsidP="001F1A48">
            <w:pPr>
              <w:jc w:val="left"/>
              <w:rPr>
                <w:rFonts w:cs="Arial"/>
                <w:i/>
                <w:snapToGrid w:val="0"/>
                <w:sz w:val="16"/>
                <w:szCs w:val="16"/>
              </w:rPr>
            </w:pPr>
            <w:r w:rsidRPr="00917B2A">
              <w:rPr>
                <w:rFonts w:cs="Arial"/>
                <w:bCs/>
                <w:i/>
                <w:iCs/>
                <w:snapToGrid w:val="0"/>
                <w:sz w:val="16"/>
                <w:szCs w:val="16"/>
                <w:lang w:val="pt-BR"/>
              </w:rPr>
              <w:t xml:space="preserve">Brassica oleracea </w:t>
            </w:r>
            <w:r w:rsidRPr="00917B2A">
              <w:rPr>
                <w:rFonts w:cs="Arial"/>
                <w:bCs/>
                <w:iCs/>
                <w:snapToGrid w:val="0"/>
                <w:sz w:val="16"/>
                <w:szCs w:val="16"/>
                <w:lang w:val="pt-BR"/>
              </w:rPr>
              <w:t>L.</w:t>
            </w:r>
            <w:r w:rsidRPr="00917B2A">
              <w:rPr>
                <w:rFonts w:cs="Arial"/>
                <w:bCs/>
                <w:i/>
                <w:iCs/>
                <w:snapToGrid w:val="0"/>
                <w:sz w:val="16"/>
                <w:szCs w:val="16"/>
                <w:lang w:val="pt-BR"/>
              </w:rPr>
              <w:t xml:space="preserve"> convar. capitata </w:t>
            </w:r>
            <w:r w:rsidRPr="00917B2A">
              <w:rPr>
                <w:rFonts w:cs="Arial"/>
                <w:bCs/>
                <w:iCs/>
                <w:snapToGrid w:val="0"/>
                <w:sz w:val="16"/>
                <w:szCs w:val="16"/>
                <w:lang w:val="pt-BR"/>
              </w:rPr>
              <w:t xml:space="preserve">(L.) </w:t>
            </w:r>
            <w:proofErr w:type="spellStart"/>
            <w:r w:rsidRPr="00917B2A">
              <w:rPr>
                <w:rFonts w:cs="Arial"/>
                <w:bCs/>
                <w:iCs/>
                <w:snapToGrid w:val="0"/>
                <w:sz w:val="16"/>
                <w:szCs w:val="16"/>
              </w:rPr>
              <w:t>Alef</w:t>
            </w:r>
            <w:proofErr w:type="spellEnd"/>
            <w:r w:rsidRPr="00917B2A">
              <w:rPr>
                <w:rFonts w:cs="Arial"/>
                <w:bCs/>
                <w:iCs/>
                <w:snapToGrid w:val="0"/>
                <w:sz w:val="16"/>
                <w:szCs w:val="16"/>
              </w:rPr>
              <w:t>.</w:t>
            </w:r>
            <w:r w:rsidRPr="00917B2A">
              <w:rPr>
                <w:rFonts w:cs="Arial"/>
                <w:bCs/>
                <w:i/>
                <w:iCs/>
                <w:snapToGrid w:val="0"/>
                <w:sz w:val="16"/>
                <w:szCs w:val="16"/>
              </w:rPr>
              <w:t xml:space="preserve"> </w:t>
            </w:r>
            <w:proofErr w:type="gramStart"/>
            <w:r w:rsidRPr="00917B2A">
              <w:rPr>
                <w:rFonts w:cs="Arial"/>
                <w:bCs/>
                <w:iCs/>
                <w:snapToGrid w:val="0"/>
                <w:sz w:val="16"/>
                <w:szCs w:val="16"/>
              </w:rPr>
              <w:t>var</w:t>
            </w:r>
            <w:proofErr w:type="gramEnd"/>
            <w:r w:rsidRPr="00917B2A">
              <w:rPr>
                <w:rFonts w:cs="Arial"/>
                <w:bCs/>
                <w:iCs/>
                <w:snapToGrid w:val="0"/>
                <w:sz w:val="16"/>
                <w:szCs w:val="16"/>
              </w:rPr>
              <w:t>.</w:t>
            </w:r>
            <w:r w:rsidRPr="00917B2A">
              <w:rPr>
                <w:rFonts w:cs="Arial"/>
                <w:bCs/>
                <w:i/>
                <w:iCs/>
                <w:snapToGrid w:val="0"/>
                <w:sz w:val="16"/>
                <w:szCs w:val="16"/>
              </w:rPr>
              <w:t xml:space="preserve"> </w:t>
            </w:r>
            <w:proofErr w:type="spellStart"/>
            <w:r w:rsidRPr="00917B2A">
              <w:rPr>
                <w:rFonts w:cs="Arial"/>
                <w:bCs/>
                <w:i/>
                <w:iCs/>
                <w:snapToGrid w:val="0"/>
                <w:sz w:val="16"/>
                <w:szCs w:val="16"/>
              </w:rPr>
              <w:t>rubra</w:t>
            </w:r>
            <w:proofErr w:type="spellEnd"/>
            <w:r w:rsidRPr="00917B2A">
              <w:rPr>
                <w:rFonts w:cs="Arial"/>
                <w:bCs/>
                <w:i/>
                <w:iCs/>
                <w:snapToGrid w:val="0"/>
                <w:sz w:val="16"/>
                <w:szCs w:val="16"/>
              </w:rPr>
              <w:t xml:space="preserve"> </w:t>
            </w:r>
            <w:r w:rsidRPr="00917B2A">
              <w:rPr>
                <w:rFonts w:cs="Arial"/>
                <w:bCs/>
                <w:iCs/>
                <w:snapToGrid w:val="0"/>
                <w:sz w:val="16"/>
                <w:szCs w:val="16"/>
              </w:rPr>
              <w:t xml:space="preserve">(L.) </w:t>
            </w:r>
            <w:proofErr w:type="spellStart"/>
            <w:r w:rsidRPr="00917B2A">
              <w:rPr>
                <w:rFonts w:cs="Arial"/>
                <w:bCs/>
                <w:iCs/>
                <w:snapToGrid w:val="0"/>
                <w:sz w:val="16"/>
                <w:szCs w:val="16"/>
              </w:rPr>
              <w:t>Thell</w:t>
            </w:r>
            <w:proofErr w:type="spellEnd"/>
          </w:p>
          <w:p w14:paraId="73590242" w14:textId="77777777" w:rsidR="001F1A48" w:rsidRPr="00917B2A" w:rsidRDefault="001F1A48" w:rsidP="001F1A48">
            <w:pPr>
              <w:jc w:val="left"/>
              <w:rPr>
                <w:rFonts w:cs="Arial"/>
                <w:i/>
                <w:snapToGrid w:val="0"/>
                <w:sz w:val="16"/>
                <w:szCs w:val="16"/>
              </w:rPr>
            </w:pPr>
          </w:p>
        </w:tc>
        <w:tc>
          <w:tcPr>
            <w:tcW w:w="2658" w:type="dxa"/>
            <w:tcBorders>
              <w:right w:val="single" w:sz="12" w:space="0" w:color="auto"/>
            </w:tcBorders>
            <w:shd w:val="clear" w:color="auto" w:fill="auto"/>
          </w:tcPr>
          <w:p w14:paraId="38B88634" w14:textId="77777777" w:rsidR="001F1A48" w:rsidRPr="00917B2A" w:rsidRDefault="001F1A48" w:rsidP="001F1A48">
            <w:pPr>
              <w:jc w:val="left"/>
              <w:rPr>
                <w:rFonts w:cs="Arial"/>
                <w:iCs/>
                <w:snapToGrid w:val="0"/>
                <w:sz w:val="16"/>
                <w:szCs w:val="16"/>
              </w:rPr>
            </w:pPr>
            <w:r w:rsidRPr="00917B2A">
              <w:rPr>
                <w:rFonts w:cs="Arial"/>
                <w:iCs/>
                <w:snapToGrid w:val="0"/>
                <w:sz w:val="16"/>
                <w:szCs w:val="16"/>
                <w:lang w:val="pt-BR"/>
              </w:rPr>
              <w:t xml:space="preserve">Brassica oleracea L. convar. capitata (L.) </w:t>
            </w:r>
            <w:r w:rsidRPr="00917B2A">
              <w:rPr>
                <w:rFonts w:cs="Arial"/>
                <w:iCs/>
                <w:snapToGrid w:val="0"/>
                <w:sz w:val="16"/>
                <w:szCs w:val="16"/>
                <w:lang w:val="es-ES_tradnl"/>
              </w:rPr>
              <w:t xml:space="preserve">Alef. </w:t>
            </w:r>
            <w:proofErr w:type="spellStart"/>
            <w:r w:rsidRPr="00917B2A">
              <w:rPr>
                <w:rFonts w:cs="Arial"/>
                <w:iCs/>
                <w:snapToGrid w:val="0"/>
                <w:sz w:val="16"/>
                <w:szCs w:val="16"/>
                <w:lang w:val="es-ES_tradnl"/>
              </w:rPr>
              <w:t>var</w:t>
            </w:r>
            <w:proofErr w:type="spellEnd"/>
            <w:r w:rsidRPr="00917B2A">
              <w:rPr>
                <w:rFonts w:cs="Arial"/>
                <w:iCs/>
                <w:snapToGrid w:val="0"/>
                <w:sz w:val="16"/>
                <w:szCs w:val="16"/>
                <w:lang w:val="es-ES_tradnl"/>
              </w:rPr>
              <w:t xml:space="preserve">. </w:t>
            </w:r>
            <w:proofErr w:type="spellStart"/>
            <w:r w:rsidRPr="00917B2A">
              <w:rPr>
                <w:rFonts w:cs="Arial"/>
                <w:iCs/>
                <w:snapToGrid w:val="0"/>
                <w:sz w:val="16"/>
                <w:szCs w:val="16"/>
                <w:lang w:val="es-ES_tradnl"/>
              </w:rPr>
              <w:t>capitata</w:t>
            </w:r>
            <w:proofErr w:type="spellEnd"/>
            <w:r w:rsidRPr="00917B2A">
              <w:rPr>
                <w:rFonts w:cs="Arial"/>
                <w:iCs/>
                <w:snapToGrid w:val="0"/>
                <w:sz w:val="16"/>
                <w:szCs w:val="16"/>
                <w:lang w:val="es-ES_tradnl"/>
              </w:rPr>
              <w:t xml:space="preserve"> L. f. rubra (L.) </w:t>
            </w:r>
            <w:r w:rsidRPr="00917B2A">
              <w:rPr>
                <w:rFonts w:cs="Arial"/>
                <w:iCs/>
                <w:snapToGrid w:val="0"/>
                <w:sz w:val="16"/>
                <w:szCs w:val="16"/>
              </w:rPr>
              <w:t>Thell.</w:t>
            </w:r>
          </w:p>
        </w:tc>
        <w:tc>
          <w:tcPr>
            <w:tcW w:w="1727" w:type="dxa"/>
            <w:tcBorders>
              <w:left w:val="single" w:sz="12" w:space="0" w:color="auto"/>
            </w:tcBorders>
          </w:tcPr>
          <w:p w14:paraId="1A0145D8" w14:textId="77777777" w:rsidR="001F1A48" w:rsidRPr="00687ED2" w:rsidRDefault="001F1A48" w:rsidP="001F1A48">
            <w:pPr>
              <w:jc w:val="left"/>
              <w:rPr>
                <w:rFonts w:cs="Arial"/>
                <w:snapToGrid w:val="0"/>
                <w:sz w:val="16"/>
                <w:szCs w:val="16"/>
              </w:rPr>
            </w:pPr>
            <w:r w:rsidRPr="00687ED2">
              <w:rPr>
                <w:sz w:val="16"/>
                <w:szCs w:val="16"/>
                <w:lang w:val="en"/>
              </w:rPr>
              <w:t>[to delete]</w:t>
            </w:r>
          </w:p>
        </w:tc>
        <w:tc>
          <w:tcPr>
            <w:tcW w:w="2239" w:type="dxa"/>
          </w:tcPr>
          <w:p w14:paraId="3DE137DA" w14:textId="77777777" w:rsidR="001F1A48" w:rsidRPr="00687ED2" w:rsidRDefault="001F1A48" w:rsidP="001F1A48">
            <w:pPr>
              <w:jc w:val="left"/>
              <w:rPr>
                <w:rFonts w:cs="Arial"/>
                <w:iCs/>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c>
          <w:tcPr>
            <w:tcW w:w="3495" w:type="dxa"/>
          </w:tcPr>
          <w:p w14:paraId="04286B82" w14:textId="77777777" w:rsidR="001F1A48" w:rsidRPr="00687ED2" w:rsidRDefault="001F1A48" w:rsidP="001F1A48">
            <w:pPr>
              <w:jc w:val="left"/>
              <w:rPr>
                <w:rFonts w:cs="Arial"/>
                <w:i/>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r>
      <w:tr w:rsidR="001F1A48" w:rsidRPr="00687ED2" w14:paraId="38D7C2A5" w14:textId="77777777" w:rsidTr="00D009CB">
        <w:trPr>
          <w:cantSplit/>
          <w:trHeight w:val="680"/>
          <w:jc w:val="center"/>
        </w:trPr>
        <w:tc>
          <w:tcPr>
            <w:tcW w:w="852" w:type="dxa"/>
          </w:tcPr>
          <w:p w14:paraId="30CBFC60" w14:textId="0DF3CB26" w:rsidR="001F1A48" w:rsidRPr="002E3A87" w:rsidRDefault="002E3A87" w:rsidP="00A45235">
            <w:pPr>
              <w:jc w:val="center"/>
              <w:rPr>
                <w:rFonts w:cs="Arial"/>
                <w:snapToGrid w:val="0"/>
                <w:sz w:val="16"/>
                <w:szCs w:val="16"/>
                <w:highlight w:val="cyan"/>
              </w:rPr>
            </w:pPr>
            <w:r w:rsidRPr="002E3A87">
              <w:rPr>
                <w:rFonts w:cs="Arial"/>
                <w:sz w:val="16"/>
                <w:szCs w:val="16"/>
                <w:lang w:eastAsia="zh-CN"/>
              </w:rPr>
              <w:t>1,284</w:t>
            </w:r>
          </w:p>
        </w:tc>
        <w:tc>
          <w:tcPr>
            <w:tcW w:w="2109" w:type="dxa"/>
          </w:tcPr>
          <w:p w14:paraId="2C8162E6" w14:textId="66539D72" w:rsidR="001F1A48" w:rsidRPr="00687ED2" w:rsidRDefault="001F1A48" w:rsidP="001F1A48">
            <w:pPr>
              <w:jc w:val="left"/>
              <w:rPr>
                <w:rFonts w:cs="Arial"/>
                <w:snapToGrid w:val="0"/>
                <w:sz w:val="16"/>
                <w:szCs w:val="16"/>
              </w:rPr>
            </w:pPr>
            <w:r w:rsidRPr="00917B2A">
              <w:rPr>
                <w:rFonts w:cs="Arial"/>
                <w:snapToGrid w:val="0"/>
                <w:sz w:val="16"/>
                <w:szCs w:val="16"/>
              </w:rPr>
              <w:t>BRASS_OLE_GCS</w:t>
            </w:r>
          </w:p>
        </w:tc>
        <w:tc>
          <w:tcPr>
            <w:tcW w:w="2791" w:type="dxa"/>
          </w:tcPr>
          <w:p w14:paraId="7ABBEC37" w14:textId="77777777" w:rsidR="001F1A48" w:rsidRPr="00687ED2" w:rsidRDefault="001F1A48" w:rsidP="001F1A48">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w:t>
            </w:r>
            <w:r w:rsidRPr="00687ED2">
              <w:rPr>
                <w:rFonts w:cs="Arial"/>
                <w:snapToGrid w:val="0"/>
                <w:sz w:val="16"/>
                <w:szCs w:val="16"/>
                <w:lang w:val="pt-BR"/>
              </w:rPr>
              <w:t>convar.</w:t>
            </w:r>
            <w:r w:rsidRPr="00687ED2">
              <w:rPr>
                <w:rFonts w:cs="Arial"/>
                <w:i/>
                <w:snapToGrid w:val="0"/>
                <w:sz w:val="16"/>
                <w:szCs w:val="16"/>
                <w:lang w:val="pt-BR"/>
              </w:rPr>
              <w:t xml:space="preserve"> capitata </w:t>
            </w:r>
            <w:r w:rsidRPr="00687ED2">
              <w:rPr>
                <w:rFonts w:cs="Arial"/>
                <w:snapToGrid w:val="0"/>
                <w:sz w:val="16"/>
                <w:szCs w:val="16"/>
                <w:lang w:val="pt-BR"/>
              </w:rPr>
              <w:t xml:space="preserve">(L.) </w:t>
            </w:r>
            <w:r w:rsidRPr="00687ED2">
              <w:rPr>
                <w:rFonts w:cs="Arial"/>
                <w:snapToGrid w:val="0"/>
                <w:sz w:val="16"/>
                <w:szCs w:val="16"/>
                <w:lang w:val="fr-CH"/>
              </w:rPr>
              <w:t>Alef. var.</w:t>
            </w:r>
            <w:r w:rsidRPr="00687ED2">
              <w:rPr>
                <w:rFonts w:cs="Arial"/>
                <w:i/>
                <w:snapToGrid w:val="0"/>
                <w:sz w:val="16"/>
                <w:szCs w:val="16"/>
                <w:lang w:val="fr-CH"/>
              </w:rPr>
              <w:t xml:space="preserve"> </w:t>
            </w:r>
            <w:proofErr w:type="spellStart"/>
            <w:r w:rsidRPr="00687ED2">
              <w:rPr>
                <w:rFonts w:cs="Arial"/>
                <w:i/>
                <w:snapToGrid w:val="0"/>
                <w:sz w:val="16"/>
                <w:szCs w:val="16"/>
                <w:lang w:val="fr-CH"/>
              </w:rPr>
              <w:t>sabauda</w:t>
            </w:r>
            <w:proofErr w:type="spellEnd"/>
            <w:r w:rsidRPr="00687ED2">
              <w:rPr>
                <w:rFonts w:cs="Arial"/>
                <w:i/>
                <w:snapToGrid w:val="0"/>
                <w:sz w:val="16"/>
                <w:szCs w:val="16"/>
                <w:lang w:val="fr-CH"/>
              </w:rPr>
              <w:t xml:space="preserve"> </w:t>
            </w:r>
            <w:r w:rsidRPr="00687ED2">
              <w:rPr>
                <w:rFonts w:cs="Arial"/>
                <w:snapToGrid w:val="0"/>
                <w:sz w:val="16"/>
                <w:szCs w:val="16"/>
                <w:lang w:val="fr-CH"/>
              </w:rPr>
              <w:t>L.</w:t>
            </w:r>
          </w:p>
        </w:tc>
        <w:tc>
          <w:tcPr>
            <w:tcW w:w="2658" w:type="dxa"/>
            <w:tcBorders>
              <w:right w:val="single" w:sz="12" w:space="0" w:color="auto"/>
            </w:tcBorders>
          </w:tcPr>
          <w:p w14:paraId="1661F1F2" w14:textId="77777777" w:rsidR="001F1A48" w:rsidRPr="00687ED2" w:rsidRDefault="001F1A48" w:rsidP="001F1A48">
            <w:pPr>
              <w:jc w:val="left"/>
              <w:rPr>
                <w:rFonts w:cs="Arial"/>
                <w:i/>
                <w:iCs/>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L. convar.</w:t>
            </w:r>
            <w:r w:rsidRPr="00687ED2">
              <w:rPr>
                <w:rFonts w:cs="Arial"/>
                <w:i/>
                <w:iCs/>
                <w:snapToGrid w:val="0"/>
                <w:sz w:val="16"/>
                <w:szCs w:val="16"/>
                <w:lang w:val="pt-BR"/>
              </w:rPr>
              <w:t xml:space="preserve"> capitata (L.) </w:t>
            </w:r>
            <w:r w:rsidRPr="00687ED2">
              <w:rPr>
                <w:rFonts w:cs="Arial"/>
                <w:iCs/>
                <w:snapToGrid w:val="0"/>
                <w:sz w:val="16"/>
                <w:szCs w:val="16"/>
              </w:rPr>
              <w:t xml:space="preserve">Alef. </w:t>
            </w:r>
            <w:proofErr w:type="gramStart"/>
            <w:r w:rsidRPr="00687ED2">
              <w:rPr>
                <w:rFonts w:cs="Arial"/>
                <w:iCs/>
                <w:snapToGrid w:val="0"/>
                <w:sz w:val="16"/>
                <w:szCs w:val="16"/>
              </w:rPr>
              <w:t>var</w:t>
            </w:r>
            <w:proofErr w:type="gramEnd"/>
            <w:r w:rsidRPr="00687ED2">
              <w:rPr>
                <w:rFonts w:cs="Arial"/>
                <w:iCs/>
                <w:snapToGrid w:val="0"/>
                <w:sz w:val="16"/>
                <w:szCs w:val="16"/>
              </w:rPr>
              <w:t>.</w:t>
            </w:r>
            <w:r w:rsidRPr="00687ED2">
              <w:rPr>
                <w:rFonts w:cs="Arial"/>
                <w:i/>
                <w:iCs/>
                <w:snapToGrid w:val="0"/>
                <w:sz w:val="16"/>
                <w:szCs w:val="16"/>
              </w:rPr>
              <w:t xml:space="preserve"> </w:t>
            </w:r>
            <w:proofErr w:type="spellStart"/>
            <w:r w:rsidRPr="00687ED2">
              <w:rPr>
                <w:rFonts w:cs="Arial"/>
                <w:i/>
                <w:iCs/>
                <w:snapToGrid w:val="0"/>
                <w:sz w:val="16"/>
                <w:szCs w:val="16"/>
              </w:rPr>
              <w:t>bullata</w:t>
            </w:r>
            <w:proofErr w:type="spellEnd"/>
            <w:r w:rsidRPr="00687ED2">
              <w:rPr>
                <w:rFonts w:cs="Arial"/>
                <w:i/>
                <w:iCs/>
                <w:snapToGrid w:val="0"/>
                <w:sz w:val="16"/>
                <w:szCs w:val="16"/>
              </w:rPr>
              <w:t xml:space="preserve"> </w:t>
            </w:r>
            <w:r w:rsidRPr="00687ED2">
              <w:rPr>
                <w:rFonts w:cs="Arial"/>
                <w:iCs/>
                <w:snapToGrid w:val="0"/>
                <w:sz w:val="16"/>
                <w:szCs w:val="16"/>
              </w:rPr>
              <w:t>DC.</w:t>
            </w:r>
          </w:p>
        </w:tc>
        <w:tc>
          <w:tcPr>
            <w:tcW w:w="1727" w:type="dxa"/>
            <w:tcBorders>
              <w:left w:val="single" w:sz="12" w:space="0" w:color="auto"/>
            </w:tcBorders>
          </w:tcPr>
          <w:p w14:paraId="468B7D0C" w14:textId="77777777" w:rsidR="001F1A48" w:rsidRPr="00687ED2" w:rsidRDefault="001F1A48" w:rsidP="001F1A48">
            <w:pPr>
              <w:jc w:val="left"/>
              <w:rPr>
                <w:rFonts w:cs="Arial"/>
                <w:snapToGrid w:val="0"/>
                <w:sz w:val="16"/>
                <w:szCs w:val="16"/>
              </w:rPr>
            </w:pPr>
            <w:r w:rsidRPr="00687ED2">
              <w:rPr>
                <w:rFonts w:cs="Arial"/>
                <w:snapToGrid w:val="0"/>
                <w:sz w:val="16"/>
                <w:szCs w:val="16"/>
              </w:rPr>
              <w:t>BRASS_OLE_GCS</w:t>
            </w:r>
          </w:p>
        </w:tc>
        <w:tc>
          <w:tcPr>
            <w:tcW w:w="2239" w:type="dxa"/>
          </w:tcPr>
          <w:p w14:paraId="70490EAC" w14:textId="77777777" w:rsidR="001F1A48" w:rsidRPr="00687ED2" w:rsidRDefault="001F1A48" w:rsidP="001F1A48">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sabauda </w:t>
            </w:r>
            <w:r w:rsidRPr="00687ED2">
              <w:rPr>
                <w:rFonts w:cs="Arial"/>
                <w:iCs/>
                <w:snapToGrid w:val="0"/>
                <w:sz w:val="16"/>
                <w:szCs w:val="16"/>
                <w:lang w:val="pt-BR"/>
              </w:rPr>
              <w:t>L.</w:t>
            </w:r>
          </w:p>
          <w:p w14:paraId="3DC4CA1B" w14:textId="77777777" w:rsidR="001F1A48" w:rsidRPr="00687ED2" w:rsidRDefault="001F1A48" w:rsidP="001F1A48">
            <w:pPr>
              <w:jc w:val="left"/>
              <w:rPr>
                <w:rFonts w:cs="Arial"/>
                <w:i/>
                <w:iCs/>
                <w:snapToGrid w:val="0"/>
                <w:sz w:val="16"/>
                <w:szCs w:val="16"/>
                <w:lang w:val="pt-BR"/>
              </w:rPr>
            </w:pPr>
          </w:p>
        </w:tc>
        <w:tc>
          <w:tcPr>
            <w:tcW w:w="3495" w:type="dxa"/>
          </w:tcPr>
          <w:p w14:paraId="418A3DC2" w14:textId="77777777" w:rsidR="001F1A48" w:rsidRPr="00687ED2" w:rsidRDefault="001F1A48" w:rsidP="001F1A48">
            <w:pPr>
              <w:jc w:val="left"/>
              <w:rPr>
                <w:rFonts w:cs="Arial"/>
                <w:snapToGrid w:val="0"/>
                <w:sz w:val="16"/>
                <w:szCs w:val="16"/>
                <w:lang w:val="pt-BR"/>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w:t>
            </w:r>
            <w:r w:rsidRPr="00687ED2">
              <w:rPr>
                <w:rFonts w:cs="Arial"/>
                <w:snapToGrid w:val="0"/>
                <w:sz w:val="16"/>
                <w:szCs w:val="16"/>
                <w:lang w:val="pt-BR"/>
              </w:rPr>
              <w:t>convar.</w:t>
            </w:r>
            <w:r w:rsidRPr="00687ED2">
              <w:rPr>
                <w:rFonts w:cs="Arial"/>
                <w:i/>
                <w:snapToGrid w:val="0"/>
                <w:sz w:val="16"/>
                <w:szCs w:val="16"/>
                <w:lang w:val="pt-BR"/>
              </w:rPr>
              <w:t xml:space="preserve"> capitata </w:t>
            </w:r>
            <w:r w:rsidRPr="00687ED2">
              <w:rPr>
                <w:rFonts w:cs="Arial"/>
                <w:snapToGrid w:val="0"/>
                <w:sz w:val="16"/>
                <w:szCs w:val="16"/>
                <w:lang w:val="pt-BR"/>
              </w:rPr>
              <w:t>(L.) Alef. var.</w:t>
            </w:r>
            <w:r w:rsidRPr="00687ED2">
              <w:rPr>
                <w:rFonts w:cs="Arial"/>
                <w:i/>
                <w:snapToGrid w:val="0"/>
                <w:sz w:val="16"/>
                <w:szCs w:val="16"/>
                <w:lang w:val="pt-BR"/>
              </w:rPr>
              <w:t xml:space="preserve"> sabauda </w:t>
            </w:r>
            <w:r w:rsidRPr="00687ED2">
              <w:rPr>
                <w:rFonts w:cs="Arial"/>
                <w:snapToGrid w:val="0"/>
                <w:sz w:val="16"/>
                <w:szCs w:val="16"/>
                <w:lang w:val="pt-BR"/>
              </w:rPr>
              <w:t>L. ;</w:t>
            </w:r>
          </w:p>
          <w:p w14:paraId="6F700E0C" w14:textId="77777777" w:rsidR="001F1A48" w:rsidRPr="00687ED2" w:rsidRDefault="001F1A48" w:rsidP="001F1A48">
            <w:pPr>
              <w:jc w:val="left"/>
              <w:rPr>
                <w:rFonts w:cs="Arial"/>
                <w:iCs/>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L. convar.</w:t>
            </w:r>
            <w:r w:rsidRPr="00687ED2">
              <w:rPr>
                <w:rFonts w:cs="Arial"/>
                <w:i/>
                <w:iCs/>
                <w:snapToGrid w:val="0"/>
                <w:sz w:val="16"/>
                <w:szCs w:val="16"/>
                <w:lang w:val="pt-BR"/>
              </w:rPr>
              <w:t xml:space="preserve"> capitata (L.) </w:t>
            </w:r>
            <w:proofErr w:type="spellStart"/>
            <w:r w:rsidRPr="00687ED2">
              <w:rPr>
                <w:rFonts w:cs="Arial"/>
                <w:iCs/>
                <w:snapToGrid w:val="0"/>
                <w:sz w:val="16"/>
                <w:szCs w:val="16"/>
              </w:rPr>
              <w:t>Alef</w:t>
            </w:r>
            <w:proofErr w:type="spellEnd"/>
            <w:r w:rsidRPr="00687ED2">
              <w:rPr>
                <w:rFonts w:cs="Arial"/>
                <w:iCs/>
                <w:snapToGrid w:val="0"/>
                <w:sz w:val="16"/>
                <w:szCs w:val="16"/>
              </w:rPr>
              <w:t xml:space="preserve">. </w:t>
            </w:r>
            <w:proofErr w:type="gramStart"/>
            <w:r w:rsidRPr="00687ED2">
              <w:rPr>
                <w:rFonts w:cs="Arial"/>
                <w:iCs/>
                <w:snapToGrid w:val="0"/>
                <w:sz w:val="16"/>
                <w:szCs w:val="16"/>
              </w:rPr>
              <w:t>var</w:t>
            </w:r>
            <w:proofErr w:type="gramEnd"/>
            <w:r w:rsidRPr="00687ED2">
              <w:rPr>
                <w:rFonts w:cs="Arial"/>
                <w:iCs/>
                <w:snapToGrid w:val="0"/>
                <w:sz w:val="16"/>
                <w:szCs w:val="16"/>
              </w:rPr>
              <w:t>.</w:t>
            </w:r>
            <w:r w:rsidRPr="00687ED2">
              <w:rPr>
                <w:rFonts w:cs="Arial"/>
                <w:i/>
                <w:iCs/>
                <w:snapToGrid w:val="0"/>
                <w:sz w:val="16"/>
                <w:szCs w:val="16"/>
              </w:rPr>
              <w:t xml:space="preserve"> </w:t>
            </w:r>
            <w:proofErr w:type="spellStart"/>
            <w:r w:rsidRPr="00687ED2">
              <w:rPr>
                <w:rFonts w:cs="Arial"/>
                <w:i/>
                <w:iCs/>
                <w:snapToGrid w:val="0"/>
                <w:sz w:val="16"/>
                <w:szCs w:val="16"/>
              </w:rPr>
              <w:t>bullata</w:t>
            </w:r>
            <w:proofErr w:type="spellEnd"/>
            <w:r w:rsidRPr="00687ED2">
              <w:rPr>
                <w:rFonts w:cs="Arial"/>
                <w:i/>
                <w:iCs/>
                <w:snapToGrid w:val="0"/>
                <w:sz w:val="16"/>
                <w:szCs w:val="16"/>
              </w:rPr>
              <w:t xml:space="preserve"> </w:t>
            </w:r>
            <w:r w:rsidRPr="00687ED2">
              <w:rPr>
                <w:rFonts w:cs="Arial"/>
                <w:iCs/>
                <w:snapToGrid w:val="0"/>
                <w:sz w:val="16"/>
                <w:szCs w:val="16"/>
              </w:rPr>
              <w:t>DC.</w:t>
            </w:r>
          </w:p>
        </w:tc>
      </w:tr>
    </w:tbl>
    <w:p w14:paraId="2D29D58B" w14:textId="77777777" w:rsidR="00D009CB" w:rsidRPr="00D009CB" w:rsidRDefault="00D009CB" w:rsidP="0015123B">
      <w:pPr>
        <w:jc w:val="right"/>
        <w:rPr>
          <w:rFonts w:eastAsiaTheme="minorEastAsia"/>
          <w:snapToGrid w:val="0"/>
          <w:sz w:val="14"/>
        </w:rPr>
      </w:pPr>
    </w:p>
    <w:p w14:paraId="7A622345" w14:textId="7900C245" w:rsidR="0015123B" w:rsidRPr="00687ED2" w:rsidRDefault="0015123B" w:rsidP="0015123B">
      <w:pPr>
        <w:jc w:val="right"/>
        <w:rPr>
          <w:rFonts w:eastAsiaTheme="minorEastAsia"/>
          <w:snapToGrid w:val="0"/>
        </w:rPr>
      </w:pPr>
      <w:r w:rsidRPr="00687ED2">
        <w:rPr>
          <w:rFonts w:eastAsiaTheme="minorEastAsia"/>
          <w:snapToGrid w:val="0"/>
        </w:rPr>
        <w:t xml:space="preserve"> [</w:t>
      </w:r>
      <w:r w:rsidR="00FD2D12">
        <w:t xml:space="preserve">Appendix III </w:t>
      </w:r>
      <w:r w:rsidRPr="00687ED2">
        <w:rPr>
          <w:rFonts w:eastAsiaTheme="minorEastAsia"/>
          <w:snapToGrid w:val="0"/>
        </w:rPr>
        <w:t>follows]</w:t>
      </w:r>
    </w:p>
    <w:p w14:paraId="21EFF58B" w14:textId="77777777" w:rsidR="0015123B" w:rsidRPr="00687ED2" w:rsidRDefault="0015123B" w:rsidP="0015123B">
      <w:pPr>
        <w:jc w:val="right"/>
        <w:rPr>
          <w:rFonts w:eastAsiaTheme="minorEastAsia"/>
          <w:snapToGrid w:val="0"/>
        </w:rPr>
        <w:sectPr w:rsidR="0015123B" w:rsidRPr="00687ED2" w:rsidSect="00C70049">
          <w:headerReference w:type="default" r:id="rId16"/>
          <w:headerReference w:type="first" r:id="rId17"/>
          <w:pgSz w:w="16840" w:h="11907" w:orient="landscape" w:code="9"/>
          <w:pgMar w:top="1134" w:right="510" w:bottom="1134" w:left="1134" w:header="510" w:footer="680" w:gutter="0"/>
          <w:pgNumType w:start="1"/>
          <w:cols w:space="720"/>
          <w:titlePg/>
          <w:docGrid w:linePitch="272"/>
        </w:sectPr>
      </w:pPr>
    </w:p>
    <w:p w14:paraId="0DABA97E" w14:textId="77777777" w:rsidR="0015123B" w:rsidRPr="00687ED2" w:rsidRDefault="0015123B" w:rsidP="0015123B">
      <w:pPr>
        <w:jc w:val="center"/>
        <w:rPr>
          <w:i/>
          <w:caps/>
        </w:rPr>
      </w:pPr>
      <w:r>
        <w:rPr>
          <w:caps/>
        </w:rPr>
        <w:t>AMENDMENTS TO</w:t>
      </w:r>
      <w:r w:rsidRPr="00687ED2">
        <w:rPr>
          <w:caps/>
        </w:rPr>
        <w:t xml:space="preserve"> UPOV codes for </w:t>
      </w:r>
      <w:r w:rsidRPr="00687ED2">
        <w:rPr>
          <w:i/>
          <w:caps/>
        </w:rPr>
        <w:t>citrus</w:t>
      </w:r>
    </w:p>
    <w:p w14:paraId="0D921201" w14:textId="77777777" w:rsidR="0015123B" w:rsidRPr="00687ED2" w:rsidRDefault="0015123B" w:rsidP="0015123B">
      <w:pPr>
        <w:jc w:val="center"/>
        <w:rPr>
          <w:caps/>
          <w:sz w:val="8"/>
        </w:rPr>
      </w:pPr>
    </w:p>
    <w:p w14:paraId="37C971ED" w14:textId="77777777" w:rsidR="0015123B" w:rsidRPr="00687ED2" w:rsidRDefault="0015123B" w:rsidP="0015123B">
      <w:pPr>
        <w:jc w:val="center"/>
      </w:pPr>
      <w:r>
        <w:t>Agreed by the Technical Committee, at its fifty-seventh session</w:t>
      </w:r>
    </w:p>
    <w:p w14:paraId="46246877" w14:textId="77777777" w:rsidR="0015123B" w:rsidRPr="00706CAC" w:rsidRDefault="0015123B" w:rsidP="0015123B">
      <w:pPr>
        <w:jc w:val="center"/>
        <w:rPr>
          <w:sz w:val="14"/>
        </w:rPr>
      </w:pPr>
    </w:p>
    <w:tbl>
      <w:tblPr>
        <w:tblW w:w="15877" w:type="dxa"/>
        <w:tblInd w:w="-572" w:type="dxa"/>
        <w:tblLayout w:type="fixed"/>
        <w:tblCellMar>
          <w:top w:w="17" w:type="dxa"/>
          <w:left w:w="57" w:type="dxa"/>
          <w:bottom w:w="17" w:type="dxa"/>
          <w:right w:w="57" w:type="dxa"/>
        </w:tblCellMar>
        <w:tblLook w:val="04A0" w:firstRow="1" w:lastRow="0" w:firstColumn="1" w:lastColumn="0" w:noHBand="0" w:noVBand="1"/>
      </w:tblPr>
      <w:tblGrid>
        <w:gridCol w:w="846"/>
        <w:gridCol w:w="709"/>
        <w:gridCol w:w="1134"/>
        <w:gridCol w:w="2557"/>
        <w:gridCol w:w="3260"/>
        <w:gridCol w:w="1128"/>
        <w:gridCol w:w="1282"/>
        <w:gridCol w:w="4961"/>
      </w:tblGrid>
      <w:tr w:rsidR="0015123B" w:rsidRPr="00687ED2" w14:paraId="1F687B99" w14:textId="77777777" w:rsidTr="00C70049">
        <w:trPr>
          <w:cantSplit/>
        </w:trPr>
        <w:tc>
          <w:tcPr>
            <w:tcW w:w="8506" w:type="dxa"/>
            <w:gridSpan w:val="5"/>
            <w:tcBorders>
              <w:top w:val="single" w:sz="4" w:space="0" w:color="auto"/>
              <w:left w:val="single" w:sz="4" w:space="0" w:color="auto"/>
              <w:bottom w:val="nil"/>
              <w:right w:val="single" w:sz="12" w:space="0" w:color="000000"/>
            </w:tcBorders>
            <w:shd w:val="clear" w:color="auto" w:fill="auto"/>
            <w:noWrap/>
            <w:hideMark/>
          </w:tcPr>
          <w:p w14:paraId="7DC86F20" w14:textId="77777777" w:rsidR="0015123B" w:rsidRPr="00687ED2" w:rsidRDefault="0015123B" w:rsidP="00C70049">
            <w:pPr>
              <w:jc w:val="center"/>
              <w:rPr>
                <w:rFonts w:cs="Arial"/>
                <w:sz w:val="16"/>
                <w:szCs w:val="16"/>
                <w:lang w:eastAsia="zh-CN"/>
              </w:rPr>
            </w:pPr>
            <w:r>
              <w:rPr>
                <w:rFonts w:cs="Arial"/>
                <w:sz w:val="16"/>
                <w:szCs w:val="16"/>
                <w:lang w:eastAsia="zh-CN"/>
              </w:rPr>
              <w:t xml:space="preserve">Old </w:t>
            </w:r>
          </w:p>
        </w:tc>
        <w:tc>
          <w:tcPr>
            <w:tcW w:w="737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D5C0CEC" w14:textId="77777777" w:rsidR="0015123B" w:rsidRPr="00687ED2" w:rsidRDefault="0015123B" w:rsidP="00C70049">
            <w:pPr>
              <w:jc w:val="center"/>
              <w:rPr>
                <w:rFonts w:cs="Arial"/>
                <w:sz w:val="16"/>
                <w:szCs w:val="16"/>
                <w:lang w:eastAsia="zh-CN"/>
              </w:rPr>
            </w:pPr>
            <w:r>
              <w:rPr>
                <w:rFonts w:cs="Arial"/>
                <w:sz w:val="16"/>
                <w:szCs w:val="16"/>
                <w:lang w:eastAsia="zh-CN"/>
              </w:rPr>
              <w:t>New</w:t>
            </w:r>
          </w:p>
        </w:tc>
      </w:tr>
      <w:tr w:rsidR="0015123B" w:rsidRPr="00687ED2" w14:paraId="099F1353" w14:textId="77777777" w:rsidTr="00C70049">
        <w:trPr>
          <w:cantSplit/>
        </w:trPr>
        <w:tc>
          <w:tcPr>
            <w:tcW w:w="84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65A6976" w14:textId="77777777" w:rsidR="0015123B" w:rsidRPr="00687ED2" w:rsidRDefault="0015123B" w:rsidP="00C70049">
            <w:pPr>
              <w:jc w:val="center"/>
              <w:rPr>
                <w:rFonts w:cs="Arial"/>
                <w:sz w:val="16"/>
                <w:szCs w:val="16"/>
                <w:lang w:eastAsia="zh-CN"/>
              </w:rPr>
            </w:pPr>
            <w:r w:rsidRPr="00687ED2">
              <w:rPr>
                <w:rFonts w:cs="Arial"/>
                <w:sz w:val="16"/>
                <w:szCs w:val="16"/>
                <w:lang w:eastAsia="zh-CN"/>
              </w:rPr>
              <w:t>Entries in PLUTO</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14:paraId="558C9547" w14:textId="77777777" w:rsidR="0015123B" w:rsidRPr="00687ED2" w:rsidRDefault="0015123B" w:rsidP="00C70049">
            <w:pPr>
              <w:jc w:val="center"/>
              <w:rPr>
                <w:rFonts w:cs="Arial"/>
                <w:sz w:val="16"/>
                <w:szCs w:val="16"/>
                <w:lang w:eastAsia="zh-CN"/>
              </w:rPr>
            </w:pPr>
            <w:r w:rsidRPr="00687ED2">
              <w:rPr>
                <w:rFonts w:cs="Arial"/>
                <w:color w:val="000000"/>
                <w:sz w:val="16"/>
                <w:szCs w:val="16"/>
                <w:lang w:eastAsia="zh-CN"/>
              </w:rPr>
              <w:t>TG</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14:paraId="0D47B497" w14:textId="77777777" w:rsidR="0015123B" w:rsidRPr="00687ED2" w:rsidRDefault="0015123B" w:rsidP="00C70049">
            <w:pPr>
              <w:jc w:val="center"/>
              <w:rPr>
                <w:rFonts w:cs="Arial"/>
                <w:sz w:val="16"/>
                <w:szCs w:val="16"/>
                <w:lang w:eastAsia="zh-CN"/>
              </w:rPr>
            </w:pPr>
            <w:r w:rsidRPr="00687ED2">
              <w:rPr>
                <w:rFonts w:cs="Arial"/>
                <w:sz w:val="16"/>
                <w:szCs w:val="16"/>
                <w:lang w:eastAsia="zh-CN"/>
              </w:rPr>
              <w:t>UPOV Code</w:t>
            </w:r>
          </w:p>
        </w:tc>
        <w:tc>
          <w:tcPr>
            <w:tcW w:w="2557" w:type="dxa"/>
            <w:tcBorders>
              <w:top w:val="single" w:sz="4" w:space="0" w:color="auto"/>
              <w:left w:val="nil"/>
              <w:bottom w:val="single" w:sz="12" w:space="0" w:color="auto"/>
              <w:right w:val="single" w:sz="4" w:space="0" w:color="auto"/>
            </w:tcBorders>
            <w:shd w:val="clear" w:color="000000" w:fill="FFFFFF"/>
            <w:vAlign w:val="center"/>
            <w:hideMark/>
          </w:tcPr>
          <w:p w14:paraId="12E7B8A2" w14:textId="77777777" w:rsidR="0015123B" w:rsidRPr="00687ED2" w:rsidRDefault="0015123B" w:rsidP="00C70049">
            <w:pPr>
              <w:jc w:val="center"/>
              <w:rPr>
                <w:rFonts w:cs="Arial"/>
                <w:sz w:val="16"/>
                <w:szCs w:val="16"/>
                <w:lang w:eastAsia="zh-CN"/>
              </w:rPr>
            </w:pPr>
            <w:r w:rsidRPr="00687ED2">
              <w:rPr>
                <w:rFonts w:cs="Arial"/>
                <w:sz w:val="16"/>
                <w:szCs w:val="16"/>
                <w:lang w:eastAsia="zh-CN"/>
              </w:rPr>
              <w:t>Principal botanical name</w:t>
            </w:r>
          </w:p>
        </w:tc>
        <w:tc>
          <w:tcPr>
            <w:tcW w:w="3260" w:type="dxa"/>
            <w:tcBorders>
              <w:top w:val="single" w:sz="4" w:space="0" w:color="auto"/>
              <w:left w:val="nil"/>
              <w:bottom w:val="single" w:sz="12" w:space="0" w:color="auto"/>
              <w:right w:val="single" w:sz="12" w:space="0" w:color="auto"/>
            </w:tcBorders>
            <w:shd w:val="clear" w:color="auto" w:fill="auto"/>
            <w:vAlign w:val="center"/>
            <w:hideMark/>
          </w:tcPr>
          <w:p w14:paraId="5EA2E608" w14:textId="77777777" w:rsidR="0015123B" w:rsidRPr="00687ED2" w:rsidRDefault="0015123B" w:rsidP="00C70049">
            <w:pPr>
              <w:jc w:val="center"/>
              <w:rPr>
                <w:rFonts w:cs="Arial"/>
                <w:sz w:val="16"/>
                <w:szCs w:val="16"/>
                <w:lang w:eastAsia="zh-CN"/>
              </w:rPr>
            </w:pPr>
            <w:r w:rsidRPr="00687ED2">
              <w:rPr>
                <w:rFonts w:cs="Arial"/>
                <w:sz w:val="16"/>
                <w:szCs w:val="16"/>
                <w:lang w:eastAsia="zh-CN"/>
              </w:rPr>
              <w:t>Other botanical name(s)</w:t>
            </w:r>
          </w:p>
        </w:tc>
        <w:tc>
          <w:tcPr>
            <w:tcW w:w="1128" w:type="dxa"/>
            <w:tcBorders>
              <w:top w:val="nil"/>
              <w:left w:val="nil"/>
              <w:bottom w:val="single" w:sz="12" w:space="0" w:color="auto"/>
              <w:right w:val="single" w:sz="4" w:space="0" w:color="auto"/>
            </w:tcBorders>
            <w:shd w:val="clear" w:color="auto" w:fill="auto"/>
            <w:vAlign w:val="center"/>
            <w:hideMark/>
          </w:tcPr>
          <w:p w14:paraId="2A5FB02D" w14:textId="77777777" w:rsidR="0015123B" w:rsidRPr="00687ED2" w:rsidRDefault="0015123B" w:rsidP="00C70049">
            <w:pPr>
              <w:jc w:val="center"/>
              <w:rPr>
                <w:rFonts w:cs="Arial"/>
                <w:sz w:val="16"/>
                <w:szCs w:val="16"/>
                <w:lang w:eastAsia="zh-CN"/>
              </w:rPr>
            </w:pPr>
            <w:r w:rsidRPr="00687ED2">
              <w:rPr>
                <w:rFonts w:cs="Arial"/>
                <w:sz w:val="16"/>
                <w:szCs w:val="16"/>
                <w:lang w:eastAsia="zh-CN"/>
              </w:rPr>
              <w:t>UPOV Code</w:t>
            </w:r>
          </w:p>
        </w:tc>
        <w:tc>
          <w:tcPr>
            <w:tcW w:w="1282" w:type="dxa"/>
            <w:tcBorders>
              <w:top w:val="nil"/>
              <w:left w:val="nil"/>
              <w:bottom w:val="single" w:sz="12" w:space="0" w:color="auto"/>
              <w:right w:val="single" w:sz="4" w:space="0" w:color="auto"/>
            </w:tcBorders>
            <w:shd w:val="clear" w:color="000000" w:fill="FFFFFF"/>
            <w:vAlign w:val="center"/>
            <w:hideMark/>
          </w:tcPr>
          <w:p w14:paraId="33F67E13" w14:textId="77777777" w:rsidR="0015123B" w:rsidRPr="00687ED2" w:rsidRDefault="0015123B" w:rsidP="00C70049">
            <w:pPr>
              <w:jc w:val="center"/>
              <w:rPr>
                <w:rFonts w:cs="Arial"/>
                <w:sz w:val="16"/>
                <w:szCs w:val="16"/>
                <w:lang w:eastAsia="zh-CN"/>
              </w:rPr>
            </w:pPr>
            <w:r w:rsidRPr="00687ED2">
              <w:rPr>
                <w:rFonts w:cs="Arial"/>
                <w:sz w:val="16"/>
                <w:szCs w:val="16"/>
                <w:lang w:eastAsia="zh-CN"/>
              </w:rPr>
              <w:t>Principal botanical name</w:t>
            </w:r>
          </w:p>
        </w:tc>
        <w:tc>
          <w:tcPr>
            <w:tcW w:w="4961" w:type="dxa"/>
            <w:tcBorders>
              <w:top w:val="nil"/>
              <w:left w:val="nil"/>
              <w:bottom w:val="single" w:sz="12" w:space="0" w:color="auto"/>
              <w:right w:val="single" w:sz="4" w:space="0" w:color="auto"/>
            </w:tcBorders>
            <w:shd w:val="clear" w:color="auto" w:fill="auto"/>
            <w:vAlign w:val="center"/>
            <w:hideMark/>
          </w:tcPr>
          <w:p w14:paraId="124F5C92" w14:textId="77777777" w:rsidR="0015123B" w:rsidRPr="00687ED2" w:rsidRDefault="0015123B" w:rsidP="00C70049">
            <w:pPr>
              <w:jc w:val="center"/>
              <w:rPr>
                <w:rFonts w:cs="Arial"/>
                <w:sz w:val="16"/>
                <w:szCs w:val="16"/>
                <w:lang w:eastAsia="zh-CN"/>
              </w:rPr>
            </w:pPr>
            <w:r w:rsidRPr="00687ED2">
              <w:rPr>
                <w:rFonts w:cs="Arial"/>
                <w:sz w:val="16"/>
                <w:szCs w:val="16"/>
                <w:lang w:eastAsia="zh-CN"/>
              </w:rPr>
              <w:t>Other botanical name(s)</w:t>
            </w:r>
          </w:p>
        </w:tc>
      </w:tr>
      <w:tr w:rsidR="0015123B" w:rsidRPr="00687ED2" w14:paraId="3E405054"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36B5192A"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10</w:t>
            </w:r>
          </w:p>
        </w:tc>
        <w:tc>
          <w:tcPr>
            <w:tcW w:w="709" w:type="dxa"/>
            <w:tcBorders>
              <w:top w:val="nil"/>
              <w:left w:val="nil"/>
              <w:bottom w:val="single" w:sz="4" w:space="0" w:color="auto"/>
              <w:right w:val="single" w:sz="4" w:space="0" w:color="auto"/>
            </w:tcBorders>
            <w:shd w:val="clear" w:color="auto" w:fill="auto"/>
            <w:noWrap/>
            <w:hideMark/>
          </w:tcPr>
          <w:p w14:paraId="5C933B12"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TG/202</w:t>
            </w:r>
          </w:p>
        </w:tc>
        <w:tc>
          <w:tcPr>
            <w:tcW w:w="1134" w:type="dxa"/>
            <w:tcBorders>
              <w:top w:val="nil"/>
              <w:left w:val="nil"/>
              <w:bottom w:val="single" w:sz="4" w:space="0" w:color="auto"/>
              <w:right w:val="single" w:sz="4" w:space="0" w:color="auto"/>
            </w:tcBorders>
            <w:shd w:val="clear" w:color="auto" w:fill="auto"/>
            <w:hideMark/>
          </w:tcPr>
          <w:p w14:paraId="174E0113"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CITRU_AUM</w:t>
            </w:r>
          </w:p>
        </w:tc>
        <w:tc>
          <w:tcPr>
            <w:tcW w:w="2557" w:type="dxa"/>
            <w:tcBorders>
              <w:top w:val="nil"/>
              <w:left w:val="nil"/>
              <w:bottom w:val="single" w:sz="4" w:space="0" w:color="auto"/>
              <w:right w:val="single" w:sz="4" w:space="0" w:color="auto"/>
            </w:tcBorders>
            <w:shd w:val="clear" w:color="auto" w:fill="auto"/>
            <w:hideMark/>
          </w:tcPr>
          <w:p w14:paraId="268C0015"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aurantium</w:t>
            </w:r>
            <w:proofErr w:type="spellEnd"/>
            <w:r w:rsidRPr="00917B2A">
              <w:rPr>
                <w:rFonts w:cs="Arial"/>
                <w:sz w:val="16"/>
                <w:szCs w:val="16"/>
                <w:lang w:eastAsia="zh-CN"/>
              </w:rPr>
              <w:t xml:space="preserve"> L.</w:t>
            </w:r>
          </w:p>
        </w:tc>
        <w:tc>
          <w:tcPr>
            <w:tcW w:w="3260" w:type="dxa"/>
            <w:tcBorders>
              <w:top w:val="nil"/>
              <w:left w:val="nil"/>
              <w:bottom w:val="single" w:sz="4" w:space="0" w:color="auto"/>
              <w:right w:val="single" w:sz="12" w:space="0" w:color="auto"/>
            </w:tcBorders>
            <w:shd w:val="clear" w:color="auto" w:fill="auto"/>
            <w:hideMark/>
          </w:tcPr>
          <w:p w14:paraId="63EBF8B9"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14:paraId="46900220"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CITRU_AUM</w:t>
            </w:r>
          </w:p>
          <w:p w14:paraId="6EB1BBE7" w14:textId="24F643C2" w:rsidR="00880C4B" w:rsidRPr="00917B2A" w:rsidRDefault="00880C4B" w:rsidP="00C70049">
            <w:pPr>
              <w:jc w:val="left"/>
              <w:rPr>
                <w:rFonts w:cs="Arial"/>
                <w:sz w:val="16"/>
                <w:szCs w:val="16"/>
                <w:lang w:eastAsia="zh-CN"/>
              </w:rPr>
            </w:pP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14:paraId="33827FEF" w14:textId="77777777" w:rsidR="0015123B" w:rsidRPr="00687ED2" w:rsidRDefault="0015123B" w:rsidP="00C70049">
            <w:pPr>
              <w:jc w:val="left"/>
              <w:rPr>
                <w:rFonts w:cs="Arial"/>
                <w:sz w:val="16"/>
                <w:szCs w:val="16"/>
                <w:lang w:eastAsia="zh-CN"/>
              </w:rPr>
            </w:pPr>
            <w:r w:rsidRPr="00687ED2">
              <w:rPr>
                <w:rFonts w:cs="Arial"/>
                <w:sz w:val="16"/>
                <w:szCs w:val="16"/>
                <w:lang w:eastAsia="zh-CN"/>
              </w:rPr>
              <w:t>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L.</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14:paraId="3072C6C5"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amara</w:t>
            </w:r>
            <w:proofErr w:type="spellEnd"/>
            <w:r w:rsidRPr="00687ED2">
              <w:rPr>
                <w:rFonts w:cs="Arial"/>
                <w:sz w:val="16"/>
                <w:szCs w:val="16"/>
                <w:lang w:eastAsia="zh-CN"/>
              </w:rPr>
              <w:t xml:space="preserve"> Link; Citrus </w:t>
            </w:r>
            <w:proofErr w:type="spellStart"/>
            <w:r w:rsidRPr="00687ED2">
              <w:rPr>
                <w:rFonts w:cs="Arial"/>
                <w:sz w:val="16"/>
                <w:szCs w:val="16"/>
                <w:lang w:eastAsia="zh-CN"/>
              </w:rPr>
              <w:t>bigarradia</w:t>
            </w:r>
            <w:proofErr w:type="spellEnd"/>
            <w:r w:rsidRPr="00687ED2">
              <w:rPr>
                <w:rFonts w:cs="Arial"/>
                <w:sz w:val="16"/>
                <w:szCs w:val="16"/>
                <w:lang w:eastAsia="zh-CN"/>
              </w:rPr>
              <w:t xml:space="preserve"> </w:t>
            </w:r>
            <w:proofErr w:type="spellStart"/>
            <w:r w:rsidRPr="00687ED2">
              <w:rPr>
                <w:rFonts w:cs="Arial"/>
                <w:sz w:val="16"/>
                <w:szCs w:val="16"/>
                <w:lang w:eastAsia="zh-CN"/>
              </w:rPr>
              <w:t>Loisel</w:t>
            </w:r>
            <w:proofErr w:type="spellEnd"/>
            <w:r w:rsidRPr="00687ED2">
              <w:rPr>
                <w:rFonts w:cs="Arial"/>
                <w:sz w:val="16"/>
                <w:szCs w:val="16"/>
                <w:lang w:eastAsia="zh-CN"/>
              </w:rPr>
              <w:t xml:space="preserve">.; Citrus intermedia hort. ex Tanaka; Citrus </w:t>
            </w:r>
            <w:proofErr w:type="spellStart"/>
            <w:r w:rsidRPr="00687ED2">
              <w:rPr>
                <w:rFonts w:cs="Arial"/>
                <w:sz w:val="16"/>
                <w:szCs w:val="16"/>
                <w:lang w:eastAsia="zh-CN"/>
              </w:rPr>
              <w:t>taitensis</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xml:space="preserve">; Citrus vulgaris </w:t>
            </w:r>
            <w:proofErr w:type="spellStart"/>
            <w:r w:rsidRPr="00687ED2">
              <w:rPr>
                <w:rFonts w:cs="Arial"/>
                <w:sz w:val="16"/>
                <w:szCs w:val="16"/>
                <w:lang w:eastAsia="zh-CN"/>
              </w:rPr>
              <w:t>Risso</w:t>
            </w:r>
            <w:proofErr w:type="spellEnd"/>
            <w:r w:rsidRPr="00687ED2">
              <w:rPr>
                <w:rFonts w:cs="Arial"/>
                <w:sz w:val="16"/>
                <w:szCs w:val="16"/>
                <w:lang w:eastAsia="zh-CN"/>
              </w:rPr>
              <w:t>;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aurantium</w:t>
            </w:r>
            <w:proofErr w:type="spellEnd"/>
            <w:r w:rsidRPr="00687ED2">
              <w:rPr>
                <w:rFonts w:cs="Arial"/>
                <w:sz w:val="16"/>
                <w:szCs w:val="16"/>
                <w:lang w:eastAsia="zh-CN"/>
              </w:rPr>
              <w:t xml:space="preserve"> 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jambiri</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keonla</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subsp. </w:t>
            </w:r>
            <w:proofErr w:type="spellStart"/>
            <w:r w:rsidRPr="00687ED2">
              <w:rPr>
                <w:rFonts w:cs="Arial"/>
                <w:sz w:val="16"/>
                <w:szCs w:val="16"/>
                <w:lang w:eastAsia="zh-CN"/>
              </w:rPr>
              <w:t>suntara</w:t>
            </w:r>
            <w:proofErr w:type="spellEnd"/>
            <w:r w:rsidRPr="00687ED2">
              <w:rPr>
                <w:rFonts w:cs="Arial"/>
                <w:sz w:val="16"/>
                <w:szCs w:val="16"/>
                <w:lang w:eastAsia="zh-CN"/>
              </w:rPr>
              <w:t xml:space="preserve"> Engl.;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var. </w:t>
            </w:r>
            <w:proofErr w:type="spellStart"/>
            <w:r w:rsidRPr="00687ED2">
              <w:rPr>
                <w:rFonts w:cs="Arial"/>
                <w:sz w:val="16"/>
                <w:szCs w:val="16"/>
                <w:lang w:eastAsia="zh-CN"/>
              </w:rPr>
              <w:t>aurantium</w:t>
            </w:r>
            <w:proofErr w:type="spellEnd"/>
            <w:r w:rsidRPr="00687ED2">
              <w:rPr>
                <w:rFonts w:cs="Arial"/>
                <w:sz w:val="16"/>
                <w:szCs w:val="16"/>
                <w:lang w:eastAsia="zh-CN"/>
              </w:rPr>
              <w:t xml:space="preserve"> L.; Citrus ×</w:t>
            </w:r>
            <w:proofErr w:type="spellStart"/>
            <w:r w:rsidRPr="00687ED2">
              <w:rPr>
                <w:rFonts w:cs="Arial"/>
                <w:sz w:val="16"/>
                <w:szCs w:val="16"/>
                <w:lang w:eastAsia="zh-CN"/>
              </w:rPr>
              <w:t>aurantium</w:t>
            </w:r>
            <w:proofErr w:type="spellEnd"/>
            <w:r w:rsidRPr="00687ED2">
              <w:rPr>
                <w:rFonts w:cs="Arial"/>
                <w:sz w:val="16"/>
                <w:szCs w:val="16"/>
                <w:lang w:eastAsia="zh-CN"/>
              </w:rPr>
              <w:t xml:space="preserve"> var. </w:t>
            </w:r>
            <w:proofErr w:type="spellStart"/>
            <w:r w:rsidRPr="00687ED2">
              <w:rPr>
                <w:rFonts w:cs="Arial"/>
                <w:sz w:val="16"/>
                <w:szCs w:val="16"/>
                <w:lang w:eastAsia="zh-CN"/>
              </w:rPr>
              <w:t>citrina</w:t>
            </w:r>
            <w:proofErr w:type="spellEnd"/>
            <w:r w:rsidRPr="00687ED2">
              <w:rPr>
                <w:rFonts w:cs="Arial"/>
                <w:sz w:val="16"/>
                <w:szCs w:val="16"/>
                <w:lang w:eastAsia="zh-CN"/>
              </w:rPr>
              <w:t xml:space="preserve"> Lush.; Citrus ×</w:t>
            </w:r>
            <w:proofErr w:type="spellStart"/>
            <w:r w:rsidRPr="00687ED2">
              <w:rPr>
                <w:rFonts w:cs="Arial"/>
                <w:sz w:val="16"/>
                <w:szCs w:val="16"/>
                <w:lang w:eastAsia="zh-CN"/>
              </w:rPr>
              <w:t>bigarradia</w:t>
            </w:r>
            <w:proofErr w:type="spellEnd"/>
            <w:r w:rsidRPr="00687ED2">
              <w:rPr>
                <w:rFonts w:cs="Arial"/>
                <w:sz w:val="16"/>
                <w:szCs w:val="16"/>
                <w:lang w:eastAsia="zh-CN"/>
              </w:rPr>
              <w:t xml:space="preserve"> var. </w:t>
            </w:r>
            <w:proofErr w:type="spellStart"/>
            <w:r w:rsidRPr="00687ED2">
              <w:rPr>
                <w:rFonts w:cs="Arial"/>
                <w:sz w:val="16"/>
                <w:szCs w:val="16"/>
                <w:lang w:eastAsia="zh-CN"/>
              </w:rPr>
              <w:t>volkameriana</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Citrus ×</w:t>
            </w:r>
            <w:proofErr w:type="spellStart"/>
            <w:r w:rsidRPr="00687ED2">
              <w:rPr>
                <w:rFonts w:cs="Arial"/>
                <w:sz w:val="16"/>
                <w:szCs w:val="16"/>
                <w:lang w:eastAsia="zh-CN"/>
              </w:rPr>
              <w:t>clementina</w:t>
            </w:r>
            <w:proofErr w:type="spellEnd"/>
            <w:r w:rsidRPr="00687ED2">
              <w:rPr>
                <w:rFonts w:cs="Arial"/>
                <w:sz w:val="16"/>
                <w:szCs w:val="16"/>
                <w:lang w:eastAsia="zh-CN"/>
              </w:rPr>
              <w:t xml:space="preserve"> hort. ex Tanaka; Citrus ×</w:t>
            </w:r>
            <w:proofErr w:type="spellStart"/>
            <w:r w:rsidRPr="00687ED2">
              <w:rPr>
                <w:rFonts w:cs="Arial"/>
                <w:sz w:val="16"/>
                <w:szCs w:val="16"/>
                <w:lang w:eastAsia="zh-CN"/>
              </w:rPr>
              <w:t>crenatifolia</w:t>
            </w:r>
            <w:proofErr w:type="spellEnd"/>
            <w:r w:rsidRPr="00687ED2">
              <w:rPr>
                <w:rFonts w:cs="Arial"/>
                <w:sz w:val="16"/>
                <w:szCs w:val="16"/>
                <w:lang w:eastAsia="zh-CN"/>
              </w:rPr>
              <w:t xml:space="preserve"> Lush.; Citrus </w:t>
            </w:r>
            <w:proofErr w:type="spellStart"/>
            <w:r w:rsidRPr="00687ED2">
              <w:rPr>
                <w:rFonts w:cs="Arial"/>
                <w:sz w:val="16"/>
                <w:szCs w:val="16"/>
                <w:lang w:eastAsia="zh-CN"/>
              </w:rPr>
              <w:t>reticulata</w:t>
            </w:r>
            <w:proofErr w:type="spellEnd"/>
            <w:r w:rsidRPr="00687ED2">
              <w:rPr>
                <w:rFonts w:cs="Arial"/>
                <w:sz w:val="16"/>
                <w:szCs w:val="16"/>
                <w:lang w:eastAsia="zh-CN"/>
              </w:rPr>
              <w:t xml:space="preserve"> × C. maxima</w:t>
            </w:r>
          </w:p>
        </w:tc>
      </w:tr>
      <w:tr w:rsidR="0015123B" w:rsidRPr="00687ED2" w14:paraId="51FC0603"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44567B69"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115</w:t>
            </w:r>
          </w:p>
        </w:tc>
        <w:tc>
          <w:tcPr>
            <w:tcW w:w="709" w:type="dxa"/>
            <w:tcBorders>
              <w:top w:val="nil"/>
              <w:left w:val="nil"/>
              <w:bottom w:val="single" w:sz="4" w:space="0" w:color="auto"/>
              <w:right w:val="single" w:sz="4" w:space="0" w:color="auto"/>
            </w:tcBorders>
            <w:shd w:val="clear" w:color="auto" w:fill="auto"/>
            <w:noWrap/>
            <w:hideMark/>
          </w:tcPr>
          <w:p w14:paraId="44C93D44"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14:paraId="77403689"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CITRU_CLE</w:t>
            </w:r>
          </w:p>
        </w:tc>
        <w:tc>
          <w:tcPr>
            <w:tcW w:w="2557" w:type="dxa"/>
            <w:tcBorders>
              <w:top w:val="nil"/>
              <w:left w:val="nil"/>
              <w:bottom w:val="single" w:sz="4" w:space="0" w:color="auto"/>
              <w:right w:val="single" w:sz="4" w:space="0" w:color="auto"/>
            </w:tcBorders>
            <w:shd w:val="clear" w:color="auto" w:fill="auto"/>
            <w:hideMark/>
          </w:tcPr>
          <w:p w14:paraId="757927FE" w14:textId="77777777" w:rsidR="0015123B" w:rsidRPr="00917B2A" w:rsidRDefault="0015123B" w:rsidP="00C70049">
            <w:pPr>
              <w:jc w:val="left"/>
              <w:rPr>
                <w:rFonts w:cs="Arial"/>
                <w:sz w:val="16"/>
                <w:szCs w:val="16"/>
                <w:lang w:val="fr-CH" w:eastAsia="zh-CN"/>
              </w:rPr>
            </w:pPr>
            <w:r w:rsidRPr="00917B2A">
              <w:rPr>
                <w:rFonts w:cs="Arial"/>
                <w:sz w:val="16"/>
                <w:szCs w:val="16"/>
                <w:lang w:val="fr-CH" w:eastAsia="zh-CN"/>
              </w:rPr>
              <w:t xml:space="preserve">Citrus </w:t>
            </w:r>
            <w:proofErr w:type="spellStart"/>
            <w:r w:rsidRPr="00917B2A">
              <w:rPr>
                <w:rFonts w:cs="Arial"/>
                <w:sz w:val="16"/>
                <w:szCs w:val="16"/>
                <w:lang w:val="fr-CH" w:eastAsia="zh-CN"/>
              </w:rPr>
              <w:t>clementina</w:t>
            </w:r>
            <w:proofErr w:type="spellEnd"/>
            <w:r w:rsidRPr="00917B2A">
              <w:rPr>
                <w:rFonts w:cs="Arial"/>
                <w:sz w:val="16"/>
                <w:szCs w:val="16"/>
                <w:lang w:val="fr-CH" w:eastAsia="zh-CN"/>
              </w:rPr>
              <w:t xml:space="preserve"> </w:t>
            </w:r>
            <w:proofErr w:type="spellStart"/>
            <w:r w:rsidRPr="00917B2A">
              <w:rPr>
                <w:rFonts w:cs="Arial"/>
                <w:sz w:val="16"/>
                <w:szCs w:val="16"/>
                <w:lang w:val="fr-CH" w:eastAsia="zh-CN"/>
              </w:rPr>
              <w:t>hort</w:t>
            </w:r>
            <w:proofErr w:type="spellEnd"/>
            <w:r w:rsidRPr="00917B2A">
              <w:rPr>
                <w:rFonts w:cs="Arial"/>
                <w:sz w:val="16"/>
                <w:szCs w:val="16"/>
                <w:lang w:val="fr-CH" w:eastAsia="zh-CN"/>
              </w:rPr>
              <w:t>. ex Tanaka</w:t>
            </w:r>
          </w:p>
        </w:tc>
        <w:tc>
          <w:tcPr>
            <w:tcW w:w="3260" w:type="dxa"/>
            <w:tcBorders>
              <w:top w:val="nil"/>
              <w:left w:val="nil"/>
              <w:bottom w:val="single" w:sz="4" w:space="0" w:color="auto"/>
              <w:right w:val="single" w:sz="12" w:space="0" w:color="auto"/>
            </w:tcBorders>
            <w:shd w:val="clear" w:color="auto" w:fill="auto"/>
            <w:hideMark/>
          </w:tcPr>
          <w:p w14:paraId="44002FC9" w14:textId="77777777" w:rsidR="0015123B" w:rsidRPr="00917B2A" w:rsidRDefault="0015123B" w:rsidP="00C70049">
            <w:pPr>
              <w:jc w:val="left"/>
              <w:rPr>
                <w:rFonts w:cs="Arial"/>
                <w:sz w:val="16"/>
                <w:szCs w:val="16"/>
                <w:lang w:eastAsia="zh-CN"/>
              </w:rPr>
            </w:pPr>
            <w:r w:rsidRPr="00917B2A">
              <w:rPr>
                <w:rFonts w:cs="Arial"/>
                <w:sz w:val="16"/>
                <w:szCs w:val="16"/>
                <w:lang w:eastAsia="zh-CN"/>
              </w:rPr>
              <w:t>n.a.</w:t>
            </w:r>
          </w:p>
        </w:tc>
        <w:tc>
          <w:tcPr>
            <w:tcW w:w="1128" w:type="dxa"/>
            <w:vMerge/>
            <w:tcBorders>
              <w:top w:val="nil"/>
              <w:left w:val="nil"/>
              <w:bottom w:val="single" w:sz="12" w:space="0" w:color="000000"/>
              <w:right w:val="single" w:sz="4" w:space="0" w:color="auto"/>
            </w:tcBorders>
            <w:vAlign w:val="center"/>
            <w:hideMark/>
          </w:tcPr>
          <w:p w14:paraId="56361D3E"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750CAA96"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01F93F3F" w14:textId="77777777" w:rsidR="0015123B" w:rsidRPr="00687ED2" w:rsidRDefault="0015123B" w:rsidP="00C70049">
            <w:pPr>
              <w:jc w:val="left"/>
              <w:rPr>
                <w:rFonts w:cs="Arial"/>
                <w:sz w:val="16"/>
                <w:szCs w:val="16"/>
                <w:lang w:eastAsia="zh-CN"/>
              </w:rPr>
            </w:pPr>
          </w:p>
        </w:tc>
      </w:tr>
      <w:tr w:rsidR="0015123B" w:rsidRPr="00687ED2" w14:paraId="64A423EB"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4C7F8EC9"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1</w:t>
            </w:r>
          </w:p>
        </w:tc>
        <w:tc>
          <w:tcPr>
            <w:tcW w:w="709" w:type="dxa"/>
            <w:tcBorders>
              <w:top w:val="nil"/>
              <w:left w:val="nil"/>
              <w:bottom w:val="single" w:sz="4" w:space="0" w:color="auto"/>
              <w:right w:val="single" w:sz="4" w:space="0" w:color="auto"/>
            </w:tcBorders>
            <w:shd w:val="clear" w:color="auto" w:fill="auto"/>
            <w:noWrap/>
            <w:hideMark/>
          </w:tcPr>
          <w:p w14:paraId="5495A2DD"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14:paraId="0B95DD11"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CITRU_MRE</w:t>
            </w:r>
          </w:p>
        </w:tc>
        <w:tc>
          <w:tcPr>
            <w:tcW w:w="2557" w:type="dxa"/>
            <w:tcBorders>
              <w:top w:val="nil"/>
              <w:left w:val="nil"/>
              <w:bottom w:val="single" w:sz="4" w:space="0" w:color="auto"/>
              <w:right w:val="single" w:sz="4" w:space="0" w:color="auto"/>
            </w:tcBorders>
            <w:shd w:val="clear" w:color="auto" w:fill="auto"/>
            <w:hideMark/>
          </w:tcPr>
          <w:p w14:paraId="0F4E946B" w14:textId="77777777" w:rsidR="0015123B" w:rsidRPr="00917B2A" w:rsidRDefault="0015123B" w:rsidP="00C70049">
            <w:pPr>
              <w:jc w:val="left"/>
              <w:rPr>
                <w:rFonts w:cs="Arial"/>
                <w:sz w:val="16"/>
                <w:szCs w:val="16"/>
                <w:lang w:val="pt-BR" w:eastAsia="zh-CN"/>
              </w:rPr>
            </w:pPr>
            <w:r w:rsidRPr="00917B2A">
              <w:rPr>
                <w:rFonts w:cs="Arial"/>
                <w:sz w:val="16"/>
                <w:szCs w:val="16"/>
                <w:lang w:val="pt-BR" w:eastAsia="zh-CN"/>
              </w:rPr>
              <w:t>Citrus maxima X Citrus reticulata</w:t>
            </w:r>
          </w:p>
        </w:tc>
        <w:tc>
          <w:tcPr>
            <w:tcW w:w="3260" w:type="dxa"/>
            <w:tcBorders>
              <w:top w:val="nil"/>
              <w:left w:val="nil"/>
              <w:bottom w:val="single" w:sz="4" w:space="0" w:color="auto"/>
              <w:right w:val="single" w:sz="12" w:space="0" w:color="auto"/>
            </w:tcBorders>
            <w:shd w:val="clear" w:color="auto" w:fill="auto"/>
            <w:hideMark/>
          </w:tcPr>
          <w:p w14:paraId="54A08C09"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2E2913D5"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78EA8EB1"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597124F8" w14:textId="77777777" w:rsidR="0015123B" w:rsidRPr="00687ED2" w:rsidRDefault="0015123B" w:rsidP="00C70049">
            <w:pPr>
              <w:jc w:val="left"/>
              <w:rPr>
                <w:rFonts w:cs="Arial"/>
                <w:sz w:val="16"/>
                <w:szCs w:val="16"/>
                <w:lang w:eastAsia="zh-CN"/>
              </w:rPr>
            </w:pPr>
          </w:p>
        </w:tc>
      </w:tr>
      <w:tr w:rsidR="0015123B" w:rsidRPr="00687ED2" w14:paraId="61F98FCF"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0802E8CF"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14:paraId="72A9F908"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14:paraId="7DC38BB5"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CITRU_CRE</w:t>
            </w:r>
          </w:p>
        </w:tc>
        <w:tc>
          <w:tcPr>
            <w:tcW w:w="2557" w:type="dxa"/>
            <w:tcBorders>
              <w:top w:val="nil"/>
              <w:left w:val="nil"/>
              <w:bottom w:val="single" w:sz="4" w:space="0" w:color="auto"/>
              <w:right w:val="single" w:sz="4" w:space="0" w:color="auto"/>
            </w:tcBorders>
            <w:shd w:val="clear" w:color="auto" w:fill="auto"/>
            <w:hideMark/>
          </w:tcPr>
          <w:p w14:paraId="51D39CDC"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crenatifolia</w:t>
            </w:r>
            <w:proofErr w:type="spellEnd"/>
            <w:r w:rsidRPr="00917B2A">
              <w:rPr>
                <w:rFonts w:cs="Arial"/>
                <w:sz w:val="16"/>
                <w:szCs w:val="16"/>
                <w:lang w:eastAsia="zh-CN"/>
              </w:rPr>
              <w:t xml:space="preserve"> Lush.</w:t>
            </w:r>
          </w:p>
        </w:tc>
        <w:tc>
          <w:tcPr>
            <w:tcW w:w="3260" w:type="dxa"/>
            <w:tcBorders>
              <w:top w:val="nil"/>
              <w:left w:val="nil"/>
              <w:bottom w:val="single" w:sz="4" w:space="0" w:color="auto"/>
              <w:right w:val="single" w:sz="12" w:space="0" w:color="auto"/>
            </w:tcBorders>
            <w:shd w:val="clear" w:color="auto" w:fill="auto"/>
            <w:hideMark/>
          </w:tcPr>
          <w:p w14:paraId="3E35725F"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2371872C"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555B6299"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2DE26997" w14:textId="77777777" w:rsidR="0015123B" w:rsidRPr="00687ED2" w:rsidRDefault="0015123B" w:rsidP="00C70049">
            <w:pPr>
              <w:jc w:val="left"/>
              <w:rPr>
                <w:rFonts w:cs="Arial"/>
                <w:sz w:val="16"/>
                <w:szCs w:val="16"/>
                <w:lang w:eastAsia="zh-CN"/>
              </w:rPr>
            </w:pPr>
          </w:p>
        </w:tc>
      </w:tr>
      <w:tr w:rsidR="0015123B" w:rsidRPr="00687ED2" w14:paraId="083730DE" w14:textId="77777777" w:rsidTr="00C70049">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14:paraId="3E0EDCC1"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12" w:space="0" w:color="auto"/>
              <w:right w:val="nil"/>
            </w:tcBorders>
            <w:shd w:val="clear" w:color="auto" w:fill="auto"/>
            <w:noWrap/>
            <w:hideMark/>
          </w:tcPr>
          <w:p w14:paraId="5B37A8CF"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TG/204</w:t>
            </w:r>
          </w:p>
        </w:tc>
        <w:tc>
          <w:tcPr>
            <w:tcW w:w="1134" w:type="dxa"/>
            <w:tcBorders>
              <w:top w:val="nil"/>
              <w:left w:val="single" w:sz="4" w:space="0" w:color="auto"/>
              <w:bottom w:val="single" w:sz="12" w:space="0" w:color="auto"/>
              <w:right w:val="single" w:sz="4" w:space="0" w:color="auto"/>
            </w:tcBorders>
            <w:shd w:val="clear" w:color="auto" w:fill="auto"/>
            <w:hideMark/>
          </w:tcPr>
          <w:p w14:paraId="0153FF18"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CITRU_INT</w:t>
            </w:r>
          </w:p>
        </w:tc>
        <w:tc>
          <w:tcPr>
            <w:tcW w:w="2557" w:type="dxa"/>
            <w:tcBorders>
              <w:top w:val="nil"/>
              <w:left w:val="nil"/>
              <w:bottom w:val="single" w:sz="12" w:space="0" w:color="auto"/>
              <w:right w:val="single" w:sz="4" w:space="0" w:color="auto"/>
            </w:tcBorders>
            <w:shd w:val="clear" w:color="auto" w:fill="auto"/>
            <w:hideMark/>
          </w:tcPr>
          <w:p w14:paraId="0E6DF2CB"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Citrus intermedia hort. ex Tanaka</w:t>
            </w:r>
          </w:p>
        </w:tc>
        <w:tc>
          <w:tcPr>
            <w:tcW w:w="3260" w:type="dxa"/>
            <w:tcBorders>
              <w:top w:val="nil"/>
              <w:left w:val="nil"/>
              <w:bottom w:val="single" w:sz="12" w:space="0" w:color="auto"/>
              <w:right w:val="single" w:sz="12" w:space="0" w:color="auto"/>
            </w:tcBorders>
            <w:shd w:val="clear" w:color="auto" w:fill="auto"/>
            <w:hideMark/>
          </w:tcPr>
          <w:p w14:paraId="2B081CA2"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713F2B62"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1F703D76"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2FF2947C" w14:textId="77777777" w:rsidR="0015123B" w:rsidRPr="00687ED2" w:rsidRDefault="0015123B" w:rsidP="00C70049">
            <w:pPr>
              <w:jc w:val="left"/>
              <w:rPr>
                <w:rFonts w:cs="Arial"/>
                <w:sz w:val="16"/>
                <w:szCs w:val="16"/>
                <w:lang w:eastAsia="zh-CN"/>
              </w:rPr>
            </w:pPr>
          </w:p>
        </w:tc>
      </w:tr>
      <w:tr w:rsidR="0015123B" w:rsidRPr="00687ED2" w14:paraId="1767B4F6"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485A63A1"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12</w:t>
            </w:r>
          </w:p>
        </w:tc>
        <w:tc>
          <w:tcPr>
            <w:tcW w:w="709" w:type="dxa"/>
            <w:tcBorders>
              <w:top w:val="nil"/>
              <w:left w:val="nil"/>
              <w:bottom w:val="single" w:sz="4" w:space="0" w:color="auto"/>
              <w:right w:val="single" w:sz="4" w:space="0" w:color="auto"/>
            </w:tcBorders>
            <w:shd w:val="clear" w:color="auto" w:fill="auto"/>
            <w:noWrap/>
            <w:hideMark/>
          </w:tcPr>
          <w:p w14:paraId="4EACED0E"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14:paraId="5B0F1C8F"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CITRU_AUR</w:t>
            </w:r>
          </w:p>
        </w:tc>
        <w:tc>
          <w:tcPr>
            <w:tcW w:w="2557" w:type="dxa"/>
            <w:tcBorders>
              <w:top w:val="nil"/>
              <w:left w:val="nil"/>
              <w:bottom w:val="single" w:sz="4" w:space="0" w:color="auto"/>
              <w:right w:val="single" w:sz="4" w:space="0" w:color="auto"/>
            </w:tcBorders>
            <w:shd w:val="clear" w:color="auto" w:fill="auto"/>
            <w:hideMark/>
          </w:tcPr>
          <w:p w14:paraId="6DC7780F"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aurantiifolia</w:t>
            </w:r>
            <w:proofErr w:type="spellEnd"/>
            <w:r w:rsidRPr="00917B2A">
              <w:rPr>
                <w:rFonts w:cs="Arial"/>
                <w:sz w:val="16"/>
                <w:szCs w:val="16"/>
                <w:lang w:eastAsia="zh-CN"/>
              </w:rPr>
              <w:t xml:space="preserve"> (</w:t>
            </w:r>
            <w:proofErr w:type="spellStart"/>
            <w:r w:rsidRPr="00917B2A">
              <w:rPr>
                <w:rFonts w:cs="Arial"/>
                <w:sz w:val="16"/>
                <w:szCs w:val="16"/>
                <w:lang w:eastAsia="zh-CN"/>
              </w:rPr>
              <w:t>Christm</w:t>
            </w:r>
            <w:proofErr w:type="spellEnd"/>
            <w:r w:rsidRPr="00917B2A">
              <w:rPr>
                <w:rFonts w:cs="Arial"/>
                <w:sz w:val="16"/>
                <w:szCs w:val="16"/>
                <w:lang w:eastAsia="zh-CN"/>
              </w:rPr>
              <w:t xml:space="preserve">.) </w:t>
            </w:r>
            <w:proofErr w:type="spellStart"/>
            <w:r w:rsidRPr="00917B2A">
              <w:rPr>
                <w:rFonts w:cs="Arial"/>
                <w:sz w:val="16"/>
                <w:szCs w:val="16"/>
                <w:lang w:eastAsia="zh-CN"/>
              </w:rPr>
              <w:t>Swingle</w:t>
            </w:r>
            <w:proofErr w:type="spellEnd"/>
          </w:p>
        </w:tc>
        <w:tc>
          <w:tcPr>
            <w:tcW w:w="3260" w:type="dxa"/>
            <w:tcBorders>
              <w:top w:val="nil"/>
              <w:left w:val="nil"/>
              <w:bottom w:val="single" w:sz="4" w:space="0" w:color="auto"/>
              <w:right w:val="single" w:sz="12" w:space="0" w:color="auto"/>
            </w:tcBorders>
            <w:shd w:val="clear" w:color="auto" w:fill="auto"/>
            <w:hideMark/>
          </w:tcPr>
          <w:p w14:paraId="1855B6B0"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Citrus ×</w:t>
            </w:r>
            <w:proofErr w:type="spellStart"/>
            <w:r w:rsidRPr="00917B2A">
              <w:rPr>
                <w:rFonts w:cs="Arial"/>
                <w:sz w:val="16"/>
                <w:szCs w:val="16"/>
                <w:lang w:eastAsia="zh-CN"/>
              </w:rPr>
              <w:t>javanica</w:t>
            </w:r>
            <w:proofErr w:type="spellEnd"/>
            <w:r w:rsidRPr="00917B2A">
              <w:rPr>
                <w:rFonts w:cs="Arial"/>
                <w:sz w:val="16"/>
                <w:szCs w:val="16"/>
                <w:lang w:eastAsia="zh-CN"/>
              </w:rPr>
              <w:t xml:space="preserve"> Blume</w:t>
            </w:r>
          </w:p>
        </w:tc>
        <w:tc>
          <w:tcPr>
            <w:tcW w:w="1128" w:type="dxa"/>
            <w:vMerge w:val="restart"/>
            <w:tcBorders>
              <w:top w:val="nil"/>
              <w:left w:val="nil"/>
              <w:bottom w:val="single" w:sz="12" w:space="0" w:color="000000"/>
              <w:right w:val="single" w:sz="4" w:space="0" w:color="auto"/>
            </w:tcBorders>
            <w:shd w:val="clear" w:color="auto" w:fill="auto"/>
            <w:hideMark/>
          </w:tcPr>
          <w:p w14:paraId="2B4E2C52"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CITRU_AUR</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14:paraId="710709F9" w14:textId="77777777" w:rsidR="0015123B" w:rsidRPr="00687ED2" w:rsidRDefault="0015123B" w:rsidP="00C70049">
            <w:pPr>
              <w:jc w:val="left"/>
              <w:rPr>
                <w:rFonts w:cs="Arial"/>
                <w:sz w:val="16"/>
                <w:szCs w:val="16"/>
                <w:lang w:eastAsia="zh-CN"/>
              </w:rPr>
            </w:pPr>
            <w:r w:rsidRPr="00687ED2">
              <w:rPr>
                <w:rFonts w:cs="Arial"/>
                <w:sz w:val="16"/>
                <w:szCs w:val="16"/>
                <w:lang w:eastAsia="zh-CN"/>
              </w:rPr>
              <w:t>Citrus ×</w:t>
            </w:r>
            <w:proofErr w:type="spellStart"/>
            <w:r w:rsidRPr="00687ED2">
              <w:rPr>
                <w:rFonts w:cs="Arial"/>
                <w:sz w:val="16"/>
                <w:szCs w:val="16"/>
                <w:lang w:eastAsia="zh-CN"/>
              </w:rPr>
              <w:t>aurantiifolia</w:t>
            </w:r>
            <w:proofErr w:type="spellEnd"/>
            <w:r w:rsidRPr="00687ED2">
              <w:rPr>
                <w:rFonts w:cs="Arial"/>
                <w:sz w:val="16"/>
                <w:szCs w:val="16"/>
                <w:lang w:eastAsia="zh-CN"/>
              </w:rPr>
              <w:t xml:space="preserve"> (</w:t>
            </w:r>
            <w:proofErr w:type="spellStart"/>
            <w:r w:rsidRPr="00687ED2">
              <w:rPr>
                <w:rFonts w:cs="Arial"/>
                <w:sz w:val="16"/>
                <w:szCs w:val="16"/>
                <w:lang w:eastAsia="zh-CN"/>
              </w:rPr>
              <w:t>Christm</w:t>
            </w:r>
            <w:proofErr w:type="spellEnd"/>
            <w:r w:rsidRPr="00687ED2">
              <w:rPr>
                <w:rFonts w:cs="Arial"/>
                <w:sz w:val="16"/>
                <w:szCs w:val="16"/>
                <w:lang w:eastAsia="zh-CN"/>
              </w:rPr>
              <w:t xml:space="preserve">.) </w:t>
            </w:r>
            <w:proofErr w:type="spellStart"/>
            <w:r w:rsidRPr="00687ED2">
              <w:rPr>
                <w:rFonts w:cs="Arial"/>
                <w:sz w:val="16"/>
                <w:szCs w:val="16"/>
                <w:lang w:eastAsia="zh-CN"/>
              </w:rPr>
              <w:t>Swingle</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14:paraId="36167A89"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acida</w:t>
            </w:r>
            <w:proofErr w:type="spellEnd"/>
            <w:r w:rsidRPr="00687ED2">
              <w:rPr>
                <w:rFonts w:cs="Arial"/>
                <w:sz w:val="16"/>
                <w:szCs w:val="16"/>
                <w:lang w:eastAsia="zh-CN"/>
              </w:rPr>
              <w:t xml:space="preserve"> </w:t>
            </w:r>
            <w:proofErr w:type="spellStart"/>
            <w:r w:rsidRPr="00687ED2">
              <w:rPr>
                <w:rFonts w:cs="Arial"/>
                <w:sz w:val="16"/>
                <w:szCs w:val="16"/>
                <w:lang w:eastAsia="zh-CN"/>
              </w:rPr>
              <w:t>Roxb</w:t>
            </w:r>
            <w:proofErr w:type="spellEnd"/>
            <w:r w:rsidRPr="00687ED2">
              <w:rPr>
                <w:rFonts w:cs="Arial"/>
                <w:sz w:val="16"/>
                <w:szCs w:val="16"/>
                <w:lang w:eastAsia="zh-CN"/>
              </w:rPr>
              <w:t xml:space="preserve">.; Citrus </w:t>
            </w:r>
            <w:proofErr w:type="spellStart"/>
            <w:r w:rsidRPr="00687ED2">
              <w:rPr>
                <w:rFonts w:cs="Arial"/>
                <w:sz w:val="16"/>
                <w:szCs w:val="16"/>
                <w:lang w:eastAsia="zh-CN"/>
              </w:rPr>
              <w:t>acida</w:t>
            </w:r>
            <w:proofErr w:type="spellEnd"/>
            <w:r w:rsidRPr="00687ED2">
              <w:rPr>
                <w:rFonts w:cs="Arial"/>
                <w:sz w:val="16"/>
                <w:szCs w:val="16"/>
                <w:lang w:eastAsia="zh-CN"/>
              </w:rPr>
              <w:t xml:space="preserve"> var. </w:t>
            </w:r>
            <w:proofErr w:type="spellStart"/>
            <w:r w:rsidRPr="00687ED2">
              <w:rPr>
                <w:rFonts w:cs="Arial"/>
                <w:sz w:val="16"/>
                <w:szCs w:val="16"/>
                <w:lang w:eastAsia="zh-CN"/>
              </w:rPr>
              <w:t>acida</w:t>
            </w:r>
            <w:proofErr w:type="spellEnd"/>
            <w:r w:rsidRPr="00687ED2">
              <w:rPr>
                <w:rFonts w:cs="Arial"/>
                <w:sz w:val="16"/>
                <w:szCs w:val="16"/>
                <w:lang w:eastAsia="zh-CN"/>
              </w:rPr>
              <w:t xml:space="preserve"> </w:t>
            </w:r>
            <w:proofErr w:type="spellStart"/>
            <w:r w:rsidRPr="00687ED2">
              <w:rPr>
                <w:rFonts w:cs="Arial"/>
                <w:sz w:val="16"/>
                <w:szCs w:val="16"/>
                <w:lang w:eastAsia="zh-CN"/>
              </w:rPr>
              <w:t>Roxb</w:t>
            </w:r>
            <w:proofErr w:type="spellEnd"/>
            <w:r w:rsidRPr="00687ED2">
              <w:rPr>
                <w:rFonts w:cs="Arial"/>
                <w:sz w:val="16"/>
                <w:szCs w:val="16"/>
                <w:lang w:eastAsia="zh-CN"/>
              </w:rPr>
              <w:t xml:space="preserve">.; Citrus </w:t>
            </w:r>
            <w:proofErr w:type="spellStart"/>
            <w:r w:rsidRPr="00687ED2">
              <w:rPr>
                <w:rFonts w:cs="Arial"/>
                <w:sz w:val="16"/>
                <w:szCs w:val="16"/>
                <w:lang w:eastAsia="zh-CN"/>
              </w:rPr>
              <w:t>aurata</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xml:space="preserve">; Citrus </w:t>
            </w:r>
            <w:proofErr w:type="spellStart"/>
            <w:r w:rsidRPr="00687ED2">
              <w:rPr>
                <w:rFonts w:cs="Arial"/>
                <w:sz w:val="16"/>
                <w:szCs w:val="16"/>
                <w:lang w:eastAsia="zh-CN"/>
              </w:rPr>
              <w:t>excelsa</w:t>
            </w:r>
            <w:proofErr w:type="spellEnd"/>
            <w:r w:rsidRPr="00687ED2">
              <w:rPr>
                <w:rFonts w:cs="Arial"/>
                <w:sz w:val="16"/>
                <w:szCs w:val="16"/>
                <w:lang w:eastAsia="zh-CN"/>
              </w:rPr>
              <w:t xml:space="preserve"> var. </w:t>
            </w:r>
            <w:proofErr w:type="spellStart"/>
            <w:r w:rsidRPr="00687ED2">
              <w:rPr>
                <w:rFonts w:cs="Arial"/>
                <w:sz w:val="16"/>
                <w:szCs w:val="16"/>
                <w:lang w:eastAsia="zh-CN"/>
              </w:rPr>
              <w:t>davaoensis</w:t>
            </w:r>
            <w:proofErr w:type="spellEnd"/>
            <w:r w:rsidRPr="00687ED2">
              <w:rPr>
                <w:rFonts w:cs="Arial"/>
                <w:sz w:val="16"/>
                <w:szCs w:val="16"/>
                <w:lang w:eastAsia="zh-CN"/>
              </w:rPr>
              <w:t xml:space="preserve"> Wester; Citrus </w:t>
            </w:r>
            <w:proofErr w:type="spellStart"/>
            <w:r w:rsidRPr="00687ED2">
              <w:rPr>
                <w:rFonts w:cs="Arial"/>
                <w:sz w:val="16"/>
                <w:szCs w:val="16"/>
                <w:lang w:eastAsia="zh-CN"/>
              </w:rPr>
              <w:t>grandis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grandis</w:t>
            </w:r>
            <w:proofErr w:type="spellEnd"/>
            <w:r w:rsidRPr="00687ED2">
              <w:rPr>
                <w:rFonts w:cs="Arial"/>
                <w:sz w:val="16"/>
                <w:szCs w:val="16"/>
                <w:lang w:eastAsia="zh-CN"/>
              </w:rPr>
              <w:t xml:space="preserve"> var. </w:t>
            </w:r>
            <w:proofErr w:type="spellStart"/>
            <w:r w:rsidRPr="00687ED2">
              <w:rPr>
                <w:rFonts w:cs="Arial"/>
                <w:sz w:val="16"/>
                <w:szCs w:val="16"/>
                <w:lang w:eastAsia="zh-CN"/>
              </w:rPr>
              <w:t>grandis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grandis</w:t>
            </w:r>
            <w:proofErr w:type="spellEnd"/>
            <w:r w:rsidRPr="00687ED2">
              <w:rPr>
                <w:rFonts w:cs="Arial"/>
                <w:sz w:val="16"/>
                <w:szCs w:val="16"/>
                <w:lang w:eastAsia="zh-CN"/>
              </w:rPr>
              <w:t xml:space="preserve"> var. </w:t>
            </w:r>
            <w:proofErr w:type="spellStart"/>
            <w:r w:rsidRPr="00687ED2">
              <w:rPr>
                <w:rFonts w:cs="Arial"/>
                <w:sz w:val="16"/>
                <w:szCs w:val="16"/>
                <w:lang w:eastAsia="zh-CN"/>
              </w:rPr>
              <w:t>oblonga</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grandis</w:t>
            </w:r>
            <w:proofErr w:type="spellEnd"/>
            <w:r w:rsidRPr="00687ED2">
              <w:rPr>
                <w:rFonts w:cs="Arial"/>
                <w:sz w:val="16"/>
                <w:szCs w:val="16"/>
                <w:lang w:eastAsia="zh-CN"/>
              </w:rPr>
              <w:t xml:space="preserve"> var. </w:t>
            </w:r>
            <w:proofErr w:type="spellStart"/>
            <w:r w:rsidRPr="00687ED2">
              <w:rPr>
                <w:rFonts w:cs="Arial"/>
                <w:sz w:val="16"/>
                <w:szCs w:val="16"/>
                <w:lang w:eastAsia="zh-CN"/>
              </w:rPr>
              <w:t>sphaerocarpos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subsp. </w:t>
            </w:r>
            <w:proofErr w:type="spellStart"/>
            <w:r w:rsidRPr="00687ED2">
              <w:rPr>
                <w:rFonts w:cs="Arial"/>
                <w:sz w:val="16"/>
                <w:szCs w:val="16"/>
                <w:lang w:eastAsia="zh-CN"/>
              </w:rPr>
              <w:t>acida</w:t>
            </w:r>
            <w:proofErr w:type="spellEnd"/>
            <w:r w:rsidRPr="00687ED2">
              <w:rPr>
                <w:rFonts w:cs="Arial"/>
                <w:sz w:val="16"/>
                <w:szCs w:val="16"/>
                <w:lang w:eastAsia="zh-CN"/>
              </w:rPr>
              <w:t xml:space="preserve"> (</w:t>
            </w:r>
            <w:proofErr w:type="spellStart"/>
            <w:r w:rsidRPr="00687ED2">
              <w:rPr>
                <w:rFonts w:cs="Arial"/>
                <w:sz w:val="16"/>
                <w:szCs w:val="16"/>
                <w:lang w:eastAsia="zh-CN"/>
              </w:rPr>
              <w:t>Roxb</w:t>
            </w:r>
            <w:proofErr w:type="spellEnd"/>
            <w:r w:rsidRPr="00687ED2">
              <w:rPr>
                <w:rFonts w:cs="Arial"/>
                <w:sz w:val="16"/>
                <w:szCs w:val="16"/>
                <w:lang w:eastAsia="zh-CN"/>
              </w:rPr>
              <w:t xml:space="preserve">.) Engl.; Citrus lima </w:t>
            </w:r>
            <w:proofErr w:type="spellStart"/>
            <w:r w:rsidRPr="00687ED2">
              <w:rPr>
                <w:rFonts w:cs="Arial"/>
                <w:sz w:val="16"/>
                <w:szCs w:val="16"/>
                <w:lang w:eastAsia="zh-CN"/>
              </w:rPr>
              <w:t>Lunan</w:t>
            </w:r>
            <w:proofErr w:type="spellEnd"/>
            <w:r w:rsidRPr="00687ED2">
              <w:rPr>
                <w:rFonts w:cs="Arial"/>
                <w:sz w:val="16"/>
                <w:szCs w:val="16"/>
                <w:lang w:eastAsia="zh-CN"/>
              </w:rPr>
              <w:t xml:space="preserve">; Citrus </w:t>
            </w:r>
            <w:proofErr w:type="spellStart"/>
            <w:r w:rsidRPr="00687ED2">
              <w:rPr>
                <w:rFonts w:cs="Arial"/>
                <w:sz w:val="16"/>
                <w:szCs w:val="16"/>
                <w:lang w:eastAsia="zh-CN"/>
              </w:rPr>
              <w:t>limetta</w:t>
            </w:r>
            <w:proofErr w:type="spellEnd"/>
            <w:r w:rsidRPr="00687ED2">
              <w:rPr>
                <w:rFonts w:cs="Arial"/>
                <w:sz w:val="16"/>
                <w:szCs w:val="16"/>
                <w:lang w:eastAsia="zh-CN"/>
              </w:rPr>
              <w:t xml:space="preserve"> var. </w:t>
            </w:r>
            <w:proofErr w:type="spellStart"/>
            <w:r w:rsidRPr="00687ED2">
              <w:rPr>
                <w:rFonts w:cs="Arial"/>
                <w:sz w:val="16"/>
                <w:szCs w:val="16"/>
                <w:lang w:eastAsia="zh-CN"/>
              </w:rPr>
              <w:t>aromatica</w:t>
            </w:r>
            <w:proofErr w:type="spellEnd"/>
            <w:r w:rsidRPr="00687ED2">
              <w:rPr>
                <w:rFonts w:cs="Arial"/>
                <w:sz w:val="16"/>
                <w:szCs w:val="16"/>
                <w:lang w:eastAsia="zh-CN"/>
              </w:rPr>
              <w:t xml:space="preserve"> Wester; Citrus </w:t>
            </w:r>
            <w:proofErr w:type="spellStart"/>
            <w:r w:rsidRPr="00687ED2">
              <w:rPr>
                <w:rFonts w:cs="Arial"/>
                <w:sz w:val="16"/>
                <w:szCs w:val="16"/>
                <w:lang w:eastAsia="zh-CN"/>
              </w:rPr>
              <w:t>limonellus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limonellus</w:t>
            </w:r>
            <w:proofErr w:type="spellEnd"/>
            <w:r w:rsidRPr="00687ED2">
              <w:rPr>
                <w:rFonts w:cs="Arial"/>
                <w:sz w:val="16"/>
                <w:szCs w:val="16"/>
                <w:lang w:eastAsia="zh-CN"/>
              </w:rPr>
              <w:t xml:space="preserve"> var. </w:t>
            </w:r>
            <w:proofErr w:type="spellStart"/>
            <w:r w:rsidRPr="00687ED2">
              <w:rPr>
                <w:rFonts w:cs="Arial"/>
                <w:sz w:val="16"/>
                <w:szCs w:val="16"/>
                <w:lang w:eastAsia="zh-CN"/>
              </w:rPr>
              <w:t>limonellus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limonellus</w:t>
            </w:r>
            <w:proofErr w:type="spellEnd"/>
            <w:r w:rsidRPr="00687ED2">
              <w:rPr>
                <w:rFonts w:cs="Arial"/>
                <w:sz w:val="16"/>
                <w:szCs w:val="16"/>
                <w:lang w:eastAsia="zh-CN"/>
              </w:rPr>
              <w:t xml:space="preserve"> var. </w:t>
            </w:r>
            <w:proofErr w:type="spellStart"/>
            <w:r w:rsidRPr="00687ED2">
              <w:rPr>
                <w:rFonts w:cs="Arial"/>
                <w:sz w:val="16"/>
                <w:szCs w:val="16"/>
                <w:lang w:eastAsia="zh-CN"/>
              </w:rPr>
              <w:t>oxycarpus</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 xml:space="preserve">.; Citrus </w:t>
            </w:r>
            <w:proofErr w:type="spellStart"/>
            <w:r w:rsidRPr="00687ED2">
              <w:rPr>
                <w:rFonts w:cs="Arial"/>
                <w:sz w:val="16"/>
                <w:szCs w:val="16"/>
                <w:lang w:eastAsia="zh-CN"/>
              </w:rPr>
              <w:t>medica</w:t>
            </w:r>
            <w:proofErr w:type="spellEnd"/>
            <w:r w:rsidRPr="00687ED2">
              <w:rPr>
                <w:rFonts w:cs="Arial"/>
                <w:sz w:val="16"/>
                <w:szCs w:val="16"/>
                <w:lang w:eastAsia="zh-CN"/>
              </w:rPr>
              <w:t xml:space="preserve"> var. </w:t>
            </w:r>
            <w:proofErr w:type="spellStart"/>
            <w:r w:rsidRPr="00687ED2">
              <w:rPr>
                <w:rFonts w:cs="Arial"/>
                <w:sz w:val="16"/>
                <w:szCs w:val="16"/>
                <w:lang w:eastAsia="zh-CN"/>
              </w:rPr>
              <w:t>acida</w:t>
            </w:r>
            <w:proofErr w:type="spellEnd"/>
            <w:r w:rsidRPr="00687ED2">
              <w:rPr>
                <w:rFonts w:cs="Arial"/>
                <w:sz w:val="16"/>
                <w:szCs w:val="16"/>
                <w:lang w:eastAsia="zh-CN"/>
              </w:rPr>
              <w:t xml:space="preserve"> (</w:t>
            </w:r>
            <w:proofErr w:type="spellStart"/>
            <w:r w:rsidRPr="00687ED2">
              <w:rPr>
                <w:rFonts w:cs="Arial"/>
                <w:sz w:val="16"/>
                <w:szCs w:val="16"/>
                <w:lang w:eastAsia="zh-CN"/>
              </w:rPr>
              <w:t>Roxb</w:t>
            </w:r>
            <w:proofErr w:type="spellEnd"/>
            <w:r w:rsidRPr="00687ED2">
              <w:rPr>
                <w:rFonts w:cs="Arial"/>
                <w:sz w:val="16"/>
                <w:szCs w:val="16"/>
                <w:lang w:eastAsia="zh-CN"/>
              </w:rPr>
              <w:t>.) Hook. f.; Citrus ×</w:t>
            </w:r>
            <w:proofErr w:type="spellStart"/>
            <w:r w:rsidRPr="00687ED2">
              <w:rPr>
                <w:rFonts w:cs="Arial"/>
                <w:sz w:val="16"/>
                <w:szCs w:val="16"/>
                <w:lang w:eastAsia="zh-CN"/>
              </w:rPr>
              <w:t>aurantiifolia</w:t>
            </w:r>
            <w:proofErr w:type="spellEnd"/>
            <w:r w:rsidRPr="00687ED2">
              <w:rPr>
                <w:rFonts w:cs="Arial"/>
                <w:sz w:val="16"/>
                <w:szCs w:val="16"/>
                <w:lang w:eastAsia="zh-CN"/>
              </w:rPr>
              <w:t xml:space="preserve"> var. </w:t>
            </w:r>
            <w:proofErr w:type="spellStart"/>
            <w:r w:rsidRPr="00687ED2">
              <w:rPr>
                <w:rFonts w:cs="Arial"/>
                <w:sz w:val="16"/>
                <w:szCs w:val="16"/>
                <w:lang w:eastAsia="zh-CN"/>
              </w:rPr>
              <w:t>aurantiifolia</w:t>
            </w:r>
            <w:proofErr w:type="spellEnd"/>
            <w:r w:rsidRPr="00687ED2">
              <w:rPr>
                <w:rFonts w:cs="Arial"/>
                <w:sz w:val="16"/>
                <w:szCs w:val="16"/>
                <w:lang w:eastAsia="zh-CN"/>
              </w:rPr>
              <w:t xml:space="preserve"> (</w:t>
            </w:r>
            <w:proofErr w:type="spellStart"/>
            <w:r w:rsidRPr="00687ED2">
              <w:rPr>
                <w:rFonts w:cs="Arial"/>
                <w:sz w:val="16"/>
                <w:szCs w:val="16"/>
                <w:lang w:eastAsia="zh-CN"/>
              </w:rPr>
              <w:t>Christm</w:t>
            </w:r>
            <w:proofErr w:type="spellEnd"/>
            <w:r w:rsidRPr="00687ED2">
              <w:rPr>
                <w:rFonts w:cs="Arial"/>
                <w:sz w:val="16"/>
                <w:szCs w:val="16"/>
                <w:lang w:eastAsia="zh-CN"/>
              </w:rPr>
              <w:t xml:space="preserve">.) </w:t>
            </w:r>
            <w:proofErr w:type="spellStart"/>
            <w:r w:rsidRPr="00687ED2">
              <w:rPr>
                <w:rFonts w:cs="Arial"/>
                <w:sz w:val="16"/>
                <w:szCs w:val="16"/>
                <w:lang w:eastAsia="zh-CN"/>
              </w:rPr>
              <w:t>Swingle</w:t>
            </w:r>
            <w:proofErr w:type="spellEnd"/>
            <w:r w:rsidRPr="00687ED2">
              <w:rPr>
                <w:rFonts w:cs="Arial"/>
                <w:sz w:val="16"/>
                <w:szCs w:val="16"/>
                <w:lang w:eastAsia="zh-CN"/>
              </w:rPr>
              <w:t>; Citrus ×</w:t>
            </w:r>
            <w:proofErr w:type="spellStart"/>
            <w:r w:rsidRPr="00687ED2">
              <w:rPr>
                <w:rFonts w:cs="Arial"/>
                <w:sz w:val="16"/>
                <w:szCs w:val="16"/>
                <w:lang w:eastAsia="zh-CN"/>
              </w:rPr>
              <w:t>davaoensis</w:t>
            </w:r>
            <w:proofErr w:type="spellEnd"/>
            <w:r w:rsidRPr="00687ED2">
              <w:rPr>
                <w:rFonts w:cs="Arial"/>
                <w:sz w:val="16"/>
                <w:szCs w:val="16"/>
                <w:lang w:eastAsia="zh-CN"/>
              </w:rPr>
              <w:t xml:space="preserve"> (Wester) Tanaka; Citrus ×</w:t>
            </w:r>
            <w:proofErr w:type="spellStart"/>
            <w:r w:rsidRPr="00687ED2">
              <w:rPr>
                <w:rFonts w:cs="Arial"/>
                <w:sz w:val="16"/>
                <w:szCs w:val="16"/>
                <w:lang w:eastAsia="zh-CN"/>
              </w:rPr>
              <w:t>excelsa</w:t>
            </w:r>
            <w:proofErr w:type="spellEnd"/>
            <w:r w:rsidRPr="00687ED2">
              <w:rPr>
                <w:rFonts w:cs="Arial"/>
                <w:sz w:val="16"/>
                <w:szCs w:val="16"/>
                <w:lang w:eastAsia="zh-CN"/>
              </w:rPr>
              <w:t xml:space="preserve"> Wester; Citrus ×</w:t>
            </w:r>
            <w:proofErr w:type="spellStart"/>
            <w:r w:rsidRPr="00687ED2">
              <w:rPr>
                <w:rFonts w:cs="Arial"/>
                <w:sz w:val="16"/>
                <w:szCs w:val="16"/>
                <w:lang w:eastAsia="zh-CN"/>
              </w:rPr>
              <w:t>javanica</w:t>
            </w:r>
            <w:proofErr w:type="spellEnd"/>
            <w:r w:rsidRPr="00687ED2">
              <w:rPr>
                <w:rFonts w:cs="Arial"/>
                <w:sz w:val="16"/>
                <w:szCs w:val="16"/>
                <w:lang w:eastAsia="zh-CN"/>
              </w:rPr>
              <w:t xml:space="preserve"> Blume; </w:t>
            </w:r>
            <w:proofErr w:type="spellStart"/>
            <w:r w:rsidRPr="00687ED2">
              <w:rPr>
                <w:rFonts w:cs="Arial"/>
                <w:sz w:val="16"/>
                <w:szCs w:val="16"/>
                <w:lang w:eastAsia="zh-CN"/>
              </w:rPr>
              <w:t>Limonia</w:t>
            </w:r>
            <w:proofErr w:type="spellEnd"/>
            <w:r w:rsidRPr="00687ED2">
              <w:rPr>
                <w:rFonts w:cs="Arial"/>
                <w:sz w:val="16"/>
                <w:szCs w:val="16"/>
                <w:lang w:eastAsia="zh-CN"/>
              </w:rPr>
              <w:t xml:space="preserve"> </w:t>
            </w:r>
            <w:proofErr w:type="spellStart"/>
            <w:r w:rsidRPr="00687ED2">
              <w:rPr>
                <w:rFonts w:cs="Arial"/>
                <w:sz w:val="16"/>
                <w:szCs w:val="16"/>
                <w:lang w:eastAsia="zh-CN"/>
              </w:rPr>
              <w:t>aurantiifolia</w:t>
            </w:r>
            <w:proofErr w:type="spellEnd"/>
            <w:r w:rsidRPr="00687ED2">
              <w:rPr>
                <w:rFonts w:cs="Arial"/>
                <w:sz w:val="16"/>
                <w:szCs w:val="16"/>
                <w:lang w:eastAsia="zh-CN"/>
              </w:rPr>
              <w:t xml:space="preserve"> </w:t>
            </w:r>
            <w:proofErr w:type="spellStart"/>
            <w:r w:rsidRPr="00687ED2">
              <w:rPr>
                <w:rFonts w:cs="Arial"/>
                <w:sz w:val="16"/>
                <w:szCs w:val="16"/>
                <w:lang w:eastAsia="zh-CN"/>
              </w:rPr>
              <w:t>Christm</w:t>
            </w:r>
            <w:proofErr w:type="spellEnd"/>
            <w:r w:rsidRPr="00687ED2">
              <w:rPr>
                <w:rFonts w:cs="Arial"/>
                <w:sz w:val="16"/>
                <w:szCs w:val="16"/>
                <w:lang w:eastAsia="zh-CN"/>
              </w:rPr>
              <w:t xml:space="preserve">., Citrus </w:t>
            </w:r>
            <w:proofErr w:type="spellStart"/>
            <w:r w:rsidRPr="00687ED2">
              <w:rPr>
                <w:rFonts w:cs="Arial"/>
                <w:sz w:val="16"/>
                <w:szCs w:val="16"/>
                <w:lang w:eastAsia="zh-CN"/>
              </w:rPr>
              <w:t>medica</w:t>
            </w:r>
            <w:proofErr w:type="spellEnd"/>
            <w:r w:rsidRPr="00687ED2">
              <w:rPr>
                <w:rFonts w:cs="Arial"/>
                <w:sz w:val="16"/>
                <w:szCs w:val="16"/>
                <w:lang w:eastAsia="zh-CN"/>
              </w:rPr>
              <w:t xml:space="preserve"> × C. </w:t>
            </w:r>
            <w:proofErr w:type="spellStart"/>
            <w:r w:rsidRPr="00687ED2">
              <w:rPr>
                <w:rFonts w:cs="Arial"/>
                <w:sz w:val="16"/>
                <w:szCs w:val="16"/>
                <w:lang w:eastAsia="zh-CN"/>
              </w:rPr>
              <w:t>micrantha</w:t>
            </w:r>
            <w:proofErr w:type="spellEnd"/>
          </w:p>
        </w:tc>
      </w:tr>
      <w:tr w:rsidR="0015123B" w:rsidRPr="00687ED2" w14:paraId="3775FC1F"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0095F705"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14:paraId="14323065"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14:paraId="6477414C"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CITRU_AUA</w:t>
            </w:r>
          </w:p>
        </w:tc>
        <w:tc>
          <w:tcPr>
            <w:tcW w:w="2557" w:type="dxa"/>
            <w:tcBorders>
              <w:top w:val="nil"/>
              <w:left w:val="nil"/>
              <w:bottom w:val="single" w:sz="4" w:space="0" w:color="auto"/>
              <w:right w:val="single" w:sz="4" w:space="0" w:color="auto"/>
            </w:tcBorders>
            <w:shd w:val="clear" w:color="auto" w:fill="auto"/>
            <w:hideMark/>
          </w:tcPr>
          <w:p w14:paraId="4E10E533"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aurata</w:t>
            </w:r>
            <w:proofErr w:type="spellEnd"/>
            <w:r w:rsidRPr="00917B2A">
              <w:rPr>
                <w:rFonts w:cs="Arial"/>
                <w:sz w:val="16"/>
                <w:szCs w:val="16"/>
                <w:lang w:eastAsia="zh-CN"/>
              </w:rPr>
              <w:t xml:space="preserve"> </w:t>
            </w:r>
            <w:proofErr w:type="spellStart"/>
            <w:r w:rsidRPr="00917B2A">
              <w:rPr>
                <w:rFonts w:cs="Arial"/>
                <w:sz w:val="16"/>
                <w:szCs w:val="16"/>
                <w:lang w:eastAsia="zh-CN"/>
              </w:rPr>
              <w:t>Risso</w:t>
            </w:r>
            <w:proofErr w:type="spellEnd"/>
          </w:p>
        </w:tc>
        <w:tc>
          <w:tcPr>
            <w:tcW w:w="3260" w:type="dxa"/>
            <w:tcBorders>
              <w:top w:val="nil"/>
              <w:left w:val="nil"/>
              <w:bottom w:val="single" w:sz="4" w:space="0" w:color="auto"/>
              <w:right w:val="single" w:sz="12" w:space="0" w:color="auto"/>
            </w:tcBorders>
            <w:shd w:val="clear" w:color="auto" w:fill="auto"/>
            <w:hideMark/>
          </w:tcPr>
          <w:p w14:paraId="7935BCED"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1D9DC36A"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485E81F7"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6CACAD01" w14:textId="77777777" w:rsidR="0015123B" w:rsidRPr="00687ED2" w:rsidRDefault="0015123B" w:rsidP="00C70049">
            <w:pPr>
              <w:jc w:val="left"/>
              <w:rPr>
                <w:rFonts w:cs="Arial"/>
                <w:sz w:val="16"/>
                <w:szCs w:val="16"/>
                <w:lang w:eastAsia="zh-CN"/>
              </w:rPr>
            </w:pPr>
          </w:p>
        </w:tc>
      </w:tr>
      <w:tr w:rsidR="0015123B" w:rsidRPr="00687ED2" w14:paraId="6A563E46"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4455F55F"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14:paraId="30B31B9F"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14:paraId="623781FE"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CITRU_DAV</w:t>
            </w:r>
          </w:p>
        </w:tc>
        <w:tc>
          <w:tcPr>
            <w:tcW w:w="2557" w:type="dxa"/>
            <w:tcBorders>
              <w:top w:val="nil"/>
              <w:left w:val="nil"/>
              <w:bottom w:val="single" w:sz="4" w:space="0" w:color="auto"/>
              <w:right w:val="single" w:sz="4" w:space="0" w:color="auto"/>
            </w:tcBorders>
            <w:shd w:val="clear" w:color="auto" w:fill="auto"/>
            <w:hideMark/>
          </w:tcPr>
          <w:p w14:paraId="0682E84F"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davaoensis</w:t>
            </w:r>
            <w:proofErr w:type="spellEnd"/>
            <w:r w:rsidRPr="00917B2A">
              <w:rPr>
                <w:rFonts w:cs="Arial"/>
                <w:sz w:val="16"/>
                <w:szCs w:val="16"/>
                <w:lang w:eastAsia="zh-CN"/>
              </w:rPr>
              <w:t xml:space="preserve"> (Wester) Tanaka</w:t>
            </w:r>
          </w:p>
        </w:tc>
        <w:tc>
          <w:tcPr>
            <w:tcW w:w="3260" w:type="dxa"/>
            <w:tcBorders>
              <w:top w:val="nil"/>
              <w:left w:val="nil"/>
              <w:bottom w:val="single" w:sz="4" w:space="0" w:color="auto"/>
              <w:right w:val="single" w:sz="12" w:space="0" w:color="auto"/>
            </w:tcBorders>
            <w:shd w:val="clear" w:color="auto" w:fill="auto"/>
            <w:hideMark/>
          </w:tcPr>
          <w:p w14:paraId="6716DBEA"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72FF8934"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503F90FE"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31AA38EA" w14:textId="77777777" w:rsidR="0015123B" w:rsidRPr="00687ED2" w:rsidRDefault="0015123B" w:rsidP="00C70049">
            <w:pPr>
              <w:jc w:val="left"/>
              <w:rPr>
                <w:rFonts w:cs="Arial"/>
                <w:sz w:val="16"/>
                <w:szCs w:val="16"/>
                <w:lang w:eastAsia="zh-CN"/>
              </w:rPr>
            </w:pPr>
          </w:p>
        </w:tc>
      </w:tr>
      <w:tr w:rsidR="0015123B" w:rsidRPr="00687ED2" w14:paraId="19A3F795" w14:textId="77777777" w:rsidTr="00C70049">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14:paraId="099FF865"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14:paraId="590902EC"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14:paraId="49C1F578" w14:textId="77777777" w:rsidR="0015123B" w:rsidRPr="00917B2A" w:rsidRDefault="0015123B" w:rsidP="00C70049">
            <w:pPr>
              <w:jc w:val="left"/>
              <w:rPr>
                <w:rFonts w:cs="Arial"/>
                <w:color w:val="000000"/>
                <w:sz w:val="16"/>
                <w:szCs w:val="16"/>
                <w:lang w:eastAsia="zh-CN"/>
              </w:rPr>
            </w:pPr>
            <w:r w:rsidRPr="00917B2A">
              <w:rPr>
                <w:rFonts w:cs="Arial"/>
                <w:color w:val="000000"/>
                <w:sz w:val="16"/>
                <w:szCs w:val="16"/>
                <w:lang w:eastAsia="zh-CN"/>
              </w:rPr>
              <w:t>CITRU_EXC</w:t>
            </w:r>
          </w:p>
        </w:tc>
        <w:tc>
          <w:tcPr>
            <w:tcW w:w="2557" w:type="dxa"/>
            <w:tcBorders>
              <w:top w:val="nil"/>
              <w:left w:val="nil"/>
              <w:bottom w:val="single" w:sz="12" w:space="0" w:color="auto"/>
              <w:right w:val="single" w:sz="4" w:space="0" w:color="auto"/>
            </w:tcBorders>
            <w:shd w:val="clear" w:color="auto" w:fill="auto"/>
            <w:hideMark/>
          </w:tcPr>
          <w:p w14:paraId="30F2DF5A"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excelsa</w:t>
            </w:r>
            <w:proofErr w:type="spellEnd"/>
            <w:r w:rsidRPr="00917B2A">
              <w:rPr>
                <w:rFonts w:cs="Arial"/>
                <w:sz w:val="16"/>
                <w:szCs w:val="16"/>
                <w:lang w:eastAsia="zh-CN"/>
              </w:rPr>
              <w:t xml:space="preserve"> Wester</w:t>
            </w:r>
          </w:p>
        </w:tc>
        <w:tc>
          <w:tcPr>
            <w:tcW w:w="3260" w:type="dxa"/>
            <w:tcBorders>
              <w:top w:val="nil"/>
              <w:left w:val="nil"/>
              <w:bottom w:val="single" w:sz="12" w:space="0" w:color="auto"/>
              <w:right w:val="single" w:sz="12" w:space="0" w:color="auto"/>
            </w:tcBorders>
            <w:shd w:val="clear" w:color="auto" w:fill="auto"/>
            <w:hideMark/>
          </w:tcPr>
          <w:p w14:paraId="706F429B"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775B1603"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7C686BE5"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4D00254E" w14:textId="77777777" w:rsidR="0015123B" w:rsidRPr="00687ED2" w:rsidRDefault="0015123B" w:rsidP="00C70049">
            <w:pPr>
              <w:jc w:val="left"/>
              <w:rPr>
                <w:rFonts w:cs="Arial"/>
                <w:sz w:val="16"/>
                <w:szCs w:val="16"/>
                <w:lang w:eastAsia="zh-CN"/>
              </w:rPr>
            </w:pPr>
          </w:p>
        </w:tc>
      </w:tr>
      <w:tr w:rsidR="0015123B" w:rsidRPr="00687ED2" w14:paraId="12B88267"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425DC53A"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14:paraId="22642175"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14:paraId="766441BE"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CITRU_HYS</w:t>
            </w:r>
          </w:p>
        </w:tc>
        <w:tc>
          <w:tcPr>
            <w:tcW w:w="2557" w:type="dxa"/>
            <w:tcBorders>
              <w:top w:val="nil"/>
              <w:left w:val="nil"/>
              <w:bottom w:val="single" w:sz="4" w:space="0" w:color="auto"/>
              <w:right w:val="single" w:sz="4" w:space="0" w:color="auto"/>
            </w:tcBorders>
            <w:shd w:val="clear" w:color="auto" w:fill="auto"/>
            <w:hideMark/>
          </w:tcPr>
          <w:p w14:paraId="7F3B17B9"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hystrix</w:t>
            </w:r>
            <w:proofErr w:type="spellEnd"/>
            <w:r w:rsidRPr="00917B2A">
              <w:rPr>
                <w:rFonts w:cs="Arial"/>
                <w:sz w:val="16"/>
                <w:szCs w:val="16"/>
                <w:lang w:eastAsia="zh-CN"/>
              </w:rPr>
              <w:t xml:space="preserve"> DC.</w:t>
            </w:r>
          </w:p>
        </w:tc>
        <w:tc>
          <w:tcPr>
            <w:tcW w:w="3260" w:type="dxa"/>
            <w:tcBorders>
              <w:top w:val="nil"/>
              <w:left w:val="nil"/>
              <w:bottom w:val="single" w:sz="4" w:space="0" w:color="auto"/>
              <w:right w:val="single" w:sz="12" w:space="0" w:color="auto"/>
            </w:tcBorders>
            <w:shd w:val="clear" w:color="auto" w:fill="auto"/>
            <w:hideMark/>
          </w:tcPr>
          <w:p w14:paraId="1909FE3C"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14:paraId="2F6AF82C"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CITRU_HYS</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14:paraId="35BF888D"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DC.</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14:paraId="0FE65787"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auraria</w:t>
            </w:r>
            <w:proofErr w:type="spellEnd"/>
            <w:r w:rsidRPr="00687ED2">
              <w:rPr>
                <w:rFonts w:cs="Arial"/>
                <w:sz w:val="16"/>
                <w:szCs w:val="16"/>
                <w:lang w:eastAsia="zh-CN"/>
              </w:rPr>
              <w:t xml:space="preserve"> Michel; Citrus </w:t>
            </w:r>
            <w:proofErr w:type="spellStart"/>
            <w:r w:rsidRPr="00687ED2">
              <w:rPr>
                <w:rFonts w:cs="Arial"/>
                <w:sz w:val="16"/>
                <w:szCs w:val="16"/>
                <w:lang w:eastAsia="zh-CN"/>
              </w:rPr>
              <w:t>balincolong</w:t>
            </w:r>
            <w:proofErr w:type="spellEnd"/>
            <w:r w:rsidRPr="00687ED2">
              <w:rPr>
                <w:rFonts w:cs="Arial"/>
                <w:sz w:val="16"/>
                <w:szCs w:val="16"/>
                <w:lang w:eastAsia="zh-CN"/>
              </w:rPr>
              <w:t xml:space="preserve"> (Tanaka) Tanaka; Citrus </w:t>
            </w:r>
            <w:proofErr w:type="spellStart"/>
            <w:r w:rsidRPr="00687ED2">
              <w:rPr>
                <w:rFonts w:cs="Arial"/>
                <w:sz w:val="16"/>
                <w:szCs w:val="16"/>
                <w:lang w:eastAsia="zh-CN"/>
              </w:rPr>
              <w:t>boholensis</w:t>
            </w:r>
            <w:proofErr w:type="spellEnd"/>
            <w:r w:rsidRPr="00687ED2">
              <w:rPr>
                <w:rFonts w:cs="Arial"/>
                <w:sz w:val="16"/>
                <w:szCs w:val="16"/>
                <w:lang w:eastAsia="zh-CN"/>
              </w:rPr>
              <w:t xml:space="preserve"> (Wester) Tanaka; Citrus </w:t>
            </w:r>
            <w:proofErr w:type="spellStart"/>
            <w:r w:rsidRPr="00687ED2">
              <w:rPr>
                <w:rFonts w:cs="Arial"/>
                <w:sz w:val="16"/>
                <w:szCs w:val="16"/>
                <w:lang w:eastAsia="zh-CN"/>
              </w:rPr>
              <w:t>celebica</w:t>
            </w:r>
            <w:proofErr w:type="spellEnd"/>
            <w:r w:rsidRPr="00687ED2">
              <w:rPr>
                <w:rFonts w:cs="Arial"/>
                <w:sz w:val="16"/>
                <w:szCs w:val="16"/>
                <w:lang w:eastAsia="zh-CN"/>
              </w:rPr>
              <w:t xml:space="preserve"> </w:t>
            </w:r>
            <w:proofErr w:type="spellStart"/>
            <w:r w:rsidRPr="00687ED2">
              <w:rPr>
                <w:rFonts w:cs="Arial"/>
                <w:sz w:val="16"/>
                <w:szCs w:val="16"/>
                <w:lang w:eastAsia="zh-CN"/>
              </w:rPr>
              <w:t>Koord</w:t>
            </w:r>
            <w:proofErr w:type="spellEnd"/>
            <w:r w:rsidRPr="00687ED2">
              <w:rPr>
                <w:rFonts w:cs="Arial"/>
                <w:sz w:val="16"/>
                <w:szCs w:val="16"/>
                <w:lang w:eastAsia="zh-CN"/>
              </w:rPr>
              <w:t xml:space="preserve">.; Citrus </w:t>
            </w:r>
            <w:proofErr w:type="spellStart"/>
            <w:r w:rsidRPr="00687ED2">
              <w:rPr>
                <w:rFonts w:cs="Arial"/>
                <w:sz w:val="16"/>
                <w:szCs w:val="16"/>
                <w:lang w:eastAsia="zh-CN"/>
              </w:rPr>
              <w:t>celebica</w:t>
            </w:r>
            <w:proofErr w:type="spellEnd"/>
            <w:r w:rsidRPr="00687ED2">
              <w:rPr>
                <w:rFonts w:cs="Arial"/>
                <w:sz w:val="16"/>
                <w:szCs w:val="16"/>
                <w:lang w:eastAsia="zh-CN"/>
              </w:rPr>
              <w:t xml:space="preserve"> var. </w:t>
            </w:r>
            <w:proofErr w:type="spellStart"/>
            <w:r w:rsidRPr="00687ED2">
              <w:rPr>
                <w:rFonts w:cs="Arial"/>
                <w:sz w:val="16"/>
                <w:szCs w:val="16"/>
                <w:lang w:eastAsia="zh-CN"/>
              </w:rPr>
              <w:t>celebica</w:t>
            </w:r>
            <w:proofErr w:type="spellEnd"/>
            <w:r w:rsidRPr="00687ED2">
              <w:rPr>
                <w:rFonts w:cs="Arial"/>
                <w:sz w:val="16"/>
                <w:szCs w:val="16"/>
                <w:lang w:eastAsia="zh-CN"/>
              </w:rPr>
              <w:t xml:space="preserve"> </w:t>
            </w:r>
            <w:proofErr w:type="spellStart"/>
            <w:r w:rsidRPr="00687ED2">
              <w:rPr>
                <w:rFonts w:cs="Arial"/>
                <w:sz w:val="16"/>
                <w:szCs w:val="16"/>
                <w:lang w:eastAsia="zh-CN"/>
              </w:rPr>
              <w:t>Koord</w:t>
            </w:r>
            <w:proofErr w:type="spellEnd"/>
            <w:r w:rsidRPr="00687ED2">
              <w:rPr>
                <w:rFonts w:cs="Arial"/>
                <w:sz w:val="16"/>
                <w:szCs w:val="16"/>
                <w:lang w:eastAsia="zh-CN"/>
              </w:rPr>
              <w:t xml:space="preserve">.; Citrus </w:t>
            </w:r>
            <w:proofErr w:type="spellStart"/>
            <w:r w:rsidRPr="00687ED2">
              <w:rPr>
                <w:rFonts w:cs="Arial"/>
                <w:sz w:val="16"/>
                <w:szCs w:val="16"/>
                <w:lang w:eastAsia="zh-CN"/>
              </w:rPr>
              <w:t>combara</w:t>
            </w:r>
            <w:proofErr w:type="spellEnd"/>
            <w:r w:rsidRPr="00687ED2">
              <w:rPr>
                <w:rFonts w:cs="Arial"/>
                <w:sz w:val="16"/>
                <w:szCs w:val="16"/>
                <w:lang w:eastAsia="zh-CN"/>
              </w:rPr>
              <w:t xml:space="preserve"> </w:t>
            </w:r>
            <w:proofErr w:type="spellStart"/>
            <w:r w:rsidRPr="00687ED2">
              <w:rPr>
                <w:rFonts w:cs="Arial"/>
                <w:sz w:val="16"/>
                <w:szCs w:val="16"/>
                <w:lang w:eastAsia="zh-CN"/>
              </w:rPr>
              <w:t>Raf</w:t>
            </w:r>
            <w:proofErr w:type="spellEnd"/>
            <w:r w:rsidRPr="00687ED2">
              <w:rPr>
                <w:rFonts w:cs="Arial"/>
                <w:sz w:val="16"/>
                <w:szCs w:val="16"/>
                <w:lang w:eastAsia="zh-CN"/>
              </w:rPr>
              <w:t xml:space="preserve">.; Citrus </w:t>
            </w:r>
            <w:proofErr w:type="spellStart"/>
            <w:r w:rsidRPr="00687ED2">
              <w:rPr>
                <w:rFonts w:cs="Arial"/>
                <w:sz w:val="16"/>
                <w:szCs w:val="16"/>
                <w:lang w:eastAsia="zh-CN"/>
              </w:rPr>
              <w:t>echinata</w:t>
            </w:r>
            <w:proofErr w:type="spellEnd"/>
            <w:r w:rsidRPr="00687ED2">
              <w:rPr>
                <w:rFonts w:cs="Arial"/>
                <w:sz w:val="16"/>
                <w:szCs w:val="16"/>
                <w:lang w:eastAsia="zh-CN"/>
              </w:rPr>
              <w:t xml:space="preserve"> St.-Lag.; Citrus </w:t>
            </w:r>
            <w:proofErr w:type="spellStart"/>
            <w:r w:rsidRPr="00687ED2">
              <w:rPr>
                <w:rFonts w:cs="Arial"/>
                <w:sz w:val="16"/>
                <w:szCs w:val="16"/>
                <w:lang w:eastAsia="zh-CN"/>
              </w:rPr>
              <w:t>hyalopulpa</w:t>
            </w:r>
            <w:proofErr w:type="spellEnd"/>
            <w:r w:rsidRPr="00687ED2">
              <w:rPr>
                <w:rFonts w:cs="Arial"/>
                <w:sz w:val="16"/>
                <w:szCs w:val="16"/>
                <w:lang w:eastAsia="zh-CN"/>
              </w:rPr>
              <w:t xml:space="preserve"> Tanaka; 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subsp. </w:t>
            </w:r>
            <w:proofErr w:type="spellStart"/>
            <w:r w:rsidRPr="00687ED2">
              <w:rPr>
                <w:rFonts w:cs="Arial"/>
                <w:sz w:val="16"/>
                <w:szCs w:val="16"/>
                <w:lang w:eastAsia="zh-CN"/>
              </w:rPr>
              <w:t>hystrix</w:t>
            </w:r>
            <w:proofErr w:type="spellEnd"/>
            <w:r w:rsidRPr="00687ED2">
              <w:rPr>
                <w:rFonts w:cs="Arial"/>
                <w:sz w:val="16"/>
                <w:szCs w:val="16"/>
                <w:lang w:eastAsia="zh-CN"/>
              </w:rPr>
              <w:t xml:space="preserve"> DC.; 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var. </w:t>
            </w:r>
            <w:proofErr w:type="spellStart"/>
            <w:r w:rsidRPr="00687ED2">
              <w:rPr>
                <w:rFonts w:cs="Arial"/>
                <w:sz w:val="16"/>
                <w:szCs w:val="16"/>
                <w:lang w:eastAsia="zh-CN"/>
              </w:rPr>
              <w:t>balincolong</w:t>
            </w:r>
            <w:proofErr w:type="spellEnd"/>
            <w:r w:rsidRPr="00687ED2">
              <w:rPr>
                <w:rFonts w:cs="Arial"/>
                <w:sz w:val="16"/>
                <w:szCs w:val="16"/>
                <w:lang w:eastAsia="zh-CN"/>
              </w:rPr>
              <w:t xml:space="preserve"> Tanaka; 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var. </w:t>
            </w:r>
            <w:proofErr w:type="spellStart"/>
            <w:r w:rsidRPr="00687ED2">
              <w:rPr>
                <w:rFonts w:cs="Arial"/>
                <w:sz w:val="16"/>
                <w:szCs w:val="16"/>
                <w:lang w:eastAsia="zh-CN"/>
              </w:rPr>
              <w:t>boholensis</w:t>
            </w:r>
            <w:proofErr w:type="spellEnd"/>
            <w:r w:rsidRPr="00687ED2">
              <w:rPr>
                <w:rFonts w:cs="Arial"/>
                <w:sz w:val="16"/>
                <w:szCs w:val="16"/>
                <w:lang w:eastAsia="zh-CN"/>
              </w:rPr>
              <w:t xml:space="preserve"> Wester; Citrus </w:t>
            </w:r>
            <w:proofErr w:type="spellStart"/>
            <w:r w:rsidRPr="00687ED2">
              <w:rPr>
                <w:rFonts w:cs="Arial"/>
                <w:sz w:val="16"/>
                <w:szCs w:val="16"/>
                <w:lang w:eastAsia="zh-CN"/>
              </w:rPr>
              <w:t>hystrix</w:t>
            </w:r>
            <w:proofErr w:type="spellEnd"/>
            <w:r w:rsidRPr="00687ED2">
              <w:rPr>
                <w:rFonts w:cs="Arial"/>
                <w:sz w:val="16"/>
                <w:szCs w:val="16"/>
                <w:lang w:eastAsia="zh-CN"/>
              </w:rPr>
              <w:t xml:space="preserve"> var. </w:t>
            </w:r>
            <w:proofErr w:type="spellStart"/>
            <w:r w:rsidRPr="00687ED2">
              <w:rPr>
                <w:rFonts w:cs="Arial"/>
                <w:sz w:val="16"/>
                <w:szCs w:val="16"/>
                <w:lang w:eastAsia="zh-CN"/>
              </w:rPr>
              <w:t>hystrix</w:t>
            </w:r>
            <w:proofErr w:type="spellEnd"/>
            <w:r w:rsidRPr="00687ED2">
              <w:rPr>
                <w:rFonts w:cs="Arial"/>
                <w:sz w:val="16"/>
                <w:szCs w:val="16"/>
                <w:lang w:eastAsia="zh-CN"/>
              </w:rPr>
              <w:t xml:space="preserve"> DC.; Citrus </w:t>
            </w:r>
            <w:proofErr w:type="spellStart"/>
            <w:r w:rsidRPr="00687ED2">
              <w:rPr>
                <w:rFonts w:cs="Arial"/>
                <w:sz w:val="16"/>
                <w:szCs w:val="16"/>
                <w:lang w:eastAsia="zh-CN"/>
              </w:rPr>
              <w:t>kerrii</w:t>
            </w:r>
            <w:proofErr w:type="spellEnd"/>
            <w:r w:rsidRPr="00687ED2">
              <w:rPr>
                <w:rFonts w:cs="Arial"/>
                <w:sz w:val="16"/>
                <w:szCs w:val="16"/>
                <w:lang w:eastAsia="zh-CN"/>
              </w:rPr>
              <w:t xml:space="preserve"> (</w:t>
            </w:r>
            <w:proofErr w:type="spellStart"/>
            <w:r w:rsidRPr="00687ED2">
              <w:rPr>
                <w:rFonts w:cs="Arial"/>
                <w:sz w:val="16"/>
                <w:szCs w:val="16"/>
                <w:lang w:eastAsia="zh-CN"/>
              </w:rPr>
              <w:t>Swingle</w:t>
            </w:r>
            <w:proofErr w:type="spellEnd"/>
            <w:r w:rsidRPr="00687ED2">
              <w:rPr>
                <w:rFonts w:cs="Arial"/>
                <w:sz w:val="16"/>
                <w:szCs w:val="16"/>
                <w:lang w:eastAsia="zh-CN"/>
              </w:rPr>
              <w:t xml:space="preserve">) Tanaka; Citrus </w:t>
            </w:r>
            <w:proofErr w:type="spellStart"/>
            <w:r w:rsidRPr="00687ED2">
              <w:rPr>
                <w:rFonts w:cs="Arial"/>
                <w:sz w:val="16"/>
                <w:szCs w:val="16"/>
                <w:lang w:eastAsia="zh-CN"/>
              </w:rPr>
              <w:t>latipes</w:t>
            </w:r>
            <w:proofErr w:type="spellEnd"/>
            <w:r w:rsidRPr="00687ED2">
              <w:rPr>
                <w:rFonts w:cs="Arial"/>
                <w:sz w:val="16"/>
                <w:szCs w:val="16"/>
                <w:lang w:eastAsia="zh-CN"/>
              </w:rPr>
              <w:t xml:space="preserve"> Hook. f. &amp; Thomson; Citrus </w:t>
            </w:r>
            <w:proofErr w:type="spellStart"/>
            <w:r w:rsidRPr="00687ED2">
              <w:rPr>
                <w:rFonts w:cs="Arial"/>
                <w:sz w:val="16"/>
                <w:szCs w:val="16"/>
                <w:lang w:eastAsia="zh-CN"/>
              </w:rPr>
              <w:t>macroptera</w:t>
            </w:r>
            <w:proofErr w:type="spellEnd"/>
            <w:r w:rsidRPr="00687ED2">
              <w:rPr>
                <w:rFonts w:cs="Arial"/>
                <w:sz w:val="16"/>
                <w:szCs w:val="16"/>
                <w:lang w:eastAsia="zh-CN"/>
              </w:rPr>
              <w:t xml:space="preserve"> var. </w:t>
            </w:r>
            <w:proofErr w:type="spellStart"/>
            <w:r w:rsidRPr="00687ED2">
              <w:rPr>
                <w:rFonts w:cs="Arial"/>
                <w:sz w:val="16"/>
                <w:szCs w:val="16"/>
                <w:lang w:eastAsia="zh-CN"/>
              </w:rPr>
              <w:t>annamensis</w:t>
            </w:r>
            <w:proofErr w:type="spellEnd"/>
            <w:r w:rsidRPr="00687ED2">
              <w:rPr>
                <w:rFonts w:cs="Arial"/>
                <w:sz w:val="16"/>
                <w:szCs w:val="16"/>
                <w:lang w:eastAsia="zh-CN"/>
              </w:rPr>
              <w:t xml:space="preserve"> Tanaka; Citrus </w:t>
            </w:r>
            <w:proofErr w:type="spellStart"/>
            <w:r w:rsidRPr="00687ED2">
              <w:rPr>
                <w:rFonts w:cs="Arial"/>
                <w:sz w:val="16"/>
                <w:szCs w:val="16"/>
                <w:lang w:eastAsia="zh-CN"/>
              </w:rPr>
              <w:t>macroptera</w:t>
            </w:r>
            <w:proofErr w:type="spellEnd"/>
            <w:r w:rsidRPr="00687ED2">
              <w:rPr>
                <w:rFonts w:cs="Arial"/>
                <w:sz w:val="16"/>
                <w:szCs w:val="16"/>
                <w:lang w:eastAsia="zh-CN"/>
              </w:rPr>
              <w:t xml:space="preserve"> var. </w:t>
            </w:r>
            <w:proofErr w:type="spellStart"/>
            <w:r w:rsidRPr="00687ED2">
              <w:rPr>
                <w:rFonts w:cs="Arial"/>
                <w:sz w:val="16"/>
                <w:szCs w:val="16"/>
                <w:lang w:eastAsia="zh-CN"/>
              </w:rPr>
              <w:t>kerrii</w:t>
            </w:r>
            <w:proofErr w:type="spellEnd"/>
            <w:r w:rsidRPr="00687ED2">
              <w:rPr>
                <w:rFonts w:cs="Arial"/>
                <w:sz w:val="16"/>
                <w:szCs w:val="16"/>
                <w:lang w:eastAsia="zh-CN"/>
              </w:rPr>
              <w:t xml:space="preserve"> </w:t>
            </w:r>
            <w:proofErr w:type="spellStart"/>
            <w:r w:rsidRPr="00687ED2">
              <w:rPr>
                <w:rFonts w:cs="Arial"/>
                <w:sz w:val="16"/>
                <w:szCs w:val="16"/>
                <w:lang w:eastAsia="zh-CN"/>
              </w:rPr>
              <w:t>Swingle</w:t>
            </w:r>
            <w:proofErr w:type="spellEnd"/>
            <w:r w:rsidRPr="00687ED2">
              <w:rPr>
                <w:rFonts w:cs="Arial"/>
                <w:sz w:val="16"/>
                <w:szCs w:val="16"/>
                <w:lang w:eastAsia="zh-CN"/>
              </w:rPr>
              <w:t xml:space="preserve">; Citrus </w:t>
            </w:r>
            <w:proofErr w:type="spellStart"/>
            <w:r w:rsidRPr="00687ED2">
              <w:rPr>
                <w:rFonts w:cs="Arial"/>
                <w:sz w:val="16"/>
                <w:szCs w:val="16"/>
                <w:lang w:eastAsia="zh-CN"/>
              </w:rPr>
              <w:t>papeda</w:t>
            </w:r>
            <w:proofErr w:type="spellEnd"/>
            <w:r w:rsidRPr="00687ED2">
              <w:rPr>
                <w:rFonts w:cs="Arial"/>
                <w:sz w:val="16"/>
                <w:szCs w:val="16"/>
                <w:lang w:eastAsia="zh-CN"/>
              </w:rPr>
              <w:t xml:space="preserve"> </w:t>
            </w:r>
            <w:proofErr w:type="spellStart"/>
            <w:r w:rsidRPr="00687ED2">
              <w:rPr>
                <w:rFonts w:cs="Arial"/>
                <w:sz w:val="16"/>
                <w:szCs w:val="16"/>
                <w:lang w:eastAsia="zh-CN"/>
              </w:rPr>
              <w:t>Miq</w:t>
            </w:r>
            <w:proofErr w:type="spellEnd"/>
            <w:r w:rsidRPr="00687ED2">
              <w:rPr>
                <w:rFonts w:cs="Arial"/>
                <w:sz w:val="16"/>
                <w:szCs w:val="16"/>
                <w:lang w:eastAsia="zh-CN"/>
              </w:rPr>
              <w:t xml:space="preserve">.; Citrus </w:t>
            </w:r>
            <w:proofErr w:type="spellStart"/>
            <w:r w:rsidRPr="00687ED2">
              <w:rPr>
                <w:rFonts w:cs="Arial"/>
                <w:sz w:val="16"/>
                <w:szCs w:val="16"/>
                <w:lang w:eastAsia="zh-CN"/>
              </w:rPr>
              <w:t>papuana</w:t>
            </w:r>
            <w:proofErr w:type="spellEnd"/>
            <w:r w:rsidRPr="00687ED2">
              <w:rPr>
                <w:rFonts w:cs="Arial"/>
                <w:sz w:val="16"/>
                <w:szCs w:val="16"/>
                <w:lang w:eastAsia="zh-CN"/>
              </w:rPr>
              <w:t xml:space="preserve"> F. M. Bailey; Citrus </w:t>
            </w:r>
            <w:proofErr w:type="spellStart"/>
            <w:r w:rsidRPr="00687ED2">
              <w:rPr>
                <w:rFonts w:cs="Arial"/>
                <w:sz w:val="16"/>
                <w:szCs w:val="16"/>
                <w:lang w:eastAsia="zh-CN"/>
              </w:rPr>
              <w:t>torosa</w:t>
            </w:r>
            <w:proofErr w:type="spellEnd"/>
            <w:r w:rsidRPr="00687ED2">
              <w:rPr>
                <w:rFonts w:cs="Arial"/>
                <w:sz w:val="16"/>
                <w:szCs w:val="16"/>
                <w:lang w:eastAsia="zh-CN"/>
              </w:rPr>
              <w:t xml:space="preserve"> Blanco; Citrus </w:t>
            </w:r>
            <w:proofErr w:type="spellStart"/>
            <w:r w:rsidRPr="00687ED2">
              <w:rPr>
                <w:rFonts w:cs="Arial"/>
                <w:sz w:val="16"/>
                <w:szCs w:val="16"/>
                <w:lang w:eastAsia="zh-CN"/>
              </w:rPr>
              <w:t>vitiensis</w:t>
            </w:r>
            <w:proofErr w:type="spellEnd"/>
            <w:r w:rsidRPr="00687ED2">
              <w:rPr>
                <w:rFonts w:cs="Arial"/>
                <w:sz w:val="16"/>
                <w:szCs w:val="16"/>
                <w:lang w:eastAsia="zh-CN"/>
              </w:rPr>
              <w:t xml:space="preserve"> Tanaka; </w:t>
            </w:r>
            <w:proofErr w:type="spellStart"/>
            <w:r w:rsidRPr="00687ED2">
              <w:rPr>
                <w:rFonts w:cs="Arial"/>
                <w:sz w:val="16"/>
                <w:szCs w:val="16"/>
                <w:lang w:eastAsia="zh-CN"/>
              </w:rPr>
              <w:t>Fortunella</w:t>
            </w:r>
            <w:proofErr w:type="spellEnd"/>
            <w:r w:rsidRPr="00687ED2">
              <w:rPr>
                <w:rFonts w:cs="Arial"/>
                <w:sz w:val="16"/>
                <w:szCs w:val="16"/>
                <w:lang w:eastAsia="zh-CN"/>
              </w:rPr>
              <w:t xml:space="preserve"> </w:t>
            </w:r>
            <w:proofErr w:type="spellStart"/>
            <w:r w:rsidRPr="00687ED2">
              <w:rPr>
                <w:rFonts w:cs="Arial"/>
                <w:sz w:val="16"/>
                <w:szCs w:val="16"/>
                <w:lang w:eastAsia="zh-CN"/>
              </w:rPr>
              <w:t>sagittifolia</w:t>
            </w:r>
            <w:proofErr w:type="spellEnd"/>
            <w:r w:rsidRPr="00687ED2">
              <w:rPr>
                <w:rFonts w:cs="Arial"/>
                <w:sz w:val="16"/>
                <w:szCs w:val="16"/>
                <w:lang w:eastAsia="zh-CN"/>
              </w:rPr>
              <w:t xml:space="preserve"> K. M. Feng &amp; P. I Mao; </w:t>
            </w:r>
            <w:proofErr w:type="spellStart"/>
            <w:r w:rsidRPr="00687ED2">
              <w:rPr>
                <w:rFonts w:cs="Arial"/>
                <w:sz w:val="16"/>
                <w:szCs w:val="16"/>
                <w:lang w:eastAsia="zh-CN"/>
              </w:rPr>
              <w:t>Papeda</w:t>
            </w:r>
            <w:proofErr w:type="spellEnd"/>
            <w:r w:rsidRPr="00687ED2">
              <w:rPr>
                <w:rFonts w:cs="Arial"/>
                <w:sz w:val="16"/>
                <w:szCs w:val="16"/>
                <w:lang w:eastAsia="zh-CN"/>
              </w:rPr>
              <w:t xml:space="preserve"> </w:t>
            </w:r>
            <w:proofErr w:type="spellStart"/>
            <w:r w:rsidRPr="00687ED2">
              <w:rPr>
                <w:rFonts w:cs="Arial"/>
                <w:sz w:val="16"/>
                <w:szCs w:val="16"/>
                <w:lang w:eastAsia="zh-CN"/>
              </w:rPr>
              <w:t>rumphii</w:t>
            </w:r>
            <w:proofErr w:type="spellEnd"/>
            <w:r w:rsidRPr="00687ED2">
              <w:rPr>
                <w:rFonts w:cs="Arial"/>
                <w:sz w:val="16"/>
                <w:szCs w:val="16"/>
                <w:lang w:eastAsia="zh-CN"/>
              </w:rPr>
              <w:t xml:space="preserve"> </w:t>
            </w:r>
            <w:proofErr w:type="spellStart"/>
            <w:r w:rsidRPr="00687ED2">
              <w:rPr>
                <w:rFonts w:cs="Arial"/>
                <w:sz w:val="16"/>
                <w:szCs w:val="16"/>
                <w:lang w:eastAsia="zh-CN"/>
              </w:rPr>
              <w:t>Hassk</w:t>
            </w:r>
            <w:proofErr w:type="spellEnd"/>
            <w:r w:rsidRPr="00687ED2">
              <w:rPr>
                <w:rFonts w:cs="Arial"/>
                <w:sz w:val="16"/>
                <w:szCs w:val="16"/>
                <w:lang w:eastAsia="zh-CN"/>
              </w:rPr>
              <w:t>.</w:t>
            </w:r>
          </w:p>
        </w:tc>
      </w:tr>
      <w:tr w:rsidR="0015123B" w:rsidRPr="00687ED2" w14:paraId="3EC69174" w14:textId="77777777" w:rsidTr="00C70049">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14:paraId="4B6F7146"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14:paraId="0D596BB1"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14:paraId="3A850FF0" w14:textId="77777777" w:rsidR="0015123B" w:rsidRPr="00917B2A" w:rsidRDefault="0015123B" w:rsidP="00C70049">
            <w:pPr>
              <w:jc w:val="left"/>
              <w:rPr>
                <w:rFonts w:cs="Arial"/>
                <w:color w:val="000000"/>
                <w:sz w:val="16"/>
                <w:szCs w:val="16"/>
                <w:lang w:eastAsia="zh-CN"/>
              </w:rPr>
            </w:pPr>
            <w:r w:rsidRPr="00917B2A">
              <w:rPr>
                <w:rFonts w:cs="Arial"/>
                <w:color w:val="000000"/>
                <w:sz w:val="16"/>
                <w:szCs w:val="16"/>
                <w:lang w:eastAsia="zh-CN"/>
              </w:rPr>
              <w:t>CITRU_KER</w:t>
            </w:r>
          </w:p>
        </w:tc>
        <w:tc>
          <w:tcPr>
            <w:tcW w:w="2557" w:type="dxa"/>
            <w:tcBorders>
              <w:top w:val="nil"/>
              <w:left w:val="nil"/>
              <w:bottom w:val="single" w:sz="12" w:space="0" w:color="auto"/>
              <w:right w:val="single" w:sz="4" w:space="0" w:color="auto"/>
            </w:tcBorders>
            <w:shd w:val="clear" w:color="auto" w:fill="auto"/>
            <w:hideMark/>
          </w:tcPr>
          <w:p w14:paraId="1DC12B3A"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kerrii</w:t>
            </w:r>
            <w:proofErr w:type="spellEnd"/>
            <w:r w:rsidRPr="00917B2A">
              <w:rPr>
                <w:rFonts w:cs="Arial"/>
                <w:sz w:val="16"/>
                <w:szCs w:val="16"/>
                <w:lang w:eastAsia="zh-CN"/>
              </w:rPr>
              <w:t xml:space="preserve"> (</w:t>
            </w:r>
            <w:proofErr w:type="spellStart"/>
            <w:r w:rsidRPr="00917B2A">
              <w:rPr>
                <w:rFonts w:cs="Arial"/>
                <w:sz w:val="16"/>
                <w:szCs w:val="16"/>
                <w:lang w:eastAsia="zh-CN"/>
              </w:rPr>
              <w:t>Swingle</w:t>
            </w:r>
            <w:proofErr w:type="spellEnd"/>
            <w:r w:rsidRPr="00917B2A">
              <w:rPr>
                <w:rFonts w:cs="Arial"/>
                <w:sz w:val="16"/>
                <w:szCs w:val="16"/>
                <w:lang w:eastAsia="zh-CN"/>
              </w:rPr>
              <w:t>) Tanaka</w:t>
            </w:r>
          </w:p>
        </w:tc>
        <w:tc>
          <w:tcPr>
            <w:tcW w:w="3260" w:type="dxa"/>
            <w:tcBorders>
              <w:top w:val="nil"/>
              <w:left w:val="nil"/>
              <w:bottom w:val="single" w:sz="12" w:space="0" w:color="auto"/>
              <w:right w:val="single" w:sz="12" w:space="0" w:color="auto"/>
            </w:tcBorders>
            <w:shd w:val="clear" w:color="auto" w:fill="auto"/>
            <w:hideMark/>
          </w:tcPr>
          <w:p w14:paraId="16A41D06"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hyalopulpa</w:t>
            </w:r>
            <w:proofErr w:type="spellEnd"/>
            <w:r w:rsidRPr="00917B2A">
              <w:rPr>
                <w:rFonts w:cs="Arial"/>
                <w:sz w:val="16"/>
                <w:szCs w:val="16"/>
                <w:lang w:eastAsia="zh-CN"/>
              </w:rPr>
              <w:t xml:space="preserve"> Tanaka</w:t>
            </w:r>
          </w:p>
        </w:tc>
        <w:tc>
          <w:tcPr>
            <w:tcW w:w="1128" w:type="dxa"/>
            <w:vMerge/>
            <w:tcBorders>
              <w:top w:val="nil"/>
              <w:left w:val="nil"/>
              <w:bottom w:val="single" w:sz="12" w:space="0" w:color="000000"/>
              <w:right w:val="single" w:sz="4" w:space="0" w:color="auto"/>
            </w:tcBorders>
            <w:vAlign w:val="center"/>
            <w:hideMark/>
          </w:tcPr>
          <w:p w14:paraId="30FA3790"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0A3254A0"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47E53246" w14:textId="77777777" w:rsidR="0015123B" w:rsidRPr="00687ED2" w:rsidRDefault="0015123B" w:rsidP="00C70049">
            <w:pPr>
              <w:jc w:val="left"/>
              <w:rPr>
                <w:rFonts w:cs="Arial"/>
                <w:sz w:val="16"/>
                <w:szCs w:val="16"/>
                <w:lang w:eastAsia="zh-CN"/>
              </w:rPr>
            </w:pPr>
          </w:p>
        </w:tc>
      </w:tr>
      <w:tr w:rsidR="0015123B" w:rsidRPr="00687ED2" w14:paraId="51F7F20E"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62C6E9CD"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149</w:t>
            </w:r>
          </w:p>
        </w:tc>
        <w:tc>
          <w:tcPr>
            <w:tcW w:w="709" w:type="dxa"/>
            <w:tcBorders>
              <w:top w:val="nil"/>
              <w:left w:val="nil"/>
              <w:bottom w:val="single" w:sz="4" w:space="0" w:color="auto"/>
              <w:right w:val="single" w:sz="4" w:space="0" w:color="auto"/>
            </w:tcBorders>
            <w:shd w:val="clear" w:color="auto" w:fill="auto"/>
            <w:noWrap/>
            <w:hideMark/>
          </w:tcPr>
          <w:p w14:paraId="04045570" w14:textId="77777777" w:rsidR="0015123B" w:rsidRPr="00687ED2" w:rsidRDefault="0015123B" w:rsidP="00C70049">
            <w:pPr>
              <w:jc w:val="left"/>
              <w:rPr>
                <w:rFonts w:cs="Arial"/>
                <w:color w:val="000000"/>
                <w:sz w:val="16"/>
                <w:szCs w:val="16"/>
                <w:lang w:eastAsia="zh-CN"/>
              </w:rPr>
            </w:pPr>
            <w:r w:rsidRPr="00687ED2">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14:paraId="354E55BF"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CITRU_LIM</w:t>
            </w:r>
          </w:p>
        </w:tc>
        <w:tc>
          <w:tcPr>
            <w:tcW w:w="2557" w:type="dxa"/>
            <w:tcBorders>
              <w:top w:val="nil"/>
              <w:left w:val="nil"/>
              <w:bottom w:val="single" w:sz="4" w:space="0" w:color="auto"/>
              <w:right w:val="single" w:sz="4" w:space="0" w:color="auto"/>
            </w:tcBorders>
            <w:shd w:val="clear" w:color="auto" w:fill="auto"/>
            <w:hideMark/>
          </w:tcPr>
          <w:p w14:paraId="193C52BC"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Citrus ×</w:t>
            </w:r>
            <w:proofErr w:type="spellStart"/>
            <w:r w:rsidRPr="00917B2A">
              <w:rPr>
                <w:rFonts w:cs="Arial"/>
                <w:sz w:val="16"/>
                <w:szCs w:val="16"/>
                <w:lang w:eastAsia="zh-CN"/>
              </w:rPr>
              <w:t>limon</w:t>
            </w:r>
            <w:proofErr w:type="spellEnd"/>
            <w:r w:rsidRPr="00917B2A">
              <w:rPr>
                <w:rFonts w:cs="Arial"/>
                <w:sz w:val="16"/>
                <w:szCs w:val="16"/>
                <w:lang w:eastAsia="zh-CN"/>
              </w:rPr>
              <w:t xml:space="preserve"> (L.) </w:t>
            </w:r>
            <w:proofErr w:type="spellStart"/>
            <w:r w:rsidRPr="00917B2A">
              <w:rPr>
                <w:rFonts w:cs="Arial"/>
                <w:sz w:val="16"/>
                <w:szCs w:val="16"/>
                <w:lang w:eastAsia="zh-CN"/>
              </w:rPr>
              <w:t>Osbeck</w:t>
            </w:r>
            <w:proofErr w:type="spellEnd"/>
          </w:p>
        </w:tc>
        <w:tc>
          <w:tcPr>
            <w:tcW w:w="3260" w:type="dxa"/>
            <w:tcBorders>
              <w:top w:val="nil"/>
              <w:left w:val="nil"/>
              <w:bottom w:val="single" w:sz="4" w:space="0" w:color="auto"/>
              <w:right w:val="single" w:sz="12" w:space="0" w:color="auto"/>
            </w:tcBorders>
            <w:shd w:val="clear" w:color="auto" w:fill="auto"/>
            <w:hideMark/>
          </w:tcPr>
          <w:p w14:paraId="3A3EC1AD" w14:textId="77777777" w:rsidR="0015123B" w:rsidRPr="00917B2A" w:rsidRDefault="0015123B" w:rsidP="00C70049">
            <w:pPr>
              <w:jc w:val="left"/>
              <w:rPr>
                <w:rFonts w:cs="Arial"/>
                <w:sz w:val="16"/>
                <w:szCs w:val="16"/>
                <w:lang w:eastAsia="zh-CN"/>
              </w:rPr>
            </w:pPr>
            <w:r w:rsidRPr="00917B2A">
              <w:rPr>
                <w:rFonts w:cs="Arial"/>
                <w:sz w:val="16"/>
                <w:szCs w:val="16"/>
                <w:lang w:val="pt-BR" w:eastAsia="zh-CN"/>
              </w:rPr>
              <w:t xml:space="preserve">Citrus limon (L.) Burm. f.; Citrus medica var. limon L.; Citrus rissoi Risso; Citrus ×limonia Osbeck; Citrus ×mellarosa Risso; Citrus ×volkameriana (Risso) V. Ten. </w:t>
            </w:r>
            <w:r w:rsidRPr="00917B2A">
              <w:rPr>
                <w:rFonts w:cs="Arial"/>
                <w:sz w:val="16"/>
                <w:szCs w:val="16"/>
                <w:lang w:eastAsia="zh-CN"/>
              </w:rPr>
              <w:t xml:space="preserve">&amp; </w:t>
            </w:r>
            <w:proofErr w:type="spellStart"/>
            <w:r w:rsidRPr="00917B2A">
              <w:rPr>
                <w:rFonts w:cs="Arial"/>
                <w:sz w:val="16"/>
                <w:szCs w:val="16"/>
                <w:lang w:eastAsia="zh-CN"/>
              </w:rPr>
              <w:t>Pasq</w:t>
            </w:r>
            <w:proofErr w:type="spellEnd"/>
            <w:r w:rsidRPr="00917B2A">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14:paraId="1498D959"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CITRU_LIM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14:paraId="46D6FA75" w14:textId="77777777" w:rsidR="0015123B" w:rsidRPr="00687ED2" w:rsidRDefault="0015123B" w:rsidP="00C70049">
            <w:pPr>
              <w:jc w:val="left"/>
              <w:rPr>
                <w:rFonts w:cs="Arial"/>
                <w:sz w:val="16"/>
                <w:szCs w:val="16"/>
                <w:lang w:eastAsia="zh-CN"/>
              </w:rPr>
            </w:pPr>
            <w:r w:rsidRPr="00687ED2">
              <w:rPr>
                <w:rFonts w:cs="Arial"/>
                <w:sz w:val="16"/>
                <w:szCs w:val="16"/>
                <w:lang w:eastAsia="zh-CN"/>
              </w:rPr>
              <w:t>Citrus ×</w:t>
            </w:r>
            <w:proofErr w:type="spellStart"/>
            <w:r w:rsidRPr="00687ED2">
              <w:rPr>
                <w:rFonts w:cs="Arial"/>
                <w:sz w:val="16"/>
                <w:szCs w:val="16"/>
                <w:lang w:eastAsia="zh-CN"/>
              </w:rPr>
              <w:t>limon</w:t>
            </w:r>
            <w:proofErr w:type="spellEnd"/>
            <w:r w:rsidRPr="00687ED2">
              <w:rPr>
                <w:rFonts w:cs="Arial"/>
                <w:sz w:val="16"/>
                <w:szCs w:val="16"/>
                <w:lang w:eastAsia="zh-CN"/>
              </w:rPr>
              <w:t xml:space="preserve"> (L.) </w:t>
            </w:r>
            <w:proofErr w:type="spellStart"/>
            <w:r w:rsidRPr="00687ED2">
              <w:rPr>
                <w:rFonts w:cs="Arial"/>
                <w:sz w:val="16"/>
                <w:szCs w:val="16"/>
                <w:lang w:eastAsia="zh-CN"/>
              </w:rPr>
              <w:t>Osbeck</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14:paraId="40532D26"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balotina</w:t>
            </w:r>
            <w:proofErr w:type="spellEnd"/>
            <w:r w:rsidRPr="00687ED2">
              <w:rPr>
                <w:rFonts w:cs="Arial"/>
                <w:sz w:val="16"/>
                <w:szCs w:val="16"/>
                <w:lang w:eastAsia="zh-CN"/>
              </w:rPr>
              <w:t xml:space="preserve"> </w:t>
            </w:r>
            <w:proofErr w:type="spellStart"/>
            <w:r w:rsidRPr="00687ED2">
              <w:rPr>
                <w:rFonts w:cs="Arial"/>
                <w:sz w:val="16"/>
                <w:szCs w:val="16"/>
                <w:lang w:eastAsia="zh-CN"/>
              </w:rPr>
              <w:t>Poit</w:t>
            </w:r>
            <w:proofErr w:type="spellEnd"/>
            <w:r w:rsidRPr="00687ED2">
              <w:rPr>
                <w:rFonts w:cs="Arial"/>
                <w:sz w:val="16"/>
                <w:szCs w:val="16"/>
                <w:lang w:eastAsia="zh-CN"/>
              </w:rPr>
              <w:t>. &amp; Turpin</w:t>
            </w:r>
            <w:proofErr w:type="gramStart"/>
            <w:r w:rsidRPr="00687ED2">
              <w:rPr>
                <w:rFonts w:cs="Arial"/>
                <w:sz w:val="16"/>
                <w:szCs w:val="16"/>
                <w:lang w:eastAsia="zh-CN"/>
              </w:rPr>
              <w:t>;  Citrus</w:t>
            </w:r>
            <w:proofErr w:type="gramEnd"/>
            <w:r w:rsidRPr="00687ED2">
              <w:rPr>
                <w:rFonts w:cs="Arial"/>
                <w:sz w:val="16"/>
                <w:szCs w:val="16"/>
                <w:lang w:eastAsia="zh-CN"/>
              </w:rPr>
              <w:t xml:space="preserve"> </w:t>
            </w:r>
            <w:proofErr w:type="spellStart"/>
            <w:r w:rsidRPr="00687ED2">
              <w:rPr>
                <w:rFonts w:cs="Arial"/>
                <w:sz w:val="16"/>
                <w:szCs w:val="16"/>
                <w:lang w:eastAsia="zh-CN"/>
              </w:rPr>
              <w:t>bergamota</w:t>
            </w:r>
            <w:proofErr w:type="spellEnd"/>
            <w:r w:rsidRPr="00687ED2">
              <w:rPr>
                <w:rFonts w:cs="Arial"/>
                <w:sz w:val="16"/>
                <w:szCs w:val="16"/>
                <w:lang w:eastAsia="zh-CN"/>
              </w:rPr>
              <w:t xml:space="preserve"> </w:t>
            </w:r>
            <w:proofErr w:type="spellStart"/>
            <w:r w:rsidRPr="00687ED2">
              <w:rPr>
                <w:rFonts w:cs="Arial"/>
                <w:sz w:val="16"/>
                <w:szCs w:val="16"/>
                <w:lang w:eastAsia="zh-CN"/>
              </w:rPr>
              <w:t>Raf</w:t>
            </w:r>
            <w:proofErr w:type="spellEnd"/>
            <w:r w:rsidRPr="00687ED2">
              <w:rPr>
                <w:rFonts w:cs="Arial"/>
                <w:sz w:val="16"/>
                <w:szCs w:val="16"/>
                <w:lang w:eastAsia="zh-CN"/>
              </w:rPr>
              <w:t xml:space="preserve">.; Citrus </w:t>
            </w:r>
            <w:proofErr w:type="spellStart"/>
            <w:r w:rsidRPr="00687ED2">
              <w:rPr>
                <w:rFonts w:cs="Arial"/>
                <w:sz w:val="16"/>
                <w:szCs w:val="16"/>
                <w:lang w:eastAsia="zh-CN"/>
              </w:rPr>
              <w:t>karna</w:t>
            </w:r>
            <w:proofErr w:type="spellEnd"/>
            <w:r w:rsidRPr="00687ED2">
              <w:rPr>
                <w:rFonts w:cs="Arial"/>
                <w:sz w:val="16"/>
                <w:szCs w:val="16"/>
                <w:lang w:eastAsia="zh-CN"/>
              </w:rPr>
              <w:t xml:space="preserve"> </w:t>
            </w:r>
            <w:proofErr w:type="spellStart"/>
            <w:r w:rsidRPr="00687ED2">
              <w:rPr>
                <w:rFonts w:cs="Arial"/>
                <w:sz w:val="16"/>
                <w:szCs w:val="16"/>
                <w:lang w:eastAsia="zh-CN"/>
              </w:rPr>
              <w:t>Raf</w:t>
            </w:r>
            <w:proofErr w:type="spellEnd"/>
            <w:r w:rsidRPr="00687ED2">
              <w:rPr>
                <w:rFonts w:cs="Arial"/>
                <w:sz w:val="16"/>
                <w:szCs w:val="16"/>
                <w:lang w:eastAsia="zh-CN"/>
              </w:rPr>
              <w:t xml:space="preserve">.; Citrus </w:t>
            </w:r>
            <w:proofErr w:type="spellStart"/>
            <w:r w:rsidRPr="00687ED2">
              <w:rPr>
                <w:rFonts w:cs="Arial"/>
                <w:sz w:val="16"/>
                <w:szCs w:val="16"/>
                <w:lang w:eastAsia="zh-CN"/>
              </w:rPr>
              <w:t>limonum</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xml:space="preserve">; Citrus </w:t>
            </w:r>
            <w:proofErr w:type="spellStart"/>
            <w:r w:rsidRPr="00687ED2">
              <w:rPr>
                <w:rFonts w:cs="Arial"/>
                <w:sz w:val="16"/>
                <w:szCs w:val="16"/>
                <w:lang w:eastAsia="zh-CN"/>
              </w:rPr>
              <w:t>medica</w:t>
            </w:r>
            <w:proofErr w:type="spellEnd"/>
            <w:r w:rsidRPr="00687ED2">
              <w:rPr>
                <w:rFonts w:cs="Arial"/>
                <w:sz w:val="16"/>
                <w:szCs w:val="16"/>
                <w:lang w:eastAsia="zh-CN"/>
              </w:rPr>
              <w:t xml:space="preserve"> var. </w:t>
            </w:r>
            <w:proofErr w:type="spellStart"/>
            <w:r w:rsidRPr="00687ED2">
              <w:rPr>
                <w:rFonts w:cs="Arial"/>
                <w:sz w:val="16"/>
                <w:szCs w:val="16"/>
                <w:lang w:eastAsia="zh-CN"/>
              </w:rPr>
              <w:t>limon</w:t>
            </w:r>
            <w:proofErr w:type="spellEnd"/>
            <w:r w:rsidRPr="00687ED2">
              <w:rPr>
                <w:rFonts w:cs="Arial"/>
                <w:sz w:val="16"/>
                <w:szCs w:val="16"/>
                <w:lang w:eastAsia="zh-CN"/>
              </w:rPr>
              <w:t xml:space="preserve"> L.; Citrus </w:t>
            </w:r>
            <w:proofErr w:type="spellStart"/>
            <w:r w:rsidRPr="00687ED2">
              <w:rPr>
                <w:rFonts w:cs="Arial"/>
                <w:sz w:val="16"/>
                <w:szCs w:val="16"/>
                <w:lang w:eastAsia="zh-CN"/>
              </w:rPr>
              <w:t>rissoi</w:t>
            </w:r>
            <w:proofErr w:type="spellEnd"/>
            <w:r w:rsidRPr="00687ED2">
              <w:rPr>
                <w:rFonts w:cs="Arial"/>
                <w:sz w:val="16"/>
                <w:szCs w:val="16"/>
                <w:lang w:eastAsia="zh-CN"/>
              </w:rPr>
              <w:t xml:space="preserve"> </w:t>
            </w:r>
            <w:proofErr w:type="spellStart"/>
            <w:r w:rsidRPr="00687ED2">
              <w:rPr>
                <w:rFonts w:cs="Arial"/>
                <w:sz w:val="16"/>
                <w:szCs w:val="16"/>
                <w:lang w:eastAsia="zh-CN"/>
              </w:rPr>
              <w:t>Risso</w:t>
            </w:r>
            <w:proofErr w:type="spellEnd"/>
            <w:r w:rsidRPr="00687ED2">
              <w:rPr>
                <w:rFonts w:cs="Arial"/>
                <w:sz w:val="16"/>
                <w:szCs w:val="16"/>
                <w:lang w:eastAsia="zh-CN"/>
              </w:rPr>
              <w:t>; Citrus ×</w:t>
            </w:r>
            <w:proofErr w:type="spellStart"/>
            <w:r w:rsidRPr="00687ED2">
              <w:rPr>
                <w:rFonts w:cs="Arial"/>
                <w:sz w:val="16"/>
                <w:szCs w:val="16"/>
                <w:lang w:eastAsia="zh-CN"/>
              </w:rPr>
              <w:t>limon</w:t>
            </w:r>
            <w:proofErr w:type="spellEnd"/>
            <w:r w:rsidRPr="00687ED2">
              <w:rPr>
                <w:rFonts w:cs="Arial"/>
                <w:sz w:val="16"/>
                <w:szCs w:val="16"/>
                <w:lang w:eastAsia="zh-CN"/>
              </w:rPr>
              <w:t xml:space="preserve"> (L.) </w:t>
            </w:r>
            <w:r w:rsidRPr="00687ED2">
              <w:rPr>
                <w:rFonts w:cs="Arial"/>
                <w:sz w:val="16"/>
                <w:szCs w:val="16"/>
                <w:lang w:val="pt-BR" w:eastAsia="zh-CN"/>
              </w:rPr>
              <w:t xml:space="preserve">Burm. f.; Citrus ×limonia Osbeck; Citrus ×mellarosa Risso; Citrus ×volkameriana (Risso) V. Ten. </w:t>
            </w:r>
            <w:r w:rsidRPr="00687ED2">
              <w:rPr>
                <w:rFonts w:cs="Arial"/>
                <w:sz w:val="16"/>
                <w:szCs w:val="16"/>
                <w:lang w:eastAsia="zh-CN"/>
              </w:rPr>
              <w:t xml:space="preserve">&amp; </w:t>
            </w:r>
            <w:proofErr w:type="spellStart"/>
            <w:r w:rsidRPr="00687ED2">
              <w:rPr>
                <w:rFonts w:cs="Arial"/>
                <w:sz w:val="16"/>
                <w:szCs w:val="16"/>
                <w:lang w:eastAsia="zh-CN"/>
              </w:rPr>
              <w:t>Pasq</w:t>
            </w:r>
            <w:proofErr w:type="spellEnd"/>
            <w:r w:rsidRPr="00687ED2">
              <w:rPr>
                <w:rFonts w:cs="Arial"/>
                <w:sz w:val="16"/>
                <w:szCs w:val="16"/>
                <w:lang w:eastAsia="zh-CN"/>
              </w:rPr>
              <w:t xml:space="preserve">.; a hybrid of Citrus × </w:t>
            </w:r>
            <w:proofErr w:type="spellStart"/>
            <w:r w:rsidRPr="00687ED2">
              <w:rPr>
                <w:rFonts w:cs="Arial"/>
                <w:sz w:val="16"/>
                <w:szCs w:val="16"/>
                <w:lang w:eastAsia="zh-CN"/>
              </w:rPr>
              <w:t>aurantium</w:t>
            </w:r>
            <w:proofErr w:type="spellEnd"/>
            <w:r w:rsidRPr="00687ED2">
              <w:rPr>
                <w:rFonts w:cs="Arial"/>
                <w:sz w:val="16"/>
                <w:szCs w:val="16"/>
                <w:lang w:eastAsia="zh-CN"/>
              </w:rPr>
              <w:t xml:space="preserve"> (C. maxima × C. </w:t>
            </w:r>
            <w:proofErr w:type="spellStart"/>
            <w:r w:rsidRPr="00687ED2">
              <w:rPr>
                <w:rFonts w:cs="Arial"/>
                <w:sz w:val="16"/>
                <w:szCs w:val="16"/>
                <w:lang w:eastAsia="zh-CN"/>
              </w:rPr>
              <w:t>reticulata</w:t>
            </w:r>
            <w:proofErr w:type="spellEnd"/>
            <w:r w:rsidRPr="00687ED2">
              <w:rPr>
                <w:rFonts w:cs="Arial"/>
                <w:sz w:val="16"/>
                <w:szCs w:val="16"/>
                <w:lang w:eastAsia="zh-CN"/>
              </w:rPr>
              <w:t xml:space="preserve">) × C. </w:t>
            </w:r>
            <w:proofErr w:type="spellStart"/>
            <w:r w:rsidRPr="00687ED2">
              <w:rPr>
                <w:rFonts w:cs="Arial"/>
                <w:sz w:val="16"/>
                <w:szCs w:val="16"/>
                <w:lang w:eastAsia="zh-CN"/>
              </w:rPr>
              <w:t>medica</w:t>
            </w:r>
            <w:proofErr w:type="spellEnd"/>
          </w:p>
        </w:tc>
      </w:tr>
      <w:tr w:rsidR="0015123B" w:rsidRPr="00687ED2" w14:paraId="0274CA37"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300DE877"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14:paraId="209BEDDB"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14:paraId="1900AF1F" w14:textId="77777777" w:rsidR="0015123B" w:rsidRPr="00487493" w:rsidRDefault="0015123B" w:rsidP="00C70049">
            <w:pPr>
              <w:jc w:val="left"/>
              <w:rPr>
                <w:rFonts w:cs="Arial"/>
                <w:sz w:val="16"/>
                <w:szCs w:val="16"/>
                <w:lang w:eastAsia="zh-CN"/>
              </w:rPr>
            </w:pPr>
            <w:r w:rsidRPr="00487493">
              <w:rPr>
                <w:rFonts w:cs="Arial"/>
                <w:sz w:val="16"/>
                <w:szCs w:val="16"/>
                <w:lang w:eastAsia="zh-CN"/>
              </w:rPr>
              <w:t>CITRU_BAL</w:t>
            </w:r>
          </w:p>
        </w:tc>
        <w:tc>
          <w:tcPr>
            <w:tcW w:w="2557" w:type="dxa"/>
            <w:tcBorders>
              <w:top w:val="nil"/>
              <w:left w:val="nil"/>
              <w:bottom w:val="single" w:sz="4" w:space="0" w:color="auto"/>
              <w:right w:val="single" w:sz="4" w:space="0" w:color="auto"/>
            </w:tcBorders>
            <w:shd w:val="clear" w:color="auto" w:fill="auto"/>
            <w:hideMark/>
          </w:tcPr>
          <w:p w14:paraId="4A4AF374"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balotina</w:t>
            </w:r>
            <w:proofErr w:type="spellEnd"/>
            <w:r w:rsidRPr="00917B2A">
              <w:rPr>
                <w:rFonts w:cs="Arial"/>
                <w:sz w:val="16"/>
                <w:szCs w:val="16"/>
                <w:lang w:eastAsia="zh-CN"/>
              </w:rPr>
              <w:t xml:space="preserve"> </w:t>
            </w:r>
            <w:proofErr w:type="spellStart"/>
            <w:r w:rsidRPr="00917B2A">
              <w:rPr>
                <w:rFonts w:cs="Arial"/>
                <w:sz w:val="16"/>
                <w:szCs w:val="16"/>
                <w:lang w:eastAsia="zh-CN"/>
              </w:rPr>
              <w:t>Poit</w:t>
            </w:r>
            <w:proofErr w:type="spellEnd"/>
            <w:r w:rsidRPr="00917B2A">
              <w:rPr>
                <w:rFonts w:cs="Arial"/>
                <w:sz w:val="16"/>
                <w:szCs w:val="16"/>
                <w:lang w:eastAsia="zh-CN"/>
              </w:rPr>
              <w:t>. &amp; Turpin</w:t>
            </w:r>
          </w:p>
        </w:tc>
        <w:tc>
          <w:tcPr>
            <w:tcW w:w="3260" w:type="dxa"/>
            <w:tcBorders>
              <w:top w:val="nil"/>
              <w:left w:val="nil"/>
              <w:bottom w:val="single" w:sz="4" w:space="0" w:color="auto"/>
              <w:right w:val="single" w:sz="12" w:space="0" w:color="auto"/>
            </w:tcBorders>
            <w:shd w:val="clear" w:color="auto" w:fill="auto"/>
            <w:hideMark/>
          </w:tcPr>
          <w:p w14:paraId="386A9603"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6C09C801"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4E4AC32D"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252E7615" w14:textId="77777777" w:rsidR="0015123B" w:rsidRPr="00687ED2" w:rsidRDefault="0015123B" w:rsidP="00C70049">
            <w:pPr>
              <w:jc w:val="left"/>
              <w:rPr>
                <w:rFonts w:cs="Arial"/>
                <w:sz w:val="16"/>
                <w:szCs w:val="16"/>
                <w:lang w:eastAsia="zh-CN"/>
              </w:rPr>
            </w:pPr>
          </w:p>
        </w:tc>
      </w:tr>
      <w:tr w:rsidR="0015123B" w:rsidRPr="00687ED2" w14:paraId="45DC6752" w14:textId="77777777" w:rsidTr="00C70049">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14:paraId="557E5780"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14:paraId="6AEFBA31"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14:paraId="09C6E1D7"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CITRU_KAR</w:t>
            </w:r>
          </w:p>
        </w:tc>
        <w:tc>
          <w:tcPr>
            <w:tcW w:w="2557" w:type="dxa"/>
            <w:tcBorders>
              <w:top w:val="nil"/>
              <w:left w:val="nil"/>
              <w:bottom w:val="single" w:sz="12" w:space="0" w:color="auto"/>
              <w:right w:val="single" w:sz="4" w:space="0" w:color="auto"/>
            </w:tcBorders>
            <w:shd w:val="clear" w:color="auto" w:fill="auto"/>
            <w:hideMark/>
          </w:tcPr>
          <w:p w14:paraId="2DD2A848"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karna</w:t>
            </w:r>
            <w:proofErr w:type="spellEnd"/>
            <w:r w:rsidRPr="00917B2A">
              <w:rPr>
                <w:rFonts w:cs="Arial"/>
                <w:sz w:val="16"/>
                <w:szCs w:val="16"/>
                <w:lang w:eastAsia="zh-CN"/>
              </w:rPr>
              <w:t xml:space="preserve"> </w:t>
            </w:r>
            <w:proofErr w:type="spellStart"/>
            <w:r w:rsidRPr="00917B2A">
              <w:rPr>
                <w:rFonts w:cs="Arial"/>
                <w:sz w:val="16"/>
                <w:szCs w:val="16"/>
                <w:lang w:eastAsia="zh-CN"/>
              </w:rPr>
              <w:t>Raf</w:t>
            </w:r>
            <w:proofErr w:type="spellEnd"/>
            <w:r w:rsidRPr="00917B2A">
              <w:rPr>
                <w:rFonts w:cs="Arial"/>
                <w:sz w:val="16"/>
                <w:szCs w:val="16"/>
                <w:lang w:eastAsia="zh-CN"/>
              </w:rPr>
              <w:t>.</w:t>
            </w:r>
          </w:p>
        </w:tc>
        <w:tc>
          <w:tcPr>
            <w:tcW w:w="3260" w:type="dxa"/>
            <w:tcBorders>
              <w:top w:val="nil"/>
              <w:left w:val="nil"/>
              <w:bottom w:val="single" w:sz="12" w:space="0" w:color="auto"/>
              <w:right w:val="single" w:sz="12" w:space="0" w:color="auto"/>
            </w:tcBorders>
            <w:shd w:val="clear" w:color="auto" w:fill="auto"/>
            <w:hideMark/>
          </w:tcPr>
          <w:p w14:paraId="058EAE52"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4DC2434D" w14:textId="77777777" w:rsidR="0015123B" w:rsidRPr="00917B2A" w:rsidRDefault="0015123B" w:rsidP="00C70049">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14:paraId="309CADB3" w14:textId="77777777" w:rsidR="0015123B" w:rsidRPr="00687ED2" w:rsidRDefault="0015123B" w:rsidP="00C70049">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14:paraId="05C085DF" w14:textId="77777777" w:rsidR="0015123B" w:rsidRPr="00687ED2" w:rsidRDefault="0015123B" w:rsidP="00C70049">
            <w:pPr>
              <w:jc w:val="left"/>
              <w:rPr>
                <w:rFonts w:cs="Arial"/>
                <w:sz w:val="16"/>
                <w:szCs w:val="16"/>
                <w:lang w:eastAsia="zh-CN"/>
              </w:rPr>
            </w:pPr>
          </w:p>
        </w:tc>
      </w:tr>
      <w:tr w:rsidR="0015123B" w:rsidRPr="00687ED2" w14:paraId="28C83D19" w14:textId="77777777" w:rsidTr="00C70049">
        <w:trPr>
          <w:cantSplit/>
        </w:trPr>
        <w:tc>
          <w:tcPr>
            <w:tcW w:w="846" w:type="dxa"/>
            <w:tcBorders>
              <w:top w:val="nil"/>
              <w:left w:val="single" w:sz="4" w:space="0" w:color="auto"/>
              <w:bottom w:val="single" w:sz="4" w:space="0" w:color="auto"/>
              <w:right w:val="single" w:sz="4" w:space="0" w:color="auto"/>
            </w:tcBorders>
            <w:shd w:val="clear" w:color="auto" w:fill="auto"/>
            <w:noWrap/>
            <w:hideMark/>
          </w:tcPr>
          <w:p w14:paraId="33748E2E"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355</w:t>
            </w:r>
          </w:p>
        </w:tc>
        <w:tc>
          <w:tcPr>
            <w:tcW w:w="709" w:type="dxa"/>
            <w:tcBorders>
              <w:top w:val="nil"/>
              <w:left w:val="nil"/>
              <w:bottom w:val="single" w:sz="4" w:space="0" w:color="auto"/>
              <w:right w:val="single" w:sz="4" w:space="0" w:color="auto"/>
            </w:tcBorders>
            <w:shd w:val="clear" w:color="auto" w:fill="auto"/>
            <w:noWrap/>
            <w:hideMark/>
          </w:tcPr>
          <w:p w14:paraId="197F48F0"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14:paraId="431DEAF1" w14:textId="77777777" w:rsidR="0015123B" w:rsidRPr="00487493" w:rsidRDefault="0015123B" w:rsidP="00C70049">
            <w:pPr>
              <w:jc w:val="left"/>
              <w:rPr>
                <w:rFonts w:cs="Arial"/>
                <w:sz w:val="16"/>
                <w:szCs w:val="16"/>
                <w:lang w:eastAsia="zh-CN"/>
              </w:rPr>
            </w:pPr>
            <w:r w:rsidRPr="00487493">
              <w:rPr>
                <w:rFonts w:cs="Arial"/>
                <w:sz w:val="16"/>
                <w:szCs w:val="16"/>
                <w:lang w:eastAsia="zh-CN"/>
              </w:rPr>
              <w:t>CITRU_RET</w:t>
            </w:r>
          </w:p>
        </w:tc>
        <w:tc>
          <w:tcPr>
            <w:tcW w:w="2557" w:type="dxa"/>
            <w:tcBorders>
              <w:top w:val="nil"/>
              <w:left w:val="nil"/>
              <w:bottom w:val="single" w:sz="4" w:space="0" w:color="auto"/>
              <w:right w:val="single" w:sz="4" w:space="0" w:color="auto"/>
            </w:tcBorders>
            <w:shd w:val="clear" w:color="auto" w:fill="auto"/>
            <w:hideMark/>
          </w:tcPr>
          <w:p w14:paraId="6DCAEB87" w14:textId="77777777" w:rsidR="0015123B" w:rsidRPr="00917B2A" w:rsidRDefault="0015123B" w:rsidP="00C70049">
            <w:pPr>
              <w:jc w:val="left"/>
              <w:rPr>
                <w:rFonts w:cs="Arial"/>
                <w:sz w:val="16"/>
                <w:szCs w:val="16"/>
                <w:lang w:eastAsia="zh-CN"/>
              </w:rPr>
            </w:pPr>
            <w:r w:rsidRPr="00917B2A">
              <w:rPr>
                <w:rFonts w:cs="Arial"/>
                <w:sz w:val="16"/>
                <w:szCs w:val="16"/>
                <w:lang w:eastAsia="zh-CN"/>
              </w:rPr>
              <w:t xml:space="preserve">Citrus </w:t>
            </w:r>
            <w:proofErr w:type="spellStart"/>
            <w:r w:rsidRPr="00917B2A">
              <w:rPr>
                <w:rFonts w:cs="Arial"/>
                <w:sz w:val="16"/>
                <w:szCs w:val="16"/>
                <w:lang w:eastAsia="zh-CN"/>
              </w:rPr>
              <w:t>reticulata</w:t>
            </w:r>
            <w:proofErr w:type="spellEnd"/>
            <w:r w:rsidRPr="00917B2A">
              <w:rPr>
                <w:rFonts w:cs="Arial"/>
                <w:sz w:val="16"/>
                <w:szCs w:val="16"/>
                <w:lang w:eastAsia="zh-CN"/>
              </w:rPr>
              <w:t xml:space="preserve"> Blanco</w:t>
            </w:r>
          </w:p>
        </w:tc>
        <w:tc>
          <w:tcPr>
            <w:tcW w:w="3260" w:type="dxa"/>
            <w:tcBorders>
              <w:top w:val="nil"/>
              <w:left w:val="nil"/>
              <w:bottom w:val="single" w:sz="4" w:space="0" w:color="auto"/>
              <w:right w:val="single" w:sz="12" w:space="0" w:color="auto"/>
            </w:tcBorders>
            <w:shd w:val="clear" w:color="auto" w:fill="auto"/>
            <w:hideMark/>
          </w:tcPr>
          <w:p w14:paraId="1CBA7AEE" w14:textId="77777777" w:rsidR="0015123B" w:rsidRPr="00917B2A" w:rsidRDefault="0015123B" w:rsidP="00C70049">
            <w:pPr>
              <w:jc w:val="left"/>
              <w:rPr>
                <w:rFonts w:cs="Arial"/>
                <w:sz w:val="16"/>
                <w:szCs w:val="16"/>
                <w:lang w:eastAsia="zh-CN"/>
              </w:rPr>
            </w:pPr>
            <w:proofErr w:type="spellStart"/>
            <w:r w:rsidRPr="00917B2A">
              <w:rPr>
                <w:rFonts w:cs="Arial"/>
                <w:sz w:val="16"/>
                <w:szCs w:val="16"/>
                <w:lang w:eastAsia="zh-CN"/>
              </w:rPr>
              <w:t>n.a</w:t>
            </w:r>
            <w:proofErr w:type="spellEnd"/>
            <w:r w:rsidRPr="00917B2A">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14:paraId="390AAAB1" w14:textId="77777777" w:rsidR="0015123B" w:rsidRPr="00917B2A" w:rsidRDefault="0015123B" w:rsidP="00C70049">
            <w:pPr>
              <w:jc w:val="left"/>
              <w:rPr>
                <w:rFonts w:cs="Arial"/>
                <w:sz w:val="16"/>
                <w:szCs w:val="16"/>
                <w:lang w:eastAsia="zh-CN"/>
              </w:rPr>
            </w:pPr>
            <w:r w:rsidRPr="00917B2A">
              <w:rPr>
                <w:rFonts w:cs="Arial"/>
                <w:sz w:val="16"/>
                <w:szCs w:val="16"/>
                <w:lang w:eastAsia="zh-CN"/>
              </w:rPr>
              <w:t>CITRU_RET</w:t>
            </w:r>
          </w:p>
        </w:tc>
        <w:tc>
          <w:tcPr>
            <w:tcW w:w="1282" w:type="dxa"/>
            <w:vMerge w:val="restart"/>
            <w:tcBorders>
              <w:top w:val="nil"/>
              <w:left w:val="single" w:sz="4" w:space="0" w:color="auto"/>
              <w:right w:val="single" w:sz="4" w:space="0" w:color="auto"/>
            </w:tcBorders>
            <w:shd w:val="clear" w:color="auto" w:fill="auto"/>
            <w:hideMark/>
          </w:tcPr>
          <w:p w14:paraId="694324E9"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reticulata</w:t>
            </w:r>
            <w:proofErr w:type="spellEnd"/>
            <w:r w:rsidRPr="00687ED2">
              <w:rPr>
                <w:rFonts w:cs="Arial"/>
                <w:sz w:val="16"/>
                <w:szCs w:val="16"/>
                <w:lang w:eastAsia="zh-CN"/>
              </w:rPr>
              <w:t xml:space="preserve"> Blanco</w:t>
            </w:r>
          </w:p>
        </w:tc>
        <w:tc>
          <w:tcPr>
            <w:tcW w:w="4961" w:type="dxa"/>
            <w:vMerge w:val="restart"/>
            <w:tcBorders>
              <w:top w:val="nil"/>
              <w:left w:val="single" w:sz="4" w:space="0" w:color="auto"/>
              <w:right w:val="single" w:sz="4" w:space="0" w:color="auto"/>
            </w:tcBorders>
            <w:shd w:val="clear" w:color="auto" w:fill="auto"/>
            <w:hideMark/>
          </w:tcPr>
          <w:p w14:paraId="4FEBEBF7"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benikoji</w:t>
            </w:r>
            <w:proofErr w:type="spellEnd"/>
            <w:r w:rsidRPr="00687ED2">
              <w:rPr>
                <w:rFonts w:cs="Arial"/>
                <w:sz w:val="16"/>
                <w:szCs w:val="16"/>
                <w:lang w:eastAsia="zh-CN"/>
              </w:rPr>
              <w:t xml:space="preserve"> hort. ex Tanaka; Citrus </w:t>
            </w:r>
            <w:proofErr w:type="spellStart"/>
            <w:r w:rsidRPr="00687ED2">
              <w:rPr>
                <w:rFonts w:cs="Arial"/>
                <w:sz w:val="16"/>
                <w:szCs w:val="16"/>
                <w:lang w:eastAsia="zh-CN"/>
              </w:rPr>
              <w:t>daoxianensis</w:t>
            </w:r>
            <w:proofErr w:type="spellEnd"/>
            <w:r w:rsidRPr="00687ED2">
              <w:rPr>
                <w:rFonts w:cs="Arial"/>
                <w:sz w:val="16"/>
                <w:szCs w:val="16"/>
                <w:lang w:eastAsia="zh-CN"/>
              </w:rPr>
              <w:t xml:space="preserve"> S. W. He &amp; G. F. Liu; Citrus </w:t>
            </w:r>
            <w:proofErr w:type="spellStart"/>
            <w:r w:rsidRPr="00687ED2">
              <w:rPr>
                <w:rFonts w:cs="Arial"/>
                <w:sz w:val="16"/>
                <w:szCs w:val="16"/>
                <w:lang w:eastAsia="zh-CN"/>
              </w:rPr>
              <w:t>depressa</w:t>
            </w:r>
            <w:proofErr w:type="spellEnd"/>
            <w:r w:rsidRPr="00687ED2">
              <w:rPr>
                <w:rFonts w:cs="Arial"/>
                <w:sz w:val="16"/>
                <w:szCs w:val="16"/>
                <w:lang w:eastAsia="zh-CN"/>
              </w:rPr>
              <w:t xml:space="preserve"> var. </w:t>
            </w:r>
            <w:proofErr w:type="spellStart"/>
            <w:r w:rsidRPr="00687ED2">
              <w:rPr>
                <w:rFonts w:cs="Arial"/>
                <w:sz w:val="16"/>
                <w:szCs w:val="16"/>
                <w:lang w:eastAsia="zh-CN"/>
              </w:rPr>
              <w:t>vangasay</w:t>
            </w:r>
            <w:proofErr w:type="spellEnd"/>
            <w:r w:rsidRPr="00687ED2">
              <w:rPr>
                <w:rFonts w:cs="Arial"/>
                <w:sz w:val="16"/>
                <w:szCs w:val="16"/>
                <w:lang w:eastAsia="zh-CN"/>
              </w:rPr>
              <w:t xml:space="preserve"> (</w:t>
            </w:r>
            <w:proofErr w:type="spellStart"/>
            <w:r w:rsidRPr="00687ED2">
              <w:rPr>
                <w:rFonts w:cs="Arial"/>
                <w:sz w:val="16"/>
                <w:szCs w:val="16"/>
                <w:lang w:eastAsia="zh-CN"/>
              </w:rPr>
              <w:t>Bojer</w:t>
            </w:r>
            <w:proofErr w:type="spellEnd"/>
            <w:r w:rsidRPr="00687ED2">
              <w:rPr>
                <w:rFonts w:cs="Arial"/>
                <w:sz w:val="16"/>
                <w:szCs w:val="16"/>
                <w:lang w:eastAsia="zh-CN"/>
              </w:rPr>
              <w:t xml:space="preserve">) H. Perrier; Citrus </w:t>
            </w:r>
            <w:proofErr w:type="spellStart"/>
            <w:r w:rsidRPr="00687ED2">
              <w:rPr>
                <w:rFonts w:cs="Arial"/>
                <w:sz w:val="16"/>
                <w:szCs w:val="16"/>
                <w:lang w:eastAsia="zh-CN"/>
              </w:rPr>
              <w:t>nobilis</w:t>
            </w:r>
            <w:proofErr w:type="spellEnd"/>
            <w:r w:rsidRPr="00687ED2">
              <w:rPr>
                <w:rFonts w:cs="Arial"/>
                <w:sz w:val="16"/>
                <w:szCs w:val="16"/>
                <w:lang w:eastAsia="zh-CN"/>
              </w:rPr>
              <w:t xml:space="preserve"> Andrews; Citrus </w:t>
            </w:r>
            <w:proofErr w:type="spellStart"/>
            <w:r w:rsidRPr="00687ED2">
              <w:rPr>
                <w:rFonts w:cs="Arial"/>
                <w:sz w:val="16"/>
                <w:szCs w:val="16"/>
                <w:lang w:eastAsia="zh-CN"/>
              </w:rPr>
              <w:t>vangasay</w:t>
            </w:r>
            <w:proofErr w:type="spellEnd"/>
            <w:r w:rsidRPr="00687ED2">
              <w:rPr>
                <w:rFonts w:cs="Arial"/>
                <w:sz w:val="16"/>
                <w:szCs w:val="16"/>
                <w:lang w:eastAsia="zh-CN"/>
              </w:rPr>
              <w:t xml:space="preserve"> </w:t>
            </w:r>
            <w:proofErr w:type="spellStart"/>
            <w:r w:rsidRPr="00687ED2">
              <w:rPr>
                <w:rFonts w:cs="Arial"/>
                <w:sz w:val="16"/>
                <w:szCs w:val="16"/>
                <w:lang w:eastAsia="zh-CN"/>
              </w:rPr>
              <w:t>Bojer</w:t>
            </w:r>
            <w:proofErr w:type="spellEnd"/>
          </w:p>
        </w:tc>
      </w:tr>
      <w:tr w:rsidR="0015123B" w:rsidRPr="00687ED2" w14:paraId="0DE4DE09" w14:textId="77777777" w:rsidTr="00C70049">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14:paraId="24DC9DCF" w14:textId="77777777" w:rsidR="0015123B" w:rsidRPr="00687ED2" w:rsidRDefault="0015123B" w:rsidP="00C70049">
            <w:pPr>
              <w:tabs>
                <w:tab w:val="right" w:pos="397"/>
              </w:tabs>
              <w:jc w:val="left"/>
              <w:rPr>
                <w:rFonts w:cs="Arial"/>
                <w:color w:val="000000"/>
                <w:sz w:val="16"/>
                <w:szCs w:val="16"/>
                <w:lang w:eastAsia="zh-CN"/>
              </w:rPr>
            </w:pPr>
            <w:r w:rsidRPr="00687ED2">
              <w:rPr>
                <w:rFonts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14:paraId="3E9ECABE"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TG/201</w:t>
            </w:r>
          </w:p>
        </w:tc>
        <w:tc>
          <w:tcPr>
            <w:tcW w:w="1134" w:type="dxa"/>
            <w:tcBorders>
              <w:top w:val="nil"/>
              <w:left w:val="nil"/>
              <w:bottom w:val="single" w:sz="12" w:space="0" w:color="auto"/>
              <w:right w:val="single" w:sz="4" w:space="0" w:color="auto"/>
            </w:tcBorders>
            <w:shd w:val="clear" w:color="auto" w:fill="auto"/>
            <w:noWrap/>
            <w:hideMark/>
          </w:tcPr>
          <w:p w14:paraId="6CD4ABDE" w14:textId="77777777" w:rsidR="0015123B" w:rsidRPr="00487493" w:rsidRDefault="0015123B" w:rsidP="00C70049">
            <w:pPr>
              <w:jc w:val="left"/>
              <w:rPr>
                <w:rFonts w:cs="Arial"/>
                <w:color w:val="000000"/>
                <w:sz w:val="16"/>
                <w:szCs w:val="16"/>
                <w:lang w:eastAsia="zh-CN"/>
              </w:rPr>
            </w:pPr>
            <w:r w:rsidRPr="00487493">
              <w:rPr>
                <w:rFonts w:cs="Arial"/>
                <w:color w:val="000000"/>
                <w:sz w:val="16"/>
                <w:szCs w:val="16"/>
                <w:lang w:eastAsia="zh-CN"/>
              </w:rPr>
              <w:t>CITRU_BEN</w:t>
            </w:r>
          </w:p>
        </w:tc>
        <w:tc>
          <w:tcPr>
            <w:tcW w:w="2557" w:type="dxa"/>
            <w:tcBorders>
              <w:top w:val="nil"/>
              <w:left w:val="nil"/>
              <w:bottom w:val="single" w:sz="12" w:space="0" w:color="auto"/>
              <w:right w:val="single" w:sz="4" w:space="0" w:color="auto"/>
            </w:tcBorders>
            <w:shd w:val="clear" w:color="auto" w:fill="auto"/>
            <w:hideMark/>
          </w:tcPr>
          <w:p w14:paraId="35D2637A" w14:textId="77777777" w:rsidR="0015123B" w:rsidRPr="00687ED2" w:rsidRDefault="0015123B" w:rsidP="00C70049">
            <w:pPr>
              <w:jc w:val="left"/>
              <w:rPr>
                <w:rFonts w:cs="Arial"/>
                <w:sz w:val="16"/>
                <w:szCs w:val="16"/>
                <w:lang w:eastAsia="zh-CN"/>
              </w:rPr>
            </w:pPr>
            <w:r w:rsidRPr="00687ED2">
              <w:rPr>
                <w:rFonts w:cs="Arial"/>
                <w:sz w:val="16"/>
                <w:szCs w:val="16"/>
                <w:lang w:eastAsia="zh-CN"/>
              </w:rPr>
              <w:t xml:space="preserve">Citrus </w:t>
            </w:r>
            <w:proofErr w:type="spellStart"/>
            <w:r w:rsidRPr="00687ED2">
              <w:rPr>
                <w:rFonts w:cs="Arial"/>
                <w:sz w:val="16"/>
                <w:szCs w:val="16"/>
                <w:lang w:eastAsia="zh-CN"/>
              </w:rPr>
              <w:t>benikoji</w:t>
            </w:r>
            <w:proofErr w:type="spellEnd"/>
            <w:r w:rsidRPr="00687ED2">
              <w:rPr>
                <w:rFonts w:cs="Arial"/>
                <w:sz w:val="16"/>
                <w:szCs w:val="16"/>
                <w:lang w:eastAsia="zh-CN"/>
              </w:rPr>
              <w:t xml:space="preserve"> hort. ex Tanaka</w:t>
            </w:r>
          </w:p>
        </w:tc>
        <w:tc>
          <w:tcPr>
            <w:tcW w:w="3260" w:type="dxa"/>
            <w:tcBorders>
              <w:top w:val="nil"/>
              <w:left w:val="nil"/>
              <w:bottom w:val="single" w:sz="12" w:space="0" w:color="auto"/>
              <w:right w:val="single" w:sz="12" w:space="0" w:color="auto"/>
            </w:tcBorders>
            <w:shd w:val="clear" w:color="auto" w:fill="auto"/>
            <w:hideMark/>
          </w:tcPr>
          <w:p w14:paraId="633F14A9" w14:textId="77777777" w:rsidR="0015123B" w:rsidRPr="00687ED2" w:rsidRDefault="0015123B" w:rsidP="00C70049">
            <w:pPr>
              <w:jc w:val="left"/>
              <w:rPr>
                <w:rFonts w:cs="Arial"/>
                <w:sz w:val="16"/>
                <w:szCs w:val="16"/>
                <w:lang w:eastAsia="zh-CN"/>
              </w:rPr>
            </w:pPr>
            <w:proofErr w:type="spellStart"/>
            <w:r w:rsidRPr="00687ED2">
              <w:rPr>
                <w:rFonts w:cs="Arial"/>
                <w:sz w:val="16"/>
                <w:szCs w:val="16"/>
                <w:lang w:eastAsia="zh-CN"/>
              </w:rPr>
              <w:t>n.a</w:t>
            </w:r>
            <w:proofErr w:type="spellEnd"/>
            <w:r w:rsidRPr="00687ED2">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14:paraId="06089354" w14:textId="77777777" w:rsidR="0015123B" w:rsidRPr="00687ED2" w:rsidRDefault="0015123B" w:rsidP="00C70049">
            <w:pPr>
              <w:jc w:val="left"/>
              <w:rPr>
                <w:rFonts w:cs="Arial"/>
                <w:sz w:val="16"/>
                <w:szCs w:val="16"/>
                <w:lang w:eastAsia="zh-CN"/>
              </w:rPr>
            </w:pPr>
          </w:p>
        </w:tc>
        <w:tc>
          <w:tcPr>
            <w:tcW w:w="1282" w:type="dxa"/>
            <w:vMerge/>
            <w:tcBorders>
              <w:left w:val="single" w:sz="4" w:space="0" w:color="auto"/>
              <w:bottom w:val="single" w:sz="12" w:space="0" w:color="000000"/>
              <w:right w:val="single" w:sz="4" w:space="0" w:color="auto"/>
            </w:tcBorders>
            <w:vAlign w:val="center"/>
            <w:hideMark/>
          </w:tcPr>
          <w:p w14:paraId="1208C1A1" w14:textId="77777777" w:rsidR="0015123B" w:rsidRPr="00687ED2" w:rsidRDefault="0015123B" w:rsidP="00C70049">
            <w:pPr>
              <w:jc w:val="left"/>
              <w:rPr>
                <w:rFonts w:cs="Arial"/>
                <w:sz w:val="16"/>
                <w:szCs w:val="16"/>
                <w:lang w:eastAsia="zh-CN"/>
              </w:rPr>
            </w:pPr>
          </w:p>
        </w:tc>
        <w:tc>
          <w:tcPr>
            <w:tcW w:w="4961" w:type="dxa"/>
            <w:vMerge/>
            <w:tcBorders>
              <w:left w:val="single" w:sz="4" w:space="0" w:color="auto"/>
              <w:bottom w:val="single" w:sz="12" w:space="0" w:color="000000"/>
              <w:right w:val="single" w:sz="4" w:space="0" w:color="auto"/>
            </w:tcBorders>
            <w:vAlign w:val="center"/>
            <w:hideMark/>
          </w:tcPr>
          <w:p w14:paraId="74F8F53B" w14:textId="77777777" w:rsidR="0015123B" w:rsidRPr="00687ED2" w:rsidRDefault="0015123B" w:rsidP="00C70049">
            <w:pPr>
              <w:jc w:val="left"/>
              <w:rPr>
                <w:rFonts w:cs="Arial"/>
                <w:sz w:val="16"/>
                <w:szCs w:val="16"/>
                <w:lang w:eastAsia="zh-CN"/>
              </w:rPr>
            </w:pPr>
          </w:p>
        </w:tc>
      </w:tr>
    </w:tbl>
    <w:p w14:paraId="39D21221" w14:textId="77ABA4A5" w:rsidR="00714D0B" w:rsidRDefault="00714D0B" w:rsidP="00714D0B">
      <w:pPr>
        <w:jc w:val="right"/>
        <w:rPr>
          <w:caps/>
        </w:rPr>
        <w:sectPr w:rsidR="00714D0B" w:rsidSect="00433E3C">
          <w:headerReference w:type="default" r:id="rId18"/>
          <w:headerReference w:type="first" r:id="rId19"/>
          <w:pgSz w:w="16840" w:h="11907" w:orient="landscape" w:code="9"/>
          <w:pgMar w:top="1134" w:right="510" w:bottom="1134" w:left="1134" w:header="510" w:footer="680" w:gutter="0"/>
          <w:pgNumType w:start="1"/>
          <w:cols w:space="720"/>
          <w:titlePg/>
          <w:docGrid w:linePitch="272"/>
        </w:sectPr>
      </w:pPr>
      <w:r>
        <w:rPr>
          <w:rFonts w:eastAsiaTheme="minorEastAsia"/>
          <w:snapToGrid w:val="0"/>
        </w:rPr>
        <w:t>[Appendix IV follows</w:t>
      </w:r>
      <w:r w:rsidR="0015123B" w:rsidRPr="00CC0C28">
        <w:rPr>
          <w:rFonts w:eastAsiaTheme="minorEastAsia"/>
          <w:snapToGrid w:val="0"/>
        </w:rPr>
        <w:t>]</w:t>
      </w:r>
      <w:r w:rsidRPr="00714D0B">
        <w:rPr>
          <w:caps/>
        </w:rPr>
        <w:t xml:space="preserve"> </w:t>
      </w:r>
    </w:p>
    <w:p w14:paraId="31C9E22E" w14:textId="3DA33918" w:rsidR="00714D0B" w:rsidRPr="00687ED2" w:rsidRDefault="00714D0B" w:rsidP="00714D0B">
      <w:pPr>
        <w:jc w:val="center"/>
        <w:rPr>
          <w:i/>
          <w:caps/>
        </w:rPr>
      </w:pPr>
      <w:r>
        <w:rPr>
          <w:caps/>
        </w:rPr>
        <w:t>AMENDMENTS TO</w:t>
      </w:r>
      <w:r w:rsidRPr="00687ED2">
        <w:rPr>
          <w:caps/>
        </w:rPr>
        <w:t xml:space="preserve"> UPOV codes for </w:t>
      </w:r>
      <w:r w:rsidRPr="00687ED2">
        <w:rPr>
          <w:i/>
          <w:caps/>
        </w:rPr>
        <w:t>citrus</w:t>
      </w:r>
    </w:p>
    <w:p w14:paraId="28F6DF4C" w14:textId="77777777" w:rsidR="00714D0B" w:rsidRPr="00687ED2" w:rsidRDefault="00714D0B" w:rsidP="00714D0B">
      <w:pPr>
        <w:jc w:val="center"/>
        <w:rPr>
          <w:caps/>
          <w:sz w:val="8"/>
        </w:rPr>
      </w:pPr>
    </w:p>
    <w:p w14:paraId="21E11F42" w14:textId="2DF85E29" w:rsidR="00714D0B" w:rsidRDefault="00714D0B" w:rsidP="00714D0B">
      <w:pPr>
        <w:jc w:val="center"/>
      </w:pPr>
      <w:r>
        <w:t>Agreed by the Technical Committee, at its fifty-seventh session</w:t>
      </w:r>
    </w:p>
    <w:p w14:paraId="6A0F7D43" w14:textId="77777777" w:rsidR="00714D0B" w:rsidRPr="000454F9" w:rsidRDefault="00714D0B" w:rsidP="00714D0B">
      <w:pPr>
        <w:keepNext/>
        <w:rPr>
          <w:snapToGrid w:val="0"/>
        </w:rPr>
      </w:pPr>
    </w:p>
    <w:tbl>
      <w:tblPr>
        <w:tblStyle w:val="TableGrid"/>
        <w:tblW w:w="15565" w:type="dxa"/>
        <w:tblLayout w:type="fixed"/>
        <w:tblLook w:val="04A0" w:firstRow="1" w:lastRow="0" w:firstColumn="1" w:lastColumn="0" w:noHBand="0" w:noVBand="1"/>
      </w:tblPr>
      <w:tblGrid>
        <w:gridCol w:w="805"/>
        <w:gridCol w:w="1620"/>
        <w:gridCol w:w="2070"/>
        <w:gridCol w:w="3690"/>
        <w:gridCol w:w="1620"/>
        <w:gridCol w:w="2070"/>
        <w:gridCol w:w="3690"/>
      </w:tblGrid>
      <w:tr w:rsidR="001633A8" w:rsidRPr="000454F9" w14:paraId="756FD057" w14:textId="77777777" w:rsidTr="001633A8">
        <w:trPr>
          <w:trHeight w:val="373"/>
        </w:trPr>
        <w:tc>
          <w:tcPr>
            <w:tcW w:w="805" w:type="dxa"/>
            <w:vMerge w:val="restart"/>
            <w:tcBorders>
              <w:right w:val="single" w:sz="4" w:space="0" w:color="auto"/>
            </w:tcBorders>
            <w:vAlign w:val="center"/>
          </w:tcPr>
          <w:p w14:paraId="3D82847E" w14:textId="5FAF3F88" w:rsidR="001633A8" w:rsidRPr="000454F9" w:rsidRDefault="001633A8" w:rsidP="001633A8">
            <w:pPr>
              <w:keepNext/>
              <w:keepLines/>
              <w:jc w:val="center"/>
              <w:rPr>
                <w:rFonts w:cs="Arial"/>
                <w:b/>
                <w:sz w:val="16"/>
                <w:szCs w:val="16"/>
                <w:lang w:eastAsia="ja-JP"/>
              </w:rPr>
            </w:pPr>
            <w:r w:rsidRPr="00687ED2">
              <w:rPr>
                <w:rFonts w:cs="Arial"/>
                <w:sz w:val="16"/>
                <w:szCs w:val="16"/>
                <w:lang w:eastAsia="zh-CN"/>
              </w:rPr>
              <w:t>Entries in PLUTO</w:t>
            </w:r>
          </w:p>
        </w:tc>
        <w:tc>
          <w:tcPr>
            <w:tcW w:w="7380" w:type="dxa"/>
            <w:gridSpan w:val="3"/>
            <w:tcBorders>
              <w:left w:val="single" w:sz="4" w:space="0" w:color="auto"/>
              <w:right w:val="single" w:sz="4" w:space="0" w:color="auto"/>
            </w:tcBorders>
          </w:tcPr>
          <w:p w14:paraId="6F456707" w14:textId="3BD38AD9" w:rsidR="001633A8" w:rsidRPr="000454F9" w:rsidRDefault="001633A8" w:rsidP="001633A8">
            <w:pPr>
              <w:keepNext/>
              <w:keepLines/>
              <w:jc w:val="center"/>
              <w:rPr>
                <w:rFonts w:cs="Arial"/>
                <w:b/>
                <w:sz w:val="16"/>
                <w:szCs w:val="16"/>
                <w:lang w:eastAsia="ja-JP"/>
              </w:rPr>
            </w:pPr>
            <w:r w:rsidRPr="000454F9">
              <w:rPr>
                <w:rFonts w:cs="Arial"/>
                <w:b/>
                <w:sz w:val="16"/>
                <w:szCs w:val="16"/>
                <w:lang w:eastAsia="ja-JP"/>
              </w:rPr>
              <w:t>Current</w:t>
            </w:r>
          </w:p>
        </w:tc>
        <w:tc>
          <w:tcPr>
            <w:tcW w:w="7380" w:type="dxa"/>
            <w:gridSpan w:val="3"/>
            <w:tcBorders>
              <w:left w:val="single" w:sz="4" w:space="0" w:color="auto"/>
            </w:tcBorders>
          </w:tcPr>
          <w:p w14:paraId="548E62C4" w14:textId="77777777" w:rsidR="001633A8" w:rsidRPr="000454F9" w:rsidRDefault="001633A8" w:rsidP="001633A8">
            <w:pPr>
              <w:keepNext/>
              <w:keepLines/>
              <w:jc w:val="center"/>
              <w:rPr>
                <w:rFonts w:cs="Arial"/>
                <w:b/>
                <w:sz w:val="16"/>
                <w:szCs w:val="16"/>
                <w:lang w:eastAsia="ja-JP"/>
              </w:rPr>
            </w:pPr>
            <w:r w:rsidRPr="000454F9">
              <w:rPr>
                <w:rFonts w:cs="Arial"/>
                <w:b/>
                <w:sz w:val="16"/>
                <w:szCs w:val="16"/>
                <w:lang w:eastAsia="ja-JP"/>
              </w:rPr>
              <w:t>Proposal</w:t>
            </w:r>
          </w:p>
        </w:tc>
      </w:tr>
      <w:tr w:rsidR="001633A8" w:rsidRPr="000454F9" w14:paraId="379B80C8" w14:textId="77777777" w:rsidTr="001633A8">
        <w:trPr>
          <w:trHeight w:val="359"/>
        </w:trPr>
        <w:tc>
          <w:tcPr>
            <w:tcW w:w="805" w:type="dxa"/>
            <w:vMerge/>
            <w:tcBorders>
              <w:right w:val="single" w:sz="4" w:space="0" w:color="auto"/>
            </w:tcBorders>
          </w:tcPr>
          <w:p w14:paraId="4EA5A858" w14:textId="1525F01A" w:rsidR="001633A8" w:rsidRPr="001F1A48" w:rsidRDefault="001633A8" w:rsidP="001F1A48">
            <w:pPr>
              <w:keepNext/>
              <w:keepLines/>
              <w:jc w:val="left"/>
              <w:rPr>
                <w:rFonts w:cs="Arial"/>
                <w:snapToGrid w:val="0"/>
                <w:color w:val="FF0000"/>
                <w:sz w:val="16"/>
                <w:szCs w:val="16"/>
              </w:rPr>
            </w:pPr>
          </w:p>
        </w:tc>
        <w:tc>
          <w:tcPr>
            <w:tcW w:w="1620" w:type="dxa"/>
            <w:tcBorders>
              <w:left w:val="single" w:sz="4" w:space="0" w:color="auto"/>
            </w:tcBorders>
          </w:tcPr>
          <w:p w14:paraId="5D98A352" w14:textId="5321B18F" w:rsidR="001633A8" w:rsidRPr="000454F9" w:rsidRDefault="001633A8" w:rsidP="001633A8">
            <w:pPr>
              <w:keepNext/>
              <w:keepLines/>
              <w:jc w:val="center"/>
              <w:rPr>
                <w:rFonts w:cs="Arial"/>
                <w:lang w:eastAsia="ja-JP"/>
              </w:rPr>
            </w:pPr>
            <w:r w:rsidRPr="000454F9">
              <w:rPr>
                <w:rFonts w:cs="Arial"/>
                <w:snapToGrid w:val="0"/>
                <w:sz w:val="16"/>
                <w:szCs w:val="16"/>
              </w:rPr>
              <w:t>UPOV code</w:t>
            </w:r>
          </w:p>
        </w:tc>
        <w:tc>
          <w:tcPr>
            <w:tcW w:w="2070" w:type="dxa"/>
          </w:tcPr>
          <w:p w14:paraId="43BE7B99" w14:textId="77777777" w:rsidR="001633A8" w:rsidRPr="000454F9" w:rsidRDefault="001633A8" w:rsidP="001633A8">
            <w:pPr>
              <w:keepNext/>
              <w:keepLines/>
              <w:jc w:val="center"/>
              <w:rPr>
                <w:rFonts w:cs="Arial"/>
                <w:lang w:eastAsia="ja-JP"/>
              </w:rPr>
            </w:pPr>
            <w:r w:rsidRPr="000454F9">
              <w:rPr>
                <w:rFonts w:cs="Arial"/>
                <w:snapToGrid w:val="0"/>
                <w:sz w:val="16"/>
                <w:szCs w:val="16"/>
              </w:rPr>
              <w:t>Principal botanical name</w:t>
            </w:r>
          </w:p>
        </w:tc>
        <w:tc>
          <w:tcPr>
            <w:tcW w:w="3690" w:type="dxa"/>
            <w:tcBorders>
              <w:right w:val="single" w:sz="6" w:space="0" w:color="auto"/>
            </w:tcBorders>
          </w:tcPr>
          <w:p w14:paraId="7D986B41" w14:textId="77777777" w:rsidR="001633A8" w:rsidRPr="000454F9" w:rsidRDefault="001633A8" w:rsidP="001633A8">
            <w:pPr>
              <w:keepNext/>
              <w:keepLines/>
              <w:jc w:val="center"/>
              <w:rPr>
                <w:rFonts w:cs="Arial"/>
                <w:lang w:eastAsia="ja-JP"/>
              </w:rPr>
            </w:pPr>
            <w:r w:rsidRPr="000454F9">
              <w:rPr>
                <w:rFonts w:cs="Arial"/>
                <w:snapToGrid w:val="0"/>
                <w:sz w:val="16"/>
                <w:szCs w:val="16"/>
              </w:rPr>
              <w:t>Other botanical name(s)</w:t>
            </w:r>
          </w:p>
        </w:tc>
        <w:tc>
          <w:tcPr>
            <w:tcW w:w="1620" w:type="dxa"/>
            <w:tcBorders>
              <w:left w:val="single" w:sz="6" w:space="0" w:color="auto"/>
            </w:tcBorders>
          </w:tcPr>
          <w:p w14:paraId="5B57922D" w14:textId="77777777" w:rsidR="001633A8" w:rsidRPr="000454F9" w:rsidRDefault="001633A8" w:rsidP="001633A8">
            <w:pPr>
              <w:keepNext/>
              <w:keepLines/>
              <w:jc w:val="center"/>
              <w:rPr>
                <w:rFonts w:cs="Arial"/>
                <w:lang w:eastAsia="ja-JP"/>
              </w:rPr>
            </w:pPr>
            <w:r w:rsidRPr="000454F9">
              <w:rPr>
                <w:rFonts w:cs="Arial"/>
                <w:snapToGrid w:val="0"/>
                <w:sz w:val="16"/>
                <w:szCs w:val="16"/>
              </w:rPr>
              <w:t>UPOV code</w:t>
            </w:r>
          </w:p>
        </w:tc>
        <w:tc>
          <w:tcPr>
            <w:tcW w:w="2070" w:type="dxa"/>
          </w:tcPr>
          <w:p w14:paraId="498FA209" w14:textId="77777777" w:rsidR="001633A8" w:rsidRPr="000454F9" w:rsidRDefault="001633A8" w:rsidP="001633A8">
            <w:pPr>
              <w:keepNext/>
              <w:keepLines/>
              <w:jc w:val="center"/>
              <w:rPr>
                <w:rFonts w:cs="Arial"/>
                <w:lang w:eastAsia="ja-JP"/>
              </w:rPr>
            </w:pPr>
            <w:r w:rsidRPr="000454F9">
              <w:rPr>
                <w:rFonts w:cs="Arial"/>
                <w:snapToGrid w:val="0"/>
                <w:sz w:val="16"/>
                <w:szCs w:val="16"/>
              </w:rPr>
              <w:t>Principal botanical name</w:t>
            </w:r>
          </w:p>
        </w:tc>
        <w:tc>
          <w:tcPr>
            <w:tcW w:w="3690" w:type="dxa"/>
          </w:tcPr>
          <w:p w14:paraId="26481D5F" w14:textId="77777777" w:rsidR="001633A8" w:rsidRPr="000454F9" w:rsidRDefault="001633A8" w:rsidP="001633A8">
            <w:pPr>
              <w:keepNext/>
              <w:keepLines/>
              <w:jc w:val="center"/>
              <w:rPr>
                <w:rFonts w:cs="Arial"/>
                <w:lang w:eastAsia="ja-JP"/>
              </w:rPr>
            </w:pPr>
            <w:r w:rsidRPr="000454F9">
              <w:rPr>
                <w:rFonts w:cs="Arial"/>
                <w:snapToGrid w:val="0"/>
                <w:sz w:val="16"/>
                <w:szCs w:val="16"/>
              </w:rPr>
              <w:t>Other botanical name(s)</w:t>
            </w:r>
          </w:p>
        </w:tc>
      </w:tr>
      <w:tr w:rsidR="001F1A48" w:rsidRPr="000454F9" w14:paraId="65E56D29" w14:textId="77777777" w:rsidTr="001633A8">
        <w:trPr>
          <w:trHeight w:val="373"/>
        </w:trPr>
        <w:tc>
          <w:tcPr>
            <w:tcW w:w="805" w:type="dxa"/>
          </w:tcPr>
          <w:p w14:paraId="372F76F0" w14:textId="4DCDF642" w:rsidR="001F1A48" w:rsidRPr="001633A8" w:rsidRDefault="001633A8" w:rsidP="001633A8">
            <w:pPr>
              <w:keepNext/>
              <w:keepLines/>
              <w:jc w:val="center"/>
              <w:rPr>
                <w:snapToGrid w:val="0"/>
                <w:sz w:val="16"/>
                <w:szCs w:val="16"/>
              </w:rPr>
            </w:pPr>
            <w:r w:rsidRPr="001633A8">
              <w:rPr>
                <w:rFonts w:cs="Arial"/>
                <w:sz w:val="16"/>
                <w:szCs w:val="16"/>
                <w:lang w:eastAsia="zh-CN"/>
              </w:rPr>
              <w:t>1,837</w:t>
            </w:r>
          </w:p>
        </w:tc>
        <w:tc>
          <w:tcPr>
            <w:tcW w:w="1620" w:type="dxa"/>
          </w:tcPr>
          <w:p w14:paraId="63A84621" w14:textId="4438194D" w:rsidR="001F1A48" w:rsidRPr="00917B2A" w:rsidRDefault="001F1A48" w:rsidP="001633A8">
            <w:pPr>
              <w:keepNext/>
              <w:keepLines/>
              <w:jc w:val="left"/>
              <w:rPr>
                <w:snapToGrid w:val="0"/>
                <w:sz w:val="16"/>
                <w:szCs w:val="16"/>
              </w:rPr>
            </w:pPr>
            <w:r w:rsidRPr="00917B2A">
              <w:rPr>
                <w:snapToGrid w:val="0"/>
                <w:sz w:val="16"/>
                <w:szCs w:val="16"/>
              </w:rPr>
              <w:t>ZEAAA_MAY_SAC</w:t>
            </w:r>
          </w:p>
        </w:tc>
        <w:tc>
          <w:tcPr>
            <w:tcW w:w="2070" w:type="dxa"/>
          </w:tcPr>
          <w:p w14:paraId="49975926" w14:textId="77777777" w:rsidR="001F1A48" w:rsidRPr="000454F9" w:rsidRDefault="001F1A48" w:rsidP="001633A8">
            <w:pPr>
              <w:keepNext/>
              <w:keepLines/>
              <w:jc w:val="left"/>
              <w:rPr>
                <w:bCs/>
                <w:i/>
                <w:sz w:val="16"/>
                <w:szCs w:val="16"/>
                <w:highlight w:val="yellow"/>
                <w:lang w:val="es-ES_tradnl"/>
              </w:rPr>
            </w:pPr>
            <w:r w:rsidRPr="000454F9">
              <w:rPr>
                <w:i/>
                <w:snapToGrid w:val="0"/>
                <w:sz w:val="16"/>
                <w:szCs w:val="16"/>
                <w:lang w:val="es-ES_tradnl"/>
              </w:rPr>
              <w:t xml:space="preserve">Zea </w:t>
            </w:r>
            <w:proofErr w:type="spellStart"/>
            <w:r w:rsidRPr="000454F9">
              <w:rPr>
                <w:i/>
                <w:snapToGrid w:val="0"/>
                <w:sz w:val="16"/>
                <w:szCs w:val="16"/>
                <w:lang w:val="es-ES_tradnl"/>
              </w:rPr>
              <w:t>mays</w:t>
            </w:r>
            <w:proofErr w:type="spellEnd"/>
            <w:r w:rsidRPr="000454F9">
              <w:rPr>
                <w:i/>
                <w:snapToGrid w:val="0"/>
                <w:sz w:val="16"/>
                <w:szCs w:val="16"/>
                <w:lang w:val="es-ES_tradnl"/>
              </w:rPr>
              <w:t xml:space="preserve"> </w:t>
            </w:r>
            <w:r w:rsidRPr="000454F9">
              <w:rPr>
                <w:snapToGrid w:val="0"/>
                <w:sz w:val="16"/>
                <w:szCs w:val="16"/>
                <w:lang w:val="es-ES_tradnl"/>
              </w:rPr>
              <w:t>L.</w:t>
            </w:r>
            <w:r w:rsidRPr="000454F9">
              <w:rPr>
                <w:i/>
                <w:snapToGrid w:val="0"/>
                <w:sz w:val="16"/>
                <w:szCs w:val="16"/>
                <w:lang w:val="es-ES_tradnl"/>
              </w:rPr>
              <w:t xml:space="preserve"> </w:t>
            </w:r>
            <w:proofErr w:type="spellStart"/>
            <w:r w:rsidRPr="000454F9">
              <w:rPr>
                <w:i/>
                <w:snapToGrid w:val="0"/>
                <w:sz w:val="16"/>
                <w:szCs w:val="16"/>
                <w:lang w:val="es-ES_tradnl"/>
              </w:rPr>
              <w:t>saccharata</w:t>
            </w:r>
            <w:proofErr w:type="spellEnd"/>
            <w:r w:rsidRPr="000454F9">
              <w:rPr>
                <w:i/>
                <w:snapToGrid w:val="0"/>
                <w:sz w:val="16"/>
                <w:szCs w:val="16"/>
                <w:lang w:val="es-ES_tradnl"/>
              </w:rPr>
              <w:t xml:space="preserve"> </w:t>
            </w:r>
            <w:proofErr w:type="spellStart"/>
            <w:r w:rsidRPr="000454F9">
              <w:rPr>
                <w:snapToGrid w:val="0"/>
                <w:sz w:val="16"/>
                <w:szCs w:val="16"/>
                <w:lang w:val="es-ES_tradnl"/>
              </w:rPr>
              <w:t>Koern</w:t>
            </w:r>
            <w:proofErr w:type="spellEnd"/>
            <w:r w:rsidRPr="000454F9">
              <w:rPr>
                <w:snapToGrid w:val="0"/>
                <w:sz w:val="16"/>
                <w:szCs w:val="16"/>
                <w:lang w:val="es-ES_tradnl"/>
              </w:rPr>
              <w:t>.</w:t>
            </w:r>
          </w:p>
        </w:tc>
        <w:tc>
          <w:tcPr>
            <w:tcW w:w="3690" w:type="dxa"/>
            <w:tcBorders>
              <w:right w:val="single" w:sz="6" w:space="0" w:color="auto"/>
            </w:tcBorders>
          </w:tcPr>
          <w:p w14:paraId="4E43D5A1" w14:textId="77777777" w:rsidR="001F1A48" w:rsidRPr="000454F9" w:rsidRDefault="001F1A48" w:rsidP="001633A8">
            <w:pPr>
              <w:keepNext/>
              <w:keepLines/>
              <w:jc w:val="left"/>
              <w:rPr>
                <w:rFonts w:cs="Arial"/>
                <w:i/>
                <w:sz w:val="16"/>
                <w:szCs w:val="16"/>
                <w:lang w:eastAsia="ja-JP"/>
              </w:rPr>
            </w:pPr>
            <w:r w:rsidRPr="000454F9">
              <w:rPr>
                <w:bCs/>
                <w:sz w:val="16"/>
                <w:szCs w:val="16"/>
              </w:rPr>
              <w:t>n.a.</w:t>
            </w:r>
          </w:p>
        </w:tc>
        <w:tc>
          <w:tcPr>
            <w:tcW w:w="1620" w:type="dxa"/>
            <w:tcBorders>
              <w:left w:val="single" w:sz="6" w:space="0" w:color="auto"/>
            </w:tcBorders>
          </w:tcPr>
          <w:p w14:paraId="1B675EA0" w14:textId="77777777" w:rsidR="001F1A48" w:rsidRPr="000454F9" w:rsidRDefault="001F1A48" w:rsidP="001633A8">
            <w:pPr>
              <w:keepNext/>
              <w:keepLines/>
              <w:jc w:val="left"/>
              <w:rPr>
                <w:rFonts w:cs="Arial"/>
                <w:lang w:eastAsia="ja-JP"/>
              </w:rPr>
            </w:pPr>
            <w:r w:rsidRPr="000454F9">
              <w:rPr>
                <w:sz w:val="16"/>
                <w:szCs w:val="16"/>
                <w:lang w:val="en"/>
              </w:rPr>
              <w:t>[to delete]</w:t>
            </w:r>
          </w:p>
        </w:tc>
        <w:tc>
          <w:tcPr>
            <w:tcW w:w="2070" w:type="dxa"/>
          </w:tcPr>
          <w:p w14:paraId="67A5F17F"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c>
          <w:tcPr>
            <w:tcW w:w="3690" w:type="dxa"/>
          </w:tcPr>
          <w:p w14:paraId="642E7904"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1F1A48" w:rsidRPr="000454F9" w14:paraId="3BB82FC4" w14:textId="77777777" w:rsidTr="001633A8">
        <w:trPr>
          <w:trHeight w:val="373"/>
        </w:trPr>
        <w:tc>
          <w:tcPr>
            <w:tcW w:w="805" w:type="dxa"/>
          </w:tcPr>
          <w:p w14:paraId="249BA0EC" w14:textId="716D25A1" w:rsidR="001F1A48" w:rsidRPr="001633A8" w:rsidRDefault="001633A8" w:rsidP="001633A8">
            <w:pPr>
              <w:keepNext/>
              <w:keepLines/>
              <w:jc w:val="center"/>
              <w:rPr>
                <w:snapToGrid w:val="0"/>
                <w:sz w:val="16"/>
                <w:szCs w:val="16"/>
              </w:rPr>
            </w:pPr>
            <w:r w:rsidRPr="001633A8">
              <w:rPr>
                <w:rFonts w:cs="Arial"/>
                <w:sz w:val="16"/>
                <w:szCs w:val="16"/>
                <w:lang w:eastAsia="zh-CN"/>
              </w:rPr>
              <w:t>85</w:t>
            </w:r>
          </w:p>
        </w:tc>
        <w:tc>
          <w:tcPr>
            <w:tcW w:w="1620" w:type="dxa"/>
          </w:tcPr>
          <w:p w14:paraId="2D99AE83" w14:textId="32F2B878" w:rsidR="001F1A48" w:rsidRPr="00917B2A" w:rsidRDefault="001F1A48" w:rsidP="001633A8">
            <w:pPr>
              <w:keepNext/>
              <w:keepLines/>
              <w:jc w:val="left"/>
              <w:rPr>
                <w:snapToGrid w:val="0"/>
                <w:sz w:val="16"/>
                <w:szCs w:val="16"/>
              </w:rPr>
            </w:pPr>
            <w:r w:rsidRPr="00917B2A">
              <w:rPr>
                <w:snapToGrid w:val="0"/>
                <w:sz w:val="16"/>
                <w:szCs w:val="16"/>
              </w:rPr>
              <w:t>ZEAAA_MAY_EVE</w:t>
            </w:r>
          </w:p>
        </w:tc>
        <w:tc>
          <w:tcPr>
            <w:tcW w:w="2070" w:type="dxa"/>
          </w:tcPr>
          <w:p w14:paraId="7BC8B1A6" w14:textId="77777777" w:rsidR="001F1A48" w:rsidRPr="000454F9" w:rsidRDefault="001F1A48" w:rsidP="001633A8">
            <w:pPr>
              <w:keepNext/>
              <w:keepLines/>
              <w:jc w:val="left"/>
              <w:rPr>
                <w:bCs/>
                <w:i/>
                <w:sz w:val="16"/>
                <w:szCs w:val="16"/>
                <w:highlight w:val="yellow"/>
                <w:lang w:val="es-ES_tradnl"/>
              </w:rPr>
            </w:pPr>
            <w:r w:rsidRPr="000454F9">
              <w:rPr>
                <w:bCs/>
                <w:i/>
                <w:sz w:val="16"/>
                <w:szCs w:val="16"/>
                <w:lang w:val="es-ES_tradnl"/>
              </w:rPr>
              <w:t xml:space="preserve">Zea </w:t>
            </w:r>
            <w:proofErr w:type="spellStart"/>
            <w:r w:rsidRPr="000454F9">
              <w:rPr>
                <w:bCs/>
                <w:i/>
                <w:sz w:val="16"/>
                <w:szCs w:val="16"/>
                <w:lang w:val="es-ES_tradnl"/>
              </w:rPr>
              <w:t>mays</w:t>
            </w:r>
            <w:proofErr w:type="spellEnd"/>
            <w:r w:rsidRPr="000454F9">
              <w:rPr>
                <w:bCs/>
                <w:i/>
                <w:sz w:val="16"/>
                <w:szCs w:val="16"/>
                <w:lang w:val="es-ES_tradnl"/>
              </w:rPr>
              <w:t xml:space="preserve"> </w:t>
            </w:r>
            <w:r w:rsidRPr="000454F9">
              <w:rPr>
                <w:bCs/>
                <w:sz w:val="16"/>
                <w:szCs w:val="16"/>
                <w:lang w:val="es-ES_tradnl"/>
              </w:rPr>
              <w:t xml:space="preserve">L. </w:t>
            </w:r>
            <w:proofErr w:type="spellStart"/>
            <w:r w:rsidRPr="000454F9">
              <w:rPr>
                <w:bCs/>
                <w:sz w:val="16"/>
                <w:szCs w:val="16"/>
                <w:lang w:val="es-ES_tradnl"/>
              </w:rPr>
              <w:t>var</w:t>
            </w:r>
            <w:proofErr w:type="spellEnd"/>
            <w:r w:rsidRPr="000454F9">
              <w:rPr>
                <w:bCs/>
                <w:sz w:val="16"/>
                <w:szCs w:val="16"/>
                <w:lang w:val="es-ES_tradnl"/>
              </w:rPr>
              <w:t>.</w:t>
            </w:r>
            <w:r w:rsidRPr="000454F9">
              <w:rPr>
                <w:bCs/>
                <w:i/>
                <w:sz w:val="16"/>
                <w:szCs w:val="16"/>
                <w:lang w:val="es-ES_tradnl"/>
              </w:rPr>
              <w:t xml:space="preserve"> </w:t>
            </w:r>
            <w:proofErr w:type="spellStart"/>
            <w:r w:rsidRPr="000454F9">
              <w:rPr>
                <w:bCs/>
                <w:i/>
                <w:sz w:val="16"/>
                <w:szCs w:val="16"/>
                <w:lang w:val="es-ES_tradnl"/>
              </w:rPr>
              <w:t>everta</w:t>
            </w:r>
            <w:proofErr w:type="spellEnd"/>
            <w:r w:rsidRPr="000454F9">
              <w:rPr>
                <w:bCs/>
                <w:i/>
                <w:sz w:val="16"/>
                <w:szCs w:val="16"/>
                <w:lang w:val="es-ES_tradnl"/>
              </w:rPr>
              <w:t xml:space="preserve"> </w:t>
            </w:r>
            <w:r w:rsidRPr="000454F9">
              <w:rPr>
                <w:bCs/>
                <w:sz w:val="16"/>
                <w:szCs w:val="16"/>
                <w:lang w:val="es-ES_tradnl"/>
              </w:rPr>
              <w:t>(</w:t>
            </w:r>
            <w:proofErr w:type="spellStart"/>
            <w:r w:rsidRPr="000454F9">
              <w:rPr>
                <w:bCs/>
                <w:sz w:val="16"/>
                <w:szCs w:val="16"/>
                <w:lang w:val="es-ES_tradnl"/>
              </w:rPr>
              <w:t>Praecox</w:t>
            </w:r>
            <w:proofErr w:type="spellEnd"/>
            <w:r w:rsidRPr="000454F9">
              <w:rPr>
                <w:bCs/>
                <w:sz w:val="16"/>
                <w:szCs w:val="16"/>
                <w:lang w:val="es-ES_tradnl"/>
              </w:rPr>
              <w:t xml:space="preserve">) </w:t>
            </w:r>
            <w:proofErr w:type="spellStart"/>
            <w:r w:rsidRPr="000454F9">
              <w:rPr>
                <w:bCs/>
                <w:sz w:val="16"/>
                <w:szCs w:val="16"/>
                <w:lang w:val="es-ES_tradnl"/>
              </w:rPr>
              <w:t>Sturt</w:t>
            </w:r>
            <w:proofErr w:type="spellEnd"/>
            <w:r w:rsidRPr="000454F9">
              <w:rPr>
                <w:bCs/>
                <w:sz w:val="16"/>
                <w:szCs w:val="16"/>
                <w:lang w:val="es-ES_tradnl"/>
              </w:rPr>
              <w:t>.</w:t>
            </w:r>
          </w:p>
        </w:tc>
        <w:tc>
          <w:tcPr>
            <w:tcW w:w="3690" w:type="dxa"/>
            <w:tcBorders>
              <w:right w:val="single" w:sz="6" w:space="0" w:color="auto"/>
            </w:tcBorders>
          </w:tcPr>
          <w:p w14:paraId="5D543A3E" w14:textId="77777777" w:rsidR="001F1A48" w:rsidRPr="000454F9" w:rsidRDefault="001F1A48" w:rsidP="001633A8">
            <w:pPr>
              <w:keepNext/>
              <w:keepLines/>
              <w:jc w:val="left"/>
              <w:rPr>
                <w:rFonts w:cs="Arial"/>
                <w:i/>
                <w:sz w:val="16"/>
                <w:szCs w:val="16"/>
                <w:highlight w:val="yellow"/>
                <w:lang w:eastAsia="ja-JP"/>
              </w:rPr>
            </w:pPr>
            <w:r w:rsidRPr="000454F9">
              <w:rPr>
                <w:bCs/>
                <w:sz w:val="16"/>
                <w:szCs w:val="16"/>
              </w:rPr>
              <w:t>n.a.</w:t>
            </w:r>
          </w:p>
        </w:tc>
        <w:tc>
          <w:tcPr>
            <w:tcW w:w="1620" w:type="dxa"/>
            <w:tcBorders>
              <w:left w:val="single" w:sz="6" w:space="0" w:color="auto"/>
            </w:tcBorders>
          </w:tcPr>
          <w:p w14:paraId="034B4FFE" w14:textId="77777777" w:rsidR="001F1A48" w:rsidRPr="000454F9" w:rsidRDefault="001F1A48" w:rsidP="001633A8">
            <w:pPr>
              <w:keepNext/>
              <w:keepLines/>
              <w:jc w:val="left"/>
              <w:rPr>
                <w:rFonts w:cs="Arial"/>
                <w:lang w:eastAsia="ja-JP"/>
              </w:rPr>
            </w:pPr>
            <w:r w:rsidRPr="000454F9">
              <w:rPr>
                <w:sz w:val="16"/>
                <w:szCs w:val="16"/>
                <w:lang w:val="en"/>
              </w:rPr>
              <w:t>[to delete]</w:t>
            </w:r>
          </w:p>
        </w:tc>
        <w:tc>
          <w:tcPr>
            <w:tcW w:w="2070" w:type="dxa"/>
          </w:tcPr>
          <w:p w14:paraId="7B487339"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c>
          <w:tcPr>
            <w:tcW w:w="3690" w:type="dxa"/>
          </w:tcPr>
          <w:p w14:paraId="25795B81"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1F1A48" w:rsidRPr="000454F9" w14:paraId="3FB4258D" w14:textId="77777777" w:rsidTr="001633A8">
        <w:trPr>
          <w:trHeight w:val="373"/>
        </w:trPr>
        <w:tc>
          <w:tcPr>
            <w:tcW w:w="805" w:type="dxa"/>
          </w:tcPr>
          <w:p w14:paraId="23FC984A" w14:textId="034981A9" w:rsidR="001F1A48" w:rsidRPr="001633A8" w:rsidRDefault="001633A8" w:rsidP="001633A8">
            <w:pPr>
              <w:keepNext/>
              <w:keepLines/>
              <w:jc w:val="center"/>
              <w:rPr>
                <w:snapToGrid w:val="0"/>
                <w:sz w:val="16"/>
                <w:szCs w:val="16"/>
              </w:rPr>
            </w:pPr>
            <w:r w:rsidRPr="001633A8">
              <w:rPr>
                <w:rFonts w:cs="Arial"/>
                <w:sz w:val="16"/>
                <w:szCs w:val="16"/>
                <w:lang w:eastAsia="zh-CN"/>
              </w:rPr>
              <w:t>100</w:t>
            </w:r>
          </w:p>
        </w:tc>
        <w:tc>
          <w:tcPr>
            <w:tcW w:w="1620" w:type="dxa"/>
          </w:tcPr>
          <w:p w14:paraId="240D4C1E" w14:textId="01794299" w:rsidR="001F1A48" w:rsidRPr="00917B2A" w:rsidRDefault="001F1A48" w:rsidP="001633A8">
            <w:pPr>
              <w:keepNext/>
              <w:keepLines/>
              <w:jc w:val="left"/>
              <w:rPr>
                <w:snapToGrid w:val="0"/>
                <w:sz w:val="16"/>
                <w:szCs w:val="16"/>
              </w:rPr>
            </w:pPr>
            <w:r w:rsidRPr="00917B2A">
              <w:rPr>
                <w:snapToGrid w:val="0"/>
                <w:sz w:val="16"/>
                <w:szCs w:val="16"/>
              </w:rPr>
              <w:t>ZEAAA_MAY_MIC</w:t>
            </w:r>
          </w:p>
        </w:tc>
        <w:tc>
          <w:tcPr>
            <w:tcW w:w="2070" w:type="dxa"/>
          </w:tcPr>
          <w:p w14:paraId="2D2DF38A" w14:textId="77777777" w:rsidR="001F1A48" w:rsidRPr="000454F9" w:rsidRDefault="001F1A48" w:rsidP="001633A8">
            <w:pPr>
              <w:keepNext/>
              <w:keepLines/>
              <w:jc w:val="left"/>
              <w:rPr>
                <w:bCs/>
                <w:i/>
                <w:sz w:val="16"/>
                <w:szCs w:val="16"/>
                <w:highlight w:val="yellow"/>
                <w:lang w:val="pt-BR"/>
              </w:rPr>
            </w:pPr>
            <w:r w:rsidRPr="000454F9">
              <w:rPr>
                <w:bCs/>
                <w:i/>
                <w:sz w:val="16"/>
                <w:szCs w:val="16"/>
                <w:lang w:val="pt-BR"/>
              </w:rPr>
              <w:t xml:space="preserve">Zea mays </w:t>
            </w:r>
            <w:r w:rsidRPr="000454F9">
              <w:rPr>
                <w:bCs/>
                <w:sz w:val="16"/>
                <w:szCs w:val="16"/>
                <w:lang w:val="pt-BR"/>
              </w:rPr>
              <w:t xml:space="preserve">L. convar. </w:t>
            </w:r>
            <w:r w:rsidRPr="000454F9">
              <w:rPr>
                <w:bCs/>
                <w:i/>
                <w:sz w:val="16"/>
                <w:szCs w:val="16"/>
                <w:lang w:val="pt-BR"/>
              </w:rPr>
              <w:t xml:space="preserve">microsperma </w:t>
            </w:r>
            <w:r w:rsidRPr="000454F9">
              <w:rPr>
                <w:bCs/>
                <w:sz w:val="16"/>
                <w:szCs w:val="16"/>
                <w:lang w:val="pt-BR"/>
              </w:rPr>
              <w:t>Koern.</w:t>
            </w:r>
          </w:p>
        </w:tc>
        <w:tc>
          <w:tcPr>
            <w:tcW w:w="3690" w:type="dxa"/>
            <w:tcBorders>
              <w:right w:val="single" w:sz="6" w:space="0" w:color="auto"/>
            </w:tcBorders>
          </w:tcPr>
          <w:p w14:paraId="56E4CA66" w14:textId="77777777" w:rsidR="001F1A48" w:rsidRPr="000454F9" w:rsidRDefault="001F1A48" w:rsidP="001633A8">
            <w:pPr>
              <w:keepNext/>
              <w:keepLines/>
              <w:jc w:val="left"/>
              <w:rPr>
                <w:rFonts w:cs="Arial"/>
                <w:i/>
                <w:sz w:val="16"/>
                <w:szCs w:val="16"/>
                <w:highlight w:val="yellow"/>
                <w:lang w:eastAsia="ja-JP"/>
              </w:rPr>
            </w:pPr>
            <w:proofErr w:type="spellStart"/>
            <w:r w:rsidRPr="000454F9">
              <w:rPr>
                <w:bCs/>
                <w:sz w:val="16"/>
                <w:szCs w:val="16"/>
              </w:rPr>
              <w:t>n.a</w:t>
            </w:r>
            <w:proofErr w:type="spellEnd"/>
            <w:r w:rsidRPr="000454F9">
              <w:rPr>
                <w:bCs/>
                <w:sz w:val="16"/>
                <w:szCs w:val="16"/>
              </w:rPr>
              <w:t>.</w:t>
            </w:r>
          </w:p>
        </w:tc>
        <w:tc>
          <w:tcPr>
            <w:tcW w:w="1620" w:type="dxa"/>
            <w:tcBorders>
              <w:left w:val="single" w:sz="6" w:space="0" w:color="auto"/>
            </w:tcBorders>
          </w:tcPr>
          <w:p w14:paraId="2235A005" w14:textId="77777777" w:rsidR="001F1A48" w:rsidRPr="000454F9" w:rsidRDefault="001F1A48" w:rsidP="001633A8">
            <w:pPr>
              <w:keepNext/>
              <w:keepLines/>
              <w:jc w:val="left"/>
              <w:rPr>
                <w:rFonts w:cs="Arial"/>
                <w:lang w:eastAsia="ja-JP"/>
              </w:rPr>
            </w:pPr>
            <w:r w:rsidRPr="000454F9">
              <w:rPr>
                <w:sz w:val="16"/>
                <w:szCs w:val="16"/>
                <w:lang w:val="en"/>
              </w:rPr>
              <w:t>[to delete]</w:t>
            </w:r>
          </w:p>
        </w:tc>
        <w:tc>
          <w:tcPr>
            <w:tcW w:w="2070" w:type="dxa"/>
          </w:tcPr>
          <w:p w14:paraId="7E48A80B"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c>
          <w:tcPr>
            <w:tcW w:w="3690" w:type="dxa"/>
          </w:tcPr>
          <w:p w14:paraId="4463B218" w14:textId="77777777" w:rsidR="001F1A48" w:rsidRPr="000454F9" w:rsidRDefault="001F1A48" w:rsidP="001633A8">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1F1A48" w:rsidRPr="00456507" w14:paraId="350F9137" w14:textId="77777777" w:rsidTr="001633A8">
        <w:trPr>
          <w:trHeight w:val="1301"/>
        </w:trPr>
        <w:tc>
          <w:tcPr>
            <w:tcW w:w="805" w:type="dxa"/>
          </w:tcPr>
          <w:p w14:paraId="20A81C33" w14:textId="35FFE0B9" w:rsidR="001F1A48" w:rsidRPr="001633A8" w:rsidRDefault="001633A8" w:rsidP="001633A8">
            <w:pPr>
              <w:keepNext/>
              <w:keepLines/>
              <w:jc w:val="center"/>
              <w:rPr>
                <w:snapToGrid w:val="0"/>
                <w:sz w:val="16"/>
                <w:szCs w:val="16"/>
              </w:rPr>
            </w:pPr>
            <w:r w:rsidRPr="001633A8">
              <w:rPr>
                <w:rFonts w:cs="Arial"/>
                <w:sz w:val="16"/>
                <w:szCs w:val="16"/>
                <w:lang w:eastAsia="zh-CN"/>
              </w:rPr>
              <w:t>764</w:t>
            </w:r>
          </w:p>
        </w:tc>
        <w:tc>
          <w:tcPr>
            <w:tcW w:w="1620" w:type="dxa"/>
          </w:tcPr>
          <w:p w14:paraId="7D115C19" w14:textId="2C6B04E9" w:rsidR="001F1A48" w:rsidRPr="00917B2A" w:rsidRDefault="001F1A48" w:rsidP="001633A8">
            <w:pPr>
              <w:keepNext/>
              <w:keepLines/>
              <w:jc w:val="left"/>
              <w:rPr>
                <w:snapToGrid w:val="0"/>
                <w:sz w:val="16"/>
                <w:szCs w:val="16"/>
              </w:rPr>
            </w:pPr>
            <w:r w:rsidRPr="00917B2A">
              <w:rPr>
                <w:snapToGrid w:val="0"/>
                <w:sz w:val="16"/>
                <w:szCs w:val="16"/>
              </w:rPr>
              <w:t xml:space="preserve">ZEAAA_MAY_MAY </w:t>
            </w:r>
          </w:p>
        </w:tc>
        <w:tc>
          <w:tcPr>
            <w:tcW w:w="2070" w:type="dxa"/>
          </w:tcPr>
          <w:p w14:paraId="1E072F08" w14:textId="77777777" w:rsidR="001F1A48" w:rsidRPr="000454F9" w:rsidRDefault="001F1A48" w:rsidP="001633A8">
            <w:pPr>
              <w:keepNext/>
              <w:keepLines/>
              <w:jc w:val="left"/>
              <w:rPr>
                <w:bCs/>
                <w:i/>
                <w:sz w:val="16"/>
                <w:szCs w:val="16"/>
                <w:highlight w:val="yellow"/>
              </w:rPr>
            </w:pPr>
            <w:proofErr w:type="spellStart"/>
            <w:r w:rsidRPr="000454F9">
              <w:rPr>
                <w:bCs/>
                <w:i/>
                <w:sz w:val="16"/>
                <w:szCs w:val="16"/>
              </w:rPr>
              <w:t>Zea</w:t>
            </w:r>
            <w:proofErr w:type="spellEnd"/>
            <w:r w:rsidRPr="000454F9">
              <w:rPr>
                <w:bCs/>
                <w:i/>
                <w:sz w:val="16"/>
                <w:szCs w:val="16"/>
              </w:rPr>
              <w:t xml:space="preserve"> mays </w:t>
            </w:r>
            <w:r w:rsidRPr="000454F9">
              <w:rPr>
                <w:bCs/>
                <w:sz w:val="16"/>
                <w:szCs w:val="16"/>
              </w:rPr>
              <w:t>L. subsp.</w:t>
            </w:r>
            <w:r w:rsidRPr="000454F9">
              <w:rPr>
                <w:bCs/>
                <w:i/>
                <w:sz w:val="16"/>
                <w:szCs w:val="16"/>
              </w:rPr>
              <w:t xml:space="preserve"> mays</w:t>
            </w:r>
          </w:p>
        </w:tc>
        <w:tc>
          <w:tcPr>
            <w:tcW w:w="3690" w:type="dxa"/>
            <w:tcBorders>
              <w:right w:val="single" w:sz="6" w:space="0" w:color="auto"/>
            </w:tcBorders>
          </w:tcPr>
          <w:p w14:paraId="14A41ACE" w14:textId="77777777" w:rsidR="001F1A48" w:rsidRPr="00D009CB"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ceratina</w:t>
            </w:r>
            <w:proofErr w:type="spellEnd"/>
            <w:r w:rsidRPr="00D009CB">
              <w:rPr>
                <w:bCs/>
                <w:sz w:val="16"/>
                <w:szCs w:val="16"/>
                <w:lang w:val="es-ES"/>
              </w:rPr>
              <w:t xml:space="preserve"> L.; </w:t>
            </w:r>
          </w:p>
          <w:p w14:paraId="76A4FC97" w14:textId="77777777" w:rsidR="001F1A48" w:rsidRPr="00D009CB"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indentata</w:t>
            </w:r>
            <w:proofErr w:type="spellEnd"/>
            <w:r w:rsidRPr="00D009CB">
              <w:rPr>
                <w:bCs/>
                <w:sz w:val="16"/>
                <w:szCs w:val="16"/>
                <w:lang w:val="es-ES"/>
              </w:rPr>
              <w:t xml:space="preserve"> (</w:t>
            </w:r>
            <w:proofErr w:type="spellStart"/>
            <w:r w:rsidRPr="00D009CB">
              <w:rPr>
                <w:bCs/>
                <w:sz w:val="16"/>
                <w:szCs w:val="16"/>
                <w:lang w:val="es-ES"/>
              </w:rPr>
              <w:t>Sturtev</w:t>
            </w:r>
            <w:proofErr w:type="spellEnd"/>
            <w:r w:rsidRPr="00D009CB">
              <w:rPr>
                <w:bCs/>
                <w:sz w:val="16"/>
                <w:szCs w:val="16"/>
                <w:lang w:val="es-ES"/>
              </w:rPr>
              <w:t xml:space="preserve">.) L. H. Bailey; </w:t>
            </w:r>
          </w:p>
          <w:p w14:paraId="327B300E" w14:textId="77777777" w:rsidR="001F1A48" w:rsidRPr="000454F9" w:rsidRDefault="001F1A48" w:rsidP="001633A8">
            <w:pPr>
              <w:keepNext/>
              <w:keepLines/>
              <w:jc w:val="left"/>
              <w:rPr>
                <w:bCs/>
                <w:sz w:val="16"/>
                <w:szCs w:val="16"/>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indurata</w:t>
            </w:r>
            <w:proofErr w:type="spellEnd"/>
            <w:r w:rsidRPr="00D009CB">
              <w:rPr>
                <w:bCs/>
                <w:sz w:val="16"/>
                <w:szCs w:val="16"/>
                <w:lang w:val="es-ES"/>
              </w:rPr>
              <w:t xml:space="preserve"> (</w:t>
            </w:r>
            <w:proofErr w:type="spellStart"/>
            <w:r w:rsidRPr="00D009CB">
              <w:rPr>
                <w:bCs/>
                <w:sz w:val="16"/>
                <w:szCs w:val="16"/>
                <w:lang w:val="es-ES"/>
              </w:rPr>
              <w:t>Sturtev</w:t>
            </w:r>
            <w:proofErr w:type="spellEnd"/>
            <w:r w:rsidRPr="00D009CB">
              <w:rPr>
                <w:bCs/>
                <w:sz w:val="16"/>
                <w:szCs w:val="16"/>
                <w:lang w:val="es-ES"/>
              </w:rPr>
              <w:t xml:space="preserve">.) </w:t>
            </w:r>
            <w:r w:rsidRPr="000454F9">
              <w:rPr>
                <w:bCs/>
                <w:sz w:val="16"/>
                <w:szCs w:val="16"/>
              </w:rPr>
              <w:t xml:space="preserve">L. H. Bailey; </w:t>
            </w:r>
          </w:p>
          <w:p w14:paraId="3AEF6506" w14:textId="77777777" w:rsidR="001F1A48" w:rsidRPr="000454F9" w:rsidRDefault="001F1A48" w:rsidP="001633A8">
            <w:pPr>
              <w:keepNext/>
              <w:keepLines/>
              <w:jc w:val="left"/>
              <w:rPr>
                <w:rFonts w:cs="Arial"/>
                <w:sz w:val="16"/>
                <w:szCs w:val="16"/>
                <w:highlight w:val="yellow"/>
                <w:lang w:eastAsia="ja-JP"/>
              </w:rPr>
            </w:pPr>
            <w:proofErr w:type="spellStart"/>
            <w:r w:rsidRPr="000454F9">
              <w:rPr>
                <w:bCs/>
                <w:i/>
                <w:sz w:val="16"/>
                <w:szCs w:val="16"/>
              </w:rPr>
              <w:t>Zea</w:t>
            </w:r>
            <w:proofErr w:type="spellEnd"/>
            <w:r w:rsidRPr="000454F9">
              <w:rPr>
                <w:bCs/>
                <w:i/>
                <w:sz w:val="16"/>
                <w:szCs w:val="16"/>
              </w:rPr>
              <w:t xml:space="preserve"> mays</w:t>
            </w:r>
            <w:r w:rsidRPr="000454F9">
              <w:rPr>
                <w:bCs/>
                <w:sz w:val="16"/>
                <w:szCs w:val="16"/>
              </w:rPr>
              <w:t xml:space="preserve"> var. </w:t>
            </w:r>
            <w:proofErr w:type="spellStart"/>
            <w:r w:rsidRPr="000454F9">
              <w:rPr>
                <w:bCs/>
                <w:i/>
                <w:sz w:val="16"/>
                <w:szCs w:val="16"/>
              </w:rPr>
              <w:t>saccharata</w:t>
            </w:r>
            <w:proofErr w:type="spellEnd"/>
            <w:r w:rsidRPr="000454F9">
              <w:rPr>
                <w:bCs/>
                <w:sz w:val="16"/>
                <w:szCs w:val="16"/>
              </w:rPr>
              <w:t xml:space="preserve"> (</w:t>
            </w:r>
            <w:proofErr w:type="spellStart"/>
            <w:r w:rsidRPr="000454F9">
              <w:rPr>
                <w:bCs/>
                <w:sz w:val="16"/>
                <w:szCs w:val="16"/>
              </w:rPr>
              <w:t>Sturtev</w:t>
            </w:r>
            <w:proofErr w:type="spellEnd"/>
            <w:r w:rsidRPr="000454F9">
              <w:rPr>
                <w:bCs/>
                <w:sz w:val="16"/>
                <w:szCs w:val="16"/>
              </w:rPr>
              <w:t>.) L. H. Bailey</w:t>
            </w:r>
          </w:p>
        </w:tc>
        <w:tc>
          <w:tcPr>
            <w:tcW w:w="1620" w:type="dxa"/>
            <w:tcBorders>
              <w:left w:val="single" w:sz="6" w:space="0" w:color="auto"/>
            </w:tcBorders>
          </w:tcPr>
          <w:p w14:paraId="0D036C27" w14:textId="77777777" w:rsidR="001F1A48" w:rsidRPr="000454F9" w:rsidRDefault="001F1A48" w:rsidP="001633A8">
            <w:pPr>
              <w:keepNext/>
              <w:keepLines/>
              <w:jc w:val="left"/>
              <w:rPr>
                <w:rFonts w:cs="Arial"/>
                <w:highlight w:val="yellow"/>
                <w:lang w:eastAsia="ja-JP"/>
              </w:rPr>
            </w:pPr>
            <w:r w:rsidRPr="000454F9">
              <w:rPr>
                <w:sz w:val="16"/>
                <w:szCs w:val="16"/>
                <w:lang w:val="en"/>
              </w:rPr>
              <w:t>ZEAAA_MAY_MAY</w:t>
            </w:r>
          </w:p>
        </w:tc>
        <w:tc>
          <w:tcPr>
            <w:tcW w:w="2070" w:type="dxa"/>
          </w:tcPr>
          <w:p w14:paraId="5758C6E5" w14:textId="77777777" w:rsidR="001F1A48" w:rsidRPr="000454F9" w:rsidRDefault="001F1A48" w:rsidP="001633A8">
            <w:pPr>
              <w:keepNext/>
              <w:keepLines/>
              <w:jc w:val="left"/>
              <w:rPr>
                <w:i/>
                <w:snapToGrid w:val="0"/>
                <w:sz w:val="16"/>
                <w:szCs w:val="16"/>
                <w:highlight w:val="yellow"/>
              </w:rPr>
            </w:pPr>
            <w:proofErr w:type="spellStart"/>
            <w:r w:rsidRPr="000454F9">
              <w:rPr>
                <w:bCs/>
                <w:i/>
                <w:sz w:val="16"/>
                <w:szCs w:val="16"/>
              </w:rPr>
              <w:t>Zea</w:t>
            </w:r>
            <w:proofErr w:type="spellEnd"/>
            <w:r w:rsidRPr="000454F9">
              <w:rPr>
                <w:bCs/>
                <w:i/>
                <w:sz w:val="16"/>
                <w:szCs w:val="16"/>
              </w:rPr>
              <w:t xml:space="preserve"> mays </w:t>
            </w:r>
            <w:r w:rsidRPr="000454F9">
              <w:rPr>
                <w:bCs/>
                <w:sz w:val="16"/>
                <w:szCs w:val="16"/>
              </w:rPr>
              <w:t>L. subsp.</w:t>
            </w:r>
            <w:r w:rsidRPr="000454F9">
              <w:rPr>
                <w:bCs/>
                <w:i/>
                <w:sz w:val="16"/>
                <w:szCs w:val="16"/>
              </w:rPr>
              <w:t xml:space="preserve"> mays</w:t>
            </w:r>
          </w:p>
        </w:tc>
        <w:tc>
          <w:tcPr>
            <w:tcW w:w="3690" w:type="dxa"/>
          </w:tcPr>
          <w:p w14:paraId="03D317E9" w14:textId="77777777" w:rsidR="001F1A48" w:rsidRPr="00D009CB"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ceratina</w:t>
            </w:r>
            <w:proofErr w:type="spellEnd"/>
            <w:r w:rsidRPr="00D009CB">
              <w:rPr>
                <w:bCs/>
                <w:sz w:val="16"/>
                <w:szCs w:val="16"/>
                <w:lang w:val="es-ES"/>
              </w:rPr>
              <w:t xml:space="preserve"> L.; </w:t>
            </w:r>
          </w:p>
          <w:p w14:paraId="5448FB84" w14:textId="77777777" w:rsidR="001F1A48" w:rsidRPr="00D009CB"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indentata</w:t>
            </w:r>
            <w:proofErr w:type="spellEnd"/>
            <w:r w:rsidRPr="00D009CB">
              <w:rPr>
                <w:bCs/>
                <w:sz w:val="16"/>
                <w:szCs w:val="16"/>
                <w:lang w:val="es-ES"/>
              </w:rPr>
              <w:t xml:space="preserve"> (</w:t>
            </w:r>
            <w:proofErr w:type="spellStart"/>
            <w:r w:rsidRPr="00D009CB">
              <w:rPr>
                <w:bCs/>
                <w:sz w:val="16"/>
                <w:szCs w:val="16"/>
                <w:lang w:val="es-ES"/>
              </w:rPr>
              <w:t>Sturtev</w:t>
            </w:r>
            <w:proofErr w:type="spellEnd"/>
            <w:r w:rsidRPr="00D009CB">
              <w:rPr>
                <w:bCs/>
                <w:sz w:val="16"/>
                <w:szCs w:val="16"/>
                <w:lang w:val="es-ES"/>
              </w:rPr>
              <w:t xml:space="preserve">.) L. H. Bailey; </w:t>
            </w:r>
          </w:p>
          <w:p w14:paraId="0EE5E7CC" w14:textId="77777777" w:rsidR="001F1A48" w:rsidRPr="00135DD5"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sz w:val="16"/>
                <w:szCs w:val="16"/>
                <w:lang w:val="es-ES"/>
              </w:rPr>
              <w:t xml:space="preserve"> </w:t>
            </w:r>
            <w:proofErr w:type="spellStart"/>
            <w:r w:rsidRPr="00D009CB">
              <w:rPr>
                <w:bCs/>
                <w:sz w:val="16"/>
                <w:szCs w:val="16"/>
                <w:lang w:val="es-ES"/>
              </w:rPr>
              <w:t>var</w:t>
            </w:r>
            <w:proofErr w:type="spellEnd"/>
            <w:r w:rsidRPr="00D009CB">
              <w:rPr>
                <w:bCs/>
                <w:sz w:val="16"/>
                <w:szCs w:val="16"/>
                <w:lang w:val="es-ES"/>
              </w:rPr>
              <w:t xml:space="preserve">. </w:t>
            </w:r>
            <w:proofErr w:type="spellStart"/>
            <w:r w:rsidRPr="00D009CB">
              <w:rPr>
                <w:bCs/>
                <w:i/>
                <w:sz w:val="16"/>
                <w:szCs w:val="16"/>
                <w:lang w:val="es-ES"/>
              </w:rPr>
              <w:t>indurata</w:t>
            </w:r>
            <w:proofErr w:type="spellEnd"/>
            <w:r w:rsidRPr="00D009CB">
              <w:rPr>
                <w:bCs/>
                <w:sz w:val="16"/>
                <w:szCs w:val="16"/>
                <w:lang w:val="es-ES"/>
              </w:rPr>
              <w:t xml:space="preserve"> (</w:t>
            </w:r>
            <w:proofErr w:type="spellStart"/>
            <w:r w:rsidRPr="00D009CB">
              <w:rPr>
                <w:bCs/>
                <w:sz w:val="16"/>
                <w:szCs w:val="16"/>
                <w:lang w:val="es-ES"/>
              </w:rPr>
              <w:t>Sturtev</w:t>
            </w:r>
            <w:proofErr w:type="spellEnd"/>
            <w:r w:rsidRPr="00D009CB">
              <w:rPr>
                <w:bCs/>
                <w:sz w:val="16"/>
                <w:szCs w:val="16"/>
                <w:lang w:val="es-ES"/>
              </w:rPr>
              <w:t xml:space="preserve">.) </w:t>
            </w:r>
            <w:r w:rsidRPr="00135DD5">
              <w:rPr>
                <w:bCs/>
                <w:sz w:val="16"/>
                <w:szCs w:val="16"/>
                <w:lang w:val="es-ES"/>
              </w:rPr>
              <w:t>L. H. Bailey;</w:t>
            </w:r>
          </w:p>
          <w:p w14:paraId="24FA45B8" w14:textId="77777777" w:rsidR="001F1A48" w:rsidRPr="00135DD5" w:rsidRDefault="001F1A48" w:rsidP="001633A8">
            <w:pPr>
              <w:keepNext/>
              <w:keepLines/>
              <w:jc w:val="left"/>
              <w:rPr>
                <w:bCs/>
                <w:sz w:val="16"/>
                <w:szCs w:val="16"/>
                <w:lang w:val="es-ES"/>
              </w:rPr>
            </w:pPr>
            <w:r w:rsidRPr="00135DD5">
              <w:rPr>
                <w:bCs/>
                <w:i/>
                <w:sz w:val="16"/>
                <w:szCs w:val="16"/>
                <w:lang w:val="es-ES"/>
              </w:rPr>
              <w:t xml:space="preserve">Zea </w:t>
            </w:r>
            <w:proofErr w:type="spellStart"/>
            <w:r w:rsidRPr="00135DD5">
              <w:rPr>
                <w:bCs/>
                <w:i/>
                <w:sz w:val="16"/>
                <w:szCs w:val="16"/>
                <w:lang w:val="es-ES"/>
              </w:rPr>
              <w:t>mays</w:t>
            </w:r>
            <w:proofErr w:type="spellEnd"/>
            <w:r w:rsidRPr="00135DD5">
              <w:rPr>
                <w:bCs/>
                <w:sz w:val="16"/>
                <w:szCs w:val="16"/>
                <w:lang w:val="es-ES"/>
              </w:rPr>
              <w:t xml:space="preserve"> </w:t>
            </w:r>
            <w:proofErr w:type="spellStart"/>
            <w:r w:rsidRPr="00135DD5">
              <w:rPr>
                <w:bCs/>
                <w:sz w:val="16"/>
                <w:szCs w:val="16"/>
                <w:lang w:val="es-ES"/>
              </w:rPr>
              <w:t>var</w:t>
            </w:r>
            <w:proofErr w:type="spellEnd"/>
            <w:r w:rsidRPr="00135DD5">
              <w:rPr>
                <w:bCs/>
                <w:sz w:val="16"/>
                <w:szCs w:val="16"/>
                <w:lang w:val="es-ES"/>
              </w:rPr>
              <w:t xml:space="preserve">. </w:t>
            </w:r>
            <w:proofErr w:type="spellStart"/>
            <w:r w:rsidRPr="00135DD5">
              <w:rPr>
                <w:bCs/>
                <w:i/>
                <w:sz w:val="16"/>
                <w:szCs w:val="16"/>
                <w:lang w:val="es-ES"/>
              </w:rPr>
              <w:t>saccharata</w:t>
            </w:r>
            <w:proofErr w:type="spellEnd"/>
            <w:r w:rsidRPr="00135DD5">
              <w:rPr>
                <w:bCs/>
                <w:sz w:val="16"/>
                <w:szCs w:val="16"/>
                <w:lang w:val="es-ES"/>
              </w:rPr>
              <w:t xml:space="preserve"> (</w:t>
            </w:r>
            <w:proofErr w:type="spellStart"/>
            <w:r w:rsidRPr="00135DD5">
              <w:rPr>
                <w:bCs/>
                <w:sz w:val="16"/>
                <w:szCs w:val="16"/>
                <w:lang w:val="es-ES"/>
              </w:rPr>
              <w:t>Sturtev</w:t>
            </w:r>
            <w:proofErr w:type="spellEnd"/>
            <w:r w:rsidRPr="00135DD5">
              <w:rPr>
                <w:bCs/>
                <w:sz w:val="16"/>
                <w:szCs w:val="16"/>
                <w:lang w:val="es-ES"/>
              </w:rPr>
              <w:t xml:space="preserve">.) L. H. Bailey; </w:t>
            </w:r>
          </w:p>
          <w:p w14:paraId="305157B2" w14:textId="77777777" w:rsidR="001F1A48" w:rsidRPr="00D009CB" w:rsidRDefault="001F1A48" w:rsidP="001633A8">
            <w:pPr>
              <w:keepNext/>
              <w:keepLines/>
              <w:jc w:val="left"/>
              <w:rPr>
                <w:snapToGrid w:val="0"/>
                <w:sz w:val="16"/>
                <w:szCs w:val="16"/>
                <w:lang w:val="es-ES"/>
              </w:rPr>
            </w:pPr>
            <w:r w:rsidRPr="00D009CB">
              <w:rPr>
                <w:i/>
                <w:snapToGrid w:val="0"/>
                <w:sz w:val="16"/>
                <w:szCs w:val="16"/>
                <w:lang w:val="es-ES"/>
              </w:rPr>
              <w:t xml:space="preserve">Zea </w:t>
            </w:r>
            <w:proofErr w:type="spellStart"/>
            <w:r w:rsidRPr="00D009CB">
              <w:rPr>
                <w:i/>
                <w:snapToGrid w:val="0"/>
                <w:sz w:val="16"/>
                <w:szCs w:val="16"/>
                <w:lang w:val="es-ES"/>
              </w:rPr>
              <w:t>mays</w:t>
            </w:r>
            <w:proofErr w:type="spellEnd"/>
            <w:r w:rsidRPr="00D009CB">
              <w:rPr>
                <w:i/>
                <w:snapToGrid w:val="0"/>
                <w:sz w:val="16"/>
                <w:szCs w:val="16"/>
                <w:lang w:val="es-ES"/>
              </w:rPr>
              <w:t xml:space="preserve"> </w:t>
            </w:r>
            <w:r w:rsidRPr="00D009CB">
              <w:rPr>
                <w:snapToGrid w:val="0"/>
                <w:sz w:val="16"/>
                <w:szCs w:val="16"/>
                <w:lang w:val="es-ES"/>
              </w:rPr>
              <w:t>L.</w:t>
            </w:r>
            <w:r w:rsidRPr="00D009CB">
              <w:rPr>
                <w:i/>
                <w:snapToGrid w:val="0"/>
                <w:sz w:val="16"/>
                <w:szCs w:val="16"/>
                <w:lang w:val="es-ES"/>
              </w:rPr>
              <w:t xml:space="preserve"> </w:t>
            </w:r>
            <w:proofErr w:type="spellStart"/>
            <w:r w:rsidRPr="00D009CB">
              <w:rPr>
                <w:i/>
                <w:snapToGrid w:val="0"/>
                <w:sz w:val="16"/>
                <w:szCs w:val="16"/>
                <w:lang w:val="es-ES"/>
              </w:rPr>
              <w:t>saccharata</w:t>
            </w:r>
            <w:proofErr w:type="spellEnd"/>
            <w:r w:rsidRPr="00D009CB">
              <w:rPr>
                <w:i/>
                <w:snapToGrid w:val="0"/>
                <w:sz w:val="16"/>
                <w:szCs w:val="16"/>
                <w:lang w:val="es-ES"/>
              </w:rPr>
              <w:t xml:space="preserve"> </w:t>
            </w:r>
            <w:proofErr w:type="spellStart"/>
            <w:r w:rsidRPr="00D009CB">
              <w:rPr>
                <w:snapToGrid w:val="0"/>
                <w:sz w:val="16"/>
                <w:szCs w:val="16"/>
                <w:lang w:val="es-ES"/>
              </w:rPr>
              <w:t>Koern</w:t>
            </w:r>
            <w:proofErr w:type="spellEnd"/>
            <w:r w:rsidRPr="00D009CB">
              <w:rPr>
                <w:snapToGrid w:val="0"/>
                <w:sz w:val="16"/>
                <w:szCs w:val="16"/>
                <w:lang w:val="es-ES"/>
              </w:rPr>
              <w:t>.;</w:t>
            </w:r>
          </w:p>
          <w:p w14:paraId="3B9E15D1" w14:textId="77777777" w:rsidR="001F1A48" w:rsidRPr="00D009CB" w:rsidRDefault="001F1A48" w:rsidP="001633A8">
            <w:pPr>
              <w:keepNext/>
              <w:keepLines/>
              <w:jc w:val="left"/>
              <w:rPr>
                <w:bCs/>
                <w:sz w:val="16"/>
                <w:szCs w:val="16"/>
                <w:lang w:val="es-ES"/>
              </w:rPr>
            </w:pPr>
            <w:r w:rsidRPr="00D009CB">
              <w:rPr>
                <w:bCs/>
                <w:i/>
                <w:sz w:val="16"/>
                <w:szCs w:val="16"/>
                <w:lang w:val="es-ES"/>
              </w:rPr>
              <w:t xml:space="preserve">Zea </w:t>
            </w:r>
            <w:proofErr w:type="spellStart"/>
            <w:r w:rsidRPr="00D009CB">
              <w:rPr>
                <w:bCs/>
                <w:i/>
                <w:sz w:val="16"/>
                <w:szCs w:val="16"/>
                <w:lang w:val="es-ES"/>
              </w:rPr>
              <w:t>mays</w:t>
            </w:r>
            <w:proofErr w:type="spellEnd"/>
            <w:r w:rsidRPr="00D009CB">
              <w:rPr>
                <w:bCs/>
                <w:i/>
                <w:sz w:val="16"/>
                <w:szCs w:val="16"/>
                <w:lang w:val="es-ES"/>
              </w:rPr>
              <w:t xml:space="preserve"> </w:t>
            </w:r>
            <w:r w:rsidRPr="00D009CB">
              <w:rPr>
                <w:bCs/>
                <w:sz w:val="16"/>
                <w:szCs w:val="16"/>
                <w:lang w:val="es-ES"/>
              </w:rPr>
              <w:t xml:space="preserve">L. </w:t>
            </w:r>
            <w:proofErr w:type="spellStart"/>
            <w:r w:rsidRPr="00D009CB">
              <w:rPr>
                <w:bCs/>
                <w:sz w:val="16"/>
                <w:szCs w:val="16"/>
                <w:lang w:val="es-ES"/>
              </w:rPr>
              <w:t>var</w:t>
            </w:r>
            <w:proofErr w:type="spellEnd"/>
            <w:r w:rsidRPr="00D009CB">
              <w:rPr>
                <w:bCs/>
                <w:sz w:val="16"/>
                <w:szCs w:val="16"/>
                <w:lang w:val="es-ES"/>
              </w:rPr>
              <w:t>.</w:t>
            </w:r>
            <w:r w:rsidRPr="00D009CB">
              <w:rPr>
                <w:bCs/>
                <w:i/>
                <w:sz w:val="16"/>
                <w:szCs w:val="16"/>
                <w:lang w:val="es-ES"/>
              </w:rPr>
              <w:t xml:space="preserve"> </w:t>
            </w:r>
            <w:proofErr w:type="spellStart"/>
            <w:r w:rsidRPr="00D009CB">
              <w:rPr>
                <w:bCs/>
                <w:i/>
                <w:sz w:val="16"/>
                <w:szCs w:val="16"/>
                <w:lang w:val="es-ES"/>
              </w:rPr>
              <w:t>everta</w:t>
            </w:r>
            <w:proofErr w:type="spellEnd"/>
            <w:r w:rsidRPr="00D009CB">
              <w:rPr>
                <w:bCs/>
                <w:i/>
                <w:sz w:val="16"/>
                <w:szCs w:val="16"/>
                <w:lang w:val="es-ES"/>
              </w:rPr>
              <w:t xml:space="preserve"> </w:t>
            </w:r>
            <w:r w:rsidRPr="00D009CB">
              <w:rPr>
                <w:bCs/>
                <w:sz w:val="16"/>
                <w:szCs w:val="16"/>
                <w:lang w:val="es-ES"/>
              </w:rPr>
              <w:t>(</w:t>
            </w:r>
            <w:proofErr w:type="spellStart"/>
            <w:r w:rsidRPr="00D009CB">
              <w:rPr>
                <w:bCs/>
                <w:sz w:val="16"/>
                <w:szCs w:val="16"/>
                <w:lang w:val="es-ES"/>
              </w:rPr>
              <w:t>Praecox</w:t>
            </w:r>
            <w:proofErr w:type="spellEnd"/>
            <w:r w:rsidRPr="00D009CB">
              <w:rPr>
                <w:bCs/>
                <w:sz w:val="16"/>
                <w:szCs w:val="16"/>
                <w:lang w:val="es-ES"/>
              </w:rPr>
              <w:t xml:space="preserve">) </w:t>
            </w:r>
            <w:proofErr w:type="spellStart"/>
            <w:r w:rsidRPr="00D009CB">
              <w:rPr>
                <w:bCs/>
                <w:sz w:val="16"/>
                <w:szCs w:val="16"/>
                <w:lang w:val="es-ES"/>
              </w:rPr>
              <w:t>Sturt</w:t>
            </w:r>
            <w:proofErr w:type="spellEnd"/>
            <w:r w:rsidRPr="00D009CB">
              <w:rPr>
                <w:bCs/>
                <w:sz w:val="16"/>
                <w:szCs w:val="16"/>
                <w:lang w:val="es-ES"/>
              </w:rPr>
              <w:t>.;</w:t>
            </w:r>
          </w:p>
          <w:p w14:paraId="3AB7B7B6" w14:textId="77777777" w:rsidR="001F1A48" w:rsidRPr="001C23DF" w:rsidRDefault="001F1A48" w:rsidP="001633A8">
            <w:pPr>
              <w:keepNext/>
              <w:keepLines/>
              <w:jc w:val="left"/>
              <w:rPr>
                <w:i/>
                <w:snapToGrid w:val="0"/>
                <w:sz w:val="16"/>
                <w:szCs w:val="16"/>
                <w:highlight w:val="yellow"/>
                <w:lang w:val="pt-BR"/>
              </w:rPr>
            </w:pPr>
            <w:r w:rsidRPr="001C23DF">
              <w:rPr>
                <w:bCs/>
                <w:i/>
                <w:sz w:val="16"/>
                <w:szCs w:val="16"/>
                <w:lang w:val="pt-BR"/>
              </w:rPr>
              <w:t xml:space="preserve">Zea mays </w:t>
            </w:r>
            <w:r w:rsidRPr="001C23DF">
              <w:rPr>
                <w:bCs/>
                <w:sz w:val="16"/>
                <w:szCs w:val="16"/>
                <w:lang w:val="pt-BR"/>
              </w:rPr>
              <w:t xml:space="preserve">L. convar. </w:t>
            </w:r>
            <w:r w:rsidRPr="001C23DF">
              <w:rPr>
                <w:bCs/>
                <w:i/>
                <w:sz w:val="16"/>
                <w:szCs w:val="16"/>
                <w:lang w:val="pt-BR"/>
              </w:rPr>
              <w:t xml:space="preserve">microsperma </w:t>
            </w:r>
            <w:r w:rsidRPr="001C23DF">
              <w:rPr>
                <w:bCs/>
                <w:sz w:val="16"/>
                <w:szCs w:val="16"/>
                <w:lang w:val="pt-BR"/>
              </w:rPr>
              <w:t>Koern.</w:t>
            </w:r>
          </w:p>
        </w:tc>
      </w:tr>
    </w:tbl>
    <w:p w14:paraId="5C31F05D" w14:textId="76FD7659" w:rsidR="00714D0B" w:rsidRDefault="00714D0B" w:rsidP="00714D0B">
      <w:pPr>
        <w:jc w:val="right"/>
        <w:rPr>
          <w:rFonts w:eastAsiaTheme="minorEastAsia"/>
          <w:snapToGrid w:val="0"/>
          <w:lang w:val="pt-BR"/>
        </w:rPr>
      </w:pPr>
    </w:p>
    <w:p w14:paraId="74B21AFB" w14:textId="408AB794" w:rsidR="00D009CB" w:rsidRDefault="00D009CB" w:rsidP="00714D0B">
      <w:pPr>
        <w:jc w:val="right"/>
        <w:rPr>
          <w:rFonts w:eastAsiaTheme="minorEastAsia"/>
          <w:snapToGrid w:val="0"/>
          <w:lang w:val="pt-BR"/>
        </w:rPr>
      </w:pPr>
    </w:p>
    <w:p w14:paraId="24B18647" w14:textId="77777777" w:rsidR="00D009CB" w:rsidRPr="001C23DF" w:rsidRDefault="00D009CB" w:rsidP="00714D0B">
      <w:pPr>
        <w:jc w:val="right"/>
        <w:rPr>
          <w:rFonts w:eastAsiaTheme="minorEastAsia"/>
          <w:snapToGrid w:val="0"/>
          <w:lang w:val="pt-BR"/>
        </w:rPr>
      </w:pPr>
    </w:p>
    <w:p w14:paraId="4238FB7D" w14:textId="459C5F6B" w:rsidR="00714D0B" w:rsidRDefault="00714D0B" w:rsidP="00714D0B">
      <w:pPr>
        <w:jc w:val="right"/>
        <w:rPr>
          <w:snapToGrid w:val="0"/>
        </w:rPr>
      </w:pPr>
      <w:r w:rsidRPr="001C23DF">
        <w:rPr>
          <w:rFonts w:eastAsiaTheme="minorEastAsia"/>
          <w:snapToGrid w:val="0"/>
          <w:lang w:val="pt-BR"/>
        </w:rPr>
        <w:t xml:space="preserve"> </w:t>
      </w:r>
      <w:r w:rsidRPr="00CC0C28">
        <w:rPr>
          <w:rFonts w:eastAsiaTheme="minorEastAsia"/>
          <w:snapToGrid w:val="0"/>
        </w:rPr>
        <w:t xml:space="preserve">[End of </w:t>
      </w:r>
      <w:r>
        <w:rPr>
          <w:rFonts w:eastAsiaTheme="minorEastAsia"/>
          <w:snapToGrid w:val="0"/>
        </w:rPr>
        <w:t>A</w:t>
      </w:r>
      <w:r w:rsidR="00D009CB">
        <w:rPr>
          <w:rFonts w:eastAsiaTheme="minorEastAsia"/>
          <w:snapToGrid w:val="0"/>
        </w:rPr>
        <w:t>ppendix IV</w:t>
      </w:r>
      <w:r>
        <w:rPr>
          <w:rFonts w:eastAsiaTheme="minorEastAsia"/>
          <w:snapToGrid w:val="0"/>
        </w:rPr>
        <w:t xml:space="preserve"> and of </w:t>
      </w:r>
      <w:r w:rsidRPr="00CC0C28">
        <w:rPr>
          <w:rFonts w:eastAsiaTheme="minorEastAsia"/>
          <w:snapToGrid w:val="0"/>
        </w:rPr>
        <w:t>document]</w:t>
      </w:r>
    </w:p>
    <w:p w14:paraId="2026ADA7" w14:textId="77777777" w:rsidR="00024E9B" w:rsidRDefault="00024E9B" w:rsidP="00FD2D12">
      <w:pPr>
        <w:jc w:val="right"/>
        <w:rPr>
          <w:snapToGrid w:val="0"/>
        </w:rPr>
      </w:pPr>
    </w:p>
    <w:sectPr w:rsidR="00024E9B" w:rsidSect="00433E3C">
      <w:headerReference w:type="first" r:id="rId20"/>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83EB6" w14:textId="77777777" w:rsidR="00F71FCB" w:rsidRDefault="00F71FCB" w:rsidP="006655D3">
      <w:r>
        <w:separator/>
      </w:r>
    </w:p>
    <w:p w14:paraId="6F3A9ED6" w14:textId="77777777" w:rsidR="00F71FCB" w:rsidRDefault="00F71FCB" w:rsidP="006655D3"/>
    <w:p w14:paraId="36EC65F6" w14:textId="77777777" w:rsidR="00F71FCB" w:rsidRDefault="00F71FCB" w:rsidP="006655D3"/>
  </w:endnote>
  <w:endnote w:type="continuationSeparator" w:id="0">
    <w:p w14:paraId="5F99FDFE" w14:textId="77777777" w:rsidR="00F71FCB" w:rsidRDefault="00F71FCB" w:rsidP="006655D3">
      <w:r>
        <w:separator/>
      </w:r>
    </w:p>
    <w:p w14:paraId="31B1DC8E" w14:textId="77777777" w:rsidR="00F71FCB" w:rsidRPr="00294751" w:rsidRDefault="00F71FCB">
      <w:pPr>
        <w:pStyle w:val="Footer"/>
        <w:spacing w:after="60"/>
        <w:rPr>
          <w:sz w:val="18"/>
          <w:lang w:val="fr-FR"/>
        </w:rPr>
      </w:pPr>
      <w:r w:rsidRPr="00294751">
        <w:rPr>
          <w:sz w:val="18"/>
          <w:lang w:val="fr-FR"/>
        </w:rPr>
        <w:t>[Suite de la note de la page précédente]</w:t>
      </w:r>
    </w:p>
    <w:p w14:paraId="0F6700EA" w14:textId="77777777" w:rsidR="00F71FCB" w:rsidRPr="00294751" w:rsidRDefault="00F71FCB" w:rsidP="006655D3">
      <w:pPr>
        <w:rPr>
          <w:lang w:val="fr-FR"/>
        </w:rPr>
      </w:pPr>
    </w:p>
    <w:p w14:paraId="7D9AD5DD" w14:textId="77777777" w:rsidR="00F71FCB" w:rsidRPr="00294751" w:rsidRDefault="00F71FCB" w:rsidP="006655D3">
      <w:pPr>
        <w:rPr>
          <w:lang w:val="fr-FR"/>
        </w:rPr>
      </w:pPr>
    </w:p>
  </w:endnote>
  <w:endnote w:type="continuationNotice" w:id="1">
    <w:p w14:paraId="2BBC5505" w14:textId="77777777" w:rsidR="00F71FCB" w:rsidRPr="00294751" w:rsidRDefault="00F71FCB" w:rsidP="006655D3">
      <w:pPr>
        <w:rPr>
          <w:lang w:val="fr-FR"/>
        </w:rPr>
      </w:pPr>
      <w:r w:rsidRPr="00294751">
        <w:rPr>
          <w:lang w:val="fr-FR"/>
        </w:rPr>
        <w:t>[Suite de la note page suivante]</w:t>
      </w:r>
    </w:p>
    <w:p w14:paraId="731660CD" w14:textId="77777777" w:rsidR="00F71FCB" w:rsidRPr="00294751" w:rsidRDefault="00F71FCB" w:rsidP="006655D3">
      <w:pPr>
        <w:rPr>
          <w:lang w:val="fr-FR"/>
        </w:rPr>
      </w:pPr>
    </w:p>
    <w:p w14:paraId="3C8C9D52" w14:textId="77777777" w:rsidR="00F71FCB" w:rsidRPr="00294751" w:rsidRDefault="00F71F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1A54" w14:textId="77777777" w:rsidR="00F71FCB" w:rsidRDefault="00F71FCB" w:rsidP="006655D3">
      <w:r>
        <w:separator/>
      </w:r>
    </w:p>
  </w:footnote>
  <w:footnote w:type="continuationSeparator" w:id="0">
    <w:p w14:paraId="0078ED2F" w14:textId="77777777" w:rsidR="00F71FCB" w:rsidRDefault="00F71FCB" w:rsidP="006655D3">
      <w:r>
        <w:separator/>
      </w:r>
    </w:p>
  </w:footnote>
  <w:footnote w:type="continuationNotice" w:id="1">
    <w:p w14:paraId="59D17DDC" w14:textId="77777777" w:rsidR="00F71FCB" w:rsidRPr="00AB530F" w:rsidRDefault="00F71FCB" w:rsidP="00AB530F">
      <w:pPr>
        <w:pStyle w:val="Footer"/>
      </w:pPr>
    </w:p>
  </w:footnote>
  <w:footnote w:id="2">
    <w:p w14:paraId="7F35DDEF" w14:textId="77777777" w:rsidR="00F71FCB" w:rsidRDefault="00F71FCB" w:rsidP="000B1023">
      <w:pPr>
        <w:pStyle w:val="FootnoteText"/>
      </w:pPr>
      <w:r>
        <w:rPr>
          <w:rStyle w:val="FootnoteReference"/>
        </w:rPr>
        <w:footnoteRef/>
      </w:r>
      <w:r>
        <w:t xml:space="preserve"> Held via electronic means on October 25 and 26, 2021</w:t>
      </w:r>
    </w:p>
  </w:footnote>
  <w:footnote w:id="3">
    <w:p w14:paraId="5090275D" w14:textId="77777777" w:rsidR="00F71FCB" w:rsidRPr="0067537F" w:rsidRDefault="00F71FCB" w:rsidP="000B1023">
      <w:pPr>
        <w:pStyle w:val="FootnoteText"/>
      </w:pPr>
      <w:r w:rsidRPr="0067537F">
        <w:rPr>
          <w:rStyle w:val="FootnoteReference"/>
        </w:rPr>
        <w:footnoteRef/>
      </w:r>
      <w:r w:rsidRPr="0067537F">
        <w:t xml:space="preserve"> at its fifty-sixth session, held via electronic means, from April 18 to 22, 2022</w:t>
      </w:r>
    </w:p>
  </w:footnote>
  <w:footnote w:id="4">
    <w:p w14:paraId="4542F945" w14:textId="77777777" w:rsidR="00F71FCB" w:rsidRPr="0067537F" w:rsidRDefault="00F71FCB" w:rsidP="000B1023">
      <w:pPr>
        <w:pStyle w:val="FootnoteText"/>
        <w:rPr>
          <w:highlight w:val="cyan"/>
        </w:rPr>
      </w:pPr>
      <w:r w:rsidRPr="0067537F">
        <w:rPr>
          <w:rStyle w:val="FootnoteReference"/>
        </w:rPr>
        <w:footnoteRef/>
      </w:r>
      <w:r w:rsidRPr="0067537F">
        <w:t xml:space="preserve"> at its fifty-first session, hosted by the United Kingdom and held via electronic means, from May 23 to 27, 2022</w:t>
      </w:r>
    </w:p>
  </w:footnote>
  <w:footnote w:id="5">
    <w:p w14:paraId="3561A7C8" w14:textId="77777777" w:rsidR="00F71FCB" w:rsidRPr="0067537F" w:rsidRDefault="00F71FCB" w:rsidP="000B1023">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6">
    <w:p w14:paraId="7E6E63B7" w14:textId="77777777" w:rsidR="00F71FCB" w:rsidRDefault="00F71FCB" w:rsidP="000B1023">
      <w:pPr>
        <w:pStyle w:val="FootnoteText"/>
      </w:pPr>
      <w:r w:rsidRPr="00D27BB4">
        <w:rPr>
          <w:rStyle w:val="FootnoteReference"/>
        </w:rPr>
        <w:footnoteRef/>
      </w:r>
      <w:r w:rsidRPr="00D27BB4">
        <w:t xml:space="preserve"> at its fifty-third session, held via electronic means, from July 11 to 15, 2022</w:t>
      </w:r>
    </w:p>
  </w:footnote>
  <w:footnote w:id="7">
    <w:p w14:paraId="6BF46F4B" w14:textId="77777777" w:rsidR="00F71FCB" w:rsidRPr="005F1F78" w:rsidRDefault="00F71FCB" w:rsidP="000B1023">
      <w:pPr>
        <w:pStyle w:val="FootnoteText"/>
      </w:pPr>
      <w:r w:rsidRPr="005F1F78">
        <w:rPr>
          <w:rStyle w:val="FootnoteReference"/>
        </w:rPr>
        <w:footnoteRef/>
      </w:r>
      <w:r w:rsidRPr="005F1F78">
        <w:t xml:space="preserve"> </w:t>
      </w:r>
      <w:r w:rsidRPr="00D27BB4">
        <w:t>at its fi</w:t>
      </w:r>
      <w:r>
        <w:t>rst</w:t>
      </w:r>
      <w:r w:rsidRPr="00D27BB4">
        <w:t xml:space="preserve"> session, held via electronic means, from </w:t>
      </w:r>
      <w:r>
        <w:t>September</w:t>
      </w:r>
      <w:r w:rsidRPr="00D27BB4">
        <w:t xml:space="preserve"> 1</w:t>
      </w:r>
      <w:r>
        <w:t>9</w:t>
      </w:r>
      <w:r w:rsidRPr="00D27BB4">
        <w:t xml:space="preserve"> to </w:t>
      </w:r>
      <w:r>
        <w:t>23</w:t>
      </w:r>
      <w:r w:rsidRPr="00D27BB4">
        <w:t>, 2022</w:t>
      </w:r>
    </w:p>
  </w:footnote>
  <w:footnote w:id="8">
    <w:p w14:paraId="428F054E" w14:textId="77777777" w:rsidR="00F71FCB" w:rsidRDefault="00F71FCB" w:rsidP="00FC5668">
      <w:pPr>
        <w:pStyle w:val="FootnoteText"/>
      </w:pPr>
      <w:r>
        <w:rPr>
          <w:rStyle w:val="FootnoteReference"/>
        </w:rPr>
        <w:footnoteRef/>
      </w:r>
      <w:r>
        <w:t xml:space="preserve"> Held via electronic means on October 25 and 26, 2021</w:t>
      </w:r>
    </w:p>
  </w:footnote>
  <w:footnote w:id="9">
    <w:p w14:paraId="03CB57E2" w14:textId="77777777" w:rsidR="00F71FCB" w:rsidRDefault="00F71FCB" w:rsidP="00FC5668">
      <w:pPr>
        <w:pStyle w:val="FootnoteText"/>
      </w:pPr>
      <w:r>
        <w:rPr>
          <w:rStyle w:val="FootnoteReference"/>
        </w:rPr>
        <w:footnoteRef/>
      </w:r>
      <w:r>
        <w:t xml:space="preserve"> Held via electronic means on </w:t>
      </w:r>
      <w:r w:rsidRPr="006B729E">
        <w:t xml:space="preserve">April 18 to 22, 2022 </w:t>
      </w:r>
      <w:r>
        <w:t>Please add when and where</w:t>
      </w:r>
    </w:p>
  </w:footnote>
  <w:footnote w:id="10">
    <w:p w14:paraId="6A9BFFDE" w14:textId="77777777" w:rsidR="00F71FCB" w:rsidRPr="0067537F" w:rsidRDefault="00F71FCB" w:rsidP="00E54F12">
      <w:pPr>
        <w:pStyle w:val="FootnoteText"/>
        <w:rPr>
          <w:highlight w:val="cyan"/>
        </w:rPr>
      </w:pPr>
      <w:r w:rsidRPr="00D27BB4">
        <w:rPr>
          <w:rStyle w:val="FootnoteReference"/>
        </w:rPr>
        <w:footnoteRef/>
      </w:r>
      <w:r w:rsidRPr="00D27BB4">
        <w:t xml:space="preserve"> at its fifty-fourth session, , hosted by Germany held via electronic means, from June 13 to 17, 2022</w:t>
      </w:r>
    </w:p>
  </w:footnote>
  <w:footnote w:id="11">
    <w:p w14:paraId="7DB3DB2F" w14:textId="77777777" w:rsidR="00F71FCB" w:rsidRDefault="00F71FCB" w:rsidP="00E54F12">
      <w:pPr>
        <w:pStyle w:val="FootnoteText"/>
      </w:pPr>
      <w:r w:rsidRPr="00D27BB4">
        <w:rPr>
          <w:rStyle w:val="FootnoteReference"/>
        </w:rPr>
        <w:footnoteRef/>
      </w:r>
      <w:r w:rsidRPr="00D27BB4">
        <w:t xml:space="preserve"> at its fifty-third session, held via electronic means, from July 11 to 15, 2022</w:t>
      </w:r>
    </w:p>
  </w:footnote>
  <w:footnote w:id="12">
    <w:p w14:paraId="1629AA4D" w14:textId="77777777" w:rsidR="00F71FCB" w:rsidRPr="006C77BF" w:rsidRDefault="00F71FCB" w:rsidP="00A848EE">
      <w:pPr>
        <w:pStyle w:val="FootnoteText"/>
        <w:ind w:left="90" w:hanging="90"/>
      </w:pPr>
      <w:r w:rsidRPr="006C77BF">
        <w:rPr>
          <w:rStyle w:val="FootnoteReference"/>
          <w:szCs w:val="16"/>
        </w:rPr>
        <w:footnoteRef/>
      </w:r>
      <w:r w:rsidRPr="006C77BF">
        <w:t xml:space="preserve"> </w:t>
      </w:r>
      <w:r>
        <w:tab/>
      </w:r>
      <w:r w:rsidRPr="006C77BF">
        <w:rPr>
          <w:rFonts w:eastAsiaTheme="minorEastAsia"/>
        </w:rPr>
        <w:t>See documents C/[session]/INF/6 “</w:t>
      </w:r>
      <w:r w:rsidRPr="006C77BF">
        <w:rPr>
          <w:shd w:val="clear" w:color="auto" w:fill="FFFFFF"/>
        </w:rPr>
        <w:t xml:space="preserve">List of the taxa protected by the members of the Union;  </w:t>
      </w:r>
      <w:r w:rsidRPr="006C77BF">
        <w:rPr>
          <w:rFonts w:eastAsiaTheme="minorEastAsia"/>
        </w:rPr>
        <w:t>C/[session]/INF/5 “</w:t>
      </w:r>
      <w:r w:rsidRPr="006C77BF">
        <w:rPr>
          <w:shd w:val="clear" w:color="auto" w:fill="FFFFFF"/>
        </w:rPr>
        <w:t xml:space="preserve">Cooperation in Examination”;  </w:t>
      </w:r>
      <w:r w:rsidRPr="006C77BF">
        <w:rPr>
          <w:rFonts w:eastAsiaTheme="minorEastAsia"/>
        </w:rPr>
        <w:t>TC/[session]/INF/4 “</w:t>
      </w:r>
      <w:r w:rsidRPr="006C77BF">
        <w:rPr>
          <w:shd w:val="clear" w:color="auto" w:fill="FFFFFF"/>
        </w:rPr>
        <w:t xml:space="preserve">List of genera and species for which authorities have practical experience in the examination of distinctness, uniformity and stability”;  and </w:t>
      </w:r>
      <w:r w:rsidRPr="006C77BF">
        <w:rPr>
          <w:rFonts w:eastAsiaTheme="minorEastAsia"/>
        </w:rPr>
        <w:t>TC/[session]/2 “Test Guidelines”</w:t>
      </w:r>
      <w:r>
        <w:rPr>
          <w:rFonts w:eastAsiaTheme="minorEastAsia"/>
        </w:rPr>
        <w:t>.</w:t>
      </w:r>
    </w:p>
  </w:footnote>
  <w:footnote w:id="13">
    <w:p w14:paraId="21749D7A" w14:textId="77777777" w:rsidR="00F71FCB" w:rsidRDefault="00F71FCB" w:rsidP="00424F13">
      <w:pPr>
        <w:pStyle w:val="FootnoteText"/>
      </w:pPr>
      <w:r>
        <w:rPr>
          <w:rStyle w:val="FootnoteReference"/>
        </w:rPr>
        <w:footnoteRef/>
      </w:r>
      <w:r>
        <w:t xml:space="preserve"> Held via electronic means on October 25 and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84DA0" w14:textId="77777777" w:rsidR="00F71FCB" w:rsidRPr="00C5280D" w:rsidRDefault="00F71FCB" w:rsidP="00EB048E">
    <w:pPr>
      <w:pStyle w:val="Header"/>
      <w:rPr>
        <w:rStyle w:val="PageNumber"/>
        <w:lang w:val="en-US"/>
      </w:rPr>
    </w:pPr>
    <w:r>
      <w:rPr>
        <w:rStyle w:val="PageNumber"/>
        <w:lang w:val="en-US"/>
      </w:rPr>
      <w:t>TC/58/10</w:t>
    </w:r>
  </w:p>
  <w:p w14:paraId="68F6B7FB" w14:textId="6C3E1F15" w:rsidR="00F71FCB" w:rsidRPr="00C5280D" w:rsidRDefault="00F71F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674F">
      <w:rPr>
        <w:rStyle w:val="PageNumber"/>
        <w:noProof/>
        <w:lang w:val="en-US"/>
      </w:rPr>
      <w:t>9</w:t>
    </w:r>
    <w:r w:rsidRPr="00C5280D">
      <w:rPr>
        <w:rStyle w:val="PageNumber"/>
        <w:lang w:val="en-US"/>
      </w:rPr>
      <w:fldChar w:fldCharType="end"/>
    </w:r>
  </w:p>
  <w:p w14:paraId="5BFD159D" w14:textId="77777777" w:rsidR="00F71FCB" w:rsidRPr="00C5280D" w:rsidRDefault="00F71FC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9822" w14:textId="77777777" w:rsidR="00F71FCB" w:rsidRDefault="00F71FCB" w:rsidP="006C79D2">
    <w:pPr>
      <w:pStyle w:val="Header"/>
      <w:rPr>
        <w:rStyle w:val="PageNumber"/>
        <w:lang w:val="en-US"/>
      </w:rPr>
    </w:pPr>
    <w:r>
      <w:rPr>
        <w:rStyle w:val="PageNumber"/>
        <w:lang w:val="en-US"/>
      </w:rPr>
      <w:t>TC/58/10</w:t>
    </w:r>
  </w:p>
  <w:p w14:paraId="622D1F66" w14:textId="77777777" w:rsidR="00F71FCB" w:rsidRPr="00C5280D" w:rsidRDefault="00F71FCB" w:rsidP="006C79D2">
    <w:pPr>
      <w:pStyle w:val="Header"/>
      <w:rPr>
        <w:rStyle w:val="PageNumber"/>
        <w:lang w:val="en-US"/>
      </w:rPr>
    </w:pPr>
  </w:p>
  <w:p w14:paraId="781A7E18" w14:textId="77777777" w:rsidR="00F71FCB" w:rsidRDefault="00F71FCB" w:rsidP="0004198B">
    <w:pPr>
      <w:pStyle w:val="Header"/>
    </w:pPr>
    <w:r>
      <w:t>APPENDIX IV to</w:t>
    </w:r>
    <w:r w:rsidRPr="00D60D92">
      <w:t xml:space="preserve"> ANNEX</w:t>
    </w:r>
  </w:p>
  <w:p w14:paraId="2B644A18" w14:textId="77777777" w:rsidR="00F71FCB" w:rsidRPr="0004198B" w:rsidRDefault="00F71FC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911F" w14:textId="77777777" w:rsidR="00F71FCB" w:rsidRPr="00D60D92" w:rsidRDefault="00F71FC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BC60" w14:textId="77777777" w:rsidR="00F71FCB" w:rsidRPr="00C5280D" w:rsidRDefault="00F71FCB" w:rsidP="00EB048E">
    <w:pPr>
      <w:pStyle w:val="Header"/>
      <w:rPr>
        <w:rStyle w:val="PageNumber"/>
        <w:lang w:val="en-US"/>
      </w:rPr>
    </w:pPr>
    <w:r>
      <w:rPr>
        <w:rStyle w:val="PageNumber"/>
        <w:lang w:val="en-US"/>
      </w:rPr>
      <w:t>TC/58/10</w:t>
    </w:r>
  </w:p>
  <w:p w14:paraId="46C86C2B" w14:textId="2EF99EF3" w:rsidR="00F71FCB" w:rsidRPr="00C5280D" w:rsidRDefault="00F71FCB"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674F">
      <w:rPr>
        <w:rStyle w:val="PageNumber"/>
        <w:noProof/>
        <w:lang w:val="en-US"/>
      </w:rPr>
      <w:t>2</w:t>
    </w:r>
    <w:r w:rsidRPr="00C5280D">
      <w:rPr>
        <w:rStyle w:val="PageNumber"/>
        <w:lang w:val="en-US"/>
      </w:rPr>
      <w:fldChar w:fldCharType="end"/>
    </w:r>
  </w:p>
  <w:p w14:paraId="11EA776E" w14:textId="77777777" w:rsidR="00F71FCB" w:rsidRPr="00C5280D" w:rsidRDefault="00F71FCB"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4E1C" w14:textId="6373F9B4" w:rsidR="00F71FCB" w:rsidRDefault="00F71FCB" w:rsidP="00FF12B8">
    <w:pPr>
      <w:pStyle w:val="Header"/>
      <w:rPr>
        <w:rStyle w:val="PageNumber"/>
        <w:lang w:val="en-US"/>
      </w:rPr>
    </w:pPr>
    <w:r>
      <w:rPr>
        <w:rStyle w:val="PageNumber"/>
        <w:lang w:val="en-US"/>
      </w:rPr>
      <w:t>TC/58/10</w:t>
    </w:r>
  </w:p>
  <w:p w14:paraId="733F5903" w14:textId="77777777" w:rsidR="00F71FCB" w:rsidRDefault="00F71FCB" w:rsidP="00FF12B8">
    <w:pPr>
      <w:pStyle w:val="Header"/>
      <w:rPr>
        <w:rStyle w:val="PageNumber"/>
        <w:lang w:val="en-US"/>
      </w:rPr>
    </w:pPr>
  </w:p>
  <w:p w14:paraId="0B197EE1" w14:textId="700FAEC5" w:rsidR="00F71FCB" w:rsidRDefault="00F71FCB">
    <w:pPr>
      <w:pStyle w:val="Header"/>
      <w:rPr>
        <w:lang w:val="en-US"/>
      </w:rPr>
    </w:pPr>
    <w:r>
      <w:rPr>
        <w:lang w:val="en-US"/>
      </w:rPr>
      <w:t>ANNEX</w:t>
    </w:r>
  </w:p>
  <w:p w14:paraId="24B0A598" w14:textId="77777777" w:rsidR="00F71FCB" w:rsidRPr="00D60D92" w:rsidRDefault="00F71FC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81EC" w14:textId="6D7A307A" w:rsidR="00F71FCB" w:rsidRDefault="00F71FCB" w:rsidP="006C79D2">
    <w:pPr>
      <w:pStyle w:val="Header"/>
      <w:rPr>
        <w:rStyle w:val="PageNumber"/>
        <w:lang w:val="en-US"/>
      </w:rPr>
    </w:pPr>
    <w:r>
      <w:rPr>
        <w:rStyle w:val="PageNumber"/>
        <w:lang w:val="en-US"/>
      </w:rPr>
      <w:t>TC/58/10</w:t>
    </w:r>
  </w:p>
  <w:p w14:paraId="03A2B408" w14:textId="77777777" w:rsidR="00F71FCB" w:rsidRPr="00C5280D" w:rsidRDefault="00F71FCB" w:rsidP="006C79D2">
    <w:pPr>
      <w:pStyle w:val="Header"/>
      <w:rPr>
        <w:rStyle w:val="PageNumber"/>
        <w:lang w:val="en-US"/>
      </w:rPr>
    </w:pPr>
  </w:p>
  <w:p w14:paraId="62DC5D16" w14:textId="220B6BFF" w:rsidR="00F71FCB" w:rsidRDefault="00F71FCB" w:rsidP="00714D0B">
    <w:pPr>
      <w:pStyle w:val="Header"/>
      <w:rPr>
        <w:lang w:val="en-US"/>
      </w:rPr>
    </w:pPr>
    <w:r>
      <w:rPr>
        <w:lang w:val="en-US"/>
      </w:rPr>
      <w:t>APPENDIX I</w:t>
    </w:r>
    <w:r w:rsidRPr="00D60D92">
      <w:rPr>
        <w:lang w:val="en-US"/>
      </w:rPr>
      <w:t xml:space="preserve"> </w:t>
    </w:r>
    <w:r>
      <w:rPr>
        <w:lang w:val="en-US"/>
      </w:rPr>
      <w:t>to</w:t>
    </w:r>
    <w:r w:rsidRPr="00D60D92">
      <w:rPr>
        <w:lang w:val="en-US"/>
      </w:rPr>
      <w:t xml:space="preserve"> ANNEX</w:t>
    </w:r>
  </w:p>
  <w:p w14:paraId="1FF48129" w14:textId="77777777" w:rsidR="00F71FCB" w:rsidRPr="0004198B" w:rsidRDefault="00F71FCB"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FDEA" w14:textId="77777777" w:rsidR="00F71FCB" w:rsidRPr="00C5280D" w:rsidRDefault="00F71FCB" w:rsidP="00EB048E">
    <w:pPr>
      <w:pStyle w:val="Header"/>
      <w:rPr>
        <w:rStyle w:val="PageNumber"/>
        <w:lang w:val="en-US"/>
      </w:rPr>
    </w:pPr>
    <w:r>
      <w:rPr>
        <w:rStyle w:val="PageNumber"/>
        <w:lang w:val="en-US"/>
      </w:rPr>
      <w:t>TC/57/11</w:t>
    </w:r>
  </w:p>
  <w:p w14:paraId="6199AFCF" w14:textId="756237B3" w:rsidR="00F71FCB" w:rsidRPr="00C5280D" w:rsidRDefault="00F71F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09CB">
      <w:rPr>
        <w:rStyle w:val="PageNumber"/>
        <w:noProof/>
        <w:lang w:val="en-US"/>
      </w:rPr>
      <w:t>2</w:t>
    </w:r>
    <w:r w:rsidRPr="00C5280D">
      <w:rPr>
        <w:rStyle w:val="PageNumber"/>
        <w:lang w:val="en-US"/>
      </w:rPr>
      <w:fldChar w:fldCharType="end"/>
    </w:r>
  </w:p>
  <w:p w14:paraId="5FFA72B6" w14:textId="77777777" w:rsidR="00F71FCB" w:rsidRPr="00C5280D" w:rsidRDefault="00F71FCB" w:rsidP="006655D3"/>
  <w:p w14:paraId="260F9A25" w14:textId="77777777" w:rsidR="00F71FCB" w:rsidRDefault="00F71FC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179E" w14:textId="77777777" w:rsidR="00F71FCB" w:rsidRPr="00C5280D" w:rsidRDefault="00F71FCB" w:rsidP="006C79D2">
    <w:pPr>
      <w:pStyle w:val="Header"/>
      <w:rPr>
        <w:rStyle w:val="PageNumber"/>
        <w:lang w:val="en-US"/>
      </w:rPr>
    </w:pPr>
    <w:r>
      <w:rPr>
        <w:rStyle w:val="PageNumber"/>
        <w:lang w:val="en-US"/>
      </w:rPr>
      <w:t>TC/58/10</w:t>
    </w:r>
  </w:p>
  <w:p w14:paraId="3195012F" w14:textId="77777777" w:rsidR="00F71FCB" w:rsidRDefault="00F71FCB" w:rsidP="0004198B">
    <w:pPr>
      <w:pStyle w:val="Header"/>
      <w:rPr>
        <w:lang w:val="en-US"/>
      </w:rPr>
    </w:pPr>
  </w:p>
  <w:p w14:paraId="3C5B3A6C" w14:textId="69645359" w:rsidR="00F71FCB" w:rsidRDefault="00F71FCB" w:rsidP="0004198B">
    <w:pPr>
      <w:pStyle w:val="Header"/>
      <w:rPr>
        <w:lang w:val="en-US"/>
      </w:rPr>
    </w:pPr>
    <w:r w:rsidRPr="00D60D92">
      <w:rPr>
        <w:lang w:val="en-US"/>
      </w:rPr>
      <w:t xml:space="preserve">APPENDIX II </w:t>
    </w:r>
    <w:r>
      <w:rPr>
        <w:lang w:val="en-US"/>
      </w:rPr>
      <w:t>to</w:t>
    </w:r>
    <w:r w:rsidRPr="00D60D92">
      <w:rPr>
        <w:lang w:val="en-US"/>
      </w:rPr>
      <w:t xml:space="preserve"> ANNEX</w:t>
    </w:r>
  </w:p>
  <w:p w14:paraId="12DD0C9E" w14:textId="77777777" w:rsidR="00F71FCB" w:rsidRPr="00A21BAB" w:rsidRDefault="00F71FCB" w:rsidP="0004198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00E5" w14:textId="77777777" w:rsidR="00F71FCB" w:rsidRPr="00C5280D" w:rsidRDefault="00F71FCB" w:rsidP="00EB048E">
    <w:pPr>
      <w:pStyle w:val="Header"/>
      <w:rPr>
        <w:rStyle w:val="PageNumber"/>
        <w:lang w:val="en-US"/>
      </w:rPr>
    </w:pPr>
    <w:r>
      <w:rPr>
        <w:rStyle w:val="PageNumber"/>
        <w:lang w:val="en-US"/>
      </w:rPr>
      <w:t>TC/58/10</w:t>
    </w:r>
  </w:p>
  <w:p w14:paraId="29C623D7" w14:textId="2719B568" w:rsidR="00F71FCB" w:rsidRPr="00C5280D" w:rsidRDefault="00F71F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159AFFF" w14:textId="77777777" w:rsidR="00F71FCB" w:rsidRPr="00C5280D" w:rsidRDefault="00F71FCB"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3F4B" w14:textId="77777777" w:rsidR="00F71FCB" w:rsidRDefault="00F71FCB" w:rsidP="006C79D2">
    <w:pPr>
      <w:pStyle w:val="Header"/>
      <w:rPr>
        <w:rStyle w:val="PageNumber"/>
        <w:lang w:val="en-US"/>
      </w:rPr>
    </w:pPr>
    <w:r>
      <w:rPr>
        <w:rStyle w:val="PageNumber"/>
        <w:lang w:val="en-US"/>
      </w:rPr>
      <w:t>TC/58/10</w:t>
    </w:r>
  </w:p>
  <w:p w14:paraId="1F1CE4CF" w14:textId="77777777" w:rsidR="00F71FCB" w:rsidRPr="00C5280D" w:rsidRDefault="00F71FCB" w:rsidP="006C79D2">
    <w:pPr>
      <w:pStyle w:val="Header"/>
      <w:rPr>
        <w:rStyle w:val="PageNumber"/>
        <w:lang w:val="en-US"/>
      </w:rPr>
    </w:pPr>
  </w:p>
  <w:p w14:paraId="32829465" w14:textId="28AEE265" w:rsidR="00F71FCB" w:rsidRPr="00714D0B" w:rsidRDefault="00F71FCB" w:rsidP="0004198B">
    <w:pPr>
      <w:pStyle w:val="Header"/>
      <w:rPr>
        <w:lang w:val="en-US"/>
      </w:rPr>
    </w:pPr>
    <w:r w:rsidRPr="00714D0B">
      <w:rPr>
        <w:lang w:val="en-US"/>
      </w:rPr>
      <w:t>APPENDIX I</w:t>
    </w:r>
    <w:r>
      <w:rPr>
        <w:lang w:val="en-US"/>
      </w:rPr>
      <w:t>II</w:t>
    </w:r>
    <w:r w:rsidRPr="00714D0B">
      <w:rPr>
        <w:lang w:val="en-US"/>
      </w:rPr>
      <w:t xml:space="preserve"> to ANNEX</w:t>
    </w:r>
  </w:p>
  <w:p w14:paraId="5683AD33" w14:textId="77777777" w:rsidR="00F71FCB" w:rsidRPr="00714D0B" w:rsidRDefault="00F71FCB"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02906"/>
    <w:multiLevelType w:val="hybridMultilevel"/>
    <w:tmpl w:val="ECC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
  </w:num>
  <w:num w:numId="3">
    <w:abstractNumId w:val="8"/>
  </w:num>
  <w:num w:numId="4">
    <w:abstractNumId w:val="7"/>
  </w:num>
  <w:num w:numId="5">
    <w:abstractNumId w:val="15"/>
  </w:num>
  <w:num w:numId="6">
    <w:abstractNumId w:val="4"/>
  </w:num>
  <w:num w:numId="7">
    <w:abstractNumId w:val="10"/>
  </w:num>
  <w:num w:numId="8">
    <w:abstractNumId w:val="3"/>
  </w:num>
  <w:num w:numId="9">
    <w:abstractNumId w:val="9"/>
  </w:num>
  <w:num w:numId="10">
    <w:abstractNumId w:val="5"/>
  </w:num>
  <w:num w:numId="11">
    <w:abstractNumId w:val="13"/>
  </w:num>
  <w:num w:numId="12">
    <w:abstractNumId w:val="16"/>
  </w:num>
  <w:num w:numId="13">
    <w:abstractNumId w:val="6"/>
  </w:num>
  <w:num w:numId="14">
    <w:abstractNumId w:val="0"/>
  </w:num>
  <w:num w:numId="15">
    <w:abstractNumId w:val="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7C99"/>
    <w:rsid w:val="00010CF3"/>
    <w:rsid w:val="00011E27"/>
    <w:rsid w:val="0001295E"/>
    <w:rsid w:val="000148BC"/>
    <w:rsid w:val="0001667A"/>
    <w:rsid w:val="000220DC"/>
    <w:rsid w:val="000232CB"/>
    <w:rsid w:val="00024AB8"/>
    <w:rsid w:val="00024E9B"/>
    <w:rsid w:val="00030854"/>
    <w:rsid w:val="00035250"/>
    <w:rsid w:val="00036028"/>
    <w:rsid w:val="0004198B"/>
    <w:rsid w:val="00044642"/>
    <w:rsid w:val="000446B9"/>
    <w:rsid w:val="00047E21"/>
    <w:rsid w:val="00050E16"/>
    <w:rsid w:val="00050EBD"/>
    <w:rsid w:val="000539FE"/>
    <w:rsid w:val="000619BE"/>
    <w:rsid w:val="00064849"/>
    <w:rsid w:val="00083A02"/>
    <w:rsid w:val="00085505"/>
    <w:rsid w:val="000A775B"/>
    <w:rsid w:val="000B1023"/>
    <w:rsid w:val="000C39F5"/>
    <w:rsid w:val="000C4E25"/>
    <w:rsid w:val="000C5B6E"/>
    <w:rsid w:val="000C7021"/>
    <w:rsid w:val="000D101A"/>
    <w:rsid w:val="000D6BBC"/>
    <w:rsid w:val="000D7780"/>
    <w:rsid w:val="000E0690"/>
    <w:rsid w:val="000E636A"/>
    <w:rsid w:val="000F0D35"/>
    <w:rsid w:val="000F1A17"/>
    <w:rsid w:val="000F2F11"/>
    <w:rsid w:val="000F3F05"/>
    <w:rsid w:val="000F4425"/>
    <w:rsid w:val="00100A5F"/>
    <w:rsid w:val="00105929"/>
    <w:rsid w:val="00110BED"/>
    <w:rsid w:val="00110C36"/>
    <w:rsid w:val="001131D5"/>
    <w:rsid w:val="00114547"/>
    <w:rsid w:val="00124A27"/>
    <w:rsid w:val="00135DD5"/>
    <w:rsid w:val="00141DB8"/>
    <w:rsid w:val="00144612"/>
    <w:rsid w:val="0015123B"/>
    <w:rsid w:val="001633A8"/>
    <w:rsid w:val="00172084"/>
    <w:rsid w:val="001727BE"/>
    <w:rsid w:val="0017474A"/>
    <w:rsid w:val="001758C6"/>
    <w:rsid w:val="0017665C"/>
    <w:rsid w:val="00182B99"/>
    <w:rsid w:val="00183E43"/>
    <w:rsid w:val="00184C36"/>
    <w:rsid w:val="001854E9"/>
    <w:rsid w:val="001912C6"/>
    <w:rsid w:val="001921E4"/>
    <w:rsid w:val="00195C2A"/>
    <w:rsid w:val="001B1EE5"/>
    <w:rsid w:val="001B276F"/>
    <w:rsid w:val="001C1525"/>
    <w:rsid w:val="001C23DF"/>
    <w:rsid w:val="001C49AC"/>
    <w:rsid w:val="001C6546"/>
    <w:rsid w:val="001D0628"/>
    <w:rsid w:val="001D15CE"/>
    <w:rsid w:val="001D72F3"/>
    <w:rsid w:val="001E3D7F"/>
    <w:rsid w:val="001F1A48"/>
    <w:rsid w:val="001F78D4"/>
    <w:rsid w:val="00200B05"/>
    <w:rsid w:val="0021332C"/>
    <w:rsid w:val="00213982"/>
    <w:rsid w:val="0022266D"/>
    <w:rsid w:val="0024416D"/>
    <w:rsid w:val="0025165E"/>
    <w:rsid w:val="00257BF2"/>
    <w:rsid w:val="00260817"/>
    <w:rsid w:val="00264F70"/>
    <w:rsid w:val="00271911"/>
    <w:rsid w:val="002724DB"/>
    <w:rsid w:val="00273187"/>
    <w:rsid w:val="002800A0"/>
    <w:rsid w:val="002801B3"/>
    <w:rsid w:val="00281060"/>
    <w:rsid w:val="002827FD"/>
    <w:rsid w:val="00284050"/>
    <w:rsid w:val="00284ACE"/>
    <w:rsid w:val="00285BD0"/>
    <w:rsid w:val="0029289E"/>
    <w:rsid w:val="002940E8"/>
    <w:rsid w:val="00294751"/>
    <w:rsid w:val="002A1A84"/>
    <w:rsid w:val="002A6E50"/>
    <w:rsid w:val="002B3863"/>
    <w:rsid w:val="002B4298"/>
    <w:rsid w:val="002B61FE"/>
    <w:rsid w:val="002B6479"/>
    <w:rsid w:val="002B7A36"/>
    <w:rsid w:val="002C0459"/>
    <w:rsid w:val="002C256A"/>
    <w:rsid w:val="002D458C"/>
    <w:rsid w:val="002D5226"/>
    <w:rsid w:val="002D6565"/>
    <w:rsid w:val="002D75C1"/>
    <w:rsid w:val="002E3A87"/>
    <w:rsid w:val="002E5781"/>
    <w:rsid w:val="002F1E4B"/>
    <w:rsid w:val="002F5704"/>
    <w:rsid w:val="00305A7F"/>
    <w:rsid w:val="00313344"/>
    <w:rsid w:val="00314049"/>
    <w:rsid w:val="003152FE"/>
    <w:rsid w:val="00315C46"/>
    <w:rsid w:val="0032159B"/>
    <w:rsid w:val="00321602"/>
    <w:rsid w:val="00325074"/>
    <w:rsid w:val="00327436"/>
    <w:rsid w:val="00330A3A"/>
    <w:rsid w:val="00341944"/>
    <w:rsid w:val="003438F8"/>
    <w:rsid w:val="00344BD6"/>
    <w:rsid w:val="0035036C"/>
    <w:rsid w:val="0035528D"/>
    <w:rsid w:val="0035675A"/>
    <w:rsid w:val="00357225"/>
    <w:rsid w:val="00361821"/>
    <w:rsid w:val="00361E9E"/>
    <w:rsid w:val="00363CA3"/>
    <w:rsid w:val="00366E1F"/>
    <w:rsid w:val="003676F6"/>
    <w:rsid w:val="0037069D"/>
    <w:rsid w:val="00371170"/>
    <w:rsid w:val="0037443D"/>
    <w:rsid w:val="003753EE"/>
    <w:rsid w:val="00390949"/>
    <w:rsid w:val="003963D0"/>
    <w:rsid w:val="003A0835"/>
    <w:rsid w:val="003A45E8"/>
    <w:rsid w:val="003A5AAF"/>
    <w:rsid w:val="003B04F4"/>
    <w:rsid w:val="003B205B"/>
    <w:rsid w:val="003B700A"/>
    <w:rsid w:val="003C04A1"/>
    <w:rsid w:val="003C1847"/>
    <w:rsid w:val="003C405E"/>
    <w:rsid w:val="003C5ABE"/>
    <w:rsid w:val="003C6605"/>
    <w:rsid w:val="003C7FBE"/>
    <w:rsid w:val="003D0839"/>
    <w:rsid w:val="003D227C"/>
    <w:rsid w:val="003D2B4D"/>
    <w:rsid w:val="003D5F5B"/>
    <w:rsid w:val="003E4F1D"/>
    <w:rsid w:val="003F22CD"/>
    <w:rsid w:val="003F37F5"/>
    <w:rsid w:val="003F4140"/>
    <w:rsid w:val="00422555"/>
    <w:rsid w:val="00424F13"/>
    <w:rsid w:val="00433E3C"/>
    <w:rsid w:val="00434F7F"/>
    <w:rsid w:val="00442421"/>
    <w:rsid w:val="00444A88"/>
    <w:rsid w:val="00445B73"/>
    <w:rsid w:val="00454AE1"/>
    <w:rsid w:val="00456507"/>
    <w:rsid w:val="004604AB"/>
    <w:rsid w:val="00470076"/>
    <w:rsid w:val="00474DA4"/>
    <w:rsid w:val="00475B00"/>
    <w:rsid w:val="00476B4D"/>
    <w:rsid w:val="004805FA"/>
    <w:rsid w:val="00485B33"/>
    <w:rsid w:val="00487493"/>
    <w:rsid w:val="004935D2"/>
    <w:rsid w:val="004952E8"/>
    <w:rsid w:val="004A4D3C"/>
    <w:rsid w:val="004A6860"/>
    <w:rsid w:val="004B1215"/>
    <w:rsid w:val="004B4138"/>
    <w:rsid w:val="004C6C45"/>
    <w:rsid w:val="004D047D"/>
    <w:rsid w:val="004D60E9"/>
    <w:rsid w:val="004F1E9E"/>
    <w:rsid w:val="004F305A"/>
    <w:rsid w:val="004F3666"/>
    <w:rsid w:val="005007AA"/>
    <w:rsid w:val="005063E0"/>
    <w:rsid w:val="0050650A"/>
    <w:rsid w:val="00506A05"/>
    <w:rsid w:val="00512164"/>
    <w:rsid w:val="00512AED"/>
    <w:rsid w:val="00520297"/>
    <w:rsid w:val="0053029F"/>
    <w:rsid w:val="005338F9"/>
    <w:rsid w:val="0053798F"/>
    <w:rsid w:val="0054281C"/>
    <w:rsid w:val="0054446E"/>
    <w:rsid w:val="00544581"/>
    <w:rsid w:val="0055268D"/>
    <w:rsid w:val="00573423"/>
    <w:rsid w:val="00575DE2"/>
    <w:rsid w:val="005767DE"/>
    <w:rsid w:val="00576BE4"/>
    <w:rsid w:val="005779DB"/>
    <w:rsid w:val="00583387"/>
    <w:rsid w:val="005965C3"/>
    <w:rsid w:val="005A172F"/>
    <w:rsid w:val="005A2A67"/>
    <w:rsid w:val="005A2B7A"/>
    <w:rsid w:val="005A400A"/>
    <w:rsid w:val="005A6340"/>
    <w:rsid w:val="005B1700"/>
    <w:rsid w:val="005B269D"/>
    <w:rsid w:val="005B3A56"/>
    <w:rsid w:val="005C08D7"/>
    <w:rsid w:val="005C3F8D"/>
    <w:rsid w:val="005C5A0E"/>
    <w:rsid w:val="005D03B6"/>
    <w:rsid w:val="005D6E4C"/>
    <w:rsid w:val="005E4423"/>
    <w:rsid w:val="005F2569"/>
    <w:rsid w:val="005F25D1"/>
    <w:rsid w:val="005F4F28"/>
    <w:rsid w:val="005F7060"/>
    <w:rsid w:val="005F7B92"/>
    <w:rsid w:val="00612379"/>
    <w:rsid w:val="006153B6"/>
    <w:rsid w:val="0061555F"/>
    <w:rsid w:val="00620DAB"/>
    <w:rsid w:val="006221D6"/>
    <w:rsid w:val="006245ED"/>
    <w:rsid w:val="006265EA"/>
    <w:rsid w:val="00626F7C"/>
    <w:rsid w:val="00627929"/>
    <w:rsid w:val="00636CA6"/>
    <w:rsid w:val="00640E0F"/>
    <w:rsid w:val="00641200"/>
    <w:rsid w:val="00645CA8"/>
    <w:rsid w:val="006655D3"/>
    <w:rsid w:val="00666B0A"/>
    <w:rsid w:val="00667404"/>
    <w:rsid w:val="00672B66"/>
    <w:rsid w:val="00675138"/>
    <w:rsid w:val="00685419"/>
    <w:rsid w:val="00687EB4"/>
    <w:rsid w:val="00693DB8"/>
    <w:rsid w:val="00695C56"/>
    <w:rsid w:val="006A57DF"/>
    <w:rsid w:val="006A5CDE"/>
    <w:rsid w:val="006A644A"/>
    <w:rsid w:val="006A6CB8"/>
    <w:rsid w:val="006B17D2"/>
    <w:rsid w:val="006B729E"/>
    <w:rsid w:val="006C224E"/>
    <w:rsid w:val="006C79D2"/>
    <w:rsid w:val="006D35CC"/>
    <w:rsid w:val="006D3B27"/>
    <w:rsid w:val="006D5380"/>
    <w:rsid w:val="006D780A"/>
    <w:rsid w:val="006E6758"/>
    <w:rsid w:val="006F3110"/>
    <w:rsid w:val="00700DD6"/>
    <w:rsid w:val="0071271E"/>
    <w:rsid w:val="00714D0B"/>
    <w:rsid w:val="00732DEC"/>
    <w:rsid w:val="00733485"/>
    <w:rsid w:val="00733837"/>
    <w:rsid w:val="00734578"/>
    <w:rsid w:val="00735BD5"/>
    <w:rsid w:val="00741935"/>
    <w:rsid w:val="00743ECE"/>
    <w:rsid w:val="007451EC"/>
    <w:rsid w:val="00751613"/>
    <w:rsid w:val="00753EE9"/>
    <w:rsid w:val="00754FE5"/>
    <w:rsid w:val="007556F6"/>
    <w:rsid w:val="00755E74"/>
    <w:rsid w:val="0076060B"/>
    <w:rsid w:val="00760EEF"/>
    <w:rsid w:val="0077074D"/>
    <w:rsid w:val="00776B8B"/>
    <w:rsid w:val="00777EE5"/>
    <w:rsid w:val="00784836"/>
    <w:rsid w:val="0079023E"/>
    <w:rsid w:val="007A05AE"/>
    <w:rsid w:val="007A2854"/>
    <w:rsid w:val="007B0B72"/>
    <w:rsid w:val="007B16AD"/>
    <w:rsid w:val="007B19E0"/>
    <w:rsid w:val="007B529F"/>
    <w:rsid w:val="007C1D92"/>
    <w:rsid w:val="007C4CB9"/>
    <w:rsid w:val="007C4DDB"/>
    <w:rsid w:val="007D0B9D"/>
    <w:rsid w:val="007D19B0"/>
    <w:rsid w:val="007D558B"/>
    <w:rsid w:val="007F202D"/>
    <w:rsid w:val="007F498F"/>
    <w:rsid w:val="008032D1"/>
    <w:rsid w:val="00805DFB"/>
    <w:rsid w:val="0080679D"/>
    <w:rsid w:val="00807C14"/>
    <w:rsid w:val="008108B0"/>
    <w:rsid w:val="00811B20"/>
    <w:rsid w:val="00812609"/>
    <w:rsid w:val="0082031A"/>
    <w:rsid w:val="008211B5"/>
    <w:rsid w:val="0082296E"/>
    <w:rsid w:val="00824099"/>
    <w:rsid w:val="00824942"/>
    <w:rsid w:val="00827704"/>
    <w:rsid w:val="008302A7"/>
    <w:rsid w:val="00836071"/>
    <w:rsid w:val="00837F1C"/>
    <w:rsid w:val="00846D7C"/>
    <w:rsid w:val="008537EB"/>
    <w:rsid w:val="00854975"/>
    <w:rsid w:val="008559E0"/>
    <w:rsid w:val="00857558"/>
    <w:rsid w:val="00863CFC"/>
    <w:rsid w:val="00867AC1"/>
    <w:rsid w:val="008741BF"/>
    <w:rsid w:val="00874CC5"/>
    <w:rsid w:val="008751DE"/>
    <w:rsid w:val="008775C7"/>
    <w:rsid w:val="00880C4B"/>
    <w:rsid w:val="00884196"/>
    <w:rsid w:val="00890DF8"/>
    <w:rsid w:val="008A0ADE"/>
    <w:rsid w:val="008A482F"/>
    <w:rsid w:val="008A743F"/>
    <w:rsid w:val="008C0970"/>
    <w:rsid w:val="008D0BC5"/>
    <w:rsid w:val="008D1528"/>
    <w:rsid w:val="008D2CF7"/>
    <w:rsid w:val="008F1E1A"/>
    <w:rsid w:val="008F29FB"/>
    <w:rsid w:val="00900C26"/>
    <w:rsid w:val="0090197F"/>
    <w:rsid w:val="00903264"/>
    <w:rsid w:val="00903909"/>
    <w:rsid w:val="00906DDC"/>
    <w:rsid w:val="00912188"/>
    <w:rsid w:val="00916177"/>
    <w:rsid w:val="00917B2A"/>
    <w:rsid w:val="00932787"/>
    <w:rsid w:val="00934E09"/>
    <w:rsid w:val="00935AC6"/>
    <w:rsid w:val="00936253"/>
    <w:rsid w:val="00940D46"/>
    <w:rsid w:val="009413F1"/>
    <w:rsid w:val="00943962"/>
    <w:rsid w:val="00947589"/>
    <w:rsid w:val="00951C84"/>
    <w:rsid w:val="00952DD4"/>
    <w:rsid w:val="009561F4"/>
    <w:rsid w:val="00961D0E"/>
    <w:rsid w:val="00965AE7"/>
    <w:rsid w:val="009704EF"/>
    <w:rsid w:val="00970627"/>
    <w:rsid w:val="00970CDB"/>
    <w:rsid w:val="00970FED"/>
    <w:rsid w:val="00982E09"/>
    <w:rsid w:val="00985E41"/>
    <w:rsid w:val="00992D82"/>
    <w:rsid w:val="00997029"/>
    <w:rsid w:val="009A4BD4"/>
    <w:rsid w:val="009A676C"/>
    <w:rsid w:val="009A7339"/>
    <w:rsid w:val="009A7DA8"/>
    <w:rsid w:val="009B0FCB"/>
    <w:rsid w:val="009B440E"/>
    <w:rsid w:val="009C4F8E"/>
    <w:rsid w:val="009C57AD"/>
    <w:rsid w:val="009D690D"/>
    <w:rsid w:val="009E203B"/>
    <w:rsid w:val="009E23D1"/>
    <w:rsid w:val="009E65B6"/>
    <w:rsid w:val="009F0A51"/>
    <w:rsid w:val="009F0B7F"/>
    <w:rsid w:val="009F72A8"/>
    <w:rsid w:val="009F77CF"/>
    <w:rsid w:val="00A0795F"/>
    <w:rsid w:val="00A10DDB"/>
    <w:rsid w:val="00A12795"/>
    <w:rsid w:val="00A1475D"/>
    <w:rsid w:val="00A2054A"/>
    <w:rsid w:val="00A24C10"/>
    <w:rsid w:val="00A331F0"/>
    <w:rsid w:val="00A369FF"/>
    <w:rsid w:val="00A42AC3"/>
    <w:rsid w:val="00A430CF"/>
    <w:rsid w:val="00A44DD1"/>
    <w:rsid w:val="00A45235"/>
    <w:rsid w:val="00A54309"/>
    <w:rsid w:val="00A5499F"/>
    <w:rsid w:val="00A55168"/>
    <w:rsid w:val="00A56359"/>
    <w:rsid w:val="00A610A9"/>
    <w:rsid w:val="00A633A6"/>
    <w:rsid w:val="00A6674F"/>
    <w:rsid w:val="00A66B7E"/>
    <w:rsid w:val="00A72051"/>
    <w:rsid w:val="00A76339"/>
    <w:rsid w:val="00A77720"/>
    <w:rsid w:val="00A80F2A"/>
    <w:rsid w:val="00A848EE"/>
    <w:rsid w:val="00A94171"/>
    <w:rsid w:val="00A96C33"/>
    <w:rsid w:val="00AA42F0"/>
    <w:rsid w:val="00AB2B93"/>
    <w:rsid w:val="00AB51CF"/>
    <w:rsid w:val="00AB530F"/>
    <w:rsid w:val="00AB7E5B"/>
    <w:rsid w:val="00AC2883"/>
    <w:rsid w:val="00AC6562"/>
    <w:rsid w:val="00AC779D"/>
    <w:rsid w:val="00AD6DF4"/>
    <w:rsid w:val="00AE0EF1"/>
    <w:rsid w:val="00AE2937"/>
    <w:rsid w:val="00AF5C66"/>
    <w:rsid w:val="00AF5EA3"/>
    <w:rsid w:val="00B01DF8"/>
    <w:rsid w:val="00B02335"/>
    <w:rsid w:val="00B07301"/>
    <w:rsid w:val="00B11F3E"/>
    <w:rsid w:val="00B12E9B"/>
    <w:rsid w:val="00B224DE"/>
    <w:rsid w:val="00B31741"/>
    <w:rsid w:val="00B324D4"/>
    <w:rsid w:val="00B36914"/>
    <w:rsid w:val="00B415A6"/>
    <w:rsid w:val="00B42E55"/>
    <w:rsid w:val="00B42F88"/>
    <w:rsid w:val="00B46575"/>
    <w:rsid w:val="00B46E70"/>
    <w:rsid w:val="00B5658C"/>
    <w:rsid w:val="00B6165D"/>
    <w:rsid w:val="00B61777"/>
    <w:rsid w:val="00B622E6"/>
    <w:rsid w:val="00B73ACF"/>
    <w:rsid w:val="00B83E82"/>
    <w:rsid w:val="00B84BBD"/>
    <w:rsid w:val="00B91195"/>
    <w:rsid w:val="00BA4192"/>
    <w:rsid w:val="00BA43FB"/>
    <w:rsid w:val="00BB1B04"/>
    <w:rsid w:val="00BC127D"/>
    <w:rsid w:val="00BC1FE6"/>
    <w:rsid w:val="00BD42F5"/>
    <w:rsid w:val="00BD6FA6"/>
    <w:rsid w:val="00BD75BF"/>
    <w:rsid w:val="00C029F6"/>
    <w:rsid w:val="00C061B6"/>
    <w:rsid w:val="00C0721A"/>
    <w:rsid w:val="00C17A29"/>
    <w:rsid w:val="00C2446C"/>
    <w:rsid w:val="00C331A3"/>
    <w:rsid w:val="00C357A6"/>
    <w:rsid w:val="00C36AE5"/>
    <w:rsid w:val="00C41F17"/>
    <w:rsid w:val="00C42F3B"/>
    <w:rsid w:val="00C446D5"/>
    <w:rsid w:val="00C45098"/>
    <w:rsid w:val="00C45162"/>
    <w:rsid w:val="00C51C76"/>
    <w:rsid w:val="00C527FA"/>
    <w:rsid w:val="00C5280D"/>
    <w:rsid w:val="00C53EB3"/>
    <w:rsid w:val="00C54297"/>
    <w:rsid w:val="00C5791C"/>
    <w:rsid w:val="00C66290"/>
    <w:rsid w:val="00C677A8"/>
    <w:rsid w:val="00C70049"/>
    <w:rsid w:val="00C71963"/>
    <w:rsid w:val="00C72B7A"/>
    <w:rsid w:val="00C73542"/>
    <w:rsid w:val="00C763C3"/>
    <w:rsid w:val="00C77B36"/>
    <w:rsid w:val="00C973F2"/>
    <w:rsid w:val="00CA304C"/>
    <w:rsid w:val="00CA3908"/>
    <w:rsid w:val="00CA774A"/>
    <w:rsid w:val="00CB176F"/>
    <w:rsid w:val="00CB4921"/>
    <w:rsid w:val="00CC11B0"/>
    <w:rsid w:val="00CC152F"/>
    <w:rsid w:val="00CC1C7F"/>
    <w:rsid w:val="00CC2841"/>
    <w:rsid w:val="00CC4583"/>
    <w:rsid w:val="00CE304B"/>
    <w:rsid w:val="00CF1330"/>
    <w:rsid w:val="00CF1D56"/>
    <w:rsid w:val="00CF5465"/>
    <w:rsid w:val="00CF7E36"/>
    <w:rsid w:val="00D009CB"/>
    <w:rsid w:val="00D01064"/>
    <w:rsid w:val="00D023B3"/>
    <w:rsid w:val="00D03473"/>
    <w:rsid w:val="00D110EF"/>
    <w:rsid w:val="00D2727D"/>
    <w:rsid w:val="00D32506"/>
    <w:rsid w:val="00D36016"/>
    <w:rsid w:val="00D3708D"/>
    <w:rsid w:val="00D40426"/>
    <w:rsid w:val="00D44D3C"/>
    <w:rsid w:val="00D46573"/>
    <w:rsid w:val="00D53DFD"/>
    <w:rsid w:val="00D562EC"/>
    <w:rsid w:val="00D57C96"/>
    <w:rsid w:val="00D57D18"/>
    <w:rsid w:val="00D60D92"/>
    <w:rsid w:val="00D61372"/>
    <w:rsid w:val="00D64E60"/>
    <w:rsid w:val="00D70BCF"/>
    <w:rsid w:val="00D70E65"/>
    <w:rsid w:val="00D74F2F"/>
    <w:rsid w:val="00D7550F"/>
    <w:rsid w:val="00D833BC"/>
    <w:rsid w:val="00D85039"/>
    <w:rsid w:val="00D85C66"/>
    <w:rsid w:val="00D91203"/>
    <w:rsid w:val="00D93243"/>
    <w:rsid w:val="00D95174"/>
    <w:rsid w:val="00DA0F85"/>
    <w:rsid w:val="00DA334A"/>
    <w:rsid w:val="00DA4973"/>
    <w:rsid w:val="00DA6F36"/>
    <w:rsid w:val="00DA75CB"/>
    <w:rsid w:val="00DB3BC2"/>
    <w:rsid w:val="00DB596E"/>
    <w:rsid w:val="00DB7773"/>
    <w:rsid w:val="00DC00EA"/>
    <w:rsid w:val="00DC2704"/>
    <w:rsid w:val="00DC3802"/>
    <w:rsid w:val="00DC6EA2"/>
    <w:rsid w:val="00DD1482"/>
    <w:rsid w:val="00DD6208"/>
    <w:rsid w:val="00DE0EF9"/>
    <w:rsid w:val="00DE2891"/>
    <w:rsid w:val="00DF7E99"/>
    <w:rsid w:val="00E07D87"/>
    <w:rsid w:val="00E15FB0"/>
    <w:rsid w:val="00E249C8"/>
    <w:rsid w:val="00E270FD"/>
    <w:rsid w:val="00E27412"/>
    <w:rsid w:val="00E32F7E"/>
    <w:rsid w:val="00E34925"/>
    <w:rsid w:val="00E37783"/>
    <w:rsid w:val="00E4263F"/>
    <w:rsid w:val="00E471D8"/>
    <w:rsid w:val="00E506C0"/>
    <w:rsid w:val="00E5267B"/>
    <w:rsid w:val="00E54F12"/>
    <w:rsid w:val="00E559F0"/>
    <w:rsid w:val="00E63C0E"/>
    <w:rsid w:val="00E64BA5"/>
    <w:rsid w:val="00E70675"/>
    <w:rsid w:val="00E7232A"/>
    <w:rsid w:val="00E72D49"/>
    <w:rsid w:val="00E7593C"/>
    <w:rsid w:val="00E7678A"/>
    <w:rsid w:val="00E76B3D"/>
    <w:rsid w:val="00E771CB"/>
    <w:rsid w:val="00E8026F"/>
    <w:rsid w:val="00E935F1"/>
    <w:rsid w:val="00E94A81"/>
    <w:rsid w:val="00EA1FFB"/>
    <w:rsid w:val="00EA430B"/>
    <w:rsid w:val="00EA4C76"/>
    <w:rsid w:val="00EB048E"/>
    <w:rsid w:val="00EB0D56"/>
    <w:rsid w:val="00EB4E9C"/>
    <w:rsid w:val="00EC634B"/>
    <w:rsid w:val="00EC6CDF"/>
    <w:rsid w:val="00ED2FC9"/>
    <w:rsid w:val="00ED77EF"/>
    <w:rsid w:val="00EE2504"/>
    <w:rsid w:val="00EE34DF"/>
    <w:rsid w:val="00EE7BEF"/>
    <w:rsid w:val="00EF2F89"/>
    <w:rsid w:val="00EF33FC"/>
    <w:rsid w:val="00EF619E"/>
    <w:rsid w:val="00F02B22"/>
    <w:rsid w:val="00F03E98"/>
    <w:rsid w:val="00F1237A"/>
    <w:rsid w:val="00F16C5F"/>
    <w:rsid w:val="00F20F25"/>
    <w:rsid w:val="00F22B77"/>
    <w:rsid w:val="00F22CBD"/>
    <w:rsid w:val="00F272F1"/>
    <w:rsid w:val="00F31412"/>
    <w:rsid w:val="00F32780"/>
    <w:rsid w:val="00F3460A"/>
    <w:rsid w:val="00F43149"/>
    <w:rsid w:val="00F4499B"/>
    <w:rsid w:val="00F45372"/>
    <w:rsid w:val="00F5270F"/>
    <w:rsid w:val="00F560F7"/>
    <w:rsid w:val="00F6334D"/>
    <w:rsid w:val="00F63599"/>
    <w:rsid w:val="00F704C3"/>
    <w:rsid w:val="00F7054F"/>
    <w:rsid w:val="00F71781"/>
    <w:rsid w:val="00F71FCB"/>
    <w:rsid w:val="00F87A85"/>
    <w:rsid w:val="00F948AF"/>
    <w:rsid w:val="00F94C3D"/>
    <w:rsid w:val="00F97EB4"/>
    <w:rsid w:val="00FA277D"/>
    <w:rsid w:val="00FA49AB"/>
    <w:rsid w:val="00FB4B3B"/>
    <w:rsid w:val="00FB520D"/>
    <w:rsid w:val="00FC533A"/>
    <w:rsid w:val="00FC5668"/>
    <w:rsid w:val="00FC5FD0"/>
    <w:rsid w:val="00FC7A43"/>
    <w:rsid w:val="00FD2D12"/>
    <w:rsid w:val="00FD4034"/>
    <w:rsid w:val="00FE39C7"/>
    <w:rsid w:val="00FE41D5"/>
    <w:rsid w:val="00FE7AFB"/>
    <w:rsid w:val="00FF12B8"/>
    <w:rsid w:val="00FF34F8"/>
    <w:rsid w:val="00FF4D07"/>
    <w:rsid w:val="00FF55A1"/>
    <w:rsid w:val="00FF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4B374EE3"/>
  <w15:docId w15:val="{1FCD771F-B833-4FDB-875A-14E755BA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42F88"/>
    <w:pPr>
      <w:keepNext/>
      <w:jc w:val="both"/>
      <w:outlineLvl w:val="1"/>
    </w:pPr>
    <w:rPr>
      <w:rFonts w:ascii="Arial" w:hAnsi="Arial"/>
      <w:u w:val="single"/>
    </w:rPr>
  </w:style>
  <w:style w:type="paragraph" w:styleId="Heading3">
    <w:name w:val="heading 3"/>
    <w:next w:val="Normal"/>
    <w:link w:val="Heading3Char"/>
    <w:autoRedefine/>
    <w:qFormat/>
    <w:rsid w:val="001854E9"/>
    <w:pPr>
      <w:keepNext/>
      <w:jc w:val="both"/>
      <w:outlineLvl w:val="2"/>
    </w:pPr>
    <w:rPr>
      <w:rFonts w:ascii="Arial" w:hAnsi="Arial"/>
      <w:i/>
      <w:snapToGrid w:val="0"/>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A633A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D009CB"/>
    <w:pPr>
      <w:tabs>
        <w:tab w:val="right" w:leader="dot" w:pos="9639"/>
      </w:tabs>
      <w:ind w:left="568" w:right="851" w:hanging="284"/>
      <w:contextualSpacing/>
      <w:jc w:val="left"/>
    </w:pPr>
    <w:rPr>
      <w:sz w:val="18"/>
    </w:rPr>
  </w:style>
  <w:style w:type="paragraph" w:styleId="TOC3">
    <w:name w:val="toc 3"/>
    <w:next w:val="Normal"/>
    <w:autoRedefine/>
    <w:uiPriority w:val="39"/>
    <w:qFormat/>
    <w:rsid w:val="00D009CB"/>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D009CB"/>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1854E9"/>
    <w:rPr>
      <w:rFonts w:ascii="Arial" w:hAnsi="Arial"/>
      <w:i/>
      <w:snapToGrid w:val="0"/>
    </w:rPr>
  </w:style>
  <w:style w:type="character" w:customStyle="1" w:styleId="Heading4Char">
    <w:name w:val="Heading 4 Char"/>
    <w:basedOn w:val="DefaultParagraphFont"/>
    <w:link w:val="Heading4"/>
    <w:rsid w:val="003A45E8"/>
    <w:rPr>
      <w:rFonts w:ascii="Arial" w:hAnsi="Arial"/>
      <w:u w:val="single"/>
      <w:lang w:val="fr-FR"/>
    </w:rPr>
  </w:style>
  <w:style w:type="character" w:customStyle="1" w:styleId="Heading5Char">
    <w:name w:val="Heading 5 Char"/>
    <w:link w:val="Heading5"/>
    <w:locked/>
    <w:rsid w:val="00A633A6"/>
    <w:rPr>
      <w:rFonts w:ascii="Arial" w:hAnsi="Arial"/>
      <w:i/>
    </w:rPr>
  </w:style>
  <w:style w:type="character" w:customStyle="1" w:styleId="TitleofdocChar">
    <w:name w:val="Title_of_doc Char"/>
    <w:link w:val="Titleofdoc0"/>
    <w:rsid w:val="0015123B"/>
    <w:rPr>
      <w:rFonts w:ascii="Arial" w:hAnsi="Arial"/>
      <w:b/>
      <w:caps/>
    </w:rPr>
  </w:style>
  <w:style w:type="paragraph" w:customStyle="1" w:styleId="Sessiontwp">
    <w:name w:val="Session_twp"/>
    <w:basedOn w:val="Normal"/>
    <w:next w:val="Normal"/>
    <w:qFormat/>
    <w:rsid w:val="0015123B"/>
    <w:rPr>
      <w:b/>
    </w:rPr>
  </w:style>
  <w:style w:type="paragraph" w:customStyle="1" w:styleId="Sessiontwpplacedate">
    <w:name w:val="Session_twp_place_date"/>
    <w:basedOn w:val="Normal"/>
    <w:next w:val="Normal"/>
    <w:qFormat/>
    <w:rsid w:val="0015123B"/>
  </w:style>
  <w:style w:type="numbering" w:customStyle="1" w:styleId="NoList1">
    <w:name w:val="No List1"/>
    <w:next w:val="NoList"/>
    <w:uiPriority w:val="99"/>
    <w:semiHidden/>
    <w:unhideWhenUsed/>
    <w:rsid w:val="0015123B"/>
  </w:style>
  <w:style w:type="character" w:customStyle="1" w:styleId="FootnoteTextChar">
    <w:name w:val="Footnote Text Char"/>
    <w:basedOn w:val="DefaultParagraphFont"/>
    <w:link w:val="FootnoteText"/>
    <w:rsid w:val="0015123B"/>
    <w:rPr>
      <w:rFonts w:ascii="Arial" w:hAnsi="Arial"/>
      <w:sz w:val="16"/>
    </w:rPr>
  </w:style>
  <w:style w:type="character" w:customStyle="1" w:styleId="HeaderChar">
    <w:name w:val="Header Char"/>
    <w:basedOn w:val="DefaultParagraphFont"/>
    <w:link w:val="Header"/>
    <w:rsid w:val="0015123B"/>
    <w:rPr>
      <w:rFonts w:ascii="Arial" w:hAnsi="Arial"/>
      <w:lang w:val="fr-FR"/>
    </w:rPr>
  </w:style>
  <w:style w:type="character" w:customStyle="1" w:styleId="DecisionParagraphsChar">
    <w:name w:val="DecisionParagraphs Char"/>
    <w:basedOn w:val="DefaultParagraphFont"/>
    <w:link w:val="DecisionParagraphs"/>
    <w:rsid w:val="0015123B"/>
    <w:rPr>
      <w:rFonts w:ascii="Arial" w:hAnsi="Arial"/>
      <w:i/>
    </w:rPr>
  </w:style>
  <w:style w:type="table" w:styleId="TableGrid">
    <w:name w:val="Table Grid"/>
    <w:basedOn w:val="TableNormal"/>
    <w:rsid w:val="001512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5123B"/>
    <w:pPr>
      <w:ind w:left="720"/>
      <w:contextualSpacing/>
    </w:pPr>
  </w:style>
  <w:style w:type="paragraph" w:styleId="Revision">
    <w:name w:val="Revision"/>
    <w:hidden/>
    <w:uiPriority w:val="99"/>
    <w:semiHidden/>
    <w:rsid w:val="0015123B"/>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15123B"/>
    <w:rPr>
      <w:rFonts w:ascii="Arial" w:eastAsia="MS Mincho" w:hAnsi="Arial"/>
    </w:rPr>
  </w:style>
  <w:style w:type="character" w:customStyle="1" w:styleId="Heading1Char">
    <w:name w:val="Heading 1 Char"/>
    <w:basedOn w:val="DefaultParagraphFont"/>
    <w:link w:val="Heading1"/>
    <w:rsid w:val="009C4F8E"/>
    <w:rPr>
      <w:rFonts w:ascii="Arial" w:hAnsi="Arial"/>
      <w:caps/>
    </w:rPr>
  </w:style>
  <w:style w:type="character" w:styleId="CommentReference">
    <w:name w:val="annotation reference"/>
    <w:basedOn w:val="DefaultParagraphFont"/>
    <w:semiHidden/>
    <w:unhideWhenUsed/>
    <w:rsid w:val="00FC7A43"/>
    <w:rPr>
      <w:sz w:val="16"/>
      <w:szCs w:val="16"/>
    </w:rPr>
  </w:style>
  <w:style w:type="paragraph" w:styleId="CommentText">
    <w:name w:val="annotation text"/>
    <w:basedOn w:val="Normal"/>
    <w:link w:val="CommentTextChar"/>
    <w:semiHidden/>
    <w:unhideWhenUsed/>
    <w:rsid w:val="00FC7A43"/>
  </w:style>
  <w:style w:type="character" w:customStyle="1" w:styleId="CommentTextChar">
    <w:name w:val="Comment Text Char"/>
    <w:basedOn w:val="DefaultParagraphFont"/>
    <w:link w:val="CommentText"/>
    <w:semiHidden/>
    <w:rsid w:val="00FC7A43"/>
    <w:rPr>
      <w:rFonts w:ascii="Arial" w:hAnsi="Arial"/>
    </w:rPr>
  </w:style>
  <w:style w:type="paragraph" w:styleId="CommentSubject">
    <w:name w:val="annotation subject"/>
    <w:basedOn w:val="CommentText"/>
    <w:next w:val="CommentText"/>
    <w:link w:val="CommentSubjectChar"/>
    <w:semiHidden/>
    <w:unhideWhenUsed/>
    <w:rsid w:val="00FC7A43"/>
    <w:rPr>
      <w:b/>
      <w:bCs/>
    </w:rPr>
  </w:style>
  <w:style w:type="character" w:customStyle="1" w:styleId="CommentSubjectChar">
    <w:name w:val="Comment Subject Char"/>
    <w:basedOn w:val="CommentTextChar"/>
    <w:link w:val="CommentSubject"/>
    <w:semiHidden/>
    <w:rsid w:val="00FC7A4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567">
      <w:bodyDiv w:val="1"/>
      <w:marLeft w:val="0"/>
      <w:marRight w:val="0"/>
      <w:marTop w:val="0"/>
      <w:marBottom w:val="0"/>
      <w:divBdr>
        <w:top w:val="none" w:sz="0" w:space="0" w:color="auto"/>
        <w:left w:val="none" w:sz="0" w:space="0" w:color="auto"/>
        <w:bottom w:val="none" w:sz="0" w:space="0" w:color="auto"/>
        <w:right w:val="none" w:sz="0" w:space="0" w:color="auto"/>
      </w:divBdr>
    </w:div>
    <w:div w:id="91243039">
      <w:bodyDiv w:val="1"/>
      <w:marLeft w:val="0"/>
      <w:marRight w:val="0"/>
      <w:marTop w:val="0"/>
      <w:marBottom w:val="0"/>
      <w:divBdr>
        <w:top w:val="none" w:sz="0" w:space="0" w:color="auto"/>
        <w:left w:val="none" w:sz="0" w:space="0" w:color="auto"/>
        <w:bottom w:val="none" w:sz="0" w:space="0" w:color="auto"/>
        <w:right w:val="none" w:sz="0" w:space="0" w:color="auto"/>
      </w:divBdr>
    </w:div>
    <w:div w:id="92823480">
      <w:bodyDiv w:val="1"/>
      <w:marLeft w:val="0"/>
      <w:marRight w:val="0"/>
      <w:marTop w:val="0"/>
      <w:marBottom w:val="0"/>
      <w:divBdr>
        <w:top w:val="none" w:sz="0" w:space="0" w:color="auto"/>
        <w:left w:val="none" w:sz="0" w:space="0" w:color="auto"/>
        <w:bottom w:val="none" w:sz="0" w:space="0" w:color="auto"/>
        <w:right w:val="none" w:sz="0" w:space="0" w:color="auto"/>
      </w:divBdr>
    </w:div>
    <w:div w:id="719399225">
      <w:bodyDiv w:val="1"/>
      <w:marLeft w:val="0"/>
      <w:marRight w:val="0"/>
      <w:marTop w:val="0"/>
      <w:marBottom w:val="0"/>
      <w:divBdr>
        <w:top w:val="none" w:sz="0" w:space="0" w:color="auto"/>
        <w:left w:val="none" w:sz="0" w:space="0" w:color="auto"/>
        <w:bottom w:val="none" w:sz="0" w:space="0" w:color="auto"/>
        <w:right w:val="none" w:sz="0" w:space="0" w:color="auto"/>
      </w:divBdr>
    </w:div>
    <w:div w:id="725683800">
      <w:bodyDiv w:val="1"/>
      <w:marLeft w:val="0"/>
      <w:marRight w:val="0"/>
      <w:marTop w:val="0"/>
      <w:marBottom w:val="0"/>
      <w:divBdr>
        <w:top w:val="none" w:sz="0" w:space="0" w:color="auto"/>
        <w:left w:val="none" w:sz="0" w:space="0" w:color="auto"/>
        <w:bottom w:val="none" w:sz="0" w:space="0" w:color="auto"/>
        <w:right w:val="none" w:sz="0" w:space="0" w:color="auto"/>
      </w:divBdr>
    </w:div>
    <w:div w:id="796803628">
      <w:bodyDiv w:val="1"/>
      <w:marLeft w:val="0"/>
      <w:marRight w:val="0"/>
      <w:marTop w:val="0"/>
      <w:marBottom w:val="0"/>
      <w:divBdr>
        <w:top w:val="none" w:sz="0" w:space="0" w:color="auto"/>
        <w:left w:val="none" w:sz="0" w:space="0" w:color="auto"/>
        <w:bottom w:val="none" w:sz="0" w:space="0" w:color="auto"/>
        <w:right w:val="none" w:sz="0" w:space="0" w:color="auto"/>
      </w:divBdr>
    </w:div>
    <w:div w:id="839783125">
      <w:bodyDiv w:val="1"/>
      <w:marLeft w:val="0"/>
      <w:marRight w:val="0"/>
      <w:marTop w:val="0"/>
      <w:marBottom w:val="0"/>
      <w:divBdr>
        <w:top w:val="none" w:sz="0" w:space="0" w:color="auto"/>
        <w:left w:val="none" w:sz="0" w:space="0" w:color="auto"/>
        <w:bottom w:val="none" w:sz="0" w:space="0" w:color="auto"/>
        <w:right w:val="none" w:sz="0" w:space="0" w:color="auto"/>
      </w:divBdr>
    </w:div>
    <w:div w:id="927545367">
      <w:bodyDiv w:val="1"/>
      <w:marLeft w:val="0"/>
      <w:marRight w:val="0"/>
      <w:marTop w:val="0"/>
      <w:marBottom w:val="0"/>
      <w:divBdr>
        <w:top w:val="none" w:sz="0" w:space="0" w:color="auto"/>
        <w:left w:val="none" w:sz="0" w:space="0" w:color="auto"/>
        <w:bottom w:val="none" w:sz="0" w:space="0" w:color="auto"/>
        <w:right w:val="none" w:sz="0" w:space="0" w:color="auto"/>
      </w:divBdr>
    </w:div>
    <w:div w:id="943877254">
      <w:bodyDiv w:val="1"/>
      <w:marLeft w:val="0"/>
      <w:marRight w:val="0"/>
      <w:marTop w:val="0"/>
      <w:marBottom w:val="0"/>
      <w:divBdr>
        <w:top w:val="none" w:sz="0" w:space="0" w:color="auto"/>
        <w:left w:val="none" w:sz="0" w:space="0" w:color="auto"/>
        <w:bottom w:val="none" w:sz="0" w:space="0" w:color="auto"/>
        <w:right w:val="none" w:sz="0" w:space="0" w:color="auto"/>
      </w:divBdr>
    </w:div>
    <w:div w:id="1090857921">
      <w:bodyDiv w:val="1"/>
      <w:marLeft w:val="0"/>
      <w:marRight w:val="0"/>
      <w:marTop w:val="0"/>
      <w:marBottom w:val="0"/>
      <w:divBdr>
        <w:top w:val="none" w:sz="0" w:space="0" w:color="auto"/>
        <w:left w:val="none" w:sz="0" w:space="0" w:color="auto"/>
        <w:bottom w:val="none" w:sz="0" w:space="0" w:color="auto"/>
        <w:right w:val="none" w:sz="0" w:space="0" w:color="auto"/>
      </w:divBdr>
    </w:div>
    <w:div w:id="1529442665">
      <w:bodyDiv w:val="1"/>
      <w:marLeft w:val="0"/>
      <w:marRight w:val="0"/>
      <w:marTop w:val="0"/>
      <w:marBottom w:val="0"/>
      <w:divBdr>
        <w:top w:val="none" w:sz="0" w:space="0" w:color="auto"/>
        <w:left w:val="none" w:sz="0" w:space="0" w:color="auto"/>
        <w:bottom w:val="none" w:sz="0" w:space="0" w:color="auto"/>
        <w:right w:val="none" w:sz="0" w:space="0" w:color="auto"/>
      </w:divBdr>
    </w:div>
    <w:div w:id="1664353032">
      <w:bodyDiv w:val="1"/>
      <w:marLeft w:val="0"/>
      <w:marRight w:val="0"/>
      <w:marTop w:val="0"/>
      <w:marBottom w:val="0"/>
      <w:divBdr>
        <w:top w:val="none" w:sz="0" w:space="0" w:color="auto"/>
        <w:left w:val="none" w:sz="0" w:space="0" w:color="auto"/>
        <w:bottom w:val="none" w:sz="0" w:space="0" w:color="auto"/>
        <w:right w:val="none" w:sz="0" w:space="0" w:color="auto"/>
      </w:divBdr>
    </w:div>
    <w:div w:id="1716851253">
      <w:bodyDiv w:val="1"/>
      <w:marLeft w:val="0"/>
      <w:marRight w:val="0"/>
      <w:marTop w:val="0"/>
      <w:marBottom w:val="0"/>
      <w:divBdr>
        <w:top w:val="none" w:sz="0" w:space="0" w:color="auto"/>
        <w:left w:val="none" w:sz="0" w:space="0" w:color="auto"/>
        <w:bottom w:val="none" w:sz="0" w:space="0" w:color="auto"/>
        <w:right w:val="none" w:sz="0" w:space="0" w:color="auto"/>
      </w:divBdr>
    </w:div>
    <w:div w:id="1779374893">
      <w:bodyDiv w:val="1"/>
      <w:marLeft w:val="0"/>
      <w:marRight w:val="0"/>
      <w:marTop w:val="0"/>
      <w:marBottom w:val="0"/>
      <w:divBdr>
        <w:top w:val="none" w:sz="0" w:space="0" w:color="auto"/>
        <w:left w:val="none" w:sz="0" w:space="0" w:color="auto"/>
        <w:bottom w:val="none" w:sz="0" w:space="0" w:color="auto"/>
        <w:right w:val="none" w:sz="0" w:space="0" w:color="auto"/>
      </w:divBdr>
    </w:div>
    <w:div w:id="1801725029">
      <w:bodyDiv w:val="1"/>
      <w:marLeft w:val="0"/>
      <w:marRight w:val="0"/>
      <w:marTop w:val="0"/>
      <w:marBottom w:val="0"/>
      <w:divBdr>
        <w:top w:val="none" w:sz="0" w:space="0" w:color="auto"/>
        <w:left w:val="none" w:sz="0" w:space="0" w:color="auto"/>
        <w:bottom w:val="none" w:sz="0" w:space="0" w:color="auto"/>
        <w:right w:val="none" w:sz="0" w:space="0" w:color="auto"/>
      </w:divBdr>
    </w:div>
    <w:div w:id="1989628281">
      <w:bodyDiv w:val="1"/>
      <w:marLeft w:val="0"/>
      <w:marRight w:val="0"/>
      <w:marTop w:val="0"/>
      <w:marBottom w:val="0"/>
      <w:divBdr>
        <w:top w:val="none" w:sz="0" w:space="0" w:color="auto"/>
        <w:left w:val="none" w:sz="0" w:space="0" w:color="auto"/>
        <w:bottom w:val="none" w:sz="0" w:space="0" w:color="auto"/>
        <w:right w:val="none" w:sz="0" w:space="0" w:color="auto"/>
      </w:divBdr>
    </w:div>
    <w:div w:id="204323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upov.int/genie/en/"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upov.int/genie/resources/pdfs/upov_code_system_en.pdf"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C5C5-9C60-4C94-B4CD-9C47BD24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17</Pages>
  <Words>6447</Words>
  <Characters>37014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4</cp:revision>
  <cp:lastPrinted>2022-10-06T19:49:00Z</cp:lastPrinted>
  <dcterms:created xsi:type="dcterms:W3CDTF">2022-10-20T14:07:00Z</dcterms:created>
  <dcterms:modified xsi:type="dcterms:W3CDTF">2022-10-20T14:14:00Z</dcterms:modified>
</cp:coreProperties>
</file>