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C5280D" w:rsidTr="0049284B">
        <w:tc>
          <w:tcPr>
            <w:tcW w:w="6512" w:type="dxa"/>
          </w:tcPr>
          <w:p w:rsidR="00445B73" w:rsidRPr="00AC2883" w:rsidRDefault="00445B73" w:rsidP="0049284B">
            <w:pPr>
              <w:pStyle w:val="Sessiontc"/>
              <w:spacing w:line="240" w:lineRule="auto"/>
            </w:pPr>
            <w:r w:rsidRPr="00DA4973">
              <w:t>Technical Committee</w:t>
            </w:r>
          </w:p>
          <w:p w:rsidR="00445B73" w:rsidRPr="00DC3802" w:rsidRDefault="00445B73" w:rsidP="0049284B">
            <w:pPr>
              <w:pStyle w:val="Sessiontcplacedate"/>
              <w:rPr>
                <w:sz w:val="22"/>
              </w:rPr>
            </w:pPr>
            <w:r w:rsidRPr="00DA4973">
              <w:t>Fifty-</w:t>
            </w:r>
            <w:r>
              <w:t>Seventh</w:t>
            </w:r>
            <w:r w:rsidRPr="00DA4973">
              <w:t xml:space="preserve"> Session</w:t>
            </w:r>
            <w:r w:rsidRPr="00DA4973">
              <w:br/>
              <w:t xml:space="preserve">Geneva, </w:t>
            </w:r>
            <w:r>
              <w:t>October 25 and 26, 2021</w:t>
            </w:r>
          </w:p>
        </w:tc>
        <w:tc>
          <w:tcPr>
            <w:tcW w:w="3127" w:type="dxa"/>
          </w:tcPr>
          <w:p w:rsidR="00445B73" w:rsidRPr="003C7FBE" w:rsidRDefault="00C72221" w:rsidP="0049284B">
            <w:pPr>
              <w:pStyle w:val="Doccode"/>
            </w:pPr>
            <w:r>
              <w:t>TC/57/12</w:t>
            </w:r>
          </w:p>
          <w:p w:rsidR="00445B73" w:rsidRPr="003C7FBE" w:rsidRDefault="00445B73" w:rsidP="0049284B">
            <w:pPr>
              <w:pStyle w:val="Docoriginal"/>
            </w:pPr>
            <w:r w:rsidRPr="00AC2883">
              <w:t>Original:</w:t>
            </w:r>
            <w:r w:rsidRPr="000E636A">
              <w:rPr>
                <w:b w:val="0"/>
                <w:spacing w:val="0"/>
              </w:rPr>
              <w:t xml:space="preserve">  English</w:t>
            </w:r>
          </w:p>
          <w:p w:rsidR="00445B73" w:rsidRPr="007C1D92" w:rsidRDefault="00445B73" w:rsidP="00E10E9E">
            <w:pPr>
              <w:pStyle w:val="Docoriginal"/>
            </w:pPr>
            <w:r w:rsidRPr="00AC2883">
              <w:t>Date:</w:t>
            </w:r>
            <w:r>
              <w:rPr>
                <w:b w:val="0"/>
                <w:spacing w:val="0"/>
              </w:rPr>
              <w:t xml:space="preserve">  </w:t>
            </w:r>
            <w:r w:rsidR="00AB0D82" w:rsidRPr="003F630F">
              <w:rPr>
                <w:b w:val="0"/>
                <w:spacing w:val="0"/>
              </w:rPr>
              <w:t>August 3</w:t>
            </w:r>
            <w:r w:rsidR="00E10E9E" w:rsidRPr="003F630F">
              <w:rPr>
                <w:b w:val="0"/>
                <w:spacing w:val="0"/>
              </w:rPr>
              <w:t>1</w:t>
            </w:r>
            <w:r w:rsidRPr="003F630F">
              <w:rPr>
                <w:b w:val="0"/>
                <w:spacing w:val="0"/>
              </w:rPr>
              <w:t>, 2021</w:t>
            </w:r>
            <w:bookmarkStart w:id="0" w:name="_GoBack"/>
            <w:bookmarkEnd w:id="0"/>
          </w:p>
        </w:tc>
      </w:tr>
    </w:tbl>
    <w:p w:rsidR="00445B73" w:rsidRPr="006A644A" w:rsidRDefault="00C72221" w:rsidP="00445B73">
      <w:pPr>
        <w:pStyle w:val="Titleofdoc0"/>
      </w:pPr>
      <w:bookmarkStart w:id="1" w:name="TitleOfDoc"/>
      <w:bookmarkEnd w:id="1"/>
      <w:r w:rsidRPr="00C72221">
        <w:t>Web-based TG template</w:t>
      </w:r>
    </w:p>
    <w:p w:rsidR="00445B73" w:rsidRPr="006A644A" w:rsidRDefault="00445B73" w:rsidP="00445B73">
      <w:pPr>
        <w:pStyle w:val="preparedby1"/>
        <w:jc w:val="left"/>
      </w:pPr>
      <w:bookmarkStart w:id="2" w:name="Prepared"/>
      <w:bookmarkEnd w:id="2"/>
      <w:r w:rsidRPr="000C4E25">
        <w:t>Document prepared by the Office of the Union</w:t>
      </w:r>
    </w:p>
    <w:p w:rsidR="00445B73" w:rsidRPr="006A644A" w:rsidRDefault="00445B73" w:rsidP="00445B73">
      <w:pPr>
        <w:pStyle w:val="Disclaimer"/>
      </w:pPr>
      <w:r w:rsidRPr="006A644A">
        <w:t>Disclaimer:  this document does not represent UPOV policies or guidance</w:t>
      </w:r>
    </w:p>
    <w:p w:rsidR="00AB0D82" w:rsidRPr="00AB0D82" w:rsidRDefault="00AB0D82" w:rsidP="00AB0D82">
      <w:pPr>
        <w:keepNext/>
        <w:jc w:val="left"/>
        <w:outlineLvl w:val="0"/>
        <w:rPr>
          <w:caps/>
        </w:rPr>
      </w:pPr>
      <w:bookmarkStart w:id="3" w:name="_Toc484782673"/>
      <w:bookmarkStart w:id="4" w:name="_Toc81249538"/>
      <w:r w:rsidRPr="00AB0D82">
        <w:rPr>
          <w:caps/>
        </w:rPr>
        <w:t>EXECUTIVE Summary</w:t>
      </w:r>
      <w:bookmarkEnd w:id="3"/>
      <w:bookmarkEnd w:id="4"/>
    </w:p>
    <w:p w:rsidR="00AB0D82" w:rsidRPr="00AB0D82" w:rsidRDefault="00AB0D82" w:rsidP="00AB0D82">
      <w:pPr>
        <w:keepNext/>
        <w:jc w:val="left"/>
        <w:outlineLvl w:val="0"/>
        <w:rPr>
          <w:caps/>
        </w:rPr>
      </w:pPr>
    </w:p>
    <w:p w:rsidR="00AB0D82" w:rsidRDefault="00AB0D82" w:rsidP="00AB0D82">
      <w:r w:rsidRPr="00AB0D82">
        <w:fldChar w:fldCharType="begin"/>
      </w:r>
      <w:r w:rsidRPr="00AB0D82">
        <w:instrText xml:space="preserve"> AUTONUM  </w:instrText>
      </w:r>
      <w:r w:rsidRPr="00AB0D82">
        <w:fldChar w:fldCharType="end"/>
      </w:r>
      <w:r w:rsidRPr="00AB0D82">
        <w:tab/>
        <w:t>The purpose of this document is to report developments on the web-based Test Guidelines template (web-based TG template).</w:t>
      </w:r>
    </w:p>
    <w:p w:rsidR="000C22B0" w:rsidRDefault="000C22B0" w:rsidP="00AB0D82"/>
    <w:p w:rsidR="000C22B0" w:rsidRPr="00AB0D82" w:rsidRDefault="000C22B0" w:rsidP="00AB0D82">
      <w:r>
        <w:fldChar w:fldCharType="begin"/>
      </w:r>
      <w:r>
        <w:instrText xml:space="preserve"> AUTONUM  </w:instrText>
      </w:r>
      <w:r>
        <w:fldChar w:fldCharType="end"/>
      </w:r>
      <w:r>
        <w:tab/>
      </w:r>
      <w:r w:rsidR="00E10E9E">
        <w:t>UPOV has developed the web-based TG Template (see: https://www3.wipo.int/upovtg/) to implement the guidance for drafting Test Guidelines provided in document TGP/7 “Development of Test Guidelines”.</w:t>
      </w:r>
      <w:r w:rsidR="00943CE5">
        <w:t xml:space="preserve">  A collection of characteristics, with their corresponding states of expression, which </w:t>
      </w:r>
      <w:proofErr w:type="gramStart"/>
      <w:r w:rsidR="00943CE5">
        <w:t>have already been approved</w:t>
      </w:r>
      <w:proofErr w:type="gramEnd"/>
      <w:r w:rsidR="00943CE5">
        <w:t xml:space="preserve"> for inclusion in existing Test Guidelines after the adoption of document TGP/7 (“approved characteristics”), is provided in the web-based TG template. </w:t>
      </w:r>
    </w:p>
    <w:p w:rsidR="00AB0D82" w:rsidRPr="00AB0D82" w:rsidRDefault="00AB0D82" w:rsidP="00AB0D82">
      <w:pPr>
        <w:tabs>
          <w:tab w:val="left" w:pos="567"/>
          <w:tab w:val="left" w:pos="1134"/>
        </w:tabs>
      </w:pPr>
    </w:p>
    <w:p w:rsidR="007C0FFB" w:rsidRPr="007C0FFB" w:rsidRDefault="007C0FFB" w:rsidP="007C0FFB">
      <w:pPr>
        <w:keepNext/>
        <w:keepLines/>
        <w:tabs>
          <w:tab w:val="left" w:pos="567"/>
          <w:tab w:val="left" w:pos="1134"/>
          <w:tab w:val="left" w:pos="5387"/>
        </w:tabs>
      </w:pPr>
      <w:r w:rsidRPr="007C0FFB">
        <w:fldChar w:fldCharType="begin"/>
      </w:r>
      <w:r w:rsidRPr="007C0FFB">
        <w:instrText xml:space="preserve"> AUTONUM  </w:instrText>
      </w:r>
      <w:r w:rsidRPr="007C0FFB">
        <w:fldChar w:fldCharType="end"/>
      </w:r>
      <w:r w:rsidRPr="007C0FFB">
        <w:tab/>
        <w:t>The TC invited to note:</w:t>
      </w:r>
    </w:p>
    <w:p w:rsidR="007C0FFB" w:rsidRPr="007C0FFB" w:rsidRDefault="007C0FFB" w:rsidP="007C0FFB">
      <w:pPr>
        <w:keepNext/>
        <w:keepLines/>
        <w:tabs>
          <w:tab w:val="left" w:pos="567"/>
          <w:tab w:val="left" w:pos="1134"/>
          <w:tab w:val="left" w:pos="5387"/>
        </w:tabs>
      </w:pPr>
    </w:p>
    <w:p w:rsidR="007C0FFB" w:rsidRPr="007C0FFB" w:rsidRDefault="007C0FFB" w:rsidP="007C0FFB">
      <w:pPr>
        <w:keepNext/>
        <w:keepLines/>
        <w:tabs>
          <w:tab w:val="left" w:pos="567"/>
          <w:tab w:val="left" w:pos="1134"/>
          <w:tab w:val="left" w:pos="5387"/>
          <w:tab w:val="left" w:pos="5954"/>
        </w:tabs>
      </w:pPr>
      <w:r w:rsidRPr="007C0FFB">
        <w:tab/>
        <w:t>(a)</w:t>
      </w:r>
      <w:r w:rsidRPr="007C0FFB">
        <w:tab/>
        <w:t xml:space="preserve">the web-based TG template and database of </w:t>
      </w:r>
      <w:r w:rsidR="002C4B25">
        <w:t xml:space="preserve">approved </w:t>
      </w:r>
      <w:r w:rsidRPr="007C0FFB">
        <w:t xml:space="preserve">characteristics will be migrated to cloud servers by 2022, including an upgrade to new technologies in infrastructure and program to address issues reported by users and enabling use for drafting individual authorities’ test guidelines; </w:t>
      </w:r>
    </w:p>
    <w:p w:rsidR="007C0FFB" w:rsidRPr="007C0FFB" w:rsidRDefault="007C0FFB" w:rsidP="007C0FFB">
      <w:pPr>
        <w:keepNext/>
        <w:keepLines/>
        <w:tabs>
          <w:tab w:val="left" w:pos="567"/>
          <w:tab w:val="left" w:pos="1134"/>
          <w:tab w:val="left" w:pos="5387"/>
          <w:tab w:val="left" w:pos="5954"/>
        </w:tabs>
      </w:pPr>
    </w:p>
    <w:p w:rsidR="007C0FFB" w:rsidRPr="007C0FFB" w:rsidRDefault="007C0FFB" w:rsidP="007C0FFB">
      <w:pPr>
        <w:tabs>
          <w:tab w:val="left" w:pos="567"/>
          <w:tab w:val="left" w:pos="1134"/>
          <w:tab w:val="left" w:pos="5387"/>
          <w:tab w:val="left" w:pos="5954"/>
        </w:tabs>
      </w:pPr>
      <w:r w:rsidRPr="007C0FFB">
        <w:tab/>
        <w:t>(b)</w:t>
      </w:r>
      <w:r w:rsidRPr="007C0FFB">
        <w:tab/>
      </w:r>
      <w:proofErr w:type="gramStart"/>
      <w:r w:rsidRPr="007C0FFB">
        <w:t>that</w:t>
      </w:r>
      <w:proofErr w:type="gramEnd"/>
      <w:r w:rsidRPr="007C0FFB">
        <w:t xml:space="preserve"> interviews with UPOV members will be conducted to collect requirements of UPOV members for the development of individual authorities’ test guidelines using the web-based TG template; and </w:t>
      </w:r>
    </w:p>
    <w:p w:rsidR="007C0FFB" w:rsidRPr="007C0FFB" w:rsidRDefault="007C0FFB" w:rsidP="007C0FFB">
      <w:pPr>
        <w:tabs>
          <w:tab w:val="left" w:pos="567"/>
          <w:tab w:val="left" w:pos="1134"/>
          <w:tab w:val="left" w:pos="5387"/>
        </w:tabs>
      </w:pPr>
    </w:p>
    <w:p w:rsidR="007C0FFB" w:rsidRPr="007C0FFB" w:rsidRDefault="007C0FFB" w:rsidP="007C0FFB">
      <w:pPr>
        <w:tabs>
          <w:tab w:val="left" w:pos="567"/>
          <w:tab w:val="left" w:pos="1134"/>
          <w:tab w:val="left" w:pos="5387"/>
          <w:tab w:val="left" w:pos="5954"/>
        </w:tabs>
      </w:pPr>
      <w:r w:rsidRPr="007C0FFB">
        <w:tab/>
        <w:t>(c)</w:t>
      </w:r>
      <w:r w:rsidRPr="007C0FFB">
        <w:tab/>
      </w:r>
      <w:r w:rsidR="005267F7" w:rsidRPr="005267F7">
        <w:t>training on the web-based TG  template can be organized upon request.</w:t>
      </w:r>
    </w:p>
    <w:p w:rsidR="00AB0D82" w:rsidRPr="00AB0D82" w:rsidRDefault="00AB0D82" w:rsidP="00AB0D82">
      <w:pPr>
        <w:tabs>
          <w:tab w:val="left" w:pos="567"/>
          <w:tab w:val="left" w:pos="1134"/>
        </w:tabs>
        <w:rPr>
          <w:rFonts w:cs="Arial"/>
          <w:color w:val="000000"/>
          <w:sz w:val="18"/>
        </w:rPr>
      </w:pPr>
    </w:p>
    <w:p w:rsidR="00AB0D82" w:rsidRPr="00AB0D82" w:rsidRDefault="00AB0D82" w:rsidP="00AB0D82">
      <w:pPr>
        <w:rPr>
          <w:rFonts w:cs="Arial"/>
          <w:color w:val="000000"/>
        </w:rPr>
      </w:pPr>
      <w:r w:rsidRPr="00AB0D82">
        <w:fldChar w:fldCharType="begin"/>
      </w:r>
      <w:r w:rsidRPr="00AB0D82">
        <w:instrText xml:space="preserve"> AUTONUM  </w:instrText>
      </w:r>
      <w:r w:rsidRPr="00AB0D82">
        <w:fldChar w:fldCharType="end"/>
      </w:r>
      <w:r w:rsidRPr="00AB0D82">
        <w:tab/>
      </w:r>
      <w:r w:rsidRPr="00AB0D82">
        <w:rPr>
          <w:rFonts w:cs="Arial"/>
          <w:color w:val="000000"/>
        </w:rPr>
        <w:t xml:space="preserve">The following abbreviations </w:t>
      </w:r>
      <w:proofErr w:type="gramStart"/>
      <w:r w:rsidRPr="00AB0D82">
        <w:rPr>
          <w:rFonts w:cs="Arial"/>
          <w:color w:val="000000"/>
        </w:rPr>
        <w:t>are used</w:t>
      </w:r>
      <w:proofErr w:type="gramEnd"/>
      <w:r w:rsidRPr="00AB0D82">
        <w:rPr>
          <w:rFonts w:cs="Arial"/>
          <w:color w:val="000000"/>
        </w:rPr>
        <w:t xml:space="preserve"> in this document:</w:t>
      </w:r>
    </w:p>
    <w:p w:rsidR="00AB0D82" w:rsidRPr="00AB0D82" w:rsidRDefault="00AB0D82" w:rsidP="00AB0D82">
      <w:pPr>
        <w:rPr>
          <w:rFonts w:cs="Arial"/>
          <w:color w:val="000000"/>
          <w:sz w:val="14"/>
        </w:rPr>
      </w:pPr>
    </w:p>
    <w:p w:rsidR="00AB0D82" w:rsidRPr="00AB0D82" w:rsidRDefault="00AB0D82" w:rsidP="00AB0D82">
      <w:pPr>
        <w:rPr>
          <w:rFonts w:cs="Arial"/>
        </w:rPr>
      </w:pPr>
      <w:r w:rsidRPr="00AB0D82">
        <w:rPr>
          <w:rFonts w:cs="Arial"/>
        </w:rPr>
        <w:tab/>
        <w:t>TC:</w:t>
      </w:r>
      <w:r w:rsidRPr="00AB0D82">
        <w:rPr>
          <w:rFonts w:cs="Arial"/>
        </w:rPr>
        <w:tab/>
      </w:r>
      <w:r w:rsidRPr="00AB0D82">
        <w:rPr>
          <w:rFonts w:cs="Arial"/>
        </w:rPr>
        <w:tab/>
        <w:t>Technical Committee</w:t>
      </w:r>
    </w:p>
    <w:p w:rsidR="00AB0D82" w:rsidRPr="00AB0D82" w:rsidRDefault="00AB0D82" w:rsidP="00AB0D82">
      <w:pPr>
        <w:rPr>
          <w:rFonts w:eastAsia="PMingLiU" w:cs="Arial"/>
          <w:szCs w:val="24"/>
        </w:rPr>
      </w:pPr>
      <w:r w:rsidRPr="00AB0D82">
        <w:rPr>
          <w:rFonts w:eastAsia="PMingLiU" w:cs="Arial"/>
          <w:szCs w:val="24"/>
        </w:rPr>
        <w:tab/>
        <w:t>TC-EDC:</w:t>
      </w:r>
      <w:r w:rsidRPr="00AB0D82">
        <w:rPr>
          <w:rFonts w:eastAsia="PMingLiU" w:cs="Arial"/>
          <w:szCs w:val="24"/>
        </w:rPr>
        <w:tab/>
        <w:t>Enlarged Editorial Committee</w:t>
      </w:r>
    </w:p>
    <w:p w:rsidR="00AB0D82" w:rsidRPr="00AB0D82" w:rsidRDefault="00AB0D82" w:rsidP="00AB0D82">
      <w:pPr>
        <w:rPr>
          <w:rFonts w:eastAsia="PMingLiU" w:cs="Arial"/>
          <w:szCs w:val="24"/>
        </w:rPr>
      </w:pPr>
      <w:r w:rsidRPr="00AB0D82">
        <w:rPr>
          <w:rFonts w:eastAsia="PMingLiU" w:cs="Arial"/>
          <w:szCs w:val="24"/>
        </w:rPr>
        <w:tab/>
        <w:t>TG:</w:t>
      </w:r>
      <w:r w:rsidRPr="00AB0D82">
        <w:rPr>
          <w:rFonts w:eastAsia="PMingLiU" w:cs="Arial"/>
          <w:szCs w:val="24"/>
        </w:rPr>
        <w:tab/>
      </w:r>
      <w:r w:rsidRPr="00AB0D82">
        <w:rPr>
          <w:rFonts w:eastAsia="PMingLiU" w:cs="Arial"/>
          <w:szCs w:val="24"/>
        </w:rPr>
        <w:tab/>
        <w:t xml:space="preserve">Test Guidelines </w:t>
      </w:r>
    </w:p>
    <w:p w:rsidR="00AB0D82" w:rsidRPr="00AB0D82" w:rsidRDefault="00AB0D82" w:rsidP="00AB0D82">
      <w:pPr>
        <w:rPr>
          <w:rFonts w:eastAsia="PMingLiU" w:cs="Arial"/>
          <w:szCs w:val="24"/>
        </w:rPr>
      </w:pPr>
      <w:r w:rsidRPr="00AB0D82">
        <w:rPr>
          <w:rFonts w:eastAsia="PMingLiU" w:cs="Arial"/>
          <w:szCs w:val="24"/>
        </w:rPr>
        <w:tab/>
        <w:t>TWA:</w:t>
      </w:r>
      <w:r w:rsidRPr="00AB0D82">
        <w:rPr>
          <w:rFonts w:eastAsia="PMingLiU" w:cs="Arial"/>
          <w:szCs w:val="24"/>
        </w:rPr>
        <w:tab/>
      </w:r>
      <w:r w:rsidRPr="00AB0D82">
        <w:rPr>
          <w:rFonts w:eastAsia="PMingLiU" w:cs="Arial"/>
          <w:szCs w:val="24"/>
        </w:rPr>
        <w:tab/>
        <w:t>Technical Working Party for Agricultural Crops</w:t>
      </w:r>
    </w:p>
    <w:p w:rsidR="00AB0D82" w:rsidRPr="00AB0D82" w:rsidRDefault="00AB0D82" w:rsidP="00AB0D82">
      <w:pPr>
        <w:rPr>
          <w:rFonts w:eastAsia="PMingLiU" w:cs="Arial"/>
          <w:szCs w:val="24"/>
        </w:rPr>
      </w:pPr>
      <w:r w:rsidRPr="00AB0D82">
        <w:rPr>
          <w:rFonts w:eastAsia="PMingLiU" w:cs="Arial"/>
          <w:szCs w:val="24"/>
        </w:rPr>
        <w:tab/>
        <w:t>TWC:</w:t>
      </w:r>
      <w:r w:rsidRPr="00AB0D82">
        <w:rPr>
          <w:rFonts w:eastAsia="PMingLiU" w:cs="Arial"/>
          <w:szCs w:val="24"/>
        </w:rPr>
        <w:tab/>
      </w:r>
      <w:r w:rsidRPr="00AB0D82">
        <w:rPr>
          <w:rFonts w:eastAsia="PMingLiU" w:cs="Arial"/>
          <w:szCs w:val="24"/>
        </w:rPr>
        <w:tab/>
        <w:t>Technical Working Party on Automation and Computer Programs</w:t>
      </w:r>
    </w:p>
    <w:p w:rsidR="00AB0D82" w:rsidRPr="00AB0D82" w:rsidRDefault="00AB0D82" w:rsidP="00AB0D82">
      <w:pPr>
        <w:rPr>
          <w:rFonts w:eastAsia="PMingLiU" w:cs="Arial"/>
          <w:szCs w:val="24"/>
        </w:rPr>
      </w:pPr>
      <w:r w:rsidRPr="00AB0D82">
        <w:rPr>
          <w:rFonts w:eastAsia="PMingLiU" w:cs="Arial"/>
          <w:szCs w:val="24"/>
        </w:rPr>
        <w:tab/>
        <w:t xml:space="preserve">TWF: </w:t>
      </w:r>
      <w:r w:rsidRPr="00AB0D82">
        <w:rPr>
          <w:rFonts w:eastAsia="PMingLiU" w:cs="Arial"/>
          <w:szCs w:val="24"/>
        </w:rPr>
        <w:tab/>
      </w:r>
      <w:r w:rsidRPr="00AB0D82">
        <w:rPr>
          <w:rFonts w:eastAsia="PMingLiU" w:cs="Arial"/>
          <w:szCs w:val="24"/>
        </w:rPr>
        <w:tab/>
        <w:t>Technical Working Party for Fruit Crops</w:t>
      </w:r>
    </w:p>
    <w:p w:rsidR="00AB0D82" w:rsidRPr="00AB0D82" w:rsidRDefault="00AB0D82" w:rsidP="00AB0D82">
      <w:pPr>
        <w:rPr>
          <w:rFonts w:eastAsia="PMingLiU" w:cs="Arial"/>
          <w:szCs w:val="24"/>
        </w:rPr>
      </w:pPr>
      <w:r w:rsidRPr="00AB0D82">
        <w:rPr>
          <w:rFonts w:eastAsia="PMingLiU" w:cs="Arial"/>
          <w:szCs w:val="24"/>
        </w:rPr>
        <w:tab/>
        <w:t>TWO:</w:t>
      </w:r>
      <w:r w:rsidRPr="00AB0D82">
        <w:rPr>
          <w:rFonts w:eastAsia="PMingLiU" w:cs="Arial"/>
          <w:szCs w:val="24"/>
        </w:rPr>
        <w:tab/>
      </w:r>
      <w:r w:rsidRPr="00AB0D82">
        <w:rPr>
          <w:rFonts w:eastAsia="PMingLiU" w:cs="Arial"/>
          <w:szCs w:val="24"/>
        </w:rPr>
        <w:tab/>
        <w:t>Technical Working Party for Ornamental Plants and Forest Trees</w:t>
      </w:r>
    </w:p>
    <w:p w:rsidR="00AB0D82" w:rsidRPr="00AB0D82" w:rsidRDefault="00AB0D82" w:rsidP="00AB0D82">
      <w:pPr>
        <w:rPr>
          <w:rFonts w:eastAsia="PMingLiU" w:cs="Arial"/>
          <w:szCs w:val="24"/>
        </w:rPr>
      </w:pPr>
      <w:r w:rsidRPr="00AB0D82">
        <w:rPr>
          <w:rFonts w:eastAsia="PMingLiU" w:cs="Arial"/>
          <w:szCs w:val="24"/>
        </w:rPr>
        <w:tab/>
        <w:t>TWPs:</w:t>
      </w:r>
      <w:r w:rsidRPr="00AB0D82">
        <w:rPr>
          <w:rFonts w:eastAsia="PMingLiU" w:cs="Arial"/>
          <w:szCs w:val="24"/>
        </w:rPr>
        <w:tab/>
        <w:t>Technical Working Parties</w:t>
      </w:r>
    </w:p>
    <w:p w:rsidR="00AB0D82" w:rsidRPr="00AB0D82" w:rsidRDefault="00AB0D82" w:rsidP="00AB0D82">
      <w:pPr>
        <w:rPr>
          <w:rFonts w:eastAsia="PMingLiU" w:cs="Arial"/>
          <w:szCs w:val="24"/>
        </w:rPr>
      </w:pPr>
      <w:r w:rsidRPr="00AB0D82">
        <w:rPr>
          <w:rFonts w:eastAsia="PMingLiU" w:cs="Arial"/>
          <w:szCs w:val="24"/>
        </w:rPr>
        <w:tab/>
        <w:t>TWV:</w:t>
      </w:r>
      <w:r w:rsidRPr="00AB0D82">
        <w:rPr>
          <w:rFonts w:eastAsia="PMingLiU" w:cs="Arial"/>
          <w:szCs w:val="24"/>
        </w:rPr>
        <w:tab/>
      </w:r>
      <w:r w:rsidRPr="00AB0D82">
        <w:rPr>
          <w:rFonts w:eastAsia="PMingLiU" w:cs="Arial"/>
          <w:szCs w:val="24"/>
        </w:rPr>
        <w:tab/>
        <w:t>Technical Working Party for Vegetables</w:t>
      </w:r>
    </w:p>
    <w:p w:rsidR="00AB0D82" w:rsidRPr="00AB0D82" w:rsidRDefault="00AB0D82" w:rsidP="00AB0D82">
      <w:pPr>
        <w:rPr>
          <w:highlight w:val="cyan"/>
        </w:rPr>
      </w:pPr>
    </w:p>
    <w:p w:rsidR="00AB0D82" w:rsidRPr="00AB0D82" w:rsidRDefault="00AB0D82" w:rsidP="00AB0D82">
      <w:pPr>
        <w:rPr>
          <w:rFonts w:cs="Arial"/>
        </w:rPr>
      </w:pPr>
      <w:r w:rsidRPr="00AB0D82">
        <w:rPr>
          <w:rFonts w:cs="Arial"/>
        </w:rPr>
        <w:fldChar w:fldCharType="begin"/>
      </w:r>
      <w:r w:rsidRPr="00AB0D82">
        <w:rPr>
          <w:rFonts w:cs="Arial"/>
        </w:rPr>
        <w:instrText xml:space="preserve"> AUTONUM  </w:instrText>
      </w:r>
      <w:r w:rsidRPr="00AB0D82">
        <w:rPr>
          <w:rFonts w:cs="Arial"/>
        </w:rPr>
        <w:fldChar w:fldCharType="end"/>
      </w:r>
      <w:r w:rsidRPr="00AB0D82">
        <w:rPr>
          <w:rFonts w:cs="Arial"/>
        </w:rPr>
        <w:tab/>
        <w:t>The structure of this document is as follows:</w:t>
      </w:r>
    </w:p>
    <w:p w:rsidR="009F01B3" w:rsidRDefault="00AB0D82" w:rsidP="00DC4AF8">
      <w:pPr>
        <w:pStyle w:val="TOC1"/>
        <w:rPr>
          <w:rFonts w:asciiTheme="minorHAnsi" w:eastAsiaTheme="minorEastAsia" w:hAnsiTheme="minorHAnsi" w:cstheme="minorBidi"/>
          <w:noProof/>
          <w:sz w:val="22"/>
          <w:szCs w:val="22"/>
        </w:rPr>
      </w:pPr>
      <w:r w:rsidRPr="00AB0D82">
        <w:rPr>
          <w:rFonts w:cs="Arial"/>
          <w:bCs/>
          <w:noProof/>
          <w:szCs w:val="18"/>
          <w:highlight w:val="yellow"/>
        </w:rPr>
        <w:fldChar w:fldCharType="begin"/>
      </w:r>
      <w:r w:rsidRPr="00AB0D82">
        <w:rPr>
          <w:rFonts w:cs="Arial"/>
          <w:bCs/>
          <w:noProof/>
          <w:szCs w:val="18"/>
          <w:highlight w:val="yellow"/>
        </w:rPr>
        <w:instrText xml:space="preserve"> TOC \o "1-3" \h \z \u </w:instrText>
      </w:r>
      <w:r w:rsidRPr="00AB0D82">
        <w:rPr>
          <w:rFonts w:cs="Arial"/>
          <w:bCs/>
          <w:noProof/>
          <w:szCs w:val="18"/>
          <w:highlight w:val="yellow"/>
        </w:rPr>
        <w:fldChar w:fldCharType="separate"/>
      </w:r>
      <w:hyperlink w:anchor="_Toc81249538" w:history="1">
        <w:r w:rsidR="009F01B3" w:rsidRPr="00E86F83">
          <w:rPr>
            <w:rStyle w:val="Hyperlink"/>
            <w:noProof/>
          </w:rPr>
          <w:t>EXECUTIVE Summary</w:t>
        </w:r>
        <w:r w:rsidR="009F01B3">
          <w:rPr>
            <w:noProof/>
            <w:webHidden/>
          </w:rPr>
          <w:tab/>
        </w:r>
        <w:r w:rsidR="009F01B3">
          <w:rPr>
            <w:noProof/>
            <w:webHidden/>
          </w:rPr>
          <w:fldChar w:fldCharType="begin"/>
        </w:r>
        <w:r w:rsidR="009F01B3">
          <w:rPr>
            <w:noProof/>
            <w:webHidden/>
          </w:rPr>
          <w:instrText xml:space="preserve"> PAGEREF _Toc81249538 \h </w:instrText>
        </w:r>
        <w:r w:rsidR="009F01B3">
          <w:rPr>
            <w:noProof/>
            <w:webHidden/>
          </w:rPr>
        </w:r>
        <w:r w:rsidR="009F01B3">
          <w:rPr>
            <w:noProof/>
            <w:webHidden/>
          </w:rPr>
          <w:fldChar w:fldCharType="separate"/>
        </w:r>
        <w:r w:rsidR="009F01B3">
          <w:rPr>
            <w:noProof/>
            <w:webHidden/>
          </w:rPr>
          <w:t>1</w:t>
        </w:r>
        <w:r w:rsidR="009F01B3">
          <w:rPr>
            <w:noProof/>
            <w:webHidden/>
          </w:rPr>
          <w:fldChar w:fldCharType="end"/>
        </w:r>
      </w:hyperlink>
    </w:p>
    <w:p w:rsidR="009F01B3" w:rsidRDefault="003F630F" w:rsidP="00DC4AF8">
      <w:pPr>
        <w:pStyle w:val="TOC1"/>
        <w:rPr>
          <w:rFonts w:asciiTheme="minorHAnsi" w:eastAsiaTheme="minorEastAsia" w:hAnsiTheme="minorHAnsi" w:cstheme="minorBidi"/>
          <w:noProof/>
          <w:sz w:val="22"/>
          <w:szCs w:val="22"/>
        </w:rPr>
      </w:pPr>
      <w:hyperlink w:anchor="_Toc81249539" w:history="1">
        <w:r w:rsidR="009F01B3" w:rsidRPr="00E86F83">
          <w:rPr>
            <w:rStyle w:val="Hyperlink"/>
            <w:noProof/>
          </w:rPr>
          <w:t>Development of individual authorities’ test guidelines</w:t>
        </w:r>
        <w:r w:rsidR="009F01B3">
          <w:rPr>
            <w:noProof/>
            <w:webHidden/>
          </w:rPr>
          <w:tab/>
        </w:r>
        <w:r w:rsidR="009F01B3">
          <w:rPr>
            <w:noProof/>
            <w:webHidden/>
          </w:rPr>
          <w:fldChar w:fldCharType="begin"/>
        </w:r>
        <w:r w:rsidR="009F01B3">
          <w:rPr>
            <w:noProof/>
            <w:webHidden/>
          </w:rPr>
          <w:instrText xml:space="preserve"> PAGEREF _Toc81249539 \h </w:instrText>
        </w:r>
        <w:r w:rsidR="009F01B3">
          <w:rPr>
            <w:noProof/>
            <w:webHidden/>
          </w:rPr>
        </w:r>
        <w:r w:rsidR="009F01B3">
          <w:rPr>
            <w:noProof/>
            <w:webHidden/>
          </w:rPr>
          <w:fldChar w:fldCharType="separate"/>
        </w:r>
        <w:r w:rsidR="009F01B3">
          <w:rPr>
            <w:noProof/>
            <w:webHidden/>
          </w:rPr>
          <w:t>2</w:t>
        </w:r>
        <w:r w:rsidR="009F01B3">
          <w:rPr>
            <w:noProof/>
            <w:webHidden/>
          </w:rPr>
          <w:fldChar w:fldCharType="end"/>
        </w:r>
      </w:hyperlink>
    </w:p>
    <w:p w:rsidR="009F01B3" w:rsidRDefault="003F630F">
      <w:pPr>
        <w:pStyle w:val="TOC2"/>
        <w:rPr>
          <w:rFonts w:asciiTheme="minorHAnsi" w:eastAsiaTheme="minorEastAsia" w:hAnsiTheme="minorHAnsi" w:cstheme="minorBidi"/>
          <w:smallCaps/>
          <w:noProof/>
          <w:sz w:val="22"/>
          <w:szCs w:val="22"/>
        </w:rPr>
      </w:pPr>
      <w:hyperlink w:anchor="_Toc81249540" w:history="1">
        <w:r w:rsidR="009F01B3" w:rsidRPr="00E86F83">
          <w:rPr>
            <w:rStyle w:val="Hyperlink"/>
            <w:noProof/>
          </w:rPr>
          <w:t>Identification of requirements</w:t>
        </w:r>
        <w:r w:rsidR="009F01B3">
          <w:rPr>
            <w:noProof/>
            <w:webHidden/>
          </w:rPr>
          <w:tab/>
        </w:r>
        <w:r w:rsidR="009F01B3">
          <w:rPr>
            <w:noProof/>
            <w:webHidden/>
          </w:rPr>
          <w:fldChar w:fldCharType="begin"/>
        </w:r>
        <w:r w:rsidR="009F01B3">
          <w:rPr>
            <w:noProof/>
            <w:webHidden/>
          </w:rPr>
          <w:instrText xml:space="preserve"> PAGEREF _Toc81249540 \h </w:instrText>
        </w:r>
        <w:r w:rsidR="009F01B3">
          <w:rPr>
            <w:noProof/>
            <w:webHidden/>
          </w:rPr>
        </w:r>
        <w:r w:rsidR="009F01B3">
          <w:rPr>
            <w:noProof/>
            <w:webHidden/>
          </w:rPr>
          <w:fldChar w:fldCharType="separate"/>
        </w:r>
        <w:r w:rsidR="009F01B3">
          <w:rPr>
            <w:noProof/>
            <w:webHidden/>
          </w:rPr>
          <w:t>2</w:t>
        </w:r>
        <w:r w:rsidR="009F01B3">
          <w:rPr>
            <w:noProof/>
            <w:webHidden/>
          </w:rPr>
          <w:fldChar w:fldCharType="end"/>
        </w:r>
      </w:hyperlink>
    </w:p>
    <w:p w:rsidR="009F01B3" w:rsidRDefault="003F630F" w:rsidP="00DC4AF8">
      <w:pPr>
        <w:pStyle w:val="TOC1"/>
        <w:rPr>
          <w:rFonts w:asciiTheme="minorHAnsi" w:eastAsiaTheme="minorEastAsia" w:hAnsiTheme="minorHAnsi" w:cstheme="minorBidi"/>
          <w:noProof/>
          <w:sz w:val="22"/>
          <w:szCs w:val="22"/>
        </w:rPr>
      </w:pPr>
      <w:hyperlink w:anchor="_Toc81249541" w:history="1">
        <w:r w:rsidR="009F01B3" w:rsidRPr="00E86F83">
          <w:rPr>
            <w:rStyle w:val="Hyperlink"/>
            <w:noProof/>
          </w:rPr>
          <w:t>Migration to cloud servers</w:t>
        </w:r>
        <w:r w:rsidR="009F01B3">
          <w:rPr>
            <w:noProof/>
            <w:webHidden/>
          </w:rPr>
          <w:tab/>
        </w:r>
        <w:r w:rsidR="009F01B3">
          <w:rPr>
            <w:noProof/>
            <w:webHidden/>
          </w:rPr>
          <w:fldChar w:fldCharType="begin"/>
        </w:r>
        <w:r w:rsidR="009F01B3">
          <w:rPr>
            <w:noProof/>
            <w:webHidden/>
          </w:rPr>
          <w:instrText xml:space="preserve"> PAGEREF _Toc81249541 \h </w:instrText>
        </w:r>
        <w:r w:rsidR="009F01B3">
          <w:rPr>
            <w:noProof/>
            <w:webHidden/>
          </w:rPr>
        </w:r>
        <w:r w:rsidR="009F01B3">
          <w:rPr>
            <w:noProof/>
            <w:webHidden/>
          </w:rPr>
          <w:fldChar w:fldCharType="separate"/>
        </w:r>
        <w:r w:rsidR="009F01B3">
          <w:rPr>
            <w:noProof/>
            <w:webHidden/>
          </w:rPr>
          <w:t>2</w:t>
        </w:r>
        <w:r w:rsidR="009F01B3">
          <w:rPr>
            <w:noProof/>
            <w:webHidden/>
          </w:rPr>
          <w:fldChar w:fldCharType="end"/>
        </w:r>
      </w:hyperlink>
    </w:p>
    <w:p w:rsidR="009F01B3" w:rsidRDefault="003F630F" w:rsidP="00DC4AF8">
      <w:pPr>
        <w:pStyle w:val="TOC1"/>
        <w:rPr>
          <w:rFonts w:asciiTheme="minorHAnsi" w:eastAsiaTheme="minorEastAsia" w:hAnsiTheme="minorHAnsi" w:cstheme="minorBidi"/>
          <w:noProof/>
          <w:sz w:val="22"/>
          <w:szCs w:val="22"/>
        </w:rPr>
      </w:pPr>
      <w:hyperlink w:anchor="_Toc81249542" w:history="1">
        <w:r w:rsidR="009F01B3" w:rsidRPr="00E86F83">
          <w:rPr>
            <w:rStyle w:val="Hyperlink"/>
            <w:noProof/>
          </w:rPr>
          <w:t>Training</w:t>
        </w:r>
        <w:r w:rsidR="009F01B3">
          <w:rPr>
            <w:noProof/>
            <w:webHidden/>
          </w:rPr>
          <w:tab/>
        </w:r>
        <w:r w:rsidR="009F01B3">
          <w:rPr>
            <w:noProof/>
            <w:webHidden/>
          </w:rPr>
          <w:fldChar w:fldCharType="begin"/>
        </w:r>
        <w:r w:rsidR="009F01B3">
          <w:rPr>
            <w:noProof/>
            <w:webHidden/>
          </w:rPr>
          <w:instrText xml:space="preserve"> PAGEREF _Toc81249542 \h </w:instrText>
        </w:r>
        <w:r w:rsidR="009F01B3">
          <w:rPr>
            <w:noProof/>
            <w:webHidden/>
          </w:rPr>
        </w:r>
        <w:r w:rsidR="009F01B3">
          <w:rPr>
            <w:noProof/>
            <w:webHidden/>
          </w:rPr>
          <w:fldChar w:fldCharType="separate"/>
        </w:r>
        <w:r w:rsidR="009F01B3">
          <w:rPr>
            <w:noProof/>
            <w:webHidden/>
          </w:rPr>
          <w:t>2</w:t>
        </w:r>
        <w:r w:rsidR="009F01B3">
          <w:rPr>
            <w:noProof/>
            <w:webHidden/>
          </w:rPr>
          <w:fldChar w:fldCharType="end"/>
        </w:r>
      </w:hyperlink>
    </w:p>
    <w:p w:rsidR="009F01B3" w:rsidRDefault="003F630F" w:rsidP="00DC4AF8">
      <w:pPr>
        <w:pStyle w:val="TOC1"/>
        <w:rPr>
          <w:rFonts w:asciiTheme="minorHAnsi" w:eastAsiaTheme="minorEastAsia" w:hAnsiTheme="minorHAnsi" w:cstheme="minorBidi"/>
          <w:noProof/>
          <w:sz w:val="22"/>
          <w:szCs w:val="22"/>
        </w:rPr>
      </w:pPr>
      <w:hyperlink w:anchor="_Toc81249543" w:history="1">
        <w:r w:rsidR="009F01B3" w:rsidRPr="00E86F83">
          <w:rPr>
            <w:rStyle w:val="Hyperlink"/>
            <w:noProof/>
          </w:rPr>
          <w:t>Guidance for users of the web-based TG template</w:t>
        </w:r>
        <w:r w:rsidR="009F01B3">
          <w:rPr>
            <w:noProof/>
            <w:webHidden/>
          </w:rPr>
          <w:tab/>
        </w:r>
        <w:r w:rsidR="009F01B3">
          <w:rPr>
            <w:noProof/>
            <w:webHidden/>
          </w:rPr>
          <w:fldChar w:fldCharType="begin"/>
        </w:r>
        <w:r w:rsidR="009F01B3">
          <w:rPr>
            <w:noProof/>
            <w:webHidden/>
          </w:rPr>
          <w:instrText xml:space="preserve"> PAGEREF _Toc81249543 \h </w:instrText>
        </w:r>
        <w:r w:rsidR="009F01B3">
          <w:rPr>
            <w:noProof/>
            <w:webHidden/>
          </w:rPr>
        </w:r>
        <w:r w:rsidR="009F01B3">
          <w:rPr>
            <w:noProof/>
            <w:webHidden/>
          </w:rPr>
          <w:fldChar w:fldCharType="separate"/>
        </w:r>
        <w:r w:rsidR="009F01B3">
          <w:rPr>
            <w:noProof/>
            <w:webHidden/>
          </w:rPr>
          <w:t>2</w:t>
        </w:r>
        <w:r w:rsidR="009F01B3">
          <w:rPr>
            <w:noProof/>
            <w:webHidden/>
          </w:rPr>
          <w:fldChar w:fldCharType="end"/>
        </w:r>
      </w:hyperlink>
    </w:p>
    <w:p w:rsidR="00AB0D82" w:rsidRPr="00AB0D82" w:rsidRDefault="00AB0D82" w:rsidP="00AB0D82">
      <w:pPr>
        <w:rPr>
          <w:rFonts w:cs="Arial"/>
          <w:sz w:val="16"/>
          <w:szCs w:val="18"/>
        </w:rPr>
      </w:pPr>
      <w:r w:rsidRPr="00AB0D82">
        <w:rPr>
          <w:rFonts w:cs="Arial"/>
          <w:sz w:val="18"/>
          <w:szCs w:val="18"/>
          <w:highlight w:val="yellow"/>
        </w:rPr>
        <w:fldChar w:fldCharType="end"/>
      </w:r>
    </w:p>
    <w:p w:rsidR="00AB0D82" w:rsidRPr="00AB0D82" w:rsidRDefault="00AB0D82" w:rsidP="00AB0D82">
      <w:pPr>
        <w:rPr>
          <w:rFonts w:cs="Arial"/>
          <w:sz w:val="18"/>
          <w:szCs w:val="18"/>
        </w:rPr>
      </w:pPr>
      <w:r w:rsidRPr="00AB0D82">
        <w:rPr>
          <w:rFonts w:cs="Arial"/>
          <w:sz w:val="18"/>
          <w:szCs w:val="18"/>
        </w:rPr>
        <w:t>ANNEX</w:t>
      </w:r>
      <w:r w:rsidRPr="00AB0D82">
        <w:rPr>
          <w:rFonts w:cs="Arial"/>
          <w:sz w:val="18"/>
          <w:szCs w:val="18"/>
        </w:rPr>
        <w:tab/>
        <w:t>Features of the Web-based TG Template</w:t>
      </w:r>
    </w:p>
    <w:p w:rsidR="00AB0D82" w:rsidRPr="00AB0D82" w:rsidRDefault="00AB0D82" w:rsidP="00AB0D82"/>
    <w:p w:rsidR="00AB0D82" w:rsidRPr="00AB0D82" w:rsidRDefault="00AB0D82" w:rsidP="00AB0D82"/>
    <w:p w:rsidR="00AB0D82" w:rsidRPr="00AB0D82" w:rsidRDefault="0012620F" w:rsidP="0012620F">
      <w:pPr>
        <w:pStyle w:val="Heading1"/>
      </w:pPr>
      <w:bookmarkStart w:id="5" w:name="_Toc36662590"/>
      <w:bookmarkStart w:id="6" w:name="_Toc81249539"/>
      <w:r>
        <w:t>Development of i</w:t>
      </w:r>
      <w:r w:rsidR="00AB0D82" w:rsidRPr="00AB0D82">
        <w:t>ndividual authorities’ test guidelines</w:t>
      </w:r>
      <w:bookmarkEnd w:id="5"/>
      <w:bookmarkEnd w:id="6"/>
    </w:p>
    <w:p w:rsidR="00AB0D82" w:rsidRPr="00AB0D82" w:rsidRDefault="00AB0D82" w:rsidP="00AB0D82">
      <w:pPr>
        <w:keepNext/>
        <w:keepLines/>
        <w:rPr>
          <w:rFonts w:ascii="Calibri" w:hAnsi="Calibri" w:cs="Calibri"/>
          <w:sz w:val="22"/>
          <w:szCs w:val="22"/>
        </w:rPr>
      </w:pPr>
    </w:p>
    <w:p w:rsidR="00AB0D82" w:rsidRPr="00AB0D82" w:rsidRDefault="00AB0D82" w:rsidP="00AB0D82">
      <w:pPr>
        <w:keepNext/>
        <w:keepLines/>
      </w:pPr>
      <w:r w:rsidRPr="00AB0D82">
        <w:fldChar w:fldCharType="begin"/>
      </w:r>
      <w:r w:rsidRPr="00AB0D82">
        <w:instrText xml:space="preserve"> AUTONUM  </w:instrText>
      </w:r>
      <w:r w:rsidRPr="00AB0D82">
        <w:fldChar w:fldCharType="end"/>
      </w:r>
      <w:r w:rsidRPr="00AB0D82">
        <w:tab/>
        <w:t xml:space="preserve">Version 1 of the web-based TG Template </w:t>
      </w:r>
      <w:proofErr w:type="gramStart"/>
      <w:r w:rsidR="003F196A">
        <w:t>was</w:t>
      </w:r>
      <w:r w:rsidRPr="00AB0D82">
        <w:t xml:space="preserve"> designed</w:t>
      </w:r>
      <w:proofErr w:type="gramEnd"/>
      <w:r w:rsidRPr="00AB0D82">
        <w:t xml:space="preserve"> for the development of Test Guidelines for UPOV.  However, it </w:t>
      </w:r>
      <w:proofErr w:type="gramStart"/>
      <w:r w:rsidRPr="00AB0D82">
        <w:t>has also been designed</w:t>
      </w:r>
      <w:proofErr w:type="gramEnd"/>
      <w:r w:rsidRPr="00AB0D82">
        <w:t xml:space="preserve"> such that Version 2 will enable members of the Union to use:</w:t>
      </w:r>
    </w:p>
    <w:p w:rsidR="00AB0D82" w:rsidRPr="00AB0D82" w:rsidRDefault="00AB0D82" w:rsidP="00AB0D82">
      <w:pPr>
        <w:ind w:right="567"/>
      </w:pPr>
    </w:p>
    <w:p w:rsidR="00AB0D82" w:rsidRPr="00AB0D82" w:rsidRDefault="00AB0D82" w:rsidP="00AB0D82">
      <w:pPr>
        <w:ind w:left="1134" w:hanging="567"/>
      </w:pPr>
      <w:r w:rsidRPr="00AB0D82">
        <w:t>(a)</w:t>
      </w:r>
      <w:r w:rsidRPr="00AB0D82">
        <w:tab/>
      </w:r>
      <w:proofErr w:type="gramStart"/>
      <w:r w:rsidRPr="00AB0D82">
        <w:t>adopted</w:t>
      </w:r>
      <w:proofErr w:type="gramEnd"/>
      <w:r w:rsidRPr="00AB0D82">
        <w:t xml:space="preserve"> UPOV Test Guidelines as a basis for the development of individual authorities’ test guidelines;</w:t>
      </w:r>
    </w:p>
    <w:p w:rsidR="00AB0D82" w:rsidRPr="00AB0D82" w:rsidRDefault="00AB0D82" w:rsidP="00AB0D82">
      <w:pPr>
        <w:ind w:left="1134" w:hanging="567"/>
      </w:pPr>
    </w:p>
    <w:p w:rsidR="00AB0D82" w:rsidRPr="00AB0D82" w:rsidRDefault="00AB0D82" w:rsidP="00AB0D82">
      <w:pPr>
        <w:ind w:left="1134" w:hanging="567"/>
      </w:pPr>
      <w:r w:rsidRPr="00AB0D82">
        <w:t>(b)</w:t>
      </w:r>
      <w:r w:rsidRPr="00AB0D82">
        <w:tab/>
        <w:t>the web-based TG Template and database of characteristics to develop individual authorities’ test guidelines for which there are no UPOV Test Guidelines;  and</w:t>
      </w:r>
    </w:p>
    <w:p w:rsidR="00AB0D82" w:rsidRPr="00AB0D82" w:rsidRDefault="00AB0D82" w:rsidP="00AB0D82">
      <w:pPr>
        <w:ind w:left="1134" w:hanging="567"/>
      </w:pPr>
    </w:p>
    <w:p w:rsidR="00AB0D82" w:rsidRPr="00AB0D82" w:rsidRDefault="00AB0D82" w:rsidP="00AB0D82">
      <w:pPr>
        <w:ind w:left="1134" w:hanging="567"/>
      </w:pPr>
      <w:r w:rsidRPr="00AB0D82">
        <w:t>(</w:t>
      </w:r>
      <w:proofErr w:type="gramStart"/>
      <w:r w:rsidRPr="00AB0D82">
        <w:t>c</w:t>
      </w:r>
      <w:proofErr w:type="gramEnd"/>
      <w:r w:rsidRPr="00AB0D82">
        <w:t>)</w:t>
      </w:r>
      <w:r w:rsidRPr="00AB0D82">
        <w:tab/>
        <w:t>use individual authorities’ test guidelines, developed using the web-based TG Template, as the basis for draft UPOV Test Guidelines.</w:t>
      </w:r>
    </w:p>
    <w:p w:rsidR="00AB0D82" w:rsidRPr="00AB0D82" w:rsidRDefault="00AB0D82" w:rsidP="00AB0D82">
      <w:pPr>
        <w:ind w:right="567"/>
      </w:pPr>
    </w:p>
    <w:p w:rsidR="00AB0D82" w:rsidRPr="00AB0D82" w:rsidRDefault="00AB0D82" w:rsidP="00AB0D82">
      <w:r w:rsidRPr="00AB0D82">
        <w:fldChar w:fldCharType="begin"/>
      </w:r>
      <w:r w:rsidRPr="00AB0D82">
        <w:instrText xml:space="preserve"> AUTONUM  </w:instrText>
      </w:r>
      <w:r w:rsidRPr="00AB0D82">
        <w:fldChar w:fldCharType="end"/>
      </w:r>
      <w:r w:rsidRPr="00AB0D82">
        <w:tab/>
        <w:t>Version 2 will have a feature for individual authorities to modify the template wording, within the same structure, to act as a template for their own test guidelines and a feature to allow individual authorities to convert UPOV Test Guidelines into individual authorities’ test guidelines, with necessary modifications.</w:t>
      </w:r>
    </w:p>
    <w:p w:rsidR="00AB0D82" w:rsidRPr="00AB0D82" w:rsidRDefault="00AB0D82" w:rsidP="00AB0D82"/>
    <w:p w:rsidR="00AB0D82" w:rsidRPr="00AB0D82" w:rsidRDefault="00DC1576" w:rsidP="0012620F">
      <w:pPr>
        <w:pStyle w:val="Heading2"/>
      </w:pPr>
      <w:bookmarkStart w:id="7" w:name="_Toc81249540"/>
      <w:r>
        <w:t>Identification of requirements</w:t>
      </w:r>
      <w:bookmarkEnd w:id="7"/>
      <w:r>
        <w:t xml:space="preserve"> </w:t>
      </w:r>
    </w:p>
    <w:p w:rsidR="00AB0D82" w:rsidRDefault="00AB0D82" w:rsidP="00AB0D82"/>
    <w:p w:rsidR="00AB0D82" w:rsidRDefault="00AB0D82" w:rsidP="00AB0D82">
      <w:r w:rsidRPr="00AB0D82">
        <w:fldChar w:fldCharType="begin"/>
      </w:r>
      <w:r w:rsidRPr="00AB0D82">
        <w:instrText xml:space="preserve"> AUTONUM  </w:instrText>
      </w:r>
      <w:r w:rsidRPr="00AB0D82">
        <w:fldChar w:fldCharType="end"/>
      </w:r>
      <w:r w:rsidRPr="00AB0D82">
        <w:tab/>
      </w:r>
      <w:r w:rsidR="00E04325">
        <w:t>V</w:t>
      </w:r>
      <w:r w:rsidR="00DC1576">
        <w:t xml:space="preserve">ersion 2 of the web-based TG template </w:t>
      </w:r>
      <w:r w:rsidR="000A3128">
        <w:t xml:space="preserve">will </w:t>
      </w:r>
      <w:r w:rsidR="00E04325">
        <w:t xml:space="preserve">be developed </w:t>
      </w:r>
      <w:proofErr w:type="gramStart"/>
      <w:r w:rsidR="00E04325">
        <w:t>on the basis of</w:t>
      </w:r>
      <w:proofErr w:type="gramEnd"/>
      <w:r w:rsidR="00260D1C">
        <w:t xml:space="preserve"> requirements </w:t>
      </w:r>
      <w:r w:rsidR="00E04325">
        <w:t xml:space="preserve">from </w:t>
      </w:r>
      <w:r w:rsidR="00260D1C">
        <w:t xml:space="preserve">individual authorities </w:t>
      </w:r>
      <w:r w:rsidR="00E04325">
        <w:t>for developing</w:t>
      </w:r>
      <w:r w:rsidR="00E04325" w:rsidRPr="00E04325">
        <w:t xml:space="preserve"> </w:t>
      </w:r>
      <w:r w:rsidR="004A69DF">
        <w:t xml:space="preserve">their </w:t>
      </w:r>
      <w:r w:rsidR="00E04325">
        <w:t>test guidelines</w:t>
      </w:r>
      <w:r w:rsidR="004B2DF1">
        <w:t>.  I</w:t>
      </w:r>
      <w:r w:rsidR="004B2DF1" w:rsidRPr="00AB0D82">
        <w:t xml:space="preserve">nterviews </w:t>
      </w:r>
      <w:proofErr w:type="gramStart"/>
      <w:r w:rsidR="004B2DF1" w:rsidRPr="00AB0D82">
        <w:t xml:space="preserve">with </w:t>
      </w:r>
      <w:r w:rsidR="003F196A">
        <w:t xml:space="preserve"> members</w:t>
      </w:r>
      <w:proofErr w:type="gramEnd"/>
      <w:r w:rsidR="003F196A">
        <w:t xml:space="preserve"> of the Union</w:t>
      </w:r>
      <w:r w:rsidR="004B2DF1" w:rsidRPr="00AB0D82">
        <w:t xml:space="preserve"> will be conducted by a recruited business expert in charge of collecting the requirements</w:t>
      </w:r>
      <w:r w:rsidR="00E04325">
        <w:t>.</w:t>
      </w:r>
    </w:p>
    <w:p w:rsidR="00AB0D82" w:rsidRPr="00AB0D82" w:rsidRDefault="00AB0D82" w:rsidP="00AB0D82"/>
    <w:p w:rsidR="00AB0D82" w:rsidRPr="00AB0D82" w:rsidRDefault="00AB0D82" w:rsidP="00AB0D82">
      <w:r w:rsidRPr="00AB0D82">
        <w:fldChar w:fldCharType="begin"/>
      </w:r>
      <w:r w:rsidRPr="00AB0D82">
        <w:instrText xml:space="preserve"> AUTONUM  </w:instrText>
      </w:r>
      <w:r w:rsidRPr="00AB0D82">
        <w:fldChar w:fldCharType="end"/>
      </w:r>
      <w:r w:rsidRPr="00AB0D82">
        <w:tab/>
        <w:t>Subject to the availability of resources, development of the new functionalities will start in 2021.</w:t>
      </w:r>
    </w:p>
    <w:p w:rsidR="00AB0D82" w:rsidRDefault="00AB0D82" w:rsidP="00AB0D82"/>
    <w:p w:rsidR="0012620F" w:rsidRPr="00AB0D82" w:rsidRDefault="0012620F" w:rsidP="00AB0D82"/>
    <w:p w:rsidR="00AB0D82" w:rsidRPr="00AB0D82" w:rsidRDefault="00AB0D82" w:rsidP="0012620F">
      <w:pPr>
        <w:pStyle w:val="Heading1"/>
      </w:pPr>
      <w:bookmarkStart w:id="8" w:name="_Toc81249541"/>
      <w:r w:rsidRPr="00AB0D82">
        <w:t>Migration to cloud servers</w:t>
      </w:r>
      <w:bookmarkEnd w:id="8"/>
    </w:p>
    <w:p w:rsidR="00AB0D82" w:rsidRPr="00AB0D82" w:rsidRDefault="00AB0D82" w:rsidP="00AB0D82"/>
    <w:p w:rsidR="00AB0D82" w:rsidRPr="00AB0D82" w:rsidRDefault="00AB0D82" w:rsidP="00AB0D82">
      <w:r w:rsidRPr="00AB0D82">
        <w:fldChar w:fldCharType="begin"/>
      </w:r>
      <w:r w:rsidRPr="00AB0D82">
        <w:instrText xml:space="preserve"> AUTONUM  </w:instrText>
      </w:r>
      <w:r w:rsidRPr="00AB0D82">
        <w:fldChar w:fldCharType="end"/>
      </w:r>
      <w:r w:rsidRPr="00AB0D82">
        <w:tab/>
        <w:t xml:space="preserve">The web-based TG template and database of characteristics will be migrated to cloud servers by 2022. The migration will include an upgrade to new technologies in infrastructure and program to address issues reported by users. Once this is complete, the web-based TG template will enable the online database of characteristics to </w:t>
      </w:r>
      <w:proofErr w:type="gramStart"/>
      <w:r w:rsidRPr="00AB0D82">
        <w:t>be used</w:t>
      </w:r>
      <w:proofErr w:type="gramEnd"/>
      <w:r w:rsidRPr="00AB0D82">
        <w:t xml:space="preserve"> for drafting individual authorities’ test guidelines (IATG) in different languages.</w:t>
      </w:r>
    </w:p>
    <w:p w:rsidR="00AB0D82" w:rsidRPr="00AB0D82" w:rsidRDefault="00AB0D82" w:rsidP="00AB0D82"/>
    <w:p w:rsidR="00AB0D82" w:rsidRPr="00AB0D82" w:rsidRDefault="00F91CB8" w:rsidP="00AB0D82">
      <w:r>
        <w:fldChar w:fldCharType="begin"/>
      </w:r>
      <w:r>
        <w:instrText xml:space="preserve"> AUTONUM  </w:instrText>
      </w:r>
      <w:r>
        <w:fldChar w:fldCharType="end"/>
      </w:r>
      <w:r>
        <w:tab/>
        <w:t>A</w:t>
      </w:r>
      <w:r w:rsidR="00AB0D82" w:rsidRPr="00AB0D82">
        <w:t xml:space="preserve"> </w:t>
      </w:r>
      <w:r>
        <w:t>p</w:t>
      </w:r>
      <w:r w:rsidR="00AB0D82" w:rsidRPr="00AB0D82">
        <w:t xml:space="preserve">roof of </w:t>
      </w:r>
      <w:r>
        <w:t>c</w:t>
      </w:r>
      <w:r w:rsidR="00AB0D82" w:rsidRPr="00AB0D82">
        <w:t xml:space="preserve">oncept </w:t>
      </w:r>
      <w:proofErr w:type="gramStart"/>
      <w:r w:rsidR="00AB0D82" w:rsidRPr="00AB0D82">
        <w:t>is being developed</w:t>
      </w:r>
      <w:proofErr w:type="gramEnd"/>
      <w:r w:rsidR="00AB0D82" w:rsidRPr="00AB0D82">
        <w:t xml:space="preserve"> to identify the </w:t>
      </w:r>
      <w:r>
        <w:t xml:space="preserve">information technology </w:t>
      </w:r>
      <w:r w:rsidR="00AB0D82" w:rsidRPr="00AB0D82">
        <w:t xml:space="preserve">components to be used. </w:t>
      </w:r>
      <w:r>
        <w:t xml:space="preserve"> </w:t>
      </w:r>
      <w:r w:rsidR="00AB0D82" w:rsidRPr="00AB0D82">
        <w:t xml:space="preserve">This exercise will allow </w:t>
      </w:r>
      <w:r>
        <w:t>the</w:t>
      </w:r>
      <w:r w:rsidR="00AB0D82" w:rsidRPr="00AB0D82">
        <w:t xml:space="preserve"> </w:t>
      </w:r>
      <w:r w:rsidR="003F196A">
        <w:t>introduction</w:t>
      </w:r>
      <w:r w:rsidR="00AB0D82" w:rsidRPr="00AB0D82">
        <w:t xml:space="preserve"> </w:t>
      </w:r>
      <w:r>
        <w:t>of a</w:t>
      </w:r>
      <w:r w:rsidR="00AB0D82" w:rsidRPr="00AB0D82">
        <w:t xml:space="preserve"> technical architecture </w:t>
      </w:r>
      <w:r>
        <w:t>to</w:t>
      </w:r>
      <w:r w:rsidR="00AB0D82" w:rsidRPr="00AB0D82">
        <w:t xml:space="preserve"> </w:t>
      </w:r>
      <w:r w:rsidR="003F196A">
        <w:t>address the</w:t>
      </w:r>
      <w:r>
        <w:t xml:space="preserve"> </w:t>
      </w:r>
      <w:r w:rsidR="00AB0D82" w:rsidRPr="00AB0D82">
        <w:t>issues reported by users.</w:t>
      </w:r>
    </w:p>
    <w:p w:rsidR="00AB0D82" w:rsidRDefault="00AB0D82" w:rsidP="00AB0D82"/>
    <w:p w:rsidR="006752B2" w:rsidRPr="00AB0D82" w:rsidRDefault="006752B2" w:rsidP="00AB0D82"/>
    <w:p w:rsidR="00AB0D82" w:rsidRPr="00AB0D82" w:rsidRDefault="00AB0D82" w:rsidP="00AB0D82">
      <w:pPr>
        <w:keepNext/>
        <w:jc w:val="left"/>
        <w:outlineLvl w:val="0"/>
        <w:rPr>
          <w:caps/>
        </w:rPr>
      </w:pPr>
      <w:bookmarkStart w:id="9" w:name="_Toc81249542"/>
      <w:r w:rsidRPr="00AB0D82">
        <w:rPr>
          <w:caps/>
        </w:rPr>
        <w:t>Training</w:t>
      </w:r>
      <w:bookmarkEnd w:id="9"/>
    </w:p>
    <w:p w:rsidR="00AB0D82" w:rsidRPr="00AB0D82" w:rsidRDefault="00AB0D82" w:rsidP="00AB0D82"/>
    <w:p w:rsidR="00AB0D82" w:rsidRPr="00AB0D82" w:rsidRDefault="00AB0D82" w:rsidP="00AB0D82">
      <w:r w:rsidRPr="00AB0D82">
        <w:fldChar w:fldCharType="begin"/>
      </w:r>
      <w:r w:rsidRPr="00AB0D82">
        <w:instrText xml:space="preserve"> AUTONUM  </w:instrText>
      </w:r>
      <w:r w:rsidRPr="00AB0D82">
        <w:fldChar w:fldCharType="end"/>
      </w:r>
      <w:r w:rsidRPr="00AB0D82">
        <w:tab/>
        <w:t xml:space="preserve">The TC, at its fifty-third session, agreed that training on the use of the web-based TG template </w:t>
      </w:r>
      <w:proofErr w:type="gramStart"/>
      <w:r w:rsidRPr="00AB0D82">
        <w:t>should be offered</w:t>
      </w:r>
      <w:proofErr w:type="gramEnd"/>
      <w:r w:rsidRPr="00AB0D82">
        <w:t xml:space="preserve"> to the TWPs during the preparatory workshops of the session and/or during the discussions on the agenda item “guidance for drafters’ of Test Guidelines”. The TC agreed that training should also include FAQs and tutorials for users of the web-based TG template (see document TC/53/31 “Report”, paragraph 239).</w:t>
      </w:r>
    </w:p>
    <w:p w:rsidR="00AB0D82" w:rsidRPr="00AB0D82" w:rsidRDefault="00AB0D82" w:rsidP="00AB0D82"/>
    <w:p w:rsidR="00AB0D82" w:rsidRPr="00AB0D82" w:rsidRDefault="00AB0D82" w:rsidP="00AB0D82">
      <w:r w:rsidRPr="00AB0D82">
        <w:fldChar w:fldCharType="begin"/>
      </w:r>
      <w:r w:rsidRPr="00AB0D82">
        <w:instrText xml:space="preserve"> AUTONUM  </w:instrText>
      </w:r>
      <w:r w:rsidRPr="00AB0D82">
        <w:fldChar w:fldCharType="end"/>
      </w:r>
      <w:r w:rsidRPr="00AB0D82">
        <w:tab/>
        <w:t xml:space="preserve">In 2021, a series of preparatory webinars </w:t>
      </w:r>
      <w:proofErr w:type="gramStart"/>
      <w:r w:rsidR="00CD4305">
        <w:t>were</w:t>
      </w:r>
      <w:r w:rsidRPr="00AB0D82">
        <w:t xml:space="preserve"> held</w:t>
      </w:r>
      <w:proofErr w:type="gramEnd"/>
      <w:r w:rsidRPr="00AB0D82">
        <w:t xml:space="preserve"> prior to the </w:t>
      </w:r>
      <w:proofErr w:type="spellStart"/>
      <w:r w:rsidRPr="00AB0D82">
        <w:t>TWPs.</w:t>
      </w:r>
      <w:proofErr w:type="spellEnd"/>
      <w:r w:rsidRPr="00AB0D82">
        <w:t xml:space="preserve">  A presentation on the web</w:t>
      </w:r>
      <w:r w:rsidRPr="00AB0D82">
        <w:noBreakHyphen/>
        <w:t xml:space="preserve">based TG template </w:t>
      </w:r>
      <w:proofErr w:type="gramStart"/>
      <w:r w:rsidR="00CD4305">
        <w:t>was made</w:t>
      </w:r>
      <w:proofErr w:type="gramEnd"/>
      <w:r w:rsidR="00CD4305">
        <w:t xml:space="preserve"> on</w:t>
      </w:r>
      <w:r w:rsidRPr="00AB0D82">
        <w:t xml:space="preserve"> April 21, 2021, including a session for questions and answers.  The webinar </w:t>
      </w:r>
      <w:proofErr w:type="gramStart"/>
      <w:r w:rsidR="00CD4305">
        <w:t>was</w:t>
      </w:r>
      <w:r w:rsidRPr="00AB0D82">
        <w:t xml:space="preserve"> recorded and made available on the TWPs webpages</w:t>
      </w:r>
      <w:proofErr w:type="gramEnd"/>
      <w:r w:rsidRPr="00AB0D82">
        <w:t>.</w:t>
      </w:r>
    </w:p>
    <w:p w:rsidR="00AB0D82" w:rsidRPr="00AB0D82" w:rsidRDefault="00AB0D82" w:rsidP="00AB0D82"/>
    <w:p w:rsidR="00AB0D82" w:rsidRPr="00AB0D82" w:rsidRDefault="00AB0D82" w:rsidP="00AB0D82">
      <w:r w:rsidRPr="00AB0D82">
        <w:fldChar w:fldCharType="begin"/>
      </w:r>
      <w:r w:rsidRPr="00AB0D82">
        <w:instrText xml:space="preserve"> AUTONUM  </w:instrText>
      </w:r>
      <w:r w:rsidRPr="00AB0D82">
        <w:fldChar w:fldCharType="end"/>
      </w:r>
      <w:r w:rsidRPr="00AB0D82">
        <w:tab/>
        <w:t xml:space="preserve">The Office of the Union </w:t>
      </w:r>
      <w:proofErr w:type="gramStart"/>
      <w:r w:rsidR="00CD4305">
        <w:t xml:space="preserve">provides </w:t>
      </w:r>
      <w:r w:rsidRPr="00AB0D82">
        <w:t>assistance to</w:t>
      </w:r>
      <w:proofErr w:type="gramEnd"/>
      <w:r w:rsidRPr="00AB0D82">
        <w:t xml:space="preserve"> individual experts on </w:t>
      </w:r>
      <w:r w:rsidR="00CD4305">
        <w:t xml:space="preserve">an </w:t>
      </w:r>
      <w:r w:rsidRPr="00AB0D82">
        <w:rPr>
          <w:i/>
        </w:rPr>
        <w:t>ad hoc</w:t>
      </w:r>
      <w:r w:rsidRPr="00AB0D82">
        <w:t xml:space="preserve"> basis via e-mail</w:t>
      </w:r>
      <w:r w:rsidR="00CD4305">
        <w:t xml:space="preserve"> and </w:t>
      </w:r>
      <w:r w:rsidR="003F196A">
        <w:t xml:space="preserve">virtual meetings, </w:t>
      </w:r>
      <w:r w:rsidRPr="00AB0D82">
        <w:t>upon request.</w:t>
      </w:r>
    </w:p>
    <w:p w:rsidR="00AB0D82" w:rsidRDefault="00AB0D82" w:rsidP="00AB0D82"/>
    <w:p w:rsidR="008A4D74" w:rsidRPr="00AB0D82" w:rsidRDefault="008A4D74" w:rsidP="00AB0D82"/>
    <w:p w:rsidR="00AB0D82" w:rsidRPr="00AB0D82" w:rsidRDefault="00AB0D82" w:rsidP="00CD4305">
      <w:pPr>
        <w:pStyle w:val="Heading1"/>
      </w:pPr>
      <w:bookmarkStart w:id="10" w:name="_Toc81249543"/>
      <w:r w:rsidRPr="00AB0D82">
        <w:t>Guidance for users of the web-based TG template</w:t>
      </w:r>
      <w:bookmarkEnd w:id="10"/>
    </w:p>
    <w:p w:rsidR="00AB0D82" w:rsidRPr="00AB0D82" w:rsidRDefault="00AB0D82" w:rsidP="00AB0D82">
      <w:pPr>
        <w:keepNext/>
      </w:pPr>
    </w:p>
    <w:p w:rsidR="00AB0D82" w:rsidRPr="00AB0D82" w:rsidRDefault="00AB0D82" w:rsidP="00AB0D82">
      <w:pPr>
        <w:keepNext/>
      </w:pPr>
      <w:r w:rsidRPr="00AB0D82">
        <w:fldChar w:fldCharType="begin"/>
      </w:r>
      <w:r w:rsidRPr="00AB0D82">
        <w:instrText xml:space="preserve"> AUTONUM  </w:instrText>
      </w:r>
      <w:r w:rsidRPr="00AB0D82">
        <w:fldChar w:fldCharType="end"/>
      </w:r>
      <w:r w:rsidRPr="00AB0D82">
        <w:tab/>
        <w:t>Tutorials for the following user roles are available on the web-based TG Template under the link “Tutorials”:</w:t>
      </w:r>
    </w:p>
    <w:p w:rsidR="00AB0D82" w:rsidRPr="00AB0D82" w:rsidRDefault="00AB0D82" w:rsidP="00AB0D82">
      <w:pPr>
        <w:keepNext/>
      </w:pPr>
    </w:p>
    <w:p w:rsidR="00AB0D82" w:rsidRPr="00AB0D82" w:rsidRDefault="00AB0D82" w:rsidP="00AB0D82">
      <w:pPr>
        <w:keepNext/>
        <w:numPr>
          <w:ilvl w:val="0"/>
          <w:numId w:val="2"/>
        </w:numPr>
      </w:pPr>
      <w:r w:rsidRPr="00AB0D82">
        <w:t>Leading Expert drafting tutorial</w:t>
      </w:r>
    </w:p>
    <w:p w:rsidR="00AB0D82" w:rsidRPr="00AB0D82" w:rsidRDefault="00AB0D82" w:rsidP="00AB0D82">
      <w:pPr>
        <w:numPr>
          <w:ilvl w:val="0"/>
          <w:numId w:val="2"/>
        </w:numPr>
      </w:pPr>
      <w:r w:rsidRPr="00AB0D82">
        <w:t>Interested Expert comments tutorial</w:t>
      </w:r>
    </w:p>
    <w:p w:rsidR="00AB0D82" w:rsidRPr="00AB0D82" w:rsidRDefault="00AB0D82" w:rsidP="00AB0D82">
      <w:pPr>
        <w:numPr>
          <w:ilvl w:val="0"/>
          <w:numId w:val="2"/>
        </w:numPr>
      </w:pPr>
      <w:r w:rsidRPr="00AB0D82">
        <w:t>Leading Expert checking tutorial</w:t>
      </w:r>
    </w:p>
    <w:p w:rsidR="00AB0D82" w:rsidRPr="00AB0D82" w:rsidRDefault="00AB0D82" w:rsidP="00AB0D82">
      <w:pPr>
        <w:rPr>
          <w:snapToGrid w:val="0"/>
        </w:rPr>
      </w:pPr>
    </w:p>
    <w:p w:rsidR="00AB0D82" w:rsidRPr="00AB0D82" w:rsidRDefault="00AB0D82" w:rsidP="00AB0D82">
      <w:pPr>
        <w:jc w:val="center"/>
        <w:rPr>
          <w:snapToGrid w:val="0"/>
        </w:rPr>
      </w:pPr>
      <w:r w:rsidRPr="00AB0D82">
        <w:rPr>
          <w:noProof/>
          <w:snapToGrid w:val="0"/>
        </w:rPr>
        <w:drawing>
          <wp:inline distT="0" distB="0" distL="0" distR="0" wp14:anchorId="40C29743" wp14:editId="0431C4CD">
            <wp:extent cx="5712683" cy="1483711"/>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18195" cy="1485143"/>
                    </a:xfrm>
                    <a:prstGeom prst="rect">
                      <a:avLst/>
                    </a:prstGeom>
                  </pic:spPr>
                </pic:pic>
              </a:graphicData>
            </a:graphic>
          </wp:inline>
        </w:drawing>
      </w:r>
    </w:p>
    <w:p w:rsidR="00AB0D82" w:rsidRPr="00AB0D82" w:rsidRDefault="00AB0D82" w:rsidP="00AB0D82">
      <w:pPr>
        <w:jc w:val="center"/>
        <w:rPr>
          <w:snapToGrid w:val="0"/>
        </w:rPr>
      </w:pPr>
    </w:p>
    <w:p w:rsidR="00AB0D82" w:rsidRPr="00AB0D82" w:rsidRDefault="00AB0D82" w:rsidP="00AB0D82">
      <w:pPr>
        <w:rPr>
          <w:snapToGrid w:val="0"/>
        </w:rPr>
      </w:pPr>
      <w:r w:rsidRPr="00AB0D82">
        <w:rPr>
          <w:snapToGrid w:val="0"/>
        </w:rPr>
        <w:fldChar w:fldCharType="begin"/>
      </w:r>
      <w:r w:rsidRPr="00AB0D82">
        <w:rPr>
          <w:snapToGrid w:val="0"/>
        </w:rPr>
        <w:instrText xml:space="preserve"> AUTONUM  </w:instrText>
      </w:r>
      <w:r w:rsidRPr="00AB0D82">
        <w:rPr>
          <w:snapToGrid w:val="0"/>
        </w:rPr>
        <w:fldChar w:fldCharType="end"/>
      </w:r>
      <w:r w:rsidRPr="00AB0D82">
        <w:rPr>
          <w:snapToGrid w:val="0"/>
        </w:rPr>
        <w:tab/>
      </w:r>
      <w:r w:rsidR="003F196A">
        <w:rPr>
          <w:snapToGrid w:val="0"/>
        </w:rPr>
        <w:t>T</w:t>
      </w:r>
      <w:r w:rsidRPr="00AB0D82">
        <w:rPr>
          <w:snapToGrid w:val="0"/>
        </w:rPr>
        <w:t xml:space="preserve">he tutorials are also available for download under the following link: </w:t>
      </w:r>
      <w:hyperlink r:id="rId10" w:history="1">
        <w:r w:rsidRPr="00AB0D82">
          <w:rPr>
            <w:snapToGrid w:val="0"/>
            <w:color w:val="0000FF"/>
            <w:u w:val="single"/>
          </w:rPr>
          <w:t>http://upov.int/export/sites/upov/tgp/en/tg_template_tutorial_complete.pdf</w:t>
        </w:r>
      </w:hyperlink>
    </w:p>
    <w:p w:rsidR="00AB0D82" w:rsidRPr="00AB0D82" w:rsidRDefault="00AB0D82" w:rsidP="00AB0D82"/>
    <w:p w:rsidR="00AB0D82" w:rsidRPr="00AB0D82" w:rsidRDefault="00AB0D82" w:rsidP="00DC4AF8">
      <w:pPr>
        <w:pStyle w:val="DecisionParagraphs"/>
      </w:pPr>
      <w:r w:rsidRPr="00AB0D82">
        <w:fldChar w:fldCharType="begin"/>
      </w:r>
      <w:r w:rsidRPr="00AB0D82">
        <w:instrText xml:space="preserve"> AUTONUM  </w:instrText>
      </w:r>
      <w:r w:rsidRPr="00AB0D82">
        <w:fldChar w:fldCharType="end"/>
      </w:r>
      <w:r w:rsidRPr="00AB0D82">
        <w:tab/>
        <w:t xml:space="preserve">The </w:t>
      </w:r>
      <w:r w:rsidR="00F91CB8">
        <w:t>TC</w:t>
      </w:r>
      <w:r w:rsidRPr="00AB0D82">
        <w:t xml:space="preserve"> invited to note that:</w:t>
      </w:r>
    </w:p>
    <w:p w:rsidR="00AB0D82" w:rsidRPr="00AB0D82" w:rsidRDefault="00AB0D82" w:rsidP="00DC4AF8">
      <w:pPr>
        <w:pStyle w:val="DecisionParagraphs"/>
      </w:pPr>
    </w:p>
    <w:p w:rsidR="00AB0D82" w:rsidRPr="00AB0D82" w:rsidRDefault="00AB0D82" w:rsidP="00DC4AF8">
      <w:pPr>
        <w:pStyle w:val="DecisionParagraphs"/>
      </w:pPr>
      <w:r w:rsidRPr="00AB0D82">
        <w:tab/>
        <w:t>(a)</w:t>
      </w:r>
      <w:r w:rsidRPr="00AB0D82">
        <w:tab/>
        <w:t xml:space="preserve">the web-based TG template and database of </w:t>
      </w:r>
      <w:r w:rsidR="002C4B25">
        <w:t xml:space="preserve">approved </w:t>
      </w:r>
      <w:r w:rsidRPr="00AB0D82">
        <w:t xml:space="preserve">characteristics will be migrated to cloud servers by 2022, including an upgrade to new technologies in infrastructure and program to address issues reported by users and enabling use for drafting individual authorities’ test guidelines; </w:t>
      </w:r>
    </w:p>
    <w:p w:rsidR="00AB0D82" w:rsidRPr="00AB0D82" w:rsidRDefault="00AB0D82" w:rsidP="00DC4AF8">
      <w:pPr>
        <w:pStyle w:val="DecisionParagraphs"/>
      </w:pPr>
    </w:p>
    <w:p w:rsidR="00AB0D82" w:rsidRPr="00AB0D82" w:rsidRDefault="00AB0D82" w:rsidP="00DC4AF8">
      <w:pPr>
        <w:pStyle w:val="DecisionParagraphs"/>
      </w:pPr>
      <w:r w:rsidRPr="00AB0D82">
        <w:tab/>
        <w:t>(b)</w:t>
      </w:r>
      <w:r w:rsidRPr="00AB0D82">
        <w:tab/>
      </w:r>
      <w:proofErr w:type="gramStart"/>
      <w:r w:rsidR="007C0FFB">
        <w:t>i</w:t>
      </w:r>
      <w:r w:rsidR="004A69DF" w:rsidRPr="004A69DF">
        <w:t>nterviews</w:t>
      </w:r>
      <w:proofErr w:type="gramEnd"/>
      <w:r w:rsidR="004A69DF" w:rsidRPr="004A69DF">
        <w:t xml:space="preserve"> with UPOV members will be conducted </w:t>
      </w:r>
      <w:r w:rsidR="004A69DF">
        <w:t>to collect</w:t>
      </w:r>
      <w:r w:rsidR="004A69DF" w:rsidRPr="004A69DF">
        <w:t xml:space="preserve"> requirements</w:t>
      </w:r>
      <w:r w:rsidR="007C0FFB">
        <w:t xml:space="preserve"> </w:t>
      </w:r>
      <w:r w:rsidRPr="00AB0D82">
        <w:t xml:space="preserve">of UPOV members for the development of individual authorities’ test guidelines using the web-based TG template; and </w:t>
      </w:r>
    </w:p>
    <w:p w:rsidR="00AB0D82" w:rsidRPr="00AB0D82" w:rsidRDefault="00AB0D82" w:rsidP="00DC4AF8">
      <w:pPr>
        <w:pStyle w:val="DecisionParagraphs"/>
      </w:pPr>
    </w:p>
    <w:p w:rsidR="00AB0D82" w:rsidRPr="00AB0D82" w:rsidRDefault="00AB0D82" w:rsidP="00DC4AF8">
      <w:pPr>
        <w:pStyle w:val="DecisionParagraphs"/>
      </w:pPr>
      <w:r w:rsidRPr="00AB0D82">
        <w:tab/>
        <w:t>(c)</w:t>
      </w:r>
      <w:r w:rsidRPr="00AB0D82">
        <w:tab/>
      </w:r>
      <w:proofErr w:type="gramStart"/>
      <w:r w:rsidRPr="00AB0D82">
        <w:t>training</w:t>
      </w:r>
      <w:proofErr w:type="gramEnd"/>
      <w:r w:rsidRPr="00AB0D82">
        <w:t xml:space="preserve"> on the web-based TG  template can be organized </w:t>
      </w:r>
      <w:r w:rsidR="005267F7">
        <w:t>upon</w:t>
      </w:r>
      <w:r w:rsidRPr="00AB0D82">
        <w:t xml:space="preserve"> request.</w:t>
      </w:r>
    </w:p>
    <w:p w:rsidR="00AB0D82" w:rsidRPr="00AB0D82" w:rsidRDefault="00AB0D82" w:rsidP="00AB0D82"/>
    <w:p w:rsidR="00AB0D82" w:rsidRPr="00AB0D82" w:rsidRDefault="00AB0D82" w:rsidP="00AB0D82"/>
    <w:p w:rsidR="00AB0D82" w:rsidRPr="00AB0D82" w:rsidRDefault="00AB0D82" w:rsidP="00AB0D82"/>
    <w:p w:rsidR="00AB0D82" w:rsidRPr="00AB0D82" w:rsidRDefault="00AB0D82" w:rsidP="00AB0D82">
      <w:pPr>
        <w:jc w:val="right"/>
      </w:pPr>
      <w:r w:rsidRPr="00AB0D82">
        <w:t>[Annex follows]</w:t>
      </w:r>
    </w:p>
    <w:p w:rsidR="00AB0D82" w:rsidRPr="00AB0D82" w:rsidRDefault="00AB0D82" w:rsidP="00AB0D82">
      <w:pPr>
        <w:sectPr w:rsidR="00AB0D82" w:rsidRPr="00AB0D82" w:rsidSect="005E7466">
          <w:headerReference w:type="default" r:id="rId11"/>
          <w:headerReference w:type="first" r:id="rId12"/>
          <w:pgSz w:w="11907" w:h="16840" w:code="9"/>
          <w:pgMar w:top="510" w:right="1134" w:bottom="1134" w:left="1134" w:header="510" w:footer="680" w:gutter="0"/>
          <w:pgNumType w:start="1"/>
          <w:cols w:space="720"/>
          <w:titlePg/>
        </w:sectPr>
      </w:pPr>
    </w:p>
    <w:p w:rsidR="00AB0D82" w:rsidRPr="00AB0D82" w:rsidRDefault="00AB0D82" w:rsidP="00AB0D82">
      <w:pPr>
        <w:jc w:val="center"/>
        <w:rPr>
          <w:caps/>
          <w:snapToGrid w:val="0"/>
        </w:rPr>
      </w:pPr>
    </w:p>
    <w:p w:rsidR="00AB0D82" w:rsidRPr="00AB0D82" w:rsidRDefault="00AB0D82" w:rsidP="00AB0D82">
      <w:pPr>
        <w:jc w:val="center"/>
        <w:rPr>
          <w:caps/>
          <w:snapToGrid w:val="0"/>
        </w:rPr>
      </w:pPr>
      <w:r w:rsidRPr="00AB0D82">
        <w:rPr>
          <w:caps/>
          <w:snapToGrid w:val="0"/>
        </w:rPr>
        <w:t>Features of the web-based TG Template</w:t>
      </w:r>
    </w:p>
    <w:p w:rsidR="00AB0D82" w:rsidRPr="00AB0D82" w:rsidRDefault="00AB0D82" w:rsidP="00AB0D82">
      <w:pPr>
        <w:jc w:val="center"/>
        <w:rPr>
          <w:caps/>
          <w:snapToGrid w:val="0"/>
        </w:rPr>
      </w:pPr>
    </w:p>
    <w:p w:rsidR="00AB0D82" w:rsidRPr="00AB0D82" w:rsidRDefault="00AB0D82" w:rsidP="00AB0D82">
      <w:pPr>
        <w:jc w:val="center"/>
        <w:rPr>
          <w:caps/>
          <w:snapToGrid w:val="0"/>
        </w:rPr>
      </w:pPr>
    </w:p>
    <w:p w:rsidR="00AB0D82" w:rsidRPr="00AB0D82" w:rsidRDefault="00AB0D82" w:rsidP="00AB0D82">
      <w:pPr>
        <w:jc w:val="center"/>
        <w:rPr>
          <w:snapToGrid w:val="0"/>
        </w:rPr>
      </w:pPr>
      <w:r w:rsidRPr="00AB0D82">
        <w:rPr>
          <w:snapToGrid w:val="0"/>
        </w:rPr>
        <w:t>(Extract from document TC/50/10 “</w:t>
      </w:r>
      <w:r w:rsidRPr="00AB0D82">
        <w:t>Report on developments in UPOV including relevant matters discussed in the last sessions of the Administrative and Legal Committee, the Consultative Committee and the Council”</w:t>
      </w:r>
      <w:r w:rsidRPr="00AB0D82">
        <w:rPr>
          <w:snapToGrid w:val="0"/>
        </w:rPr>
        <w:t>)</w:t>
      </w:r>
    </w:p>
    <w:p w:rsidR="00AB0D82" w:rsidRPr="00AB0D82" w:rsidRDefault="00AB0D82" w:rsidP="00AB0D82">
      <w:pPr>
        <w:keepNext/>
        <w:autoSpaceDE w:val="0"/>
        <w:autoSpaceDN w:val="0"/>
        <w:adjustRightInd w:val="0"/>
        <w:rPr>
          <w:rFonts w:cs="Arial"/>
        </w:rPr>
      </w:pPr>
    </w:p>
    <w:p w:rsidR="00AB0D82" w:rsidRPr="00AB0D82" w:rsidRDefault="00AB0D82" w:rsidP="00AB0D82">
      <w:pPr>
        <w:keepNext/>
        <w:autoSpaceDE w:val="0"/>
        <w:autoSpaceDN w:val="0"/>
        <w:adjustRightInd w:val="0"/>
        <w:rPr>
          <w:rFonts w:cs="Arial"/>
        </w:rPr>
      </w:pPr>
    </w:p>
    <w:p w:rsidR="00AB0D82" w:rsidRPr="00AB0D82" w:rsidRDefault="00AB0D82" w:rsidP="00AB0D82">
      <w:r w:rsidRPr="00AB0D82">
        <w:t xml:space="preserve">The web-based TG Template </w:t>
      </w:r>
      <w:proofErr w:type="gramStart"/>
      <w:r w:rsidRPr="00AB0D82">
        <w:t>will be developed</w:t>
      </w:r>
      <w:proofErr w:type="gramEnd"/>
      <w:r w:rsidRPr="00AB0D82">
        <w:t xml:space="preserve"> in two separate phases in the form of Versions 1 and 2.</w:t>
      </w:r>
    </w:p>
    <w:p w:rsidR="00AB0D82" w:rsidRPr="00AB0D82" w:rsidRDefault="00AB0D82" w:rsidP="00AB0D82">
      <w:pPr>
        <w:keepNext/>
        <w:autoSpaceDE w:val="0"/>
        <w:autoSpaceDN w:val="0"/>
        <w:adjustRightInd w:val="0"/>
        <w:rPr>
          <w:rFonts w:cs="Arial"/>
        </w:rPr>
      </w:pPr>
    </w:p>
    <w:p w:rsidR="00AB0D82" w:rsidRPr="00AB0D82" w:rsidRDefault="00AB0D82" w:rsidP="00AB0D82">
      <w:pPr>
        <w:keepNext/>
        <w:outlineLvl w:val="3"/>
        <w:rPr>
          <w:u w:val="single"/>
        </w:rPr>
      </w:pPr>
      <w:bookmarkStart w:id="11" w:name="_Toc381174894"/>
      <w:bookmarkStart w:id="12" w:name="_Toc387249875"/>
      <w:r w:rsidRPr="00AB0D82">
        <w:rPr>
          <w:u w:val="single"/>
        </w:rPr>
        <w:t>Version 1</w:t>
      </w:r>
      <w:bookmarkEnd w:id="11"/>
      <w:bookmarkEnd w:id="12"/>
    </w:p>
    <w:p w:rsidR="00AB0D82" w:rsidRPr="00AB0D82" w:rsidRDefault="00AB0D82" w:rsidP="00AB0D82">
      <w:pPr>
        <w:keepNext/>
      </w:pPr>
    </w:p>
    <w:p w:rsidR="00AB0D82" w:rsidRPr="00AB0D82" w:rsidRDefault="00AB0D82" w:rsidP="00AB0D82">
      <w:r w:rsidRPr="00AB0D82">
        <w:t xml:space="preserve">Version 1 of the web-based TG Template will be fully functional for the development of UPOV Test Guidelines by </w:t>
      </w:r>
      <w:r w:rsidRPr="00AB0D82">
        <w:rPr>
          <w:iCs/>
          <w:snapToGrid w:val="0"/>
          <w:color w:val="000000"/>
        </w:rPr>
        <w:t>Leading Expert</w:t>
      </w:r>
      <w:r w:rsidRPr="00AB0D82">
        <w:t xml:space="preserve">s and will enable Interested Experts to provide comments.  Version 1 of the web-based TG Template </w:t>
      </w:r>
      <w:proofErr w:type="gramStart"/>
      <w:r w:rsidRPr="00AB0D82">
        <w:t>will be completed</w:t>
      </w:r>
      <w:proofErr w:type="gramEnd"/>
      <w:r w:rsidRPr="00AB0D82">
        <w:t xml:space="preserve"> in 2016 and a demonstration will be made at the TWPs sessions in 2016. </w:t>
      </w:r>
    </w:p>
    <w:p w:rsidR="00AB0D82" w:rsidRPr="00AB0D82" w:rsidRDefault="00AB0D82" w:rsidP="00AB0D82">
      <w:pPr>
        <w:ind w:right="567"/>
      </w:pPr>
      <w:bookmarkStart w:id="13" w:name="_Toc381174895"/>
    </w:p>
    <w:p w:rsidR="00AB0D82" w:rsidRPr="00AB0D82" w:rsidRDefault="00AB0D82" w:rsidP="00AB0D82">
      <w:pPr>
        <w:rPr>
          <w:i/>
        </w:rPr>
      </w:pPr>
      <w:bookmarkStart w:id="14" w:name="_Toc387249876"/>
      <w:r w:rsidRPr="00AB0D82">
        <w:rPr>
          <w:i/>
        </w:rPr>
        <w:t>Features</w:t>
      </w:r>
      <w:bookmarkEnd w:id="13"/>
      <w:bookmarkEnd w:id="14"/>
    </w:p>
    <w:p w:rsidR="00AB0D82" w:rsidRPr="00AB0D82" w:rsidRDefault="00AB0D82" w:rsidP="00AB0D82">
      <w:pPr>
        <w:keepNext/>
        <w:ind w:right="567"/>
      </w:pPr>
    </w:p>
    <w:p w:rsidR="00AB0D82" w:rsidRPr="00AB0D82" w:rsidRDefault="00AB0D82" w:rsidP="00AB0D82">
      <w:pPr>
        <w:ind w:right="567"/>
      </w:pPr>
      <w:r w:rsidRPr="00AB0D82">
        <w:t>The main features of Version 1 are as follows:</w:t>
      </w:r>
    </w:p>
    <w:p w:rsidR="00AB0D82" w:rsidRPr="00AB0D82" w:rsidRDefault="00AB0D82" w:rsidP="00AB0D82">
      <w:pPr>
        <w:ind w:right="567"/>
      </w:pPr>
    </w:p>
    <w:p w:rsidR="00AB0D82" w:rsidRPr="00AB0D82" w:rsidRDefault="00AB0D82" w:rsidP="00AB0D82">
      <w:pPr>
        <w:numPr>
          <w:ilvl w:val="0"/>
          <w:numId w:val="3"/>
        </w:numPr>
        <w:spacing w:after="40"/>
        <w:ind w:left="1134" w:hanging="567"/>
        <w:rPr>
          <w:rFonts w:eastAsiaTheme="minorEastAsia"/>
        </w:rPr>
      </w:pPr>
      <w:r w:rsidRPr="00AB0D82">
        <w:rPr>
          <w:rFonts w:eastAsiaTheme="minorEastAsia"/>
        </w:rPr>
        <w:t xml:space="preserve">Draft Test Guidelines will be prepared by </w:t>
      </w:r>
      <w:r w:rsidRPr="00AB0D82">
        <w:rPr>
          <w:rFonts w:eastAsiaTheme="minorEastAsia"/>
          <w:iCs/>
          <w:snapToGrid w:val="0"/>
          <w:color w:val="000000"/>
        </w:rPr>
        <w:t>Leading Experts</w:t>
      </w:r>
      <w:r w:rsidRPr="00AB0D82">
        <w:rPr>
          <w:rFonts w:eastAsiaTheme="minorEastAsia"/>
        </w:rPr>
        <w:t xml:space="preserve"> online via the web-based TG Template</w:t>
      </w:r>
    </w:p>
    <w:p w:rsidR="00AB0D82" w:rsidRPr="00AB0D82" w:rsidRDefault="00AB0D82" w:rsidP="00AB0D82">
      <w:pPr>
        <w:numPr>
          <w:ilvl w:val="0"/>
          <w:numId w:val="3"/>
        </w:numPr>
        <w:spacing w:after="40"/>
        <w:ind w:left="1134" w:hanging="567"/>
        <w:rPr>
          <w:rFonts w:eastAsiaTheme="minorEastAsia"/>
        </w:rPr>
      </w:pPr>
      <w:r w:rsidRPr="00AB0D82">
        <w:rPr>
          <w:rFonts w:eastAsiaTheme="minorEastAsia"/>
        </w:rPr>
        <w:t>Fixed template containing all universal standard wording which is appropriate for all Test Guidelines (see document TGP/7 “Development of Test Guidelines”, Section 3.1 “The TG Template”)</w:t>
      </w:r>
    </w:p>
    <w:p w:rsidR="00AB0D82" w:rsidRPr="00AB0D82" w:rsidRDefault="00AB0D82" w:rsidP="00AB0D82">
      <w:pPr>
        <w:numPr>
          <w:ilvl w:val="0"/>
          <w:numId w:val="3"/>
        </w:numPr>
        <w:spacing w:after="40"/>
        <w:ind w:left="1134" w:hanging="567"/>
        <w:rPr>
          <w:rFonts w:eastAsiaTheme="minorEastAsia"/>
        </w:rPr>
      </w:pPr>
      <w:r w:rsidRPr="00AB0D82">
        <w:rPr>
          <w:rFonts w:eastAsiaTheme="minorEastAsia"/>
        </w:rPr>
        <w:t>Options to add Additional Standard Wording (ASW) (see document TGP/7, Section 3.2 “Additional Standard Wording (ASW) for the TG Template”)</w:t>
      </w:r>
    </w:p>
    <w:p w:rsidR="00AB0D82" w:rsidRPr="00AB0D82" w:rsidRDefault="00AB0D82" w:rsidP="00AB0D82">
      <w:pPr>
        <w:numPr>
          <w:ilvl w:val="0"/>
          <w:numId w:val="3"/>
        </w:numPr>
        <w:spacing w:after="40"/>
        <w:ind w:left="1134" w:hanging="567"/>
        <w:rPr>
          <w:rFonts w:eastAsiaTheme="minorEastAsia"/>
        </w:rPr>
      </w:pPr>
      <w:r w:rsidRPr="00AB0D82">
        <w:rPr>
          <w:rFonts w:eastAsiaTheme="minorEastAsia"/>
        </w:rPr>
        <w:t>Links to Guidance Notes (GN) (see document TGP/7, Section 3.3 “Guidance Notes (GN) for the TG Template”)</w:t>
      </w:r>
    </w:p>
    <w:p w:rsidR="00AB0D82" w:rsidRPr="00AB0D82" w:rsidRDefault="00AB0D82" w:rsidP="00AB0D82">
      <w:pPr>
        <w:numPr>
          <w:ilvl w:val="0"/>
          <w:numId w:val="3"/>
        </w:numPr>
        <w:ind w:left="1134" w:hanging="567"/>
        <w:contextualSpacing/>
        <w:rPr>
          <w:rFonts w:eastAsiaTheme="minorEastAsia"/>
          <w:i/>
          <w:snapToGrid w:val="0"/>
        </w:rPr>
      </w:pPr>
      <w:r w:rsidRPr="00AB0D82">
        <w:rPr>
          <w:rFonts w:eastAsiaTheme="minorEastAsia"/>
        </w:rPr>
        <w:t>A database of characteristics (in English, French, German and Spanish) from Test Guidelines adopted after the adoption of document TGP/7/1 “Development of Test Guidelines” the Collection of Approved Characteristics (adopted in 2004) (see document TGP/7, Annex 4 “Collection of Approved Characteristics”).</w:t>
      </w:r>
    </w:p>
    <w:p w:rsidR="008368D1" w:rsidRDefault="008368D1" w:rsidP="00AB0D82"/>
    <w:p w:rsidR="00AB0D82" w:rsidRPr="00AB0D82" w:rsidRDefault="00AB0D82" w:rsidP="00AB0D82">
      <w:pPr>
        <w:rPr>
          <w:snapToGrid w:val="0"/>
        </w:rPr>
      </w:pPr>
      <w:r w:rsidRPr="00AB0D82">
        <w:t xml:space="preserve">The database will contain all information from the </w:t>
      </w:r>
      <w:r w:rsidRPr="00AB0D82">
        <w:rPr>
          <w:color w:val="000000"/>
        </w:rPr>
        <w:t xml:space="preserve">Table of Characteristics, including </w:t>
      </w:r>
      <w:r w:rsidRPr="00AB0D82">
        <w:t xml:space="preserve">states of expression, notes, example varieties, etc.  The database </w:t>
      </w:r>
      <w:proofErr w:type="gramStart"/>
      <w:r w:rsidRPr="00AB0D82">
        <w:t>can be searched</w:t>
      </w:r>
      <w:proofErr w:type="gramEnd"/>
      <w:r w:rsidRPr="00AB0D82">
        <w:t xml:space="preserve"> for relevant characteristics and a relevant </w:t>
      </w:r>
      <w:r w:rsidRPr="00AB0D82">
        <w:rPr>
          <w:snapToGrid w:val="0"/>
        </w:rPr>
        <w:t>characteristic uploaded into draft Test Guidelines with subsequent modification as required.</w:t>
      </w:r>
    </w:p>
    <w:p w:rsidR="00AB0D82" w:rsidRPr="00AB0D82" w:rsidRDefault="00AB0D82" w:rsidP="00AB0D82">
      <w:pPr>
        <w:ind w:right="567"/>
        <w:rPr>
          <w:i/>
          <w:snapToGrid w:val="0"/>
        </w:rPr>
      </w:pPr>
    </w:p>
    <w:p w:rsidR="00AB0D82" w:rsidRPr="00AB0D82" w:rsidRDefault="00AB0D82" w:rsidP="00AB0D82">
      <w:pPr>
        <w:numPr>
          <w:ilvl w:val="0"/>
          <w:numId w:val="4"/>
        </w:numPr>
        <w:ind w:left="1134" w:hanging="567"/>
        <w:contextualSpacing/>
        <w:rPr>
          <w:rFonts w:eastAsiaTheme="minorEastAsia"/>
        </w:rPr>
      </w:pPr>
      <w:r w:rsidRPr="00AB0D82">
        <w:rPr>
          <w:rFonts w:eastAsiaTheme="minorEastAsia"/>
        </w:rPr>
        <w:t>Comments boxes for Interested Experts to complete online with a facility to view all comments</w:t>
      </w:r>
    </w:p>
    <w:p w:rsidR="00AB0D82" w:rsidRPr="00AB0D82" w:rsidRDefault="00AB0D82" w:rsidP="00AB0D82">
      <w:pPr>
        <w:numPr>
          <w:ilvl w:val="0"/>
          <w:numId w:val="4"/>
        </w:numPr>
        <w:ind w:left="1134" w:hanging="567"/>
        <w:contextualSpacing/>
        <w:rPr>
          <w:rFonts w:eastAsiaTheme="minorEastAsia"/>
        </w:rPr>
      </w:pPr>
      <w:r w:rsidRPr="00AB0D82">
        <w:rPr>
          <w:rFonts w:eastAsiaTheme="minorEastAsia"/>
        </w:rPr>
        <w:t xml:space="preserve">Options to produce output in HTML or Word format. </w:t>
      </w:r>
    </w:p>
    <w:p w:rsidR="00AB0D82" w:rsidRPr="00AB0D82" w:rsidRDefault="00AB0D82" w:rsidP="00AB0D82">
      <w:pPr>
        <w:numPr>
          <w:ilvl w:val="0"/>
          <w:numId w:val="4"/>
        </w:numPr>
        <w:ind w:left="1134" w:hanging="567"/>
        <w:contextualSpacing/>
        <w:rPr>
          <w:rFonts w:eastAsiaTheme="minorEastAsia"/>
        </w:rPr>
      </w:pPr>
      <w:r w:rsidRPr="00AB0D82">
        <w:rPr>
          <w:rFonts w:eastAsiaTheme="minorEastAsia"/>
        </w:rPr>
        <w:t>English only version</w:t>
      </w:r>
    </w:p>
    <w:p w:rsidR="00AB0D82" w:rsidRPr="00AB0D82" w:rsidRDefault="00AB0D82" w:rsidP="00AB0D82">
      <w:pPr>
        <w:numPr>
          <w:ilvl w:val="0"/>
          <w:numId w:val="4"/>
        </w:numPr>
        <w:ind w:left="1134" w:hanging="567"/>
        <w:contextualSpacing/>
        <w:rPr>
          <w:rFonts w:eastAsiaTheme="minorEastAsia"/>
        </w:rPr>
      </w:pPr>
      <w:r w:rsidRPr="00AB0D82">
        <w:rPr>
          <w:rFonts w:eastAsiaTheme="minorEastAsia"/>
        </w:rPr>
        <w:t>Translators’ facility for the Table of Characteristics (Chapter 7)</w:t>
      </w:r>
    </w:p>
    <w:p w:rsidR="00AB0D82" w:rsidRPr="00AB0D82" w:rsidRDefault="00AB0D82" w:rsidP="00AB0D82">
      <w:pPr>
        <w:ind w:right="567"/>
        <w:rPr>
          <w:i/>
          <w:snapToGrid w:val="0"/>
          <w:color w:val="000000"/>
        </w:rPr>
      </w:pPr>
    </w:p>
    <w:p w:rsidR="00AB0D82" w:rsidRPr="00AB0D82" w:rsidRDefault="00AB0D82" w:rsidP="00AB0D82">
      <w:pPr>
        <w:tabs>
          <w:tab w:val="left" w:pos="9639"/>
        </w:tabs>
        <w:rPr>
          <w:snapToGrid w:val="0"/>
          <w:color w:val="000000"/>
        </w:rPr>
      </w:pPr>
      <w:r w:rsidRPr="00AB0D82">
        <w:rPr>
          <w:snapToGrid w:val="0"/>
          <w:color w:val="000000"/>
        </w:rPr>
        <w:t xml:space="preserve">Characteristics uploaded, unchanged, from the database comprising the collection of approved characteristics </w:t>
      </w:r>
      <w:proofErr w:type="gramStart"/>
      <w:r w:rsidRPr="00AB0D82">
        <w:rPr>
          <w:snapToGrid w:val="0"/>
          <w:color w:val="000000"/>
        </w:rPr>
        <w:t>will be indicated</w:t>
      </w:r>
      <w:proofErr w:type="gramEnd"/>
      <w:r w:rsidRPr="00AB0D82">
        <w:rPr>
          <w:snapToGrid w:val="0"/>
          <w:color w:val="000000"/>
        </w:rPr>
        <w:t xml:space="preserve"> as not requiring translation.  For other characteristics, translators will be able to search the database comprising the collection of approved characteristics and input the required translations.  The translation of the other chapters of the Test Guidelines </w:t>
      </w:r>
      <w:proofErr w:type="gramStart"/>
      <w:r w:rsidRPr="00AB0D82">
        <w:rPr>
          <w:snapToGrid w:val="0"/>
          <w:color w:val="000000"/>
        </w:rPr>
        <w:t>will be provided</w:t>
      </w:r>
      <w:proofErr w:type="gramEnd"/>
      <w:r w:rsidRPr="00AB0D82">
        <w:rPr>
          <w:snapToGrid w:val="0"/>
          <w:color w:val="000000"/>
        </w:rPr>
        <w:t xml:space="preserve"> separately for Version 1.</w:t>
      </w:r>
    </w:p>
    <w:p w:rsidR="00AB0D82" w:rsidRPr="00AB0D82" w:rsidRDefault="00AB0D82" w:rsidP="00AB0D82">
      <w:pPr>
        <w:autoSpaceDE w:val="0"/>
        <w:autoSpaceDN w:val="0"/>
        <w:adjustRightInd w:val="0"/>
        <w:ind w:right="567"/>
        <w:rPr>
          <w:rFonts w:cs="Arial"/>
        </w:rPr>
      </w:pPr>
    </w:p>
    <w:p w:rsidR="00AB0D82" w:rsidRPr="00AB0D82" w:rsidRDefault="00AB0D82" w:rsidP="00AB0D82">
      <w:pPr>
        <w:rPr>
          <w:u w:val="single"/>
        </w:rPr>
      </w:pPr>
      <w:bookmarkStart w:id="15" w:name="_Toc381174897"/>
      <w:bookmarkStart w:id="16" w:name="_Toc387249878"/>
      <w:r w:rsidRPr="00AB0D82">
        <w:rPr>
          <w:u w:val="single"/>
        </w:rPr>
        <w:t>Version 2</w:t>
      </w:r>
      <w:bookmarkEnd w:id="15"/>
      <w:bookmarkEnd w:id="16"/>
    </w:p>
    <w:p w:rsidR="00AB0D82" w:rsidRPr="00AB0D82" w:rsidRDefault="00AB0D82" w:rsidP="00AB0D82">
      <w:pPr>
        <w:ind w:right="567"/>
      </w:pPr>
    </w:p>
    <w:p w:rsidR="00AB0D82" w:rsidRPr="00AB0D82" w:rsidRDefault="00AB0D82" w:rsidP="00AB0D82">
      <w:pPr>
        <w:ind w:right="567"/>
      </w:pPr>
      <w:r w:rsidRPr="00AB0D82">
        <w:t>Version 2 of the web-based TG Template will provide the two following additional features:</w:t>
      </w:r>
    </w:p>
    <w:p w:rsidR="00AB0D82" w:rsidRPr="00AB0D82" w:rsidRDefault="00AB0D82" w:rsidP="00AB0D82">
      <w:pPr>
        <w:ind w:right="567"/>
      </w:pPr>
    </w:p>
    <w:p w:rsidR="00AB0D82" w:rsidRPr="00AB0D82" w:rsidRDefault="00AB0D82" w:rsidP="00AB0D82">
      <w:pPr>
        <w:rPr>
          <w:i/>
        </w:rPr>
      </w:pPr>
      <w:bookmarkStart w:id="17" w:name="_Toc381174898"/>
      <w:bookmarkStart w:id="18" w:name="_Toc387249879"/>
      <w:r w:rsidRPr="00AB0D82">
        <w:rPr>
          <w:i/>
        </w:rPr>
        <w:t>Concurrent translation</w:t>
      </w:r>
      <w:bookmarkEnd w:id="17"/>
      <w:bookmarkEnd w:id="18"/>
      <w:r w:rsidRPr="00AB0D82">
        <w:rPr>
          <w:i/>
        </w:rPr>
        <w:t xml:space="preserve"> </w:t>
      </w:r>
    </w:p>
    <w:p w:rsidR="00AB0D82" w:rsidRPr="00AB0D82" w:rsidRDefault="00AB0D82" w:rsidP="00AB0D82">
      <w:pPr>
        <w:keepNext/>
        <w:ind w:right="567"/>
      </w:pPr>
    </w:p>
    <w:p w:rsidR="00AB0D82" w:rsidRPr="00AB0D82" w:rsidRDefault="00AB0D82" w:rsidP="00AB0D82">
      <w:r w:rsidRPr="00AB0D82">
        <w:t xml:space="preserve">In version 2 of the web-based TG Template, the French, German and Spanish language versions of the Test Guidelines will be automatically developed concurrently with the English draft for the standard wording, </w:t>
      </w:r>
      <w:r w:rsidRPr="00AB0D82">
        <w:rPr>
          <w:snapToGrid w:val="0"/>
          <w:color w:val="000000"/>
        </w:rPr>
        <w:t>Additional Standard Wording (ASW) and c</w:t>
      </w:r>
      <w:r w:rsidRPr="00AB0D82">
        <w:t xml:space="preserve">haracteristics uploaded, unchanged, from the database comprising the collection of approved characteristics.  Text that </w:t>
      </w:r>
      <w:proofErr w:type="gramStart"/>
      <w:r w:rsidRPr="00AB0D82">
        <w:t>has not been automatically translated</w:t>
      </w:r>
      <w:proofErr w:type="gramEnd"/>
      <w:r w:rsidRPr="00AB0D82">
        <w:t xml:space="preserve"> will be indicated for translation in the language concerned.</w:t>
      </w:r>
    </w:p>
    <w:p w:rsidR="00AB0D82" w:rsidRPr="00AB0D82" w:rsidRDefault="00AB0D82" w:rsidP="00AB0D82">
      <w:pPr>
        <w:ind w:right="567"/>
      </w:pPr>
    </w:p>
    <w:p w:rsidR="00AB0D82" w:rsidRPr="00AB0D82" w:rsidRDefault="00AB0D82" w:rsidP="00AB0D82">
      <w:pPr>
        <w:keepNext/>
        <w:rPr>
          <w:i/>
        </w:rPr>
      </w:pPr>
      <w:bookmarkStart w:id="19" w:name="_Toc381174899"/>
      <w:bookmarkStart w:id="20" w:name="_Toc387249880"/>
      <w:r w:rsidRPr="00AB0D82">
        <w:rPr>
          <w:i/>
        </w:rPr>
        <w:t>Individual authorities’ test guidelines</w:t>
      </w:r>
      <w:bookmarkEnd w:id="19"/>
      <w:bookmarkEnd w:id="20"/>
    </w:p>
    <w:p w:rsidR="00AB0D82" w:rsidRPr="00AB0D82" w:rsidRDefault="00AB0D82" w:rsidP="00AB0D82">
      <w:pPr>
        <w:keepNext/>
        <w:ind w:right="567"/>
      </w:pPr>
    </w:p>
    <w:p w:rsidR="00AB0D82" w:rsidRPr="00AB0D82" w:rsidRDefault="00AB0D82" w:rsidP="00AB0D82">
      <w:r w:rsidRPr="00AB0D82">
        <w:t xml:space="preserve">Version 1 of the web-based TG Template </w:t>
      </w:r>
      <w:proofErr w:type="gramStart"/>
      <w:r w:rsidRPr="00AB0D82">
        <w:t>has been designed</w:t>
      </w:r>
      <w:proofErr w:type="gramEnd"/>
      <w:r w:rsidRPr="00AB0D82">
        <w:t xml:space="preserve"> for the development of Test Guidelines for UPOV.  However, it </w:t>
      </w:r>
      <w:proofErr w:type="gramStart"/>
      <w:r w:rsidRPr="00AB0D82">
        <w:t>has also been designed</w:t>
      </w:r>
      <w:proofErr w:type="gramEnd"/>
      <w:r w:rsidRPr="00AB0D82">
        <w:t xml:space="preserve"> such that Version 2 will enable members of the Union to use:</w:t>
      </w:r>
    </w:p>
    <w:p w:rsidR="00AB0D82" w:rsidRPr="00AB0D82" w:rsidRDefault="00AB0D82" w:rsidP="00AB0D82">
      <w:pPr>
        <w:ind w:right="567"/>
      </w:pPr>
    </w:p>
    <w:p w:rsidR="00AB0D82" w:rsidRPr="00AB0D82" w:rsidRDefault="00AB0D82" w:rsidP="00AB0D82">
      <w:pPr>
        <w:ind w:left="1134" w:hanging="567"/>
      </w:pPr>
      <w:r w:rsidRPr="00AB0D82">
        <w:t>(a)</w:t>
      </w:r>
      <w:r w:rsidRPr="00AB0D82">
        <w:tab/>
      </w:r>
      <w:proofErr w:type="gramStart"/>
      <w:r w:rsidRPr="00AB0D82">
        <w:t>adopted</w:t>
      </w:r>
      <w:proofErr w:type="gramEnd"/>
      <w:r w:rsidRPr="00AB0D82">
        <w:t xml:space="preserve"> UPOV Test Guidelines as a basis for the development of individual authorities’ test guidelines;</w:t>
      </w:r>
    </w:p>
    <w:p w:rsidR="00AB0D82" w:rsidRPr="00AB0D82" w:rsidRDefault="00AB0D82" w:rsidP="00AB0D82">
      <w:pPr>
        <w:ind w:left="1134" w:hanging="567"/>
      </w:pPr>
    </w:p>
    <w:p w:rsidR="00AB0D82" w:rsidRPr="00AB0D82" w:rsidRDefault="00AB0D82" w:rsidP="00AB0D82">
      <w:pPr>
        <w:ind w:left="1134" w:hanging="567"/>
      </w:pPr>
      <w:r w:rsidRPr="00AB0D82">
        <w:t>(b)</w:t>
      </w:r>
      <w:r w:rsidRPr="00AB0D82">
        <w:tab/>
        <w:t>the web-based TG Template and database of characteristics to develop  individual authorities’ test guidelines for which there are no UPOV Test Guidelines;  and</w:t>
      </w:r>
    </w:p>
    <w:p w:rsidR="00AB0D82" w:rsidRPr="00AB0D82" w:rsidRDefault="00AB0D82" w:rsidP="00AB0D82">
      <w:pPr>
        <w:ind w:left="1134" w:hanging="567"/>
      </w:pPr>
    </w:p>
    <w:p w:rsidR="00AB0D82" w:rsidRPr="00AB0D82" w:rsidRDefault="00AB0D82" w:rsidP="00AB0D82">
      <w:pPr>
        <w:ind w:left="1134" w:hanging="567"/>
      </w:pPr>
      <w:r w:rsidRPr="00AB0D82">
        <w:t>(</w:t>
      </w:r>
      <w:proofErr w:type="gramStart"/>
      <w:r w:rsidRPr="00AB0D82">
        <w:t>c</w:t>
      </w:r>
      <w:proofErr w:type="gramEnd"/>
      <w:r w:rsidRPr="00AB0D82">
        <w:t>)</w:t>
      </w:r>
      <w:r w:rsidRPr="00AB0D82">
        <w:tab/>
        <w:t>use individual authorities’ test guidelines, developed using the web-based TG Template, as the basis for draft UPOV Test Guidelines.</w:t>
      </w:r>
    </w:p>
    <w:p w:rsidR="00AB0D82" w:rsidRPr="00AB0D82" w:rsidRDefault="00AB0D82" w:rsidP="00AB0D82">
      <w:pPr>
        <w:ind w:right="567"/>
      </w:pPr>
    </w:p>
    <w:p w:rsidR="00AB0D82" w:rsidRPr="00AB0D82" w:rsidRDefault="00AB0D82" w:rsidP="00AB0D82">
      <w:r w:rsidRPr="00AB0D82">
        <w:t>Version 2 will have a feature for individual authorities to modify the template wording, within the same structure, to act as a template for their own test guidelines and a feature to allow individual authorities to convert UPOV Test Guidelines into individual authorities’ test guidelines, with necessary modifications.</w:t>
      </w:r>
    </w:p>
    <w:p w:rsidR="00AB0D82" w:rsidRPr="00AB0D82" w:rsidRDefault="00AB0D82" w:rsidP="00AB0D82">
      <w:pPr>
        <w:ind w:right="567"/>
      </w:pPr>
    </w:p>
    <w:p w:rsidR="00AB0D82" w:rsidRPr="00AB0D82" w:rsidRDefault="00AB0D82" w:rsidP="00AB0D82"/>
    <w:p w:rsidR="00AB0D82" w:rsidRPr="00AB0D82" w:rsidRDefault="00AB0D82" w:rsidP="00AB0D82"/>
    <w:p w:rsidR="00AB0D82" w:rsidRPr="00AB0D82" w:rsidRDefault="00AB0D82" w:rsidP="00AB0D82">
      <w:pPr>
        <w:jc w:val="right"/>
      </w:pPr>
      <w:r w:rsidRPr="00AB0D82">
        <w:t>[End of Annex and of document]</w:t>
      </w:r>
    </w:p>
    <w:p w:rsidR="00050E16" w:rsidRPr="00C5280D" w:rsidRDefault="00050E16" w:rsidP="00AB0D82"/>
    <w:sectPr w:rsidR="00050E16" w:rsidRPr="00C5280D" w:rsidSect="0004198B">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F0D" w:rsidRDefault="00DA1F0D" w:rsidP="006655D3">
      <w:r>
        <w:separator/>
      </w:r>
    </w:p>
    <w:p w:rsidR="00DA1F0D" w:rsidRDefault="00DA1F0D" w:rsidP="006655D3"/>
    <w:p w:rsidR="00DA1F0D" w:rsidRDefault="00DA1F0D" w:rsidP="006655D3"/>
  </w:endnote>
  <w:endnote w:type="continuationSeparator" w:id="0">
    <w:p w:rsidR="00DA1F0D" w:rsidRDefault="00DA1F0D" w:rsidP="006655D3">
      <w:r>
        <w:separator/>
      </w:r>
    </w:p>
    <w:p w:rsidR="00DA1F0D" w:rsidRPr="00294751" w:rsidRDefault="00DA1F0D">
      <w:pPr>
        <w:pStyle w:val="Footer"/>
        <w:spacing w:after="60"/>
        <w:rPr>
          <w:sz w:val="18"/>
          <w:lang w:val="fr-FR"/>
        </w:rPr>
      </w:pPr>
      <w:r w:rsidRPr="00294751">
        <w:rPr>
          <w:sz w:val="18"/>
          <w:lang w:val="fr-FR"/>
        </w:rPr>
        <w:t>[Suite de la note de la page précédente]</w:t>
      </w:r>
    </w:p>
    <w:p w:rsidR="00DA1F0D" w:rsidRPr="00294751" w:rsidRDefault="00DA1F0D" w:rsidP="006655D3">
      <w:pPr>
        <w:rPr>
          <w:lang w:val="fr-FR"/>
        </w:rPr>
      </w:pPr>
    </w:p>
    <w:p w:rsidR="00DA1F0D" w:rsidRPr="00294751" w:rsidRDefault="00DA1F0D" w:rsidP="006655D3">
      <w:pPr>
        <w:rPr>
          <w:lang w:val="fr-FR"/>
        </w:rPr>
      </w:pPr>
    </w:p>
  </w:endnote>
  <w:endnote w:type="continuationNotice" w:id="1">
    <w:p w:rsidR="00DA1F0D" w:rsidRPr="00294751" w:rsidRDefault="00DA1F0D" w:rsidP="006655D3">
      <w:pPr>
        <w:rPr>
          <w:lang w:val="fr-FR"/>
        </w:rPr>
      </w:pPr>
      <w:r w:rsidRPr="00294751">
        <w:rPr>
          <w:lang w:val="fr-FR"/>
        </w:rPr>
        <w:t>[Suite de la note page suivante]</w:t>
      </w:r>
    </w:p>
    <w:p w:rsidR="00DA1F0D" w:rsidRPr="00294751" w:rsidRDefault="00DA1F0D" w:rsidP="006655D3">
      <w:pPr>
        <w:rPr>
          <w:lang w:val="fr-FR"/>
        </w:rPr>
      </w:pPr>
    </w:p>
    <w:p w:rsidR="00DA1F0D" w:rsidRPr="00294751" w:rsidRDefault="00DA1F0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F0D" w:rsidRDefault="00DA1F0D" w:rsidP="006655D3">
      <w:r>
        <w:separator/>
      </w:r>
    </w:p>
  </w:footnote>
  <w:footnote w:type="continuationSeparator" w:id="0">
    <w:p w:rsidR="00DA1F0D" w:rsidRDefault="00DA1F0D" w:rsidP="006655D3">
      <w:r>
        <w:separator/>
      </w:r>
    </w:p>
  </w:footnote>
  <w:footnote w:type="continuationNotice" w:id="1">
    <w:p w:rsidR="00DA1F0D" w:rsidRPr="00AB530F" w:rsidRDefault="00DA1F0D"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82" w:rsidRPr="00C5280D" w:rsidRDefault="005C45A0" w:rsidP="00EB048E">
    <w:pPr>
      <w:pStyle w:val="Header"/>
      <w:rPr>
        <w:rStyle w:val="PageNumber"/>
        <w:lang w:val="en-US"/>
      </w:rPr>
    </w:pPr>
    <w:r>
      <w:rPr>
        <w:rStyle w:val="PageNumber"/>
        <w:lang w:val="en-US"/>
      </w:rPr>
      <w:t>TC/57/12</w:t>
    </w:r>
  </w:p>
  <w:p w:rsidR="00AB0D82" w:rsidRPr="00C5280D" w:rsidRDefault="00AB0D82"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F630F">
      <w:rPr>
        <w:rStyle w:val="PageNumber"/>
        <w:noProof/>
        <w:lang w:val="en-US"/>
      </w:rPr>
      <w:t>3</w:t>
    </w:r>
    <w:r w:rsidRPr="00C5280D">
      <w:rPr>
        <w:rStyle w:val="PageNumber"/>
        <w:lang w:val="en-US"/>
      </w:rPr>
      <w:fldChar w:fldCharType="end"/>
    </w:r>
  </w:p>
  <w:p w:rsidR="00AB0D82" w:rsidRPr="00C5280D" w:rsidRDefault="00AB0D82"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D82" w:rsidRPr="0004198B" w:rsidRDefault="00AB0D82"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C72221" w:rsidP="00EB048E">
    <w:pPr>
      <w:pStyle w:val="Header"/>
      <w:rPr>
        <w:rStyle w:val="PageNumber"/>
        <w:lang w:val="en-US"/>
      </w:rPr>
    </w:pPr>
    <w:r>
      <w:rPr>
        <w:rStyle w:val="PageNumber"/>
        <w:lang w:val="en-US"/>
      </w:rPr>
      <w:t>TC/57/12</w:t>
    </w:r>
  </w:p>
  <w:p w:rsidR="0004198B" w:rsidRPr="00C5280D" w:rsidRDefault="00CC2A70" w:rsidP="00EB048E">
    <w:pPr>
      <w:pStyle w:val="Header"/>
      <w:rPr>
        <w:lang w:val="en-US"/>
      </w:rPr>
    </w:pPr>
    <w:r>
      <w:rPr>
        <w:lang w:val="en-US"/>
      </w:rPr>
      <w:t xml:space="preserve">Annex, </w:t>
    </w:r>
    <w:r w:rsidR="0004198B" w:rsidRPr="00C5280D">
      <w:rPr>
        <w:lang w:val="en-US"/>
      </w:rPr>
      <w:t xml:space="preserve">page </w:t>
    </w:r>
    <w:r w:rsidR="0004198B" w:rsidRPr="00C5280D">
      <w:rPr>
        <w:rStyle w:val="PageNumber"/>
        <w:lang w:val="en-US"/>
      </w:rPr>
      <w:fldChar w:fldCharType="begin"/>
    </w:r>
    <w:r w:rsidR="0004198B" w:rsidRPr="00C5280D">
      <w:rPr>
        <w:rStyle w:val="PageNumber"/>
        <w:lang w:val="en-US"/>
      </w:rPr>
      <w:instrText xml:space="preserve"> PAGE </w:instrText>
    </w:r>
    <w:r w:rsidR="0004198B" w:rsidRPr="00C5280D">
      <w:rPr>
        <w:rStyle w:val="PageNumber"/>
        <w:lang w:val="en-US"/>
      </w:rPr>
      <w:fldChar w:fldCharType="separate"/>
    </w:r>
    <w:r w:rsidR="003F630F">
      <w:rPr>
        <w:rStyle w:val="PageNumber"/>
        <w:noProof/>
        <w:lang w:val="en-US"/>
      </w:rPr>
      <w:t>2</w:t>
    </w:r>
    <w:r w:rsidR="0004198B" w:rsidRPr="00C5280D">
      <w:rPr>
        <w:rStyle w:val="PageNumber"/>
        <w:lang w:val="en-US"/>
      </w:rPr>
      <w:fldChar w:fldCharType="end"/>
    </w:r>
  </w:p>
  <w:p w:rsidR="0004198B" w:rsidRPr="00C5280D" w:rsidRDefault="0004198B" w:rsidP="006655D3"/>
  <w:p w:rsidR="00D2690D" w:rsidRDefault="00D2690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Default="00CC2A70" w:rsidP="0004198B">
    <w:pPr>
      <w:pStyle w:val="Header"/>
      <w:rPr>
        <w:lang w:val="en-US"/>
      </w:rPr>
    </w:pPr>
    <w:r>
      <w:rPr>
        <w:lang w:val="en-US"/>
      </w:rPr>
      <w:t>TC/57/12</w:t>
    </w:r>
  </w:p>
  <w:p w:rsidR="00CC2A70" w:rsidRDefault="00CC2A70" w:rsidP="0004198B">
    <w:pPr>
      <w:pStyle w:val="Header"/>
      <w:rPr>
        <w:lang w:val="en-US"/>
      </w:rPr>
    </w:pPr>
  </w:p>
  <w:p w:rsidR="00CC2A70" w:rsidRPr="00CC2A70" w:rsidRDefault="00CC2A70" w:rsidP="0004198B">
    <w:pPr>
      <w:pStyle w:val="Header"/>
      <w:rPr>
        <w:lang w:val="en-US"/>
      </w:rPr>
    </w:pPr>
    <w:r>
      <w:rPr>
        <w:lang w:val="en-US"/>
      </w:rPr>
      <w:t>ANNEX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03234"/>
    <w:multiLevelType w:val="hybridMultilevel"/>
    <w:tmpl w:val="89AA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1C"/>
    <w:rsid w:val="00010CF3"/>
    <w:rsid w:val="00011E27"/>
    <w:rsid w:val="000148BC"/>
    <w:rsid w:val="00024AB8"/>
    <w:rsid w:val="00030854"/>
    <w:rsid w:val="00036028"/>
    <w:rsid w:val="0004198B"/>
    <w:rsid w:val="00044642"/>
    <w:rsid w:val="000446B9"/>
    <w:rsid w:val="00047E21"/>
    <w:rsid w:val="00050E16"/>
    <w:rsid w:val="00082628"/>
    <w:rsid w:val="00085505"/>
    <w:rsid w:val="000A3128"/>
    <w:rsid w:val="000B40A5"/>
    <w:rsid w:val="000C22B0"/>
    <w:rsid w:val="000C4E25"/>
    <w:rsid w:val="000C7021"/>
    <w:rsid w:val="000D6BBC"/>
    <w:rsid w:val="000D7780"/>
    <w:rsid w:val="000E636A"/>
    <w:rsid w:val="000F2F11"/>
    <w:rsid w:val="00100A5F"/>
    <w:rsid w:val="00105929"/>
    <w:rsid w:val="00110BED"/>
    <w:rsid w:val="00110C36"/>
    <w:rsid w:val="001131D5"/>
    <w:rsid w:val="00114547"/>
    <w:rsid w:val="0012620F"/>
    <w:rsid w:val="00141DB8"/>
    <w:rsid w:val="00172084"/>
    <w:rsid w:val="0017474A"/>
    <w:rsid w:val="001758C6"/>
    <w:rsid w:val="00182B99"/>
    <w:rsid w:val="001C1525"/>
    <w:rsid w:val="0021332C"/>
    <w:rsid w:val="00213982"/>
    <w:rsid w:val="0024416D"/>
    <w:rsid w:val="00260D1C"/>
    <w:rsid w:val="00271911"/>
    <w:rsid w:val="00273187"/>
    <w:rsid w:val="002800A0"/>
    <w:rsid w:val="002801B3"/>
    <w:rsid w:val="00281060"/>
    <w:rsid w:val="00284050"/>
    <w:rsid w:val="00285BD0"/>
    <w:rsid w:val="002940E8"/>
    <w:rsid w:val="00294751"/>
    <w:rsid w:val="002A6E50"/>
    <w:rsid w:val="002B4298"/>
    <w:rsid w:val="002B7A36"/>
    <w:rsid w:val="002C256A"/>
    <w:rsid w:val="002C4B25"/>
    <w:rsid w:val="002D5226"/>
    <w:rsid w:val="00305A7F"/>
    <w:rsid w:val="003152FE"/>
    <w:rsid w:val="00327436"/>
    <w:rsid w:val="00332ED5"/>
    <w:rsid w:val="00344BD6"/>
    <w:rsid w:val="0035096E"/>
    <w:rsid w:val="0035528D"/>
    <w:rsid w:val="00361821"/>
    <w:rsid w:val="00361E9E"/>
    <w:rsid w:val="003753EE"/>
    <w:rsid w:val="003A0835"/>
    <w:rsid w:val="003A5AAF"/>
    <w:rsid w:val="003B700A"/>
    <w:rsid w:val="003C7FBE"/>
    <w:rsid w:val="003D227C"/>
    <w:rsid w:val="003D2B4D"/>
    <w:rsid w:val="003D4673"/>
    <w:rsid w:val="003F196A"/>
    <w:rsid w:val="003F37F5"/>
    <w:rsid w:val="003F630F"/>
    <w:rsid w:val="00444A88"/>
    <w:rsid w:val="00445B73"/>
    <w:rsid w:val="00474DA4"/>
    <w:rsid w:val="00476584"/>
    <w:rsid w:val="00476B4D"/>
    <w:rsid w:val="004805FA"/>
    <w:rsid w:val="004935D2"/>
    <w:rsid w:val="004A69DF"/>
    <w:rsid w:val="004B1215"/>
    <w:rsid w:val="004B2DF1"/>
    <w:rsid w:val="004D047D"/>
    <w:rsid w:val="004F1E9E"/>
    <w:rsid w:val="004F305A"/>
    <w:rsid w:val="00512164"/>
    <w:rsid w:val="00520297"/>
    <w:rsid w:val="005253DA"/>
    <w:rsid w:val="005267F7"/>
    <w:rsid w:val="005338F9"/>
    <w:rsid w:val="0054281C"/>
    <w:rsid w:val="00544581"/>
    <w:rsid w:val="0055268D"/>
    <w:rsid w:val="00575DE2"/>
    <w:rsid w:val="00576BE4"/>
    <w:rsid w:val="005779DB"/>
    <w:rsid w:val="005948A5"/>
    <w:rsid w:val="005A2A67"/>
    <w:rsid w:val="005A400A"/>
    <w:rsid w:val="005B269D"/>
    <w:rsid w:val="005C45A0"/>
    <w:rsid w:val="005F7B92"/>
    <w:rsid w:val="00612379"/>
    <w:rsid w:val="006153B6"/>
    <w:rsid w:val="0061555F"/>
    <w:rsid w:val="006245ED"/>
    <w:rsid w:val="00636CA6"/>
    <w:rsid w:val="00641200"/>
    <w:rsid w:val="00645CA8"/>
    <w:rsid w:val="006655D3"/>
    <w:rsid w:val="00667404"/>
    <w:rsid w:val="006752B2"/>
    <w:rsid w:val="00687EB4"/>
    <w:rsid w:val="006949A1"/>
    <w:rsid w:val="00695C56"/>
    <w:rsid w:val="006A5CDE"/>
    <w:rsid w:val="006A644A"/>
    <w:rsid w:val="006B17D2"/>
    <w:rsid w:val="006C224E"/>
    <w:rsid w:val="006D780A"/>
    <w:rsid w:val="0071271E"/>
    <w:rsid w:val="00732DEC"/>
    <w:rsid w:val="00735BD5"/>
    <w:rsid w:val="007451EC"/>
    <w:rsid w:val="00751613"/>
    <w:rsid w:val="00753EE9"/>
    <w:rsid w:val="007556F6"/>
    <w:rsid w:val="00760EEF"/>
    <w:rsid w:val="00777EE5"/>
    <w:rsid w:val="00784836"/>
    <w:rsid w:val="0079023E"/>
    <w:rsid w:val="007A2854"/>
    <w:rsid w:val="007C0FFB"/>
    <w:rsid w:val="007C1D92"/>
    <w:rsid w:val="007C4CB9"/>
    <w:rsid w:val="007D0B9D"/>
    <w:rsid w:val="007D19B0"/>
    <w:rsid w:val="007E731B"/>
    <w:rsid w:val="007F498F"/>
    <w:rsid w:val="0080679D"/>
    <w:rsid w:val="008108B0"/>
    <w:rsid w:val="00811B20"/>
    <w:rsid w:val="00812609"/>
    <w:rsid w:val="008211B5"/>
    <w:rsid w:val="0082296E"/>
    <w:rsid w:val="00824099"/>
    <w:rsid w:val="008368D1"/>
    <w:rsid w:val="00846D7C"/>
    <w:rsid w:val="00867AC1"/>
    <w:rsid w:val="008751DE"/>
    <w:rsid w:val="00890DF8"/>
    <w:rsid w:val="008A0ADE"/>
    <w:rsid w:val="008A4D74"/>
    <w:rsid w:val="008A743F"/>
    <w:rsid w:val="008C0970"/>
    <w:rsid w:val="008D0BC5"/>
    <w:rsid w:val="008D2CF7"/>
    <w:rsid w:val="00900C26"/>
    <w:rsid w:val="0090197F"/>
    <w:rsid w:val="00903264"/>
    <w:rsid w:val="00906DDC"/>
    <w:rsid w:val="00934E09"/>
    <w:rsid w:val="00936253"/>
    <w:rsid w:val="00940D46"/>
    <w:rsid w:val="009413F1"/>
    <w:rsid w:val="00943CE5"/>
    <w:rsid w:val="00952DD4"/>
    <w:rsid w:val="009561F4"/>
    <w:rsid w:val="00957632"/>
    <w:rsid w:val="0096531C"/>
    <w:rsid w:val="00965AE7"/>
    <w:rsid w:val="00970FED"/>
    <w:rsid w:val="00985E41"/>
    <w:rsid w:val="00992D82"/>
    <w:rsid w:val="00997029"/>
    <w:rsid w:val="009A7339"/>
    <w:rsid w:val="009B440E"/>
    <w:rsid w:val="009D690D"/>
    <w:rsid w:val="009E65B6"/>
    <w:rsid w:val="009F01B3"/>
    <w:rsid w:val="009F0A51"/>
    <w:rsid w:val="009F0B7F"/>
    <w:rsid w:val="009F62CF"/>
    <w:rsid w:val="009F69F0"/>
    <w:rsid w:val="009F77CF"/>
    <w:rsid w:val="00A12795"/>
    <w:rsid w:val="00A24C10"/>
    <w:rsid w:val="00A42AC3"/>
    <w:rsid w:val="00A430CF"/>
    <w:rsid w:val="00A54309"/>
    <w:rsid w:val="00A610A9"/>
    <w:rsid w:val="00A80F2A"/>
    <w:rsid w:val="00A96C33"/>
    <w:rsid w:val="00AB0D82"/>
    <w:rsid w:val="00AB2B93"/>
    <w:rsid w:val="00AB530F"/>
    <w:rsid w:val="00AB7E5B"/>
    <w:rsid w:val="00AC2883"/>
    <w:rsid w:val="00AE0EF1"/>
    <w:rsid w:val="00AE1615"/>
    <w:rsid w:val="00AE2937"/>
    <w:rsid w:val="00B07301"/>
    <w:rsid w:val="00B11F3E"/>
    <w:rsid w:val="00B224DE"/>
    <w:rsid w:val="00B324D4"/>
    <w:rsid w:val="00B46575"/>
    <w:rsid w:val="00B51538"/>
    <w:rsid w:val="00B61777"/>
    <w:rsid w:val="00B622E6"/>
    <w:rsid w:val="00B83E82"/>
    <w:rsid w:val="00B84BBD"/>
    <w:rsid w:val="00BA1F3F"/>
    <w:rsid w:val="00BA43FB"/>
    <w:rsid w:val="00BC127D"/>
    <w:rsid w:val="00BC1FE6"/>
    <w:rsid w:val="00C061B6"/>
    <w:rsid w:val="00C2446C"/>
    <w:rsid w:val="00C272BC"/>
    <w:rsid w:val="00C36AE5"/>
    <w:rsid w:val="00C41F17"/>
    <w:rsid w:val="00C527FA"/>
    <w:rsid w:val="00C5280D"/>
    <w:rsid w:val="00C53EB3"/>
    <w:rsid w:val="00C5791C"/>
    <w:rsid w:val="00C66290"/>
    <w:rsid w:val="00C72221"/>
    <w:rsid w:val="00C72B7A"/>
    <w:rsid w:val="00C973F2"/>
    <w:rsid w:val="00CA304C"/>
    <w:rsid w:val="00CA774A"/>
    <w:rsid w:val="00CB4921"/>
    <w:rsid w:val="00CC11B0"/>
    <w:rsid w:val="00CC2841"/>
    <w:rsid w:val="00CC2A70"/>
    <w:rsid w:val="00CD4305"/>
    <w:rsid w:val="00CF1330"/>
    <w:rsid w:val="00CF5524"/>
    <w:rsid w:val="00CF7E36"/>
    <w:rsid w:val="00D2690D"/>
    <w:rsid w:val="00D3708D"/>
    <w:rsid w:val="00D3797A"/>
    <w:rsid w:val="00D40426"/>
    <w:rsid w:val="00D51104"/>
    <w:rsid w:val="00D57C96"/>
    <w:rsid w:val="00D57D18"/>
    <w:rsid w:val="00D70E65"/>
    <w:rsid w:val="00D91203"/>
    <w:rsid w:val="00D95174"/>
    <w:rsid w:val="00DA1F0D"/>
    <w:rsid w:val="00DA4973"/>
    <w:rsid w:val="00DA6F36"/>
    <w:rsid w:val="00DB596E"/>
    <w:rsid w:val="00DB7773"/>
    <w:rsid w:val="00DC00EA"/>
    <w:rsid w:val="00DC1576"/>
    <w:rsid w:val="00DC3802"/>
    <w:rsid w:val="00DC4AF8"/>
    <w:rsid w:val="00DD2CD4"/>
    <w:rsid w:val="00DD6208"/>
    <w:rsid w:val="00DF7E99"/>
    <w:rsid w:val="00E04325"/>
    <w:rsid w:val="00E07D87"/>
    <w:rsid w:val="00E10E9E"/>
    <w:rsid w:val="00E249C8"/>
    <w:rsid w:val="00E32F7E"/>
    <w:rsid w:val="00E5267B"/>
    <w:rsid w:val="00E559F0"/>
    <w:rsid w:val="00E63C0E"/>
    <w:rsid w:val="00E72D49"/>
    <w:rsid w:val="00E7593C"/>
    <w:rsid w:val="00E7678A"/>
    <w:rsid w:val="00E86018"/>
    <w:rsid w:val="00E935F1"/>
    <w:rsid w:val="00E94A81"/>
    <w:rsid w:val="00EA1FFB"/>
    <w:rsid w:val="00EB048E"/>
    <w:rsid w:val="00EB4E26"/>
    <w:rsid w:val="00EB4E9C"/>
    <w:rsid w:val="00EC634B"/>
    <w:rsid w:val="00EE34DF"/>
    <w:rsid w:val="00EF2F89"/>
    <w:rsid w:val="00F03E98"/>
    <w:rsid w:val="00F1237A"/>
    <w:rsid w:val="00F22CBD"/>
    <w:rsid w:val="00F272F1"/>
    <w:rsid w:val="00F31412"/>
    <w:rsid w:val="00F45372"/>
    <w:rsid w:val="00F560F7"/>
    <w:rsid w:val="00F62FC5"/>
    <w:rsid w:val="00F6334D"/>
    <w:rsid w:val="00F63599"/>
    <w:rsid w:val="00F71781"/>
    <w:rsid w:val="00F91CB8"/>
    <w:rsid w:val="00FA49AB"/>
    <w:rsid w:val="00FC55E7"/>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ADE1E02E-9462-481F-ACC9-E20CC40E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DC4AF8"/>
    <w:pPr>
      <w:tabs>
        <w:tab w:val="right" w:leader="dot" w:pos="9639"/>
      </w:tabs>
      <w:ind w:left="568" w:right="851" w:hanging="284"/>
      <w:contextualSpacing/>
      <w:jc w:val="left"/>
    </w:pPr>
    <w:rPr>
      <w:sz w:val="18"/>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DC4AF8"/>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AB0D82"/>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upov.int/export/sites/upov/tgp/en/tg_template_tutorial_complete.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7\templates\routing_slip_with_doc_tc_5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A622C-25B6-449D-AE0C-8C8961F7A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routing_slip_with_doc_tc_57</Template>
  <TotalTime>0</TotalTime>
  <Pages>5</Pages>
  <Words>1537</Words>
  <Characters>9541</Characters>
  <Application>Microsoft Office Word</Application>
  <DocSecurity>0</DocSecurity>
  <Lines>244</Lines>
  <Paragraphs>93</Paragraphs>
  <ScaleCrop>false</ScaleCrop>
  <HeadingPairs>
    <vt:vector size="2" baseType="variant">
      <vt:variant>
        <vt:lpstr>Title</vt:lpstr>
      </vt:variant>
      <vt:variant>
        <vt:i4>1</vt:i4>
      </vt:variant>
    </vt:vector>
  </HeadingPairs>
  <TitlesOfParts>
    <vt:vector size="1" baseType="lpstr">
      <vt:lpstr>TC/57/12</vt:lpstr>
    </vt:vector>
  </TitlesOfParts>
  <Company>UPOV</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TC/57/12</dc:title>
  <dc:creator>SANCHEZ VIZCAINO GOMEZ Rosa Maria</dc:creator>
  <cp:lastModifiedBy>MAY Jessica</cp:lastModifiedBy>
  <cp:revision>8</cp:revision>
  <cp:lastPrinted>2016-11-22T15:41:00Z</cp:lastPrinted>
  <dcterms:created xsi:type="dcterms:W3CDTF">2021-08-31T09:20:00Z</dcterms:created>
  <dcterms:modified xsi:type="dcterms:W3CDTF">2021-09-13T14:54:00Z</dcterms:modified>
</cp:coreProperties>
</file>