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E75233">
            <w:pPr>
              <w:pStyle w:val="Sessiontcplacedate"/>
              <w:rPr>
                <w:sz w:val="22"/>
              </w:rPr>
            </w:pPr>
            <w:r w:rsidRPr="00DA4973">
              <w:t>Fifty-</w:t>
            </w:r>
            <w:r w:rsidR="00E75233">
              <w:t>Six</w:t>
            </w:r>
            <w:r w:rsidR="006D7435">
              <w:t>th</w:t>
            </w:r>
            <w:r w:rsidRPr="00DA4973">
              <w:t xml:space="preserve"> Session</w:t>
            </w:r>
            <w:r w:rsidRPr="00DA4973">
              <w:br/>
              <w:t xml:space="preserve">Geneva, </w:t>
            </w:r>
            <w:r w:rsidR="008B6E60">
              <w:t>October 2</w:t>
            </w:r>
            <w:r w:rsidR="00E75233">
              <w:t>6</w:t>
            </w:r>
            <w:r w:rsidR="008B6E60">
              <w:t xml:space="preserve"> and </w:t>
            </w:r>
            <w:r w:rsidR="006D7435">
              <w:t>2</w:t>
            </w:r>
            <w:r w:rsidR="00E75233">
              <w:t>7</w:t>
            </w:r>
            <w:r w:rsidR="006D7435">
              <w:t xml:space="preserve">, </w:t>
            </w:r>
            <w:r w:rsidR="00E75233">
              <w:t>2020</w:t>
            </w:r>
          </w:p>
        </w:tc>
        <w:tc>
          <w:tcPr>
            <w:tcW w:w="3127" w:type="dxa"/>
          </w:tcPr>
          <w:p w:rsidR="00EB4E9C" w:rsidRPr="003C7FBE" w:rsidRDefault="008326A0" w:rsidP="003C7FBE">
            <w:pPr>
              <w:pStyle w:val="Doccode"/>
            </w:pPr>
            <w:r>
              <w:t>TC/56/7</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A30B52">
            <w:pPr>
              <w:pStyle w:val="Docoriginal"/>
            </w:pPr>
            <w:r w:rsidRPr="00AC2883">
              <w:t>Date:</w:t>
            </w:r>
            <w:r w:rsidR="008B6E60">
              <w:rPr>
                <w:b w:val="0"/>
                <w:spacing w:val="0"/>
              </w:rPr>
              <w:t xml:space="preserve">  </w:t>
            </w:r>
            <w:r w:rsidR="009761BE" w:rsidRPr="00A30B52">
              <w:rPr>
                <w:b w:val="0"/>
                <w:spacing w:val="0"/>
              </w:rPr>
              <w:t>October 1</w:t>
            </w:r>
            <w:r w:rsidR="00A30B52" w:rsidRPr="00A30B52">
              <w:rPr>
                <w:b w:val="0"/>
                <w:spacing w:val="0"/>
              </w:rPr>
              <w:t>6</w:t>
            </w:r>
            <w:r w:rsidR="008B6E60" w:rsidRPr="00A30B52">
              <w:rPr>
                <w:b w:val="0"/>
                <w:spacing w:val="0"/>
              </w:rPr>
              <w:t xml:space="preserve">, </w:t>
            </w:r>
            <w:r w:rsidR="00E75233" w:rsidRPr="00A30B52">
              <w:rPr>
                <w:b w:val="0"/>
                <w:spacing w:val="0"/>
              </w:rPr>
              <w:t>2020</w:t>
            </w:r>
          </w:p>
        </w:tc>
      </w:tr>
    </w:tbl>
    <w:p w:rsidR="000D7780" w:rsidRPr="006A644A" w:rsidRDefault="008326A0" w:rsidP="006A644A">
      <w:pPr>
        <w:pStyle w:val="Titleofdoc0"/>
      </w:pPr>
      <w:bookmarkStart w:id="0" w:name="TitleOfDoc"/>
      <w:bookmarkEnd w:id="0"/>
      <w:r w:rsidRPr="008326A0">
        <w:t>Molecular techniques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683A30" w:rsidRPr="001857B6" w:rsidRDefault="00683A30" w:rsidP="00683A30">
      <w:pPr>
        <w:pStyle w:val="Heading1"/>
        <w:rPr>
          <w:snapToGrid w:val="0"/>
          <w:lang w:eastAsia="ja-JP"/>
        </w:rPr>
      </w:pPr>
      <w:bookmarkStart w:id="2" w:name="_Toc53597259"/>
      <w:r w:rsidRPr="001857B6">
        <w:rPr>
          <w:snapToGrid w:val="0"/>
          <w:lang w:eastAsia="ja-JP"/>
        </w:rPr>
        <w:t>E</w:t>
      </w:r>
      <w:r w:rsidRPr="001857B6">
        <w:rPr>
          <w:rFonts w:hint="eastAsia"/>
          <w:snapToGrid w:val="0"/>
          <w:lang w:eastAsia="ja-JP"/>
        </w:rPr>
        <w:t>xecutive summary</w:t>
      </w:r>
      <w:bookmarkEnd w:id="2"/>
    </w:p>
    <w:p w:rsidR="00683A30" w:rsidRDefault="00683A30" w:rsidP="00683A30">
      <w:pPr>
        <w:rPr>
          <w:lang w:eastAsia="ja-JP"/>
        </w:rPr>
      </w:pPr>
    </w:p>
    <w:p w:rsidR="009761BE" w:rsidRDefault="009761BE" w:rsidP="00683A30">
      <w:r>
        <w:fldChar w:fldCharType="begin"/>
      </w:r>
      <w:r>
        <w:instrText xml:space="preserve"> AUTONUM  </w:instrText>
      </w:r>
      <w:r>
        <w:fldChar w:fldCharType="end"/>
      </w:r>
      <w:r>
        <w:tab/>
        <w:t xml:space="preserve">The purpose of this document is to present matters for consideration by the Technical Committee (TC) on the use of biochemical and molecular techniques in DUS examination and molecular techniques. </w:t>
      </w:r>
    </w:p>
    <w:p w:rsidR="009761BE" w:rsidRDefault="009761BE" w:rsidP="00683A30"/>
    <w:p w:rsidR="00A25362" w:rsidRDefault="00A25362" w:rsidP="00683A30">
      <w:r>
        <w:fldChar w:fldCharType="begin"/>
      </w:r>
      <w:r>
        <w:instrText xml:space="preserve"> AUTONUM  </w:instrText>
      </w:r>
      <w:r>
        <w:fldChar w:fldCharType="end"/>
      </w:r>
      <w:r>
        <w:tab/>
        <w:t>Matters concerning the revision of document UPOV/INF/17 “</w:t>
      </w:r>
      <w:r w:rsidRPr="00A25362">
        <w:t>Guidelines for DNA-Profiling: Molecular Marker Selection and Database Construction (‘BMT Guidelines’)”</w:t>
      </w:r>
      <w:r>
        <w:t xml:space="preserve"> are reported in document TC/56/13.</w:t>
      </w:r>
    </w:p>
    <w:p w:rsidR="00A25362" w:rsidRDefault="00A25362" w:rsidP="00683A30"/>
    <w:p w:rsidR="009761BE" w:rsidRDefault="009761BE" w:rsidP="00683A30">
      <w:r>
        <w:fldChar w:fldCharType="begin"/>
      </w:r>
      <w:r>
        <w:instrText xml:space="preserve"> AUTONUM  </w:instrText>
      </w:r>
      <w:r>
        <w:fldChar w:fldCharType="end"/>
      </w:r>
      <w:r>
        <w:tab/>
        <w:t xml:space="preserve">Matters for information only, concerning the use of biochemical and molecular techniques in DUS examination and molecular techniques in relation to the TWPs and the BMT </w:t>
      </w:r>
      <w:proofErr w:type="gramStart"/>
      <w:r w:rsidR="00876DC1">
        <w:t>are</w:t>
      </w:r>
      <w:r>
        <w:t xml:space="preserve"> presented</w:t>
      </w:r>
      <w:proofErr w:type="gramEnd"/>
      <w:r>
        <w:t xml:space="preserve"> in document TC/56/INF/6 “Molecular techniques – matters for information.”</w:t>
      </w:r>
    </w:p>
    <w:p w:rsidR="00A25362" w:rsidRDefault="00A25362" w:rsidP="00683A30">
      <w:pPr>
        <w:rPr>
          <w:lang w:eastAsia="ja-JP"/>
        </w:rPr>
      </w:pPr>
    </w:p>
    <w:p w:rsidR="00683A30" w:rsidRPr="00D0197D" w:rsidRDefault="00683A30" w:rsidP="00683A30">
      <w:pPr>
        <w:tabs>
          <w:tab w:val="left" w:pos="567"/>
          <w:tab w:val="left" w:pos="1134"/>
          <w:tab w:val="left" w:pos="5387"/>
        </w:tabs>
        <w:rPr>
          <w:u w:val="single"/>
        </w:rPr>
      </w:pPr>
      <w:r w:rsidRPr="00D0197D">
        <w:rPr>
          <w:u w:val="single"/>
        </w:rPr>
        <w:t>Cooperation between international organizations</w:t>
      </w:r>
    </w:p>
    <w:p w:rsidR="00683A30" w:rsidRDefault="00683A30" w:rsidP="00683A30">
      <w:pPr>
        <w:tabs>
          <w:tab w:val="left" w:pos="567"/>
          <w:tab w:val="left" w:pos="1134"/>
          <w:tab w:val="left" w:pos="5387"/>
        </w:tabs>
      </w:pPr>
    </w:p>
    <w:p w:rsidR="00683A30" w:rsidRPr="00D0197D" w:rsidRDefault="00683A30" w:rsidP="00683A30">
      <w:pPr>
        <w:tabs>
          <w:tab w:val="left" w:pos="567"/>
          <w:tab w:val="left" w:pos="1134"/>
          <w:tab w:val="left" w:pos="5387"/>
        </w:tabs>
        <w:rPr>
          <w:i/>
        </w:rPr>
      </w:pPr>
      <w:r w:rsidRPr="00D0197D">
        <w:rPr>
          <w:i/>
        </w:rPr>
        <w:t>Inventory on the use of molecular marker techniques, by crop</w:t>
      </w:r>
    </w:p>
    <w:p w:rsidR="00683A30" w:rsidRDefault="00683A30" w:rsidP="00683A30">
      <w:pPr>
        <w:tabs>
          <w:tab w:val="left" w:pos="567"/>
          <w:tab w:val="left" w:pos="1134"/>
          <w:tab w:val="left" w:pos="5387"/>
        </w:tabs>
      </w:pPr>
    </w:p>
    <w:p w:rsidR="00FA5D35" w:rsidRPr="00FA5D35" w:rsidRDefault="00FA5D35" w:rsidP="00FA5D35">
      <w:pPr>
        <w:pStyle w:val="DecisionParagraphs"/>
        <w:keepNext/>
        <w:keepLines/>
        <w:tabs>
          <w:tab w:val="left" w:pos="567"/>
          <w:tab w:val="left" w:pos="1134"/>
        </w:tabs>
        <w:ind w:left="0"/>
        <w:rPr>
          <w:i w:val="0"/>
        </w:rPr>
      </w:pPr>
      <w:r w:rsidRPr="00FA5D35">
        <w:rPr>
          <w:i w:val="0"/>
        </w:rPr>
        <w:fldChar w:fldCharType="begin"/>
      </w:r>
      <w:r w:rsidRPr="00FA5D35">
        <w:rPr>
          <w:i w:val="0"/>
        </w:rPr>
        <w:instrText xml:space="preserve"> AUTONUM  </w:instrText>
      </w:r>
      <w:r w:rsidRPr="00FA5D35">
        <w:rPr>
          <w:i w:val="0"/>
        </w:rPr>
        <w:fldChar w:fldCharType="end"/>
      </w:r>
      <w:r w:rsidRPr="00FA5D35">
        <w:rPr>
          <w:i w:val="0"/>
        </w:rPr>
        <w:tab/>
        <w:t xml:space="preserve">The TC </w:t>
      </w:r>
      <w:proofErr w:type="gramStart"/>
      <w:r w:rsidRPr="00FA5D35">
        <w:rPr>
          <w:i w:val="0"/>
        </w:rPr>
        <w:t>is invited</w:t>
      </w:r>
      <w:proofErr w:type="gramEnd"/>
      <w:r w:rsidRPr="00FA5D35">
        <w:rPr>
          <w:i w:val="0"/>
        </w:rPr>
        <w:t xml:space="preserve"> to note that:</w:t>
      </w:r>
    </w:p>
    <w:p w:rsidR="00FA5D35" w:rsidRPr="00FA5D35" w:rsidRDefault="00FA5D35" w:rsidP="00FA5D35">
      <w:pPr>
        <w:pStyle w:val="DecisionParagraphs"/>
        <w:keepNext/>
        <w:keepLines/>
        <w:tabs>
          <w:tab w:val="left" w:pos="567"/>
          <w:tab w:val="left" w:pos="1134"/>
        </w:tabs>
        <w:ind w:left="0"/>
        <w:rPr>
          <w:i w:val="0"/>
        </w:rPr>
      </w:pPr>
    </w:p>
    <w:p w:rsidR="00FA5D35" w:rsidRPr="00FA5D35" w:rsidRDefault="00FA5D35" w:rsidP="00FA5D35">
      <w:pPr>
        <w:pStyle w:val="DecisionParagraphs"/>
        <w:keepNext/>
        <w:keepLines/>
        <w:tabs>
          <w:tab w:val="left" w:pos="567"/>
          <w:tab w:val="left" w:pos="1134"/>
          <w:tab w:val="left" w:pos="5954"/>
        </w:tabs>
        <w:ind w:left="0"/>
        <w:rPr>
          <w:i w:val="0"/>
        </w:rPr>
      </w:pPr>
      <w:r w:rsidRPr="00FA5D35">
        <w:rPr>
          <w:i w:val="0"/>
        </w:rPr>
        <w:tab/>
        <w:t>(a)</w:t>
      </w:r>
      <w:r w:rsidRPr="00FA5D35">
        <w:rPr>
          <w:i w:val="0"/>
        </w:rPr>
        <w:tab/>
        <w:t xml:space="preserve">on October </w:t>
      </w:r>
      <w:r w:rsidR="00A30B52">
        <w:rPr>
          <w:i w:val="0"/>
        </w:rPr>
        <w:t>16</w:t>
      </w:r>
      <w:r w:rsidRPr="00FA5D35">
        <w:rPr>
          <w:i w:val="0"/>
        </w:rPr>
        <w:t>, 2020, the Office of the Union issued Circular E-20/</w:t>
      </w:r>
      <w:r w:rsidR="00A30B52">
        <w:rPr>
          <w:i w:val="0"/>
        </w:rPr>
        <w:t>189</w:t>
      </w:r>
      <w:r w:rsidRPr="00FA5D35">
        <w:rPr>
          <w:i w:val="0"/>
        </w:rPr>
        <w:t xml:space="preserve"> inviting members to complete the survey on the use of molecular marker techniques, per crop, by </w:t>
      </w:r>
      <w:r w:rsidRPr="00A30B52">
        <w:rPr>
          <w:i w:val="0"/>
        </w:rPr>
        <w:t>December 15, 2020</w:t>
      </w:r>
      <w:r w:rsidRPr="00FA5D35">
        <w:rPr>
          <w:i w:val="0"/>
        </w:rPr>
        <w:t>; and</w:t>
      </w:r>
    </w:p>
    <w:p w:rsidR="00FA5D35" w:rsidRPr="00FA5D35" w:rsidRDefault="00FA5D35" w:rsidP="00FA5D35">
      <w:pPr>
        <w:pStyle w:val="DecisionParagraphs"/>
        <w:tabs>
          <w:tab w:val="left" w:pos="567"/>
          <w:tab w:val="left" w:pos="1134"/>
        </w:tabs>
        <w:ind w:left="0"/>
        <w:rPr>
          <w:i w:val="0"/>
        </w:rPr>
      </w:pPr>
    </w:p>
    <w:p w:rsidR="00FA5D35" w:rsidRPr="00FA5D35" w:rsidRDefault="00FA5D35" w:rsidP="00FA5D35">
      <w:pPr>
        <w:pStyle w:val="DecisionParagraphs"/>
        <w:keepNext/>
        <w:keepLines/>
        <w:tabs>
          <w:tab w:val="left" w:pos="567"/>
          <w:tab w:val="left" w:pos="1134"/>
          <w:tab w:val="left" w:pos="5954"/>
        </w:tabs>
        <w:ind w:left="0"/>
        <w:rPr>
          <w:i w:val="0"/>
        </w:rPr>
      </w:pPr>
      <w:r w:rsidRPr="00FA5D35">
        <w:rPr>
          <w:i w:val="0"/>
        </w:rPr>
        <w:tab/>
        <w:t>(b)</w:t>
      </w:r>
      <w:r w:rsidRPr="00FA5D35">
        <w:rPr>
          <w:i w:val="0"/>
        </w:rPr>
        <w:tab/>
      </w:r>
      <w:proofErr w:type="gramStart"/>
      <w:r w:rsidRPr="00FA5D35">
        <w:rPr>
          <w:i w:val="0"/>
        </w:rPr>
        <w:t>that</w:t>
      </w:r>
      <w:proofErr w:type="gramEnd"/>
      <w:r w:rsidRPr="00FA5D35">
        <w:rPr>
          <w:i w:val="0"/>
        </w:rPr>
        <w:t xml:space="preserve"> the results of the survey will be presented to the Technical Committee, at its fifty</w:t>
      </w:r>
      <w:r w:rsidRPr="00FA5D35">
        <w:rPr>
          <w:i w:val="0"/>
        </w:rPr>
        <w:noBreakHyphen/>
        <w:t>seventh session, to be held in 2021.</w:t>
      </w:r>
    </w:p>
    <w:p w:rsidR="00683A30" w:rsidRDefault="00683A30" w:rsidP="00683A30">
      <w:pPr>
        <w:tabs>
          <w:tab w:val="left" w:pos="567"/>
          <w:tab w:val="left" w:pos="1134"/>
          <w:tab w:val="left" w:pos="5387"/>
        </w:tabs>
      </w:pPr>
    </w:p>
    <w:p w:rsidR="00683A30" w:rsidRPr="00D0197D" w:rsidRDefault="00683A30" w:rsidP="00683A30">
      <w:pPr>
        <w:tabs>
          <w:tab w:val="left" w:pos="567"/>
          <w:tab w:val="left" w:pos="1134"/>
          <w:tab w:val="left" w:pos="5387"/>
        </w:tabs>
        <w:rPr>
          <w:i/>
        </w:rPr>
      </w:pPr>
      <w:r w:rsidRPr="00D0197D">
        <w:rPr>
          <w:i/>
        </w:rPr>
        <w:t>Lists of possible joint initiatives with OECD and ISTA in relation to molecular techniques</w:t>
      </w:r>
    </w:p>
    <w:p w:rsidR="00683A30" w:rsidRDefault="00683A30" w:rsidP="00683A30">
      <w:pPr>
        <w:tabs>
          <w:tab w:val="left" w:pos="567"/>
          <w:tab w:val="left" w:pos="1134"/>
          <w:tab w:val="left" w:pos="5387"/>
        </w:tabs>
      </w:pPr>
    </w:p>
    <w:p w:rsidR="00FA5D35" w:rsidRPr="00FA5D35" w:rsidRDefault="00FA5D35" w:rsidP="00FA5D35">
      <w:pPr>
        <w:pStyle w:val="DecisionParagraphs"/>
        <w:tabs>
          <w:tab w:val="left" w:pos="567"/>
          <w:tab w:val="left" w:pos="1134"/>
        </w:tabs>
        <w:ind w:left="0"/>
        <w:rPr>
          <w:i w:val="0"/>
        </w:rPr>
      </w:pPr>
      <w:r w:rsidRPr="00FA5D35">
        <w:rPr>
          <w:i w:val="0"/>
        </w:rPr>
        <w:fldChar w:fldCharType="begin"/>
      </w:r>
      <w:r w:rsidRPr="00FA5D35">
        <w:rPr>
          <w:i w:val="0"/>
        </w:rPr>
        <w:instrText xml:space="preserve"> AUTONUM  </w:instrText>
      </w:r>
      <w:r w:rsidRPr="00FA5D35">
        <w:rPr>
          <w:i w:val="0"/>
        </w:rPr>
        <w:fldChar w:fldCharType="end"/>
      </w:r>
      <w:r w:rsidRPr="00FA5D35">
        <w:rPr>
          <w:i w:val="0"/>
        </w:rPr>
        <w:tab/>
        <w:t xml:space="preserve">The TC </w:t>
      </w:r>
      <w:proofErr w:type="gramStart"/>
      <w:r w:rsidRPr="00FA5D35">
        <w:rPr>
          <w:i w:val="0"/>
        </w:rPr>
        <w:t>is invited</w:t>
      </w:r>
      <w:proofErr w:type="gramEnd"/>
      <w:r w:rsidRPr="00FA5D35">
        <w:rPr>
          <w:i w:val="0"/>
        </w:rPr>
        <w:t xml:space="preserve"> to consider whether to schedule another joint OECD, UPOV, ISTA workshop on molecular techniques in the near future.</w:t>
      </w:r>
    </w:p>
    <w:p w:rsidR="00683A30" w:rsidRPr="00FA5D35" w:rsidRDefault="00683A30" w:rsidP="00FA5D35">
      <w:pPr>
        <w:tabs>
          <w:tab w:val="left" w:pos="567"/>
          <w:tab w:val="left" w:pos="1134"/>
          <w:tab w:val="left" w:pos="5387"/>
        </w:tabs>
      </w:pPr>
    </w:p>
    <w:p w:rsidR="00683A30" w:rsidRPr="00815ED0" w:rsidRDefault="00683A30" w:rsidP="00683A30">
      <w:pPr>
        <w:tabs>
          <w:tab w:val="left" w:pos="567"/>
          <w:tab w:val="left" w:pos="1134"/>
          <w:tab w:val="left" w:pos="5387"/>
        </w:tabs>
        <w:rPr>
          <w:i/>
        </w:rPr>
      </w:pPr>
      <w:r w:rsidRPr="00815ED0">
        <w:rPr>
          <w:i/>
        </w:rPr>
        <w:t>Joint document explaining the principal features of the systems of OECD, UPOV and ISTA</w:t>
      </w:r>
    </w:p>
    <w:p w:rsidR="00683A30" w:rsidRDefault="00683A30" w:rsidP="00683A30">
      <w:pPr>
        <w:tabs>
          <w:tab w:val="left" w:pos="567"/>
          <w:tab w:val="left" w:pos="1134"/>
          <w:tab w:val="left" w:pos="5387"/>
        </w:tabs>
      </w:pPr>
    </w:p>
    <w:p w:rsidR="00FA5D35" w:rsidRPr="00FA5D35" w:rsidRDefault="00FA5D35" w:rsidP="000A7981">
      <w:pPr>
        <w:pStyle w:val="DecisionParagraphs"/>
        <w:tabs>
          <w:tab w:val="left" w:pos="567"/>
          <w:tab w:val="left" w:pos="1134"/>
        </w:tabs>
        <w:ind w:left="0"/>
        <w:rPr>
          <w:i w:val="0"/>
        </w:rPr>
      </w:pPr>
      <w:r w:rsidRPr="00FA5D35">
        <w:rPr>
          <w:i w:val="0"/>
        </w:rPr>
        <w:fldChar w:fldCharType="begin"/>
      </w:r>
      <w:r w:rsidRPr="00FA5D35">
        <w:rPr>
          <w:i w:val="0"/>
        </w:rPr>
        <w:instrText xml:space="preserve"> AUTONUM  </w:instrText>
      </w:r>
      <w:r w:rsidRPr="00FA5D35">
        <w:rPr>
          <w:i w:val="0"/>
        </w:rPr>
        <w:fldChar w:fldCharType="end"/>
      </w:r>
      <w:r w:rsidRPr="00FA5D35">
        <w:rPr>
          <w:i w:val="0"/>
        </w:rPr>
        <w:tab/>
      </w:r>
      <w:r w:rsidR="00B2559B" w:rsidRPr="00B2559B">
        <w:rPr>
          <w:i w:val="0"/>
        </w:rPr>
        <w:t>The TC is invited to note that developments on a joint document explaining the principal features of the systems of OECD, UPOV and ISTA will be reported to the TC at its fifty-sixth session, with the aim of proposing a draft joint document explaining the principal features of the systems of OECD, UPOV and ISTA for consideration by the TC at its fifty-seventh session.</w:t>
      </w:r>
    </w:p>
    <w:p w:rsidR="00683A30" w:rsidRDefault="00683A30" w:rsidP="00683A30">
      <w:pPr>
        <w:tabs>
          <w:tab w:val="left" w:pos="567"/>
          <w:tab w:val="left" w:pos="1134"/>
          <w:tab w:val="left" w:pos="5387"/>
        </w:tabs>
      </w:pPr>
    </w:p>
    <w:p w:rsidR="00683A30" w:rsidRPr="003E0DC3" w:rsidRDefault="00683A30" w:rsidP="00683A30">
      <w:pPr>
        <w:tabs>
          <w:tab w:val="left" w:pos="567"/>
          <w:tab w:val="left" w:pos="1134"/>
          <w:tab w:val="left" w:pos="5387"/>
        </w:tabs>
        <w:rPr>
          <w:i/>
        </w:rPr>
      </w:pPr>
      <w:r w:rsidRPr="003E0DC3">
        <w:rPr>
          <w:i/>
        </w:rPr>
        <w:t xml:space="preserve">Session to facilitate cooperation in relation to the use of molecular techniques </w:t>
      </w:r>
    </w:p>
    <w:p w:rsidR="00683A30" w:rsidRDefault="00683A30" w:rsidP="00683A30">
      <w:pPr>
        <w:tabs>
          <w:tab w:val="left" w:pos="567"/>
          <w:tab w:val="left" w:pos="1134"/>
          <w:tab w:val="left" w:pos="5387"/>
        </w:tabs>
      </w:pPr>
    </w:p>
    <w:p w:rsidR="00FA5D35" w:rsidRPr="00FA5D35" w:rsidRDefault="00FA5D35" w:rsidP="00FA5D35">
      <w:pPr>
        <w:pStyle w:val="DecisionParagraphs"/>
        <w:tabs>
          <w:tab w:val="left" w:pos="567"/>
          <w:tab w:val="left" w:pos="1134"/>
        </w:tabs>
        <w:ind w:left="0"/>
        <w:rPr>
          <w:i w:val="0"/>
        </w:rPr>
      </w:pPr>
      <w:r w:rsidRPr="00FA5D35">
        <w:rPr>
          <w:i w:val="0"/>
        </w:rPr>
        <w:fldChar w:fldCharType="begin"/>
      </w:r>
      <w:r w:rsidRPr="00FA5D35">
        <w:rPr>
          <w:i w:val="0"/>
        </w:rPr>
        <w:instrText xml:space="preserve"> AUTONUM  </w:instrText>
      </w:r>
      <w:r w:rsidRPr="00FA5D35">
        <w:rPr>
          <w:i w:val="0"/>
        </w:rPr>
        <w:fldChar w:fldCharType="end"/>
      </w:r>
      <w:r w:rsidRPr="00FA5D35">
        <w:rPr>
          <w:i w:val="0"/>
        </w:rPr>
        <w:tab/>
        <w:t xml:space="preserve">The TC </w:t>
      </w:r>
      <w:proofErr w:type="gramStart"/>
      <w:r w:rsidRPr="00FA5D35">
        <w:rPr>
          <w:i w:val="0"/>
        </w:rPr>
        <w:t>is invited</w:t>
      </w:r>
      <w:proofErr w:type="gramEnd"/>
      <w:r w:rsidRPr="00FA5D35">
        <w:rPr>
          <w:i w:val="0"/>
        </w:rPr>
        <w:t xml:space="preserve"> to:</w:t>
      </w:r>
    </w:p>
    <w:p w:rsidR="00FA5D35" w:rsidRPr="00FA5D35" w:rsidRDefault="00FA5D35" w:rsidP="00FA5D35">
      <w:pPr>
        <w:pStyle w:val="DecisionParagraphs"/>
        <w:tabs>
          <w:tab w:val="left" w:pos="567"/>
          <w:tab w:val="left" w:pos="1134"/>
        </w:tabs>
        <w:ind w:left="0"/>
        <w:rPr>
          <w:i w:val="0"/>
        </w:rPr>
      </w:pPr>
    </w:p>
    <w:p w:rsidR="00FA5D35" w:rsidRPr="00FA5D35" w:rsidRDefault="00FA5D35" w:rsidP="00FA5D35">
      <w:pPr>
        <w:pStyle w:val="DecisionParagraphs"/>
        <w:tabs>
          <w:tab w:val="left" w:pos="567"/>
          <w:tab w:val="left" w:pos="1134"/>
          <w:tab w:val="left" w:pos="5954"/>
        </w:tabs>
        <w:ind w:left="0"/>
        <w:rPr>
          <w:i w:val="0"/>
        </w:rPr>
      </w:pPr>
      <w:r w:rsidRPr="00FA5D35">
        <w:rPr>
          <w:i w:val="0"/>
        </w:rPr>
        <w:tab/>
        <w:t>(a)</w:t>
      </w:r>
      <w:r w:rsidRPr="00FA5D35">
        <w:rPr>
          <w:i w:val="0"/>
        </w:rPr>
        <w:tab/>
        <w:t xml:space="preserve">note the information provided by participants at the nineteenth session of the BMT on their work on biochemical and molecular techniques and areas for cooperation, as reproduced </w:t>
      </w:r>
      <w:r w:rsidRPr="00892D45">
        <w:rPr>
          <w:i w:val="0"/>
        </w:rPr>
        <w:t>in Annex to this document</w:t>
      </w:r>
      <w:r w:rsidRPr="00FA5D35">
        <w:rPr>
          <w:i w:val="0"/>
        </w:rPr>
        <w:t>; and</w:t>
      </w:r>
    </w:p>
    <w:p w:rsidR="00FA5D35" w:rsidRPr="00FA5D35" w:rsidRDefault="00FA5D35" w:rsidP="00FA5D35">
      <w:pPr>
        <w:pStyle w:val="DecisionParagraphs"/>
        <w:tabs>
          <w:tab w:val="left" w:pos="567"/>
          <w:tab w:val="left" w:pos="1134"/>
        </w:tabs>
        <w:ind w:left="0"/>
        <w:rPr>
          <w:i w:val="0"/>
        </w:rPr>
      </w:pPr>
    </w:p>
    <w:p w:rsidR="00FA5D35" w:rsidRPr="00FA5D35" w:rsidRDefault="00FA5D35" w:rsidP="00FA5D35">
      <w:pPr>
        <w:pStyle w:val="DecisionParagraphs"/>
        <w:tabs>
          <w:tab w:val="left" w:pos="567"/>
          <w:tab w:val="left" w:pos="1134"/>
          <w:tab w:val="left" w:pos="5954"/>
        </w:tabs>
        <w:ind w:left="0"/>
        <w:rPr>
          <w:i w:val="0"/>
        </w:rPr>
      </w:pPr>
      <w:r w:rsidRPr="00FA5D35">
        <w:rPr>
          <w:i w:val="0"/>
        </w:rPr>
        <w:lastRenderedPageBreak/>
        <w:tab/>
        <w:t>(b)</w:t>
      </w:r>
      <w:r w:rsidRPr="00FA5D35">
        <w:rPr>
          <w:i w:val="0"/>
        </w:rPr>
        <w:tab/>
      </w:r>
      <w:proofErr w:type="gramStart"/>
      <w:r w:rsidRPr="00FA5D35">
        <w:rPr>
          <w:i w:val="0"/>
        </w:rPr>
        <w:t>invite</w:t>
      </w:r>
      <w:proofErr w:type="gramEnd"/>
      <w:r w:rsidRPr="00FA5D35">
        <w:rPr>
          <w:i w:val="0"/>
        </w:rPr>
        <w:t xml:space="preserve"> the TWPs and BMT to form </w:t>
      </w:r>
      <w:r w:rsidRPr="00FA5D35">
        <w:rPr>
          <w:rFonts w:cs="Arial"/>
          <w:i w:val="0"/>
        </w:rPr>
        <w:t xml:space="preserve">discussion groups to allow participants to </w:t>
      </w:r>
      <w:r w:rsidRPr="00FA5D35">
        <w:rPr>
          <w:i w:val="0"/>
        </w:rPr>
        <w:t xml:space="preserve">exchange information on their work on biochemical and molecular techniques and explore areas for cooperation.  </w:t>
      </w:r>
    </w:p>
    <w:p w:rsidR="00683A30" w:rsidRPr="00815ED0" w:rsidRDefault="00683A30" w:rsidP="00683A30">
      <w:pPr>
        <w:tabs>
          <w:tab w:val="left" w:pos="567"/>
          <w:tab w:val="left" w:pos="1134"/>
        </w:tabs>
        <w:jc w:val="left"/>
      </w:pPr>
    </w:p>
    <w:p w:rsidR="00683A30" w:rsidRPr="001857B6" w:rsidRDefault="00683A30" w:rsidP="00683A30">
      <w:r w:rsidRPr="001857B6">
        <w:fldChar w:fldCharType="begin"/>
      </w:r>
      <w:r w:rsidRPr="001857B6">
        <w:instrText xml:space="preserve"> AUTONUM  </w:instrText>
      </w:r>
      <w:r w:rsidRPr="001857B6">
        <w:fldChar w:fldCharType="end"/>
      </w:r>
      <w:r w:rsidRPr="001857B6">
        <w:tab/>
        <w:t>The</w:t>
      </w:r>
      <w:bookmarkStart w:id="3" w:name="_GoBack"/>
      <w:bookmarkEnd w:id="3"/>
      <w:r w:rsidRPr="001857B6">
        <w:t xml:space="preserve"> following abbreviations </w:t>
      </w:r>
      <w:proofErr w:type="gramStart"/>
      <w:r w:rsidRPr="001857B6">
        <w:t>are used</w:t>
      </w:r>
      <w:proofErr w:type="gramEnd"/>
      <w:r w:rsidRPr="001857B6">
        <w:t xml:space="preserve"> in this document:</w:t>
      </w:r>
    </w:p>
    <w:p w:rsidR="00683A30" w:rsidRPr="001857B6" w:rsidRDefault="00683A30" w:rsidP="00683A30"/>
    <w:p w:rsidR="00683A30" w:rsidRPr="001857B6" w:rsidRDefault="00683A30" w:rsidP="00683A30">
      <w:pPr>
        <w:keepNext/>
        <w:tabs>
          <w:tab w:val="left" w:pos="567"/>
        </w:tabs>
        <w:ind w:left="1701" w:hanging="1134"/>
        <w:rPr>
          <w:sz w:val="18"/>
        </w:rPr>
      </w:pPr>
      <w:r w:rsidRPr="001857B6">
        <w:rPr>
          <w:sz w:val="18"/>
        </w:rPr>
        <w:t>BMT:</w:t>
      </w:r>
      <w:r w:rsidRPr="001857B6">
        <w:rPr>
          <w:sz w:val="18"/>
        </w:rPr>
        <w:tab/>
        <w:t xml:space="preserve">Working Group on Biochemical and Molecular Techniques, and DNA-Profiling in Particular </w:t>
      </w:r>
    </w:p>
    <w:p w:rsidR="00683A30" w:rsidRPr="001857B6" w:rsidRDefault="00683A30" w:rsidP="00683A30">
      <w:pPr>
        <w:ind w:left="1701" w:hanging="1134"/>
        <w:rPr>
          <w:rFonts w:cs="Arial"/>
          <w:snapToGrid w:val="0"/>
          <w:sz w:val="18"/>
          <w:szCs w:val="24"/>
          <w:lang w:eastAsia="ja-JP"/>
        </w:rPr>
      </w:pPr>
      <w:r w:rsidRPr="001857B6">
        <w:rPr>
          <w:rFonts w:eastAsia="PMingLiU" w:cs="Arial"/>
          <w:snapToGrid w:val="0"/>
          <w:sz w:val="18"/>
          <w:szCs w:val="24"/>
          <w:lang w:eastAsia="fr-FR"/>
        </w:rPr>
        <w:t xml:space="preserve">ISTA: </w:t>
      </w:r>
      <w:r w:rsidRPr="001857B6">
        <w:rPr>
          <w:rFonts w:eastAsia="PMingLiU" w:cs="Arial"/>
          <w:snapToGrid w:val="0"/>
          <w:sz w:val="18"/>
          <w:szCs w:val="24"/>
          <w:lang w:eastAsia="fr-FR"/>
        </w:rPr>
        <w:tab/>
        <w:t>International Seed Testing Association</w:t>
      </w:r>
    </w:p>
    <w:p w:rsidR="00683A30" w:rsidRPr="001857B6" w:rsidRDefault="00683A30" w:rsidP="00683A30">
      <w:pPr>
        <w:ind w:left="1701" w:hanging="1134"/>
        <w:rPr>
          <w:rFonts w:eastAsia="PMingLiU" w:cs="Arial"/>
          <w:snapToGrid w:val="0"/>
          <w:sz w:val="18"/>
          <w:szCs w:val="24"/>
        </w:rPr>
      </w:pPr>
      <w:r w:rsidRPr="001857B6">
        <w:rPr>
          <w:rFonts w:eastAsia="PMingLiU" w:cs="Arial"/>
          <w:sz w:val="18"/>
          <w:szCs w:val="24"/>
        </w:rPr>
        <w:t>OECD:</w:t>
      </w:r>
      <w:r w:rsidRPr="001857B6">
        <w:rPr>
          <w:rFonts w:eastAsia="PMingLiU" w:cs="Arial"/>
          <w:sz w:val="18"/>
          <w:szCs w:val="24"/>
        </w:rPr>
        <w:tab/>
      </w:r>
      <w:r w:rsidRPr="001857B6">
        <w:rPr>
          <w:rFonts w:eastAsia="PMingLiU" w:cs="Arial"/>
          <w:snapToGrid w:val="0"/>
          <w:sz w:val="18"/>
          <w:szCs w:val="24"/>
        </w:rPr>
        <w:t>Organization for Economic Co-operation and Development</w:t>
      </w:r>
    </w:p>
    <w:p w:rsidR="00683A30" w:rsidRPr="001857B6" w:rsidRDefault="00683A30" w:rsidP="00683A30">
      <w:pPr>
        <w:keepNext/>
        <w:tabs>
          <w:tab w:val="left" w:pos="567"/>
        </w:tabs>
        <w:ind w:left="1701" w:hanging="1134"/>
        <w:rPr>
          <w:sz w:val="18"/>
        </w:rPr>
      </w:pPr>
      <w:r w:rsidRPr="001857B6">
        <w:rPr>
          <w:sz w:val="18"/>
        </w:rPr>
        <w:t>TC:</w:t>
      </w:r>
      <w:r w:rsidRPr="001857B6">
        <w:rPr>
          <w:sz w:val="18"/>
        </w:rPr>
        <w:tab/>
        <w:t>Technical Committee</w:t>
      </w:r>
    </w:p>
    <w:p w:rsidR="00683A30" w:rsidRPr="001857B6" w:rsidRDefault="00683A30" w:rsidP="00683A30">
      <w:pPr>
        <w:ind w:left="1701" w:hanging="1134"/>
        <w:rPr>
          <w:rFonts w:eastAsia="PMingLiU" w:cs="Arial"/>
          <w:sz w:val="18"/>
          <w:szCs w:val="24"/>
        </w:rPr>
      </w:pPr>
      <w:r w:rsidRPr="001857B6">
        <w:rPr>
          <w:rFonts w:eastAsia="PMingLiU" w:cs="Arial"/>
          <w:sz w:val="18"/>
          <w:szCs w:val="24"/>
        </w:rPr>
        <w:t>TWA:</w:t>
      </w:r>
      <w:r w:rsidRPr="001857B6">
        <w:rPr>
          <w:rFonts w:eastAsia="PMingLiU" w:cs="Arial"/>
          <w:sz w:val="18"/>
          <w:szCs w:val="24"/>
        </w:rPr>
        <w:tab/>
        <w:t>Technical Working Party for Agricultural Crops</w:t>
      </w:r>
    </w:p>
    <w:p w:rsidR="00683A30" w:rsidRPr="001857B6" w:rsidRDefault="00683A30" w:rsidP="00683A30">
      <w:pPr>
        <w:ind w:left="1701" w:hanging="1134"/>
        <w:rPr>
          <w:rFonts w:eastAsia="PMingLiU" w:cs="Arial"/>
          <w:sz w:val="18"/>
          <w:szCs w:val="24"/>
        </w:rPr>
      </w:pPr>
      <w:r w:rsidRPr="001857B6">
        <w:rPr>
          <w:rFonts w:eastAsia="PMingLiU" w:cs="Arial"/>
          <w:sz w:val="18"/>
          <w:szCs w:val="24"/>
        </w:rPr>
        <w:t>TWC:</w:t>
      </w:r>
      <w:r w:rsidRPr="001857B6">
        <w:rPr>
          <w:rFonts w:eastAsia="PMingLiU" w:cs="Arial"/>
          <w:sz w:val="18"/>
          <w:szCs w:val="24"/>
        </w:rPr>
        <w:tab/>
        <w:t>Technical Working Party on Automation and Computer Programs</w:t>
      </w:r>
    </w:p>
    <w:p w:rsidR="00683A30" w:rsidRPr="001857B6" w:rsidRDefault="00683A30" w:rsidP="00683A30">
      <w:pPr>
        <w:ind w:left="1701" w:hanging="1134"/>
        <w:rPr>
          <w:rFonts w:eastAsia="PMingLiU" w:cs="Arial"/>
          <w:sz w:val="18"/>
          <w:szCs w:val="24"/>
        </w:rPr>
      </w:pPr>
      <w:r w:rsidRPr="001857B6">
        <w:rPr>
          <w:rFonts w:eastAsia="PMingLiU" w:cs="Arial"/>
          <w:sz w:val="18"/>
          <w:szCs w:val="24"/>
        </w:rPr>
        <w:t>TW</w:t>
      </w:r>
      <w:r>
        <w:rPr>
          <w:rFonts w:eastAsia="PMingLiU" w:cs="Arial"/>
          <w:sz w:val="18"/>
          <w:szCs w:val="24"/>
        </w:rPr>
        <w:t>F</w:t>
      </w:r>
      <w:r w:rsidRPr="001857B6">
        <w:rPr>
          <w:rFonts w:eastAsia="PMingLiU" w:cs="Arial"/>
          <w:sz w:val="18"/>
          <w:szCs w:val="24"/>
        </w:rPr>
        <w:t>:</w:t>
      </w:r>
      <w:r w:rsidRPr="001857B6">
        <w:rPr>
          <w:rFonts w:eastAsia="PMingLiU" w:cs="Arial"/>
          <w:sz w:val="18"/>
          <w:szCs w:val="24"/>
        </w:rPr>
        <w:tab/>
        <w:t xml:space="preserve">Technical Working Party on </w:t>
      </w:r>
      <w:r>
        <w:rPr>
          <w:rFonts w:eastAsia="PMingLiU" w:cs="Arial"/>
          <w:sz w:val="18"/>
          <w:szCs w:val="24"/>
        </w:rPr>
        <w:t>Fruit Crops</w:t>
      </w:r>
    </w:p>
    <w:p w:rsidR="00683A30" w:rsidRPr="001857B6" w:rsidRDefault="00683A30" w:rsidP="00683A30">
      <w:pPr>
        <w:ind w:left="1701" w:hanging="1134"/>
        <w:rPr>
          <w:rFonts w:eastAsia="PMingLiU" w:cs="Arial"/>
          <w:sz w:val="18"/>
          <w:szCs w:val="24"/>
        </w:rPr>
      </w:pPr>
      <w:r w:rsidRPr="001857B6">
        <w:rPr>
          <w:rFonts w:eastAsia="PMingLiU" w:cs="Arial"/>
          <w:sz w:val="18"/>
          <w:szCs w:val="24"/>
        </w:rPr>
        <w:t>TW</w:t>
      </w:r>
      <w:r>
        <w:rPr>
          <w:rFonts w:eastAsia="PMingLiU" w:cs="Arial"/>
          <w:sz w:val="18"/>
          <w:szCs w:val="24"/>
        </w:rPr>
        <w:t>O</w:t>
      </w:r>
      <w:r w:rsidRPr="001857B6">
        <w:rPr>
          <w:rFonts w:eastAsia="PMingLiU" w:cs="Arial"/>
          <w:sz w:val="18"/>
          <w:szCs w:val="24"/>
        </w:rPr>
        <w:t>:</w:t>
      </w:r>
      <w:r w:rsidRPr="001857B6">
        <w:rPr>
          <w:rFonts w:eastAsia="PMingLiU" w:cs="Arial"/>
          <w:sz w:val="18"/>
          <w:szCs w:val="24"/>
        </w:rPr>
        <w:tab/>
        <w:t xml:space="preserve">Technical Working Party on </w:t>
      </w:r>
      <w:r>
        <w:rPr>
          <w:rFonts w:eastAsia="PMingLiU" w:cs="Arial"/>
          <w:sz w:val="18"/>
          <w:szCs w:val="24"/>
        </w:rPr>
        <w:t>Ornamental Plants and Forest Trees</w:t>
      </w:r>
    </w:p>
    <w:p w:rsidR="00683A30" w:rsidRPr="001857B6" w:rsidRDefault="00683A30" w:rsidP="00683A30">
      <w:pPr>
        <w:ind w:left="1701" w:hanging="1134"/>
        <w:rPr>
          <w:rFonts w:eastAsia="PMingLiU" w:cs="Arial"/>
          <w:sz w:val="18"/>
          <w:szCs w:val="24"/>
        </w:rPr>
      </w:pPr>
      <w:r w:rsidRPr="001857B6">
        <w:rPr>
          <w:rFonts w:eastAsia="PMingLiU" w:cs="Arial"/>
          <w:sz w:val="18"/>
          <w:szCs w:val="24"/>
        </w:rPr>
        <w:t>TWPs:</w:t>
      </w:r>
      <w:r w:rsidRPr="001857B6">
        <w:rPr>
          <w:rFonts w:eastAsia="PMingLiU" w:cs="Arial"/>
          <w:sz w:val="18"/>
          <w:szCs w:val="24"/>
        </w:rPr>
        <w:tab/>
        <w:t>Technical Working Parties</w:t>
      </w:r>
    </w:p>
    <w:p w:rsidR="00683A30" w:rsidRPr="001857B6" w:rsidRDefault="00683A30" w:rsidP="00683A30">
      <w:pPr>
        <w:ind w:left="1701" w:hanging="1134"/>
        <w:rPr>
          <w:rFonts w:eastAsia="PMingLiU" w:cs="Arial"/>
          <w:sz w:val="18"/>
          <w:szCs w:val="24"/>
        </w:rPr>
      </w:pPr>
      <w:r w:rsidRPr="001857B6">
        <w:rPr>
          <w:rFonts w:eastAsia="PMingLiU" w:cs="Arial"/>
          <w:sz w:val="18"/>
          <w:szCs w:val="24"/>
        </w:rPr>
        <w:t>TWV:</w:t>
      </w:r>
      <w:r w:rsidRPr="001857B6">
        <w:rPr>
          <w:rFonts w:eastAsia="PMingLiU" w:cs="Arial"/>
          <w:sz w:val="18"/>
          <w:szCs w:val="24"/>
        </w:rPr>
        <w:tab/>
        <w:t>Technical Working Party for Vegetables</w:t>
      </w:r>
    </w:p>
    <w:p w:rsidR="00683A30" w:rsidRDefault="00683A30" w:rsidP="00683A30">
      <w:pPr>
        <w:jc w:val="left"/>
        <w:rPr>
          <w:rFonts w:cs="Arial"/>
          <w:snapToGrid w:val="0"/>
          <w:sz w:val="18"/>
          <w:szCs w:val="24"/>
          <w:lang w:eastAsia="ja-JP"/>
        </w:rPr>
      </w:pPr>
    </w:p>
    <w:p w:rsidR="00683A30" w:rsidRPr="001857B6" w:rsidRDefault="00683A30" w:rsidP="00683A30">
      <w:pPr>
        <w:jc w:val="left"/>
        <w:rPr>
          <w:rFonts w:cs="Arial"/>
          <w:snapToGrid w:val="0"/>
          <w:sz w:val="18"/>
          <w:szCs w:val="24"/>
          <w:lang w:eastAsia="ja-JP"/>
        </w:rPr>
      </w:pPr>
    </w:p>
    <w:p w:rsidR="00683A30" w:rsidRPr="001857B6" w:rsidRDefault="00683A30" w:rsidP="00683A30">
      <w:pPr>
        <w:keepNext/>
      </w:pPr>
      <w:r w:rsidRPr="001857B6">
        <w:fldChar w:fldCharType="begin"/>
      </w:r>
      <w:r w:rsidRPr="001857B6">
        <w:instrText xml:space="preserve"> AUTONUM  </w:instrText>
      </w:r>
      <w:r w:rsidRPr="001857B6">
        <w:fldChar w:fldCharType="end"/>
      </w:r>
      <w:r w:rsidRPr="001857B6">
        <w:tab/>
        <w:t>The structure of this document is as follows:</w:t>
      </w:r>
    </w:p>
    <w:sdt>
      <w:sdtPr>
        <w:rPr>
          <w:smallCaps/>
        </w:rPr>
        <w:id w:val="-1800911247"/>
        <w:docPartObj>
          <w:docPartGallery w:val="Table of Contents"/>
          <w:docPartUnique/>
        </w:docPartObj>
      </w:sdtPr>
      <w:sdtEndPr>
        <w:rPr>
          <w:b/>
          <w:bCs/>
          <w:noProof/>
          <w:sz w:val="18"/>
          <w:szCs w:val="18"/>
        </w:rPr>
      </w:sdtEndPr>
      <w:sdtContent>
        <w:p w:rsidR="00683A30" w:rsidRPr="001857B6" w:rsidRDefault="00683A30" w:rsidP="00683A30">
          <w:pPr>
            <w:keepNext/>
            <w:rPr>
              <w:rFonts w:cs="Arial"/>
              <w:b/>
            </w:rPr>
          </w:pPr>
        </w:p>
        <w:p w:rsidR="0043460D" w:rsidRDefault="00683A30">
          <w:pPr>
            <w:pStyle w:val="TOC1"/>
            <w:rPr>
              <w:rFonts w:asciiTheme="minorHAnsi" w:eastAsiaTheme="minorEastAsia" w:hAnsiTheme="minorHAnsi" w:cstheme="minorBidi"/>
              <w:caps w:val="0"/>
              <w:noProof/>
              <w:sz w:val="22"/>
              <w:szCs w:val="22"/>
            </w:rPr>
          </w:pPr>
          <w:r w:rsidRPr="001857B6">
            <w:rPr>
              <w:rFonts w:cs="Arial"/>
              <w:sz w:val="20"/>
              <w:szCs w:val="18"/>
            </w:rPr>
            <w:fldChar w:fldCharType="begin"/>
          </w:r>
          <w:r w:rsidRPr="001857B6">
            <w:rPr>
              <w:szCs w:val="18"/>
            </w:rPr>
            <w:instrText xml:space="preserve"> TOC \o "1-3" \h \z \u </w:instrText>
          </w:r>
          <w:r w:rsidRPr="001857B6">
            <w:rPr>
              <w:rFonts w:cs="Arial"/>
              <w:sz w:val="20"/>
              <w:szCs w:val="18"/>
            </w:rPr>
            <w:fldChar w:fldCharType="separate"/>
          </w:r>
          <w:hyperlink w:anchor="_Toc53597259" w:history="1">
            <w:r w:rsidR="0043460D" w:rsidRPr="009E761A">
              <w:rPr>
                <w:rStyle w:val="Hyperlink"/>
                <w:noProof/>
                <w:snapToGrid w:val="0"/>
                <w:lang w:eastAsia="ja-JP"/>
              </w:rPr>
              <w:t>Executive summary</w:t>
            </w:r>
            <w:r w:rsidR="0043460D">
              <w:rPr>
                <w:noProof/>
                <w:webHidden/>
              </w:rPr>
              <w:tab/>
            </w:r>
            <w:r w:rsidR="0043460D">
              <w:rPr>
                <w:noProof/>
                <w:webHidden/>
              </w:rPr>
              <w:fldChar w:fldCharType="begin"/>
            </w:r>
            <w:r w:rsidR="0043460D">
              <w:rPr>
                <w:noProof/>
                <w:webHidden/>
              </w:rPr>
              <w:instrText xml:space="preserve"> PAGEREF _Toc53597259 \h </w:instrText>
            </w:r>
            <w:r w:rsidR="0043460D">
              <w:rPr>
                <w:noProof/>
                <w:webHidden/>
              </w:rPr>
            </w:r>
            <w:r w:rsidR="0043460D">
              <w:rPr>
                <w:noProof/>
                <w:webHidden/>
              </w:rPr>
              <w:fldChar w:fldCharType="separate"/>
            </w:r>
            <w:r w:rsidR="008D22F1">
              <w:rPr>
                <w:noProof/>
                <w:webHidden/>
              </w:rPr>
              <w:t>1</w:t>
            </w:r>
            <w:r w:rsidR="0043460D">
              <w:rPr>
                <w:noProof/>
                <w:webHidden/>
              </w:rPr>
              <w:fldChar w:fldCharType="end"/>
            </w:r>
          </w:hyperlink>
        </w:p>
        <w:p w:rsidR="0043460D" w:rsidRDefault="008D22F1">
          <w:pPr>
            <w:pStyle w:val="TOC1"/>
            <w:rPr>
              <w:rFonts w:asciiTheme="minorHAnsi" w:eastAsiaTheme="minorEastAsia" w:hAnsiTheme="minorHAnsi" w:cstheme="minorBidi"/>
              <w:caps w:val="0"/>
              <w:noProof/>
              <w:sz w:val="22"/>
              <w:szCs w:val="22"/>
            </w:rPr>
          </w:pPr>
          <w:hyperlink w:anchor="_Toc53597260" w:history="1">
            <w:r w:rsidR="0043460D" w:rsidRPr="009E761A">
              <w:rPr>
                <w:rStyle w:val="Hyperlink"/>
                <w:noProof/>
                <w:lang w:eastAsia="ja-JP"/>
              </w:rPr>
              <w:t>Cooperation between international organizations</w:t>
            </w:r>
            <w:r w:rsidR="0043460D">
              <w:rPr>
                <w:noProof/>
                <w:webHidden/>
              </w:rPr>
              <w:tab/>
            </w:r>
            <w:r w:rsidR="0043460D">
              <w:rPr>
                <w:noProof/>
                <w:webHidden/>
              </w:rPr>
              <w:fldChar w:fldCharType="begin"/>
            </w:r>
            <w:r w:rsidR="0043460D">
              <w:rPr>
                <w:noProof/>
                <w:webHidden/>
              </w:rPr>
              <w:instrText xml:space="preserve"> PAGEREF _Toc53597260 \h </w:instrText>
            </w:r>
            <w:r w:rsidR="0043460D">
              <w:rPr>
                <w:noProof/>
                <w:webHidden/>
              </w:rPr>
            </w:r>
            <w:r w:rsidR="0043460D">
              <w:rPr>
                <w:noProof/>
                <w:webHidden/>
              </w:rPr>
              <w:fldChar w:fldCharType="separate"/>
            </w:r>
            <w:r>
              <w:rPr>
                <w:noProof/>
                <w:webHidden/>
              </w:rPr>
              <w:t>2</w:t>
            </w:r>
            <w:r w:rsidR="0043460D">
              <w:rPr>
                <w:noProof/>
                <w:webHidden/>
              </w:rPr>
              <w:fldChar w:fldCharType="end"/>
            </w:r>
          </w:hyperlink>
        </w:p>
        <w:p w:rsidR="0043460D" w:rsidRDefault="008D22F1" w:rsidP="007A236A">
          <w:pPr>
            <w:pStyle w:val="TOC2"/>
            <w:rPr>
              <w:rFonts w:asciiTheme="minorHAnsi" w:eastAsiaTheme="minorEastAsia" w:hAnsiTheme="minorHAnsi" w:cstheme="minorBidi"/>
              <w:smallCaps/>
              <w:noProof/>
              <w:sz w:val="22"/>
              <w:szCs w:val="22"/>
            </w:rPr>
          </w:pPr>
          <w:hyperlink w:anchor="_Toc53597261" w:history="1">
            <w:r w:rsidR="0043460D" w:rsidRPr="009E761A">
              <w:rPr>
                <w:rStyle w:val="Hyperlink"/>
                <w:noProof/>
              </w:rPr>
              <w:t>Background</w:t>
            </w:r>
            <w:r w:rsidR="0043460D">
              <w:rPr>
                <w:noProof/>
                <w:webHidden/>
              </w:rPr>
              <w:tab/>
            </w:r>
            <w:r w:rsidR="0043460D">
              <w:rPr>
                <w:noProof/>
                <w:webHidden/>
              </w:rPr>
              <w:fldChar w:fldCharType="begin"/>
            </w:r>
            <w:r w:rsidR="0043460D">
              <w:rPr>
                <w:noProof/>
                <w:webHidden/>
              </w:rPr>
              <w:instrText xml:space="preserve"> PAGEREF _Toc53597261 \h </w:instrText>
            </w:r>
            <w:r w:rsidR="0043460D">
              <w:rPr>
                <w:noProof/>
                <w:webHidden/>
              </w:rPr>
            </w:r>
            <w:r w:rsidR="0043460D">
              <w:rPr>
                <w:noProof/>
                <w:webHidden/>
              </w:rPr>
              <w:fldChar w:fldCharType="separate"/>
            </w:r>
            <w:r>
              <w:rPr>
                <w:noProof/>
                <w:webHidden/>
              </w:rPr>
              <w:t>2</w:t>
            </w:r>
            <w:r w:rsidR="0043460D">
              <w:rPr>
                <w:noProof/>
                <w:webHidden/>
              </w:rPr>
              <w:fldChar w:fldCharType="end"/>
            </w:r>
          </w:hyperlink>
        </w:p>
        <w:p w:rsidR="0043460D" w:rsidRDefault="008D22F1" w:rsidP="007A236A">
          <w:pPr>
            <w:pStyle w:val="TOC2"/>
            <w:rPr>
              <w:rFonts w:asciiTheme="minorHAnsi" w:eastAsiaTheme="minorEastAsia" w:hAnsiTheme="minorHAnsi" w:cstheme="minorBidi"/>
              <w:smallCaps/>
              <w:noProof/>
              <w:sz w:val="22"/>
              <w:szCs w:val="22"/>
            </w:rPr>
          </w:pPr>
          <w:hyperlink w:anchor="_Toc53597262" w:history="1">
            <w:r w:rsidR="0043460D" w:rsidRPr="009E761A">
              <w:rPr>
                <w:rStyle w:val="Hyperlink"/>
                <w:noProof/>
              </w:rPr>
              <w:t>Inventory on the use of molecular marker techniques, by crop</w:t>
            </w:r>
            <w:r w:rsidR="0043460D">
              <w:rPr>
                <w:noProof/>
                <w:webHidden/>
              </w:rPr>
              <w:tab/>
            </w:r>
            <w:r w:rsidR="0043460D">
              <w:rPr>
                <w:noProof/>
                <w:webHidden/>
              </w:rPr>
              <w:fldChar w:fldCharType="begin"/>
            </w:r>
            <w:r w:rsidR="0043460D">
              <w:rPr>
                <w:noProof/>
                <w:webHidden/>
              </w:rPr>
              <w:instrText xml:space="preserve"> PAGEREF _Toc53597262 \h </w:instrText>
            </w:r>
            <w:r w:rsidR="0043460D">
              <w:rPr>
                <w:noProof/>
                <w:webHidden/>
              </w:rPr>
            </w:r>
            <w:r w:rsidR="0043460D">
              <w:rPr>
                <w:noProof/>
                <w:webHidden/>
              </w:rPr>
              <w:fldChar w:fldCharType="separate"/>
            </w:r>
            <w:r>
              <w:rPr>
                <w:noProof/>
                <w:webHidden/>
              </w:rPr>
              <w:t>3</w:t>
            </w:r>
            <w:r w:rsidR="0043460D">
              <w:rPr>
                <w:noProof/>
                <w:webHidden/>
              </w:rPr>
              <w:fldChar w:fldCharType="end"/>
            </w:r>
          </w:hyperlink>
        </w:p>
        <w:p w:rsidR="0043460D" w:rsidRDefault="008D22F1" w:rsidP="007A236A">
          <w:pPr>
            <w:pStyle w:val="TOC2"/>
            <w:rPr>
              <w:rFonts w:asciiTheme="minorHAnsi" w:eastAsiaTheme="minorEastAsia" w:hAnsiTheme="minorHAnsi" w:cstheme="minorBidi"/>
              <w:smallCaps/>
              <w:noProof/>
              <w:sz w:val="22"/>
              <w:szCs w:val="22"/>
            </w:rPr>
          </w:pPr>
          <w:hyperlink w:anchor="_Toc53597263" w:history="1">
            <w:r w:rsidR="0043460D" w:rsidRPr="009E761A">
              <w:rPr>
                <w:rStyle w:val="Hyperlink"/>
                <w:noProof/>
              </w:rPr>
              <w:t>Lists of possible joint initiatives with OECD and ISTA in relation to molecular techniques</w:t>
            </w:r>
            <w:r w:rsidR="0043460D">
              <w:rPr>
                <w:noProof/>
                <w:webHidden/>
              </w:rPr>
              <w:tab/>
            </w:r>
            <w:r w:rsidR="0043460D">
              <w:rPr>
                <w:noProof/>
                <w:webHidden/>
              </w:rPr>
              <w:fldChar w:fldCharType="begin"/>
            </w:r>
            <w:r w:rsidR="0043460D">
              <w:rPr>
                <w:noProof/>
                <w:webHidden/>
              </w:rPr>
              <w:instrText xml:space="preserve"> PAGEREF _Toc53597263 \h </w:instrText>
            </w:r>
            <w:r w:rsidR="0043460D">
              <w:rPr>
                <w:noProof/>
                <w:webHidden/>
              </w:rPr>
            </w:r>
            <w:r w:rsidR="0043460D">
              <w:rPr>
                <w:noProof/>
                <w:webHidden/>
              </w:rPr>
              <w:fldChar w:fldCharType="separate"/>
            </w:r>
            <w:r>
              <w:rPr>
                <w:noProof/>
                <w:webHidden/>
              </w:rPr>
              <w:t>4</w:t>
            </w:r>
            <w:r w:rsidR="0043460D">
              <w:rPr>
                <w:noProof/>
                <w:webHidden/>
              </w:rPr>
              <w:fldChar w:fldCharType="end"/>
            </w:r>
          </w:hyperlink>
        </w:p>
        <w:p w:rsidR="0043460D" w:rsidRDefault="008D22F1">
          <w:pPr>
            <w:pStyle w:val="TOC3"/>
            <w:rPr>
              <w:rFonts w:asciiTheme="minorHAnsi" w:eastAsiaTheme="minorEastAsia" w:hAnsiTheme="minorHAnsi" w:cstheme="minorBidi"/>
              <w:noProof/>
              <w:sz w:val="22"/>
              <w:szCs w:val="22"/>
              <w:lang w:val="en-US"/>
            </w:rPr>
          </w:pPr>
          <w:hyperlink w:anchor="_Toc53597264" w:history="1">
            <w:r w:rsidR="0043460D" w:rsidRPr="009E761A">
              <w:rPr>
                <w:rStyle w:val="Hyperlink"/>
                <w:noProof/>
              </w:rPr>
              <w:t>Background</w:t>
            </w:r>
            <w:r w:rsidR="0043460D">
              <w:rPr>
                <w:noProof/>
                <w:webHidden/>
              </w:rPr>
              <w:tab/>
            </w:r>
            <w:r w:rsidR="0043460D">
              <w:rPr>
                <w:noProof/>
                <w:webHidden/>
              </w:rPr>
              <w:fldChar w:fldCharType="begin"/>
            </w:r>
            <w:r w:rsidR="0043460D">
              <w:rPr>
                <w:noProof/>
                <w:webHidden/>
              </w:rPr>
              <w:instrText xml:space="preserve"> PAGEREF _Toc53597264 \h </w:instrText>
            </w:r>
            <w:r w:rsidR="0043460D">
              <w:rPr>
                <w:noProof/>
                <w:webHidden/>
              </w:rPr>
            </w:r>
            <w:r w:rsidR="0043460D">
              <w:rPr>
                <w:noProof/>
                <w:webHidden/>
              </w:rPr>
              <w:fldChar w:fldCharType="separate"/>
            </w:r>
            <w:r>
              <w:rPr>
                <w:noProof/>
                <w:webHidden/>
              </w:rPr>
              <w:t>4</w:t>
            </w:r>
            <w:r w:rsidR="0043460D">
              <w:rPr>
                <w:noProof/>
                <w:webHidden/>
              </w:rPr>
              <w:fldChar w:fldCharType="end"/>
            </w:r>
          </w:hyperlink>
        </w:p>
        <w:p w:rsidR="0043460D" w:rsidRDefault="008D22F1" w:rsidP="007A236A">
          <w:pPr>
            <w:pStyle w:val="TOC2"/>
            <w:rPr>
              <w:rFonts w:asciiTheme="minorHAnsi" w:eastAsiaTheme="minorEastAsia" w:hAnsiTheme="minorHAnsi" w:cstheme="minorBidi"/>
              <w:smallCaps/>
              <w:noProof/>
              <w:sz w:val="22"/>
              <w:szCs w:val="22"/>
            </w:rPr>
          </w:pPr>
          <w:hyperlink w:anchor="_Toc53597265" w:history="1">
            <w:r w:rsidR="0043460D" w:rsidRPr="009E761A">
              <w:rPr>
                <w:rStyle w:val="Hyperlink"/>
                <w:noProof/>
              </w:rPr>
              <w:t>Joint document explaining the principal features of the systems of OECD, UPOV and ISTA</w:t>
            </w:r>
            <w:r w:rsidR="0043460D">
              <w:rPr>
                <w:noProof/>
                <w:webHidden/>
              </w:rPr>
              <w:tab/>
            </w:r>
            <w:r w:rsidR="0043460D">
              <w:rPr>
                <w:noProof/>
                <w:webHidden/>
              </w:rPr>
              <w:fldChar w:fldCharType="begin"/>
            </w:r>
            <w:r w:rsidR="0043460D">
              <w:rPr>
                <w:noProof/>
                <w:webHidden/>
              </w:rPr>
              <w:instrText xml:space="preserve"> PAGEREF _Toc53597265 \h </w:instrText>
            </w:r>
            <w:r w:rsidR="0043460D">
              <w:rPr>
                <w:noProof/>
                <w:webHidden/>
              </w:rPr>
            </w:r>
            <w:r w:rsidR="0043460D">
              <w:rPr>
                <w:noProof/>
                <w:webHidden/>
              </w:rPr>
              <w:fldChar w:fldCharType="separate"/>
            </w:r>
            <w:r>
              <w:rPr>
                <w:noProof/>
                <w:webHidden/>
              </w:rPr>
              <w:t>4</w:t>
            </w:r>
            <w:r w:rsidR="0043460D">
              <w:rPr>
                <w:noProof/>
                <w:webHidden/>
              </w:rPr>
              <w:fldChar w:fldCharType="end"/>
            </w:r>
          </w:hyperlink>
        </w:p>
        <w:p w:rsidR="0043460D" w:rsidRDefault="008D22F1">
          <w:pPr>
            <w:pStyle w:val="TOC3"/>
            <w:rPr>
              <w:rFonts w:asciiTheme="minorHAnsi" w:eastAsiaTheme="minorEastAsia" w:hAnsiTheme="minorHAnsi" w:cstheme="minorBidi"/>
              <w:noProof/>
              <w:sz w:val="22"/>
              <w:szCs w:val="22"/>
              <w:lang w:val="en-US"/>
            </w:rPr>
          </w:pPr>
          <w:hyperlink w:anchor="_Toc53597266" w:history="1">
            <w:r w:rsidR="0043460D" w:rsidRPr="009E761A">
              <w:rPr>
                <w:rStyle w:val="Hyperlink"/>
                <w:noProof/>
              </w:rPr>
              <w:t>Background</w:t>
            </w:r>
            <w:r w:rsidR="0043460D">
              <w:rPr>
                <w:noProof/>
                <w:webHidden/>
              </w:rPr>
              <w:tab/>
            </w:r>
            <w:r w:rsidR="0043460D">
              <w:rPr>
                <w:noProof/>
                <w:webHidden/>
              </w:rPr>
              <w:fldChar w:fldCharType="begin"/>
            </w:r>
            <w:r w:rsidR="0043460D">
              <w:rPr>
                <w:noProof/>
                <w:webHidden/>
              </w:rPr>
              <w:instrText xml:space="preserve"> PAGEREF _Toc53597266 \h </w:instrText>
            </w:r>
            <w:r w:rsidR="0043460D">
              <w:rPr>
                <w:noProof/>
                <w:webHidden/>
              </w:rPr>
            </w:r>
            <w:r w:rsidR="0043460D">
              <w:rPr>
                <w:noProof/>
                <w:webHidden/>
              </w:rPr>
              <w:fldChar w:fldCharType="separate"/>
            </w:r>
            <w:r>
              <w:rPr>
                <w:noProof/>
                <w:webHidden/>
              </w:rPr>
              <w:t>4</w:t>
            </w:r>
            <w:r w:rsidR="0043460D">
              <w:rPr>
                <w:noProof/>
                <w:webHidden/>
              </w:rPr>
              <w:fldChar w:fldCharType="end"/>
            </w:r>
          </w:hyperlink>
        </w:p>
        <w:p w:rsidR="0043460D" w:rsidRDefault="008D22F1">
          <w:pPr>
            <w:pStyle w:val="TOC3"/>
            <w:rPr>
              <w:rFonts w:asciiTheme="minorHAnsi" w:eastAsiaTheme="minorEastAsia" w:hAnsiTheme="minorHAnsi" w:cstheme="minorBidi"/>
              <w:noProof/>
              <w:sz w:val="22"/>
              <w:szCs w:val="22"/>
              <w:lang w:val="en-US"/>
            </w:rPr>
          </w:pPr>
          <w:hyperlink w:anchor="_Toc53597267" w:history="1">
            <w:r w:rsidR="0043460D" w:rsidRPr="009E761A">
              <w:rPr>
                <w:rStyle w:val="Hyperlink"/>
                <w:noProof/>
              </w:rPr>
              <w:t>Draft joint document</w:t>
            </w:r>
            <w:r w:rsidR="0043460D">
              <w:rPr>
                <w:noProof/>
                <w:webHidden/>
              </w:rPr>
              <w:tab/>
            </w:r>
            <w:r w:rsidR="0043460D">
              <w:rPr>
                <w:noProof/>
                <w:webHidden/>
              </w:rPr>
              <w:fldChar w:fldCharType="begin"/>
            </w:r>
            <w:r w:rsidR="0043460D">
              <w:rPr>
                <w:noProof/>
                <w:webHidden/>
              </w:rPr>
              <w:instrText xml:space="preserve"> PAGEREF _Toc53597267 \h </w:instrText>
            </w:r>
            <w:r w:rsidR="0043460D">
              <w:rPr>
                <w:noProof/>
                <w:webHidden/>
              </w:rPr>
            </w:r>
            <w:r w:rsidR="0043460D">
              <w:rPr>
                <w:noProof/>
                <w:webHidden/>
              </w:rPr>
              <w:fldChar w:fldCharType="separate"/>
            </w:r>
            <w:r>
              <w:rPr>
                <w:noProof/>
                <w:webHidden/>
              </w:rPr>
              <w:t>4</w:t>
            </w:r>
            <w:r w:rsidR="0043460D">
              <w:rPr>
                <w:noProof/>
                <w:webHidden/>
              </w:rPr>
              <w:fldChar w:fldCharType="end"/>
            </w:r>
          </w:hyperlink>
        </w:p>
        <w:p w:rsidR="0043460D" w:rsidRDefault="008D22F1">
          <w:pPr>
            <w:pStyle w:val="TOC1"/>
            <w:rPr>
              <w:rFonts w:asciiTheme="minorHAnsi" w:eastAsiaTheme="minorEastAsia" w:hAnsiTheme="minorHAnsi" w:cstheme="minorBidi"/>
              <w:caps w:val="0"/>
              <w:noProof/>
              <w:sz w:val="22"/>
              <w:szCs w:val="22"/>
            </w:rPr>
          </w:pPr>
          <w:hyperlink w:anchor="_Toc53597268" w:history="1">
            <w:r w:rsidR="0043460D" w:rsidRPr="009E761A">
              <w:rPr>
                <w:rStyle w:val="Hyperlink"/>
                <w:noProof/>
                <w:snapToGrid w:val="0"/>
              </w:rPr>
              <w:t>Session to facilitate cooperation in relation to the use of molecular techniques</w:t>
            </w:r>
            <w:r w:rsidR="0043460D">
              <w:rPr>
                <w:noProof/>
                <w:webHidden/>
              </w:rPr>
              <w:tab/>
            </w:r>
            <w:r w:rsidR="0043460D">
              <w:rPr>
                <w:noProof/>
                <w:webHidden/>
              </w:rPr>
              <w:fldChar w:fldCharType="begin"/>
            </w:r>
            <w:r w:rsidR="0043460D">
              <w:rPr>
                <w:noProof/>
                <w:webHidden/>
              </w:rPr>
              <w:instrText xml:space="preserve"> PAGEREF _Toc53597268 \h </w:instrText>
            </w:r>
            <w:r w:rsidR="0043460D">
              <w:rPr>
                <w:noProof/>
                <w:webHidden/>
              </w:rPr>
            </w:r>
            <w:r w:rsidR="0043460D">
              <w:rPr>
                <w:noProof/>
                <w:webHidden/>
              </w:rPr>
              <w:fldChar w:fldCharType="separate"/>
            </w:r>
            <w:r>
              <w:rPr>
                <w:noProof/>
                <w:webHidden/>
              </w:rPr>
              <w:t>5</w:t>
            </w:r>
            <w:r w:rsidR="0043460D">
              <w:rPr>
                <w:noProof/>
                <w:webHidden/>
              </w:rPr>
              <w:fldChar w:fldCharType="end"/>
            </w:r>
          </w:hyperlink>
        </w:p>
        <w:p w:rsidR="0043460D" w:rsidRDefault="008D22F1" w:rsidP="007A236A">
          <w:pPr>
            <w:pStyle w:val="TOC2"/>
            <w:rPr>
              <w:rFonts w:asciiTheme="minorHAnsi" w:eastAsiaTheme="minorEastAsia" w:hAnsiTheme="minorHAnsi" w:cstheme="minorBidi"/>
              <w:smallCaps/>
              <w:noProof/>
              <w:sz w:val="22"/>
              <w:szCs w:val="22"/>
            </w:rPr>
          </w:pPr>
          <w:hyperlink w:anchor="_Toc53597269" w:history="1">
            <w:r w:rsidR="0043460D" w:rsidRPr="009E761A">
              <w:rPr>
                <w:rStyle w:val="Hyperlink"/>
                <w:noProof/>
              </w:rPr>
              <w:t>Background</w:t>
            </w:r>
            <w:r w:rsidR="0043460D">
              <w:rPr>
                <w:noProof/>
                <w:webHidden/>
              </w:rPr>
              <w:tab/>
            </w:r>
            <w:r w:rsidR="0043460D">
              <w:rPr>
                <w:noProof/>
                <w:webHidden/>
              </w:rPr>
              <w:fldChar w:fldCharType="begin"/>
            </w:r>
            <w:r w:rsidR="0043460D">
              <w:rPr>
                <w:noProof/>
                <w:webHidden/>
              </w:rPr>
              <w:instrText xml:space="preserve"> PAGEREF _Toc53597269 \h </w:instrText>
            </w:r>
            <w:r w:rsidR="0043460D">
              <w:rPr>
                <w:noProof/>
                <w:webHidden/>
              </w:rPr>
            </w:r>
            <w:r w:rsidR="0043460D">
              <w:rPr>
                <w:noProof/>
                <w:webHidden/>
              </w:rPr>
              <w:fldChar w:fldCharType="separate"/>
            </w:r>
            <w:r>
              <w:rPr>
                <w:noProof/>
                <w:webHidden/>
              </w:rPr>
              <w:t>5</w:t>
            </w:r>
            <w:r w:rsidR="0043460D">
              <w:rPr>
                <w:noProof/>
                <w:webHidden/>
              </w:rPr>
              <w:fldChar w:fldCharType="end"/>
            </w:r>
          </w:hyperlink>
        </w:p>
        <w:p w:rsidR="0043460D" w:rsidRDefault="008D22F1" w:rsidP="007A236A">
          <w:pPr>
            <w:pStyle w:val="TOC2"/>
            <w:rPr>
              <w:rFonts w:asciiTheme="minorHAnsi" w:eastAsiaTheme="minorEastAsia" w:hAnsiTheme="minorHAnsi" w:cstheme="minorBidi"/>
              <w:smallCaps/>
              <w:noProof/>
              <w:sz w:val="22"/>
              <w:szCs w:val="22"/>
            </w:rPr>
          </w:pPr>
          <w:hyperlink w:anchor="_Toc53597270" w:history="1">
            <w:r w:rsidR="0043460D" w:rsidRPr="009E761A">
              <w:rPr>
                <w:rStyle w:val="Hyperlink"/>
                <w:noProof/>
              </w:rPr>
              <w:t>Developments at the TWPs and BMT at their sessions in 2020</w:t>
            </w:r>
            <w:r w:rsidR="0043460D">
              <w:rPr>
                <w:noProof/>
                <w:webHidden/>
              </w:rPr>
              <w:tab/>
            </w:r>
            <w:r w:rsidR="0043460D">
              <w:rPr>
                <w:noProof/>
                <w:webHidden/>
              </w:rPr>
              <w:fldChar w:fldCharType="begin"/>
            </w:r>
            <w:r w:rsidR="0043460D">
              <w:rPr>
                <w:noProof/>
                <w:webHidden/>
              </w:rPr>
              <w:instrText xml:space="preserve"> PAGEREF _Toc53597270 \h </w:instrText>
            </w:r>
            <w:r w:rsidR="0043460D">
              <w:rPr>
                <w:noProof/>
                <w:webHidden/>
              </w:rPr>
            </w:r>
            <w:r w:rsidR="0043460D">
              <w:rPr>
                <w:noProof/>
                <w:webHidden/>
              </w:rPr>
              <w:fldChar w:fldCharType="separate"/>
            </w:r>
            <w:r>
              <w:rPr>
                <w:noProof/>
                <w:webHidden/>
              </w:rPr>
              <w:t>5</w:t>
            </w:r>
            <w:r w:rsidR="0043460D">
              <w:rPr>
                <w:noProof/>
                <w:webHidden/>
              </w:rPr>
              <w:fldChar w:fldCharType="end"/>
            </w:r>
          </w:hyperlink>
        </w:p>
        <w:p w:rsidR="00683A30" w:rsidRDefault="00683A30" w:rsidP="00155CE9">
          <w:pPr>
            <w:tabs>
              <w:tab w:val="center" w:pos="4479"/>
            </w:tabs>
            <w:spacing w:before="120"/>
            <w:ind w:right="851"/>
            <w:contextualSpacing/>
            <w:jc w:val="left"/>
            <w:rPr>
              <w:b/>
              <w:bCs/>
              <w:smallCaps/>
              <w:noProof/>
              <w:sz w:val="18"/>
              <w:szCs w:val="18"/>
            </w:rPr>
          </w:pPr>
          <w:r w:rsidRPr="001857B6">
            <w:rPr>
              <w:b/>
              <w:bCs/>
              <w:smallCaps/>
              <w:noProof/>
              <w:sz w:val="18"/>
              <w:szCs w:val="18"/>
            </w:rPr>
            <w:fldChar w:fldCharType="end"/>
          </w:r>
        </w:p>
      </w:sdtContent>
    </w:sdt>
    <w:bookmarkStart w:id="4" w:name="_Toc460313637" w:displacedByCustomXml="prev"/>
    <w:bookmarkStart w:id="5" w:name="_Toc410822402" w:displacedByCustomXml="prev"/>
    <w:bookmarkStart w:id="6" w:name="_Toc410822806" w:displacedByCustomXml="prev"/>
    <w:bookmarkStart w:id="7" w:name="_Toc410823313" w:displacedByCustomXml="prev"/>
    <w:bookmarkStart w:id="8" w:name="_Toc410899581" w:displacedByCustomXml="prev"/>
    <w:p w:rsidR="00683A30" w:rsidRDefault="00683A30" w:rsidP="0005413D">
      <w:pPr>
        <w:spacing w:before="60" w:after="120"/>
        <w:ind w:left="1134" w:hanging="1134"/>
        <w:rPr>
          <w:snapToGrid w:val="0"/>
          <w:sz w:val="18"/>
          <w:szCs w:val="18"/>
          <w:lang w:eastAsia="ja-JP"/>
        </w:rPr>
      </w:pPr>
      <w:r w:rsidRPr="0041351A">
        <w:rPr>
          <w:rFonts w:hint="eastAsia"/>
          <w:snapToGrid w:val="0"/>
          <w:sz w:val="18"/>
          <w:szCs w:val="18"/>
          <w:lang w:eastAsia="ja-JP"/>
        </w:rPr>
        <w:t>ANNEX</w:t>
      </w:r>
      <w:r w:rsidRPr="0041351A">
        <w:rPr>
          <w:snapToGrid w:val="0"/>
          <w:sz w:val="18"/>
          <w:szCs w:val="18"/>
          <w:lang w:eastAsia="ja-JP"/>
        </w:rPr>
        <w:t xml:space="preserve"> </w:t>
      </w:r>
      <w:r w:rsidRPr="0041351A">
        <w:rPr>
          <w:rFonts w:hint="eastAsia"/>
          <w:snapToGrid w:val="0"/>
          <w:sz w:val="18"/>
          <w:szCs w:val="18"/>
          <w:lang w:eastAsia="ja-JP"/>
        </w:rPr>
        <w:tab/>
      </w:r>
      <w:r w:rsidR="0005413D" w:rsidRPr="00155CE9">
        <w:rPr>
          <w:snapToGrid w:val="0"/>
          <w:sz w:val="18"/>
          <w:szCs w:val="18"/>
          <w:lang w:eastAsia="ja-JP"/>
        </w:rPr>
        <w:t>INFORMATION PROVIDED BY PARTICIPANTS AT THE NINETEENTH SESSION OF THE BMT</w:t>
      </w:r>
      <w:r w:rsidR="0043460D">
        <w:rPr>
          <w:snapToGrid w:val="0"/>
          <w:sz w:val="18"/>
          <w:szCs w:val="18"/>
          <w:lang w:eastAsia="ja-JP"/>
        </w:rPr>
        <w:t xml:space="preserve"> (IN ENGLISH ONLY)</w:t>
      </w:r>
    </w:p>
    <w:p w:rsidR="00683A30" w:rsidRDefault="00683A30" w:rsidP="00683A30">
      <w:pPr>
        <w:rPr>
          <w:snapToGrid w:val="0"/>
          <w:lang w:eastAsia="ja-JP"/>
        </w:rPr>
      </w:pPr>
    </w:p>
    <w:p w:rsidR="009D42CD" w:rsidRDefault="009D42CD" w:rsidP="00683A30">
      <w:pPr>
        <w:rPr>
          <w:snapToGrid w:val="0"/>
          <w:lang w:eastAsia="ja-JP"/>
        </w:rPr>
      </w:pPr>
    </w:p>
    <w:p w:rsidR="00683A30" w:rsidRPr="001857B6" w:rsidRDefault="00683A30" w:rsidP="00683A30">
      <w:pPr>
        <w:pStyle w:val="Heading1"/>
        <w:rPr>
          <w:lang w:eastAsia="ja-JP"/>
        </w:rPr>
      </w:pPr>
      <w:bookmarkStart w:id="9" w:name="_Toc525647214"/>
      <w:bookmarkStart w:id="10" w:name="_Toc526175654"/>
      <w:bookmarkStart w:id="11" w:name="_Toc53597260"/>
      <w:bookmarkEnd w:id="4"/>
      <w:r w:rsidRPr="001857B6">
        <w:rPr>
          <w:lang w:eastAsia="ja-JP"/>
        </w:rPr>
        <w:t>Cooperation between international organizations</w:t>
      </w:r>
      <w:bookmarkEnd w:id="9"/>
      <w:bookmarkEnd w:id="10"/>
      <w:bookmarkEnd w:id="11"/>
    </w:p>
    <w:p w:rsidR="00683A30" w:rsidRDefault="00683A30" w:rsidP="00683A30">
      <w:pPr>
        <w:keepNext/>
        <w:rPr>
          <w:rFonts w:cs="Arial"/>
          <w:iCs/>
        </w:rPr>
      </w:pPr>
    </w:p>
    <w:p w:rsidR="00294CB7" w:rsidRDefault="00294CB7" w:rsidP="00294CB7">
      <w:pPr>
        <w:pStyle w:val="Heading2"/>
      </w:pPr>
      <w:bookmarkStart w:id="12" w:name="_Toc53597261"/>
      <w:r>
        <w:t>Background</w:t>
      </w:r>
      <w:bookmarkEnd w:id="12"/>
    </w:p>
    <w:p w:rsidR="00294CB7" w:rsidRPr="001857B6" w:rsidRDefault="00294CB7" w:rsidP="00294CB7"/>
    <w:p w:rsidR="00683A30" w:rsidRDefault="00683A30" w:rsidP="00294CB7">
      <w:pPr>
        <w:rPr>
          <w:rFonts w:eastAsiaTheme="minorEastAsia"/>
          <w:lang w:eastAsia="ja-JP"/>
        </w:rPr>
      </w:pPr>
      <w:r w:rsidRPr="001857B6">
        <w:fldChar w:fldCharType="begin"/>
      </w:r>
      <w:r w:rsidRPr="001857B6">
        <w:instrText xml:space="preserve"> AUTONUM  </w:instrText>
      </w:r>
      <w:r w:rsidRPr="001857B6">
        <w:fldChar w:fldCharType="end"/>
      </w:r>
      <w:r w:rsidRPr="001857B6">
        <w:tab/>
      </w:r>
      <w:r w:rsidRPr="001857B6">
        <w:rPr>
          <w:rFonts w:eastAsiaTheme="minorEastAsia"/>
          <w:lang w:eastAsia="ja-JP"/>
        </w:rPr>
        <w:t>The background</w:t>
      </w:r>
      <w:r w:rsidRPr="001857B6">
        <w:rPr>
          <w:rFonts w:eastAsiaTheme="minorEastAsia" w:hint="eastAsia"/>
          <w:lang w:eastAsia="ja-JP"/>
        </w:rPr>
        <w:t xml:space="preserve"> to this matter </w:t>
      </w:r>
      <w:proofErr w:type="gramStart"/>
      <w:r w:rsidRPr="001857B6">
        <w:rPr>
          <w:rFonts w:eastAsiaTheme="minorEastAsia" w:hint="eastAsia"/>
          <w:lang w:eastAsia="ja-JP"/>
        </w:rPr>
        <w:t>is provided</w:t>
      </w:r>
      <w:proofErr w:type="gramEnd"/>
      <w:r w:rsidRPr="001857B6">
        <w:rPr>
          <w:rFonts w:eastAsiaTheme="minorEastAsia" w:hint="eastAsia"/>
          <w:lang w:eastAsia="ja-JP"/>
        </w:rPr>
        <w:t xml:space="preserve"> in document </w:t>
      </w:r>
      <w:r w:rsidR="00B736C1">
        <w:rPr>
          <w:rFonts w:eastAsiaTheme="minorEastAsia"/>
          <w:lang w:eastAsia="ja-JP"/>
        </w:rPr>
        <w:t>TC/55/7</w:t>
      </w:r>
      <w:r w:rsidRPr="001857B6">
        <w:rPr>
          <w:rFonts w:hint="eastAsia"/>
          <w:lang w:eastAsia="ja-JP"/>
        </w:rPr>
        <w:t xml:space="preserve"> </w:t>
      </w:r>
      <w:r w:rsidRPr="001857B6">
        <w:rPr>
          <w:lang w:eastAsia="ja-JP"/>
        </w:rPr>
        <w:t>“Molecular Techniques”</w:t>
      </w:r>
      <w:r w:rsidRPr="001857B6">
        <w:rPr>
          <w:rFonts w:eastAsiaTheme="minorEastAsia" w:hint="eastAsia"/>
          <w:lang w:eastAsia="ja-JP"/>
        </w:rPr>
        <w:t>.</w:t>
      </w:r>
    </w:p>
    <w:p w:rsidR="00294CB7" w:rsidRDefault="00294CB7" w:rsidP="00294CB7">
      <w:pPr>
        <w:rPr>
          <w:rFonts w:eastAsiaTheme="minorEastAsia"/>
          <w:lang w:eastAsia="ja-JP"/>
        </w:rPr>
      </w:pPr>
    </w:p>
    <w:p w:rsidR="00294CB7" w:rsidRDefault="00294CB7" w:rsidP="00294CB7">
      <w:pPr>
        <w:rPr>
          <w:rFonts w:eastAsiaTheme="minorEastAsia"/>
          <w:lang w:eastAsia="ja-JP"/>
        </w:rPr>
      </w:pPr>
      <w:r>
        <w:rPr>
          <w:rFonts w:eastAsiaTheme="minorEastAsia"/>
          <w:lang w:eastAsia="ja-JP"/>
        </w:rPr>
        <w:fldChar w:fldCharType="begin"/>
      </w:r>
      <w:r>
        <w:rPr>
          <w:rFonts w:eastAsiaTheme="minorEastAsia"/>
          <w:lang w:eastAsia="ja-JP"/>
        </w:rPr>
        <w:instrText xml:space="preserve"> AUTONUM  </w:instrText>
      </w:r>
      <w:r>
        <w:rPr>
          <w:rFonts w:eastAsiaTheme="minorEastAsia"/>
          <w:lang w:eastAsia="ja-JP"/>
        </w:rPr>
        <w:fldChar w:fldCharType="end"/>
      </w:r>
      <w:r>
        <w:rPr>
          <w:rFonts w:eastAsiaTheme="minorEastAsia"/>
          <w:lang w:eastAsia="ja-JP"/>
        </w:rPr>
        <w:tab/>
      </w:r>
      <w:r w:rsidRPr="00294CB7">
        <w:rPr>
          <w:rFonts w:eastAsiaTheme="minorEastAsia"/>
          <w:lang w:eastAsia="ja-JP"/>
        </w:rPr>
        <w:t>The TC, at its fifty-fourth session</w:t>
      </w:r>
      <w:r>
        <w:rPr>
          <w:rStyle w:val="FootnoteReference"/>
          <w:rFonts w:eastAsiaTheme="minorEastAsia"/>
          <w:lang w:eastAsia="ja-JP"/>
        </w:rPr>
        <w:footnoteReference w:id="2"/>
      </w:r>
      <w:r w:rsidRPr="00294CB7">
        <w:rPr>
          <w:rFonts w:eastAsiaTheme="minorEastAsia"/>
          <w:lang w:eastAsia="ja-JP"/>
        </w:rPr>
        <w:t>, agreed that UPOV and OECD should make progress on the matters previously agreed by the TC, namely</w:t>
      </w:r>
      <w:r w:rsidR="00C21A4B">
        <w:rPr>
          <w:rFonts w:eastAsiaTheme="minorEastAsia"/>
          <w:lang w:eastAsia="ja-JP"/>
        </w:rPr>
        <w:t xml:space="preserve"> </w:t>
      </w:r>
      <w:r w:rsidR="00C21A4B" w:rsidRPr="00294CB7">
        <w:rPr>
          <w:rFonts w:eastAsiaTheme="minorEastAsia"/>
          <w:lang w:eastAsia="ja-JP"/>
        </w:rPr>
        <w:t>(see document TC/54/31 “Report”, paragraphs 267 to 271)</w:t>
      </w:r>
      <w:r w:rsidRPr="00294CB7">
        <w:rPr>
          <w:rFonts w:eastAsiaTheme="minorEastAsia"/>
          <w:lang w:eastAsia="ja-JP"/>
        </w:rPr>
        <w:t xml:space="preserve">: </w:t>
      </w:r>
    </w:p>
    <w:p w:rsidR="00294CB7" w:rsidRDefault="00294CB7" w:rsidP="00294CB7">
      <w:pPr>
        <w:rPr>
          <w:rFonts w:eastAsiaTheme="minorEastAsia"/>
          <w:lang w:eastAsia="ja-JP"/>
        </w:rPr>
      </w:pPr>
    </w:p>
    <w:p w:rsidR="00294CB7" w:rsidRDefault="00294CB7" w:rsidP="00294CB7">
      <w:pPr>
        <w:ind w:firstLine="567"/>
        <w:rPr>
          <w:rFonts w:eastAsiaTheme="minorEastAsia"/>
          <w:lang w:eastAsia="ja-JP"/>
        </w:rPr>
      </w:pPr>
      <w:r w:rsidRPr="00294CB7">
        <w:rPr>
          <w:rFonts w:eastAsiaTheme="minorEastAsia"/>
          <w:lang w:eastAsia="ja-JP"/>
        </w:rPr>
        <w:t>(a)</w:t>
      </w:r>
      <w:r>
        <w:rPr>
          <w:rFonts w:eastAsiaTheme="minorEastAsia"/>
          <w:lang w:eastAsia="ja-JP"/>
        </w:rPr>
        <w:tab/>
      </w:r>
      <w:r w:rsidRPr="00294CB7">
        <w:rPr>
          <w:rFonts w:eastAsiaTheme="minorEastAsia"/>
          <w:lang w:eastAsia="ja-JP"/>
        </w:rPr>
        <w:t xml:space="preserve"> </w:t>
      </w:r>
      <w:proofErr w:type="gramStart"/>
      <w:r w:rsidRPr="00294CB7">
        <w:rPr>
          <w:rFonts w:eastAsiaTheme="minorEastAsia"/>
          <w:lang w:eastAsia="ja-JP"/>
        </w:rPr>
        <w:t>to</w:t>
      </w:r>
      <w:proofErr w:type="gramEnd"/>
      <w:r w:rsidRPr="00294CB7">
        <w:rPr>
          <w:rFonts w:eastAsiaTheme="minorEastAsia"/>
          <w:lang w:eastAsia="ja-JP"/>
        </w:rPr>
        <w:t xml:space="preserve"> develop a joint document explaining the principal features of the systems of the OECD, UPOV and ISTA; </w:t>
      </w:r>
    </w:p>
    <w:p w:rsidR="00294CB7" w:rsidRDefault="00294CB7" w:rsidP="00294CB7">
      <w:pPr>
        <w:ind w:firstLine="567"/>
        <w:rPr>
          <w:rFonts w:eastAsiaTheme="minorEastAsia"/>
          <w:lang w:eastAsia="ja-JP"/>
        </w:rPr>
      </w:pPr>
    </w:p>
    <w:p w:rsidR="00294CB7" w:rsidRDefault="00294CB7" w:rsidP="00294CB7">
      <w:pPr>
        <w:ind w:firstLine="567"/>
        <w:rPr>
          <w:rFonts w:eastAsiaTheme="minorEastAsia"/>
          <w:lang w:eastAsia="ja-JP"/>
        </w:rPr>
      </w:pPr>
      <w:r w:rsidRPr="00294CB7">
        <w:rPr>
          <w:rFonts w:eastAsiaTheme="minorEastAsia"/>
          <w:lang w:eastAsia="ja-JP"/>
        </w:rPr>
        <w:t>(b)</w:t>
      </w:r>
      <w:r>
        <w:rPr>
          <w:rFonts w:eastAsiaTheme="minorEastAsia"/>
          <w:lang w:eastAsia="ja-JP"/>
        </w:rPr>
        <w:tab/>
      </w:r>
      <w:r w:rsidRPr="00294CB7">
        <w:rPr>
          <w:rFonts w:eastAsiaTheme="minorEastAsia"/>
          <w:lang w:eastAsia="ja-JP"/>
        </w:rPr>
        <w:t>to develop an inventory on the use of molecular marker techniques, by crop, with a view to developing a joint OECD/UPOV/ISTA document containing that information, in a similar format to UPOV document</w:t>
      </w:r>
      <w:r>
        <w:rPr>
          <w:rFonts w:eastAsiaTheme="minorEastAsia"/>
          <w:lang w:eastAsia="ja-JP"/>
        </w:rPr>
        <w:t> </w:t>
      </w:r>
      <w:r w:rsidRPr="00294CB7">
        <w:rPr>
          <w:rFonts w:eastAsiaTheme="minorEastAsia"/>
          <w:lang w:eastAsia="ja-JP"/>
        </w:rPr>
        <w:t xml:space="preserve">UPOV/INF/16 “Exchangeable Software”, subject to the approval of the Council and in coordination with OECD and ISTA; and </w:t>
      </w:r>
    </w:p>
    <w:p w:rsidR="00294CB7" w:rsidRDefault="00294CB7" w:rsidP="00294CB7">
      <w:pPr>
        <w:ind w:firstLine="567"/>
        <w:rPr>
          <w:rFonts w:eastAsiaTheme="minorEastAsia"/>
          <w:lang w:eastAsia="ja-JP"/>
        </w:rPr>
      </w:pPr>
    </w:p>
    <w:p w:rsidR="00294CB7" w:rsidRDefault="00294CB7" w:rsidP="00294CB7">
      <w:pPr>
        <w:ind w:firstLine="567"/>
        <w:rPr>
          <w:rFonts w:eastAsiaTheme="minorEastAsia"/>
          <w:lang w:eastAsia="ja-JP"/>
        </w:rPr>
      </w:pPr>
      <w:r w:rsidRPr="00294CB7">
        <w:rPr>
          <w:rFonts w:eastAsiaTheme="minorEastAsia"/>
          <w:lang w:eastAsia="ja-JP"/>
        </w:rPr>
        <w:t>(c)</w:t>
      </w:r>
      <w:r>
        <w:rPr>
          <w:rFonts w:eastAsiaTheme="minorEastAsia"/>
          <w:lang w:eastAsia="ja-JP"/>
        </w:rPr>
        <w:tab/>
      </w:r>
      <w:proofErr w:type="gramStart"/>
      <w:r w:rsidRPr="00294CB7">
        <w:rPr>
          <w:rFonts w:eastAsiaTheme="minorEastAsia"/>
          <w:lang w:eastAsia="ja-JP"/>
        </w:rPr>
        <w:t>the</w:t>
      </w:r>
      <w:proofErr w:type="gramEnd"/>
      <w:r w:rsidRPr="00294CB7">
        <w:rPr>
          <w:rFonts w:eastAsiaTheme="minorEastAsia"/>
          <w:lang w:eastAsia="ja-JP"/>
        </w:rPr>
        <w:t xml:space="preserve"> BMT to develop lists of possible joint initiatives with OECD and ISTA in relation to molecular techniques for consideration by the TC. </w:t>
      </w:r>
    </w:p>
    <w:p w:rsidR="00294CB7" w:rsidRDefault="00294CB7" w:rsidP="00294CB7">
      <w:pPr>
        <w:rPr>
          <w:rFonts w:eastAsiaTheme="minorEastAsia"/>
          <w:lang w:eastAsia="ja-JP"/>
        </w:rPr>
      </w:pPr>
    </w:p>
    <w:p w:rsidR="00294CB7" w:rsidRDefault="00294CB7" w:rsidP="00294CB7">
      <w:pPr>
        <w:rPr>
          <w:rFonts w:eastAsiaTheme="minorEastAsia"/>
          <w:lang w:eastAsia="ja-JP"/>
        </w:rPr>
      </w:pPr>
      <w:r>
        <w:rPr>
          <w:rFonts w:eastAsiaTheme="minorEastAsia"/>
          <w:lang w:eastAsia="ja-JP"/>
        </w:rPr>
        <w:fldChar w:fldCharType="begin"/>
      </w:r>
      <w:r>
        <w:rPr>
          <w:rFonts w:eastAsiaTheme="minorEastAsia"/>
          <w:lang w:eastAsia="ja-JP"/>
        </w:rPr>
        <w:instrText xml:space="preserve"> AUTONUM  </w:instrText>
      </w:r>
      <w:r>
        <w:rPr>
          <w:rFonts w:eastAsiaTheme="minorEastAsia"/>
          <w:lang w:eastAsia="ja-JP"/>
        </w:rPr>
        <w:fldChar w:fldCharType="end"/>
      </w:r>
      <w:r>
        <w:rPr>
          <w:rFonts w:eastAsiaTheme="minorEastAsia"/>
          <w:lang w:eastAsia="ja-JP"/>
        </w:rPr>
        <w:tab/>
      </w:r>
      <w:r w:rsidRPr="00294CB7">
        <w:rPr>
          <w:rFonts w:eastAsiaTheme="minorEastAsia"/>
          <w:lang w:eastAsia="ja-JP"/>
        </w:rPr>
        <w:t xml:space="preserve">The TC, at its fifty-fourth session, agreed to invite ISTA to join the initiatives when in position to do so. </w:t>
      </w:r>
    </w:p>
    <w:p w:rsidR="00294CB7" w:rsidRDefault="00294CB7" w:rsidP="00294CB7">
      <w:pPr>
        <w:rPr>
          <w:rFonts w:eastAsiaTheme="minorEastAsia"/>
          <w:lang w:eastAsia="ja-JP"/>
        </w:rPr>
      </w:pPr>
    </w:p>
    <w:p w:rsidR="00294CB7" w:rsidRPr="001857B6" w:rsidRDefault="00F15A5B" w:rsidP="00294CB7">
      <w:pPr>
        <w:rPr>
          <w:rFonts w:eastAsiaTheme="minorEastAsia"/>
          <w:lang w:eastAsia="ja-JP"/>
        </w:rPr>
      </w:pPr>
      <w:r>
        <w:rPr>
          <w:rFonts w:eastAsiaTheme="minorEastAsia"/>
          <w:lang w:eastAsia="ja-JP"/>
        </w:rPr>
        <w:fldChar w:fldCharType="begin"/>
      </w:r>
      <w:r>
        <w:rPr>
          <w:rFonts w:eastAsiaTheme="minorEastAsia"/>
          <w:lang w:eastAsia="ja-JP"/>
        </w:rPr>
        <w:instrText xml:space="preserve"> AUTONUM  </w:instrText>
      </w:r>
      <w:r>
        <w:rPr>
          <w:rFonts w:eastAsiaTheme="minorEastAsia"/>
          <w:lang w:eastAsia="ja-JP"/>
        </w:rPr>
        <w:fldChar w:fldCharType="end"/>
      </w:r>
      <w:r>
        <w:rPr>
          <w:rFonts w:eastAsiaTheme="minorEastAsia"/>
          <w:lang w:eastAsia="ja-JP"/>
        </w:rPr>
        <w:tab/>
      </w:r>
      <w:r w:rsidR="00294CB7" w:rsidRPr="00294CB7">
        <w:rPr>
          <w:rFonts w:eastAsiaTheme="minorEastAsia"/>
          <w:lang w:eastAsia="ja-JP"/>
        </w:rPr>
        <w:t>Developments concerning the matters above are as follows:</w:t>
      </w:r>
    </w:p>
    <w:p w:rsidR="00683A30" w:rsidRDefault="00683A30" w:rsidP="00294CB7">
      <w:pPr>
        <w:rPr>
          <w:rFonts w:eastAsiaTheme="minorEastAsia"/>
        </w:rPr>
      </w:pPr>
    </w:p>
    <w:p w:rsidR="00683A30" w:rsidRPr="000729FE" w:rsidRDefault="00683A30" w:rsidP="00683A30">
      <w:pPr>
        <w:pStyle w:val="Heading2"/>
        <w:rPr>
          <w:rFonts w:eastAsiaTheme="minorEastAsia"/>
        </w:rPr>
      </w:pPr>
      <w:bookmarkStart w:id="13" w:name="_Toc14980928"/>
      <w:bookmarkStart w:id="14" w:name="_Toc15059498"/>
      <w:bookmarkStart w:id="15" w:name="_Toc15295343"/>
      <w:bookmarkStart w:id="16" w:name="_Toc22564623"/>
      <w:bookmarkStart w:id="17" w:name="_Toc27663377"/>
      <w:bookmarkStart w:id="18" w:name="_Toc53597262"/>
      <w:r w:rsidRPr="000729FE">
        <w:rPr>
          <w:rFonts w:eastAsiaTheme="minorEastAsia"/>
        </w:rPr>
        <w:t>Inventory on the use of molecular marker techniques, by crop</w:t>
      </w:r>
      <w:bookmarkEnd w:id="13"/>
      <w:bookmarkEnd w:id="14"/>
      <w:bookmarkEnd w:id="15"/>
      <w:bookmarkEnd w:id="16"/>
      <w:bookmarkEnd w:id="17"/>
      <w:bookmarkEnd w:id="18"/>
    </w:p>
    <w:p w:rsidR="00683A30" w:rsidRPr="007420B1" w:rsidRDefault="00683A30" w:rsidP="00683A30">
      <w:pPr>
        <w:rPr>
          <w:rFonts w:eastAsiaTheme="minorEastAsia"/>
        </w:rPr>
      </w:pPr>
      <w:bookmarkStart w:id="19" w:name="_Toc14980927"/>
      <w:bookmarkStart w:id="20" w:name="_Toc15059497"/>
      <w:bookmarkStart w:id="21" w:name="_Toc15295342"/>
      <w:bookmarkStart w:id="22" w:name="_Toc22564625"/>
      <w:bookmarkStart w:id="23" w:name="_Toc27663379"/>
    </w:p>
    <w:p w:rsidR="00683A30" w:rsidRPr="009F5439" w:rsidRDefault="00683A30" w:rsidP="00683A30">
      <w:pPr>
        <w:keepNext/>
      </w:pPr>
      <w:r w:rsidRPr="009F5439">
        <w:fldChar w:fldCharType="begin"/>
      </w:r>
      <w:r w:rsidRPr="009F5439">
        <w:instrText xml:space="preserve"> AUTONUM  </w:instrText>
      </w:r>
      <w:r w:rsidRPr="009F5439">
        <w:fldChar w:fldCharType="end"/>
      </w:r>
      <w:r w:rsidRPr="009F5439">
        <w:tab/>
        <w:t>The TC</w:t>
      </w:r>
      <w:r w:rsidR="00D87EDF" w:rsidRPr="00621264">
        <w:t>, at its fifty-fifth session</w:t>
      </w:r>
      <w:r w:rsidR="00294CB7">
        <w:rPr>
          <w:rStyle w:val="FootnoteReference"/>
        </w:rPr>
        <w:footnoteReference w:id="3"/>
      </w:r>
      <w:r w:rsidR="00D87EDF" w:rsidRPr="00621264">
        <w:t xml:space="preserve">, </w:t>
      </w:r>
      <w:r w:rsidRPr="009F5439">
        <w:t>agreed the following elements for the inventory</w:t>
      </w:r>
      <w:r w:rsidRPr="001857B6">
        <w:rPr>
          <w:lang w:eastAsia="ja-JP"/>
        </w:rPr>
        <w:t xml:space="preserve"> </w:t>
      </w:r>
      <w:r w:rsidRPr="00C77507">
        <w:t>on the use of molecular marker techniques, by crop</w:t>
      </w:r>
      <w:r w:rsidR="00D87EDF">
        <w:t xml:space="preserve"> </w:t>
      </w:r>
      <w:r w:rsidR="00D87EDF" w:rsidRPr="00621264">
        <w:rPr>
          <w:lang w:eastAsia="ja-JP"/>
        </w:rPr>
        <w:t xml:space="preserve">(see document TC/55/25 “Report”, paragraphs 184 </w:t>
      </w:r>
      <w:r w:rsidR="00294CB7">
        <w:rPr>
          <w:lang w:eastAsia="ja-JP"/>
        </w:rPr>
        <w:t>and 185</w:t>
      </w:r>
      <w:r w:rsidR="00D87EDF" w:rsidRPr="00621264">
        <w:rPr>
          <w:lang w:eastAsia="ja-JP"/>
        </w:rPr>
        <w:t>)</w:t>
      </w:r>
      <w:r w:rsidRPr="009F5439">
        <w:t>:</w:t>
      </w:r>
    </w:p>
    <w:p w:rsidR="00683A30" w:rsidRPr="009F5439" w:rsidRDefault="00683A30" w:rsidP="00683A30"/>
    <w:p w:rsidR="00683A30" w:rsidRPr="00D87EDF" w:rsidRDefault="00683A30" w:rsidP="00683A30">
      <w:pPr>
        <w:numPr>
          <w:ilvl w:val="0"/>
          <w:numId w:val="21"/>
        </w:numPr>
        <w:spacing w:line="276" w:lineRule="auto"/>
        <w:ind w:left="1134" w:hanging="567"/>
        <w:contextualSpacing/>
      </w:pPr>
      <w:r w:rsidRPr="00D87EDF">
        <w:t xml:space="preserve">Country or Intergovernmental Organization using molecular marker technique </w:t>
      </w:r>
    </w:p>
    <w:p w:rsidR="00683A30" w:rsidRPr="00D87EDF" w:rsidRDefault="00683A30" w:rsidP="00683A30">
      <w:pPr>
        <w:numPr>
          <w:ilvl w:val="0"/>
          <w:numId w:val="21"/>
        </w:numPr>
        <w:spacing w:line="276" w:lineRule="auto"/>
        <w:ind w:left="1134" w:hanging="567"/>
        <w:contextualSpacing/>
        <w:rPr>
          <w:rFonts w:eastAsiaTheme="minorEastAsia"/>
        </w:rPr>
      </w:pPr>
      <w:r w:rsidRPr="00D87EDF">
        <w:t xml:space="preserve">Whether the Authority uses molecular marker techniques </w:t>
      </w:r>
    </w:p>
    <w:p w:rsidR="00683A30" w:rsidRPr="00D87EDF" w:rsidRDefault="00683A30" w:rsidP="00683A30">
      <w:pPr>
        <w:numPr>
          <w:ilvl w:val="0"/>
          <w:numId w:val="21"/>
        </w:numPr>
        <w:spacing w:line="276" w:lineRule="auto"/>
        <w:ind w:left="1134" w:hanging="567"/>
        <w:contextualSpacing/>
      </w:pPr>
      <w:r w:rsidRPr="00D87EDF">
        <w:t>Source [name of the Authority] and Contact details [email address]</w:t>
      </w:r>
    </w:p>
    <w:p w:rsidR="00683A30" w:rsidRPr="00D87EDF" w:rsidRDefault="00683A30" w:rsidP="00683A30">
      <w:pPr>
        <w:numPr>
          <w:ilvl w:val="0"/>
          <w:numId w:val="21"/>
        </w:numPr>
        <w:spacing w:line="276" w:lineRule="auto"/>
        <w:ind w:left="1134" w:hanging="567"/>
        <w:contextualSpacing/>
      </w:pPr>
      <w:r w:rsidRPr="00D87EDF">
        <w:t xml:space="preserve">Type of molecular marker technique [AFLP, Capillary electrophoresis fragment analysis, MNP, RAPD-STS, SSR, SNPs, </w:t>
      </w:r>
      <w:proofErr w:type="spellStart"/>
      <w:r w:rsidRPr="00D87EDF">
        <w:t>Taqman</w:t>
      </w:r>
      <w:proofErr w:type="spellEnd"/>
      <w:r w:rsidRPr="00D87EDF">
        <w:t>, Whole genome sequencing, other technique (please specify)] [more than one answer allowed]</w:t>
      </w:r>
    </w:p>
    <w:p w:rsidR="00683A30" w:rsidRPr="00D87EDF" w:rsidRDefault="00683A30" w:rsidP="00683A30">
      <w:pPr>
        <w:numPr>
          <w:ilvl w:val="0"/>
          <w:numId w:val="21"/>
        </w:numPr>
        <w:spacing w:line="276" w:lineRule="auto"/>
        <w:ind w:left="1134" w:hanging="567"/>
        <w:contextualSpacing/>
      </w:pPr>
      <w:r w:rsidRPr="00D87EDF">
        <w:t>Source of the molecular marker and contact details [email address]</w:t>
      </w:r>
    </w:p>
    <w:p w:rsidR="00683A30" w:rsidRPr="00D87EDF" w:rsidRDefault="00683A30" w:rsidP="00683A30">
      <w:pPr>
        <w:numPr>
          <w:ilvl w:val="0"/>
          <w:numId w:val="21"/>
        </w:numPr>
        <w:spacing w:line="276" w:lineRule="auto"/>
        <w:ind w:left="1134" w:hanging="567"/>
        <w:contextualSpacing/>
      </w:pPr>
      <w:r w:rsidRPr="00D87EDF">
        <w:t>Availability of the marker [publicly available or a proprietary marker]</w:t>
      </w:r>
    </w:p>
    <w:p w:rsidR="00683A30" w:rsidRPr="00D87EDF" w:rsidRDefault="00683A30" w:rsidP="00683A30">
      <w:pPr>
        <w:numPr>
          <w:ilvl w:val="0"/>
          <w:numId w:val="21"/>
        </w:numPr>
        <w:spacing w:line="276" w:lineRule="auto"/>
        <w:ind w:left="1134" w:hanging="567"/>
        <w:contextualSpacing/>
      </w:pPr>
      <w:r w:rsidRPr="00D87EDF">
        <w:t>Status (i.e. in current use or under development)</w:t>
      </w:r>
    </w:p>
    <w:p w:rsidR="00683A30" w:rsidRPr="00D87EDF" w:rsidRDefault="00683A30" w:rsidP="00683A30">
      <w:pPr>
        <w:numPr>
          <w:ilvl w:val="0"/>
          <w:numId w:val="21"/>
        </w:numPr>
        <w:spacing w:line="276" w:lineRule="auto"/>
        <w:ind w:left="1134" w:hanging="567"/>
        <w:contextualSpacing/>
      </w:pPr>
      <w:r w:rsidRPr="00D87EDF">
        <w:t>Crop(s) for which the molecular marker technique is used and characteristic concerned [botanical name(s) and UPOV code(s) to be provided]</w:t>
      </w:r>
    </w:p>
    <w:p w:rsidR="00683A30" w:rsidRPr="00D87EDF" w:rsidRDefault="00683A30" w:rsidP="00683A30">
      <w:pPr>
        <w:numPr>
          <w:ilvl w:val="0"/>
          <w:numId w:val="21"/>
        </w:numPr>
        <w:spacing w:line="276" w:lineRule="auto"/>
        <w:ind w:left="1134" w:hanging="567"/>
        <w:contextualSpacing/>
      </w:pPr>
      <w:r w:rsidRPr="00D87EDF">
        <w:t>Purpose of the use of the molecular technique [UPOV model “Characteristic-Specific Molecular Markers”, UPOV model “Combining Phenotypic and Molecular Distances in the Management of Variety Collections”, Purity, Identity, Verification of conformity of plant material to a protected variety for the exercise of breeders’ rights, Verification of hybridity]</w:t>
      </w:r>
    </w:p>
    <w:p w:rsidR="00683A30" w:rsidRPr="00D87EDF" w:rsidRDefault="00683A30" w:rsidP="00683A30">
      <w:pPr>
        <w:numPr>
          <w:ilvl w:val="0"/>
          <w:numId w:val="21"/>
        </w:numPr>
        <w:spacing w:line="276" w:lineRule="auto"/>
        <w:ind w:left="1134" w:hanging="567"/>
        <w:contextualSpacing/>
      </w:pPr>
      <w:r w:rsidRPr="00D87EDF">
        <w:t>Whether the molecular marker technique was used as part of Seed Certification in the last two years [National certification, OECD certification] [relevant for OECD seed schemes]</w:t>
      </w:r>
    </w:p>
    <w:p w:rsidR="00683A30" w:rsidRPr="00D87EDF" w:rsidRDefault="00683A30" w:rsidP="00683A30">
      <w:pPr>
        <w:numPr>
          <w:ilvl w:val="0"/>
          <w:numId w:val="21"/>
        </w:numPr>
        <w:spacing w:line="276" w:lineRule="auto"/>
        <w:ind w:left="1134" w:hanging="567"/>
        <w:contextualSpacing/>
      </w:pPr>
      <w:r w:rsidRPr="00D87EDF">
        <w:t xml:space="preserve">Number of times the Authority used the molecular marker technique in the last 2 years [routine, occasional] [e.g. 1 to 5, 6 to 20, 21 to 100, more than 100] </w:t>
      </w:r>
    </w:p>
    <w:p w:rsidR="00683A30" w:rsidRPr="00D87EDF" w:rsidRDefault="00683A30" w:rsidP="00683A30">
      <w:pPr>
        <w:numPr>
          <w:ilvl w:val="0"/>
          <w:numId w:val="21"/>
        </w:numPr>
        <w:spacing w:line="276" w:lineRule="auto"/>
        <w:ind w:left="1134" w:hanging="567"/>
        <w:contextualSpacing/>
      </w:pPr>
      <w:r w:rsidRPr="00D87EDF">
        <w:t>Whether the molecular marker technique is covered by [UPOV Test Guideline(s), UPOV TGP document(s), other UPOV document(s)]  (please specify)</w:t>
      </w:r>
    </w:p>
    <w:p w:rsidR="00683A30" w:rsidRPr="00D87EDF" w:rsidRDefault="00683A30" w:rsidP="00B97E59">
      <w:pPr>
        <w:numPr>
          <w:ilvl w:val="0"/>
          <w:numId w:val="21"/>
        </w:numPr>
        <w:spacing w:line="276" w:lineRule="auto"/>
        <w:ind w:left="1134" w:hanging="567"/>
        <w:contextualSpacing/>
      </w:pPr>
      <w:r w:rsidRPr="00D87EDF">
        <w:t>Whether the molecular technique is validated/recognized/authorized [yes to specify a particular organization or authority] [relevant for OECD seed schemes]</w:t>
      </w:r>
    </w:p>
    <w:p w:rsidR="00683A30" w:rsidRPr="00D87EDF" w:rsidRDefault="00683A30" w:rsidP="00683A30">
      <w:pPr>
        <w:numPr>
          <w:ilvl w:val="0"/>
          <w:numId w:val="21"/>
        </w:numPr>
        <w:spacing w:line="276" w:lineRule="auto"/>
        <w:ind w:left="1134" w:hanging="567"/>
        <w:contextualSpacing/>
      </w:pPr>
      <w:r w:rsidRPr="00D87EDF">
        <w:t xml:space="preserve">Whether the Authority created databases with information obtained from use of the molecular marker technique </w:t>
      </w:r>
    </w:p>
    <w:p w:rsidR="00683A30" w:rsidRPr="009F5439" w:rsidRDefault="00683A30" w:rsidP="00683A30"/>
    <w:p w:rsidR="00683A30" w:rsidRPr="009F5439" w:rsidRDefault="00683A30" w:rsidP="00683A30">
      <w:r w:rsidRPr="009F5439">
        <w:fldChar w:fldCharType="begin"/>
      </w:r>
      <w:r w:rsidRPr="009F5439">
        <w:instrText xml:space="preserve"> AUTONUM  </w:instrText>
      </w:r>
      <w:r w:rsidRPr="009F5439">
        <w:fldChar w:fldCharType="end"/>
      </w:r>
      <w:r w:rsidRPr="009F5439">
        <w:tab/>
        <w:t xml:space="preserve">The TC agreed that a circular </w:t>
      </w:r>
      <w:proofErr w:type="gramStart"/>
      <w:r w:rsidRPr="009F5439">
        <w:t>should be issued</w:t>
      </w:r>
      <w:proofErr w:type="gramEnd"/>
      <w:r w:rsidRPr="009F5439">
        <w:t xml:space="preserve"> to request members of the Union to complete a survey as a basis to develop an inventory on the use of molecular marker techniques, by crop, in coordination with the OECD.</w:t>
      </w:r>
    </w:p>
    <w:p w:rsidR="00D87EDF" w:rsidRDefault="00D87EDF" w:rsidP="00D87EDF"/>
    <w:p w:rsidR="00343153" w:rsidRPr="009F5439" w:rsidRDefault="00343153" w:rsidP="00343153">
      <w:r>
        <w:fldChar w:fldCharType="begin"/>
      </w:r>
      <w:r>
        <w:instrText xml:space="preserve"> AUTONUM  </w:instrText>
      </w:r>
      <w:r>
        <w:fldChar w:fldCharType="end"/>
      </w:r>
      <w:r>
        <w:tab/>
        <w:t xml:space="preserve">On October </w:t>
      </w:r>
      <w:r w:rsidR="00A30B52">
        <w:t>16</w:t>
      </w:r>
      <w:r>
        <w:t>, 2020, the Office of the Union issued Circular E-20/</w:t>
      </w:r>
      <w:r w:rsidR="00A30B52">
        <w:t>189</w:t>
      </w:r>
      <w:r>
        <w:t xml:space="preserve"> inviting</w:t>
      </w:r>
      <w:r w:rsidRPr="009F5439">
        <w:t xml:space="preserve"> members to complete </w:t>
      </w:r>
      <w:r>
        <w:t>the</w:t>
      </w:r>
      <w:r w:rsidRPr="009F5439">
        <w:t xml:space="preserve"> survey </w:t>
      </w:r>
      <w:r>
        <w:t xml:space="preserve">on </w:t>
      </w:r>
      <w:r w:rsidRPr="009F5439">
        <w:t>the use of molec</w:t>
      </w:r>
      <w:r>
        <w:t>ular marker techniques, per crop, by December 15, 2020</w:t>
      </w:r>
      <w:r w:rsidRPr="009F5439">
        <w:t>.</w:t>
      </w:r>
      <w:r>
        <w:t xml:space="preserve">  The results of the survey </w:t>
      </w:r>
      <w:proofErr w:type="gramStart"/>
      <w:r>
        <w:t>will be presented</w:t>
      </w:r>
      <w:proofErr w:type="gramEnd"/>
      <w:r>
        <w:t xml:space="preserve"> to the Technical Committee, at its fifty-seventh session, to be held in 2021.</w:t>
      </w:r>
    </w:p>
    <w:p w:rsidR="00683A30" w:rsidRPr="001857B6" w:rsidRDefault="00683A30" w:rsidP="00683A30">
      <w:pPr>
        <w:tabs>
          <w:tab w:val="left" w:pos="5387"/>
        </w:tabs>
        <w:ind w:left="4820"/>
        <w:rPr>
          <w:i/>
          <w:snapToGrid w:val="0"/>
          <w:lang w:eastAsia="ja-JP"/>
        </w:rPr>
      </w:pPr>
    </w:p>
    <w:p w:rsidR="00683A30" w:rsidRPr="00F706FB" w:rsidRDefault="00683A30" w:rsidP="00683A30">
      <w:pPr>
        <w:pStyle w:val="DecisionParagraphs"/>
        <w:keepNext/>
        <w:keepLines/>
      </w:pPr>
      <w:r w:rsidRPr="00F706FB">
        <w:fldChar w:fldCharType="begin"/>
      </w:r>
      <w:r w:rsidRPr="00F706FB">
        <w:instrText xml:space="preserve"> AUTONUM  </w:instrText>
      </w:r>
      <w:r w:rsidRPr="00F706FB">
        <w:fldChar w:fldCharType="end"/>
      </w:r>
      <w:r w:rsidRPr="00F706FB">
        <w:tab/>
        <w:t xml:space="preserve">The </w:t>
      </w:r>
      <w:r w:rsidR="00CC414D" w:rsidRPr="00F706FB">
        <w:t xml:space="preserve">TC </w:t>
      </w:r>
      <w:proofErr w:type="gramStart"/>
      <w:r w:rsidR="00CC414D" w:rsidRPr="00F706FB">
        <w:t>is</w:t>
      </w:r>
      <w:r w:rsidRPr="00F706FB">
        <w:t xml:space="preserve"> invited</w:t>
      </w:r>
      <w:proofErr w:type="gramEnd"/>
      <w:r w:rsidRPr="00F706FB">
        <w:t xml:space="preserve"> to note</w:t>
      </w:r>
      <w:r w:rsidR="00F706FB">
        <w:t xml:space="preserve"> that</w:t>
      </w:r>
      <w:r w:rsidRPr="00F706FB">
        <w:t>:</w:t>
      </w:r>
    </w:p>
    <w:p w:rsidR="00683A30" w:rsidRPr="00F706FB" w:rsidRDefault="00683A30" w:rsidP="00683A30">
      <w:pPr>
        <w:pStyle w:val="DecisionParagraphs"/>
        <w:keepNext/>
        <w:keepLines/>
      </w:pPr>
    </w:p>
    <w:p w:rsidR="00CC414D" w:rsidRPr="00F706FB" w:rsidRDefault="00683A30" w:rsidP="00683A30">
      <w:pPr>
        <w:pStyle w:val="DecisionParagraphs"/>
        <w:keepNext/>
        <w:keepLines/>
        <w:tabs>
          <w:tab w:val="left" w:pos="5954"/>
        </w:tabs>
      </w:pPr>
      <w:r w:rsidRPr="00F706FB">
        <w:tab/>
      </w:r>
      <w:r w:rsidRPr="00A30B52">
        <w:t>(a)</w:t>
      </w:r>
      <w:r w:rsidRPr="00A30B52">
        <w:tab/>
      </w:r>
      <w:r w:rsidR="00CC414D" w:rsidRPr="00A30B52">
        <w:t xml:space="preserve">on October </w:t>
      </w:r>
      <w:r w:rsidR="00A30B52" w:rsidRPr="00A30B52">
        <w:t>16</w:t>
      </w:r>
      <w:r w:rsidR="00CC414D" w:rsidRPr="00A30B52">
        <w:t>, 2020, the Office of the Union issued Circular E-20/</w:t>
      </w:r>
      <w:r w:rsidR="00A30B52" w:rsidRPr="00A30B52">
        <w:t>189</w:t>
      </w:r>
      <w:r w:rsidR="00CC414D" w:rsidRPr="00A30B52">
        <w:t xml:space="preserve"> inviting members to complete the survey on the use of molecular marker techniques, per crop, by December 15, 2020; and</w:t>
      </w:r>
    </w:p>
    <w:p w:rsidR="00683A30" w:rsidRPr="00F706FB" w:rsidRDefault="00683A30" w:rsidP="00683A30">
      <w:pPr>
        <w:pStyle w:val="DecisionParagraphs"/>
      </w:pPr>
    </w:p>
    <w:p w:rsidR="00CC414D" w:rsidRPr="00F706FB" w:rsidRDefault="00683A30" w:rsidP="00CC414D">
      <w:pPr>
        <w:pStyle w:val="DecisionParagraphs"/>
        <w:keepNext/>
        <w:keepLines/>
        <w:tabs>
          <w:tab w:val="left" w:pos="5954"/>
        </w:tabs>
      </w:pPr>
      <w:r w:rsidRPr="00F706FB">
        <w:tab/>
        <w:t>(b)</w:t>
      </w:r>
      <w:r w:rsidRPr="00F706FB">
        <w:tab/>
      </w:r>
      <w:proofErr w:type="gramStart"/>
      <w:r w:rsidR="00CC414D" w:rsidRPr="00F706FB">
        <w:t>that</w:t>
      </w:r>
      <w:proofErr w:type="gramEnd"/>
      <w:r w:rsidR="00CC414D" w:rsidRPr="00F706FB">
        <w:t xml:space="preserve"> the results of the survey will be presented to the Technical Committee, at its fifty</w:t>
      </w:r>
      <w:r w:rsidR="00CC414D" w:rsidRPr="00F706FB">
        <w:noBreakHyphen/>
        <w:t>seventh session, to be held in 2021</w:t>
      </w:r>
      <w:r w:rsidR="00F706FB">
        <w:t>.</w:t>
      </w:r>
    </w:p>
    <w:p w:rsidR="00683A30" w:rsidRDefault="00683A30" w:rsidP="00683A30">
      <w:pPr>
        <w:pStyle w:val="DecisionParagraphs"/>
        <w:tabs>
          <w:tab w:val="left" w:pos="5954"/>
        </w:tabs>
      </w:pPr>
    </w:p>
    <w:p w:rsidR="00683A30" w:rsidRPr="000729FE" w:rsidRDefault="00683A30" w:rsidP="00A00C81">
      <w:pPr>
        <w:pStyle w:val="Heading2"/>
        <w:rPr>
          <w:rFonts w:eastAsiaTheme="minorEastAsia"/>
        </w:rPr>
      </w:pPr>
      <w:bookmarkStart w:id="24" w:name="_Toc14980929"/>
      <w:bookmarkStart w:id="25" w:name="_Toc15059500"/>
      <w:bookmarkStart w:id="26" w:name="_Toc15295345"/>
      <w:bookmarkStart w:id="27" w:name="_Toc22564624"/>
      <w:bookmarkStart w:id="28" w:name="_Toc27663378"/>
      <w:bookmarkStart w:id="29" w:name="_Toc53597263"/>
      <w:r w:rsidRPr="000729FE">
        <w:rPr>
          <w:rFonts w:eastAsiaTheme="minorEastAsia"/>
        </w:rPr>
        <w:lastRenderedPageBreak/>
        <w:t>Lists of possible joint initiatives with OECD and ISTA in relation to molecular techniques</w:t>
      </w:r>
      <w:bookmarkEnd w:id="24"/>
      <w:bookmarkEnd w:id="25"/>
      <w:bookmarkEnd w:id="26"/>
      <w:bookmarkEnd w:id="27"/>
      <w:bookmarkEnd w:id="28"/>
      <w:bookmarkEnd w:id="29"/>
    </w:p>
    <w:p w:rsidR="00683A30" w:rsidRDefault="00683A30" w:rsidP="00A00C81">
      <w:pPr>
        <w:keepNext/>
      </w:pPr>
    </w:p>
    <w:p w:rsidR="00E70C99" w:rsidRDefault="00E70C99" w:rsidP="00A00C81">
      <w:pPr>
        <w:pStyle w:val="Heading3"/>
      </w:pPr>
      <w:bookmarkStart w:id="30" w:name="_Toc53597264"/>
      <w:r>
        <w:t>Background</w:t>
      </w:r>
      <w:bookmarkEnd w:id="30"/>
    </w:p>
    <w:p w:rsidR="00E70C99" w:rsidRPr="000729FE" w:rsidRDefault="00E70C99" w:rsidP="00A00C81">
      <w:pPr>
        <w:keepNext/>
      </w:pPr>
    </w:p>
    <w:p w:rsidR="00683A30" w:rsidRPr="000729FE" w:rsidRDefault="00683A30" w:rsidP="00A00C81">
      <w:pPr>
        <w:keepNext/>
      </w:pPr>
      <w:r w:rsidRPr="000729FE">
        <w:fldChar w:fldCharType="begin"/>
      </w:r>
      <w:r w:rsidRPr="000729FE">
        <w:instrText xml:space="preserve"> AUTONUM  </w:instrText>
      </w:r>
      <w:r w:rsidRPr="000729FE">
        <w:fldChar w:fldCharType="end"/>
      </w:r>
      <w:r w:rsidRPr="000729FE">
        <w:tab/>
      </w:r>
      <w:r>
        <w:t xml:space="preserve">The BMT, </w:t>
      </w:r>
      <w:r w:rsidRPr="000729FE">
        <w:rPr>
          <w:rFonts w:eastAsiaTheme="minorEastAsia"/>
        </w:rPr>
        <w:t>at its eighteenth session</w:t>
      </w:r>
      <w:r w:rsidR="00C21A4B">
        <w:rPr>
          <w:rStyle w:val="FootnoteReference"/>
          <w:rFonts w:eastAsiaTheme="minorEastAsia"/>
        </w:rPr>
        <w:footnoteReference w:id="4"/>
      </w:r>
      <w:r w:rsidRPr="000729FE">
        <w:rPr>
          <w:rFonts w:eastAsiaTheme="minorEastAsia"/>
        </w:rPr>
        <w:t xml:space="preserve">, </w:t>
      </w:r>
      <w:r w:rsidRPr="000729FE">
        <w:rPr>
          <w:rFonts w:eastAsiaTheme="minorEastAsia"/>
          <w:lang w:eastAsia="ja-JP"/>
        </w:rPr>
        <w:t>considered document BMT/18/4 “Cooperation between International Organizations”</w:t>
      </w:r>
      <w:r>
        <w:rPr>
          <w:rFonts w:eastAsiaTheme="minorEastAsia"/>
          <w:lang w:eastAsia="ja-JP"/>
        </w:rPr>
        <w:t xml:space="preserve"> and </w:t>
      </w:r>
      <w:r w:rsidRPr="000729FE">
        <w:t>the request to develop lists of possible joint initiatives with OECD and ISTA, in relation to molecular techniques</w:t>
      </w:r>
      <w:r>
        <w:t>.  T</w:t>
      </w:r>
      <w:r w:rsidRPr="000729FE">
        <w:t>he BMT</w:t>
      </w:r>
      <w:r w:rsidRPr="000729FE">
        <w:rPr>
          <w:rFonts w:eastAsiaTheme="minorEastAsia"/>
        </w:rPr>
        <w:t xml:space="preserve"> </w:t>
      </w:r>
      <w:r w:rsidRPr="000729FE">
        <w:t>agreed to propose the repeating of joint workshops with ISTA and OECD in future. The BMT agreed to propose a joint initiative that each organization inform the others about use of molecular markers in their work</w:t>
      </w:r>
      <w:r w:rsidRPr="000729FE">
        <w:rPr>
          <w:rFonts w:eastAsiaTheme="minorEastAsia"/>
          <w:iCs/>
          <w:lang w:eastAsia="ja-JP"/>
        </w:rPr>
        <w:t xml:space="preserve"> </w:t>
      </w:r>
      <w:r w:rsidRPr="000729FE">
        <w:rPr>
          <w:rFonts w:eastAsiaTheme="minorEastAsia" w:hint="eastAsia"/>
          <w:lang w:eastAsia="ja-JP"/>
        </w:rPr>
        <w:t>(see document BMT/1</w:t>
      </w:r>
      <w:r w:rsidRPr="000729FE">
        <w:rPr>
          <w:rFonts w:eastAsiaTheme="minorEastAsia"/>
          <w:lang w:eastAsia="ja-JP"/>
        </w:rPr>
        <w:t>8/21 “Report”</w:t>
      </w:r>
      <w:r w:rsidRPr="000729FE">
        <w:rPr>
          <w:rFonts w:eastAsiaTheme="minorEastAsia" w:hint="eastAsia"/>
          <w:lang w:eastAsia="ja-JP"/>
        </w:rPr>
        <w:t>, paragraph</w:t>
      </w:r>
      <w:r>
        <w:rPr>
          <w:rFonts w:eastAsiaTheme="minorEastAsia"/>
          <w:lang w:eastAsia="ja-JP"/>
        </w:rPr>
        <w:t> </w:t>
      </w:r>
      <w:r w:rsidRPr="000729FE">
        <w:rPr>
          <w:rFonts w:eastAsiaTheme="minorEastAsia"/>
          <w:lang w:eastAsia="ja-JP"/>
        </w:rPr>
        <w:t>34</w:t>
      </w:r>
      <w:r w:rsidRPr="000729FE">
        <w:rPr>
          <w:rFonts w:eastAsiaTheme="minorEastAsia" w:hint="eastAsia"/>
          <w:lang w:eastAsia="ja-JP"/>
        </w:rPr>
        <w:t>)</w:t>
      </w:r>
      <w:r w:rsidRPr="000729FE">
        <w:t xml:space="preserve">. </w:t>
      </w:r>
    </w:p>
    <w:p w:rsidR="00683A30" w:rsidRPr="00F80D14" w:rsidRDefault="00683A30" w:rsidP="00683A30">
      <w:pPr>
        <w:pStyle w:val="Heading3"/>
        <w:rPr>
          <w:rFonts w:eastAsiaTheme="minorEastAsia"/>
          <w:i w:val="0"/>
        </w:rPr>
      </w:pPr>
    </w:p>
    <w:p w:rsidR="00683A30" w:rsidRPr="00824357" w:rsidRDefault="00683A30" w:rsidP="00683A30">
      <w:pPr>
        <w:keepNext/>
      </w:pPr>
      <w:r w:rsidRPr="00824357">
        <w:fldChar w:fldCharType="begin"/>
      </w:r>
      <w:r w:rsidRPr="00824357">
        <w:instrText xml:space="preserve"> AUTONUM  </w:instrText>
      </w:r>
      <w:r w:rsidRPr="00824357">
        <w:fldChar w:fldCharType="end"/>
      </w:r>
      <w:r w:rsidRPr="00824357">
        <w:tab/>
        <w:t>The TC</w:t>
      </w:r>
      <w:r>
        <w:rPr>
          <w:rFonts w:eastAsiaTheme="minorEastAsia"/>
        </w:rPr>
        <w:t>, at its fifty-fifth session</w:t>
      </w:r>
      <w:r w:rsidR="00D80066">
        <w:rPr>
          <w:rStyle w:val="FootnoteReference"/>
          <w:rFonts w:eastAsiaTheme="minorEastAsia"/>
        </w:rPr>
        <w:footnoteReference w:id="5"/>
      </w:r>
      <w:r>
        <w:rPr>
          <w:rFonts w:eastAsiaTheme="minorEastAsia"/>
        </w:rPr>
        <w:t>,</w:t>
      </w:r>
      <w:r w:rsidRPr="004C3A40">
        <w:rPr>
          <w:rFonts w:eastAsiaTheme="minorEastAsia"/>
        </w:rPr>
        <w:t xml:space="preserve"> </w:t>
      </w:r>
      <w:r w:rsidRPr="00824357">
        <w:t xml:space="preserve">considered possible joint initiatives with OECD and ISTA in relation to </w:t>
      </w:r>
      <w:r w:rsidRPr="004B3E56">
        <w:t>molecular techniques and agreed with t</w:t>
      </w:r>
      <w:r w:rsidRPr="004B3E56">
        <w:rPr>
          <w:snapToGrid w:val="0"/>
        </w:rPr>
        <w:t xml:space="preserve">he </w:t>
      </w:r>
      <w:r>
        <w:rPr>
          <w:snapToGrid w:val="0"/>
        </w:rPr>
        <w:t xml:space="preserve">proposal made by the </w:t>
      </w:r>
      <w:r w:rsidRPr="004B3E56">
        <w:t xml:space="preserve">BMT, at its eighteenth session, </w:t>
      </w:r>
      <w:r>
        <w:t>for</w:t>
      </w:r>
      <w:r w:rsidRPr="004B3E56">
        <w:t xml:space="preserve"> joint workshops </w:t>
      </w:r>
      <w:r>
        <w:t>to</w:t>
      </w:r>
      <w:r w:rsidRPr="004B3E56">
        <w:t xml:space="preserve"> </w:t>
      </w:r>
      <w:proofErr w:type="gramStart"/>
      <w:r w:rsidRPr="004B3E56">
        <w:t>be</w:t>
      </w:r>
      <w:r w:rsidRPr="00824357">
        <w:t xml:space="preserve"> repeated</w:t>
      </w:r>
      <w:proofErr w:type="gramEnd"/>
      <w:r w:rsidRPr="00824357">
        <w:t xml:space="preserve"> in future</w:t>
      </w:r>
      <w:r w:rsidRPr="001857B6">
        <w:rPr>
          <w:lang w:eastAsia="ja-JP"/>
        </w:rPr>
        <w:t xml:space="preserve"> (see document TC/5</w:t>
      </w:r>
      <w:r>
        <w:rPr>
          <w:lang w:eastAsia="ja-JP"/>
        </w:rPr>
        <w:t>5</w:t>
      </w:r>
      <w:r w:rsidRPr="001857B6">
        <w:rPr>
          <w:lang w:eastAsia="ja-JP"/>
        </w:rPr>
        <w:t>/</w:t>
      </w:r>
      <w:r>
        <w:rPr>
          <w:lang w:eastAsia="ja-JP"/>
        </w:rPr>
        <w:t>25</w:t>
      </w:r>
      <w:r w:rsidRPr="001857B6">
        <w:rPr>
          <w:lang w:eastAsia="ja-JP"/>
        </w:rPr>
        <w:t xml:space="preserve"> “Report”, paragraph</w:t>
      </w:r>
      <w:r>
        <w:rPr>
          <w:lang w:eastAsia="ja-JP"/>
        </w:rPr>
        <w:t>s</w:t>
      </w:r>
      <w:r w:rsidRPr="001857B6">
        <w:rPr>
          <w:lang w:eastAsia="ja-JP"/>
        </w:rPr>
        <w:t xml:space="preserve"> </w:t>
      </w:r>
      <w:r>
        <w:rPr>
          <w:lang w:eastAsia="ja-JP"/>
        </w:rPr>
        <w:t>189 to 191</w:t>
      </w:r>
      <w:r w:rsidRPr="001857B6">
        <w:rPr>
          <w:lang w:eastAsia="ja-JP"/>
        </w:rPr>
        <w:t>)</w:t>
      </w:r>
      <w:r w:rsidRPr="00824357">
        <w:t xml:space="preserve">.  </w:t>
      </w:r>
    </w:p>
    <w:p w:rsidR="00683A30" w:rsidRPr="00824357" w:rsidRDefault="00683A30" w:rsidP="00683A30">
      <w:pPr>
        <w:keepNext/>
      </w:pPr>
    </w:p>
    <w:p w:rsidR="00683A30" w:rsidRPr="00824357" w:rsidRDefault="00683A30" w:rsidP="00683A30">
      <w:pPr>
        <w:keepNext/>
      </w:pPr>
      <w:r w:rsidRPr="00824357">
        <w:fldChar w:fldCharType="begin"/>
      </w:r>
      <w:r w:rsidRPr="00824357">
        <w:instrText xml:space="preserve"> AUTONUM  </w:instrText>
      </w:r>
      <w:r w:rsidRPr="00824357">
        <w:fldChar w:fldCharType="end"/>
      </w:r>
      <w:r w:rsidRPr="00824357">
        <w:tab/>
        <w:t>The TC agreed with the BMT to propose a joint initiative that each organization inform the others about use of molecular markers in their work</w:t>
      </w:r>
      <w:r w:rsidRPr="00824357">
        <w:rPr>
          <w:iCs/>
          <w:lang w:eastAsia="ja-JP"/>
        </w:rPr>
        <w:t>.</w:t>
      </w:r>
    </w:p>
    <w:p w:rsidR="00683A30" w:rsidRDefault="00683A30" w:rsidP="00683A30"/>
    <w:p w:rsidR="00683A30" w:rsidRDefault="00683A30" w:rsidP="00683A30">
      <w:r w:rsidRPr="004B3E56">
        <w:fldChar w:fldCharType="begin"/>
      </w:r>
      <w:r w:rsidRPr="004B3E56">
        <w:instrText xml:space="preserve"> AUTONUM  </w:instrText>
      </w:r>
      <w:r w:rsidRPr="004B3E56">
        <w:fldChar w:fldCharType="end"/>
      </w:r>
      <w:r w:rsidRPr="004B3E56">
        <w:tab/>
        <w:t xml:space="preserve">The TC noted there were no definitions on </w:t>
      </w:r>
      <w:r>
        <w:t xml:space="preserve">biochemical and </w:t>
      </w:r>
      <w:r w:rsidRPr="004B3E56">
        <w:t xml:space="preserve">molecular techniques in UPOV.  The TC agreed that information from the survey on the techniques </w:t>
      </w:r>
      <w:r>
        <w:t>could help to clarify techniques that were considered to be biochemical or molecular.</w:t>
      </w:r>
      <w:r w:rsidRPr="004B3E56">
        <w:t xml:space="preserve">  </w:t>
      </w:r>
    </w:p>
    <w:p w:rsidR="00D80066" w:rsidRDefault="00D80066" w:rsidP="00D80066"/>
    <w:p w:rsidR="001809C0" w:rsidRDefault="001809C0" w:rsidP="00D80066">
      <w:r>
        <w:fldChar w:fldCharType="begin"/>
      </w:r>
      <w:r>
        <w:instrText xml:space="preserve"> AUTONUM  </w:instrText>
      </w:r>
      <w:r>
        <w:fldChar w:fldCharType="end"/>
      </w:r>
      <w:r>
        <w:tab/>
        <w:t xml:space="preserve">The following joint UPOV/OECD/ISTA workshops on molecular techniques </w:t>
      </w:r>
      <w:proofErr w:type="gramStart"/>
      <w:r w:rsidR="00E22748">
        <w:t>have been</w:t>
      </w:r>
      <w:r>
        <w:t xml:space="preserve"> organized</w:t>
      </w:r>
      <w:proofErr w:type="gramEnd"/>
      <w:r>
        <w:t>:</w:t>
      </w:r>
    </w:p>
    <w:p w:rsidR="00E22748" w:rsidRDefault="00E22748" w:rsidP="00D80066"/>
    <w:p w:rsidR="00D80066" w:rsidRDefault="001809C0" w:rsidP="00773B1F">
      <w:pPr>
        <w:tabs>
          <w:tab w:val="left" w:pos="1134"/>
        </w:tabs>
        <w:ind w:left="1134" w:hanging="567"/>
      </w:pPr>
      <w:r>
        <w:t>(a)</w:t>
      </w:r>
      <w:r>
        <w:tab/>
      </w:r>
      <w:proofErr w:type="gramStart"/>
      <w:r>
        <w:t>hosted</w:t>
      </w:r>
      <w:proofErr w:type="gramEnd"/>
      <w:r>
        <w:t xml:space="preserve"> by UPOV and held in </w:t>
      </w:r>
      <w:r w:rsidR="00E22748">
        <w:t>Seoul,</w:t>
      </w:r>
      <w:r>
        <w:t xml:space="preserve"> Republic of Korea, on November </w:t>
      </w:r>
      <w:r w:rsidR="00773B1F">
        <w:t>12</w:t>
      </w:r>
      <w:r>
        <w:t>, 2014</w:t>
      </w:r>
      <w:r w:rsidR="00773B1F">
        <w:t>, in conjunction with fourteenth session of the BMT</w:t>
      </w:r>
      <w:r>
        <w:t>;</w:t>
      </w:r>
    </w:p>
    <w:p w:rsidR="00E22748" w:rsidRDefault="001809C0" w:rsidP="00773B1F">
      <w:pPr>
        <w:tabs>
          <w:tab w:val="left" w:pos="1134"/>
        </w:tabs>
        <w:ind w:left="1134" w:hanging="567"/>
      </w:pPr>
      <w:r>
        <w:t>(b)</w:t>
      </w:r>
      <w:r>
        <w:tab/>
      </w:r>
      <w:proofErr w:type="gramStart"/>
      <w:r>
        <w:t>hosted</w:t>
      </w:r>
      <w:proofErr w:type="gramEnd"/>
      <w:r>
        <w:t xml:space="preserve"> by OECD and held </w:t>
      </w:r>
      <w:r w:rsidR="00E22748">
        <w:t>in Paris, France, on June 8, 2016</w:t>
      </w:r>
      <w:r w:rsidR="00773B1F">
        <w:t>, prior to the Annual Meeting of the OECD Seed Schemes</w:t>
      </w:r>
      <w:r w:rsidR="00E22748">
        <w:t>;</w:t>
      </w:r>
    </w:p>
    <w:p w:rsidR="00773B1F" w:rsidRDefault="00E22748" w:rsidP="00773B1F">
      <w:pPr>
        <w:tabs>
          <w:tab w:val="left" w:pos="1134"/>
        </w:tabs>
        <w:ind w:left="1134" w:hanging="567"/>
      </w:pPr>
      <w:r>
        <w:t>(c)</w:t>
      </w:r>
      <w:r>
        <w:tab/>
      </w:r>
      <w:proofErr w:type="gramStart"/>
      <w:r>
        <w:t>hosted</w:t>
      </w:r>
      <w:proofErr w:type="gramEnd"/>
      <w:r>
        <w:t xml:space="preserve"> by ISTA and held in Hyderabad, India, on June 29, 2019</w:t>
      </w:r>
      <w:r w:rsidR="00773B1F">
        <w:t>, in conjunction with the 2019 ISTA Congress</w:t>
      </w:r>
      <w:r>
        <w:t>.</w:t>
      </w:r>
    </w:p>
    <w:p w:rsidR="00683A30" w:rsidRPr="001857B6" w:rsidRDefault="00683A30" w:rsidP="00683A30">
      <w:pPr>
        <w:tabs>
          <w:tab w:val="left" w:pos="5387"/>
        </w:tabs>
        <w:ind w:left="4820"/>
        <w:rPr>
          <w:i/>
          <w:snapToGrid w:val="0"/>
          <w:lang w:eastAsia="ja-JP"/>
        </w:rPr>
      </w:pPr>
    </w:p>
    <w:p w:rsidR="00683A30" w:rsidRPr="001857B6" w:rsidRDefault="00683A30" w:rsidP="002E096B">
      <w:pPr>
        <w:pStyle w:val="DecisionParagraphs"/>
      </w:pPr>
      <w:r w:rsidRPr="001857B6">
        <w:fldChar w:fldCharType="begin"/>
      </w:r>
      <w:r w:rsidRPr="001857B6">
        <w:instrText xml:space="preserve"> AUTONUM  </w:instrText>
      </w:r>
      <w:r w:rsidRPr="001857B6">
        <w:fldChar w:fldCharType="end"/>
      </w:r>
      <w:r w:rsidRPr="001857B6">
        <w:tab/>
        <w:t xml:space="preserve">The </w:t>
      </w:r>
      <w:r w:rsidR="002E096B">
        <w:t xml:space="preserve">TC </w:t>
      </w:r>
      <w:proofErr w:type="gramStart"/>
      <w:r w:rsidR="002E096B">
        <w:t>is</w:t>
      </w:r>
      <w:r w:rsidRPr="001857B6">
        <w:t xml:space="preserve"> invited</w:t>
      </w:r>
      <w:proofErr w:type="gramEnd"/>
      <w:r w:rsidRPr="001857B6">
        <w:t xml:space="preserve"> to</w:t>
      </w:r>
      <w:r>
        <w:t xml:space="preserve"> </w:t>
      </w:r>
      <w:r w:rsidR="002E096B">
        <w:t xml:space="preserve">consider whether to </w:t>
      </w:r>
      <w:r w:rsidR="00773B1F">
        <w:t>schedule</w:t>
      </w:r>
      <w:r w:rsidR="002E096B">
        <w:t xml:space="preserve"> another</w:t>
      </w:r>
      <w:r w:rsidRPr="00621264">
        <w:t xml:space="preserve"> joint OECD, UPOV, ISTA workshop</w:t>
      </w:r>
      <w:r w:rsidR="002E096B">
        <w:t xml:space="preserve"> on </w:t>
      </w:r>
      <w:r w:rsidR="002E096B" w:rsidRPr="00815ED0">
        <w:t>molecular techniques</w:t>
      </w:r>
      <w:r w:rsidR="002E096B">
        <w:t xml:space="preserve"> in the near </w:t>
      </w:r>
      <w:r w:rsidRPr="00621264">
        <w:t>future</w:t>
      </w:r>
      <w:r w:rsidRPr="00815ED0">
        <w:t>.</w:t>
      </w:r>
    </w:p>
    <w:p w:rsidR="00683A30" w:rsidRDefault="00683A30" w:rsidP="00683A30">
      <w:pPr>
        <w:pStyle w:val="Heading3"/>
        <w:rPr>
          <w:rFonts w:eastAsiaTheme="minorEastAsia"/>
          <w:i w:val="0"/>
        </w:rPr>
      </w:pPr>
    </w:p>
    <w:p w:rsidR="009D42CD" w:rsidRPr="009D42CD" w:rsidRDefault="009D42CD" w:rsidP="009D42CD">
      <w:pPr>
        <w:rPr>
          <w:rFonts w:eastAsiaTheme="minorEastAsia"/>
        </w:rPr>
      </w:pPr>
    </w:p>
    <w:p w:rsidR="00683A30" w:rsidRPr="000729FE" w:rsidRDefault="00683A30" w:rsidP="00683A30">
      <w:pPr>
        <w:pStyle w:val="Heading2"/>
        <w:rPr>
          <w:rFonts w:eastAsiaTheme="minorEastAsia"/>
        </w:rPr>
      </w:pPr>
      <w:bookmarkStart w:id="31" w:name="_Toc53597265"/>
      <w:r w:rsidRPr="000729FE">
        <w:rPr>
          <w:rFonts w:eastAsiaTheme="minorEastAsia"/>
        </w:rPr>
        <w:t>Joint document explaining the principal features of the systems of OECD, UPOV and ISTA</w:t>
      </w:r>
      <w:bookmarkEnd w:id="19"/>
      <w:bookmarkEnd w:id="20"/>
      <w:bookmarkEnd w:id="21"/>
      <w:bookmarkEnd w:id="22"/>
      <w:bookmarkEnd w:id="23"/>
      <w:bookmarkEnd w:id="31"/>
    </w:p>
    <w:p w:rsidR="00683A30" w:rsidRDefault="00683A30" w:rsidP="00683A30">
      <w:bookmarkStart w:id="32" w:name="_Toc22569703"/>
    </w:p>
    <w:p w:rsidR="002020E1" w:rsidRDefault="002020E1" w:rsidP="002020E1">
      <w:pPr>
        <w:pStyle w:val="Heading3"/>
      </w:pPr>
      <w:bookmarkStart w:id="33" w:name="_Toc53597266"/>
      <w:r>
        <w:t>Background</w:t>
      </w:r>
      <w:bookmarkEnd w:id="33"/>
    </w:p>
    <w:p w:rsidR="002020E1" w:rsidRDefault="002020E1" w:rsidP="00683A30"/>
    <w:p w:rsidR="00683A30" w:rsidRDefault="00683A30" w:rsidP="00683A30">
      <w:pPr>
        <w:keepNext/>
        <w:rPr>
          <w:rFonts w:eastAsiaTheme="minorEastAsia"/>
          <w:iCs/>
        </w:rPr>
      </w:pPr>
      <w:r w:rsidRPr="004C3A40">
        <w:rPr>
          <w:rFonts w:eastAsiaTheme="minorEastAsia"/>
        </w:rPr>
        <w:fldChar w:fldCharType="begin"/>
      </w:r>
      <w:r w:rsidRPr="004C3A40">
        <w:rPr>
          <w:rFonts w:eastAsiaTheme="minorEastAsia"/>
        </w:rPr>
        <w:instrText xml:space="preserve"> AUTONUM  </w:instrText>
      </w:r>
      <w:r w:rsidRPr="004C3A40">
        <w:rPr>
          <w:rFonts w:eastAsiaTheme="minorEastAsia"/>
        </w:rPr>
        <w:fldChar w:fldCharType="end"/>
      </w:r>
      <w:r w:rsidRPr="004C3A40">
        <w:rPr>
          <w:rFonts w:eastAsiaTheme="minorEastAsia"/>
        </w:rPr>
        <w:tab/>
      </w:r>
      <w:proofErr w:type="gramStart"/>
      <w:r w:rsidRPr="004C3A40">
        <w:rPr>
          <w:rFonts w:eastAsiaTheme="minorEastAsia"/>
        </w:rPr>
        <w:t>The TC</w:t>
      </w:r>
      <w:r>
        <w:rPr>
          <w:rFonts w:eastAsiaTheme="minorEastAsia"/>
        </w:rPr>
        <w:t>, at its fifty-fifth session,</w:t>
      </w:r>
      <w:r w:rsidRPr="004C3A40">
        <w:rPr>
          <w:rFonts w:eastAsiaTheme="minorEastAsia"/>
        </w:rPr>
        <w:t xml:space="preserve"> agreed with the BMT, at its eighteenth session, that relevant elements from the World Seed Partnership and the FAQ on the use of molecular techniques in the examination of DUS, would be a suitable basis for the Office of the Union to develop a draft of a joint document explaining the principal features of the systems of OECD, UPOV and ISTA, in consultation with OECD</w:t>
      </w:r>
      <w:r w:rsidRPr="001857B6">
        <w:rPr>
          <w:lang w:eastAsia="ja-JP"/>
        </w:rPr>
        <w:t xml:space="preserve"> (see document</w:t>
      </w:r>
      <w:r>
        <w:rPr>
          <w:lang w:eastAsia="ja-JP"/>
        </w:rPr>
        <w:t> </w:t>
      </w:r>
      <w:r w:rsidRPr="001857B6">
        <w:rPr>
          <w:lang w:eastAsia="ja-JP"/>
        </w:rPr>
        <w:t>TC/5</w:t>
      </w:r>
      <w:r>
        <w:rPr>
          <w:lang w:eastAsia="ja-JP"/>
        </w:rPr>
        <w:t>5</w:t>
      </w:r>
      <w:r w:rsidRPr="001857B6">
        <w:rPr>
          <w:lang w:eastAsia="ja-JP"/>
        </w:rPr>
        <w:t>/</w:t>
      </w:r>
      <w:r>
        <w:rPr>
          <w:lang w:eastAsia="ja-JP"/>
        </w:rPr>
        <w:t>25</w:t>
      </w:r>
      <w:r w:rsidRPr="001857B6">
        <w:rPr>
          <w:lang w:eastAsia="ja-JP"/>
        </w:rPr>
        <w:t xml:space="preserve"> “Report”, paragraph </w:t>
      </w:r>
      <w:r>
        <w:rPr>
          <w:lang w:eastAsia="ja-JP"/>
        </w:rPr>
        <w:t>182</w:t>
      </w:r>
      <w:r w:rsidRPr="001857B6">
        <w:rPr>
          <w:lang w:eastAsia="ja-JP"/>
        </w:rPr>
        <w:t>)</w:t>
      </w:r>
      <w:r w:rsidRPr="004C3A40">
        <w:rPr>
          <w:rFonts w:eastAsiaTheme="minorEastAsia"/>
        </w:rPr>
        <w:t>.</w:t>
      </w:r>
      <w:proofErr w:type="gramEnd"/>
      <w:r w:rsidRPr="004C3A40">
        <w:rPr>
          <w:rFonts w:eastAsiaTheme="minorEastAsia"/>
          <w:iCs/>
        </w:rPr>
        <w:t xml:space="preserve"> </w:t>
      </w:r>
    </w:p>
    <w:p w:rsidR="00683A30" w:rsidRDefault="00683A30" w:rsidP="00683A30">
      <w:pPr>
        <w:rPr>
          <w:rFonts w:eastAsiaTheme="minorEastAsia"/>
        </w:rPr>
      </w:pPr>
    </w:p>
    <w:p w:rsidR="002020E1" w:rsidRDefault="002020E1" w:rsidP="00155CE9">
      <w:pPr>
        <w:pStyle w:val="Heading3"/>
        <w:rPr>
          <w:rFonts w:eastAsiaTheme="minorEastAsia"/>
        </w:rPr>
      </w:pPr>
      <w:bookmarkStart w:id="34" w:name="_Toc53597267"/>
      <w:r>
        <w:rPr>
          <w:rFonts w:eastAsiaTheme="minorEastAsia"/>
        </w:rPr>
        <w:t>Draft joint document</w:t>
      </w:r>
      <w:bookmarkEnd w:id="34"/>
    </w:p>
    <w:p w:rsidR="002020E1" w:rsidRDefault="002020E1" w:rsidP="00155CE9">
      <w:pPr>
        <w:keepNext/>
        <w:rPr>
          <w:rFonts w:eastAsiaTheme="minorEastAsia"/>
        </w:rPr>
      </w:pPr>
    </w:p>
    <w:p w:rsidR="00004FEB" w:rsidRDefault="00683A30" w:rsidP="00682529">
      <w:pPr>
        <w:keepNext/>
        <w:rPr>
          <w:rFonts w:eastAsiaTheme="minorEastAsia"/>
        </w:rPr>
      </w:pPr>
      <w:r w:rsidRPr="00621264">
        <w:rPr>
          <w:rFonts w:eastAsiaTheme="minorEastAsia"/>
        </w:rPr>
        <w:fldChar w:fldCharType="begin"/>
      </w:r>
      <w:r w:rsidRPr="00621264">
        <w:rPr>
          <w:rFonts w:eastAsiaTheme="minorEastAsia"/>
        </w:rPr>
        <w:instrText xml:space="preserve"> AUTONUM  </w:instrText>
      </w:r>
      <w:r w:rsidRPr="00621264">
        <w:rPr>
          <w:rFonts w:eastAsiaTheme="minorEastAsia"/>
        </w:rPr>
        <w:fldChar w:fldCharType="end"/>
      </w:r>
      <w:r w:rsidRPr="00621264">
        <w:rPr>
          <w:rFonts w:eastAsiaTheme="minorEastAsia"/>
        </w:rPr>
        <w:tab/>
        <w:t>The Office of the Uni</w:t>
      </w:r>
      <w:r w:rsidR="00E70C99">
        <w:rPr>
          <w:rFonts w:eastAsiaTheme="minorEastAsia"/>
        </w:rPr>
        <w:t xml:space="preserve">on has been in contact with </w:t>
      </w:r>
      <w:r w:rsidR="00004FEB">
        <w:rPr>
          <w:rFonts w:eastAsiaTheme="minorEastAsia"/>
        </w:rPr>
        <w:t xml:space="preserve">ISTA and </w:t>
      </w:r>
      <w:r w:rsidRPr="00621264">
        <w:rPr>
          <w:rFonts w:eastAsiaTheme="minorEastAsia"/>
        </w:rPr>
        <w:t xml:space="preserve">OECD </w:t>
      </w:r>
      <w:r w:rsidR="004C06B8">
        <w:rPr>
          <w:rFonts w:eastAsiaTheme="minorEastAsia"/>
        </w:rPr>
        <w:t>to develop a text</w:t>
      </w:r>
      <w:r w:rsidR="002020E1">
        <w:rPr>
          <w:rFonts w:eastAsiaTheme="minorEastAsia"/>
        </w:rPr>
        <w:t xml:space="preserve"> to be included in </w:t>
      </w:r>
      <w:r w:rsidR="00004FEB">
        <w:rPr>
          <w:rFonts w:eastAsiaTheme="minorEastAsia"/>
        </w:rPr>
        <w:t>a draft</w:t>
      </w:r>
      <w:r w:rsidRPr="00621264">
        <w:rPr>
          <w:rFonts w:eastAsiaTheme="minorEastAsia"/>
        </w:rPr>
        <w:t xml:space="preserve"> joint document</w:t>
      </w:r>
      <w:r w:rsidR="00004FEB">
        <w:rPr>
          <w:rFonts w:eastAsiaTheme="minorEastAsia"/>
        </w:rPr>
        <w:t>.</w:t>
      </w:r>
      <w:r w:rsidR="00682529">
        <w:rPr>
          <w:rFonts w:eastAsiaTheme="minorEastAsia"/>
        </w:rPr>
        <w:t xml:space="preserve">  </w:t>
      </w:r>
      <w:r w:rsidR="00004FEB">
        <w:rPr>
          <w:rFonts w:eastAsiaTheme="minorEastAsia"/>
        </w:rPr>
        <w:t xml:space="preserve">Developments on this matter </w:t>
      </w:r>
      <w:proofErr w:type="gramStart"/>
      <w:r w:rsidR="00004FEB">
        <w:rPr>
          <w:rFonts w:eastAsiaTheme="minorEastAsia"/>
        </w:rPr>
        <w:t>will be reported</w:t>
      </w:r>
      <w:proofErr w:type="gramEnd"/>
      <w:r w:rsidR="00004FEB">
        <w:rPr>
          <w:rFonts w:eastAsiaTheme="minorEastAsia"/>
        </w:rPr>
        <w:t xml:space="preserve"> to the TC at its fifty-</w:t>
      </w:r>
      <w:r w:rsidR="00502FFA">
        <w:rPr>
          <w:rFonts w:eastAsiaTheme="minorEastAsia"/>
        </w:rPr>
        <w:t xml:space="preserve">sixth </w:t>
      </w:r>
      <w:r w:rsidR="00004FEB">
        <w:rPr>
          <w:rFonts w:eastAsiaTheme="minorEastAsia"/>
        </w:rPr>
        <w:t>session</w:t>
      </w:r>
      <w:r w:rsidR="00502FFA">
        <w:rPr>
          <w:rFonts w:eastAsiaTheme="minorEastAsia"/>
        </w:rPr>
        <w:t xml:space="preserve">, with the aim of proposing </w:t>
      </w:r>
      <w:r w:rsidR="00502FFA" w:rsidRPr="004C3A40">
        <w:rPr>
          <w:rFonts w:eastAsiaTheme="minorEastAsia"/>
        </w:rPr>
        <w:t>a draft joint document explaining the principal features of the systems of OECD, UPOV and ISTA</w:t>
      </w:r>
      <w:r w:rsidR="00502FFA">
        <w:rPr>
          <w:rFonts w:eastAsiaTheme="minorEastAsia"/>
        </w:rPr>
        <w:t xml:space="preserve"> for consideration by the TC at its fifty-seventh session</w:t>
      </w:r>
      <w:r w:rsidR="00004FEB">
        <w:rPr>
          <w:rFonts w:eastAsiaTheme="minorEastAsia"/>
        </w:rPr>
        <w:t>.</w:t>
      </w:r>
    </w:p>
    <w:p w:rsidR="00CA02B6" w:rsidRDefault="00CA02B6" w:rsidP="00683A30">
      <w:pPr>
        <w:rPr>
          <w:rFonts w:eastAsiaTheme="minorEastAsia"/>
        </w:rPr>
      </w:pPr>
    </w:p>
    <w:p w:rsidR="00683A30" w:rsidRPr="001857B6" w:rsidRDefault="00683A30" w:rsidP="00F15A5B">
      <w:pPr>
        <w:pStyle w:val="DecisionParagraphs"/>
      </w:pPr>
      <w:r w:rsidRPr="001857B6">
        <w:fldChar w:fldCharType="begin"/>
      </w:r>
      <w:r w:rsidRPr="001857B6">
        <w:instrText xml:space="preserve"> AUTONUM  </w:instrText>
      </w:r>
      <w:r w:rsidRPr="001857B6">
        <w:fldChar w:fldCharType="end"/>
      </w:r>
      <w:r w:rsidRPr="001857B6">
        <w:tab/>
      </w:r>
      <w:proofErr w:type="gramStart"/>
      <w:r w:rsidRPr="001857B6">
        <w:t xml:space="preserve">The </w:t>
      </w:r>
      <w:r w:rsidR="00CA02B6">
        <w:t>TC is invited to</w:t>
      </w:r>
      <w:r w:rsidR="00F15A5B">
        <w:t xml:space="preserve"> </w:t>
      </w:r>
      <w:r w:rsidR="00CA02B6">
        <w:t>note that developments on</w:t>
      </w:r>
      <w:r w:rsidR="00682529">
        <w:t xml:space="preserve"> a </w:t>
      </w:r>
      <w:r w:rsidR="00682529" w:rsidRPr="004C3A40">
        <w:rPr>
          <w:rFonts w:eastAsiaTheme="minorEastAsia"/>
        </w:rPr>
        <w:t>joint document explaining the principal features of the systems of OECD, UPOV and ISTA</w:t>
      </w:r>
      <w:r w:rsidR="00CA02B6">
        <w:t xml:space="preserve"> </w:t>
      </w:r>
      <w:r w:rsidR="00502FFA">
        <w:rPr>
          <w:rFonts w:eastAsiaTheme="minorEastAsia"/>
        </w:rPr>
        <w:t xml:space="preserve">will be reported to the TC at its fifty-sixth session, with the aim of proposing </w:t>
      </w:r>
      <w:r w:rsidR="00502FFA" w:rsidRPr="004C3A40">
        <w:rPr>
          <w:rFonts w:eastAsiaTheme="minorEastAsia"/>
        </w:rPr>
        <w:t xml:space="preserve">a draft joint document explaining the principal features of the systems of OECD, UPOV and </w:t>
      </w:r>
      <w:r w:rsidR="00502FFA" w:rsidRPr="004C3A40">
        <w:rPr>
          <w:rFonts w:eastAsiaTheme="minorEastAsia"/>
        </w:rPr>
        <w:lastRenderedPageBreak/>
        <w:t>ISTA</w:t>
      </w:r>
      <w:r w:rsidR="00502FFA">
        <w:rPr>
          <w:rFonts w:eastAsiaTheme="minorEastAsia"/>
        </w:rPr>
        <w:t xml:space="preserve"> for consideration by the TC at its fifty-seventh session</w:t>
      </w:r>
      <w:r w:rsidR="00CA02B6">
        <w:t>.</w:t>
      </w:r>
      <w:proofErr w:type="gramEnd"/>
    </w:p>
    <w:p w:rsidR="00AD6A7C" w:rsidRDefault="00AD6A7C" w:rsidP="004A1C55">
      <w:pPr>
        <w:pStyle w:val="Heading1"/>
        <w:rPr>
          <w:snapToGrid w:val="0"/>
        </w:rPr>
      </w:pPr>
      <w:bookmarkStart w:id="35" w:name="_Toc53597268"/>
      <w:bookmarkEnd w:id="32"/>
    </w:p>
    <w:p w:rsidR="00683A30" w:rsidRPr="001857B6" w:rsidRDefault="00683A30" w:rsidP="004A1C55">
      <w:pPr>
        <w:pStyle w:val="Heading1"/>
        <w:rPr>
          <w:snapToGrid w:val="0"/>
        </w:rPr>
      </w:pPr>
      <w:r w:rsidRPr="001857B6">
        <w:rPr>
          <w:snapToGrid w:val="0"/>
        </w:rPr>
        <w:t>Session to facilitate cooperation in relation to the use of molecular techniques</w:t>
      </w:r>
      <w:bookmarkEnd w:id="35"/>
    </w:p>
    <w:p w:rsidR="00683A30" w:rsidRDefault="00683A30" w:rsidP="004A1C55">
      <w:pPr>
        <w:keepNext/>
        <w:rPr>
          <w:rFonts w:cs="Arial"/>
          <w:iCs/>
        </w:rPr>
      </w:pPr>
    </w:p>
    <w:p w:rsidR="004D28CA" w:rsidRDefault="004D28CA" w:rsidP="004A1C55">
      <w:pPr>
        <w:pStyle w:val="Heading2"/>
      </w:pPr>
      <w:bookmarkStart w:id="36" w:name="_Toc53597269"/>
      <w:r>
        <w:t>Background</w:t>
      </w:r>
      <w:bookmarkEnd w:id="36"/>
      <w:r>
        <w:t xml:space="preserve"> </w:t>
      </w:r>
    </w:p>
    <w:p w:rsidR="004D28CA" w:rsidRPr="001857B6" w:rsidRDefault="004D28CA" w:rsidP="004A1C55">
      <w:pPr>
        <w:keepNext/>
        <w:rPr>
          <w:rFonts w:cs="Arial"/>
          <w:iCs/>
        </w:rPr>
      </w:pPr>
    </w:p>
    <w:p w:rsidR="00683A30" w:rsidRDefault="00683A30" w:rsidP="004A1C55">
      <w:pPr>
        <w:keepNext/>
        <w:rPr>
          <w:rFonts w:eastAsiaTheme="minorEastAsia"/>
          <w:lang w:eastAsia="ja-JP"/>
        </w:rPr>
      </w:pPr>
      <w:r w:rsidRPr="001857B6">
        <w:fldChar w:fldCharType="begin"/>
      </w:r>
      <w:r w:rsidRPr="001857B6">
        <w:instrText xml:space="preserve"> AUTONUM  </w:instrText>
      </w:r>
      <w:r w:rsidRPr="001857B6">
        <w:fldChar w:fldCharType="end"/>
      </w:r>
      <w:r w:rsidRPr="001857B6">
        <w:tab/>
      </w:r>
      <w:r w:rsidRPr="001857B6">
        <w:rPr>
          <w:rFonts w:eastAsiaTheme="minorEastAsia"/>
          <w:lang w:eastAsia="ja-JP"/>
        </w:rPr>
        <w:t>The background</w:t>
      </w:r>
      <w:r w:rsidRPr="001857B6">
        <w:rPr>
          <w:rFonts w:eastAsiaTheme="minorEastAsia" w:hint="eastAsia"/>
          <w:lang w:eastAsia="ja-JP"/>
        </w:rPr>
        <w:t xml:space="preserve"> to this matter </w:t>
      </w:r>
      <w:proofErr w:type="gramStart"/>
      <w:r w:rsidRPr="001857B6">
        <w:rPr>
          <w:rFonts w:eastAsiaTheme="minorEastAsia" w:hint="eastAsia"/>
          <w:lang w:eastAsia="ja-JP"/>
        </w:rPr>
        <w:t>is provided</w:t>
      </w:r>
      <w:proofErr w:type="gramEnd"/>
      <w:r w:rsidRPr="001857B6">
        <w:rPr>
          <w:rFonts w:eastAsiaTheme="minorEastAsia" w:hint="eastAsia"/>
          <w:lang w:eastAsia="ja-JP"/>
        </w:rPr>
        <w:t xml:space="preserve"> in </w:t>
      </w:r>
      <w:r w:rsidRPr="00A43304">
        <w:rPr>
          <w:rFonts w:eastAsiaTheme="minorEastAsia" w:hint="eastAsia"/>
          <w:lang w:eastAsia="ja-JP"/>
        </w:rPr>
        <w:t xml:space="preserve">document </w:t>
      </w:r>
      <w:r w:rsidR="00A43304" w:rsidRPr="00A43304">
        <w:rPr>
          <w:rFonts w:eastAsiaTheme="minorEastAsia"/>
          <w:lang w:eastAsia="ja-JP"/>
        </w:rPr>
        <w:t>TC</w:t>
      </w:r>
      <w:r w:rsidRPr="00A43304">
        <w:rPr>
          <w:rFonts w:hint="eastAsia"/>
          <w:lang w:eastAsia="ja-JP"/>
        </w:rPr>
        <w:t>/</w:t>
      </w:r>
      <w:r w:rsidR="00A43304" w:rsidRPr="00A43304">
        <w:rPr>
          <w:lang w:eastAsia="ja-JP"/>
        </w:rPr>
        <w:t>55</w:t>
      </w:r>
      <w:r w:rsidRPr="00A43304">
        <w:rPr>
          <w:rFonts w:hint="eastAsia"/>
          <w:lang w:eastAsia="ja-JP"/>
        </w:rPr>
        <w:t>/</w:t>
      </w:r>
      <w:r w:rsidRPr="00A43304">
        <w:rPr>
          <w:lang w:eastAsia="ja-JP"/>
        </w:rPr>
        <w:t>7</w:t>
      </w:r>
      <w:r w:rsidR="00A43304" w:rsidRPr="00A43304">
        <w:rPr>
          <w:lang w:eastAsia="ja-JP"/>
        </w:rPr>
        <w:t xml:space="preserve"> “Molecular Techniques”</w:t>
      </w:r>
      <w:r w:rsidRPr="00A43304">
        <w:rPr>
          <w:rFonts w:eastAsiaTheme="minorEastAsia" w:hint="eastAsia"/>
          <w:lang w:eastAsia="ja-JP"/>
        </w:rPr>
        <w:t>.</w:t>
      </w:r>
    </w:p>
    <w:p w:rsidR="00683A30" w:rsidRDefault="00683A30" w:rsidP="003717DA"/>
    <w:p w:rsidR="005D0B86" w:rsidRDefault="005D0B86" w:rsidP="005D0B86">
      <w:r>
        <w:fldChar w:fldCharType="begin"/>
      </w:r>
      <w:r>
        <w:instrText xml:space="preserve"> AUTONUM  </w:instrText>
      </w:r>
      <w:r>
        <w:fldChar w:fldCharType="end"/>
      </w:r>
      <w:r>
        <w:tab/>
      </w:r>
      <w:r w:rsidRPr="00D6236C">
        <w:t>The TC</w:t>
      </w:r>
      <w:r>
        <w:t>, at its fifty-fourth session</w:t>
      </w:r>
      <w:r>
        <w:rPr>
          <w:rStyle w:val="FootnoteReference"/>
        </w:rPr>
        <w:footnoteReference w:id="6"/>
      </w:r>
      <w:r>
        <w:t>,</w:t>
      </w:r>
      <w:r w:rsidRPr="00D6236C">
        <w:t xml:space="preserve"> note</w:t>
      </w:r>
      <w:r>
        <w:t>d</w:t>
      </w:r>
      <w:r w:rsidRPr="00D6236C">
        <w:t xml:space="preserve"> </w:t>
      </w:r>
      <w:r>
        <w:t xml:space="preserve">that </w:t>
      </w:r>
      <w:r w:rsidRPr="00D6236C">
        <w:t xml:space="preserve">discussion groups </w:t>
      </w:r>
      <w:proofErr w:type="gramStart"/>
      <w:r>
        <w:t>had been</w:t>
      </w:r>
      <w:r w:rsidRPr="00D6236C">
        <w:t xml:space="preserve"> formed</w:t>
      </w:r>
      <w:proofErr w:type="gramEnd"/>
      <w:r w:rsidRPr="00D6236C">
        <w:t xml:space="preserve"> at the sixteenth session of the BMT for: agricultural crops; fruit crops; ornamental plants and forest trees; and vegetables, for </w:t>
      </w:r>
      <w:r>
        <w:t xml:space="preserve">BMT </w:t>
      </w:r>
      <w:r w:rsidRPr="00D6236C">
        <w:t>participants to exchange information on their work and explore areas for cooperation</w:t>
      </w:r>
      <w:r w:rsidR="00BB0C81">
        <w:t xml:space="preserve"> (see document TC/54/31 “Report”, paragraphs 278 and 281)</w:t>
      </w:r>
      <w:r>
        <w:t>.</w:t>
      </w:r>
    </w:p>
    <w:p w:rsidR="005D0B86" w:rsidRDefault="005D0B86" w:rsidP="005D0B86"/>
    <w:p w:rsidR="005D0B86" w:rsidRDefault="005D0B86" w:rsidP="005D0B86">
      <w:r>
        <w:fldChar w:fldCharType="begin"/>
      </w:r>
      <w:r>
        <w:instrText xml:space="preserve"> AUTONUM  </w:instrText>
      </w:r>
      <w:r>
        <w:fldChar w:fldCharType="end"/>
      </w:r>
      <w:r>
        <w:tab/>
        <w:t xml:space="preserve">The TC, at its fifty-fourth session, agreed that </w:t>
      </w:r>
      <w:r w:rsidRPr="0089570C">
        <w:rPr>
          <w:rFonts w:cs="Arial"/>
        </w:rPr>
        <w:t xml:space="preserve">the results of the coordination session in the BMT </w:t>
      </w:r>
      <w:proofErr w:type="gramStart"/>
      <w:r w:rsidRPr="0089570C">
        <w:rPr>
          <w:rFonts w:cs="Arial"/>
        </w:rPr>
        <w:t>be reported</w:t>
      </w:r>
      <w:proofErr w:type="gramEnd"/>
      <w:r w:rsidRPr="0089570C">
        <w:rPr>
          <w:rFonts w:cs="Arial"/>
        </w:rPr>
        <w:t xml:space="preserve"> to the TWPs</w:t>
      </w:r>
      <w:r>
        <w:rPr>
          <w:rFonts w:cs="Arial"/>
        </w:rPr>
        <w:t>.  The TC</w:t>
      </w:r>
      <w:r w:rsidRPr="0089570C">
        <w:rPr>
          <w:rFonts w:cs="Arial"/>
        </w:rPr>
        <w:t xml:space="preserve"> </w:t>
      </w:r>
      <w:r>
        <w:rPr>
          <w:rFonts w:cs="Arial"/>
        </w:rPr>
        <w:t xml:space="preserve">agreed to invite </w:t>
      </w:r>
      <w:r w:rsidRPr="0089570C">
        <w:rPr>
          <w:rFonts w:cs="Arial"/>
        </w:rPr>
        <w:t xml:space="preserve">the TWPs to undertake a </w:t>
      </w:r>
      <w:r>
        <w:rPr>
          <w:rFonts w:cs="Arial"/>
        </w:rPr>
        <w:t>similar session to build on the </w:t>
      </w:r>
      <w:r w:rsidRPr="0089570C">
        <w:rPr>
          <w:rFonts w:cs="Arial"/>
        </w:rPr>
        <w:t>BMT outcomes and feed into the future work of the BMT</w:t>
      </w:r>
      <w:r>
        <w:t xml:space="preserve">.  The TC agreed that </w:t>
      </w:r>
      <w:r>
        <w:rPr>
          <w:rFonts w:cs="Arial"/>
        </w:rPr>
        <w:t xml:space="preserve">discussion groups </w:t>
      </w:r>
      <w:proofErr w:type="gramStart"/>
      <w:r>
        <w:rPr>
          <w:rFonts w:cs="Arial"/>
        </w:rPr>
        <w:t>should be formed</w:t>
      </w:r>
      <w:proofErr w:type="gramEnd"/>
      <w:r>
        <w:rPr>
          <w:rFonts w:cs="Arial"/>
        </w:rPr>
        <w:t xml:space="preserve"> for the main crops at each TWP to allow participants to </w:t>
      </w:r>
      <w:r w:rsidRPr="0089570C">
        <w:t>exchange information on their work and explore areas for cooperation</w:t>
      </w:r>
      <w:r>
        <w:t xml:space="preserve">.  </w:t>
      </w:r>
    </w:p>
    <w:p w:rsidR="009C5519" w:rsidRDefault="009C5519" w:rsidP="003717DA"/>
    <w:p w:rsidR="009C5519" w:rsidRDefault="009C5519" w:rsidP="003717DA"/>
    <w:p w:rsidR="009C5519" w:rsidRDefault="009C5519" w:rsidP="009C5519">
      <w:pPr>
        <w:pStyle w:val="Heading2"/>
      </w:pPr>
      <w:bookmarkStart w:id="37" w:name="_Toc53597270"/>
      <w:r>
        <w:t>Developments at the TWPs and BMT at their sessions in 2020</w:t>
      </w:r>
      <w:bookmarkEnd w:id="37"/>
    </w:p>
    <w:p w:rsidR="009C5519" w:rsidRPr="005B4157" w:rsidRDefault="009C5519" w:rsidP="003717DA"/>
    <w:p w:rsidR="003717DA" w:rsidRDefault="003717DA" w:rsidP="003717DA">
      <w:pPr>
        <w:rPr>
          <w:lang w:eastAsia="ja-JP"/>
        </w:rPr>
      </w:pPr>
      <w:r>
        <w:fldChar w:fldCharType="begin"/>
      </w:r>
      <w:r>
        <w:instrText xml:space="preserve"> AUTONUM  </w:instrText>
      </w:r>
      <w:r>
        <w:fldChar w:fldCharType="end"/>
      </w:r>
      <w:r>
        <w:tab/>
      </w:r>
      <w:proofErr w:type="gramStart"/>
      <w:r>
        <w:t>At their sessions in 2020, t</w:t>
      </w:r>
      <w:r w:rsidRPr="000812D1">
        <w:t>he TWV</w:t>
      </w:r>
      <w:r>
        <w:rPr>
          <w:rStyle w:val="FootnoteReference"/>
        </w:rPr>
        <w:footnoteReference w:id="7"/>
      </w:r>
      <w:r>
        <w:t>, TWO</w:t>
      </w:r>
      <w:r>
        <w:rPr>
          <w:rStyle w:val="FootnoteReference"/>
        </w:rPr>
        <w:footnoteReference w:id="8"/>
      </w:r>
      <w:r>
        <w:t>, TWA</w:t>
      </w:r>
      <w:r>
        <w:rPr>
          <w:rStyle w:val="FootnoteReference"/>
        </w:rPr>
        <w:footnoteReference w:id="9"/>
      </w:r>
      <w:r>
        <w:t>, TWF</w:t>
      </w:r>
      <w:r>
        <w:rPr>
          <w:rStyle w:val="FootnoteReference"/>
        </w:rPr>
        <w:footnoteReference w:id="10"/>
      </w:r>
      <w:r>
        <w:t xml:space="preserve"> and TWC</w:t>
      </w:r>
      <w:r>
        <w:rPr>
          <w:rStyle w:val="FootnoteReference"/>
        </w:rPr>
        <w:footnoteReference w:id="11"/>
      </w:r>
      <w:r>
        <w:t xml:space="preserve"> considered document TWP/4/7 “Molecular techniques” (see documents TWV/54/9 “Report”, paragraphs 19 and 20; TWO/52/11 “Report”, paragraphs 90 and 91; TWA/49/7 “Report”, paragraphs 64 and 65; TWF/51/10 “Report”, paragraphs 19 and 20 and TWC/38/11 “Report”, paragraphs 72 and 73)</w:t>
      </w:r>
      <w:r>
        <w:rPr>
          <w:lang w:eastAsia="ja-JP"/>
        </w:rPr>
        <w:t>.</w:t>
      </w:r>
      <w:proofErr w:type="gramEnd"/>
      <w:r w:rsidRPr="003717DA">
        <w:t xml:space="preserve"> </w:t>
      </w:r>
      <w:r>
        <w:t xml:space="preserve"> The BMT</w:t>
      </w:r>
      <w:r>
        <w:rPr>
          <w:rStyle w:val="FootnoteReference"/>
        </w:rPr>
        <w:footnoteReference w:id="12"/>
      </w:r>
      <w:r>
        <w:t xml:space="preserve"> considered document</w:t>
      </w:r>
      <w:r w:rsidR="009B01B2">
        <w:t xml:space="preserve"> BMT/19/10 “Session to facilitate cooperation” </w:t>
      </w:r>
      <w:r w:rsidR="009B01B2">
        <w:rPr>
          <w:lang w:eastAsia="ja-JP"/>
        </w:rPr>
        <w:t>(see document BMT/19/15 “Report”, paragraphs 24 to 28).</w:t>
      </w:r>
    </w:p>
    <w:p w:rsidR="009B01B2" w:rsidRDefault="009B01B2" w:rsidP="003717DA">
      <w:pPr>
        <w:rPr>
          <w:lang w:eastAsia="ja-JP"/>
        </w:rPr>
      </w:pPr>
    </w:p>
    <w:p w:rsidR="00292E8C" w:rsidRDefault="00292E8C" w:rsidP="003717DA">
      <w:r>
        <w:fldChar w:fldCharType="begin"/>
      </w:r>
      <w:r>
        <w:instrText xml:space="preserve"> AUTONUM  </w:instrText>
      </w:r>
      <w:r>
        <w:fldChar w:fldCharType="end"/>
      </w:r>
      <w:r>
        <w:tab/>
        <w:t xml:space="preserve">The </w:t>
      </w:r>
      <w:r w:rsidR="00C7754C">
        <w:t xml:space="preserve">TWPs and </w:t>
      </w:r>
      <w:r>
        <w:t xml:space="preserve">BMT noted that, at their sessions in 2019, discussion groups </w:t>
      </w:r>
      <w:proofErr w:type="gramStart"/>
      <w:r w:rsidR="009C5519">
        <w:t>had been formed</w:t>
      </w:r>
      <w:proofErr w:type="gramEnd"/>
      <w:r w:rsidR="009C5519">
        <w:t xml:space="preserve"> at the TWPs and BMT </w:t>
      </w:r>
      <w:r>
        <w:t xml:space="preserve">to allow participants to exchange information on their work on biochemical and molecular techniques and explore areas for cooperation. </w:t>
      </w:r>
    </w:p>
    <w:p w:rsidR="00292E8C" w:rsidRDefault="00292E8C" w:rsidP="003717DA"/>
    <w:p w:rsidR="00292E8C" w:rsidRDefault="00292E8C" w:rsidP="003717DA">
      <w:r>
        <w:fldChar w:fldCharType="begin"/>
      </w:r>
      <w:r>
        <w:instrText xml:space="preserve"> AUTONUM  </w:instrText>
      </w:r>
      <w:r>
        <w:fldChar w:fldCharType="end"/>
      </w:r>
      <w:r>
        <w:tab/>
        <w:t xml:space="preserve">The </w:t>
      </w:r>
      <w:r w:rsidR="00C7754C">
        <w:t xml:space="preserve">TWPs and BMT </w:t>
      </w:r>
      <w:r>
        <w:t>noted the outcomes of discussions on facilitating cooperation in relation to the use of molecular techniques</w:t>
      </w:r>
      <w:r w:rsidR="009C5519" w:rsidRPr="009C5519">
        <w:t xml:space="preserve"> </w:t>
      </w:r>
      <w:r w:rsidR="009C5519">
        <w:t>at the TWPs and BMT</w:t>
      </w:r>
      <w:r>
        <w:t>, as presented in document</w:t>
      </w:r>
      <w:r w:rsidR="00C7754C">
        <w:t>s</w:t>
      </w:r>
      <w:r>
        <w:t xml:space="preserve"> </w:t>
      </w:r>
      <w:r w:rsidR="00C7754C">
        <w:t xml:space="preserve">TC/55/7, TC/55/7 Add. </w:t>
      </w:r>
      <w:proofErr w:type="gramStart"/>
      <w:r w:rsidR="00C7754C">
        <w:t>and</w:t>
      </w:r>
      <w:proofErr w:type="gramEnd"/>
      <w:r w:rsidR="00C7754C">
        <w:t xml:space="preserve"> TC/55/7 Add 2.</w:t>
      </w:r>
    </w:p>
    <w:p w:rsidR="00292E8C" w:rsidRDefault="00292E8C" w:rsidP="003717DA"/>
    <w:p w:rsidR="00292E8C" w:rsidRDefault="00292E8C" w:rsidP="003717DA">
      <w:r>
        <w:fldChar w:fldCharType="begin"/>
      </w:r>
      <w:r>
        <w:instrText xml:space="preserve"> AUTONUM  </w:instrText>
      </w:r>
      <w:r>
        <w:fldChar w:fldCharType="end"/>
      </w:r>
      <w:r>
        <w:tab/>
        <w:t xml:space="preserve">The participants at the nineteenth session of the BMT </w:t>
      </w:r>
      <w:proofErr w:type="gramStart"/>
      <w:r>
        <w:t>were invited</w:t>
      </w:r>
      <w:proofErr w:type="gramEnd"/>
      <w:r>
        <w:t xml:space="preserve"> to report on their work on biochemical and molecular techniques and to explore areas for cooperation. The information provided by participants </w:t>
      </w:r>
      <w:proofErr w:type="gramStart"/>
      <w:r>
        <w:t>is reproduced</w:t>
      </w:r>
      <w:proofErr w:type="gramEnd"/>
      <w:r>
        <w:t xml:space="preserve"> in</w:t>
      </w:r>
      <w:r w:rsidR="00F15A5B">
        <w:t xml:space="preserve"> </w:t>
      </w:r>
      <w:r w:rsidR="00F15A5B" w:rsidRPr="009D42CD">
        <w:t>the</w:t>
      </w:r>
      <w:r w:rsidRPr="009D42CD">
        <w:t xml:space="preserve"> Annex to this document</w:t>
      </w:r>
      <w:r>
        <w:t xml:space="preserve">. </w:t>
      </w:r>
    </w:p>
    <w:p w:rsidR="00292E8C" w:rsidRDefault="00292E8C" w:rsidP="003717DA"/>
    <w:p w:rsidR="009B01B2" w:rsidRDefault="00292E8C" w:rsidP="003717DA">
      <w:pPr>
        <w:rPr>
          <w:lang w:eastAsia="ja-JP"/>
        </w:rPr>
      </w:pPr>
      <w:r>
        <w:fldChar w:fldCharType="begin"/>
      </w:r>
      <w:r>
        <w:instrText xml:space="preserve"> AUTONUM  </w:instrText>
      </w:r>
      <w:r>
        <w:fldChar w:fldCharType="end"/>
      </w:r>
      <w:r>
        <w:tab/>
        <w:t xml:space="preserve">The BMT noted the information by the Seed Association of the Americas about the recently released paper on "Single nucleotide polymorphisms facilitate distinctness-uniformity-stability testing of soybean cultivars for plant variety protection”, which was freely available via at following link: </w:t>
      </w:r>
      <w:hyperlink r:id="rId9" w:history="1">
        <w:r w:rsidRPr="000862D1">
          <w:rPr>
            <w:rStyle w:val="Hyperlink"/>
          </w:rPr>
          <w:t>https://acsess.onlinelibrary.wiley.com/doi/full/10.1002/csc2.20201</w:t>
        </w:r>
      </w:hyperlink>
      <w:r>
        <w:t xml:space="preserve">. </w:t>
      </w:r>
    </w:p>
    <w:p w:rsidR="003717DA" w:rsidRDefault="003717DA" w:rsidP="003717DA"/>
    <w:p w:rsidR="00683A30" w:rsidRPr="00730E67" w:rsidRDefault="00683A30" w:rsidP="00683A30">
      <w:pPr>
        <w:pStyle w:val="DecisionParagraphs"/>
      </w:pPr>
      <w:r w:rsidRPr="00730E67">
        <w:fldChar w:fldCharType="begin"/>
      </w:r>
      <w:r w:rsidRPr="00730E67">
        <w:instrText xml:space="preserve"> AUTONUM  </w:instrText>
      </w:r>
      <w:r w:rsidRPr="00730E67">
        <w:fldChar w:fldCharType="end"/>
      </w:r>
      <w:r w:rsidRPr="00730E67">
        <w:tab/>
        <w:t xml:space="preserve">The </w:t>
      </w:r>
      <w:r w:rsidR="005D0B86">
        <w:t xml:space="preserve">TC </w:t>
      </w:r>
      <w:proofErr w:type="gramStart"/>
      <w:r w:rsidR="005D0B86">
        <w:t xml:space="preserve">is </w:t>
      </w:r>
      <w:r w:rsidRPr="00730E67">
        <w:t>invited</w:t>
      </w:r>
      <w:proofErr w:type="gramEnd"/>
      <w:r w:rsidRPr="00730E67">
        <w:t xml:space="preserve"> to:</w:t>
      </w:r>
    </w:p>
    <w:p w:rsidR="00683A30" w:rsidRPr="00730E67" w:rsidRDefault="00683A30" w:rsidP="00683A30">
      <w:pPr>
        <w:pStyle w:val="DecisionParagraphs"/>
      </w:pPr>
    </w:p>
    <w:p w:rsidR="00683A30" w:rsidRPr="00730E67" w:rsidRDefault="00683A30" w:rsidP="00683A30">
      <w:pPr>
        <w:pStyle w:val="DecisionParagraphs"/>
        <w:tabs>
          <w:tab w:val="left" w:pos="5954"/>
        </w:tabs>
      </w:pPr>
      <w:r w:rsidRPr="00730E67">
        <w:tab/>
        <w:t>(</w:t>
      </w:r>
      <w:proofErr w:type="gramStart"/>
      <w:r w:rsidRPr="00730E67">
        <w:t>a</w:t>
      </w:r>
      <w:proofErr w:type="gramEnd"/>
      <w:r w:rsidRPr="00730E67">
        <w:t>)</w:t>
      </w:r>
      <w:r w:rsidRPr="00730E67">
        <w:tab/>
      </w:r>
      <w:r w:rsidR="00920385">
        <w:t xml:space="preserve">note the information provided by participants at the nineteenth session of the BMT on their work on biochemical and molecular techniques and areas for cooperation, as reproduced in </w:t>
      </w:r>
      <w:r w:rsidR="00F15A5B">
        <w:t xml:space="preserve">the </w:t>
      </w:r>
      <w:r w:rsidR="00920385">
        <w:t>Annex to this document</w:t>
      </w:r>
      <w:r w:rsidRPr="00730E67">
        <w:t>;</w:t>
      </w:r>
      <w:r>
        <w:t xml:space="preserve"> and</w:t>
      </w:r>
    </w:p>
    <w:p w:rsidR="00683A30" w:rsidRDefault="00683A30" w:rsidP="00683A30">
      <w:pPr>
        <w:pStyle w:val="DecisionParagraphs"/>
      </w:pPr>
    </w:p>
    <w:p w:rsidR="00683A30" w:rsidRDefault="00683A30" w:rsidP="008C4C47">
      <w:pPr>
        <w:pStyle w:val="DecisionParagraphs"/>
        <w:keepLines/>
        <w:tabs>
          <w:tab w:val="left" w:pos="5954"/>
        </w:tabs>
      </w:pPr>
      <w:r w:rsidRPr="00730E67">
        <w:lastRenderedPageBreak/>
        <w:tab/>
        <w:t>(</w:t>
      </w:r>
      <w:r>
        <w:t>b</w:t>
      </w:r>
      <w:r w:rsidRPr="00730E67">
        <w:t>)</w:t>
      </w:r>
      <w:r w:rsidRPr="00730E67">
        <w:tab/>
      </w:r>
      <w:proofErr w:type="gramStart"/>
      <w:r w:rsidR="008C71BE">
        <w:t>invite</w:t>
      </w:r>
      <w:proofErr w:type="gramEnd"/>
      <w:r w:rsidR="008C71BE">
        <w:t xml:space="preserve"> the TWPs and BMT to form </w:t>
      </w:r>
      <w:r w:rsidR="008C71BE">
        <w:rPr>
          <w:rFonts w:cs="Arial"/>
        </w:rPr>
        <w:t xml:space="preserve">discussion groups to allow participants to </w:t>
      </w:r>
      <w:r w:rsidR="008C71BE" w:rsidRPr="0089570C">
        <w:t xml:space="preserve">exchange information on their work </w:t>
      </w:r>
      <w:r w:rsidR="008C71BE">
        <w:t xml:space="preserve">on biochemical and molecular techniques </w:t>
      </w:r>
      <w:r w:rsidR="008C71BE" w:rsidRPr="0089570C">
        <w:t>and explore areas for cooperation</w:t>
      </w:r>
      <w:r w:rsidRPr="00815ED0">
        <w:t>.</w:t>
      </w:r>
      <w:r>
        <w:t xml:space="preserve"> </w:t>
      </w:r>
      <w:r w:rsidRPr="00730E67">
        <w:t xml:space="preserve"> </w:t>
      </w:r>
    </w:p>
    <w:p w:rsidR="00683A30" w:rsidRDefault="00683A30" w:rsidP="008C4C47">
      <w:pPr>
        <w:pStyle w:val="DecisionParagraphs"/>
        <w:keepLines/>
        <w:tabs>
          <w:tab w:val="left" w:pos="5954"/>
        </w:tabs>
      </w:pPr>
    </w:p>
    <w:p w:rsidR="00683A30" w:rsidRDefault="00683A30" w:rsidP="00683A30">
      <w:pPr>
        <w:pStyle w:val="DecisionParagraphs"/>
        <w:tabs>
          <w:tab w:val="left" w:pos="5954"/>
        </w:tabs>
      </w:pPr>
    </w:p>
    <w:p w:rsidR="008C71BE" w:rsidRDefault="008C71BE" w:rsidP="00683A30">
      <w:pPr>
        <w:pStyle w:val="DecisionParagraphs"/>
        <w:tabs>
          <w:tab w:val="left" w:pos="5954"/>
        </w:tabs>
      </w:pPr>
    </w:p>
    <w:p w:rsidR="008C71BE" w:rsidRPr="008C71BE" w:rsidRDefault="008C71BE" w:rsidP="008C71BE">
      <w:pPr>
        <w:pStyle w:val="DecisionParagraphs"/>
        <w:tabs>
          <w:tab w:val="left" w:pos="5954"/>
        </w:tabs>
        <w:jc w:val="right"/>
        <w:rPr>
          <w:i w:val="0"/>
        </w:rPr>
      </w:pPr>
      <w:r>
        <w:rPr>
          <w:i w:val="0"/>
        </w:rPr>
        <w:t>[Annex follows]</w:t>
      </w:r>
    </w:p>
    <w:p w:rsidR="00683A30" w:rsidRPr="003151EF" w:rsidRDefault="00683A30" w:rsidP="00683A30">
      <w:pPr>
        <w:pStyle w:val="DecisionParagraphs"/>
        <w:tabs>
          <w:tab w:val="left" w:pos="5954"/>
        </w:tabs>
      </w:pPr>
    </w:p>
    <w:bookmarkEnd w:id="8"/>
    <w:bookmarkEnd w:id="7"/>
    <w:bookmarkEnd w:id="6"/>
    <w:bookmarkEnd w:id="5"/>
    <w:p w:rsidR="00683A30" w:rsidRPr="001857B6" w:rsidRDefault="00683A30" w:rsidP="00683A30">
      <w:pPr>
        <w:jc w:val="left"/>
        <w:sectPr w:rsidR="00683A30" w:rsidRPr="001857B6" w:rsidSect="00AD6A7C">
          <w:headerReference w:type="default" r:id="rId10"/>
          <w:pgSz w:w="11907" w:h="16840" w:code="9"/>
          <w:pgMar w:top="510" w:right="1134" w:bottom="1134" w:left="1134" w:header="510" w:footer="680" w:gutter="0"/>
          <w:pgNumType w:start="1"/>
          <w:cols w:space="720"/>
          <w:titlePg/>
        </w:sectPr>
      </w:pPr>
    </w:p>
    <w:p w:rsidR="00683A30" w:rsidRPr="001857B6" w:rsidRDefault="00683A30" w:rsidP="00683A30">
      <w:pPr>
        <w:jc w:val="center"/>
      </w:pPr>
    </w:p>
    <w:p w:rsidR="00B97E59" w:rsidRDefault="00B97E59" w:rsidP="00683A30">
      <w:pPr>
        <w:jc w:val="right"/>
      </w:pPr>
    </w:p>
    <w:p w:rsidR="00B97E59" w:rsidRPr="001123D8" w:rsidRDefault="00B97E59" w:rsidP="00B97E59">
      <w:pPr>
        <w:spacing w:after="160" w:line="259" w:lineRule="auto"/>
        <w:jc w:val="center"/>
        <w:rPr>
          <w:rFonts w:eastAsia="DengXian" w:cs="Arial"/>
          <w:lang w:eastAsia="zh-CN"/>
        </w:rPr>
      </w:pPr>
      <w:r w:rsidRPr="001123D8">
        <w:rPr>
          <w:rFonts w:eastAsia="DengXian" w:cs="Arial"/>
          <w:lang w:eastAsia="zh-CN"/>
        </w:rPr>
        <w:t>INFORMATION PROVIDED BY PARTICIPANTS AT THE BMT/19 SESSION</w:t>
      </w:r>
      <w:r w:rsidR="0043460D">
        <w:rPr>
          <w:rFonts w:eastAsia="DengXian" w:cs="Arial"/>
          <w:lang w:eastAsia="zh-CN"/>
        </w:rPr>
        <w:t xml:space="preserve"> </w:t>
      </w:r>
      <w:r w:rsidR="00502FFA">
        <w:rPr>
          <w:rFonts w:eastAsia="DengXian" w:cs="Arial"/>
          <w:lang w:eastAsia="zh-CN"/>
        </w:rPr>
        <w:t>(</w:t>
      </w:r>
      <w:r w:rsidR="0043460D">
        <w:rPr>
          <w:rFonts w:eastAsia="DengXian" w:cs="Arial"/>
          <w:lang w:eastAsia="zh-CN"/>
        </w:rPr>
        <w:t>ENGLISH ONLY</w:t>
      </w:r>
      <w:r w:rsidR="00502FFA">
        <w:rPr>
          <w:rFonts w:eastAsia="DengXian" w:cs="Arial"/>
          <w:lang w:eastAsia="zh-CN"/>
        </w:rPr>
        <w:t>)</w:t>
      </w:r>
    </w:p>
    <w:p w:rsidR="00B97E59" w:rsidRDefault="00B97E59" w:rsidP="00B97E59">
      <w:pPr>
        <w:numPr>
          <w:ilvl w:val="0"/>
          <w:numId w:val="22"/>
        </w:numPr>
        <w:spacing w:after="160" w:line="259" w:lineRule="auto"/>
        <w:ind w:left="270"/>
        <w:contextualSpacing/>
        <w:jc w:val="left"/>
        <w:rPr>
          <w:rFonts w:eastAsia="DengXian" w:cs="Arial"/>
          <w:lang w:eastAsia="zh-CN"/>
        </w:rPr>
      </w:pPr>
      <w:r w:rsidRPr="00971894">
        <w:rPr>
          <w:rFonts w:eastAsia="DengXian" w:cs="Arial"/>
          <w:lang w:eastAsia="zh-CN"/>
        </w:rPr>
        <w:t>Where do you work?</w:t>
      </w:r>
    </w:p>
    <w:p w:rsidR="00B97E59" w:rsidRPr="00971894" w:rsidRDefault="00B97E59" w:rsidP="00B97E59">
      <w:pPr>
        <w:spacing w:after="160"/>
        <w:ind w:left="270"/>
        <w:contextualSpacing/>
        <w:jc w:val="left"/>
        <w:rPr>
          <w:rFonts w:eastAsia="DengXian" w:cs="Arial"/>
          <w:lang w:eastAsia="zh-CN"/>
        </w:rPr>
      </w:pPr>
      <w:r w:rsidRPr="00971894">
        <w:rPr>
          <w:rFonts w:eastAsia="DengXian" w:cs="Arial"/>
          <w:noProof/>
        </w:rPr>
        <w:drawing>
          <wp:inline distT="0" distB="0" distL="0" distR="0" wp14:anchorId="05646459" wp14:editId="776A678C">
            <wp:extent cx="5943600" cy="423884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8028"/>
                    <a:stretch/>
                  </pic:blipFill>
                  <pic:spPr bwMode="auto">
                    <a:xfrm>
                      <a:off x="0" y="0"/>
                      <a:ext cx="5943600" cy="4238842"/>
                    </a:xfrm>
                    <a:prstGeom prst="rect">
                      <a:avLst/>
                    </a:prstGeom>
                    <a:ln>
                      <a:noFill/>
                    </a:ln>
                    <a:extLst>
                      <a:ext uri="{53640926-AAD7-44D8-BBD7-CCE9431645EC}">
                        <a14:shadowObscured xmlns:a14="http://schemas.microsoft.com/office/drawing/2010/main"/>
                      </a:ext>
                    </a:extLst>
                  </pic:spPr>
                </pic:pic>
              </a:graphicData>
            </a:graphic>
          </wp:inline>
        </w:drawing>
      </w:r>
    </w:p>
    <w:p w:rsidR="00B97E59" w:rsidRPr="00971894" w:rsidRDefault="00B97E59" w:rsidP="00B97E59">
      <w:pPr>
        <w:spacing w:after="160"/>
        <w:ind w:left="270"/>
        <w:contextualSpacing/>
        <w:jc w:val="left"/>
        <w:rPr>
          <w:rFonts w:eastAsia="DengXian" w:cs="Arial"/>
          <w:lang w:eastAsia="zh-CN"/>
        </w:rPr>
      </w:pPr>
    </w:p>
    <w:p w:rsidR="00B97E59" w:rsidRPr="00971894" w:rsidRDefault="00B97E59" w:rsidP="00B97E59">
      <w:pPr>
        <w:numPr>
          <w:ilvl w:val="0"/>
          <w:numId w:val="22"/>
        </w:numPr>
        <w:spacing w:after="160" w:line="259" w:lineRule="auto"/>
        <w:ind w:left="270"/>
        <w:contextualSpacing/>
        <w:jc w:val="left"/>
        <w:rPr>
          <w:rFonts w:eastAsia="DengXian" w:cs="Arial"/>
          <w:lang w:eastAsia="zh-CN"/>
        </w:rPr>
      </w:pPr>
      <w:r w:rsidRPr="00971894">
        <w:rPr>
          <w:rFonts w:eastAsia="DengXian" w:cs="Arial"/>
          <w:lang w:eastAsia="zh-CN"/>
        </w:rPr>
        <w:t>Are you cooperating with (other) UPOV members in the use of biochemical and molecular techniques?</w:t>
      </w:r>
    </w:p>
    <w:p w:rsidR="00B97E59" w:rsidRPr="00971894" w:rsidRDefault="00B97E59" w:rsidP="00B97E59">
      <w:pPr>
        <w:spacing w:after="160" w:line="259" w:lineRule="auto"/>
        <w:ind w:left="720"/>
        <w:contextualSpacing/>
        <w:jc w:val="left"/>
        <w:rPr>
          <w:rFonts w:eastAsia="DengXian" w:cs="Arial"/>
          <w:lang w:eastAsia="zh-CN"/>
        </w:rPr>
      </w:pPr>
      <w:r w:rsidRPr="00971894">
        <w:rPr>
          <w:rFonts w:eastAsia="DengXian" w:cs="Arial"/>
          <w:noProof/>
        </w:rPr>
        <w:drawing>
          <wp:inline distT="0" distB="0" distL="0" distR="0" wp14:anchorId="48134F0F" wp14:editId="27CCCD30">
            <wp:extent cx="3929380" cy="12674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9380" cy="1267460"/>
                    </a:xfrm>
                    <a:prstGeom prst="rect">
                      <a:avLst/>
                    </a:prstGeom>
                    <a:noFill/>
                    <a:ln>
                      <a:noFill/>
                    </a:ln>
                  </pic:spPr>
                </pic:pic>
              </a:graphicData>
            </a:graphic>
          </wp:inline>
        </w:drawing>
      </w:r>
    </w:p>
    <w:p w:rsidR="00B97E59" w:rsidRPr="00971894" w:rsidRDefault="00B97E59" w:rsidP="00B97E59">
      <w:pPr>
        <w:spacing w:after="160" w:line="259" w:lineRule="auto"/>
        <w:ind w:left="142"/>
        <w:contextualSpacing/>
        <w:jc w:val="left"/>
        <w:rPr>
          <w:rFonts w:eastAsia="DengXian" w:cs="Arial"/>
          <w:lang w:eastAsia="zh-CN"/>
        </w:rPr>
      </w:pPr>
      <w:r w:rsidRPr="00971894">
        <w:rPr>
          <w:rFonts w:ascii="Calibri" w:eastAsia="DengXian" w:hAnsi="Calibri"/>
          <w:noProof/>
          <w:sz w:val="22"/>
          <w:szCs w:val="22"/>
        </w:rPr>
        <w:drawing>
          <wp:inline distT="0" distB="0" distL="0" distR="0" wp14:anchorId="76E88300" wp14:editId="50F68BAA">
            <wp:extent cx="6210954" cy="13782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30778" cy="1404810"/>
                    </a:xfrm>
                    <a:prstGeom prst="rect">
                      <a:avLst/>
                    </a:prstGeom>
                  </pic:spPr>
                </pic:pic>
              </a:graphicData>
            </a:graphic>
          </wp:inline>
        </w:drawing>
      </w:r>
    </w:p>
    <w:p w:rsidR="00B97E59" w:rsidRDefault="00B97E59" w:rsidP="00B97E59">
      <w:pPr>
        <w:spacing w:after="160" w:line="259" w:lineRule="auto"/>
        <w:jc w:val="left"/>
        <w:rPr>
          <w:rFonts w:eastAsia="DengXian" w:cs="Arial"/>
          <w:lang w:eastAsia="zh-CN"/>
        </w:rPr>
      </w:pPr>
    </w:p>
    <w:p w:rsidR="00B97E59" w:rsidRDefault="00B97E59" w:rsidP="00B97E59">
      <w:pPr>
        <w:spacing w:after="160" w:line="259" w:lineRule="auto"/>
        <w:jc w:val="left"/>
        <w:rPr>
          <w:rFonts w:eastAsia="DengXian" w:cs="Arial"/>
          <w:lang w:eastAsia="zh-CN"/>
        </w:rPr>
      </w:pPr>
    </w:p>
    <w:p w:rsidR="00B97E59" w:rsidRDefault="00B97E59" w:rsidP="00B97E59">
      <w:pPr>
        <w:spacing w:after="160" w:line="259" w:lineRule="auto"/>
        <w:jc w:val="left"/>
        <w:rPr>
          <w:rFonts w:eastAsia="DengXian" w:cs="Arial"/>
          <w:lang w:eastAsia="zh-CN"/>
        </w:rPr>
      </w:pPr>
    </w:p>
    <w:p w:rsidR="00B97E59" w:rsidRDefault="00B97E59" w:rsidP="00B97E59">
      <w:pPr>
        <w:spacing w:after="160" w:line="259" w:lineRule="auto"/>
        <w:jc w:val="left"/>
        <w:rPr>
          <w:rFonts w:eastAsia="DengXian" w:cs="Arial"/>
          <w:lang w:eastAsia="zh-CN"/>
        </w:rPr>
      </w:pPr>
    </w:p>
    <w:p w:rsidR="00B97E59" w:rsidRDefault="00B97E59" w:rsidP="00B97E59">
      <w:pPr>
        <w:spacing w:after="160" w:line="259" w:lineRule="auto"/>
        <w:jc w:val="left"/>
        <w:rPr>
          <w:rFonts w:eastAsia="DengXian" w:cs="Arial"/>
          <w:lang w:eastAsia="zh-CN"/>
        </w:rPr>
      </w:pPr>
    </w:p>
    <w:p w:rsidR="00B97E59" w:rsidRPr="00971894" w:rsidRDefault="00B97E59" w:rsidP="00B97E59">
      <w:pPr>
        <w:spacing w:after="160" w:line="259" w:lineRule="auto"/>
        <w:jc w:val="left"/>
        <w:rPr>
          <w:rFonts w:eastAsia="DengXian" w:cs="Arial"/>
          <w:lang w:eastAsia="zh-CN"/>
        </w:rPr>
      </w:pPr>
    </w:p>
    <w:p w:rsidR="00B97E59" w:rsidRPr="00971894" w:rsidRDefault="00B97E59" w:rsidP="00B97E59">
      <w:pPr>
        <w:numPr>
          <w:ilvl w:val="0"/>
          <w:numId w:val="22"/>
        </w:numPr>
        <w:spacing w:after="160" w:line="259" w:lineRule="auto"/>
        <w:ind w:left="270"/>
        <w:contextualSpacing/>
        <w:jc w:val="left"/>
        <w:rPr>
          <w:rFonts w:eastAsia="DengXian" w:cs="Arial"/>
          <w:lang w:eastAsia="zh-CN"/>
        </w:rPr>
      </w:pPr>
      <w:r w:rsidRPr="00971894">
        <w:rPr>
          <w:rFonts w:eastAsia="DengXian" w:cs="Arial"/>
          <w:lang w:eastAsia="zh-CN"/>
        </w:rPr>
        <w:t>Please indicate which UPOV members you are cooperating on biochemical and molecular techniques</w:t>
      </w:r>
    </w:p>
    <w:p w:rsidR="00B97E59" w:rsidRPr="00971894" w:rsidRDefault="00B97E59" w:rsidP="00B97E59">
      <w:pPr>
        <w:spacing w:after="160"/>
        <w:ind w:left="270"/>
        <w:contextualSpacing/>
        <w:jc w:val="left"/>
        <w:rPr>
          <w:rFonts w:eastAsia="DengXian" w:cs="Arial"/>
          <w:lang w:eastAsia="zh-CN"/>
        </w:rPr>
      </w:pPr>
      <w:r w:rsidRPr="00971894">
        <w:rPr>
          <w:rFonts w:ascii="Calibri" w:eastAsia="DengXian" w:hAnsi="Calibri"/>
          <w:noProof/>
          <w:sz w:val="22"/>
          <w:szCs w:val="22"/>
        </w:rPr>
        <w:drawing>
          <wp:inline distT="0" distB="0" distL="0" distR="0" wp14:anchorId="1D58CB8E" wp14:editId="7285D568">
            <wp:extent cx="5226660" cy="7581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130" r="1"/>
                    <a:stretch/>
                  </pic:blipFill>
                  <pic:spPr bwMode="auto">
                    <a:xfrm>
                      <a:off x="0" y="0"/>
                      <a:ext cx="5226660" cy="7581900"/>
                    </a:xfrm>
                    <a:prstGeom prst="rect">
                      <a:avLst/>
                    </a:prstGeom>
                    <a:ln>
                      <a:noFill/>
                    </a:ln>
                    <a:extLst>
                      <a:ext uri="{53640926-AAD7-44D8-BBD7-CCE9431645EC}">
                        <a14:shadowObscured xmlns:a14="http://schemas.microsoft.com/office/drawing/2010/main"/>
                      </a:ext>
                    </a:extLst>
                  </pic:spPr>
                </pic:pic>
              </a:graphicData>
            </a:graphic>
          </wp:inline>
        </w:drawing>
      </w:r>
    </w:p>
    <w:p w:rsidR="00B97E59" w:rsidRPr="00971894" w:rsidRDefault="00B97E59" w:rsidP="00B97E59">
      <w:pPr>
        <w:spacing w:after="160"/>
        <w:ind w:left="284"/>
        <w:jc w:val="left"/>
        <w:rPr>
          <w:rFonts w:eastAsia="DengXian" w:cs="Arial"/>
          <w:lang w:val="es-ES" w:eastAsia="zh-CN"/>
        </w:rPr>
      </w:pPr>
      <w:r w:rsidRPr="00971894">
        <w:rPr>
          <w:rFonts w:ascii="Calibri" w:eastAsia="DengXian" w:hAnsi="Calibri"/>
          <w:noProof/>
          <w:sz w:val="22"/>
          <w:szCs w:val="22"/>
        </w:rPr>
        <w:drawing>
          <wp:inline distT="0" distB="0" distL="0" distR="0" wp14:anchorId="1358FA49" wp14:editId="57866D9A">
            <wp:extent cx="5208270" cy="867445"/>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570" t="4125" r="-1"/>
                    <a:stretch/>
                  </pic:blipFill>
                  <pic:spPr bwMode="auto">
                    <a:xfrm>
                      <a:off x="0" y="0"/>
                      <a:ext cx="5208892" cy="867549"/>
                    </a:xfrm>
                    <a:prstGeom prst="rect">
                      <a:avLst/>
                    </a:prstGeom>
                    <a:ln>
                      <a:noFill/>
                    </a:ln>
                    <a:extLst>
                      <a:ext uri="{53640926-AAD7-44D8-BBD7-CCE9431645EC}">
                        <a14:shadowObscured xmlns:a14="http://schemas.microsoft.com/office/drawing/2010/main"/>
                      </a:ext>
                    </a:extLst>
                  </pic:spPr>
                </pic:pic>
              </a:graphicData>
            </a:graphic>
          </wp:inline>
        </w:drawing>
      </w:r>
    </w:p>
    <w:p w:rsidR="00B97E59" w:rsidRDefault="00B97E59" w:rsidP="00B97E59">
      <w:pPr>
        <w:spacing w:after="160"/>
        <w:jc w:val="left"/>
        <w:rPr>
          <w:rFonts w:eastAsia="DengXian" w:cs="Arial"/>
          <w:lang w:val="es-ES" w:eastAsia="zh-CN"/>
        </w:rPr>
      </w:pPr>
    </w:p>
    <w:p w:rsidR="00B97E59" w:rsidRPr="00971894" w:rsidRDefault="00B97E59" w:rsidP="00B97E59">
      <w:pPr>
        <w:numPr>
          <w:ilvl w:val="0"/>
          <w:numId w:val="22"/>
        </w:numPr>
        <w:spacing w:after="160" w:line="259" w:lineRule="auto"/>
        <w:ind w:left="270"/>
        <w:contextualSpacing/>
        <w:jc w:val="left"/>
        <w:rPr>
          <w:rFonts w:eastAsia="DengXian" w:cs="Arial"/>
          <w:lang w:eastAsia="zh-CN"/>
        </w:rPr>
      </w:pPr>
      <w:r w:rsidRPr="00971894">
        <w:rPr>
          <w:rFonts w:eastAsia="DengXian" w:cs="Arial"/>
          <w:lang w:eastAsia="zh-CN"/>
        </w:rPr>
        <w:lastRenderedPageBreak/>
        <w:t>What are the objectives of the cooperation with the indicated UPOV members?</w:t>
      </w:r>
    </w:p>
    <w:p w:rsidR="00B97E59" w:rsidRPr="00971894" w:rsidRDefault="00B97E59" w:rsidP="00B97E59">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validation and harmonization of crop-specific SNP sets  My colleagues are also involved in projects to help with setting up a DUS examination procedures and facilities</w:t>
      </w:r>
    </w:p>
    <w:p w:rsidR="00B97E59" w:rsidRPr="00971894" w:rsidRDefault="00B97E59" w:rsidP="00B97E59">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data base of tomato and wheat to improve the choose of comparators for DUS test</w:t>
      </w:r>
    </w:p>
    <w:p w:rsidR="00B97E59" w:rsidRPr="00971894" w:rsidRDefault="00B97E59" w:rsidP="00B97E59">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Partner in Tomato project.</w:t>
      </w:r>
    </w:p>
    <w:p w:rsidR="00B97E59" w:rsidRPr="00971894" w:rsidRDefault="00B97E59" w:rsidP="00B97E59">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tomato SNP project</w:t>
      </w:r>
    </w:p>
    <w:p w:rsidR="00B97E59" w:rsidRPr="00971894" w:rsidRDefault="00B97E59" w:rsidP="00B97E59">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Associated partner in the OSR SNP research project.</w:t>
      </w:r>
    </w:p>
    <w:p w:rsidR="00B97E59" w:rsidRPr="00971894" w:rsidRDefault="00B97E59" w:rsidP="00B97E59">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Use of SNP to varietal description</w:t>
      </w:r>
    </w:p>
    <w:p w:rsidR="00B97E59" w:rsidRPr="00971894" w:rsidRDefault="00B97E59" w:rsidP="00B97E59">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Development of molecular tools for management of reference collection and assessment of specific traits</w:t>
      </w:r>
    </w:p>
    <w:p w:rsidR="00B97E59" w:rsidRPr="00971894" w:rsidRDefault="00B97E59" w:rsidP="00B97E59">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gain knowledge</w:t>
      </w:r>
    </w:p>
    <w:p w:rsidR="00B97E59" w:rsidRPr="00971894" w:rsidRDefault="00B97E59" w:rsidP="00B97E59">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Tomato SNP project</w:t>
      </w:r>
    </w:p>
    <w:p w:rsidR="00B97E59" w:rsidRPr="00971894" w:rsidRDefault="00B97E59" w:rsidP="00B97E59">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Management of Reference collection; Quality management</w:t>
      </w:r>
    </w:p>
    <w:p w:rsidR="00B97E59" w:rsidRPr="00971894" w:rsidRDefault="00B97E59" w:rsidP="00B97E59">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International </w:t>
      </w:r>
      <w:proofErr w:type="spellStart"/>
      <w:r w:rsidRPr="00971894">
        <w:rPr>
          <w:rFonts w:eastAsia="DengXian" w:cs="Arial"/>
          <w:lang w:eastAsia="zh-CN"/>
        </w:rPr>
        <w:t>harmonisation</w:t>
      </w:r>
      <w:proofErr w:type="spellEnd"/>
      <w:r w:rsidRPr="00971894">
        <w:rPr>
          <w:rFonts w:eastAsia="DengXian" w:cs="Arial"/>
          <w:lang w:eastAsia="zh-CN"/>
        </w:rPr>
        <w:t xml:space="preserve"> and validation of a SNP set for the management of tomato reference collection</w:t>
      </w:r>
    </w:p>
    <w:p w:rsidR="00B97E59" w:rsidRPr="00971894" w:rsidRDefault="00B97E59" w:rsidP="00B97E59">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molecular markers panel and method validation, molecular marker selection to describe varieties collection</w:t>
      </w:r>
    </w:p>
    <w:p w:rsidR="00B97E59" w:rsidRPr="00971894" w:rsidRDefault="00B97E59" w:rsidP="00B97E59">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IMODDUS project of Tomato</w:t>
      </w:r>
    </w:p>
    <w:p w:rsidR="00B97E59" w:rsidRPr="00971894" w:rsidRDefault="00B97E59" w:rsidP="00B97E59">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selection and validation of a molecular markers panel for  genotyping core collection and  varieties </w:t>
      </w:r>
    </w:p>
    <w:p w:rsidR="00B97E59" w:rsidRPr="00971894" w:rsidRDefault="00B97E59" w:rsidP="00B97E59">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We are a member of the group involved in the use of SSR markers for potato DUS in Europe</w:t>
      </w:r>
    </w:p>
    <w:p w:rsidR="00B97E59" w:rsidRPr="00971894" w:rsidRDefault="00B97E59" w:rsidP="00B97E59">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CPVO project</w:t>
      </w:r>
    </w:p>
    <w:p w:rsidR="00B97E59" w:rsidRPr="00971894" w:rsidRDefault="00B97E59" w:rsidP="00B97E59">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Some research project are crop specific and are looking at identifying markers, some are more horizontal such as exchange on possible ideas for the use of molecular markers in DUS (within the IMODDUS group).</w:t>
      </w:r>
    </w:p>
    <w:p w:rsidR="00B97E59" w:rsidRPr="00971894" w:rsidRDefault="00B97E59" w:rsidP="00B97E59">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expand use of SNP markers in DUS for soybeans</w:t>
      </w:r>
    </w:p>
    <w:p w:rsidR="00B97E59" w:rsidRPr="00971894" w:rsidRDefault="00B97E59" w:rsidP="00B97E59">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developing SNP panels for soybean and barley</w:t>
      </w:r>
    </w:p>
    <w:p w:rsidR="00B97E59" w:rsidRPr="00971894" w:rsidRDefault="00B97E59" w:rsidP="00B97E59">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Harmonization of marker sets</w:t>
      </w:r>
    </w:p>
    <w:p w:rsidR="00B97E59" w:rsidRPr="00971894" w:rsidRDefault="00B97E59" w:rsidP="00B97E59">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identification of BMTs which can be applied in varietal identity and purity certification </w:t>
      </w:r>
    </w:p>
    <w:p w:rsidR="00B97E59" w:rsidRPr="00971894" w:rsidRDefault="00B97E59" w:rsidP="00B97E59">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Build capacity for establishing distinction among varieties, based on genotype parameters. </w:t>
      </w:r>
    </w:p>
    <w:p w:rsidR="00B97E59" w:rsidRPr="00971894" w:rsidRDefault="00B97E59" w:rsidP="00B97E59">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DUS, Infringements</w:t>
      </w:r>
    </w:p>
    <w:p w:rsidR="00B97E59" w:rsidRDefault="00B97E59" w:rsidP="00B97E59">
      <w:pPr>
        <w:spacing w:after="160"/>
        <w:jc w:val="left"/>
        <w:rPr>
          <w:rFonts w:eastAsia="DengXian" w:cs="Arial"/>
          <w:lang w:eastAsia="zh-CN"/>
        </w:rPr>
      </w:pPr>
    </w:p>
    <w:p w:rsidR="00B97E59" w:rsidRPr="00971894" w:rsidRDefault="00B97E59" w:rsidP="00B97E59">
      <w:pPr>
        <w:spacing w:after="160"/>
        <w:jc w:val="left"/>
        <w:rPr>
          <w:rFonts w:eastAsia="DengXian" w:cs="Arial"/>
          <w:lang w:eastAsia="zh-CN"/>
        </w:rPr>
      </w:pPr>
      <w:r w:rsidRPr="00971894">
        <w:rPr>
          <w:rFonts w:eastAsia="DengXian" w:cs="Arial"/>
          <w:lang w:eastAsia="zh-CN"/>
        </w:rPr>
        <w:t>5.  Have you presented a paper on your cooperation with UPOV members at this BMT?</w:t>
      </w:r>
    </w:p>
    <w:p w:rsidR="00B97E59" w:rsidRPr="00971894" w:rsidRDefault="00B97E59" w:rsidP="00B97E59">
      <w:pPr>
        <w:spacing w:after="160"/>
        <w:jc w:val="left"/>
        <w:rPr>
          <w:rFonts w:eastAsia="DengXian" w:cs="Arial"/>
          <w:lang w:eastAsia="zh-CN"/>
        </w:rPr>
      </w:pPr>
      <w:r w:rsidRPr="00971894">
        <w:rPr>
          <w:rFonts w:ascii="Calibri" w:eastAsia="DengXian" w:hAnsi="Calibri"/>
          <w:noProof/>
          <w:sz w:val="22"/>
          <w:szCs w:val="22"/>
        </w:rPr>
        <w:drawing>
          <wp:inline distT="0" distB="0" distL="0" distR="0" wp14:anchorId="5B2797CB" wp14:editId="18F72156">
            <wp:extent cx="5238750" cy="2628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38750" cy="2628900"/>
                    </a:xfrm>
                    <a:prstGeom prst="rect">
                      <a:avLst/>
                    </a:prstGeom>
                  </pic:spPr>
                </pic:pic>
              </a:graphicData>
            </a:graphic>
          </wp:inline>
        </w:drawing>
      </w:r>
    </w:p>
    <w:p w:rsidR="00B97E59" w:rsidRPr="00971894" w:rsidRDefault="00B97E59" w:rsidP="00B97E59">
      <w:pPr>
        <w:spacing w:after="160" w:line="259" w:lineRule="auto"/>
        <w:contextualSpacing/>
        <w:jc w:val="left"/>
        <w:rPr>
          <w:rFonts w:eastAsia="DengXian" w:cs="Arial"/>
          <w:lang w:eastAsia="zh-CN"/>
        </w:rPr>
      </w:pPr>
      <w:r>
        <w:rPr>
          <w:rFonts w:eastAsia="DengXian" w:cs="Arial"/>
          <w:lang w:eastAsia="zh-CN"/>
        </w:rPr>
        <w:t>6.</w:t>
      </w:r>
      <w:r>
        <w:rPr>
          <w:rFonts w:eastAsia="DengXian" w:cs="Arial"/>
          <w:lang w:eastAsia="zh-CN"/>
        </w:rPr>
        <w:tab/>
      </w:r>
      <w:r w:rsidRPr="00971894">
        <w:rPr>
          <w:rFonts w:eastAsia="DengXian" w:cs="Arial"/>
          <w:lang w:eastAsia="zh-CN"/>
        </w:rPr>
        <w:t>If you have not presented the paper, why not?</w:t>
      </w:r>
    </w:p>
    <w:p w:rsidR="00B97E59" w:rsidRPr="00971894" w:rsidRDefault="00B97E59" w:rsidP="00B97E59">
      <w:pPr>
        <w:spacing w:after="160"/>
        <w:ind w:left="567"/>
        <w:contextualSpacing/>
        <w:jc w:val="left"/>
        <w:rPr>
          <w:rFonts w:eastAsia="DengXian" w:cs="Arial"/>
          <w:lang w:eastAsia="zh-CN"/>
        </w:rPr>
      </w:pPr>
    </w:p>
    <w:p w:rsidR="00B97E59" w:rsidRPr="00971894" w:rsidRDefault="00B97E59" w:rsidP="00B97E59">
      <w:pPr>
        <w:numPr>
          <w:ilvl w:val="0"/>
          <w:numId w:val="24"/>
        </w:numPr>
        <w:spacing w:after="160" w:line="259" w:lineRule="auto"/>
        <w:contextualSpacing/>
        <w:jc w:val="left"/>
        <w:rPr>
          <w:rFonts w:eastAsia="DengXian" w:cs="Arial"/>
          <w:lang w:eastAsia="zh-CN"/>
        </w:rPr>
      </w:pPr>
      <w:r w:rsidRPr="00971894">
        <w:rPr>
          <w:rFonts w:eastAsia="DengXian" w:cs="Arial"/>
          <w:lang w:eastAsia="zh-CN"/>
        </w:rPr>
        <w:t xml:space="preserve">I did in previous BMT sessions to introduce these </w:t>
      </w:r>
      <w:proofErr w:type="spellStart"/>
      <w:r w:rsidRPr="00971894">
        <w:rPr>
          <w:rFonts w:eastAsia="DengXian" w:cs="Arial"/>
          <w:lang w:eastAsia="zh-CN"/>
        </w:rPr>
        <w:t>cooperations</w:t>
      </w:r>
      <w:proofErr w:type="spellEnd"/>
      <w:r w:rsidRPr="00971894">
        <w:rPr>
          <w:rFonts w:eastAsia="DengXian" w:cs="Arial"/>
          <w:lang w:eastAsia="zh-CN"/>
        </w:rPr>
        <w:t xml:space="preserve">. The projects we are working on are not yet in the phase to report on the results. </w:t>
      </w:r>
      <w:proofErr w:type="gramStart"/>
      <w:r w:rsidRPr="00971894">
        <w:rPr>
          <w:rFonts w:eastAsia="DengXian" w:cs="Arial"/>
          <w:lang w:eastAsia="zh-CN"/>
        </w:rPr>
        <w:t>Hopefully</w:t>
      </w:r>
      <w:proofErr w:type="gramEnd"/>
      <w:r w:rsidRPr="00971894">
        <w:rPr>
          <w:rFonts w:eastAsia="DengXian" w:cs="Arial"/>
          <w:lang w:eastAsia="zh-CN"/>
        </w:rPr>
        <w:t xml:space="preserve"> next year.</w:t>
      </w:r>
    </w:p>
    <w:p w:rsidR="00B97E59" w:rsidRPr="00971894" w:rsidRDefault="00B97E59" w:rsidP="00B97E59">
      <w:pPr>
        <w:numPr>
          <w:ilvl w:val="0"/>
          <w:numId w:val="24"/>
        </w:numPr>
        <w:spacing w:after="160" w:line="259" w:lineRule="auto"/>
        <w:contextualSpacing/>
        <w:jc w:val="left"/>
        <w:rPr>
          <w:rFonts w:eastAsia="DengXian" w:cs="Arial"/>
          <w:lang w:eastAsia="zh-CN"/>
        </w:rPr>
      </w:pPr>
      <w:r w:rsidRPr="00971894">
        <w:rPr>
          <w:rFonts w:eastAsia="DengXian" w:cs="Arial"/>
          <w:lang w:eastAsia="zh-CN"/>
        </w:rPr>
        <w:t>The work is in progress and we are no acting as coordinators</w:t>
      </w:r>
    </w:p>
    <w:p w:rsidR="00B97E59" w:rsidRPr="00971894" w:rsidRDefault="00B97E59" w:rsidP="00B97E59">
      <w:pPr>
        <w:numPr>
          <w:ilvl w:val="0"/>
          <w:numId w:val="24"/>
        </w:numPr>
        <w:spacing w:after="160" w:line="259" w:lineRule="auto"/>
        <w:contextualSpacing/>
        <w:jc w:val="left"/>
        <w:rPr>
          <w:rFonts w:eastAsia="DengXian" w:cs="Arial"/>
          <w:lang w:eastAsia="zh-CN"/>
        </w:rPr>
      </w:pPr>
      <w:r w:rsidRPr="00971894">
        <w:rPr>
          <w:rFonts w:eastAsia="DengXian" w:cs="Arial"/>
          <w:lang w:eastAsia="zh-CN"/>
        </w:rPr>
        <w:t>United Kingdom have not presented because France presented earlier in today.</w:t>
      </w:r>
    </w:p>
    <w:p w:rsidR="00B97E59" w:rsidRPr="00971894" w:rsidRDefault="00B97E59" w:rsidP="00B97E59">
      <w:pPr>
        <w:numPr>
          <w:ilvl w:val="0"/>
          <w:numId w:val="24"/>
        </w:numPr>
        <w:spacing w:after="160" w:line="259" w:lineRule="auto"/>
        <w:contextualSpacing/>
        <w:jc w:val="left"/>
        <w:rPr>
          <w:rFonts w:eastAsia="DengXian" w:cs="Arial"/>
          <w:lang w:eastAsia="zh-CN"/>
        </w:rPr>
      </w:pPr>
      <w:r w:rsidRPr="00971894">
        <w:rPr>
          <w:rFonts w:eastAsia="DengXian" w:cs="Arial"/>
          <w:lang w:eastAsia="zh-CN"/>
        </w:rPr>
        <w:t>Because the work is in progress</w:t>
      </w:r>
    </w:p>
    <w:p w:rsidR="00B97E59" w:rsidRPr="00971894" w:rsidRDefault="00B97E59" w:rsidP="00B97E59">
      <w:pPr>
        <w:numPr>
          <w:ilvl w:val="0"/>
          <w:numId w:val="24"/>
        </w:numPr>
        <w:spacing w:after="160" w:line="259" w:lineRule="auto"/>
        <w:contextualSpacing/>
        <w:jc w:val="left"/>
        <w:rPr>
          <w:rFonts w:eastAsia="DengXian" w:cs="Arial"/>
          <w:lang w:eastAsia="zh-CN"/>
        </w:rPr>
      </w:pPr>
      <w:r w:rsidRPr="00971894">
        <w:rPr>
          <w:rFonts w:eastAsia="DengXian" w:cs="Arial"/>
          <w:lang w:eastAsia="zh-CN"/>
        </w:rPr>
        <w:lastRenderedPageBreak/>
        <w:t>This project just starts from this year.</w:t>
      </w:r>
    </w:p>
    <w:p w:rsidR="00B97E59" w:rsidRPr="00971894" w:rsidRDefault="00B97E59" w:rsidP="00B97E59">
      <w:pPr>
        <w:numPr>
          <w:ilvl w:val="0"/>
          <w:numId w:val="24"/>
        </w:numPr>
        <w:spacing w:after="160" w:line="259" w:lineRule="auto"/>
        <w:contextualSpacing/>
        <w:jc w:val="left"/>
        <w:rPr>
          <w:rFonts w:eastAsia="DengXian" w:cs="Arial"/>
          <w:lang w:eastAsia="zh-CN"/>
        </w:rPr>
      </w:pPr>
      <w:r w:rsidRPr="00971894">
        <w:rPr>
          <w:rFonts w:eastAsia="DengXian" w:cs="Arial"/>
          <w:lang w:eastAsia="zh-CN"/>
        </w:rPr>
        <w:t>This project just starts from this year.</w:t>
      </w:r>
    </w:p>
    <w:p w:rsidR="00B97E59" w:rsidRPr="00971894" w:rsidRDefault="00B97E59" w:rsidP="00B97E59">
      <w:pPr>
        <w:numPr>
          <w:ilvl w:val="0"/>
          <w:numId w:val="24"/>
        </w:numPr>
        <w:spacing w:after="160" w:line="259" w:lineRule="auto"/>
        <w:contextualSpacing/>
        <w:jc w:val="left"/>
        <w:rPr>
          <w:rFonts w:eastAsia="DengXian" w:cs="Arial"/>
          <w:lang w:eastAsia="zh-CN"/>
        </w:rPr>
      </w:pPr>
      <w:r w:rsidRPr="00971894">
        <w:rPr>
          <w:rFonts w:eastAsia="DengXian" w:cs="Arial"/>
          <w:lang w:eastAsia="zh-CN"/>
        </w:rPr>
        <w:t>Because the project is not progressing.</w:t>
      </w:r>
    </w:p>
    <w:p w:rsidR="00B97E59" w:rsidRPr="00971894" w:rsidRDefault="00B97E59" w:rsidP="00B97E59">
      <w:pPr>
        <w:numPr>
          <w:ilvl w:val="0"/>
          <w:numId w:val="24"/>
        </w:numPr>
        <w:spacing w:after="160" w:line="259" w:lineRule="auto"/>
        <w:contextualSpacing/>
        <w:jc w:val="left"/>
        <w:rPr>
          <w:rFonts w:eastAsia="DengXian" w:cs="Arial"/>
          <w:lang w:eastAsia="zh-CN"/>
        </w:rPr>
      </w:pPr>
      <w:r w:rsidRPr="00971894">
        <w:rPr>
          <w:rFonts w:eastAsia="DengXian" w:cs="Arial"/>
          <w:lang w:eastAsia="zh-CN"/>
        </w:rPr>
        <w:t>work is in progress</w:t>
      </w:r>
    </w:p>
    <w:p w:rsidR="00B97E59" w:rsidRPr="00971894" w:rsidRDefault="00B97E59" w:rsidP="00B97E59">
      <w:pPr>
        <w:numPr>
          <w:ilvl w:val="0"/>
          <w:numId w:val="24"/>
        </w:numPr>
        <w:spacing w:after="160" w:line="259" w:lineRule="auto"/>
        <w:contextualSpacing/>
        <w:jc w:val="left"/>
        <w:rPr>
          <w:rFonts w:eastAsia="DengXian" w:cs="Arial"/>
          <w:lang w:eastAsia="zh-CN"/>
        </w:rPr>
      </w:pPr>
      <w:r w:rsidRPr="00971894">
        <w:rPr>
          <w:rFonts w:eastAsia="DengXian" w:cs="Arial"/>
          <w:lang w:eastAsia="zh-CN"/>
        </w:rPr>
        <w:t>There have been no significant changes in the work since the last BMT.</w:t>
      </w:r>
    </w:p>
    <w:p w:rsidR="00B97E59" w:rsidRPr="00971894" w:rsidRDefault="00B97E59" w:rsidP="00B97E59">
      <w:pPr>
        <w:numPr>
          <w:ilvl w:val="0"/>
          <w:numId w:val="24"/>
        </w:numPr>
        <w:spacing w:after="160" w:line="259" w:lineRule="auto"/>
        <w:contextualSpacing/>
        <w:jc w:val="left"/>
        <w:rPr>
          <w:rFonts w:eastAsia="DengXian" w:cs="Arial"/>
          <w:lang w:eastAsia="zh-CN"/>
        </w:rPr>
      </w:pPr>
      <w:r w:rsidRPr="00971894">
        <w:rPr>
          <w:rFonts w:eastAsia="DengXian" w:cs="Arial"/>
          <w:lang w:eastAsia="zh-CN"/>
        </w:rPr>
        <w:t>involved with INVITE project</w:t>
      </w:r>
    </w:p>
    <w:p w:rsidR="00B97E59" w:rsidRPr="00971894" w:rsidRDefault="00B97E59" w:rsidP="00B97E59">
      <w:pPr>
        <w:numPr>
          <w:ilvl w:val="0"/>
          <w:numId w:val="24"/>
        </w:numPr>
        <w:spacing w:after="160" w:line="259" w:lineRule="auto"/>
        <w:contextualSpacing/>
        <w:jc w:val="left"/>
        <w:rPr>
          <w:rFonts w:eastAsia="DengXian" w:cs="Arial"/>
          <w:lang w:eastAsia="zh-CN"/>
        </w:rPr>
      </w:pPr>
      <w:r w:rsidRPr="00971894">
        <w:rPr>
          <w:rFonts w:eastAsia="DengXian" w:cs="Arial"/>
          <w:lang w:eastAsia="zh-CN"/>
        </w:rPr>
        <w:t>I'm DUS expert</w:t>
      </w:r>
    </w:p>
    <w:p w:rsidR="00B97E59" w:rsidRPr="00971894" w:rsidRDefault="00B97E59" w:rsidP="00B97E59">
      <w:pPr>
        <w:numPr>
          <w:ilvl w:val="0"/>
          <w:numId w:val="24"/>
        </w:numPr>
        <w:spacing w:after="160" w:line="259" w:lineRule="auto"/>
        <w:contextualSpacing/>
        <w:jc w:val="left"/>
        <w:rPr>
          <w:rFonts w:eastAsia="DengXian" w:cs="Arial"/>
          <w:lang w:eastAsia="zh-CN"/>
        </w:rPr>
      </w:pPr>
      <w:r w:rsidRPr="00971894">
        <w:rPr>
          <w:rFonts w:eastAsia="DengXian" w:cs="Arial"/>
          <w:lang w:eastAsia="zh-CN"/>
        </w:rPr>
        <w:t>Because the CPVO made a presentation, not necessary for breeders to do.   ISF will present the outcome of a survey to which we (Euroseeds) also contributed.</w:t>
      </w:r>
    </w:p>
    <w:p w:rsidR="00B97E59" w:rsidRPr="00971894" w:rsidRDefault="00B97E59" w:rsidP="00B97E59">
      <w:pPr>
        <w:numPr>
          <w:ilvl w:val="0"/>
          <w:numId w:val="24"/>
        </w:numPr>
        <w:spacing w:after="160" w:line="259" w:lineRule="auto"/>
        <w:contextualSpacing/>
        <w:jc w:val="left"/>
        <w:rPr>
          <w:rFonts w:eastAsia="DengXian" w:cs="Arial"/>
          <w:lang w:eastAsia="zh-CN"/>
        </w:rPr>
      </w:pPr>
      <w:proofErr w:type="gramStart"/>
      <w:r w:rsidRPr="00971894">
        <w:rPr>
          <w:rFonts w:eastAsia="DengXian" w:cs="Arial"/>
          <w:lang w:eastAsia="zh-CN"/>
        </w:rPr>
        <w:t>I have presented many in the past, but did contribute to a presentation this year.</w:t>
      </w:r>
      <w:proofErr w:type="gramEnd"/>
    </w:p>
    <w:p w:rsidR="00B97E59" w:rsidRPr="00971894" w:rsidRDefault="00B97E59" w:rsidP="00B97E59">
      <w:pPr>
        <w:numPr>
          <w:ilvl w:val="0"/>
          <w:numId w:val="24"/>
        </w:numPr>
        <w:spacing w:after="160" w:line="259" w:lineRule="auto"/>
        <w:contextualSpacing/>
        <w:jc w:val="left"/>
        <w:rPr>
          <w:rFonts w:eastAsia="DengXian" w:cs="Arial"/>
          <w:lang w:eastAsia="zh-CN"/>
        </w:rPr>
      </w:pPr>
      <w:r w:rsidRPr="00971894">
        <w:rPr>
          <w:rFonts w:eastAsia="DengXian" w:cs="Arial"/>
          <w:lang w:eastAsia="zh-CN"/>
        </w:rPr>
        <w:t>Cooperation with OECD was included into the Secretariat’s document on cooperation with IOs</w:t>
      </w:r>
    </w:p>
    <w:p w:rsidR="00B97E59" w:rsidRPr="00971894" w:rsidRDefault="00B97E59" w:rsidP="00B97E59">
      <w:pPr>
        <w:spacing w:after="160"/>
        <w:jc w:val="left"/>
        <w:rPr>
          <w:rFonts w:eastAsia="DengXian" w:cs="Arial"/>
          <w:lang w:eastAsia="zh-CN"/>
        </w:rPr>
      </w:pPr>
    </w:p>
    <w:p w:rsidR="00B97E59" w:rsidRPr="00971894" w:rsidRDefault="00B97E59" w:rsidP="00B97E59">
      <w:pPr>
        <w:spacing w:after="160" w:line="259" w:lineRule="auto"/>
        <w:contextualSpacing/>
        <w:jc w:val="left"/>
        <w:rPr>
          <w:rFonts w:eastAsia="DengXian" w:cs="Arial"/>
          <w:lang w:eastAsia="zh-CN"/>
        </w:rPr>
      </w:pPr>
      <w:r>
        <w:rPr>
          <w:rFonts w:eastAsia="DengXian" w:cs="Arial"/>
          <w:lang w:eastAsia="zh-CN"/>
        </w:rPr>
        <w:t>7.</w:t>
      </w:r>
      <w:r>
        <w:rPr>
          <w:rFonts w:eastAsia="DengXian" w:cs="Arial"/>
          <w:lang w:eastAsia="zh-CN"/>
        </w:rPr>
        <w:tab/>
      </w:r>
      <w:r w:rsidRPr="00971894">
        <w:rPr>
          <w:rFonts w:eastAsia="DengXian" w:cs="Arial"/>
          <w:lang w:eastAsia="zh-CN"/>
        </w:rPr>
        <w:t>In what areas would cooperation with UPOV members be valuable to you?</w:t>
      </w:r>
    </w:p>
    <w:p w:rsidR="00B97E59" w:rsidRPr="00971894" w:rsidRDefault="00B97E59" w:rsidP="00B97E59">
      <w:pPr>
        <w:spacing w:after="160"/>
        <w:ind w:left="567"/>
        <w:contextualSpacing/>
        <w:jc w:val="left"/>
        <w:rPr>
          <w:rFonts w:eastAsia="DengXian" w:cs="Arial"/>
          <w:lang w:eastAsia="zh-CN"/>
        </w:rPr>
      </w:pPr>
    </w:p>
    <w:p w:rsidR="00B97E59" w:rsidRPr="00971894" w:rsidRDefault="00B97E59" w:rsidP="00B97E59">
      <w:pPr>
        <w:numPr>
          <w:ilvl w:val="0"/>
          <w:numId w:val="25"/>
        </w:numPr>
        <w:spacing w:after="160" w:line="259" w:lineRule="auto"/>
        <w:contextualSpacing/>
        <w:jc w:val="left"/>
        <w:rPr>
          <w:rFonts w:eastAsia="DengXian" w:cs="Arial"/>
          <w:lang w:eastAsia="zh-CN"/>
        </w:rPr>
      </w:pPr>
      <w:proofErr w:type="gramStart"/>
      <w:r w:rsidRPr="00971894">
        <w:rPr>
          <w:rFonts w:eastAsia="DengXian" w:cs="Arial"/>
          <w:lang w:eastAsia="zh-CN"/>
        </w:rPr>
        <w:t>harmonization</w:t>
      </w:r>
      <w:proofErr w:type="gramEnd"/>
      <w:r w:rsidRPr="00971894">
        <w:rPr>
          <w:rFonts w:eastAsia="DengXian" w:cs="Arial"/>
          <w:lang w:eastAsia="zh-CN"/>
        </w:rPr>
        <w:t xml:space="preserve"> of MM sets and also harmonized use of these MM sets in DUS examination. Common databases with variety descriptions and genotyping data to be used by all Examination offices </w:t>
      </w:r>
      <w:proofErr w:type="spellStart"/>
      <w:proofErr w:type="gramStart"/>
      <w:r w:rsidRPr="00971894">
        <w:rPr>
          <w:rFonts w:eastAsia="DengXian" w:cs="Arial"/>
          <w:lang w:eastAsia="zh-CN"/>
        </w:rPr>
        <w:t>world wide</w:t>
      </w:r>
      <w:proofErr w:type="spellEnd"/>
      <w:proofErr w:type="gramEnd"/>
      <w:r w:rsidRPr="00971894">
        <w:rPr>
          <w:rFonts w:eastAsia="DengXian" w:cs="Arial"/>
          <w:lang w:eastAsia="zh-CN"/>
        </w:rPr>
        <w:t>.</w:t>
      </w:r>
    </w:p>
    <w:p w:rsidR="00B97E59" w:rsidRPr="00971894" w:rsidRDefault="00B97E59" w:rsidP="00B97E59">
      <w:pPr>
        <w:numPr>
          <w:ilvl w:val="0"/>
          <w:numId w:val="25"/>
        </w:numPr>
        <w:spacing w:after="160" w:line="259" w:lineRule="auto"/>
        <w:contextualSpacing/>
        <w:jc w:val="left"/>
        <w:rPr>
          <w:rFonts w:eastAsia="DengXian" w:cs="Arial"/>
          <w:lang w:eastAsia="zh-CN"/>
        </w:rPr>
      </w:pPr>
      <w:r w:rsidRPr="00971894">
        <w:rPr>
          <w:rFonts w:eastAsia="DengXian" w:cs="Arial"/>
          <w:lang w:eastAsia="zh-CN"/>
        </w:rPr>
        <w:t>fruit varieties</w:t>
      </w:r>
    </w:p>
    <w:p w:rsidR="00B97E59" w:rsidRPr="00971894" w:rsidRDefault="00B97E59" w:rsidP="00B97E59">
      <w:pPr>
        <w:numPr>
          <w:ilvl w:val="0"/>
          <w:numId w:val="25"/>
        </w:numPr>
        <w:spacing w:after="160" w:line="259" w:lineRule="auto"/>
        <w:contextualSpacing/>
        <w:jc w:val="left"/>
        <w:rPr>
          <w:rFonts w:eastAsia="DengXian" w:cs="Arial"/>
          <w:lang w:eastAsia="zh-CN"/>
        </w:rPr>
      </w:pPr>
      <w:r w:rsidRPr="00971894">
        <w:rPr>
          <w:rFonts w:eastAsia="DengXian" w:cs="Arial"/>
          <w:lang w:eastAsia="zh-CN"/>
        </w:rPr>
        <w:t xml:space="preserve">Share markers used and platforms, and experience on the species. </w:t>
      </w:r>
    </w:p>
    <w:p w:rsidR="00B97E59" w:rsidRPr="00971894" w:rsidRDefault="00B97E59" w:rsidP="00B97E59">
      <w:pPr>
        <w:numPr>
          <w:ilvl w:val="0"/>
          <w:numId w:val="25"/>
        </w:numPr>
        <w:spacing w:after="160" w:line="259" w:lineRule="auto"/>
        <w:contextualSpacing/>
        <w:jc w:val="left"/>
        <w:rPr>
          <w:rFonts w:eastAsia="DengXian" w:cs="Arial"/>
          <w:lang w:eastAsia="zh-CN"/>
        </w:rPr>
      </w:pPr>
      <w:r w:rsidRPr="00971894">
        <w:rPr>
          <w:rFonts w:eastAsia="DengXian" w:cs="Arial"/>
          <w:lang w:eastAsia="zh-CN"/>
        </w:rPr>
        <w:t>Interested in the development of a DNA reference database for potato.</w:t>
      </w:r>
    </w:p>
    <w:p w:rsidR="00B97E59" w:rsidRPr="00971894" w:rsidRDefault="00B97E59" w:rsidP="00B97E59">
      <w:pPr>
        <w:numPr>
          <w:ilvl w:val="0"/>
          <w:numId w:val="25"/>
        </w:numPr>
        <w:spacing w:after="160" w:line="259" w:lineRule="auto"/>
        <w:contextualSpacing/>
        <w:jc w:val="left"/>
        <w:rPr>
          <w:rFonts w:eastAsia="DengXian" w:cs="Arial"/>
          <w:lang w:eastAsia="zh-CN"/>
        </w:rPr>
      </w:pPr>
      <w:r w:rsidRPr="00971894">
        <w:rPr>
          <w:rFonts w:eastAsia="DengXian" w:cs="Arial"/>
          <w:lang w:eastAsia="zh-CN"/>
        </w:rPr>
        <w:t xml:space="preserve">The use of DNA markers in DUS testing </w:t>
      </w:r>
    </w:p>
    <w:p w:rsidR="00B97E59" w:rsidRPr="00971894" w:rsidRDefault="00B97E59" w:rsidP="00B97E59">
      <w:pPr>
        <w:numPr>
          <w:ilvl w:val="0"/>
          <w:numId w:val="25"/>
        </w:numPr>
        <w:spacing w:after="160" w:line="259" w:lineRule="auto"/>
        <w:contextualSpacing/>
        <w:jc w:val="left"/>
        <w:rPr>
          <w:rFonts w:eastAsia="DengXian" w:cs="Arial"/>
          <w:lang w:eastAsia="zh-CN"/>
        </w:rPr>
      </w:pPr>
      <w:r w:rsidRPr="00971894">
        <w:rPr>
          <w:rFonts w:eastAsia="DengXian" w:cs="Arial"/>
          <w:lang w:eastAsia="zh-CN"/>
        </w:rPr>
        <w:t>The use of biochemical and molecular techniques for management of reference collections</w:t>
      </w:r>
    </w:p>
    <w:p w:rsidR="00B97E59" w:rsidRPr="00971894" w:rsidRDefault="00B97E59" w:rsidP="00B97E59">
      <w:pPr>
        <w:numPr>
          <w:ilvl w:val="0"/>
          <w:numId w:val="25"/>
        </w:numPr>
        <w:spacing w:after="160" w:line="259" w:lineRule="auto"/>
        <w:contextualSpacing/>
        <w:jc w:val="left"/>
        <w:rPr>
          <w:rFonts w:eastAsia="DengXian" w:cs="Arial"/>
          <w:lang w:eastAsia="zh-CN"/>
        </w:rPr>
      </w:pPr>
      <w:r w:rsidRPr="00971894">
        <w:rPr>
          <w:rFonts w:eastAsia="DengXian" w:cs="Arial"/>
          <w:lang w:eastAsia="zh-CN"/>
        </w:rPr>
        <w:t>Molecular techniques in variety identification,  Variety description databases including databases containing molecular data</w:t>
      </w:r>
    </w:p>
    <w:p w:rsidR="00B97E59" w:rsidRPr="00971894" w:rsidRDefault="00B97E59" w:rsidP="00B97E59">
      <w:pPr>
        <w:numPr>
          <w:ilvl w:val="0"/>
          <w:numId w:val="25"/>
        </w:numPr>
        <w:spacing w:after="160" w:line="259" w:lineRule="auto"/>
        <w:contextualSpacing/>
        <w:jc w:val="left"/>
        <w:rPr>
          <w:rFonts w:eastAsia="DengXian" w:cs="Arial"/>
          <w:lang w:eastAsia="zh-CN"/>
        </w:rPr>
      </w:pPr>
      <w:r w:rsidRPr="00971894">
        <w:rPr>
          <w:rFonts w:eastAsia="DengXian" w:cs="Arial"/>
          <w:lang w:eastAsia="zh-CN"/>
        </w:rPr>
        <w:t xml:space="preserve">Development of molecular tools to support DUS testing.  Exploration of new markers (e.g. NGS) and new models (e.g. </w:t>
      </w:r>
      <w:proofErr w:type="spellStart"/>
      <w:r w:rsidRPr="00971894">
        <w:rPr>
          <w:rFonts w:eastAsia="DengXian" w:cs="Arial"/>
          <w:lang w:eastAsia="zh-CN"/>
        </w:rPr>
        <w:t>vmDUS</w:t>
      </w:r>
      <w:proofErr w:type="spellEnd"/>
      <w:r w:rsidRPr="00971894">
        <w:rPr>
          <w:rFonts w:eastAsia="DengXian" w:cs="Arial"/>
          <w:lang w:eastAsia="zh-CN"/>
        </w:rPr>
        <w:t>)</w:t>
      </w:r>
    </w:p>
    <w:p w:rsidR="00B97E59" w:rsidRPr="00971894" w:rsidRDefault="00B97E59" w:rsidP="00B97E59">
      <w:pPr>
        <w:numPr>
          <w:ilvl w:val="0"/>
          <w:numId w:val="25"/>
        </w:numPr>
        <w:spacing w:after="160" w:line="259" w:lineRule="auto"/>
        <w:contextualSpacing/>
        <w:jc w:val="left"/>
        <w:rPr>
          <w:rFonts w:eastAsia="DengXian" w:cs="Arial"/>
          <w:lang w:eastAsia="zh-CN"/>
        </w:rPr>
      </w:pPr>
      <w:r w:rsidRPr="00971894">
        <w:rPr>
          <w:rFonts w:eastAsia="DengXian" w:cs="Arial"/>
          <w:lang w:eastAsia="zh-CN"/>
        </w:rPr>
        <w:t xml:space="preserve">Obtaining information details on some specific procedures, if needed; Exchange of data; </w:t>
      </w:r>
      <w:proofErr w:type="spellStart"/>
      <w:r w:rsidRPr="00971894">
        <w:rPr>
          <w:rFonts w:eastAsia="DengXian" w:cs="Arial"/>
          <w:lang w:eastAsia="zh-CN"/>
        </w:rPr>
        <w:t>etc</w:t>
      </w:r>
      <w:proofErr w:type="spellEnd"/>
    </w:p>
    <w:p w:rsidR="00B97E59" w:rsidRPr="00971894" w:rsidRDefault="00B97E59" w:rsidP="00B97E59">
      <w:pPr>
        <w:numPr>
          <w:ilvl w:val="0"/>
          <w:numId w:val="25"/>
        </w:numPr>
        <w:spacing w:after="160" w:line="259" w:lineRule="auto"/>
        <w:contextualSpacing/>
        <w:jc w:val="left"/>
        <w:rPr>
          <w:rFonts w:eastAsia="DengXian" w:cs="Arial"/>
          <w:lang w:eastAsia="zh-CN"/>
        </w:rPr>
      </w:pPr>
      <w:r w:rsidRPr="00971894">
        <w:rPr>
          <w:rFonts w:eastAsia="DengXian" w:cs="Arial"/>
          <w:lang w:eastAsia="zh-CN"/>
        </w:rPr>
        <w:t>MODEL 1</w:t>
      </w:r>
    </w:p>
    <w:p w:rsidR="00B97E59" w:rsidRPr="00971894" w:rsidRDefault="00B97E59" w:rsidP="00B97E59">
      <w:pPr>
        <w:numPr>
          <w:ilvl w:val="0"/>
          <w:numId w:val="25"/>
        </w:numPr>
        <w:spacing w:after="160" w:line="259" w:lineRule="auto"/>
        <w:contextualSpacing/>
        <w:jc w:val="left"/>
        <w:rPr>
          <w:rFonts w:eastAsia="DengXian" w:cs="Arial"/>
          <w:lang w:eastAsia="zh-CN"/>
        </w:rPr>
      </w:pPr>
      <w:r w:rsidRPr="00971894">
        <w:rPr>
          <w:rFonts w:eastAsia="DengXian" w:cs="Arial"/>
          <w:lang w:eastAsia="zh-CN"/>
        </w:rPr>
        <w:t>methods for analysis of molecular data and data management in database , molecular technique for varieties identification</w:t>
      </w:r>
    </w:p>
    <w:p w:rsidR="00B97E59" w:rsidRPr="00971894" w:rsidRDefault="00B97E59" w:rsidP="00B97E59">
      <w:pPr>
        <w:numPr>
          <w:ilvl w:val="0"/>
          <w:numId w:val="25"/>
        </w:numPr>
        <w:spacing w:after="160" w:line="259" w:lineRule="auto"/>
        <w:contextualSpacing/>
        <w:jc w:val="left"/>
        <w:rPr>
          <w:rFonts w:eastAsia="DengXian" w:cs="Arial"/>
          <w:lang w:eastAsia="zh-CN"/>
        </w:rPr>
      </w:pPr>
      <w:r w:rsidRPr="00971894">
        <w:rPr>
          <w:rFonts w:eastAsia="DengXian" w:cs="Arial"/>
          <w:lang w:eastAsia="zh-CN"/>
        </w:rPr>
        <w:t xml:space="preserve">Share experience, platforms used and marker's set. </w:t>
      </w:r>
    </w:p>
    <w:p w:rsidR="00B97E59" w:rsidRPr="00971894" w:rsidRDefault="00B97E59" w:rsidP="00B97E59">
      <w:pPr>
        <w:numPr>
          <w:ilvl w:val="0"/>
          <w:numId w:val="25"/>
        </w:numPr>
        <w:spacing w:after="160" w:line="259" w:lineRule="auto"/>
        <w:contextualSpacing/>
        <w:jc w:val="left"/>
        <w:rPr>
          <w:rFonts w:eastAsia="DengXian" w:cs="Arial"/>
          <w:lang w:eastAsia="zh-CN"/>
        </w:rPr>
      </w:pPr>
      <w:r w:rsidRPr="00971894">
        <w:rPr>
          <w:rFonts w:eastAsia="DengXian" w:cs="Arial"/>
          <w:lang w:eastAsia="zh-CN"/>
        </w:rPr>
        <w:t>Language barriers and general contact introductions.</w:t>
      </w:r>
    </w:p>
    <w:p w:rsidR="00B97E59" w:rsidRPr="00971894" w:rsidRDefault="00B97E59" w:rsidP="00B97E59">
      <w:pPr>
        <w:numPr>
          <w:ilvl w:val="0"/>
          <w:numId w:val="25"/>
        </w:numPr>
        <w:spacing w:after="160" w:line="259" w:lineRule="auto"/>
        <w:contextualSpacing/>
        <w:jc w:val="left"/>
        <w:rPr>
          <w:rFonts w:eastAsia="DengXian" w:cs="Arial"/>
          <w:lang w:eastAsia="zh-CN"/>
        </w:rPr>
      </w:pPr>
      <w:r w:rsidRPr="00971894">
        <w:rPr>
          <w:rFonts w:eastAsia="DengXian" w:cs="Arial"/>
          <w:lang w:eastAsia="zh-CN"/>
        </w:rPr>
        <w:t>Developing new markers, sharing research cost, ring test to harmonize protocol between offices</w:t>
      </w:r>
    </w:p>
    <w:p w:rsidR="00B97E59" w:rsidRPr="00971894" w:rsidRDefault="00B97E59" w:rsidP="00B97E59">
      <w:pPr>
        <w:numPr>
          <w:ilvl w:val="0"/>
          <w:numId w:val="25"/>
        </w:numPr>
        <w:spacing w:after="160" w:line="259" w:lineRule="auto"/>
        <w:contextualSpacing/>
        <w:jc w:val="left"/>
        <w:rPr>
          <w:rFonts w:eastAsia="DengXian" w:cs="Arial"/>
          <w:lang w:eastAsia="zh-CN"/>
        </w:rPr>
      </w:pPr>
      <w:r w:rsidRPr="00971894">
        <w:rPr>
          <w:rFonts w:eastAsia="DengXian" w:cs="Arial"/>
          <w:lang w:eastAsia="zh-CN"/>
        </w:rPr>
        <w:t>not main part of my work so wouldn't lead in this area</w:t>
      </w:r>
    </w:p>
    <w:p w:rsidR="00B97E59" w:rsidRPr="00971894" w:rsidRDefault="00B97E59" w:rsidP="00B97E59">
      <w:pPr>
        <w:numPr>
          <w:ilvl w:val="0"/>
          <w:numId w:val="25"/>
        </w:numPr>
        <w:spacing w:after="160" w:line="259" w:lineRule="auto"/>
        <w:contextualSpacing/>
        <w:jc w:val="left"/>
        <w:rPr>
          <w:rFonts w:eastAsia="DengXian" w:cs="Arial"/>
          <w:lang w:eastAsia="zh-CN"/>
        </w:rPr>
      </w:pPr>
      <w:r w:rsidRPr="00971894">
        <w:rPr>
          <w:rFonts w:eastAsia="DengXian" w:cs="Arial"/>
          <w:lang w:eastAsia="zh-CN"/>
        </w:rPr>
        <w:t>Use of markers in creating efficiencies in DUS testing, organization of reference collection.</w:t>
      </w:r>
    </w:p>
    <w:p w:rsidR="00B97E59" w:rsidRPr="00971894" w:rsidRDefault="00B97E59" w:rsidP="00B97E59">
      <w:pPr>
        <w:numPr>
          <w:ilvl w:val="0"/>
          <w:numId w:val="25"/>
        </w:numPr>
        <w:spacing w:after="160" w:line="259" w:lineRule="auto"/>
        <w:contextualSpacing/>
        <w:jc w:val="left"/>
        <w:rPr>
          <w:rFonts w:eastAsia="DengXian" w:cs="Arial"/>
          <w:lang w:eastAsia="zh-CN"/>
        </w:rPr>
      </w:pPr>
      <w:r w:rsidRPr="00971894">
        <w:rPr>
          <w:rFonts w:eastAsia="DengXian" w:cs="Arial"/>
          <w:lang w:eastAsia="zh-CN"/>
        </w:rPr>
        <w:t>standardized method, agreed marker sets  agreement on molecular data access rules</w:t>
      </w:r>
    </w:p>
    <w:p w:rsidR="00B97E59" w:rsidRPr="00971894" w:rsidRDefault="00B97E59" w:rsidP="00B97E59">
      <w:pPr>
        <w:numPr>
          <w:ilvl w:val="0"/>
          <w:numId w:val="25"/>
        </w:numPr>
        <w:spacing w:after="160" w:line="259" w:lineRule="auto"/>
        <w:contextualSpacing/>
        <w:jc w:val="left"/>
        <w:rPr>
          <w:rFonts w:eastAsia="DengXian" w:cs="Arial"/>
          <w:lang w:eastAsia="zh-CN"/>
        </w:rPr>
      </w:pPr>
      <w:r w:rsidRPr="00971894">
        <w:rPr>
          <w:rFonts w:eastAsia="DengXian" w:cs="Arial"/>
          <w:lang w:eastAsia="zh-CN"/>
        </w:rPr>
        <w:t>Standardization of methods and markers</w:t>
      </w:r>
    </w:p>
    <w:p w:rsidR="00B97E59" w:rsidRPr="00971894" w:rsidRDefault="00B97E59" w:rsidP="00B97E59">
      <w:pPr>
        <w:numPr>
          <w:ilvl w:val="0"/>
          <w:numId w:val="25"/>
        </w:numPr>
        <w:spacing w:after="160" w:line="259" w:lineRule="auto"/>
        <w:contextualSpacing/>
        <w:jc w:val="left"/>
        <w:rPr>
          <w:rFonts w:eastAsia="DengXian" w:cs="Arial"/>
          <w:lang w:eastAsia="zh-CN"/>
        </w:rPr>
      </w:pPr>
      <w:r w:rsidRPr="00971894">
        <w:rPr>
          <w:rFonts w:eastAsia="DengXian" w:cs="Arial"/>
          <w:lang w:eastAsia="zh-CN"/>
        </w:rPr>
        <w:t xml:space="preserve">We perform variety identification by using SSR markers for grapevine, wheat and maize. 1) In future we would like to perform variety identification for rye, triticale and soybean - </w:t>
      </w:r>
      <w:proofErr w:type="gramStart"/>
      <w:r w:rsidRPr="00971894">
        <w:rPr>
          <w:rFonts w:eastAsia="DengXian" w:cs="Arial"/>
          <w:lang w:eastAsia="zh-CN"/>
        </w:rPr>
        <w:t>if  someone</w:t>
      </w:r>
      <w:proofErr w:type="gramEnd"/>
      <w:r w:rsidRPr="00971894">
        <w:rPr>
          <w:rFonts w:eastAsia="DengXian" w:cs="Arial"/>
          <w:lang w:eastAsia="zh-CN"/>
        </w:rPr>
        <w:t xml:space="preserve"> has experience with applicable method. 2) DUS examination office is interested in molecular technique in relation to DUS for more effective management of ref. coll. for barley and wheat. </w:t>
      </w:r>
    </w:p>
    <w:p w:rsidR="00B97E59" w:rsidRPr="00971894" w:rsidRDefault="00B97E59" w:rsidP="00B97E59">
      <w:pPr>
        <w:numPr>
          <w:ilvl w:val="0"/>
          <w:numId w:val="25"/>
        </w:numPr>
        <w:spacing w:after="160" w:line="259" w:lineRule="auto"/>
        <w:contextualSpacing/>
        <w:jc w:val="left"/>
        <w:rPr>
          <w:rFonts w:eastAsia="DengXian" w:cs="Arial"/>
          <w:lang w:eastAsia="zh-CN"/>
        </w:rPr>
      </w:pPr>
      <w:r w:rsidRPr="00971894">
        <w:rPr>
          <w:rFonts w:eastAsia="DengXian" w:cs="Arial"/>
          <w:lang w:eastAsia="zh-CN"/>
        </w:rPr>
        <w:t>Expand use of markers in DUS</w:t>
      </w:r>
    </w:p>
    <w:p w:rsidR="00B97E59" w:rsidRPr="00971894" w:rsidRDefault="00B97E59" w:rsidP="00B97E59">
      <w:pPr>
        <w:numPr>
          <w:ilvl w:val="0"/>
          <w:numId w:val="25"/>
        </w:numPr>
        <w:spacing w:after="160" w:line="259" w:lineRule="auto"/>
        <w:contextualSpacing/>
        <w:jc w:val="left"/>
        <w:rPr>
          <w:rFonts w:eastAsia="DengXian" w:cs="Arial"/>
          <w:lang w:eastAsia="zh-CN"/>
        </w:rPr>
      </w:pPr>
      <w:r w:rsidRPr="00971894">
        <w:rPr>
          <w:rFonts w:eastAsia="DengXian" w:cs="Arial"/>
          <w:lang w:eastAsia="zh-CN"/>
        </w:rPr>
        <w:t>exchange of DUS examination reports, PVP statistics</w:t>
      </w:r>
    </w:p>
    <w:p w:rsidR="00B97E59" w:rsidRPr="00971894" w:rsidRDefault="00B97E59" w:rsidP="00B97E59">
      <w:pPr>
        <w:numPr>
          <w:ilvl w:val="0"/>
          <w:numId w:val="25"/>
        </w:numPr>
        <w:spacing w:after="160" w:line="259" w:lineRule="auto"/>
        <w:contextualSpacing/>
        <w:jc w:val="left"/>
        <w:rPr>
          <w:rFonts w:eastAsia="DengXian" w:cs="Arial"/>
          <w:lang w:eastAsia="zh-CN"/>
        </w:rPr>
      </w:pPr>
      <w:r w:rsidRPr="00971894">
        <w:rPr>
          <w:rFonts w:eastAsia="DengXian" w:cs="Arial"/>
          <w:lang w:eastAsia="zh-CN"/>
        </w:rPr>
        <w:t>Exchange information on techniques/methods, molecular data of specific varieties.</w:t>
      </w:r>
    </w:p>
    <w:p w:rsidR="00B97E59" w:rsidRPr="00971894" w:rsidRDefault="00B97E59" w:rsidP="00B97E59">
      <w:pPr>
        <w:numPr>
          <w:ilvl w:val="0"/>
          <w:numId w:val="25"/>
        </w:numPr>
        <w:spacing w:after="160" w:line="259" w:lineRule="auto"/>
        <w:contextualSpacing/>
        <w:jc w:val="left"/>
        <w:rPr>
          <w:rFonts w:eastAsia="DengXian" w:cs="Arial"/>
          <w:lang w:eastAsia="zh-CN"/>
        </w:rPr>
      </w:pPr>
      <w:r w:rsidRPr="00971894">
        <w:rPr>
          <w:rFonts w:eastAsia="DengXian" w:cs="Arial"/>
          <w:lang w:eastAsia="zh-CN"/>
        </w:rPr>
        <w:t>ISO seeks UPOV input for their use of ISO standards in Agriculture</w:t>
      </w:r>
    </w:p>
    <w:p w:rsidR="00B97E59" w:rsidRPr="00971894" w:rsidRDefault="00B97E59" w:rsidP="00B97E59">
      <w:pPr>
        <w:numPr>
          <w:ilvl w:val="0"/>
          <w:numId w:val="25"/>
        </w:numPr>
        <w:spacing w:after="160" w:line="259" w:lineRule="auto"/>
        <w:contextualSpacing/>
        <w:jc w:val="left"/>
        <w:rPr>
          <w:rFonts w:eastAsia="DengXian" w:cs="Arial"/>
          <w:lang w:eastAsia="zh-CN"/>
        </w:rPr>
      </w:pPr>
      <w:proofErr w:type="gramStart"/>
      <w:r w:rsidRPr="00971894">
        <w:rPr>
          <w:rFonts w:eastAsia="DengXian" w:cs="Arial"/>
          <w:lang w:eastAsia="zh-CN"/>
        </w:rPr>
        <w:t>cannabis</w:t>
      </w:r>
      <w:proofErr w:type="gramEnd"/>
      <w:r w:rsidRPr="00971894">
        <w:rPr>
          <w:rFonts w:eastAsia="DengXian" w:cs="Arial"/>
          <w:lang w:eastAsia="zh-CN"/>
        </w:rPr>
        <w:t xml:space="preserve"> and hemp SNP panel development.   Soybean and Barley.</w:t>
      </w:r>
    </w:p>
    <w:p w:rsidR="00B97E59" w:rsidRPr="00971894" w:rsidRDefault="00B97E59" w:rsidP="00B97E59">
      <w:pPr>
        <w:numPr>
          <w:ilvl w:val="0"/>
          <w:numId w:val="25"/>
        </w:numPr>
        <w:spacing w:after="160" w:line="259" w:lineRule="auto"/>
        <w:contextualSpacing/>
        <w:jc w:val="left"/>
        <w:rPr>
          <w:rFonts w:eastAsia="DengXian" w:cs="Arial"/>
          <w:lang w:eastAsia="zh-CN"/>
        </w:rPr>
      </w:pPr>
      <w:r w:rsidRPr="00971894">
        <w:rPr>
          <w:rFonts w:eastAsia="DengXian" w:cs="Arial"/>
          <w:lang w:eastAsia="zh-CN"/>
        </w:rPr>
        <w:t>Give input from industry point of view</w:t>
      </w:r>
    </w:p>
    <w:p w:rsidR="00B97E59" w:rsidRPr="00971894" w:rsidRDefault="00B97E59" w:rsidP="00B97E59">
      <w:pPr>
        <w:numPr>
          <w:ilvl w:val="0"/>
          <w:numId w:val="25"/>
        </w:numPr>
        <w:spacing w:after="160" w:line="259" w:lineRule="auto"/>
        <w:contextualSpacing/>
        <w:jc w:val="left"/>
        <w:rPr>
          <w:rFonts w:eastAsia="DengXian" w:cs="Arial"/>
          <w:lang w:eastAsia="zh-CN"/>
        </w:rPr>
      </w:pPr>
      <w:r w:rsidRPr="00971894">
        <w:rPr>
          <w:rFonts w:eastAsia="DengXian" w:cs="Arial"/>
          <w:lang w:eastAsia="zh-CN"/>
        </w:rPr>
        <w:t xml:space="preserve">Harmonization of MM techniques, including marker sets and distinctness thresholds. </w:t>
      </w:r>
    </w:p>
    <w:p w:rsidR="00B97E59" w:rsidRPr="00971894" w:rsidRDefault="00B97E59" w:rsidP="00B97E59">
      <w:pPr>
        <w:numPr>
          <w:ilvl w:val="0"/>
          <w:numId w:val="25"/>
        </w:numPr>
        <w:spacing w:after="160" w:line="259" w:lineRule="auto"/>
        <w:contextualSpacing/>
        <w:jc w:val="left"/>
        <w:rPr>
          <w:rFonts w:eastAsia="DengXian" w:cs="Arial"/>
          <w:lang w:eastAsia="zh-CN"/>
        </w:rPr>
      </w:pPr>
      <w:r w:rsidRPr="00971894">
        <w:rPr>
          <w:rFonts w:eastAsia="DengXian" w:cs="Arial"/>
          <w:lang w:eastAsia="zh-CN"/>
        </w:rPr>
        <w:t>varietal identity</w:t>
      </w:r>
    </w:p>
    <w:p w:rsidR="00B97E59" w:rsidRPr="00971894" w:rsidRDefault="00B97E59" w:rsidP="00B97E59">
      <w:pPr>
        <w:numPr>
          <w:ilvl w:val="0"/>
          <w:numId w:val="25"/>
        </w:numPr>
        <w:spacing w:after="160" w:line="259" w:lineRule="auto"/>
        <w:contextualSpacing/>
        <w:jc w:val="left"/>
        <w:rPr>
          <w:rFonts w:eastAsia="DengXian" w:cs="Arial"/>
          <w:lang w:eastAsia="zh-CN"/>
        </w:rPr>
      </w:pPr>
      <w:r w:rsidRPr="00971894">
        <w:rPr>
          <w:rFonts w:eastAsia="DengXian" w:cs="Arial"/>
          <w:lang w:eastAsia="zh-CN"/>
        </w:rPr>
        <w:t>Molecular techniques for identifying plant varieties</w:t>
      </w:r>
    </w:p>
    <w:p w:rsidR="00B97E59" w:rsidRPr="00971894" w:rsidRDefault="00B97E59" w:rsidP="00B97E59">
      <w:pPr>
        <w:numPr>
          <w:ilvl w:val="0"/>
          <w:numId w:val="25"/>
        </w:numPr>
        <w:spacing w:after="160" w:line="259" w:lineRule="auto"/>
        <w:contextualSpacing/>
        <w:jc w:val="left"/>
        <w:rPr>
          <w:rFonts w:eastAsia="DengXian" w:cs="Arial"/>
          <w:lang w:eastAsia="zh-CN"/>
        </w:rPr>
      </w:pPr>
      <w:r w:rsidRPr="00971894">
        <w:rPr>
          <w:rFonts w:eastAsia="DengXian" w:cs="Arial"/>
          <w:lang w:eastAsia="zh-CN"/>
        </w:rPr>
        <w:t>Build capacity</w:t>
      </w:r>
    </w:p>
    <w:p w:rsidR="00B97E59" w:rsidRPr="00971894" w:rsidRDefault="00B97E59" w:rsidP="00B97E59">
      <w:pPr>
        <w:numPr>
          <w:ilvl w:val="0"/>
          <w:numId w:val="25"/>
        </w:numPr>
        <w:spacing w:after="160" w:line="259" w:lineRule="auto"/>
        <w:contextualSpacing/>
        <w:jc w:val="left"/>
        <w:rPr>
          <w:rFonts w:eastAsia="DengXian" w:cs="Arial"/>
          <w:lang w:eastAsia="zh-CN"/>
        </w:rPr>
      </w:pPr>
      <w:r w:rsidRPr="00971894">
        <w:rPr>
          <w:rFonts w:eastAsia="DengXian" w:cs="Arial"/>
          <w:lang w:eastAsia="zh-CN"/>
        </w:rPr>
        <w:t>Representing ISTA</w:t>
      </w:r>
    </w:p>
    <w:p w:rsidR="00B97E59" w:rsidRPr="00971894" w:rsidRDefault="00B97E59" w:rsidP="00B97E59">
      <w:pPr>
        <w:numPr>
          <w:ilvl w:val="0"/>
          <w:numId w:val="25"/>
        </w:numPr>
        <w:spacing w:after="160" w:line="259" w:lineRule="auto"/>
        <w:contextualSpacing/>
        <w:jc w:val="left"/>
        <w:rPr>
          <w:rFonts w:eastAsia="DengXian" w:cs="Arial"/>
          <w:lang w:eastAsia="zh-CN"/>
        </w:rPr>
      </w:pPr>
      <w:r w:rsidRPr="00971894">
        <w:rPr>
          <w:rFonts w:eastAsia="DengXian" w:cs="Arial"/>
          <w:lang w:eastAsia="zh-CN"/>
        </w:rPr>
        <w:t>DUS, Infringements</w:t>
      </w:r>
    </w:p>
    <w:p w:rsidR="00B97E59" w:rsidRDefault="00B97E59" w:rsidP="00B97E59">
      <w:pPr>
        <w:jc w:val="left"/>
        <w:rPr>
          <w:rFonts w:eastAsia="DengXian" w:cs="Arial"/>
          <w:lang w:eastAsia="zh-CN"/>
        </w:rPr>
      </w:pPr>
    </w:p>
    <w:p w:rsidR="00B97E59" w:rsidRDefault="00B97E59" w:rsidP="00B97E59">
      <w:pPr>
        <w:jc w:val="left"/>
        <w:rPr>
          <w:rFonts w:eastAsia="DengXian" w:cs="Arial"/>
          <w:lang w:eastAsia="zh-CN"/>
        </w:rPr>
      </w:pPr>
    </w:p>
    <w:p w:rsidR="00B97E59" w:rsidRDefault="00B97E59" w:rsidP="00B97E59">
      <w:pPr>
        <w:jc w:val="left"/>
        <w:rPr>
          <w:rFonts w:eastAsia="DengXian" w:cs="Arial"/>
          <w:lang w:eastAsia="zh-CN"/>
        </w:rPr>
      </w:pPr>
    </w:p>
    <w:p w:rsidR="00B97E59" w:rsidRDefault="00B97E59" w:rsidP="00B97E59">
      <w:pPr>
        <w:jc w:val="left"/>
        <w:rPr>
          <w:rFonts w:eastAsia="DengXian" w:cs="Arial"/>
          <w:lang w:eastAsia="zh-CN"/>
        </w:rPr>
      </w:pPr>
    </w:p>
    <w:p w:rsidR="00B97E59" w:rsidRDefault="00B97E59" w:rsidP="00B97E59">
      <w:pPr>
        <w:rPr>
          <w:rFonts w:eastAsia="DengXian" w:cs="Arial"/>
          <w:lang w:eastAsia="zh-CN"/>
        </w:rPr>
      </w:pPr>
      <w:proofErr w:type="gramStart"/>
      <w:r w:rsidRPr="00971894">
        <w:rPr>
          <w:rFonts w:eastAsia="DengXian" w:cs="Arial"/>
          <w:lang w:eastAsia="zh-CN"/>
        </w:rPr>
        <w:lastRenderedPageBreak/>
        <w:t>8. Please</w:t>
      </w:r>
      <w:proofErr w:type="gramEnd"/>
      <w:r w:rsidRPr="00971894">
        <w:rPr>
          <w:rFonts w:eastAsia="DengXian" w:cs="Arial"/>
          <w:lang w:eastAsia="zh-CN"/>
        </w:rPr>
        <w:t xml:space="preserve"> indicate which UPOV members you would wish to cooperate on biochemical and molecular techniques</w:t>
      </w:r>
    </w:p>
    <w:p w:rsidR="00B97E59" w:rsidRDefault="00B97E59" w:rsidP="00B97E59">
      <w:pPr>
        <w:ind w:left="567"/>
        <w:jc w:val="left"/>
        <w:rPr>
          <w:rFonts w:ascii="Calibri" w:eastAsia="DengXian" w:hAnsi="Calibri"/>
          <w:noProof/>
          <w:sz w:val="22"/>
          <w:szCs w:val="22"/>
        </w:rPr>
      </w:pPr>
      <w:r w:rsidRPr="00971894">
        <w:rPr>
          <w:rFonts w:ascii="Calibri" w:eastAsia="DengXian" w:hAnsi="Calibri"/>
          <w:noProof/>
          <w:sz w:val="22"/>
          <w:szCs w:val="22"/>
        </w:rPr>
        <w:drawing>
          <wp:inline distT="0" distB="0" distL="0" distR="0" wp14:anchorId="5BC6AADF" wp14:editId="6F96038D">
            <wp:extent cx="5209540" cy="73850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764" b="645"/>
                    <a:stretch/>
                  </pic:blipFill>
                  <pic:spPr bwMode="auto">
                    <a:xfrm>
                      <a:off x="0" y="0"/>
                      <a:ext cx="5213189" cy="7390223"/>
                    </a:xfrm>
                    <a:prstGeom prst="rect">
                      <a:avLst/>
                    </a:prstGeom>
                    <a:ln>
                      <a:noFill/>
                    </a:ln>
                    <a:extLst>
                      <a:ext uri="{53640926-AAD7-44D8-BBD7-CCE9431645EC}">
                        <a14:shadowObscured xmlns:a14="http://schemas.microsoft.com/office/drawing/2010/main"/>
                      </a:ext>
                    </a:extLst>
                  </pic:spPr>
                </pic:pic>
              </a:graphicData>
            </a:graphic>
          </wp:inline>
        </w:drawing>
      </w:r>
    </w:p>
    <w:p w:rsidR="00B97E59" w:rsidRDefault="00B97E59" w:rsidP="00B97E59">
      <w:pPr>
        <w:jc w:val="left"/>
        <w:rPr>
          <w:rFonts w:ascii="Calibri" w:eastAsia="DengXian" w:hAnsi="Calibri"/>
          <w:noProof/>
          <w:sz w:val="22"/>
          <w:szCs w:val="22"/>
        </w:rPr>
      </w:pPr>
    </w:p>
    <w:p w:rsidR="00B97E59" w:rsidRPr="00971894" w:rsidRDefault="00B97E59" w:rsidP="00B97E59">
      <w:pPr>
        <w:ind w:left="567"/>
        <w:jc w:val="left"/>
        <w:rPr>
          <w:rFonts w:eastAsia="DengXian" w:cs="Arial"/>
          <w:lang w:eastAsia="zh-CN"/>
        </w:rPr>
      </w:pPr>
      <w:r w:rsidRPr="00971894">
        <w:rPr>
          <w:rFonts w:ascii="Calibri" w:eastAsia="DengXian" w:hAnsi="Calibri"/>
          <w:noProof/>
          <w:sz w:val="22"/>
          <w:szCs w:val="22"/>
        </w:rPr>
        <w:lastRenderedPageBreak/>
        <w:t xml:space="preserve"> </w:t>
      </w:r>
      <w:r w:rsidRPr="00971894">
        <w:rPr>
          <w:rFonts w:ascii="Calibri" w:eastAsia="DengXian" w:hAnsi="Calibri"/>
          <w:noProof/>
          <w:sz w:val="22"/>
          <w:szCs w:val="22"/>
        </w:rPr>
        <w:drawing>
          <wp:inline distT="0" distB="0" distL="0" distR="0" wp14:anchorId="6913308E" wp14:editId="203AAD00">
            <wp:extent cx="5324475" cy="35623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24475" cy="3562350"/>
                    </a:xfrm>
                    <a:prstGeom prst="rect">
                      <a:avLst/>
                    </a:prstGeom>
                  </pic:spPr>
                </pic:pic>
              </a:graphicData>
            </a:graphic>
          </wp:inline>
        </w:drawing>
      </w:r>
    </w:p>
    <w:p w:rsidR="00B97E59" w:rsidRPr="00971894" w:rsidRDefault="00B97E59" w:rsidP="00B97E59">
      <w:pPr>
        <w:jc w:val="left"/>
        <w:rPr>
          <w:rFonts w:eastAsia="DengXian" w:cs="Arial"/>
          <w:lang w:eastAsia="zh-CN"/>
        </w:rPr>
      </w:pPr>
    </w:p>
    <w:p w:rsidR="00B97E59" w:rsidRPr="00971894" w:rsidRDefault="00B97E59" w:rsidP="00B97E59">
      <w:pPr>
        <w:spacing w:line="259" w:lineRule="auto"/>
        <w:jc w:val="left"/>
        <w:rPr>
          <w:rFonts w:eastAsia="DengXian" w:cs="Arial"/>
          <w:lang w:eastAsia="zh-CN"/>
        </w:rPr>
      </w:pPr>
      <w:r w:rsidRPr="00971894">
        <w:rPr>
          <w:rFonts w:eastAsia="DengXian" w:cs="Arial"/>
          <w:lang w:eastAsia="zh-CN"/>
        </w:rPr>
        <w:br w:type="page"/>
      </w:r>
    </w:p>
    <w:p w:rsidR="00B97E59" w:rsidRPr="00971894" w:rsidRDefault="00B97E59" w:rsidP="00B97E59">
      <w:pPr>
        <w:spacing w:after="160"/>
        <w:jc w:val="left"/>
        <w:rPr>
          <w:rFonts w:eastAsia="DengXian" w:cs="Arial"/>
          <w:lang w:eastAsia="zh-CN"/>
        </w:rPr>
      </w:pPr>
      <w:proofErr w:type="gramStart"/>
      <w:r w:rsidRPr="00971894">
        <w:rPr>
          <w:rFonts w:eastAsia="DengXian" w:cs="Arial"/>
          <w:lang w:eastAsia="zh-CN"/>
        </w:rPr>
        <w:lastRenderedPageBreak/>
        <w:t>9. Please</w:t>
      </w:r>
      <w:proofErr w:type="gramEnd"/>
      <w:r w:rsidRPr="00971894">
        <w:rPr>
          <w:rFonts w:eastAsia="DengXian" w:cs="Arial"/>
          <w:lang w:eastAsia="zh-CN"/>
        </w:rPr>
        <w:t xml:space="preserve"> indicate the crops for which you would like to develop cooperation with UPOV members</w:t>
      </w:r>
    </w:p>
    <w:p w:rsidR="00B97E59" w:rsidRPr="00971894" w:rsidRDefault="00B97E59" w:rsidP="00B97E59">
      <w:pPr>
        <w:spacing w:after="160"/>
        <w:ind w:left="567"/>
        <w:jc w:val="left"/>
        <w:rPr>
          <w:rFonts w:eastAsia="DengXian" w:cs="Arial"/>
          <w:lang w:eastAsia="zh-CN"/>
        </w:rPr>
      </w:pPr>
      <w:r w:rsidRPr="00971894">
        <w:rPr>
          <w:rFonts w:ascii="Calibri" w:eastAsia="DengXian" w:hAnsi="Calibri"/>
          <w:noProof/>
          <w:sz w:val="22"/>
          <w:szCs w:val="22"/>
        </w:rPr>
        <w:drawing>
          <wp:inline distT="0" distB="0" distL="0" distR="0" wp14:anchorId="060BA4AE" wp14:editId="07B96C39">
            <wp:extent cx="5286375" cy="75533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86375" cy="7553325"/>
                    </a:xfrm>
                    <a:prstGeom prst="rect">
                      <a:avLst/>
                    </a:prstGeom>
                  </pic:spPr>
                </pic:pic>
              </a:graphicData>
            </a:graphic>
          </wp:inline>
        </w:drawing>
      </w:r>
      <w:r w:rsidRPr="00971894">
        <w:rPr>
          <w:rFonts w:ascii="Calibri" w:eastAsia="DengXian" w:hAnsi="Calibri"/>
          <w:noProof/>
          <w:sz w:val="22"/>
          <w:szCs w:val="22"/>
        </w:rPr>
        <w:drawing>
          <wp:inline distT="0" distB="0" distL="0" distR="0" wp14:anchorId="6F798558" wp14:editId="23FD7B7B">
            <wp:extent cx="5324475" cy="1160877"/>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6248"/>
                    <a:stretch/>
                  </pic:blipFill>
                  <pic:spPr bwMode="auto">
                    <a:xfrm>
                      <a:off x="0" y="0"/>
                      <a:ext cx="5324475" cy="1160877"/>
                    </a:xfrm>
                    <a:prstGeom prst="rect">
                      <a:avLst/>
                    </a:prstGeom>
                    <a:ln>
                      <a:noFill/>
                    </a:ln>
                    <a:extLst>
                      <a:ext uri="{53640926-AAD7-44D8-BBD7-CCE9431645EC}">
                        <a14:shadowObscured xmlns:a14="http://schemas.microsoft.com/office/drawing/2010/main"/>
                      </a:ext>
                    </a:extLst>
                  </pic:spPr>
                </pic:pic>
              </a:graphicData>
            </a:graphic>
          </wp:inline>
        </w:drawing>
      </w:r>
    </w:p>
    <w:p w:rsidR="00B97E59" w:rsidRPr="00971894" w:rsidRDefault="00B97E59" w:rsidP="00B97E59">
      <w:pPr>
        <w:spacing w:after="160"/>
        <w:jc w:val="left"/>
        <w:rPr>
          <w:rFonts w:eastAsia="DengXian" w:cs="Arial"/>
          <w:lang w:eastAsia="zh-CN"/>
        </w:rPr>
      </w:pPr>
      <w:proofErr w:type="gramStart"/>
      <w:r w:rsidRPr="00971894">
        <w:rPr>
          <w:rFonts w:eastAsia="DengXian" w:cs="Arial"/>
          <w:lang w:eastAsia="zh-CN"/>
        </w:rPr>
        <w:lastRenderedPageBreak/>
        <w:t>10. Please</w:t>
      </w:r>
      <w:proofErr w:type="gramEnd"/>
      <w:r w:rsidRPr="00971894">
        <w:rPr>
          <w:rFonts w:eastAsia="DengXian" w:cs="Arial"/>
          <w:lang w:eastAsia="zh-CN"/>
        </w:rPr>
        <w:t xml:space="preserve"> indicate the techniques for which you would like to develop cooperation with UPOV members</w:t>
      </w:r>
    </w:p>
    <w:p w:rsidR="00B97E59" w:rsidRPr="00971894" w:rsidRDefault="00B97E59" w:rsidP="00B97E59">
      <w:pPr>
        <w:spacing w:after="160"/>
        <w:ind w:left="567"/>
        <w:jc w:val="left"/>
        <w:rPr>
          <w:rFonts w:eastAsia="DengXian" w:cs="Arial"/>
          <w:lang w:eastAsia="zh-CN"/>
        </w:rPr>
      </w:pPr>
      <w:r w:rsidRPr="00971894">
        <w:rPr>
          <w:rFonts w:ascii="Calibri" w:eastAsia="DengXian" w:hAnsi="Calibri"/>
          <w:noProof/>
          <w:sz w:val="22"/>
          <w:szCs w:val="22"/>
        </w:rPr>
        <w:drawing>
          <wp:inline distT="0" distB="0" distL="0" distR="0" wp14:anchorId="4E76D08F" wp14:editId="3F2BE49A">
            <wp:extent cx="5257800" cy="2076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57800" cy="2076450"/>
                    </a:xfrm>
                    <a:prstGeom prst="rect">
                      <a:avLst/>
                    </a:prstGeom>
                  </pic:spPr>
                </pic:pic>
              </a:graphicData>
            </a:graphic>
          </wp:inline>
        </w:drawing>
      </w:r>
    </w:p>
    <w:p w:rsidR="00B97E59" w:rsidRPr="00971894" w:rsidRDefault="00B97E59" w:rsidP="00B97E59">
      <w:pPr>
        <w:spacing w:after="160"/>
        <w:jc w:val="left"/>
        <w:rPr>
          <w:rFonts w:eastAsia="DengXian" w:cs="Arial"/>
          <w:lang w:eastAsia="zh-CN"/>
        </w:rPr>
      </w:pPr>
    </w:p>
    <w:p w:rsidR="00B97E59" w:rsidRPr="00971894" w:rsidRDefault="00B97E59" w:rsidP="00B97E59">
      <w:pPr>
        <w:spacing w:after="160"/>
        <w:jc w:val="left"/>
        <w:rPr>
          <w:rFonts w:eastAsia="DengXian" w:cs="Arial"/>
          <w:lang w:eastAsia="zh-CN"/>
        </w:rPr>
      </w:pPr>
      <w:proofErr w:type="gramStart"/>
      <w:r w:rsidRPr="00971894">
        <w:rPr>
          <w:rFonts w:eastAsia="DengXian" w:cs="Arial"/>
          <w:lang w:eastAsia="zh-CN"/>
        </w:rPr>
        <w:t>11. Please</w:t>
      </w:r>
      <w:proofErr w:type="gramEnd"/>
      <w:r w:rsidRPr="00971894">
        <w:rPr>
          <w:rFonts w:eastAsia="DengXian" w:cs="Arial"/>
          <w:lang w:eastAsia="zh-CN"/>
        </w:rPr>
        <w:t xml:space="preserve"> indicate the objectives of the cooperation:</w:t>
      </w:r>
    </w:p>
    <w:p w:rsidR="00B97E59" w:rsidRPr="00971894" w:rsidRDefault="00B97E59" w:rsidP="00B97E59">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harmonization of SNP sets;  common DNA databases</w:t>
      </w:r>
    </w:p>
    <w:p w:rsidR="00B97E59" w:rsidRPr="00971894" w:rsidRDefault="00B97E59" w:rsidP="00B97E59">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To develop a potato reference collection including morphological and molecular info</w:t>
      </w:r>
    </w:p>
    <w:p w:rsidR="00B97E59" w:rsidRPr="00971894" w:rsidRDefault="00B97E59" w:rsidP="00B97E59">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The use DNA markers in DUS testing</w:t>
      </w:r>
    </w:p>
    <w:p w:rsidR="00B97E59" w:rsidRPr="00971894" w:rsidRDefault="00B97E59" w:rsidP="00B97E59">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A possibility to buy testing/pre-screening services from a testing authority</w:t>
      </w:r>
    </w:p>
    <w:p w:rsidR="00B97E59" w:rsidRPr="00971894" w:rsidRDefault="00B97E59" w:rsidP="00B97E59">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Varietal description, Validation of protocols for the use of molecular markers in varietal description, collaboration to facilitate the exchange of knowledge in the use of new methodologies, Facilitate the acquisition of innovative processes</w:t>
      </w:r>
    </w:p>
    <w:p w:rsidR="00B97E59" w:rsidRPr="00971894" w:rsidRDefault="00B97E59" w:rsidP="00B97E59">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Explore new approaches to solve Distinctness issues or test the potentialities of new markers</w:t>
      </w:r>
    </w:p>
    <w:p w:rsidR="00B97E59" w:rsidRPr="00971894" w:rsidRDefault="00B97E59" w:rsidP="00B97E59">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To obtain a common database of MM for interested species in order to have better quality in the analysis of DUS (specially model 1)</w:t>
      </w:r>
    </w:p>
    <w:p w:rsidR="00B97E59" w:rsidRPr="00971894" w:rsidRDefault="00B97E59" w:rsidP="00B97E59">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gathering information</w:t>
      </w:r>
    </w:p>
    <w:p w:rsidR="00B97E59" w:rsidRPr="00971894" w:rsidRDefault="00B97E59" w:rsidP="00B97E59">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 xml:space="preserve">Varieties description, exchange of data and material, molecular technique in DUS examination, methods for integrating molecular and DUS and VCU data </w:t>
      </w:r>
    </w:p>
    <w:p w:rsidR="00B97E59" w:rsidRPr="00971894" w:rsidRDefault="00B97E59" w:rsidP="00B97E59">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For DUS testing</w:t>
      </w:r>
    </w:p>
    <w:p w:rsidR="00B97E59" w:rsidRPr="00971894" w:rsidRDefault="00B97E59" w:rsidP="00B97E59">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We have a lot of experience in potato but wish to broaden our work into other avenues particularly sweet potato, raspberry, strawberry, blackberry, pea</w:t>
      </w:r>
    </w:p>
    <w:p w:rsidR="00B97E59" w:rsidRPr="00971894" w:rsidRDefault="00B97E59" w:rsidP="00B97E59">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sharing research cost, harmonization of methods</w:t>
      </w:r>
    </w:p>
    <w:p w:rsidR="00B97E59" w:rsidRPr="00971894" w:rsidRDefault="00B97E59" w:rsidP="00B97E59">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harmonization of methods</w:t>
      </w:r>
    </w:p>
    <w:p w:rsidR="00B97E59" w:rsidRPr="00971894" w:rsidRDefault="00B97E59" w:rsidP="00B97E59">
      <w:pPr>
        <w:numPr>
          <w:ilvl w:val="0"/>
          <w:numId w:val="26"/>
        </w:numPr>
        <w:spacing w:after="160" w:line="259" w:lineRule="auto"/>
        <w:ind w:left="567" w:hanging="720"/>
        <w:contextualSpacing/>
        <w:jc w:val="left"/>
        <w:rPr>
          <w:rFonts w:eastAsia="DengXian" w:cs="Arial"/>
          <w:lang w:eastAsia="zh-CN"/>
        </w:rPr>
      </w:pPr>
      <w:proofErr w:type="spellStart"/>
      <w:r w:rsidRPr="00971894">
        <w:rPr>
          <w:rFonts w:eastAsia="DengXian" w:cs="Arial"/>
          <w:lang w:eastAsia="zh-CN"/>
        </w:rPr>
        <w:t>Standardisation</w:t>
      </w:r>
      <w:proofErr w:type="spellEnd"/>
      <w:r w:rsidRPr="00971894">
        <w:rPr>
          <w:rFonts w:eastAsia="DengXian" w:cs="Arial"/>
          <w:lang w:eastAsia="zh-CN"/>
        </w:rPr>
        <w:t xml:space="preserve"> of methods and open source markers</w:t>
      </w:r>
    </w:p>
    <w:p w:rsidR="00B97E59" w:rsidRPr="00971894" w:rsidRDefault="00B97E59" w:rsidP="00B97E59">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to have an overview of available methods,  ring trials participation if it's within the capabilities of our lab</w:t>
      </w:r>
    </w:p>
    <w:p w:rsidR="00B97E59" w:rsidRPr="00971894" w:rsidRDefault="00B97E59" w:rsidP="00B97E59">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Expand use of markers in DUS</w:t>
      </w:r>
    </w:p>
    <w:p w:rsidR="00B97E59" w:rsidRPr="00971894" w:rsidRDefault="00B97E59" w:rsidP="00B97E59">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Speed up DUS examination</w:t>
      </w:r>
    </w:p>
    <w:p w:rsidR="00B97E59" w:rsidRPr="00971894" w:rsidRDefault="00B97E59" w:rsidP="00B97E59">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ISO provides methods across business and government. The methods provide a clear platform for their use.</w:t>
      </w:r>
    </w:p>
    <w:p w:rsidR="00B97E59" w:rsidRPr="00971894" w:rsidRDefault="00B97E59" w:rsidP="00B97E59">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developing services useful for commercial protection</w:t>
      </w:r>
    </w:p>
    <w:p w:rsidR="00B97E59" w:rsidRPr="00971894" w:rsidRDefault="00B97E59" w:rsidP="00B97E59">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 xml:space="preserve">Harmonization of MM techniques, including marker sets and distinctness thresholds. </w:t>
      </w:r>
    </w:p>
    <w:p w:rsidR="00B97E59" w:rsidRPr="00971894" w:rsidRDefault="00B97E59" w:rsidP="00B97E59">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To train molecular techniques</w:t>
      </w:r>
    </w:p>
    <w:p w:rsidR="00B97E59" w:rsidRPr="00971894" w:rsidRDefault="00B97E59" w:rsidP="00B97E59">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Build capacity</w:t>
      </w:r>
    </w:p>
    <w:p w:rsidR="00B97E59" w:rsidRPr="00971894" w:rsidRDefault="00B97E59" w:rsidP="00B97E59">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Representing ISTA</w:t>
      </w:r>
    </w:p>
    <w:p w:rsidR="00B97E59" w:rsidRPr="00971894" w:rsidRDefault="00B97E59" w:rsidP="00B97E59">
      <w:pPr>
        <w:spacing w:after="160"/>
        <w:jc w:val="left"/>
        <w:rPr>
          <w:rFonts w:eastAsia="DengXian" w:cs="Arial"/>
          <w:lang w:eastAsia="zh-CN"/>
        </w:rPr>
      </w:pPr>
    </w:p>
    <w:p w:rsidR="00B97E59" w:rsidRPr="00971894" w:rsidRDefault="00B97E59" w:rsidP="00B97E59">
      <w:pPr>
        <w:spacing w:after="160"/>
        <w:jc w:val="left"/>
        <w:rPr>
          <w:rFonts w:eastAsia="DengXian" w:cs="Arial"/>
          <w:lang w:eastAsia="zh-CN"/>
        </w:rPr>
      </w:pPr>
      <w:r w:rsidRPr="00971894">
        <w:rPr>
          <w:rFonts w:eastAsia="DengXian" w:cs="Arial"/>
          <w:lang w:eastAsia="zh-CN"/>
        </w:rPr>
        <w:t>12. What are the main obstacles to cooperation with UPOV members?</w:t>
      </w:r>
    </w:p>
    <w:p w:rsidR="00B97E59" w:rsidRPr="00971894" w:rsidRDefault="00B97E59" w:rsidP="00B97E59">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Money;  the agreement of the breeders to use their varieties for these purposes</w:t>
      </w:r>
    </w:p>
    <w:p w:rsidR="00B97E59" w:rsidRPr="00971894" w:rsidRDefault="00B97E59" w:rsidP="00B97E59">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financing</w:t>
      </w:r>
    </w:p>
    <w:p w:rsidR="00B97E59" w:rsidRPr="00971894" w:rsidRDefault="00B97E59" w:rsidP="00B97E59">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Development of internal and external </w:t>
      </w:r>
      <w:proofErr w:type="spellStart"/>
      <w:r w:rsidRPr="00971894">
        <w:rPr>
          <w:rFonts w:eastAsia="DengXian" w:cs="Arial"/>
          <w:lang w:eastAsia="zh-CN"/>
        </w:rPr>
        <w:t>MoU</w:t>
      </w:r>
      <w:proofErr w:type="spellEnd"/>
      <w:r w:rsidRPr="00971894">
        <w:rPr>
          <w:rFonts w:eastAsia="DengXian" w:cs="Arial"/>
          <w:lang w:eastAsia="zh-CN"/>
        </w:rPr>
        <w:t xml:space="preserve"> for accessing or generating DNA profiles </w:t>
      </w:r>
    </w:p>
    <w:p w:rsidR="00B97E59" w:rsidRPr="00971894" w:rsidRDefault="00B97E59" w:rsidP="00B97E59">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The main obstacles are lack of experiences in introducing promised technologies to plant examination and some disadvantages in national legislation</w:t>
      </w:r>
    </w:p>
    <w:p w:rsidR="00B97E59" w:rsidRPr="00971894" w:rsidRDefault="00B97E59" w:rsidP="00B97E59">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Lack of resources available for this kind of work</w:t>
      </w:r>
    </w:p>
    <w:p w:rsidR="00B97E59" w:rsidRPr="00971894" w:rsidRDefault="00B97E59" w:rsidP="00B97E59">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Funding of non-EU members</w:t>
      </w:r>
    </w:p>
    <w:p w:rsidR="00B97E59" w:rsidRPr="00971894" w:rsidRDefault="00B97E59" w:rsidP="00B97E59">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lastRenderedPageBreak/>
        <w:t xml:space="preserve">harmonization of methods and selected markers </w:t>
      </w:r>
    </w:p>
    <w:p w:rsidR="00B97E59" w:rsidRPr="00971894" w:rsidRDefault="00B97E59" w:rsidP="00B97E59">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we do not have the clear vision</w:t>
      </w:r>
    </w:p>
    <w:p w:rsidR="00B97E59" w:rsidRPr="00971894" w:rsidRDefault="00B97E59" w:rsidP="00B97E59">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Different level of expertise and available resources (technical and financial)</w:t>
      </w:r>
    </w:p>
    <w:p w:rsidR="00B97E59" w:rsidRPr="00971894" w:rsidRDefault="00B97E59" w:rsidP="00B97E59">
      <w:pPr>
        <w:numPr>
          <w:ilvl w:val="0"/>
          <w:numId w:val="27"/>
        </w:numPr>
        <w:spacing w:after="160" w:line="259" w:lineRule="auto"/>
        <w:ind w:left="567" w:hanging="567"/>
        <w:contextualSpacing/>
        <w:jc w:val="left"/>
        <w:rPr>
          <w:rFonts w:eastAsia="DengXian" w:cs="Arial"/>
          <w:lang w:eastAsia="zh-CN"/>
        </w:rPr>
      </w:pPr>
      <w:proofErr w:type="gramStart"/>
      <w:r w:rsidRPr="00971894">
        <w:rPr>
          <w:rFonts w:eastAsia="DengXian" w:cs="Arial"/>
          <w:lang w:eastAsia="zh-CN"/>
        </w:rPr>
        <w:t>lack</w:t>
      </w:r>
      <w:proofErr w:type="gramEnd"/>
      <w:r w:rsidRPr="00971894">
        <w:rPr>
          <w:rFonts w:eastAsia="DengXian" w:cs="Arial"/>
          <w:lang w:eastAsia="zh-CN"/>
        </w:rPr>
        <w:t xml:space="preserve"> of mechanisms and procedures to do so. </w:t>
      </w:r>
    </w:p>
    <w:p w:rsidR="00B97E59" w:rsidRPr="00971894" w:rsidRDefault="00B97E59" w:rsidP="00B97E59">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UPOV acceptance of expanded marker use</w:t>
      </w:r>
    </w:p>
    <w:p w:rsidR="00B97E59" w:rsidRPr="00971894" w:rsidRDefault="00B97E59" w:rsidP="00B97E59">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Not accepting to take over an existing DUS examination report</w:t>
      </w:r>
    </w:p>
    <w:p w:rsidR="00B97E59" w:rsidRPr="00971894" w:rsidRDefault="00B97E59" w:rsidP="00B97E59">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UPOV is legislative, ISO is voluntary</w:t>
      </w:r>
    </w:p>
    <w:p w:rsidR="00B97E59" w:rsidRPr="00971894" w:rsidRDefault="00B97E59" w:rsidP="00B97E59">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lack of contact information</w:t>
      </w:r>
    </w:p>
    <w:p w:rsidR="00B97E59" w:rsidRPr="00971894" w:rsidRDefault="00B97E59" w:rsidP="00B97E59">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Time.  Mutual interest.  Organization/facilitation of interaction.  </w:t>
      </w:r>
    </w:p>
    <w:p w:rsidR="00B97E59" w:rsidRPr="00971894" w:rsidRDefault="00B97E59" w:rsidP="00B97E59">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Shared platform</w:t>
      </w:r>
    </w:p>
    <w:p w:rsidR="00B97E59" w:rsidRPr="00971894" w:rsidRDefault="00B97E59" w:rsidP="00B97E59">
      <w:pPr>
        <w:jc w:val="left"/>
        <w:rPr>
          <w:rFonts w:eastAsia="DengXian" w:cs="Arial"/>
          <w:lang w:eastAsia="zh-CN"/>
        </w:rPr>
      </w:pPr>
    </w:p>
    <w:p w:rsidR="00B97E59" w:rsidRPr="00971894" w:rsidRDefault="00B97E59" w:rsidP="00B97E59">
      <w:pPr>
        <w:jc w:val="left"/>
        <w:rPr>
          <w:rFonts w:eastAsia="DengXian" w:cs="Arial"/>
          <w:lang w:eastAsia="zh-CN"/>
        </w:rPr>
      </w:pPr>
    </w:p>
    <w:p w:rsidR="00B97E59" w:rsidRPr="00971894" w:rsidRDefault="00B97E59" w:rsidP="00B97E59">
      <w:pPr>
        <w:jc w:val="left"/>
        <w:rPr>
          <w:rFonts w:eastAsia="DengXian" w:cs="Arial"/>
          <w:lang w:eastAsia="zh-CN"/>
        </w:rPr>
      </w:pPr>
      <w:r w:rsidRPr="00971894">
        <w:rPr>
          <w:rFonts w:eastAsia="DengXian" w:cs="Arial"/>
          <w:lang w:eastAsia="zh-CN"/>
        </w:rPr>
        <w:t>13. What could UPOV do to help you to cooperate with UPOV members?</w:t>
      </w:r>
    </w:p>
    <w:p w:rsidR="00B97E59" w:rsidRPr="00971894" w:rsidRDefault="00B97E59" w:rsidP="00B97E59">
      <w:pPr>
        <w:jc w:val="left"/>
        <w:rPr>
          <w:rFonts w:eastAsia="DengXian" w:cs="Arial"/>
          <w:lang w:eastAsia="zh-CN"/>
        </w:rPr>
      </w:pPr>
    </w:p>
    <w:p w:rsidR="00B97E59" w:rsidRPr="00971894" w:rsidRDefault="00B97E59" w:rsidP="00B97E59">
      <w:pPr>
        <w:numPr>
          <w:ilvl w:val="0"/>
          <w:numId w:val="28"/>
        </w:numPr>
        <w:spacing w:after="160" w:line="259" w:lineRule="auto"/>
        <w:ind w:left="567" w:hanging="567"/>
        <w:contextualSpacing/>
        <w:jc w:val="left"/>
        <w:rPr>
          <w:rFonts w:eastAsia="DengXian" w:cs="Arial"/>
          <w:lang w:eastAsia="zh-CN"/>
        </w:rPr>
      </w:pPr>
      <w:r w:rsidRPr="00971894">
        <w:rPr>
          <w:rFonts w:eastAsia="DengXian" w:cs="Arial"/>
          <w:lang w:eastAsia="zh-CN"/>
        </w:rPr>
        <w:t>research funds (similar to the IMODDUS by CPVO)  agreement of the breeding industry</w:t>
      </w:r>
    </w:p>
    <w:p w:rsidR="00B97E59" w:rsidRPr="00971894" w:rsidRDefault="00B97E59" w:rsidP="00B97E59">
      <w:pPr>
        <w:numPr>
          <w:ilvl w:val="0"/>
          <w:numId w:val="28"/>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For Canada to participate in any exercise for the development of an Agreement template </w:t>
      </w:r>
    </w:p>
    <w:p w:rsidR="00B97E59" w:rsidRPr="00971894" w:rsidRDefault="00B97E59" w:rsidP="00B97E59">
      <w:pPr>
        <w:numPr>
          <w:ilvl w:val="0"/>
          <w:numId w:val="28"/>
        </w:numPr>
        <w:spacing w:after="160" w:line="259" w:lineRule="auto"/>
        <w:ind w:left="567" w:hanging="567"/>
        <w:contextualSpacing/>
        <w:jc w:val="left"/>
        <w:rPr>
          <w:rFonts w:eastAsia="DengXian" w:cs="Arial"/>
          <w:lang w:eastAsia="zh-CN"/>
        </w:rPr>
      </w:pPr>
      <w:r w:rsidRPr="00971894">
        <w:rPr>
          <w:rFonts w:eastAsia="DengXian" w:cs="Arial"/>
          <w:lang w:eastAsia="zh-CN"/>
        </w:rPr>
        <w:t>We would like to participate in international projects and methodology testing</w:t>
      </w:r>
    </w:p>
    <w:p w:rsidR="00B97E59" w:rsidRPr="00971894" w:rsidRDefault="00B97E59" w:rsidP="00B97E59">
      <w:pPr>
        <w:numPr>
          <w:ilvl w:val="0"/>
          <w:numId w:val="28"/>
        </w:numPr>
        <w:spacing w:after="160" w:line="259" w:lineRule="auto"/>
        <w:ind w:left="567" w:hanging="567"/>
        <w:contextualSpacing/>
        <w:jc w:val="left"/>
        <w:rPr>
          <w:rFonts w:eastAsia="DengXian" w:cs="Arial"/>
          <w:lang w:eastAsia="zh-CN"/>
        </w:rPr>
      </w:pPr>
      <w:r w:rsidRPr="00971894">
        <w:rPr>
          <w:rFonts w:eastAsia="DengXian" w:cs="Arial"/>
          <w:lang w:eastAsia="zh-CN"/>
        </w:rPr>
        <w:t>Provide opportunities to exchange and establish concrete contacts.</w:t>
      </w:r>
    </w:p>
    <w:p w:rsidR="00B97E59" w:rsidRPr="00971894" w:rsidRDefault="00B97E59" w:rsidP="00B97E59">
      <w:pPr>
        <w:numPr>
          <w:ilvl w:val="0"/>
          <w:numId w:val="28"/>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These forums at the BMT are a great way of putting researchers form different countries in contact. Maybe some kind of database with common interest </w:t>
      </w:r>
      <w:proofErr w:type="gramStart"/>
      <w:r w:rsidRPr="00971894">
        <w:rPr>
          <w:rFonts w:eastAsia="DengXian" w:cs="Arial"/>
          <w:lang w:eastAsia="zh-CN"/>
        </w:rPr>
        <w:t>could be created</w:t>
      </w:r>
      <w:proofErr w:type="gramEnd"/>
      <w:r w:rsidRPr="00971894">
        <w:rPr>
          <w:rFonts w:eastAsia="DengXian" w:cs="Arial"/>
          <w:lang w:eastAsia="zh-CN"/>
        </w:rPr>
        <w:t xml:space="preserve"> to facilitate new co-operation.</w:t>
      </w:r>
    </w:p>
    <w:p w:rsidR="00B97E59" w:rsidRPr="00971894" w:rsidRDefault="00B97E59" w:rsidP="00B97E59">
      <w:pPr>
        <w:numPr>
          <w:ilvl w:val="0"/>
          <w:numId w:val="28"/>
        </w:numPr>
        <w:spacing w:after="160" w:line="259" w:lineRule="auto"/>
        <w:ind w:left="567" w:hanging="567"/>
        <w:contextualSpacing/>
        <w:jc w:val="left"/>
        <w:rPr>
          <w:rFonts w:eastAsia="DengXian" w:cs="Arial"/>
          <w:lang w:eastAsia="zh-CN"/>
        </w:rPr>
      </w:pPr>
      <w:r w:rsidRPr="00971894">
        <w:rPr>
          <w:rFonts w:eastAsia="DengXian" w:cs="Arial"/>
          <w:lang w:eastAsia="zh-CN"/>
        </w:rPr>
        <w:t>Funding research project.  Give information on the uses of Upov models by other members</w:t>
      </w:r>
    </w:p>
    <w:p w:rsidR="00B97E59" w:rsidRPr="00971894" w:rsidRDefault="00B97E59" w:rsidP="00B97E59">
      <w:pPr>
        <w:numPr>
          <w:ilvl w:val="0"/>
          <w:numId w:val="28"/>
        </w:numPr>
        <w:spacing w:after="160" w:line="259" w:lineRule="auto"/>
        <w:ind w:left="567" w:hanging="567"/>
        <w:contextualSpacing/>
        <w:jc w:val="left"/>
        <w:rPr>
          <w:rFonts w:eastAsia="DengXian" w:cs="Arial"/>
          <w:lang w:eastAsia="zh-CN"/>
        </w:rPr>
      </w:pPr>
      <w:r w:rsidRPr="00971894">
        <w:rPr>
          <w:rFonts w:eastAsia="DengXian" w:cs="Arial"/>
          <w:lang w:eastAsia="zh-CN"/>
        </w:rPr>
        <w:t>Provide agreed standards and protocols, alignment among PVP offices on the used methods</w:t>
      </w:r>
      <w:proofErr w:type="gramStart"/>
      <w:r w:rsidRPr="00971894">
        <w:rPr>
          <w:rFonts w:eastAsia="DengXian" w:cs="Arial"/>
          <w:lang w:eastAsia="zh-CN"/>
        </w:rPr>
        <w:t>,  capacity</w:t>
      </w:r>
      <w:proofErr w:type="gramEnd"/>
      <w:r w:rsidRPr="00971894">
        <w:rPr>
          <w:rFonts w:eastAsia="DengXian" w:cs="Arial"/>
          <w:lang w:eastAsia="zh-CN"/>
        </w:rPr>
        <w:t xml:space="preserve"> building.</w:t>
      </w:r>
    </w:p>
    <w:p w:rsidR="00B97E59" w:rsidRPr="00971894" w:rsidRDefault="00B97E59" w:rsidP="00B97E59">
      <w:pPr>
        <w:numPr>
          <w:ilvl w:val="0"/>
          <w:numId w:val="28"/>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establish liaison with ISO/TC34/SC16 </w:t>
      </w:r>
    </w:p>
    <w:p w:rsidR="00B97E59" w:rsidRPr="00971894" w:rsidRDefault="00B97E59" w:rsidP="00B97E59">
      <w:pPr>
        <w:numPr>
          <w:ilvl w:val="0"/>
          <w:numId w:val="28"/>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Make sure that a DUS examination report </w:t>
      </w:r>
      <w:proofErr w:type="gramStart"/>
      <w:r w:rsidRPr="00971894">
        <w:rPr>
          <w:rFonts w:eastAsia="DengXian" w:cs="Arial"/>
          <w:lang w:eastAsia="zh-CN"/>
        </w:rPr>
        <w:t>is accepted</w:t>
      </w:r>
      <w:proofErr w:type="gramEnd"/>
      <w:r w:rsidRPr="00971894">
        <w:rPr>
          <w:rFonts w:eastAsia="DengXian" w:cs="Arial"/>
          <w:lang w:eastAsia="zh-CN"/>
        </w:rPr>
        <w:t xml:space="preserve"> by another country. This would save both the applicant and the DUS offices time &amp; money</w:t>
      </w:r>
    </w:p>
    <w:p w:rsidR="00B97E59" w:rsidRPr="00971894" w:rsidRDefault="00B97E59" w:rsidP="00B97E59">
      <w:pPr>
        <w:numPr>
          <w:ilvl w:val="0"/>
          <w:numId w:val="28"/>
        </w:numPr>
        <w:spacing w:after="160" w:line="259" w:lineRule="auto"/>
        <w:ind w:left="567" w:hanging="567"/>
        <w:contextualSpacing/>
        <w:jc w:val="left"/>
        <w:rPr>
          <w:rFonts w:eastAsia="DengXian" w:cs="Arial"/>
          <w:lang w:eastAsia="zh-CN"/>
        </w:rPr>
      </w:pPr>
      <w:r w:rsidRPr="00971894">
        <w:rPr>
          <w:rFonts w:eastAsia="DengXian" w:cs="Arial"/>
          <w:lang w:eastAsia="zh-CN"/>
        </w:rPr>
        <w:t>Save time in screening primers and share data on varieties</w:t>
      </w:r>
    </w:p>
    <w:p w:rsidR="00B97E59" w:rsidRPr="00971894" w:rsidRDefault="00B97E59" w:rsidP="00B97E59">
      <w:pPr>
        <w:numPr>
          <w:ilvl w:val="0"/>
          <w:numId w:val="28"/>
        </w:numPr>
        <w:spacing w:after="160" w:line="259" w:lineRule="auto"/>
        <w:ind w:left="567" w:hanging="567"/>
        <w:contextualSpacing/>
        <w:jc w:val="left"/>
        <w:rPr>
          <w:rFonts w:eastAsia="DengXian" w:cs="Arial"/>
          <w:lang w:eastAsia="zh-CN"/>
        </w:rPr>
      </w:pPr>
      <w:r w:rsidRPr="00971894">
        <w:rPr>
          <w:rFonts w:eastAsia="DengXian" w:cs="Arial"/>
          <w:lang w:eastAsia="zh-CN"/>
        </w:rPr>
        <w:t>Continue to observe ISO proceedings</w:t>
      </w:r>
    </w:p>
    <w:p w:rsidR="00B97E59" w:rsidRPr="00971894" w:rsidRDefault="00B97E59" w:rsidP="00B97E59">
      <w:pPr>
        <w:numPr>
          <w:ilvl w:val="0"/>
          <w:numId w:val="28"/>
        </w:numPr>
        <w:spacing w:after="160" w:line="259" w:lineRule="auto"/>
        <w:ind w:left="567" w:hanging="567"/>
        <w:contextualSpacing/>
        <w:jc w:val="left"/>
        <w:rPr>
          <w:rFonts w:eastAsia="DengXian" w:cs="Arial"/>
          <w:lang w:eastAsia="zh-CN"/>
        </w:rPr>
      </w:pPr>
      <w:r w:rsidRPr="00971894">
        <w:rPr>
          <w:rFonts w:eastAsia="DengXian" w:cs="Arial"/>
          <w:lang w:eastAsia="zh-CN"/>
        </w:rPr>
        <w:t>Cooperation between PVPOs and Breeders allows for expedited validation of MM use for PVP/PBR</w:t>
      </w:r>
    </w:p>
    <w:p w:rsidR="00B97E59" w:rsidRPr="00971894" w:rsidRDefault="00B97E59" w:rsidP="00B97E59">
      <w:pPr>
        <w:numPr>
          <w:ilvl w:val="0"/>
          <w:numId w:val="28"/>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introducing upov members interested in the crops pointed above </w:t>
      </w:r>
    </w:p>
    <w:p w:rsidR="00B97E59" w:rsidRPr="00971894" w:rsidRDefault="00B97E59" w:rsidP="00B97E59">
      <w:pPr>
        <w:numPr>
          <w:ilvl w:val="0"/>
          <w:numId w:val="28"/>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Organization/facilitation of interaction.  </w:t>
      </w:r>
    </w:p>
    <w:p w:rsidR="00B97E59" w:rsidRPr="00971894" w:rsidRDefault="00B97E59" w:rsidP="00B97E59">
      <w:pPr>
        <w:numPr>
          <w:ilvl w:val="0"/>
          <w:numId w:val="28"/>
        </w:numPr>
        <w:spacing w:after="160" w:line="259" w:lineRule="auto"/>
        <w:ind w:left="567" w:hanging="567"/>
        <w:contextualSpacing/>
        <w:jc w:val="left"/>
        <w:rPr>
          <w:rFonts w:eastAsia="DengXian" w:cs="Arial"/>
          <w:lang w:eastAsia="zh-CN"/>
        </w:rPr>
      </w:pPr>
      <w:r w:rsidRPr="00971894">
        <w:rPr>
          <w:rFonts w:eastAsia="DengXian" w:cs="Arial"/>
          <w:lang w:eastAsia="zh-CN"/>
        </w:rPr>
        <w:t>Facilitate sharing methodology</w:t>
      </w:r>
    </w:p>
    <w:p w:rsidR="00B97E59" w:rsidRPr="00971894" w:rsidRDefault="00B97E59" w:rsidP="00B97E59">
      <w:pPr>
        <w:jc w:val="left"/>
        <w:rPr>
          <w:rFonts w:eastAsia="DengXian" w:cs="Arial"/>
          <w:lang w:eastAsia="zh-CN"/>
        </w:rPr>
      </w:pPr>
    </w:p>
    <w:p w:rsidR="00B97E59" w:rsidRDefault="00B97E59" w:rsidP="00683A30">
      <w:pPr>
        <w:jc w:val="right"/>
      </w:pPr>
    </w:p>
    <w:p w:rsidR="00B97E59" w:rsidRDefault="00B97E59" w:rsidP="00683A30">
      <w:pPr>
        <w:jc w:val="right"/>
      </w:pPr>
    </w:p>
    <w:p w:rsidR="00683A30" w:rsidRDefault="00683A30" w:rsidP="00683A30">
      <w:pPr>
        <w:jc w:val="right"/>
      </w:pPr>
      <w:r w:rsidRPr="00C5280D">
        <w:t xml:space="preserve">[End of </w:t>
      </w:r>
      <w:r>
        <w:t xml:space="preserve">Annex and of </w:t>
      </w:r>
      <w:r w:rsidRPr="00C5280D">
        <w:t>document]</w:t>
      </w:r>
    </w:p>
    <w:p w:rsidR="00050E16" w:rsidRPr="00C5280D" w:rsidRDefault="00050E16" w:rsidP="009B440E">
      <w:pPr>
        <w:jc w:val="left"/>
      </w:pPr>
    </w:p>
    <w:sectPr w:rsidR="00050E16" w:rsidRPr="00C5280D" w:rsidSect="00086B88">
      <w:headerReference w:type="default" r:id="rId22"/>
      <w:headerReference w:type="first" r:id="rId2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8F5" w:rsidRDefault="00AB68F5" w:rsidP="006655D3">
      <w:r>
        <w:separator/>
      </w:r>
    </w:p>
    <w:p w:rsidR="00AB68F5" w:rsidRDefault="00AB68F5" w:rsidP="006655D3"/>
    <w:p w:rsidR="00AB68F5" w:rsidRDefault="00AB68F5" w:rsidP="006655D3"/>
  </w:endnote>
  <w:endnote w:type="continuationSeparator" w:id="0">
    <w:p w:rsidR="00AB68F5" w:rsidRDefault="00AB68F5" w:rsidP="006655D3">
      <w:r>
        <w:separator/>
      </w:r>
    </w:p>
    <w:p w:rsidR="00AB68F5" w:rsidRPr="00294751" w:rsidRDefault="00AB68F5">
      <w:pPr>
        <w:pStyle w:val="Footer"/>
        <w:spacing w:after="60"/>
        <w:rPr>
          <w:sz w:val="18"/>
          <w:lang w:val="fr-FR"/>
        </w:rPr>
      </w:pPr>
      <w:r w:rsidRPr="00294751">
        <w:rPr>
          <w:sz w:val="18"/>
          <w:lang w:val="fr-FR"/>
        </w:rPr>
        <w:t>[Suite de la note de la page précédente]</w:t>
      </w:r>
    </w:p>
    <w:p w:rsidR="00AB68F5" w:rsidRPr="00294751" w:rsidRDefault="00AB68F5" w:rsidP="006655D3">
      <w:pPr>
        <w:rPr>
          <w:lang w:val="fr-FR"/>
        </w:rPr>
      </w:pPr>
    </w:p>
    <w:p w:rsidR="00AB68F5" w:rsidRPr="00294751" w:rsidRDefault="00AB68F5" w:rsidP="006655D3">
      <w:pPr>
        <w:rPr>
          <w:lang w:val="fr-FR"/>
        </w:rPr>
      </w:pPr>
    </w:p>
  </w:endnote>
  <w:endnote w:type="continuationNotice" w:id="1">
    <w:p w:rsidR="00AB68F5" w:rsidRPr="00294751" w:rsidRDefault="00AB68F5" w:rsidP="006655D3">
      <w:pPr>
        <w:rPr>
          <w:lang w:val="fr-FR"/>
        </w:rPr>
      </w:pPr>
      <w:r w:rsidRPr="00294751">
        <w:rPr>
          <w:lang w:val="fr-FR"/>
        </w:rPr>
        <w:t>[Suite de la note page suivante]</w:t>
      </w:r>
    </w:p>
    <w:p w:rsidR="00AB68F5" w:rsidRPr="00294751" w:rsidRDefault="00AB68F5" w:rsidP="006655D3">
      <w:pPr>
        <w:rPr>
          <w:lang w:val="fr-FR"/>
        </w:rPr>
      </w:pPr>
    </w:p>
    <w:p w:rsidR="00AB68F5" w:rsidRPr="00294751" w:rsidRDefault="00AB68F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8F5" w:rsidRDefault="00AB68F5" w:rsidP="006655D3">
      <w:r>
        <w:separator/>
      </w:r>
    </w:p>
  </w:footnote>
  <w:footnote w:type="continuationSeparator" w:id="0">
    <w:p w:rsidR="00AB68F5" w:rsidRDefault="00AB68F5" w:rsidP="006655D3">
      <w:r>
        <w:separator/>
      </w:r>
    </w:p>
  </w:footnote>
  <w:footnote w:type="continuationNotice" w:id="1">
    <w:p w:rsidR="00AB68F5" w:rsidRPr="00AB530F" w:rsidRDefault="00AB68F5" w:rsidP="00AB530F">
      <w:pPr>
        <w:pStyle w:val="Footer"/>
      </w:pPr>
    </w:p>
  </w:footnote>
  <w:footnote w:id="2">
    <w:p w:rsidR="00B97E59" w:rsidRDefault="00B97E59">
      <w:pPr>
        <w:pStyle w:val="FootnoteText"/>
      </w:pPr>
      <w:r>
        <w:rPr>
          <w:rStyle w:val="FootnoteReference"/>
        </w:rPr>
        <w:footnoteRef/>
      </w:r>
      <w:r>
        <w:t xml:space="preserve"> </w:t>
      </w:r>
      <w:r w:rsidRPr="00294CB7">
        <w:rPr>
          <w:rFonts w:eastAsiaTheme="minorEastAsia"/>
          <w:lang w:eastAsia="ja-JP"/>
        </w:rPr>
        <w:t>held in Geneva, on October 29 and 30, 2018</w:t>
      </w:r>
    </w:p>
  </w:footnote>
  <w:footnote w:id="3">
    <w:p w:rsidR="00B97E59" w:rsidRDefault="00B97E59" w:rsidP="00294CB7">
      <w:pPr>
        <w:pStyle w:val="FootnoteText"/>
      </w:pPr>
      <w:r>
        <w:rPr>
          <w:rStyle w:val="FootnoteReference"/>
        </w:rPr>
        <w:footnoteRef/>
      </w:r>
      <w:r>
        <w:t xml:space="preserve"> </w:t>
      </w:r>
      <w:r w:rsidRPr="00294CB7">
        <w:rPr>
          <w:rFonts w:eastAsiaTheme="minorEastAsia"/>
          <w:lang w:eastAsia="ja-JP"/>
        </w:rPr>
        <w:t xml:space="preserve">held in Geneva, on October </w:t>
      </w:r>
      <w:r>
        <w:rPr>
          <w:rFonts w:eastAsiaTheme="minorEastAsia"/>
          <w:lang w:eastAsia="ja-JP"/>
        </w:rPr>
        <w:t>28</w:t>
      </w:r>
      <w:r w:rsidRPr="00294CB7">
        <w:rPr>
          <w:rFonts w:eastAsiaTheme="minorEastAsia"/>
          <w:lang w:eastAsia="ja-JP"/>
        </w:rPr>
        <w:t xml:space="preserve"> and </w:t>
      </w:r>
      <w:r>
        <w:rPr>
          <w:rFonts w:eastAsiaTheme="minorEastAsia"/>
          <w:lang w:eastAsia="ja-JP"/>
        </w:rPr>
        <w:t>29</w:t>
      </w:r>
      <w:r w:rsidRPr="00294CB7">
        <w:rPr>
          <w:rFonts w:eastAsiaTheme="minorEastAsia"/>
          <w:lang w:eastAsia="ja-JP"/>
        </w:rPr>
        <w:t>, 201</w:t>
      </w:r>
      <w:r>
        <w:rPr>
          <w:rFonts w:eastAsiaTheme="minorEastAsia"/>
          <w:lang w:eastAsia="ja-JP"/>
        </w:rPr>
        <w:t>9</w:t>
      </w:r>
    </w:p>
    <w:p w:rsidR="00B97E59" w:rsidRDefault="00B97E59">
      <w:pPr>
        <w:pStyle w:val="FootnoteText"/>
      </w:pPr>
    </w:p>
  </w:footnote>
  <w:footnote w:id="4">
    <w:p w:rsidR="00B97E59" w:rsidRDefault="00B97E59">
      <w:pPr>
        <w:pStyle w:val="FootnoteText"/>
      </w:pPr>
      <w:r>
        <w:rPr>
          <w:rStyle w:val="FootnoteReference"/>
        </w:rPr>
        <w:footnoteRef/>
      </w:r>
      <w:r>
        <w:t xml:space="preserve"> held in Hangzhou, China, from October 16 to 18, 2019</w:t>
      </w:r>
    </w:p>
  </w:footnote>
  <w:footnote w:id="5">
    <w:p w:rsidR="00B97E59" w:rsidRDefault="00B97E59">
      <w:pPr>
        <w:pStyle w:val="FootnoteText"/>
      </w:pPr>
      <w:r>
        <w:rPr>
          <w:rStyle w:val="FootnoteReference"/>
        </w:rPr>
        <w:footnoteRef/>
      </w:r>
      <w:r>
        <w:t xml:space="preserve"> </w:t>
      </w:r>
      <w:r w:rsidRPr="00294CB7">
        <w:rPr>
          <w:rFonts w:eastAsiaTheme="minorEastAsia"/>
          <w:lang w:eastAsia="ja-JP"/>
        </w:rPr>
        <w:t xml:space="preserve">held in Geneva, on October </w:t>
      </w:r>
      <w:r>
        <w:rPr>
          <w:rFonts w:eastAsiaTheme="minorEastAsia"/>
          <w:lang w:eastAsia="ja-JP"/>
        </w:rPr>
        <w:t>28</w:t>
      </w:r>
      <w:r w:rsidRPr="00294CB7">
        <w:rPr>
          <w:rFonts w:eastAsiaTheme="minorEastAsia"/>
          <w:lang w:eastAsia="ja-JP"/>
        </w:rPr>
        <w:t xml:space="preserve"> and </w:t>
      </w:r>
      <w:r>
        <w:rPr>
          <w:rFonts w:eastAsiaTheme="minorEastAsia"/>
          <w:lang w:eastAsia="ja-JP"/>
        </w:rPr>
        <w:t>29</w:t>
      </w:r>
      <w:r w:rsidRPr="00294CB7">
        <w:rPr>
          <w:rFonts w:eastAsiaTheme="minorEastAsia"/>
          <w:lang w:eastAsia="ja-JP"/>
        </w:rPr>
        <w:t>, 201</w:t>
      </w:r>
      <w:r>
        <w:rPr>
          <w:rFonts w:eastAsiaTheme="minorEastAsia"/>
          <w:lang w:eastAsia="ja-JP"/>
        </w:rPr>
        <w:t>9</w:t>
      </w:r>
    </w:p>
  </w:footnote>
  <w:footnote w:id="6">
    <w:p w:rsidR="00B97E59" w:rsidRDefault="00B97E59">
      <w:pPr>
        <w:pStyle w:val="FootnoteText"/>
      </w:pPr>
      <w:r>
        <w:rPr>
          <w:rStyle w:val="FootnoteReference"/>
        </w:rPr>
        <w:footnoteRef/>
      </w:r>
      <w:r>
        <w:t xml:space="preserve"> at its fifty-fourth session, held in Geneva on October 29 and 30, 2018</w:t>
      </w:r>
    </w:p>
  </w:footnote>
  <w:footnote w:id="7">
    <w:p w:rsidR="00B97E59" w:rsidRDefault="00B97E59" w:rsidP="003717DA">
      <w:pPr>
        <w:pStyle w:val="FootnoteText"/>
      </w:pPr>
      <w:r>
        <w:rPr>
          <w:rStyle w:val="FootnoteReference"/>
        </w:rPr>
        <w:footnoteRef/>
      </w:r>
      <w:r>
        <w:t xml:space="preserve"> </w:t>
      </w:r>
      <w:proofErr w:type="gramStart"/>
      <w:r>
        <w:t>at</w:t>
      </w:r>
      <w:proofErr w:type="gramEnd"/>
      <w:r>
        <w:t xml:space="preserve"> its fifty-fourth session, held from May 11 to 15, 2020.</w:t>
      </w:r>
    </w:p>
  </w:footnote>
  <w:footnote w:id="8">
    <w:p w:rsidR="00B97E59" w:rsidRDefault="00B97E59" w:rsidP="003717DA">
      <w:pPr>
        <w:pStyle w:val="FootnoteText"/>
      </w:pPr>
      <w:r>
        <w:rPr>
          <w:rStyle w:val="FootnoteReference"/>
        </w:rPr>
        <w:footnoteRef/>
      </w:r>
      <w:r>
        <w:t xml:space="preserve"> </w:t>
      </w:r>
      <w:proofErr w:type="gramStart"/>
      <w:r>
        <w:t>at</w:t>
      </w:r>
      <w:proofErr w:type="gramEnd"/>
      <w:r>
        <w:t xml:space="preserve"> its fifty-second session, held from June 8 to 12, 2020.</w:t>
      </w:r>
    </w:p>
  </w:footnote>
  <w:footnote w:id="9">
    <w:p w:rsidR="00B97E59" w:rsidRDefault="00B97E59" w:rsidP="003717DA">
      <w:pPr>
        <w:pStyle w:val="FootnoteText"/>
      </w:pPr>
      <w:r>
        <w:rPr>
          <w:rStyle w:val="FootnoteReference"/>
        </w:rPr>
        <w:footnoteRef/>
      </w:r>
      <w:r>
        <w:t xml:space="preserve"> </w:t>
      </w:r>
      <w:proofErr w:type="gramStart"/>
      <w:r>
        <w:t>at</w:t>
      </w:r>
      <w:proofErr w:type="gramEnd"/>
      <w:r>
        <w:t xml:space="preserve"> its forty-ninth session, held from June 22 to 26, 2020.</w:t>
      </w:r>
    </w:p>
  </w:footnote>
  <w:footnote w:id="10">
    <w:p w:rsidR="00B97E59" w:rsidRDefault="00B97E59" w:rsidP="003717DA">
      <w:pPr>
        <w:pStyle w:val="FootnoteText"/>
      </w:pPr>
      <w:r>
        <w:rPr>
          <w:rStyle w:val="FootnoteReference"/>
        </w:rPr>
        <w:footnoteRef/>
      </w:r>
      <w:r>
        <w:t xml:space="preserve"> </w:t>
      </w:r>
      <w:proofErr w:type="gramStart"/>
      <w:r>
        <w:t>at</w:t>
      </w:r>
      <w:proofErr w:type="gramEnd"/>
      <w:r>
        <w:t xml:space="preserve"> its fifty-first session, held from July 6 to 10, 2020.</w:t>
      </w:r>
    </w:p>
  </w:footnote>
  <w:footnote w:id="11">
    <w:p w:rsidR="00B97E59" w:rsidRPr="000329F8" w:rsidRDefault="00B97E59" w:rsidP="003717DA">
      <w:pPr>
        <w:pStyle w:val="FootnoteText"/>
      </w:pPr>
      <w:r>
        <w:rPr>
          <w:rStyle w:val="FootnoteReference"/>
        </w:rPr>
        <w:footnoteRef/>
      </w:r>
      <w:r>
        <w:t xml:space="preserve"> </w:t>
      </w:r>
      <w:proofErr w:type="gramStart"/>
      <w:r>
        <w:t>at</w:t>
      </w:r>
      <w:proofErr w:type="gramEnd"/>
      <w:r>
        <w:t xml:space="preserve"> its thirty-eighth session, held from September 21 to 23, 2020.</w:t>
      </w:r>
    </w:p>
  </w:footnote>
  <w:footnote w:id="12">
    <w:p w:rsidR="00B97E59" w:rsidRDefault="00B97E59">
      <w:pPr>
        <w:pStyle w:val="FootnoteText"/>
      </w:pPr>
      <w:r>
        <w:rPr>
          <w:rStyle w:val="FootnoteReference"/>
        </w:rPr>
        <w:footnoteRef/>
      </w:r>
      <w:r>
        <w:t xml:space="preserve"> </w:t>
      </w:r>
      <w:proofErr w:type="gramStart"/>
      <w:r>
        <w:t>at</w:t>
      </w:r>
      <w:proofErr w:type="gramEnd"/>
      <w:r>
        <w:t xml:space="preserve"> its nineteenth session, held from September 23 to 25,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A7C" w:rsidRDefault="00AD6A7C" w:rsidP="00AD6A7C">
    <w:pPr>
      <w:pStyle w:val="Header"/>
      <w:rPr>
        <w:rStyle w:val="PageNumber"/>
        <w:lang w:val="en-US"/>
      </w:rPr>
    </w:pPr>
    <w:bookmarkStart w:id="38" w:name="_Toc441145847"/>
    <w:bookmarkStart w:id="39" w:name="_Toc374716168"/>
    <w:bookmarkEnd w:id="38"/>
    <w:bookmarkEnd w:id="39"/>
    <w:r>
      <w:t>TC/56/7</w:t>
    </w:r>
  </w:p>
  <w:p w:rsidR="00AD6A7C" w:rsidRPr="00C5280D" w:rsidRDefault="00AD6A7C" w:rsidP="00AD6A7C">
    <w:pPr>
      <w:pStyle w:val="Header"/>
      <w:rPr>
        <w:lang w:val="en-US"/>
      </w:rPr>
    </w:pPr>
    <w:proofErr w:type="gramStart"/>
    <w:r w:rsidRPr="00C5280D">
      <w:rPr>
        <w:lang w:val="en-US"/>
      </w:rPr>
      <w:t>page</w:t>
    </w:r>
    <w:proofErr w:type="gramEnd"/>
    <w:r w:rsidRPr="00C5280D">
      <w:rPr>
        <w:lang w:val="en-US"/>
      </w:rPr>
      <w:t xml:space="preserve"> </w:t>
    </w:r>
    <w:bookmarkStart w:id="40" w:name="_Toc410822398"/>
    <w:bookmarkStart w:id="41" w:name="_Toc410822802"/>
    <w:r w:rsidR="009F0EAD">
      <w:rPr>
        <w:rStyle w:val="PageNumber"/>
        <w:lang w:val="en-US"/>
      </w:rPr>
      <w:t>6</w:t>
    </w:r>
  </w:p>
  <w:bookmarkEnd w:id="40"/>
  <w:bookmarkEnd w:id="41"/>
  <w:p w:rsidR="00B97E59" w:rsidRDefault="00B97E5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59" w:rsidRPr="00C5280D" w:rsidRDefault="00B97E59" w:rsidP="00EB048E">
    <w:pPr>
      <w:pStyle w:val="Header"/>
      <w:rPr>
        <w:rStyle w:val="PageNumber"/>
        <w:lang w:val="en-US"/>
      </w:rPr>
    </w:pPr>
    <w:r>
      <w:t>TC/56/7</w:t>
    </w:r>
  </w:p>
  <w:p w:rsidR="00B97E59" w:rsidRPr="00C5280D" w:rsidRDefault="009F0EAD" w:rsidP="00EB048E">
    <w:pPr>
      <w:pStyle w:val="Header"/>
      <w:rPr>
        <w:lang w:val="en-US"/>
      </w:rPr>
    </w:pPr>
    <w:r>
      <w:rPr>
        <w:lang w:val="en-US"/>
      </w:rPr>
      <w:t>Annex</w:t>
    </w:r>
    <w:r w:rsidR="00B97E59">
      <w:rPr>
        <w:lang w:val="en-US"/>
      </w:rPr>
      <w:t xml:space="preserve">, </w:t>
    </w:r>
    <w:r w:rsidR="00B97E59" w:rsidRPr="00C5280D">
      <w:rPr>
        <w:lang w:val="en-US"/>
      </w:rPr>
      <w:t xml:space="preserve">page </w:t>
    </w:r>
    <w:r w:rsidR="00B97E59" w:rsidRPr="00C5280D">
      <w:rPr>
        <w:rStyle w:val="PageNumber"/>
        <w:lang w:val="en-US"/>
      </w:rPr>
      <w:fldChar w:fldCharType="begin"/>
    </w:r>
    <w:r w:rsidR="00B97E59" w:rsidRPr="00C5280D">
      <w:rPr>
        <w:rStyle w:val="PageNumber"/>
        <w:lang w:val="en-US"/>
      </w:rPr>
      <w:instrText xml:space="preserve"> PAGE </w:instrText>
    </w:r>
    <w:r w:rsidR="00B97E59" w:rsidRPr="00C5280D">
      <w:rPr>
        <w:rStyle w:val="PageNumber"/>
        <w:lang w:val="en-US"/>
      </w:rPr>
      <w:fldChar w:fldCharType="separate"/>
    </w:r>
    <w:r w:rsidR="008D22F1">
      <w:rPr>
        <w:rStyle w:val="PageNumber"/>
        <w:noProof/>
        <w:lang w:val="en-US"/>
      </w:rPr>
      <w:t>9</w:t>
    </w:r>
    <w:r w:rsidR="00B97E59" w:rsidRPr="00C5280D">
      <w:rPr>
        <w:rStyle w:val="PageNumber"/>
        <w:lang w:val="en-US"/>
      </w:rPr>
      <w:fldChar w:fldCharType="end"/>
    </w:r>
  </w:p>
  <w:p w:rsidR="00B97E59" w:rsidRPr="00C5280D" w:rsidRDefault="00B97E5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E59" w:rsidRDefault="00B97E59">
    <w:pPr>
      <w:pStyle w:val="Header"/>
      <w:rPr>
        <w:lang w:val="en-US"/>
      </w:rPr>
    </w:pPr>
    <w:r>
      <w:rPr>
        <w:lang w:val="en-US"/>
      </w:rPr>
      <w:t>TC/56/7</w:t>
    </w:r>
  </w:p>
  <w:p w:rsidR="00B97E59" w:rsidRDefault="00B97E59">
    <w:pPr>
      <w:pStyle w:val="Header"/>
      <w:rPr>
        <w:lang w:val="en-US"/>
      </w:rPr>
    </w:pPr>
  </w:p>
  <w:p w:rsidR="00B97E59" w:rsidRPr="00B97E59" w:rsidRDefault="00892D45">
    <w:pPr>
      <w:pStyle w:val="Header"/>
      <w:rPr>
        <w:lang w:val="en-US"/>
      </w:rPr>
    </w:pPr>
    <w:r>
      <w:rPr>
        <w:lang w:val="en-US"/>
      </w:rPr>
      <w:t>ANNEX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DA1"/>
    <w:multiLevelType w:val="hybridMultilevel"/>
    <w:tmpl w:val="0138329A"/>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F6905"/>
    <w:multiLevelType w:val="hybridMultilevel"/>
    <w:tmpl w:val="82A8D11C"/>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46708"/>
    <w:multiLevelType w:val="hybridMultilevel"/>
    <w:tmpl w:val="89085ACA"/>
    <w:lvl w:ilvl="0" w:tplc="0BDEA01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356E5"/>
    <w:multiLevelType w:val="hybridMultilevel"/>
    <w:tmpl w:val="A41EB4A8"/>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57B86"/>
    <w:multiLevelType w:val="multilevel"/>
    <w:tmpl w:val="0ECE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22EB8"/>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36FAE"/>
    <w:multiLevelType w:val="hybridMultilevel"/>
    <w:tmpl w:val="6DE09AB8"/>
    <w:lvl w:ilvl="0" w:tplc="D5047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9C51CA"/>
    <w:multiLevelType w:val="hybridMultilevel"/>
    <w:tmpl w:val="30FA374C"/>
    <w:lvl w:ilvl="0" w:tplc="FD2AC392">
      <w:start w:val="3"/>
      <w:numFmt w:val="bullet"/>
      <w:lvlText w:val="-"/>
      <w:lvlJc w:val="left"/>
      <w:pPr>
        <w:ind w:left="1440" w:hanging="360"/>
      </w:pPr>
      <w:rPr>
        <w:rFonts w:ascii="Calibri Light" w:eastAsiaTheme="minorHAnsi" w:hAnsi="Calibri Light" w:cs="Calibri Ligh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0" w15:restartNumberingAfterBreak="0">
    <w:nsid w:val="2D5B2FE4"/>
    <w:multiLevelType w:val="hybridMultilevel"/>
    <w:tmpl w:val="E716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54E2D"/>
    <w:multiLevelType w:val="multilevel"/>
    <w:tmpl w:val="CED08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7F103F"/>
    <w:multiLevelType w:val="hybridMultilevel"/>
    <w:tmpl w:val="D646EB5E"/>
    <w:lvl w:ilvl="0" w:tplc="E9FAC498">
      <w:start w:val="4"/>
      <w:numFmt w:val="bullet"/>
      <w:lvlText w:val="-"/>
      <w:lvlJc w:val="left"/>
      <w:pPr>
        <w:ind w:left="720" w:hanging="360"/>
      </w:pPr>
      <w:rPr>
        <w:rFonts w:ascii="Calibri" w:eastAsia="Times New Roman"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CC5990"/>
    <w:multiLevelType w:val="hybridMultilevel"/>
    <w:tmpl w:val="5698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B0950"/>
    <w:multiLevelType w:val="hybridMultilevel"/>
    <w:tmpl w:val="D640F9C4"/>
    <w:lvl w:ilvl="0" w:tplc="0BDEA01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55E5B"/>
    <w:multiLevelType w:val="multilevel"/>
    <w:tmpl w:val="29DC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E327A7"/>
    <w:multiLevelType w:val="multilevel"/>
    <w:tmpl w:val="E4E8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501D2D"/>
    <w:multiLevelType w:val="multilevel"/>
    <w:tmpl w:val="FC5A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3B3D80"/>
    <w:multiLevelType w:val="hybridMultilevel"/>
    <w:tmpl w:val="1294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3712D"/>
    <w:multiLevelType w:val="multilevel"/>
    <w:tmpl w:val="2A6E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314102"/>
    <w:multiLevelType w:val="hybridMultilevel"/>
    <w:tmpl w:val="5B3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530A4"/>
    <w:multiLevelType w:val="hybridMultilevel"/>
    <w:tmpl w:val="A162D29C"/>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647161"/>
    <w:multiLevelType w:val="hybridMultilevel"/>
    <w:tmpl w:val="9AFC2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33660A"/>
    <w:multiLevelType w:val="multilevel"/>
    <w:tmpl w:val="A1C2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83413D"/>
    <w:multiLevelType w:val="hybridMultilevel"/>
    <w:tmpl w:val="15049DA0"/>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E80E74"/>
    <w:multiLevelType w:val="multilevel"/>
    <w:tmpl w:val="60A6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9"/>
  </w:num>
  <w:num w:numId="2">
    <w:abstractNumId w:val="27"/>
  </w:num>
  <w:num w:numId="3">
    <w:abstractNumId w:val="5"/>
  </w:num>
  <w:num w:numId="4">
    <w:abstractNumId w:val="10"/>
  </w:num>
  <w:num w:numId="5">
    <w:abstractNumId w:val="8"/>
  </w:num>
  <w:num w:numId="6">
    <w:abstractNumId w:val="7"/>
  </w:num>
  <w:num w:numId="7">
    <w:abstractNumId w:val="19"/>
  </w:num>
  <w:num w:numId="8">
    <w:abstractNumId w:val="14"/>
  </w:num>
  <w:num w:numId="9">
    <w:abstractNumId w:val="18"/>
  </w:num>
  <w:num w:numId="10">
    <w:abstractNumId w:val="20"/>
  </w:num>
  <w:num w:numId="11">
    <w:abstractNumId w:val="12"/>
  </w:num>
  <w:num w:numId="12">
    <w:abstractNumId w:val="11"/>
  </w:num>
  <w:num w:numId="13">
    <w:abstractNumId w:val="4"/>
  </w:num>
  <w:num w:numId="14">
    <w:abstractNumId w:val="24"/>
  </w:num>
  <w:num w:numId="15">
    <w:abstractNumId w:val="17"/>
  </w:num>
  <w:num w:numId="16">
    <w:abstractNumId w:val="26"/>
  </w:num>
  <w:num w:numId="17">
    <w:abstractNumId w:val="16"/>
  </w:num>
  <w:num w:numId="18">
    <w:abstractNumId w:val="21"/>
  </w:num>
  <w:num w:numId="19">
    <w:abstractNumId w:val="2"/>
  </w:num>
  <w:num w:numId="20">
    <w:abstractNumId w:val="15"/>
  </w:num>
  <w:num w:numId="21">
    <w:abstractNumId w:val="6"/>
  </w:num>
  <w:num w:numId="22">
    <w:abstractNumId w:val="23"/>
  </w:num>
  <w:num w:numId="23">
    <w:abstractNumId w:val="22"/>
  </w:num>
  <w:num w:numId="24">
    <w:abstractNumId w:val="3"/>
  </w:num>
  <w:num w:numId="25">
    <w:abstractNumId w:val="25"/>
  </w:num>
  <w:num w:numId="26">
    <w:abstractNumId w:val="13"/>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A0"/>
    <w:rsid w:val="00001F41"/>
    <w:rsid w:val="00004FEB"/>
    <w:rsid w:val="00010CF3"/>
    <w:rsid w:val="00011E27"/>
    <w:rsid w:val="000148BC"/>
    <w:rsid w:val="00024AB8"/>
    <w:rsid w:val="00030854"/>
    <w:rsid w:val="0003188A"/>
    <w:rsid w:val="00036028"/>
    <w:rsid w:val="00036D11"/>
    <w:rsid w:val="00044642"/>
    <w:rsid w:val="000446B9"/>
    <w:rsid w:val="00047E21"/>
    <w:rsid w:val="00050E16"/>
    <w:rsid w:val="0005413D"/>
    <w:rsid w:val="00085505"/>
    <w:rsid w:val="00086B88"/>
    <w:rsid w:val="000A7981"/>
    <w:rsid w:val="000C4E25"/>
    <w:rsid w:val="000C7021"/>
    <w:rsid w:val="000D151D"/>
    <w:rsid w:val="000D6BBC"/>
    <w:rsid w:val="000D7780"/>
    <w:rsid w:val="000E636A"/>
    <w:rsid w:val="000F0AD9"/>
    <w:rsid w:val="000F2F11"/>
    <w:rsid w:val="00105929"/>
    <w:rsid w:val="00110C36"/>
    <w:rsid w:val="001131D5"/>
    <w:rsid w:val="0012465A"/>
    <w:rsid w:val="00141DB8"/>
    <w:rsid w:val="00155CE9"/>
    <w:rsid w:val="00172084"/>
    <w:rsid w:val="0017474A"/>
    <w:rsid w:val="001758C6"/>
    <w:rsid w:val="001809C0"/>
    <w:rsid w:val="00182B99"/>
    <w:rsid w:val="001833F7"/>
    <w:rsid w:val="001977E9"/>
    <w:rsid w:val="001A2490"/>
    <w:rsid w:val="001D1213"/>
    <w:rsid w:val="002020E1"/>
    <w:rsid w:val="0021332C"/>
    <w:rsid w:val="00213982"/>
    <w:rsid w:val="0024416D"/>
    <w:rsid w:val="00252944"/>
    <w:rsid w:val="00271911"/>
    <w:rsid w:val="002800A0"/>
    <w:rsid w:val="002801B3"/>
    <w:rsid w:val="00281060"/>
    <w:rsid w:val="0028785C"/>
    <w:rsid w:val="00292E8C"/>
    <w:rsid w:val="002940E8"/>
    <w:rsid w:val="00294751"/>
    <w:rsid w:val="00294CB7"/>
    <w:rsid w:val="002A6E50"/>
    <w:rsid w:val="002B25EF"/>
    <w:rsid w:val="002B4298"/>
    <w:rsid w:val="002C243C"/>
    <w:rsid w:val="002C256A"/>
    <w:rsid w:val="002E096B"/>
    <w:rsid w:val="00304827"/>
    <w:rsid w:val="00305A7F"/>
    <w:rsid w:val="003152FE"/>
    <w:rsid w:val="00327436"/>
    <w:rsid w:val="00343153"/>
    <w:rsid w:val="00344BD6"/>
    <w:rsid w:val="0035528D"/>
    <w:rsid w:val="00361821"/>
    <w:rsid w:val="00361E9E"/>
    <w:rsid w:val="003717DA"/>
    <w:rsid w:val="003962CE"/>
    <w:rsid w:val="003C7FBE"/>
    <w:rsid w:val="003D227C"/>
    <w:rsid w:val="003D2B4D"/>
    <w:rsid w:val="00433111"/>
    <w:rsid w:val="0043460D"/>
    <w:rsid w:val="00444A88"/>
    <w:rsid w:val="00474DA4"/>
    <w:rsid w:val="00476B4D"/>
    <w:rsid w:val="004805FA"/>
    <w:rsid w:val="00484DC6"/>
    <w:rsid w:val="004935D2"/>
    <w:rsid w:val="004A1C55"/>
    <w:rsid w:val="004B1215"/>
    <w:rsid w:val="004C06B8"/>
    <w:rsid w:val="004C49E7"/>
    <w:rsid w:val="004C7794"/>
    <w:rsid w:val="004C7E7D"/>
    <w:rsid w:val="004D047D"/>
    <w:rsid w:val="004D1B8D"/>
    <w:rsid w:val="004D28CA"/>
    <w:rsid w:val="004F1E9E"/>
    <w:rsid w:val="004F305A"/>
    <w:rsid w:val="00500D82"/>
    <w:rsid w:val="00502FFA"/>
    <w:rsid w:val="00512164"/>
    <w:rsid w:val="00515F7C"/>
    <w:rsid w:val="00520297"/>
    <w:rsid w:val="005338F9"/>
    <w:rsid w:val="0054281C"/>
    <w:rsid w:val="00544581"/>
    <w:rsid w:val="0055268D"/>
    <w:rsid w:val="0057196C"/>
    <w:rsid w:val="00576BE4"/>
    <w:rsid w:val="005A400A"/>
    <w:rsid w:val="005D0B86"/>
    <w:rsid w:val="005D1380"/>
    <w:rsid w:val="005D251E"/>
    <w:rsid w:val="005E0AB2"/>
    <w:rsid w:val="005F7B92"/>
    <w:rsid w:val="00612379"/>
    <w:rsid w:val="00615311"/>
    <w:rsid w:val="006153B6"/>
    <w:rsid w:val="0061555F"/>
    <w:rsid w:val="00636CA6"/>
    <w:rsid w:val="00641200"/>
    <w:rsid w:val="00645CA8"/>
    <w:rsid w:val="006655D3"/>
    <w:rsid w:val="00667404"/>
    <w:rsid w:val="00682529"/>
    <w:rsid w:val="00683A30"/>
    <w:rsid w:val="00687EB4"/>
    <w:rsid w:val="00695C56"/>
    <w:rsid w:val="006A5CDE"/>
    <w:rsid w:val="006A644A"/>
    <w:rsid w:val="006B17D2"/>
    <w:rsid w:val="006C224E"/>
    <w:rsid w:val="006D1444"/>
    <w:rsid w:val="006D7435"/>
    <w:rsid w:val="006D780A"/>
    <w:rsid w:val="0071271E"/>
    <w:rsid w:val="00723AAE"/>
    <w:rsid w:val="00732DEC"/>
    <w:rsid w:val="00735BD5"/>
    <w:rsid w:val="00751613"/>
    <w:rsid w:val="007556F6"/>
    <w:rsid w:val="00760EEF"/>
    <w:rsid w:val="00773330"/>
    <w:rsid w:val="00773B1F"/>
    <w:rsid w:val="00777EE5"/>
    <w:rsid w:val="00784836"/>
    <w:rsid w:val="0079023E"/>
    <w:rsid w:val="007A1CCA"/>
    <w:rsid w:val="007A236A"/>
    <w:rsid w:val="007A2854"/>
    <w:rsid w:val="007B3F59"/>
    <w:rsid w:val="007C1D92"/>
    <w:rsid w:val="007C4CB9"/>
    <w:rsid w:val="007D0B9D"/>
    <w:rsid w:val="007D19B0"/>
    <w:rsid w:val="007F498F"/>
    <w:rsid w:val="00803B71"/>
    <w:rsid w:val="0080679D"/>
    <w:rsid w:val="008108B0"/>
    <w:rsid w:val="00811B20"/>
    <w:rsid w:val="008211B5"/>
    <w:rsid w:val="00822657"/>
    <w:rsid w:val="0082296E"/>
    <w:rsid w:val="00824099"/>
    <w:rsid w:val="008326A0"/>
    <w:rsid w:val="00846D7C"/>
    <w:rsid w:val="008619BE"/>
    <w:rsid w:val="00867AC1"/>
    <w:rsid w:val="00876DC1"/>
    <w:rsid w:val="00890DF8"/>
    <w:rsid w:val="00892D45"/>
    <w:rsid w:val="008A6D7A"/>
    <w:rsid w:val="008A743F"/>
    <w:rsid w:val="008B6E60"/>
    <w:rsid w:val="008C0970"/>
    <w:rsid w:val="008C4C47"/>
    <w:rsid w:val="008C71BE"/>
    <w:rsid w:val="008D0BC5"/>
    <w:rsid w:val="008D22F1"/>
    <w:rsid w:val="008D2CF7"/>
    <w:rsid w:val="008D7E86"/>
    <w:rsid w:val="00900C26"/>
    <w:rsid w:val="0090197F"/>
    <w:rsid w:val="00906DDC"/>
    <w:rsid w:val="0091714B"/>
    <w:rsid w:val="00920385"/>
    <w:rsid w:val="00933039"/>
    <w:rsid w:val="00934E09"/>
    <w:rsid w:val="00935115"/>
    <w:rsid w:val="00936253"/>
    <w:rsid w:val="009369B8"/>
    <w:rsid w:val="00940D46"/>
    <w:rsid w:val="00941BDC"/>
    <w:rsid w:val="00952DD4"/>
    <w:rsid w:val="009613C5"/>
    <w:rsid w:val="00965AE7"/>
    <w:rsid w:val="00970FED"/>
    <w:rsid w:val="009761BE"/>
    <w:rsid w:val="00992D82"/>
    <w:rsid w:val="00997029"/>
    <w:rsid w:val="009A7339"/>
    <w:rsid w:val="009B01B2"/>
    <w:rsid w:val="009B440E"/>
    <w:rsid w:val="009C5519"/>
    <w:rsid w:val="009D42CD"/>
    <w:rsid w:val="009D690D"/>
    <w:rsid w:val="009E65B6"/>
    <w:rsid w:val="009F0EAD"/>
    <w:rsid w:val="00A00C81"/>
    <w:rsid w:val="00A00E8E"/>
    <w:rsid w:val="00A24C10"/>
    <w:rsid w:val="00A25362"/>
    <w:rsid w:val="00A30B52"/>
    <w:rsid w:val="00A37C2B"/>
    <w:rsid w:val="00A42AC3"/>
    <w:rsid w:val="00A430CF"/>
    <w:rsid w:val="00A43304"/>
    <w:rsid w:val="00A54309"/>
    <w:rsid w:val="00A618B5"/>
    <w:rsid w:val="00AA18B2"/>
    <w:rsid w:val="00AB2B93"/>
    <w:rsid w:val="00AB530F"/>
    <w:rsid w:val="00AB68F5"/>
    <w:rsid w:val="00AB7A03"/>
    <w:rsid w:val="00AB7E5B"/>
    <w:rsid w:val="00AC2883"/>
    <w:rsid w:val="00AD5BA8"/>
    <w:rsid w:val="00AD6A7C"/>
    <w:rsid w:val="00AE0EF1"/>
    <w:rsid w:val="00AE2360"/>
    <w:rsid w:val="00AE2937"/>
    <w:rsid w:val="00B07301"/>
    <w:rsid w:val="00B104FC"/>
    <w:rsid w:val="00B11F3E"/>
    <w:rsid w:val="00B224DE"/>
    <w:rsid w:val="00B2559B"/>
    <w:rsid w:val="00B31E8A"/>
    <w:rsid w:val="00B324D4"/>
    <w:rsid w:val="00B46575"/>
    <w:rsid w:val="00B61777"/>
    <w:rsid w:val="00B736C1"/>
    <w:rsid w:val="00B84BBD"/>
    <w:rsid w:val="00B97E59"/>
    <w:rsid w:val="00BA43FB"/>
    <w:rsid w:val="00BB0C81"/>
    <w:rsid w:val="00BC127D"/>
    <w:rsid w:val="00BC1FE6"/>
    <w:rsid w:val="00C061B6"/>
    <w:rsid w:val="00C21A4B"/>
    <w:rsid w:val="00C2446C"/>
    <w:rsid w:val="00C36AE5"/>
    <w:rsid w:val="00C41F17"/>
    <w:rsid w:val="00C527FA"/>
    <w:rsid w:val="00C5280D"/>
    <w:rsid w:val="00C53EB3"/>
    <w:rsid w:val="00C5791C"/>
    <w:rsid w:val="00C66290"/>
    <w:rsid w:val="00C72B7A"/>
    <w:rsid w:val="00C7754C"/>
    <w:rsid w:val="00C973F2"/>
    <w:rsid w:val="00CA02B6"/>
    <w:rsid w:val="00CA304C"/>
    <w:rsid w:val="00CA774A"/>
    <w:rsid w:val="00CC11B0"/>
    <w:rsid w:val="00CC2841"/>
    <w:rsid w:val="00CC3202"/>
    <w:rsid w:val="00CC414D"/>
    <w:rsid w:val="00CF1330"/>
    <w:rsid w:val="00CF7E36"/>
    <w:rsid w:val="00D154D5"/>
    <w:rsid w:val="00D3655C"/>
    <w:rsid w:val="00D3708D"/>
    <w:rsid w:val="00D40426"/>
    <w:rsid w:val="00D57C96"/>
    <w:rsid w:val="00D57D18"/>
    <w:rsid w:val="00D80066"/>
    <w:rsid w:val="00D87EDF"/>
    <w:rsid w:val="00D91203"/>
    <w:rsid w:val="00D95174"/>
    <w:rsid w:val="00DA4973"/>
    <w:rsid w:val="00DA6F36"/>
    <w:rsid w:val="00DB596E"/>
    <w:rsid w:val="00DB6B9E"/>
    <w:rsid w:val="00DB7773"/>
    <w:rsid w:val="00DC00EA"/>
    <w:rsid w:val="00DC3802"/>
    <w:rsid w:val="00DD7591"/>
    <w:rsid w:val="00E07D87"/>
    <w:rsid w:val="00E22202"/>
    <w:rsid w:val="00E22748"/>
    <w:rsid w:val="00E32133"/>
    <w:rsid w:val="00E32C2C"/>
    <w:rsid w:val="00E32F7E"/>
    <w:rsid w:val="00E347CE"/>
    <w:rsid w:val="00E5267B"/>
    <w:rsid w:val="00E63C0E"/>
    <w:rsid w:val="00E70C99"/>
    <w:rsid w:val="00E72D49"/>
    <w:rsid w:val="00E75233"/>
    <w:rsid w:val="00E7593C"/>
    <w:rsid w:val="00E7678A"/>
    <w:rsid w:val="00E935F1"/>
    <w:rsid w:val="00E94A81"/>
    <w:rsid w:val="00EA1FFB"/>
    <w:rsid w:val="00EB048E"/>
    <w:rsid w:val="00EB4E9C"/>
    <w:rsid w:val="00ED684F"/>
    <w:rsid w:val="00EE34DF"/>
    <w:rsid w:val="00EF2F89"/>
    <w:rsid w:val="00F03E98"/>
    <w:rsid w:val="00F101A0"/>
    <w:rsid w:val="00F1237A"/>
    <w:rsid w:val="00F15A5B"/>
    <w:rsid w:val="00F22CBD"/>
    <w:rsid w:val="00F272F1"/>
    <w:rsid w:val="00F30951"/>
    <w:rsid w:val="00F345F0"/>
    <w:rsid w:val="00F45372"/>
    <w:rsid w:val="00F560F7"/>
    <w:rsid w:val="00F6334D"/>
    <w:rsid w:val="00F706FB"/>
    <w:rsid w:val="00F94ED8"/>
    <w:rsid w:val="00FA49AB"/>
    <w:rsid w:val="00FA5D35"/>
    <w:rsid w:val="00FD045A"/>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8C43CE"/>
  <w15:docId w15:val="{FCC85B6A-60F6-4D17-B285-07E9A32F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7A236A"/>
    <w:pPr>
      <w:tabs>
        <w:tab w:val="right" w:leader="dot" w:pos="9639"/>
      </w:tabs>
      <w:ind w:left="568" w:right="851" w:hanging="284"/>
      <w:contextualSpacing/>
    </w:pPr>
    <w:rPr>
      <w:sz w:val="18"/>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7A236A"/>
    <w:pPr>
      <w:tabs>
        <w:tab w:val="right" w:leader="dot" w:pos="9639"/>
      </w:tabs>
      <w:spacing w:before="60"/>
      <w:ind w:right="1418"/>
      <w:contextualSpacing/>
      <w:jc w:val="left"/>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683A30"/>
    <w:rPr>
      <w:rFonts w:ascii="Arial" w:hAnsi="Arial"/>
      <w:caps/>
    </w:rPr>
  </w:style>
  <w:style w:type="character" w:customStyle="1" w:styleId="Heading2Char">
    <w:name w:val="Heading 2 Char"/>
    <w:aliases w:val="VARIETY Char,variety Char"/>
    <w:link w:val="Heading2"/>
    <w:locked/>
    <w:rsid w:val="00683A30"/>
    <w:rPr>
      <w:rFonts w:ascii="Arial" w:hAnsi="Arial"/>
      <w:u w:val="single"/>
    </w:rPr>
  </w:style>
  <w:style w:type="character" w:customStyle="1" w:styleId="Heading3Char">
    <w:name w:val="Heading 3 Char"/>
    <w:basedOn w:val="DefaultParagraphFont"/>
    <w:link w:val="Heading3"/>
    <w:rsid w:val="00683A30"/>
    <w:rPr>
      <w:rFonts w:ascii="Arial" w:hAnsi="Arial"/>
      <w:i/>
    </w:rPr>
  </w:style>
  <w:style w:type="character" w:customStyle="1" w:styleId="Heading4Char">
    <w:name w:val="Heading 4 Char"/>
    <w:link w:val="Heading4"/>
    <w:rsid w:val="00683A30"/>
    <w:rPr>
      <w:rFonts w:ascii="Arial" w:hAnsi="Arial"/>
      <w:u w:val="single"/>
      <w:lang w:val="fr-FR"/>
    </w:rPr>
  </w:style>
  <w:style w:type="character" w:customStyle="1" w:styleId="HeaderChar">
    <w:name w:val="Header Char"/>
    <w:basedOn w:val="DefaultParagraphFont"/>
    <w:link w:val="Header"/>
    <w:rsid w:val="00683A30"/>
    <w:rPr>
      <w:rFonts w:ascii="Arial" w:hAnsi="Arial"/>
      <w:lang w:val="fr-FR"/>
    </w:rPr>
  </w:style>
  <w:style w:type="character" w:customStyle="1" w:styleId="FootnoteTextChar">
    <w:name w:val="Footnote Text Char"/>
    <w:basedOn w:val="DefaultParagraphFont"/>
    <w:link w:val="FootnoteText"/>
    <w:rsid w:val="00683A30"/>
    <w:rPr>
      <w:rFonts w:ascii="Arial" w:hAnsi="Arial"/>
      <w:sz w:val="16"/>
    </w:rPr>
  </w:style>
  <w:style w:type="paragraph" w:customStyle="1" w:styleId="Sessiontwp">
    <w:name w:val="Session_twp"/>
    <w:basedOn w:val="Normal"/>
    <w:next w:val="Normal"/>
    <w:qFormat/>
    <w:rsid w:val="00683A30"/>
    <w:rPr>
      <w:b/>
    </w:rPr>
  </w:style>
  <w:style w:type="paragraph" w:customStyle="1" w:styleId="Sessiontwpplacedate">
    <w:name w:val="Session_twp_place_date"/>
    <w:basedOn w:val="Normal"/>
    <w:next w:val="Normal"/>
    <w:qFormat/>
    <w:rsid w:val="00683A30"/>
  </w:style>
  <w:style w:type="paragraph" w:styleId="ListParagraph">
    <w:name w:val="List Paragraph"/>
    <w:basedOn w:val="Normal"/>
    <w:uiPriority w:val="34"/>
    <w:qFormat/>
    <w:rsid w:val="00683A30"/>
    <w:pPr>
      <w:ind w:left="720"/>
      <w:contextualSpacing/>
    </w:pPr>
    <w:rPr>
      <w:rFonts w:eastAsiaTheme="minorEastAsia"/>
    </w:rPr>
  </w:style>
  <w:style w:type="paragraph" w:styleId="BodyTextIndent">
    <w:name w:val="Body Text Indent"/>
    <w:basedOn w:val="Normal"/>
    <w:link w:val="BodyTextIndentChar"/>
    <w:rsid w:val="00683A30"/>
    <w:pPr>
      <w:spacing w:after="120"/>
      <w:ind w:left="283"/>
    </w:pPr>
    <w:rPr>
      <w:rFonts w:eastAsiaTheme="minorEastAsia"/>
    </w:rPr>
  </w:style>
  <w:style w:type="character" w:customStyle="1" w:styleId="BodyTextIndentChar">
    <w:name w:val="Body Text Indent Char"/>
    <w:basedOn w:val="DefaultParagraphFont"/>
    <w:link w:val="BodyTextIndent"/>
    <w:rsid w:val="00683A30"/>
    <w:rPr>
      <w:rFonts w:ascii="Arial" w:eastAsiaTheme="minorEastAsia" w:hAnsi="Arial"/>
    </w:rPr>
  </w:style>
  <w:style w:type="paragraph" w:customStyle="1" w:styleId="Style1">
    <w:name w:val="Style1"/>
    <w:basedOn w:val="Normal"/>
    <w:rsid w:val="00683A30"/>
    <w:pPr>
      <w:tabs>
        <w:tab w:val="decimal" w:pos="907"/>
        <w:tab w:val="left" w:pos="1077"/>
      </w:tabs>
    </w:pPr>
    <w:rPr>
      <w:rFonts w:ascii="Times New Roman" w:eastAsiaTheme="minorEastAsia" w:hAnsi="Times New Roman"/>
      <w:sz w:val="24"/>
      <w:szCs w:val="24"/>
      <w:lang w:eastAsia="ja-JP"/>
    </w:rPr>
  </w:style>
  <w:style w:type="paragraph" w:styleId="NormalWeb">
    <w:name w:val="Normal (Web)"/>
    <w:basedOn w:val="Normal"/>
    <w:uiPriority w:val="99"/>
    <w:unhideWhenUsed/>
    <w:rsid w:val="00683A30"/>
    <w:pPr>
      <w:spacing w:before="100" w:beforeAutospacing="1" w:after="100" w:afterAutospacing="1"/>
      <w:jc w:val="left"/>
    </w:pPr>
    <w:rPr>
      <w:rFonts w:ascii="Times New Roman" w:eastAsiaTheme="minorEastAsia" w:hAnsi="Times New Roman"/>
      <w:sz w:val="24"/>
      <w:szCs w:val="24"/>
      <w:lang w:eastAsia="ja-JP"/>
    </w:rPr>
  </w:style>
  <w:style w:type="paragraph" w:styleId="TOCHeading">
    <w:name w:val="TOC Heading"/>
    <w:basedOn w:val="Heading1"/>
    <w:next w:val="Normal"/>
    <w:uiPriority w:val="39"/>
    <w:semiHidden/>
    <w:unhideWhenUsed/>
    <w:qFormat/>
    <w:rsid w:val="00683A30"/>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table" w:customStyle="1" w:styleId="TableGrid1">
    <w:name w:val="Table Grid1"/>
    <w:basedOn w:val="TableNormal"/>
    <w:next w:val="TableGrid"/>
    <w:uiPriority w:val="39"/>
    <w:rsid w:val="00683A3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8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83A3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83A30"/>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83A3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68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68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683A3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683A3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83A30"/>
    <w:rPr>
      <w:rFonts w:ascii="Calibri" w:eastAsia="Calibri" w:hAnsi="Calibr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83A3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8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83A30"/>
    <w:rPr>
      <w:sz w:val="16"/>
      <w:szCs w:val="16"/>
    </w:rPr>
  </w:style>
  <w:style w:type="paragraph" w:styleId="CommentText">
    <w:name w:val="annotation text"/>
    <w:basedOn w:val="Normal"/>
    <w:link w:val="CommentTextChar"/>
    <w:semiHidden/>
    <w:unhideWhenUsed/>
    <w:rsid w:val="00683A30"/>
  </w:style>
  <w:style w:type="character" w:customStyle="1" w:styleId="CommentTextChar">
    <w:name w:val="Comment Text Char"/>
    <w:basedOn w:val="DefaultParagraphFont"/>
    <w:link w:val="CommentText"/>
    <w:semiHidden/>
    <w:rsid w:val="00683A30"/>
    <w:rPr>
      <w:rFonts w:ascii="Arial" w:hAnsi="Arial"/>
    </w:rPr>
  </w:style>
  <w:style w:type="paragraph" w:styleId="CommentSubject">
    <w:name w:val="annotation subject"/>
    <w:basedOn w:val="CommentText"/>
    <w:next w:val="CommentText"/>
    <w:link w:val="CommentSubjectChar"/>
    <w:semiHidden/>
    <w:unhideWhenUsed/>
    <w:rsid w:val="00683A30"/>
    <w:rPr>
      <w:b/>
      <w:bCs/>
    </w:rPr>
  </w:style>
  <w:style w:type="character" w:customStyle="1" w:styleId="CommentSubjectChar">
    <w:name w:val="Comment Subject Char"/>
    <w:basedOn w:val="CommentTextChar"/>
    <w:link w:val="CommentSubject"/>
    <w:semiHidden/>
    <w:rsid w:val="00683A30"/>
    <w:rPr>
      <w:rFonts w:ascii="Arial" w:hAnsi="Arial"/>
      <w:b/>
      <w:bCs/>
    </w:rPr>
  </w:style>
  <w:style w:type="paragraph" w:styleId="Revision">
    <w:name w:val="Revision"/>
    <w:hidden/>
    <w:uiPriority w:val="99"/>
    <w:semiHidden/>
    <w:rsid w:val="00683A3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acsess.onlinelibrary.wiley.com/doi/full/10.1002/csc2.20201" TargetMode="External"/><Relationship Id="rId14" Type="http://schemas.openxmlformats.org/officeDocument/2006/relationships/image" Target="media/image5.pn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6\templates\TC_5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B0C1A-CC12-4C34-B263-FE1429F2A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TC_56_EN.dotx</Template>
  <TotalTime>22</TotalTime>
  <Pages>15</Pages>
  <Words>3831</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TC/56/7</vt:lpstr>
    </vt:vector>
  </TitlesOfParts>
  <Company>UPOV</Company>
  <LinksUpToDate>false</LinksUpToDate>
  <CharactersWithSpaces>25236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TC/56/7</dc:title>
  <dc:creator>MAY Jessica</dc:creator>
  <cp:lastModifiedBy>Romy Oertel</cp:lastModifiedBy>
  <cp:revision>12</cp:revision>
  <cp:lastPrinted>2020-10-16T16:46:00Z</cp:lastPrinted>
  <dcterms:created xsi:type="dcterms:W3CDTF">2020-10-15T12:39:00Z</dcterms:created>
  <dcterms:modified xsi:type="dcterms:W3CDTF">2020-10-16T16:46:00Z</dcterms:modified>
</cp:coreProperties>
</file>