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D326F9">
              <w:t>55/INF/2</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4519C4">
            <w:pPr>
              <w:pStyle w:val="Docoriginal"/>
            </w:pPr>
            <w:r w:rsidRPr="00AC2883">
              <w:t>Date:</w:t>
            </w:r>
            <w:r w:rsidR="008B6E60">
              <w:rPr>
                <w:b w:val="0"/>
                <w:spacing w:val="0"/>
              </w:rPr>
              <w:t xml:space="preserve">  </w:t>
            </w:r>
            <w:r w:rsidR="00573C74" w:rsidRPr="00112BC2">
              <w:rPr>
                <w:b w:val="0"/>
                <w:spacing w:val="0"/>
              </w:rPr>
              <w:t>August</w:t>
            </w:r>
            <w:r w:rsidR="00BB18CA" w:rsidRPr="00112BC2">
              <w:rPr>
                <w:b w:val="0"/>
                <w:spacing w:val="0"/>
              </w:rPr>
              <w:t xml:space="preserve"> </w:t>
            </w:r>
            <w:r w:rsidR="00A501B5" w:rsidRPr="00A501B5">
              <w:rPr>
                <w:b w:val="0"/>
                <w:spacing w:val="0"/>
              </w:rPr>
              <w:t>2</w:t>
            </w:r>
            <w:r w:rsidR="0087265F" w:rsidRPr="00A501B5">
              <w:rPr>
                <w:b w:val="0"/>
                <w:spacing w:val="0"/>
              </w:rPr>
              <w:t>1</w:t>
            </w:r>
            <w:r w:rsidR="008B6E60" w:rsidRPr="00112BC2">
              <w:rPr>
                <w:b w:val="0"/>
                <w:spacing w:val="0"/>
              </w:rPr>
              <w:t>, 201</w:t>
            </w:r>
            <w:r w:rsidR="006D7435" w:rsidRPr="00112BC2">
              <w:rPr>
                <w:b w:val="0"/>
                <w:spacing w:val="0"/>
              </w:rPr>
              <w:t>9</w:t>
            </w:r>
          </w:p>
        </w:tc>
      </w:tr>
    </w:tbl>
    <w:p w:rsidR="000D7780" w:rsidRPr="006A644A" w:rsidRDefault="00536FFD" w:rsidP="006A644A">
      <w:pPr>
        <w:pStyle w:val="Titleofdoc0"/>
      </w:pPr>
      <w:bookmarkStart w:id="0" w:name="TitleOfDoc"/>
      <w:bookmarkEnd w:id="0"/>
      <w:r w:rsidRPr="00536FFD">
        <w:t>UPOV information databases</w:t>
      </w:r>
      <w:r w:rsidR="00DF6309">
        <w:t xml:space="preserve"> </w:t>
      </w:r>
      <w:r w:rsidR="00890372" w:rsidRPr="00890372">
        <w:t>– matters for information</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BB18CA" w:rsidRPr="00BB18CA" w:rsidRDefault="00BB18CA" w:rsidP="00E80DAF">
      <w:pPr>
        <w:pStyle w:val="Heading1"/>
        <w:rPr>
          <w:rFonts w:eastAsiaTheme="minorEastAsia"/>
          <w:lang w:eastAsia="ja-JP"/>
        </w:rPr>
      </w:pPr>
      <w:bookmarkStart w:id="2" w:name="_Toc438657852"/>
      <w:bookmarkStart w:id="3" w:name="_Toc477797635"/>
      <w:bookmarkStart w:id="4" w:name="_Toc13641144"/>
      <w:r w:rsidRPr="00BB18CA">
        <w:rPr>
          <w:rFonts w:eastAsiaTheme="minorEastAsia"/>
          <w:lang w:eastAsia="ja-JP"/>
        </w:rPr>
        <w:t>Executive summary</w:t>
      </w:r>
      <w:bookmarkEnd w:id="2"/>
      <w:bookmarkEnd w:id="3"/>
      <w:bookmarkEnd w:id="4"/>
    </w:p>
    <w:p w:rsidR="00BB18CA" w:rsidRPr="0038023F" w:rsidRDefault="00BB18CA" w:rsidP="00BB18CA">
      <w:pPr>
        <w:rPr>
          <w:rFonts w:eastAsiaTheme="minorEastAsia"/>
          <w:sz w:val="18"/>
          <w:lang w:eastAsia="ja-JP"/>
        </w:rPr>
      </w:pPr>
    </w:p>
    <w:p w:rsidR="00BB18CA" w:rsidRPr="00BB18CA" w:rsidRDefault="00BB18CA" w:rsidP="00BB18CA">
      <w:pPr>
        <w:rPr>
          <w:rFonts w:eastAsiaTheme="minorEastAsia"/>
        </w:rPr>
      </w:pPr>
      <w:r w:rsidRPr="00BB18CA">
        <w:rPr>
          <w:rFonts w:eastAsiaTheme="minorEastAsia"/>
        </w:rPr>
        <w:fldChar w:fldCharType="begin"/>
      </w:r>
      <w:r w:rsidRPr="00BB18CA">
        <w:rPr>
          <w:rFonts w:eastAsiaTheme="minorEastAsia"/>
        </w:rPr>
        <w:instrText xml:space="preserve"> AUTONUM  </w:instrText>
      </w:r>
      <w:r w:rsidRPr="00BB18CA">
        <w:rPr>
          <w:rFonts w:eastAsiaTheme="minorEastAsia"/>
        </w:rPr>
        <w:fldChar w:fldCharType="end"/>
      </w:r>
      <w:r w:rsidRPr="00BB18CA">
        <w:rPr>
          <w:rFonts w:eastAsiaTheme="minorEastAsia"/>
        </w:rPr>
        <w:tab/>
        <w:t xml:space="preserve">The purpose of this document is to provide an update on developments concerning the GENIE database, UPOV Codes </w:t>
      </w:r>
      <w:r w:rsidRPr="00BB18CA">
        <w:rPr>
          <w:rFonts w:eastAsiaTheme="minorEastAsia"/>
          <w:lang w:eastAsia="ja-JP"/>
        </w:rPr>
        <w:t xml:space="preserve">and </w:t>
      </w:r>
      <w:r w:rsidRPr="00BB18CA">
        <w:rPr>
          <w:rFonts w:eastAsiaTheme="minorEastAsia"/>
        </w:rPr>
        <w:t>the PLUTO database</w:t>
      </w:r>
      <w:r w:rsidRPr="00BB18CA">
        <w:rPr>
          <w:rFonts w:eastAsiaTheme="minorEastAsia" w:cs="Arial"/>
        </w:rPr>
        <w:t>.</w:t>
      </w:r>
      <w:r w:rsidRPr="00BB18CA">
        <w:rPr>
          <w:rFonts w:eastAsiaTheme="minorEastAsia"/>
        </w:rPr>
        <w:t xml:space="preserve"> </w:t>
      </w:r>
    </w:p>
    <w:p w:rsidR="00BB18CA" w:rsidRDefault="00BB18CA" w:rsidP="00BB18CA">
      <w:pPr>
        <w:rPr>
          <w:rFonts w:eastAsiaTheme="minorEastAsia"/>
          <w:sz w:val="18"/>
          <w:lang w:eastAsia="ja-JP"/>
        </w:rPr>
      </w:pPr>
    </w:p>
    <w:p w:rsidR="00890372" w:rsidRPr="007E09E9" w:rsidRDefault="00890372" w:rsidP="00890372">
      <w:r w:rsidRPr="007E09E9">
        <w:fldChar w:fldCharType="begin"/>
      </w:r>
      <w:r w:rsidRPr="007E09E9">
        <w:instrText xml:space="preserve"> AUTONUM  </w:instrText>
      </w:r>
      <w:r w:rsidRPr="007E09E9">
        <w:fldChar w:fldCharType="end"/>
      </w:r>
      <w:r>
        <w:tab/>
        <w:t>Matters for consideration by the</w:t>
      </w:r>
      <w:r w:rsidRPr="008A4562">
        <w:rPr>
          <w:rFonts w:eastAsiaTheme="minorEastAsia" w:cs="Arial"/>
          <w:snapToGrid w:val="0"/>
          <w:lang w:eastAsia="ja-JP"/>
        </w:rPr>
        <w:t xml:space="preserve"> </w:t>
      </w:r>
      <w:r w:rsidRPr="00C61DC8">
        <w:rPr>
          <w:rFonts w:eastAsiaTheme="minorEastAsia" w:cs="Arial"/>
          <w:snapToGrid w:val="0"/>
          <w:lang w:eastAsia="ja-JP"/>
        </w:rPr>
        <w:t>Technical Committee (TC)</w:t>
      </w:r>
      <w:r>
        <w:rPr>
          <w:rFonts w:eastAsiaTheme="minorEastAsia" w:cs="Arial"/>
          <w:snapToGrid w:val="0"/>
          <w:lang w:eastAsia="ja-JP"/>
        </w:rPr>
        <w:t xml:space="preserve"> on </w:t>
      </w:r>
      <w:r w:rsidRPr="00890372">
        <w:rPr>
          <w:rFonts w:eastAsiaTheme="minorEastAsia" w:cs="Arial"/>
          <w:snapToGrid w:val="0"/>
          <w:lang w:eastAsia="ja-JP"/>
        </w:rPr>
        <w:t>the UPOV Code system; UPOV Codes and the PLUTO database</w:t>
      </w:r>
      <w:r>
        <w:t xml:space="preserve"> are presented in document TC/55/5 “</w:t>
      </w:r>
      <w:r w:rsidRPr="00890372">
        <w:t>UPOV information databases</w:t>
      </w:r>
      <w:r>
        <w:t>”</w:t>
      </w:r>
      <w:r w:rsidRPr="007E09E9">
        <w:t>.</w:t>
      </w:r>
    </w:p>
    <w:p w:rsidR="00BB18CA" w:rsidRPr="0038023F" w:rsidRDefault="00BB18CA" w:rsidP="00BB18CA">
      <w:pPr>
        <w:tabs>
          <w:tab w:val="left" w:pos="567"/>
          <w:tab w:val="left" w:pos="1701"/>
        </w:tabs>
        <w:rPr>
          <w:rFonts w:eastAsia="MS Mincho" w:cs="Arial"/>
          <w:snapToGrid w:val="0"/>
          <w:sz w:val="18"/>
        </w:rPr>
      </w:pPr>
    </w:p>
    <w:p w:rsidR="00BB18CA" w:rsidRPr="00BB18CA" w:rsidRDefault="00BB18CA" w:rsidP="00BB18CA">
      <w:pPr>
        <w:keepNext/>
        <w:keepLines/>
        <w:rPr>
          <w:rFonts w:eastAsia="MS Mincho"/>
        </w:rPr>
      </w:pPr>
      <w:r w:rsidRPr="00BB18CA">
        <w:rPr>
          <w:rFonts w:eastAsia="MS Mincho"/>
        </w:rPr>
        <w:fldChar w:fldCharType="begin"/>
      </w:r>
      <w:r w:rsidRPr="00BB18CA">
        <w:rPr>
          <w:rFonts w:eastAsia="MS Mincho"/>
        </w:rPr>
        <w:instrText xml:space="preserve"> AUTONUM  </w:instrText>
      </w:r>
      <w:r w:rsidRPr="00BB18CA">
        <w:rPr>
          <w:rFonts w:eastAsia="MS Mincho"/>
        </w:rPr>
        <w:fldChar w:fldCharType="end"/>
      </w:r>
      <w:r w:rsidRPr="00BB18CA">
        <w:rPr>
          <w:rFonts w:eastAsia="MS Mincho"/>
        </w:rPr>
        <w:tab/>
        <w:t>The structure of this document is as follows:</w:t>
      </w:r>
    </w:p>
    <w:sdt>
      <w:sdtPr>
        <w:rPr>
          <w:rFonts w:eastAsia="MS Mincho"/>
          <w:smallCaps/>
        </w:rPr>
        <w:id w:val="-1800911247"/>
        <w:docPartObj>
          <w:docPartGallery w:val="Table of Contents"/>
          <w:docPartUnique/>
        </w:docPartObj>
      </w:sdtPr>
      <w:sdtEndPr>
        <w:rPr>
          <w:b/>
          <w:bCs/>
          <w:smallCaps w:val="0"/>
          <w:noProof/>
          <w:sz w:val="14"/>
        </w:rPr>
      </w:sdtEndPr>
      <w:sdtContent>
        <w:p w:rsidR="00BB18CA" w:rsidRPr="00BB18CA" w:rsidRDefault="00BB18CA" w:rsidP="00BB18CA">
          <w:pPr>
            <w:keepNext/>
            <w:keepLines/>
            <w:rPr>
              <w:rFonts w:eastAsia="MS Mincho" w:cs="Arial"/>
              <w:b/>
            </w:rPr>
          </w:pPr>
        </w:p>
        <w:p w:rsidR="00E80DAF" w:rsidRDefault="00BB18CA" w:rsidP="00397FB6">
          <w:pPr>
            <w:pStyle w:val="TOC1"/>
            <w:rPr>
              <w:rFonts w:asciiTheme="minorHAnsi" w:eastAsiaTheme="minorEastAsia" w:hAnsiTheme="minorHAnsi" w:cstheme="minorBidi"/>
              <w:noProof/>
              <w:sz w:val="22"/>
              <w:szCs w:val="22"/>
            </w:rPr>
          </w:pPr>
          <w:r w:rsidRPr="00BB18CA">
            <w:rPr>
              <w:rFonts w:eastAsia="MS Mincho" w:cs="Arial"/>
              <w:noProof/>
            </w:rPr>
            <w:fldChar w:fldCharType="begin"/>
          </w:r>
          <w:r w:rsidRPr="00BB18CA">
            <w:rPr>
              <w:rFonts w:eastAsia="MS Mincho" w:cs="Arial"/>
              <w:noProof/>
            </w:rPr>
            <w:instrText xml:space="preserve"> TOC \o "1-3" \h \z \u </w:instrText>
          </w:r>
          <w:r w:rsidRPr="00BB18CA">
            <w:rPr>
              <w:rFonts w:eastAsia="MS Mincho" w:cs="Arial"/>
              <w:noProof/>
            </w:rPr>
            <w:fldChar w:fldCharType="separate"/>
          </w:r>
          <w:hyperlink w:anchor="_Toc13641144" w:history="1">
            <w:r w:rsidR="00E80DAF" w:rsidRPr="002C6537">
              <w:rPr>
                <w:rStyle w:val="Hyperlink"/>
                <w:noProof/>
                <w:lang w:eastAsia="ja-JP"/>
              </w:rPr>
              <w:t>Executive summary</w:t>
            </w:r>
            <w:r w:rsidR="00E80DAF">
              <w:rPr>
                <w:noProof/>
                <w:webHidden/>
              </w:rPr>
              <w:tab/>
            </w:r>
            <w:r w:rsidR="00E80DAF">
              <w:rPr>
                <w:noProof/>
                <w:webHidden/>
              </w:rPr>
              <w:fldChar w:fldCharType="begin"/>
            </w:r>
            <w:r w:rsidR="00E80DAF">
              <w:rPr>
                <w:noProof/>
                <w:webHidden/>
              </w:rPr>
              <w:instrText xml:space="preserve"> PAGEREF _Toc13641144 \h </w:instrText>
            </w:r>
            <w:r w:rsidR="00E80DAF">
              <w:rPr>
                <w:noProof/>
                <w:webHidden/>
              </w:rPr>
            </w:r>
            <w:r w:rsidR="00E80DAF">
              <w:rPr>
                <w:noProof/>
                <w:webHidden/>
              </w:rPr>
              <w:fldChar w:fldCharType="separate"/>
            </w:r>
            <w:r w:rsidR="00397D2D">
              <w:rPr>
                <w:noProof/>
                <w:webHidden/>
              </w:rPr>
              <w:t>1</w:t>
            </w:r>
            <w:r w:rsidR="00E80DAF">
              <w:rPr>
                <w:noProof/>
                <w:webHidden/>
              </w:rPr>
              <w:fldChar w:fldCharType="end"/>
            </w:r>
          </w:hyperlink>
        </w:p>
        <w:p w:rsidR="00E80DAF" w:rsidRDefault="00A501B5" w:rsidP="00397FB6">
          <w:pPr>
            <w:pStyle w:val="TOC1"/>
            <w:rPr>
              <w:rFonts w:asciiTheme="minorHAnsi" w:eastAsiaTheme="minorEastAsia" w:hAnsiTheme="minorHAnsi" w:cstheme="minorBidi"/>
              <w:noProof/>
              <w:sz w:val="22"/>
              <w:szCs w:val="22"/>
            </w:rPr>
          </w:pPr>
          <w:hyperlink w:anchor="_Toc13641145" w:history="1">
            <w:r w:rsidR="00E80DAF" w:rsidRPr="002C6537">
              <w:rPr>
                <w:rStyle w:val="Hyperlink"/>
                <w:noProof/>
              </w:rPr>
              <w:t>GENIE DATABASE</w:t>
            </w:r>
            <w:r w:rsidR="00E80DAF">
              <w:rPr>
                <w:noProof/>
                <w:webHidden/>
              </w:rPr>
              <w:tab/>
            </w:r>
            <w:r w:rsidR="00E80DAF">
              <w:rPr>
                <w:noProof/>
                <w:webHidden/>
              </w:rPr>
              <w:fldChar w:fldCharType="begin"/>
            </w:r>
            <w:r w:rsidR="00E80DAF">
              <w:rPr>
                <w:noProof/>
                <w:webHidden/>
              </w:rPr>
              <w:instrText xml:space="preserve"> PAGEREF _Toc13641145 \h </w:instrText>
            </w:r>
            <w:r w:rsidR="00E80DAF">
              <w:rPr>
                <w:noProof/>
                <w:webHidden/>
              </w:rPr>
            </w:r>
            <w:r w:rsidR="00E80DAF">
              <w:rPr>
                <w:noProof/>
                <w:webHidden/>
              </w:rPr>
              <w:fldChar w:fldCharType="separate"/>
            </w:r>
            <w:r w:rsidR="00397D2D">
              <w:rPr>
                <w:noProof/>
                <w:webHidden/>
              </w:rPr>
              <w:t>2</w:t>
            </w:r>
            <w:r w:rsidR="00E80DAF">
              <w:rPr>
                <w:noProof/>
                <w:webHidden/>
              </w:rPr>
              <w:fldChar w:fldCharType="end"/>
            </w:r>
          </w:hyperlink>
        </w:p>
        <w:p w:rsidR="00E80DAF" w:rsidRDefault="00A501B5">
          <w:pPr>
            <w:pStyle w:val="TOC2"/>
            <w:rPr>
              <w:rFonts w:asciiTheme="minorHAnsi" w:eastAsiaTheme="minorEastAsia" w:hAnsiTheme="minorHAnsi" w:cstheme="minorBidi"/>
              <w:smallCaps/>
              <w:noProof/>
              <w:sz w:val="22"/>
              <w:szCs w:val="22"/>
            </w:rPr>
          </w:pPr>
          <w:hyperlink w:anchor="_Toc13641146" w:history="1">
            <w:r w:rsidR="00E80DAF" w:rsidRPr="002C6537">
              <w:rPr>
                <w:rStyle w:val="Hyperlink"/>
                <w:noProof/>
                <w:lang w:eastAsia="ja-JP"/>
              </w:rPr>
              <w:t>Background</w:t>
            </w:r>
            <w:r w:rsidR="00E80DAF">
              <w:rPr>
                <w:noProof/>
                <w:webHidden/>
              </w:rPr>
              <w:tab/>
            </w:r>
            <w:r w:rsidR="00E80DAF">
              <w:rPr>
                <w:noProof/>
                <w:webHidden/>
              </w:rPr>
              <w:fldChar w:fldCharType="begin"/>
            </w:r>
            <w:r w:rsidR="00E80DAF">
              <w:rPr>
                <w:noProof/>
                <w:webHidden/>
              </w:rPr>
              <w:instrText xml:space="preserve"> PAGEREF _Toc13641146 \h </w:instrText>
            </w:r>
            <w:r w:rsidR="00E80DAF">
              <w:rPr>
                <w:noProof/>
                <w:webHidden/>
              </w:rPr>
            </w:r>
            <w:r w:rsidR="00E80DAF">
              <w:rPr>
                <w:noProof/>
                <w:webHidden/>
              </w:rPr>
              <w:fldChar w:fldCharType="separate"/>
            </w:r>
            <w:r w:rsidR="00397D2D">
              <w:rPr>
                <w:noProof/>
                <w:webHidden/>
              </w:rPr>
              <w:t>2</w:t>
            </w:r>
            <w:r w:rsidR="00E80DAF">
              <w:rPr>
                <w:noProof/>
                <w:webHidden/>
              </w:rPr>
              <w:fldChar w:fldCharType="end"/>
            </w:r>
          </w:hyperlink>
        </w:p>
        <w:p w:rsidR="00E80DAF" w:rsidRDefault="00A501B5" w:rsidP="00397FB6">
          <w:pPr>
            <w:pStyle w:val="TOC1"/>
            <w:rPr>
              <w:rFonts w:asciiTheme="minorHAnsi" w:eastAsiaTheme="minorEastAsia" w:hAnsiTheme="minorHAnsi" w:cstheme="minorBidi"/>
              <w:noProof/>
              <w:sz w:val="22"/>
              <w:szCs w:val="22"/>
            </w:rPr>
          </w:pPr>
          <w:hyperlink w:anchor="_Toc13641147" w:history="1">
            <w:r w:rsidR="00E80DAF" w:rsidRPr="002C6537">
              <w:rPr>
                <w:rStyle w:val="Hyperlink"/>
                <w:noProof/>
              </w:rPr>
              <w:t>UPOV Code System</w:t>
            </w:r>
            <w:r w:rsidR="00E80DAF">
              <w:rPr>
                <w:noProof/>
                <w:webHidden/>
              </w:rPr>
              <w:tab/>
            </w:r>
            <w:r w:rsidR="00E80DAF">
              <w:rPr>
                <w:noProof/>
                <w:webHidden/>
              </w:rPr>
              <w:fldChar w:fldCharType="begin"/>
            </w:r>
            <w:r w:rsidR="00E80DAF">
              <w:rPr>
                <w:noProof/>
                <w:webHidden/>
              </w:rPr>
              <w:instrText xml:space="preserve"> PAGEREF _Toc13641147 \h </w:instrText>
            </w:r>
            <w:r w:rsidR="00E80DAF">
              <w:rPr>
                <w:noProof/>
                <w:webHidden/>
              </w:rPr>
            </w:r>
            <w:r w:rsidR="00E80DAF">
              <w:rPr>
                <w:noProof/>
                <w:webHidden/>
              </w:rPr>
              <w:fldChar w:fldCharType="separate"/>
            </w:r>
            <w:r w:rsidR="00397D2D">
              <w:rPr>
                <w:noProof/>
                <w:webHidden/>
              </w:rPr>
              <w:t>2</w:t>
            </w:r>
            <w:r w:rsidR="00E80DAF">
              <w:rPr>
                <w:noProof/>
                <w:webHidden/>
              </w:rPr>
              <w:fldChar w:fldCharType="end"/>
            </w:r>
          </w:hyperlink>
        </w:p>
        <w:p w:rsidR="00E80DAF" w:rsidRDefault="00A501B5">
          <w:pPr>
            <w:pStyle w:val="TOC2"/>
            <w:rPr>
              <w:rFonts w:asciiTheme="minorHAnsi" w:eastAsiaTheme="minorEastAsia" w:hAnsiTheme="minorHAnsi" w:cstheme="minorBidi"/>
              <w:smallCaps/>
              <w:noProof/>
              <w:sz w:val="22"/>
              <w:szCs w:val="22"/>
            </w:rPr>
          </w:pPr>
          <w:hyperlink w:anchor="_Toc13641148" w:history="1">
            <w:r w:rsidR="00E80DAF" w:rsidRPr="002C6537">
              <w:rPr>
                <w:rStyle w:val="Hyperlink"/>
                <w:noProof/>
              </w:rPr>
              <w:t>Guide to the UPOV Code System</w:t>
            </w:r>
            <w:r w:rsidR="00E80DAF">
              <w:rPr>
                <w:noProof/>
                <w:webHidden/>
              </w:rPr>
              <w:tab/>
            </w:r>
            <w:r w:rsidR="00E80DAF">
              <w:rPr>
                <w:noProof/>
                <w:webHidden/>
              </w:rPr>
              <w:fldChar w:fldCharType="begin"/>
            </w:r>
            <w:r w:rsidR="00E80DAF">
              <w:rPr>
                <w:noProof/>
                <w:webHidden/>
              </w:rPr>
              <w:instrText xml:space="preserve"> PAGEREF _Toc13641148 \h </w:instrText>
            </w:r>
            <w:r w:rsidR="00E80DAF">
              <w:rPr>
                <w:noProof/>
                <w:webHidden/>
              </w:rPr>
            </w:r>
            <w:r w:rsidR="00E80DAF">
              <w:rPr>
                <w:noProof/>
                <w:webHidden/>
              </w:rPr>
              <w:fldChar w:fldCharType="separate"/>
            </w:r>
            <w:r w:rsidR="00397D2D">
              <w:rPr>
                <w:noProof/>
                <w:webHidden/>
              </w:rPr>
              <w:t>2</w:t>
            </w:r>
            <w:r w:rsidR="00E80DAF">
              <w:rPr>
                <w:noProof/>
                <w:webHidden/>
              </w:rPr>
              <w:fldChar w:fldCharType="end"/>
            </w:r>
          </w:hyperlink>
        </w:p>
        <w:p w:rsidR="00E80DAF" w:rsidRDefault="00A501B5">
          <w:pPr>
            <w:pStyle w:val="TOC2"/>
            <w:rPr>
              <w:rFonts w:asciiTheme="minorHAnsi" w:eastAsiaTheme="minorEastAsia" w:hAnsiTheme="minorHAnsi" w:cstheme="minorBidi"/>
              <w:smallCaps/>
              <w:noProof/>
              <w:sz w:val="22"/>
              <w:szCs w:val="22"/>
            </w:rPr>
          </w:pPr>
          <w:hyperlink w:anchor="_Toc13641149" w:history="1">
            <w:r w:rsidR="00E80DAF" w:rsidRPr="002C6537">
              <w:rPr>
                <w:rStyle w:val="Hyperlink"/>
                <w:noProof/>
              </w:rPr>
              <w:t>UPOV code developments</w:t>
            </w:r>
            <w:r w:rsidR="00E80DAF">
              <w:rPr>
                <w:noProof/>
                <w:webHidden/>
              </w:rPr>
              <w:tab/>
            </w:r>
            <w:r w:rsidR="00E80DAF">
              <w:rPr>
                <w:noProof/>
                <w:webHidden/>
              </w:rPr>
              <w:fldChar w:fldCharType="begin"/>
            </w:r>
            <w:r w:rsidR="00E80DAF">
              <w:rPr>
                <w:noProof/>
                <w:webHidden/>
              </w:rPr>
              <w:instrText xml:space="preserve"> PAGEREF _Toc13641149 \h </w:instrText>
            </w:r>
            <w:r w:rsidR="00E80DAF">
              <w:rPr>
                <w:noProof/>
                <w:webHidden/>
              </w:rPr>
            </w:r>
            <w:r w:rsidR="00E80DAF">
              <w:rPr>
                <w:noProof/>
                <w:webHidden/>
              </w:rPr>
              <w:fldChar w:fldCharType="separate"/>
            </w:r>
            <w:r w:rsidR="00397D2D">
              <w:rPr>
                <w:noProof/>
                <w:webHidden/>
              </w:rPr>
              <w:t>2</w:t>
            </w:r>
            <w:r w:rsidR="00E80DAF">
              <w:rPr>
                <w:noProof/>
                <w:webHidden/>
              </w:rPr>
              <w:fldChar w:fldCharType="end"/>
            </w:r>
          </w:hyperlink>
        </w:p>
        <w:p w:rsidR="00E80DAF" w:rsidRDefault="00A501B5">
          <w:pPr>
            <w:pStyle w:val="TOC2"/>
            <w:rPr>
              <w:rFonts w:asciiTheme="minorHAnsi" w:eastAsiaTheme="minorEastAsia" w:hAnsiTheme="minorHAnsi" w:cstheme="minorBidi"/>
              <w:smallCaps/>
              <w:noProof/>
              <w:sz w:val="22"/>
              <w:szCs w:val="22"/>
            </w:rPr>
          </w:pPr>
          <w:hyperlink w:anchor="_Toc13641150" w:history="1">
            <w:r w:rsidR="00E80DAF" w:rsidRPr="002C6537">
              <w:rPr>
                <w:rStyle w:val="Hyperlink"/>
                <w:noProof/>
              </w:rPr>
              <w:t>TWP checking</w:t>
            </w:r>
            <w:r w:rsidR="00E80DAF">
              <w:rPr>
                <w:noProof/>
                <w:webHidden/>
              </w:rPr>
              <w:tab/>
            </w:r>
            <w:r w:rsidR="00E80DAF">
              <w:rPr>
                <w:noProof/>
                <w:webHidden/>
              </w:rPr>
              <w:fldChar w:fldCharType="begin"/>
            </w:r>
            <w:r w:rsidR="00E80DAF">
              <w:rPr>
                <w:noProof/>
                <w:webHidden/>
              </w:rPr>
              <w:instrText xml:space="preserve"> PAGEREF _Toc13641150 \h </w:instrText>
            </w:r>
            <w:r w:rsidR="00E80DAF">
              <w:rPr>
                <w:noProof/>
                <w:webHidden/>
              </w:rPr>
            </w:r>
            <w:r w:rsidR="00E80DAF">
              <w:rPr>
                <w:noProof/>
                <w:webHidden/>
              </w:rPr>
              <w:fldChar w:fldCharType="separate"/>
            </w:r>
            <w:r w:rsidR="00397D2D">
              <w:rPr>
                <w:noProof/>
                <w:webHidden/>
              </w:rPr>
              <w:t>2</w:t>
            </w:r>
            <w:r w:rsidR="00E80DAF">
              <w:rPr>
                <w:noProof/>
                <w:webHidden/>
              </w:rPr>
              <w:fldChar w:fldCharType="end"/>
            </w:r>
          </w:hyperlink>
        </w:p>
        <w:p w:rsidR="00E80DAF" w:rsidRDefault="00A501B5" w:rsidP="00397FB6">
          <w:pPr>
            <w:pStyle w:val="TOC1"/>
            <w:rPr>
              <w:rFonts w:asciiTheme="minorHAnsi" w:eastAsiaTheme="minorEastAsia" w:hAnsiTheme="minorHAnsi" w:cstheme="minorBidi"/>
              <w:noProof/>
              <w:sz w:val="22"/>
              <w:szCs w:val="22"/>
            </w:rPr>
          </w:pPr>
          <w:hyperlink w:anchor="_Toc13641151" w:history="1">
            <w:r w:rsidR="00E80DAF" w:rsidRPr="002C6537">
              <w:rPr>
                <w:rStyle w:val="Hyperlink"/>
                <w:noProof/>
              </w:rPr>
              <w:t>PLUTO DATABASE</w:t>
            </w:r>
            <w:r w:rsidR="00E80DAF">
              <w:rPr>
                <w:noProof/>
                <w:webHidden/>
              </w:rPr>
              <w:tab/>
            </w:r>
            <w:r w:rsidR="00E80DAF">
              <w:rPr>
                <w:noProof/>
                <w:webHidden/>
              </w:rPr>
              <w:fldChar w:fldCharType="begin"/>
            </w:r>
            <w:r w:rsidR="00E80DAF">
              <w:rPr>
                <w:noProof/>
                <w:webHidden/>
              </w:rPr>
              <w:instrText xml:space="preserve"> PAGEREF _Toc13641151 \h </w:instrText>
            </w:r>
            <w:r w:rsidR="00E80DAF">
              <w:rPr>
                <w:noProof/>
                <w:webHidden/>
              </w:rPr>
            </w:r>
            <w:r w:rsidR="00E80DAF">
              <w:rPr>
                <w:noProof/>
                <w:webHidden/>
              </w:rPr>
              <w:fldChar w:fldCharType="separate"/>
            </w:r>
            <w:r w:rsidR="00397D2D">
              <w:rPr>
                <w:noProof/>
                <w:webHidden/>
              </w:rPr>
              <w:t>3</w:t>
            </w:r>
            <w:r w:rsidR="00E80DAF">
              <w:rPr>
                <w:noProof/>
                <w:webHidden/>
              </w:rPr>
              <w:fldChar w:fldCharType="end"/>
            </w:r>
          </w:hyperlink>
        </w:p>
        <w:p w:rsidR="00E80DAF" w:rsidRDefault="00A501B5">
          <w:pPr>
            <w:pStyle w:val="TOC2"/>
            <w:rPr>
              <w:rFonts w:asciiTheme="minorHAnsi" w:eastAsiaTheme="minorEastAsia" w:hAnsiTheme="minorHAnsi" w:cstheme="minorBidi"/>
              <w:smallCaps/>
              <w:noProof/>
              <w:sz w:val="22"/>
              <w:szCs w:val="22"/>
            </w:rPr>
          </w:pPr>
          <w:hyperlink w:anchor="_Toc13641152" w:history="1">
            <w:r w:rsidR="00E80DAF" w:rsidRPr="002C6537">
              <w:rPr>
                <w:rStyle w:val="Hyperlink"/>
                <w:noProof/>
              </w:rPr>
              <w:t>Program for improvements to the PLUTO database</w:t>
            </w:r>
            <w:r w:rsidR="00E80DAF">
              <w:rPr>
                <w:noProof/>
                <w:webHidden/>
              </w:rPr>
              <w:tab/>
            </w:r>
            <w:r w:rsidR="00E80DAF">
              <w:rPr>
                <w:noProof/>
                <w:webHidden/>
              </w:rPr>
              <w:fldChar w:fldCharType="begin"/>
            </w:r>
            <w:r w:rsidR="00E80DAF">
              <w:rPr>
                <w:noProof/>
                <w:webHidden/>
              </w:rPr>
              <w:instrText xml:space="preserve"> PAGEREF _Toc13641152 \h </w:instrText>
            </w:r>
            <w:r w:rsidR="00E80DAF">
              <w:rPr>
                <w:noProof/>
                <w:webHidden/>
              </w:rPr>
            </w:r>
            <w:r w:rsidR="00E80DAF">
              <w:rPr>
                <w:noProof/>
                <w:webHidden/>
              </w:rPr>
              <w:fldChar w:fldCharType="separate"/>
            </w:r>
            <w:r w:rsidR="00397D2D">
              <w:rPr>
                <w:noProof/>
                <w:webHidden/>
              </w:rPr>
              <w:t>3</w:t>
            </w:r>
            <w:r w:rsidR="00E80DAF">
              <w:rPr>
                <w:noProof/>
                <w:webHidden/>
              </w:rPr>
              <w:fldChar w:fldCharType="end"/>
            </w:r>
          </w:hyperlink>
        </w:p>
        <w:p w:rsidR="00E80DAF" w:rsidRDefault="00A501B5">
          <w:pPr>
            <w:pStyle w:val="TOC2"/>
            <w:rPr>
              <w:rFonts w:asciiTheme="minorHAnsi" w:eastAsiaTheme="minorEastAsia" w:hAnsiTheme="minorHAnsi" w:cstheme="minorBidi"/>
              <w:smallCaps/>
              <w:noProof/>
              <w:sz w:val="22"/>
              <w:szCs w:val="22"/>
            </w:rPr>
          </w:pPr>
          <w:hyperlink w:anchor="_Toc13641153" w:history="1">
            <w:r w:rsidR="00E80DAF" w:rsidRPr="002C6537">
              <w:rPr>
                <w:rStyle w:val="Hyperlink"/>
                <w:noProof/>
              </w:rPr>
              <w:t>Search tools</w:t>
            </w:r>
            <w:r w:rsidR="00E80DAF">
              <w:rPr>
                <w:noProof/>
                <w:webHidden/>
              </w:rPr>
              <w:tab/>
            </w:r>
            <w:r w:rsidR="00E80DAF">
              <w:rPr>
                <w:noProof/>
                <w:webHidden/>
              </w:rPr>
              <w:fldChar w:fldCharType="begin"/>
            </w:r>
            <w:r w:rsidR="00E80DAF">
              <w:rPr>
                <w:noProof/>
                <w:webHidden/>
              </w:rPr>
              <w:instrText xml:space="preserve"> PAGEREF _Toc13641153 \h </w:instrText>
            </w:r>
            <w:r w:rsidR="00E80DAF">
              <w:rPr>
                <w:noProof/>
                <w:webHidden/>
              </w:rPr>
            </w:r>
            <w:r w:rsidR="00E80DAF">
              <w:rPr>
                <w:noProof/>
                <w:webHidden/>
              </w:rPr>
              <w:fldChar w:fldCharType="separate"/>
            </w:r>
            <w:r w:rsidR="00397D2D">
              <w:rPr>
                <w:noProof/>
                <w:webHidden/>
              </w:rPr>
              <w:t>3</w:t>
            </w:r>
            <w:r w:rsidR="00E80DAF">
              <w:rPr>
                <w:noProof/>
                <w:webHidden/>
              </w:rPr>
              <w:fldChar w:fldCharType="end"/>
            </w:r>
          </w:hyperlink>
        </w:p>
        <w:p w:rsidR="00E80DAF" w:rsidRDefault="00A501B5">
          <w:pPr>
            <w:pStyle w:val="TOC2"/>
            <w:rPr>
              <w:rFonts w:asciiTheme="minorHAnsi" w:eastAsiaTheme="minorEastAsia" w:hAnsiTheme="minorHAnsi" w:cstheme="minorBidi"/>
              <w:smallCaps/>
              <w:noProof/>
              <w:sz w:val="22"/>
              <w:szCs w:val="22"/>
            </w:rPr>
          </w:pPr>
          <w:hyperlink w:anchor="_Toc13641154" w:history="1">
            <w:r w:rsidR="00E80DAF" w:rsidRPr="002C6537">
              <w:rPr>
                <w:rStyle w:val="Hyperlink"/>
                <w:noProof/>
              </w:rPr>
              <w:t>Content of the PLUTO Database</w:t>
            </w:r>
            <w:r w:rsidR="00E80DAF">
              <w:rPr>
                <w:noProof/>
                <w:webHidden/>
              </w:rPr>
              <w:tab/>
            </w:r>
            <w:r w:rsidR="00E80DAF">
              <w:rPr>
                <w:noProof/>
                <w:webHidden/>
              </w:rPr>
              <w:fldChar w:fldCharType="begin"/>
            </w:r>
            <w:r w:rsidR="00E80DAF">
              <w:rPr>
                <w:noProof/>
                <w:webHidden/>
              </w:rPr>
              <w:instrText xml:space="preserve"> PAGEREF _Toc13641154 \h </w:instrText>
            </w:r>
            <w:r w:rsidR="00E80DAF">
              <w:rPr>
                <w:noProof/>
                <w:webHidden/>
              </w:rPr>
            </w:r>
            <w:r w:rsidR="00E80DAF">
              <w:rPr>
                <w:noProof/>
                <w:webHidden/>
              </w:rPr>
              <w:fldChar w:fldCharType="separate"/>
            </w:r>
            <w:r w:rsidR="00397D2D">
              <w:rPr>
                <w:noProof/>
                <w:webHidden/>
              </w:rPr>
              <w:t>3</w:t>
            </w:r>
            <w:r w:rsidR="00E80DAF">
              <w:rPr>
                <w:noProof/>
                <w:webHidden/>
              </w:rPr>
              <w:fldChar w:fldCharType="end"/>
            </w:r>
          </w:hyperlink>
        </w:p>
        <w:p w:rsidR="00BB18CA" w:rsidRPr="00397FB6" w:rsidRDefault="00BB18CA" w:rsidP="00BB18CA">
          <w:pPr>
            <w:rPr>
              <w:rFonts w:eastAsia="MS Mincho"/>
              <w:b/>
              <w:bCs/>
              <w:noProof/>
              <w:sz w:val="12"/>
            </w:rPr>
          </w:pPr>
          <w:r w:rsidRPr="00BB18CA">
            <w:rPr>
              <w:rFonts w:eastAsia="MS Mincho"/>
              <w:b/>
              <w:bCs/>
              <w:noProof/>
              <w:sz w:val="18"/>
            </w:rPr>
            <w:fldChar w:fldCharType="end"/>
          </w:r>
        </w:p>
      </w:sdtContent>
    </w:sdt>
    <w:p w:rsidR="00BB18CA" w:rsidRDefault="00BB18CA" w:rsidP="00397D2D">
      <w:pPr>
        <w:ind w:left="1134" w:right="850" w:hanging="1134"/>
        <w:rPr>
          <w:rFonts w:eastAsiaTheme="minorEastAsia" w:cs="Arial"/>
          <w:spacing w:val="-2"/>
          <w:sz w:val="18"/>
          <w:szCs w:val="18"/>
        </w:rPr>
      </w:pPr>
      <w:r w:rsidRPr="00BB18CA">
        <w:rPr>
          <w:rFonts w:eastAsiaTheme="minorEastAsia"/>
          <w:spacing w:val="-2"/>
          <w:sz w:val="18"/>
          <w:szCs w:val="18"/>
        </w:rPr>
        <w:t>ANNEX</w:t>
      </w:r>
      <w:r w:rsidRPr="00BB18CA">
        <w:rPr>
          <w:rFonts w:eastAsiaTheme="minorEastAsia"/>
          <w:spacing w:val="-2"/>
          <w:sz w:val="18"/>
          <w:szCs w:val="18"/>
        </w:rPr>
        <w:tab/>
      </w:r>
      <w:r w:rsidR="00397D2D">
        <w:rPr>
          <w:rFonts w:eastAsiaTheme="minorEastAsia"/>
          <w:spacing w:val="-2"/>
          <w:sz w:val="18"/>
          <w:szCs w:val="18"/>
        </w:rPr>
        <w:tab/>
      </w:r>
      <w:r w:rsidRPr="00BB18CA">
        <w:rPr>
          <w:rFonts w:eastAsiaTheme="minorEastAsia" w:cs="Arial"/>
          <w:spacing w:val="-2"/>
          <w:sz w:val="18"/>
          <w:szCs w:val="18"/>
        </w:rPr>
        <w:t xml:space="preserve">REPORT ON DATA CONTRIBUTED TO THE </w:t>
      </w:r>
      <w:r w:rsidRPr="00BB18CA">
        <w:rPr>
          <w:rFonts w:eastAsiaTheme="minorEastAsia" w:cs="Arial"/>
          <w:color w:val="000000"/>
          <w:spacing w:val="-2"/>
          <w:sz w:val="18"/>
          <w:szCs w:val="18"/>
        </w:rPr>
        <w:t>PL</w:t>
      </w:r>
      <w:r w:rsidR="007A5C03">
        <w:rPr>
          <w:rFonts w:eastAsiaTheme="minorEastAsia" w:cs="Arial"/>
          <w:color w:val="000000"/>
          <w:spacing w:val="-2"/>
          <w:sz w:val="18"/>
          <w:szCs w:val="18"/>
        </w:rPr>
        <w:t>UTO</w:t>
      </w:r>
      <w:r w:rsidRPr="00BB18CA">
        <w:rPr>
          <w:rFonts w:eastAsiaTheme="minorEastAsia" w:cs="Arial"/>
          <w:color w:val="000000"/>
          <w:spacing w:val="-2"/>
          <w:sz w:val="18"/>
          <w:szCs w:val="18"/>
        </w:rPr>
        <w:t xml:space="preserve"> DATABASE</w:t>
      </w:r>
      <w:r w:rsidRPr="00BB18CA">
        <w:rPr>
          <w:rFonts w:eastAsiaTheme="minorEastAsia" w:cs="Arial"/>
          <w:spacing w:val="-2"/>
          <w:sz w:val="18"/>
          <w:szCs w:val="18"/>
        </w:rPr>
        <w:t xml:space="preserve"> BY MEMBERS OF THE UNION AND OTHER CONTRIBUTORS AND ASSISTANCE FOR DATA CONTRIBUTION</w:t>
      </w:r>
    </w:p>
    <w:p w:rsidR="00397D2D" w:rsidRPr="00BB18CA" w:rsidRDefault="00397D2D" w:rsidP="00397D2D">
      <w:pPr>
        <w:ind w:left="1134" w:right="850" w:hanging="1134"/>
        <w:rPr>
          <w:rFonts w:eastAsiaTheme="minorEastAsia" w:cs="Arial"/>
          <w:spacing w:val="-2"/>
          <w:sz w:val="18"/>
          <w:szCs w:val="18"/>
          <w:lang w:eastAsia="ja-JP"/>
        </w:rPr>
      </w:pPr>
    </w:p>
    <w:p w:rsidR="00397D2D" w:rsidRPr="00BB18CA" w:rsidRDefault="00397D2D" w:rsidP="00397D2D">
      <w:pPr>
        <w:ind w:left="1134" w:right="850" w:hanging="1134"/>
        <w:rPr>
          <w:rFonts w:eastAsiaTheme="minorEastAsia" w:cs="Arial"/>
          <w:spacing w:val="-2"/>
          <w:sz w:val="18"/>
          <w:szCs w:val="18"/>
          <w:lang w:eastAsia="ja-JP"/>
        </w:rPr>
      </w:pPr>
      <w:r w:rsidRPr="00BB18CA">
        <w:rPr>
          <w:rFonts w:eastAsiaTheme="minorEastAsia"/>
          <w:spacing w:val="-2"/>
          <w:sz w:val="18"/>
          <w:szCs w:val="18"/>
        </w:rPr>
        <w:t>A</w:t>
      </w:r>
      <w:r>
        <w:rPr>
          <w:rFonts w:eastAsiaTheme="minorEastAsia"/>
          <w:spacing w:val="-2"/>
          <w:sz w:val="18"/>
          <w:szCs w:val="18"/>
        </w:rPr>
        <w:t>PPENDIX</w:t>
      </w:r>
      <w:r w:rsidRPr="00BB18CA">
        <w:rPr>
          <w:rFonts w:eastAsiaTheme="minorEastAsia"/>
          <w:spacing w:val="-2"/>
          <w:sz w:val="18"/>
          <w:szCs w:val="18"/>
        </w:rPr>
        <w:tab/>
      </w:r>
      <w:r w:rsidRPr="00397D2D">
        <w:rPr>
          <w:rFonts w:eastAsiaTheme="minorEastAsia" w:cs="Arial"/>
          <w:spacing w:val="-2"/>
          <w:sz w:val="18"/>
          <w:szCs w:val="18"/>
        </w:rPr>
        <w:t>PLUTO DATABASE</w:t>
      </w:r>
      <w:r w:rsidR="007B3D07">
        <w:rPr>
          <w:rFonts w:eastAsiaTheme="minorEastAsia" w:cs="Arial"/>
          <w:spacing w:val="-2"/>
          <w:sz w:val="18"/>
          <w:szCs w:val="18"/>
        </w:rPr>
        <w:t xml:space="preserve"> COVERAGE</w:t>
      </w:r>
    </w:p>
    <w:p w:rsidR="00BB18CA" w:rsidRDefault="00BB18CA" w:rsidP="00BB18CA">
      <w:pPr>
        <w:rPr>
          <w:rFonts w:eastAsiaTheme="minorEastAsia"/>
          <w:sz w:val="16"/>
        </w:rPr>
      </w:pPr>
    </w:p>
    <w:p w:rsidR="00397D2D" w:rsidRPr="0010206A" w:rsidRDefault="00397D2D" w:rsidP="00BB18CA">
      <w:pPr>
        <w:rPr>
          <w:rFonts w:eastAsiaTheme="minorEastAsia"/>
          <w:sz w:val="16"/>
        </w:rPr>
      </w:pPr>
    </w:p>
    <w:p w:rsidR="003B0D62" w:rsidRPr="00BB18CA" w:rsidRDefault="003B0D62" w:rsidP="003B0D62">
      <w:pPr>
        <w:keepNext/>
        <w:rPr>
          <w:rFonts w:eastAsiaTheme="minorEastAsia"/>
          <w:color w:val="000000"/>
        </w:rPr>
      </w:pPr>
      <w:r w:rsidRPr="00BB18CA">
        <w:rPr>
          <w:rFonts w:eastAsiaTheme="minorEastAsia"/>
          <w:color w:val="000000"/>
        </w:rPr>
        <w:fldChar w:fldCharType="begin"/>
      </w:r>
      <w:r w:rsidRPr="00BB18CA">
        <w:rPr>
          <w:rFonts w:eastAsiaTheme="minorEastAsia"/>
          <w:color w:val="000000"/>
        </w:rPr>
        <w:instrText xml:space="preserve"> AUTONUM  </w:instrText>
      </w:r>
      <w:r w:rsidRPr="00BB18CA">
        <w:rPr>
          <w:rFonts w:eastAsiaTheme="minorEastAsia"/>
          <w:color w:val="000000"/>
        </w:rPr>
        <w:fldChar w:fldCharType="end"/>
      </w:r>
      <w:r w:rsidRPr="00BB18CA">
        <w:rPr>
          <w:rFonts w:eastAsiaTheme="minorEastAsia"/>
          <w:color w:val="000000"/>
        </w:rPr>
        <w:tab/>
      </w:r>
      <w:r w:rsidRPr="007147F3">
        <w:rPr>
          <w:rFonts w:eastAsiaTheme="minorEastAsia"/>
          <w:color w:val="000000"/>
        </w:rPr>
        <w:t>Th</w:t>
      </w:r>
      <w:r w:rsidRPr="00BB18CA">
        <w:rPr>
          <w:rFonts w:eastAsiaTheme="minorEastAsia"/>
          <w:color w:val="000000"/>
        </w:rPr>
        <w:t>e following abbreviations are used in this document:</w:t>
      </w:r>
    </w:p>
    <w:p w:rsidR="003B0D62" w:rsidRPr="0038023F" w:rsidRDefault="003B0D62" w:rsidP="003B0D62">
      <w:pPr>
        <w:keepNext/>
        <w:rPr>
          <w:rFonts w:eastAsiaTheme="minorEastAsia"/>
          <w:color w:val="000000"/>
          <w:sz w:val="16"/>
        </w:rPr>
      </w:pPr>
    </w:p>
    <w:p w:rsidR="003B0D62" w:rsidRPr="00BB18CA" w:rsidRDefault="003B0D62" w:rsidP="003B0D62">
      <w:pPr>
        <w:keepNext/>
        <w:tabs>
          <w:tab w:val="left" w:pos="567"/>
          <w:tab w:val="left" w:pos="1701"/>
        </w:tabs>
        <w:ind w:left="567"/>
        <w:rPr>
          <w:rFonts w:eastAsiaTheme="minorEastAsia"/>
        </w:rPr>
      </w:pPr>
      <w:r w:rsidRPr="00BB18CA">
        <w:rPr>
          <w:rFonts w:eastAsiaTheme="minorEastAsia"/>
        </w:rPr>
        <w:t xml:space="preserve">CAJ:  </w:t>
      </w:r>
      <w:r w:rsidRPr="00BB18CA">
        <w:rPr>
          <w:rFonts w:eastAsiaTheme="minorEastAsia"/>
        </w:rPr>
        <w:tab/>
      </w:r>
      <w:r w:rsidRPr="00BB18CA">
        <w:rPr>
          <w:rFonts w:eastAsiaTheme="minorEastAsia"/>
        </w:rPr>
        <w:tab/>
        <w:t xml:space="preserve">Administrative and Legal Committee </w:t>
      </w:r>
    </w:p>
    <w:p w:rsidR="003B0D62" w:rsidRPr="00BB18CA" w:rsidRDefault="003B0D62" w:rsidP="003B0D62">
      <w:pPr>
        <w:keepNext/>
        <w:tabs>
          <w:tab w:val="left" w:pos="567"/>
          <w:tab w:val="left" w:pos="1701"/>
        </w:tabs>
        <w:rPr>
          <w:rFonts w:eastAsia="PMingLiU"/>
          <w:szCs w:val="24"/>
        </w:rPr>
      </w:pPr>
      <w:r w:rsidRPr="00BB18CA">
        <w:rPr>
          <w:rFonts w:eastAsia="PMingLiU"/>
          <w:szCs w:val="24"/>
        </w:rPr>
        <w:tab/>
        <w:t xml:space="preserve">TC:  </w:t>
      </w:r>
      <w:r w:rsidRPr="00BB18CA">
        <w:rPr>
          <w:rFonts w:eastAsia="PMingLiU"/>
          <w:szCs w:val="24"/>
        </w:rPr>
        <w:tab/>
      </w:r>
      <w:r w:rsidRPr="00BB18CA">
        <w:rPr>
          <w:rFonts w:eastAsia="PMingLiU"/>
          <w:szCs w:val="24"/>
        </w:rPr>
        <w:tab/>
        <w:t xml:space="preserve">Technical Committee </w:t>
      </w:r>
    </w:p>
    <w:p w:rsidR="003B0D62" w:rsidRPr="00BB18CA" w:rsidRDefault="003B0D62" w:rsidP="003B0D62">
      <w:pPr>
        <w:keepNext/>
        <w:tabs>
          <w:tab w:val="left" w:pos="567"/>
          <w:tab w:val="left" w:pos="1701"/>
        </w:tabs>
        <w:rPr>
          <w:rFonts w:eastAsia="PMingLiU"/>
          <w:szCs w:val="24"/>
        </w:rPr>
      </w:pPr>
      <w:r w:rsidRPr="00BB18CA">
        <w:rPr>
          <w:rFonts w:eastAsia="PMingLiU"/>
          <w:szCs w:val="24"/>
        </w:rPr>
        <w:tab/>
        <w:t>TWA:</w:t>
      </w:r>
      <w:r w:rsidRPr="00BB18CA">
        <w:rPr>
          <w:rFonts w:eastAsia="PMingLiU"/>
          <w:szCs w:val="24"/>
        </w:rPr>
        <w:tab/>
        <w:t>Technical Working Party for Agricultural Crops</w:t>
      </w:r>
    </w:p>
    <w:p w:rsidR="003B0D62" w:rsidRPr="00BB18CA" w:rsidRDefault="003B0D62" w:rsidP="003B0D62">
      <w:pPr>
        <w:keepNext/>
        <w:tabs>
          <w:tab w:val="left" w:pos="567"/>
          <w:tab w:val="left" w:pos="1701"/>
        </w:tabs>
        <w:rPr>
          <w:rFonts w:eastAsia="PMingLiU"/>
          <w:szCs w:val="24"/>
        </w:rPr>
      </w:pPr>
      <w:r w:rsidRPr="00BB18CA">
        <w:rPr>
          <w:rFonts w:eastAsia="PMingLiU"/>
          <w:szCs w:val="24"/>
        </w:rPr>
        <w:tab/>
        <w:t xml:space="preserve">TWF: </w:t>
      </w:r>
      <w:r w:rsidRPr="00BB18CA">
        <w:rPr>
          <w:rFonts w:eastAsia="PMingLiU"/>
          <w:szCs w:val="24"/>
        </w:rPr>
        <w:tab/>
        <w:t>Technical Working Party for Fruit Crops</w:t>
      </w:r>
    </w:p>
    <w:p w:rsidR="003B0D62" w:rsidRPr="00BB18CA" w:rsidRDefault="003B0D62" w:rsidP="003B0D62">
      <w:pPr>
        <w:keepNext/>
        <w:tabs>
          <w:tab w:val="left" w:pos="567"/>
          <w:tab w:val="left" w:pos="1701"/>
        </w:tabs>
        <w:rPr>
          <w:rFonts w:eastAsia="PMingLiU"/>
          <w:szCs w:val="24"/>
        </w:rPr>
      </w:pPr>
      <w:r w:rsidRPr="00BB18CA">
        <w:rPr>
          <w:rFonts w:eastAsia="PMingLiU"/>
          <w:szCs w:val="24"/>
        </w:rPr>
        <w:tab/>
        <w:t>TWO:</w:t>
      </w:r>
      <w:r w:rsidRPr="00BB18CA">
        <w:rPr>
          <w:rFonts w:eastAsia="PMingLiU"/>
          <w:szCs w:val="24"/>
        </w:rPr>
        <w:tab/>
        <w:t>Technical Working Party for Ornamental Plants and Forest Trees</w:t>
      </w:r>
    </w:p>
    <w:p w:rsidR="003B0D62" w:rsidRPr="00BB18CA" w:rsidRDefault="003B0D62" w:rsidP="003B0D62">
      <w:pPr>
        <w:keepNext/>
        <w:tabs>
          <w:tab w:val="left" w:pos="567"/>
          <w:tab w:val="left" w:pos="1701"/>
        </w:tabs>
        <w:rPr>
          <w:rFonts w:eastAsia="PMingLiU"/>
          <w:szCs w:val="24"/>
        </w:rPr>
      </w:pPr>
      <w:r w:rsidRPr="00BB18CA">
        <w:rPr>
          <w:rFonts w:eastAsia="PMingLiU"/>
          <w:szCs w:val="24"/>
        </w:rPr>
        <w:tab/>
        <w:t>TWP(s):</w:t>
      </w:r>
      <w:r w:rsidRPr="00BB18CA">
        <w:rPr>
          <w:rFonts w:eastAsia="PMingLiU"/>
          <w:szCs w:val="24"/>
        </w:rPr>
        <w:tab/>
        <w:t>Technical Working Party(ies)</w:t>
      </w:r>
    </w:p>
    <w:p w:rsidR="003B0D62" w:rsidRPr="00BB18CA" w:rsidRDefault="003B0D62" w:rsidP="003B0D62">
      <w:pPr>
        <w:tabs>
          <w:tab w:val="left" w:pos="567"/>
          <w:tab w:val="left" w:pos="1701"/>
        </w:tabs>
        <w:rPr>
          <w:rFonts w:eastAsiaTheme="minorEastAsia"/>
          <w:lang w:eastAsia="ja-JP"/>
        </w:rPr>
      </w:pPr>
      <w:r w:rsidRPr="00BB18CA">
        <w:rPr>
          <w:rFonts w:eastAsiaTheme="minorEastAsia"/>
        </w:rPr>
        <w:tab/>
        <w:t>TWV:</w:t>
      </w:r>
      <w:r w:rsidRPr="00BB18CA">
        <w:rPr>
          <w:rFonts w:eastAsiaTheme="minorEastAsia"/>
        </w:rPr>
        <w:tab/>
        <w:t>Technical Working Party for Vegetables</w:t>
      </w:r>
    </w:p>
    <w:p w:rsidR="003B0D62" w:rsidRPr="00BB18CA" w:rsidRDefault="003B0D62" w:rsidP="003B0D62">
      <w:pPr>
        <w:tabs>
          <w:tab w:val="left" w:pos="567"/>
          <w:tab w:val="left" w:pos="1701"/>
        </w:tabs>
        <w:rPr>
          <w:rFonts w:eastAsiaTheme="minorEastAsia" w:cs="Arial"/>
          <w:lang w:eastAsia="ja-JP"/>
        </w:rPr>
      </w:pPr>
      <w:r w:rsidRPr="00BB18CA">
        <w:rPr>
          <w:rFonts w:eastAsiaTheme="minorEastAsia"/>
          <w:snapToGrid w:val="0"/>
          <w:lang w:eastAsia="ja-JP"/>
        </w:rPr>
        <w:tab/>
        <w:t>WG-DEN:</w:t>
      </w:r>
      <w:r w:rsidRPr="00BB18CA">
        <w:rPr>
          <w:rFonts w:eastAsiaTheme="minorEastAsia"/>
          <w:snapToGrid w:val="0"/>
          <w:lang w:eastAsia="ja-JP"/>
        </w:rPr>
        <w:tab/>
      </w:r>
      <w:r w:rsidRPr="00BB18CA">
        <w:rPr>
          <w:rFonts w:eastAsiaTheme="minorEastAsia" w:cs="Arial"/>
          <w:lang w:eastAsia="ja-JP"/>
        </w:rPr>
        <w:t>Working Group on Variety Denominations</w:t>
      </w:r>
    </w:p>
    <w:p w:rsidR="003B0D62" w:rsidRDefault="003B0D62" w:rsidP="00BB18CA">
      <w:pPr>
        <w:rPr>
          <w:rFonts w:eastAsiaTheme="minorEastAsia"/>
          <w:sz w:val="18"/>
        </w:rPr>
      </w:pPr>
    </w:p>
    <w:p w:rsidR="00397FB6" w:rsidRDefault="00397FB6" w:rsidP="00BB18CA">
      <w:pPr>
        <w:rPr>
          <w:rFonts w:eastAsiaTheme="minorEastAsia"/>
          <w:sz w:val="18"/>
        </w:rPr>
      </w:pPr>
    </w:p>
    <w:p w:rsidR="00397FB6" w:rsidRPr="0010206A" w:rsidRDefault="00397FB6" w:rsidP="00BB18CA">
      <w:pPr>
        <w:rPr>
          <w:rFonts w:eastAsiaTheme="minorEastAsia"/>
          <w:sz w:val="18"/>
        </w:rPr>
      </w:pPr>
    </w:p>
    <w:p w:rsidR="00397FB6" w:rsidRDefault="00397FB6">
      <w:pPr>
        <w:jc w:val="left"/>
        <w:rPr>
          <w:rFonts w:eastAsiaTheme="minorEastAsia"/>
          <w:caps/>
        </w:rPr>
      </w:pPr>
      <w:bookmarkStart w:id="5" w:name="_Toc477797636"/>
      <w:bookmarkStart w:id="6" w:name="_Toc13641145"/>
      <w:r>
        <w:rPr>
          <w:rFonts w:eastAsiaTheme="minorEastAsia"/>
        </w:rPr>
        <w:br w:type="page"/>
      </w:r>
    </w:p>
    <w:p w:rsidR="00BB18CA" w:rsidRPr="00BB18CA" w:rsidRDefault="00BB18CA" w:rsidP="005403E0">
      <w:pPr>
        <w:pStyle w:val="Heading1"/>
        <w:rPr>
          <w:rFonts w:eastAsiaTheme="minorEastAsia"/>
        </w:rPr>
      </w:pPr>
      <w:r w:rsidRPr="00BB18CA">
        <w:rPr>
          <w:rFonts w:eastAsiaTheme="minorEastAsia"/>
        </w:rPr>
        <w:lastRenderedPageBreak/>
        <w:t>GENIE DATABASE</w:t>
      </w:r>
      <w:bookmarkEnd w:id="5"/>
      <w:bookmarkEnd w:id="6"/>
    </w:p>
    <w:p w:rsidR="00BB18CA" w:rsidRPr="00BB18CA" w:rsidRDefault="00BB18CA" w:rsidP="005403E0">
      <w:pPr>
        <w:keepNext/>
        <w:keepLines/>
        <w:rPr>
          <w:rFonts w:eastAsiaTheme="minorEastAsia"/>
          <w:lang w:eastAsia="ja-JP"/>
        </w:rPr>
      </w:pPr>
    </w:p>
    <w:p w:rsidR="00BB18CA" w:rsidRPr="00BB18CA" w:rsidRDefault="00BB18CA" w:rsidP="005403E0">
      <w:pPr>
        <w:pStyle w:val="Heading2"/>
        <w:rPr>
          <w:rFonts w:eastAsiaTheme="minorEastAsia"/>
          <w:lang w:eastAsia="ja-JP"/>
        </w:rPr>
      </w:pPr>
      <w:bookmarkStart w:id="7" w:name="_Toc477797637"/>
      <w:bookmarkStart w:id="8" w:name="_Toc13641146"/>
      <w:r w:rsidRPr="00BB18CA">
        <w:rPr>
          <w:rFonts w:eastAsiaTheme="minorEastAsia"/>
          <w:lang w:eastAsia="ja-JP"/>
        </w:rPr>
        <w:t>Background</w:t>
      </w:r>
      <w:bookmarkEnd w:id="7"/>
      <w:bookmarkEnd w:id="8"/>
    </w:p>
    <w:p w:rsidR="00BB18CA" w:rsidRPr="00BB18CA" w:rsidRDefault="00BB18CA" w:rsidP="005403E0">
      <w:pPr>
        <w:keepNext/>
        <w:keepLines/>
        <w:rPr>
          <w:rFonts w:eastAsiaTheme="minorEastAsia"/>
          <w:lang w:eastAsia="ja-JP"/>
        </w:rPr>
      </w:pPr>
    </w:p>
    <w:p w:rsidR="00BB18CA" w:rsidRPr="00BB18CA" w:rsidRDefault="00BB18CA" w:rsidP="00DF6309">
      <w:pPr>
        <w:rPr>
          <w:rFonts w:eastAsiaTheme="minorEastAsia" w:cs="Arial"/>
        </w:rPr>
      </w:pPr>
      <w:r w:rsidRPr="00BB18CA">
        <w:rPr>
          <w:rFonts w:eastAsiaTheme="minorEastAsia" w:cs="Arial"/>
        </w:rPr>
        <w:fldChar w:fldCharType="begin"/>
      </w:r>
      <w:r w:rsidRPr="00BB18CA">
        <w:rPr>
          <w:rFonts w:eastAsiaTheme="minorEastAsia" w:cs="Arial"/>
        </w:rPr>
        <w:instrText xml:space="preserve"> AUTONUM  </w:instrText>
      </w:r>
      <w:r w:rsidRPr="00BB18CA">
        <w:rPr>
          <w:rFonts w:eastAsiaTheme="minorEastAsia" w:cs="Arial"/>
        </w:rPr>
        <w:fldChar w:fldCharType="end"/>
      </w:r>
      <w:r w:rsidRPr="00BB18CA">
        <w:rPr>
          <w:rFonts w:eastAsiaTheme="minorEastAsia" w:cs="Arial"/>
        </w:rPr>
        <w:tab/>
        <w:t>It is recalled that the GENIE database (</w:t>
      </w:r>
      <w:hyperlink r:id="rId9" w:history="1">
        <w:r w:rsidRPr="00BB18CA">
          <w:rPr>
            <w:rFonts w:eastAsiaTheme="minorEastAsia" w:cs="Arial"/>
            <w:color w:val="0000FF"/>
            <w:u w:val="single"/>
          </w:rPr>
          <w:t>http://www.upov.int/genie/en/</w:t>
        </w:r>
      </w:hyperlink>
      <w:r w:rsidRPr="00BB18CA">
        <w:rPr>
          <w:rFonts w:eastAsiaTheme="minorEastAsia" w:cs="Arial"/>
        </w:rPr>
        <w:t xml:space="preserve">) has been developed to provide, for example, online information on the status of protection (see document C/[session]/6), cooperation in examination (see document C/[session]/5), experience in DUS testing (see document TC/[session]/4), and existence of UPOV Test Guidelines (see document TC/[session]/2) for different </w:t>
      </w:r>
      <w:r w:rsidRPr="00BB18CA">
        <w:rPr>
          <w:rFonts w:eastAsiaTheme="minorEastAsia" w:cs="Arial"/>
          <w:u w:val="single"/>
        </w:rPr>
        <w:t>GEN</w:t>
      </w:r>
      <w:r w:rsidRPr="00BB18CA">
        <w:rPr>
          <w:rFonts w:eastAsiaTheme="minorEastAsia" w:cs="Arial"/>
        </w:rPr>
        <w:t>era and spec</w:t>
      </w:r>
      <w:r w:rsidRPr="00BB18CA">
        <w:rPr>
          <w:rFonts w:eastAsiaTheme="minorEastAsia" w:cs="Arial"/>
          <w:u w:val="single"/>
        </w:rPr>
        <w:t>IE</w:t>
      </w:r>
      <w:r w:rsidRPr="00BB18CA">
        <w:rPr>
          <w:rFonts w:eastAsiaTheme="minorEastAsia" w:cs="Arial"/>
        </w:rPr>
        <w:t>s (hence GENIE), and is used to generate the relevant Council and TC documents c</w:t>
      </w:r>
      <w:r w:rsidR="0010206A">
        <w:rPr>
          <w:rFonts w:eastAsiaTheme="minorEastAsia" w:cs="Arial"/>
        </w:rPr>
        <w:t>oncerning that information.  In </w:t>
      </w:r>
      <w:r w:rsidRPr="00BB18CA">
        <w:rPr>
          <w:rFonts w:eastAsiaTheme="minorEastAsia" w:cs="Arial"/>
        </w:rPr>
        <w:t>addition, the GENIE database is the repository of the UPOV codes and also provides information concerning alternative botanical and common names.</w:t>
      </w:r>
    </w:p>
    <w:p w:rsidR="00BB18CA" w:rsidRDefault="00BB18CA" w:rsidP="00BB18CA">
      <w:pPr>
        <w:outlineLvl w:val="0"/>
        <w:rPr>
          <w:rFonts w:eastAsiaTheme="minorEastAsia"/>
          <w:caps/>
        </w:rPr>
      </w:pPr>
      <w:bookmarkStart w:id="9" w:name="_Toc477797639"/>
    </w:p>
    <w:p w:rsidR="00F446D8" w:rsidRPr="00BB18CA" w:rsidRDefault="00F446D8" w:rsidP="00BB18CA">
      <w:pPr>
        <w:outlineLvl w:val="0"/>
        <w:rPr>
          <w:rFonts w:eastAsiaTheme="minorEastAsia"/>
          <w:caps/>
        </w:rPr>
      </w:pPr>
    </w:p>
    <w:p w:rsidR="00BB18CA" w:rsidRPr="00BB18CA" w:rsidRDefault="00BB18CA" w:rsidP="00BB18CA">
      <w:pPr>
        <w:outlineLvl w:val="0"/>
        <w:rPr>
          <w:rFonts w:eastAsiaTheme="minorEastAsia"/>
          <w:caps/>
        </w:rPr>
      </w:pPr>
    </w:p>
    <w:p w:rsidR="00BB18CA" w:rsidRPr="00BB18CA" w:rsidRDefault="00BB18CA" w:rsidP="00E80DAF">
      <w:pPr>
        <w:pStyle w:val="Heading1"/>
        <w:rPr>
          <w:rFonts w:eastAsiaTheme="minorEastAsia"/>
        </w:rPr>
      </w:pPr>
      <w:bookmarkStart w:id="10" w:name="_Toc13641147"/>
      <w:r w:rsidRPr="00BB18CA">
        <w:rPr>
          <w:rFonts w:eastAsiaTheme="minorEastAsia"/>
        </w:rPr>
        <w:t>UPOV Code System</w:t>
      </w:r>
      <w:bookmarkEnd w:id="9"/>
      <w:bookmarkEnd w:id="10"/>
    </w:p>
    <w:p w:rsidR="00BB18CA" w:rsidRPr="00BB18CA" w:rsidRDefault="00BB18CA" w:rsidP="00BB18CA">
      <w:pPr>
        <w:keepNext/>
        <w:rPr>
          <w:rFonts w:eastAsiaTheme="minorEastAsia"/>
        </w:rPr>
      </w:pPr>
    </w:p>
    <w:p w:rsidR="00BB18CA" w:rsidRPr="00BB18CA" w:rsidRDefault="00BB18CA" w:rsidP="00E80DAF">
      <w:pPr>
        <w:pStyle w:val="Heading2"/>
        <w:rPr>
          <w:rFonts w:eastAsiaTheme="minorEastAsia"/>
        </w:rPr>
      </w:pPr>
      <w:bookmarkStart w:id="11" w:name="_Toc477797640"/>
      <w:bookmarkStart w:id="12" w:name="_Toc13641148"/>
      <w:r w:rsidRPr="00BB18CA">
        <w:rPr>
          <w:rFonts w:eastAsiaTheme="minorEastAsia"/>
        </w:rPr>
        <w:t>Guide to the UPOV Code System</w:t>
      </w:r>
      <w:bookmarkEnd w:id="11"/>
      <w:bookmarkEnd w:id="12"/>
    </w:p>
    <w:p w:rsidR="00BB18CA" w:rsidRPr="00BB18CA" w:rsidRDefault="00BB18CA" w:rsidP="00BB18CA">
      <w:pPr>
        <w:rPr>
          <w:rFonts w:eastAsiaTheme="minorEastAsia" w:cs="Arial"/>
          <w:snapToGrid w:val="0"/>
        </w:rPr>
      </w:pPr>
    </w:p>
    <w:p w:rsidR="00BB18CA" w:rsidRPr="00BB18CA" w:rsidRDefault="00BB18CA" w:rsidP="00BB18CA">
      <w:pPr>
        <w:rPr>
          <w:rFonts w:eastAsiaTheme="minorEastAsia" w:cs="Arial"/>
          <w:snapToGrid w:val="0"/>
        </w:rPr>
      </w:pPr>
      <w:r w:rsidRPr="00BB18CA">
        <w:rPr>
          <w:rFonts w:eastAsiaTheme="minorEastAsia" w:cs="Arial"/>
          <w:snapToGrid w:val="0"/>
          <w:spacing w:val="-2"/>
        </w:rPr>
        <w:fldChar w:fldCharType="begin"/>
      </w:r>
      <w:r w:rsidRPr="00BB18CA">
        <w:rPr>
          <w:rFonts w:eastAsiaTheme="minorEastAsia" w:cs="Arial"/>
          <w:snapToGrid w:val="0"/>
          <w:spacing w:val="-2"/>
        </w:rPr>
        <w:instrText xml:space="preserve"> AUTONUM  </w:instrText>
      </w:r>
      <w:r w:rsidRPr="00BB18CA">
        <w:rPr>
          <w:rFonts w:eastAsiaTheme="minorEastAsia" w:cs="Arial"/>
          <w:snapToGrid w:val="0"/>
          <w:spacing w:val="-2"/>
        </w:rPr>
        <w:fldChar w:fldCharType="end"/>
      </w:r>
      <w:r w:rsidRPr="00BB18CA">
        <w:rPr>
          <w:rFonts w:eastAsiaTheme="minorEastAsia" w:cs="Arial"/>
          <w:snapToGrid w:val="0"/>
          <w:spacing w:val="-2"/>
        </w:rPr>
        <w:tab/>
      </w:r>
      <w:r w:rsidRPr="00BB18CA">
        <w:rPr>
          <w:rFonts w:eastAsiaTheme="minorEastAsia" w:cs="Arial"/>
          <w:snapToGrid w:val="0"/>
          <w:spacing w:val="-4"/>
        </w:rPr>
        <w:t>The “</w:t>
      </w:r>
      <w:bookmarkStart w:id="13" w:name="OLE_LINK4"/>
      <w:bookmarkStart w:id="14" w:name="OLE_LINK7"/>
      <w:r w:rsidRPr="00BB18CA">
        <w:rPr>
          <w:rFonts w:eastAsiaTheme="minorEastAsia" w:cs="Arial"/>
          <w:snapToGrid w:val="0"/>
          <w:spacing w:val="-4"/>
        </w:rPr>
        <w:t>Guide to the UPOV Code System</w:t>
      </w:r>
      <w:bookmarkEnd w:id="13"/>
      <w:bookmarkEnd w:id="14"/>
      <w:r w:rsidRPr="00BB18CA">
        <w:rPr>
          <w:rFonts w:eastAsiaTheme="minorEastAsia" w:cs="Arial"/>
          <w:snapToGrid w:val="0"/>
          <w:spacing w:val="-4"/>
        </w:rPr>
        <w:t>”</w:t>
      </w:r>
      <w:r w:rsidRPr="00BB18CA">
        <w:rPr>
          <w:rFonts w:eastAsiaTheme="minorEastAsia" w:cs="Arial"/>
          <w:spacing w:val="-4"/>
        </w:rPr>
        <w:t xml:space="preserve"> </w:t>
      </w:r>
      <w:r w:rsidRPr="00BB18CA">
        <w:rPr>
          <w:rFonts w:eastAsiaTheme="minorEastAsia" w:cs="Arial"/>
          <w:snapToGrid w:val="0"/>
          <w:spacing w:val="-4"/>
        </w:rPr>
        <w:t>is available on the UPOV website</w:t>
      </w:r>
      <w:r w:rsidRPr="00BB18CA">
        <w:rPr>
          <w:rFonts w:eastAsiaTheme="minorEastAsia" w:cs="Arial"/>
        </w:rPr>
        <w:t xml:space="preserve"> </w:t>
      </w:r>
      <w:r w:rsidRPr="00BB18CA">
        <w:rPr>
          <w:rFonts w:eastAsiaTheme="minorEastAsia" w:cs="Arial"/>
          <w:spacing w:val="-2"/>
        </w:rPr>
        <w:t>(see </w:t>
      </w:r>
      <w:hyperlink r:id="rId10" w:history="1">
        <w:r w:rsidRPr="00BB18CA">
          <w:rPr>
            <w:rFonts w:eastAsiaTheme="minorEastAsia" w:cs="Arial"/>
            <w:color w:val="0000FF"/>
            <w:spacing w:val="-2"/>
            <w:u w:val="single"/>
          </w:rPr>
          <w:t>http://www.upov.int/genie/en/pdf/upov_code_system.pdf</w:t>
        </w:r>
      </w:hyperlink>
      <w:r w:rsidRPr="00BB18CA">
        <w:rPr>
          <w:rFonts w:eastAsiaTheme="minorEastAsia" w:cs="Arial"/>
          <w:spacing w:val="-2"/>
        </w:rPr>
        <w:t>)</w:t>
      </w:r>
      <w:r w:rsidRPr="00BB18CA">
        <w:rPr>
          <w:rFonts w:eastAsiaTheme="minorEastAsia" w:cs="Arial"/>
          <w:snapToGrid w:val="0"/>
        </w:rPr>
        <w:t>.</w:t>
      </w:r>
      <w:r w:rsidRPr="00BB18CA">
        <w:rPr>
          <w:rFonts w:eastAsiaTheme="minorEastAsia" w:cs="Arial"/>
        </w:rPr>
        <w:t xml:space="preserve"> </w:t>
      </w:r>
    </w:p>
    <w:p w:rsidR="00BB18CA" w:rsidRDefault="00BB18CA" w:rsidP="00BB18CA">
      <w:pPr>
        <w:rPr>
          <w:rFonts w:eastAsiaTheme="minorEastAsia" w:cs="Arial"/>
          <w:snapToGrid w:val="0"/>
        </w:rPr>
      </w:pPr>
    </w:p>
    <w:p w:rsidR="00F446D8" w:rsidRPr="00BB18CA" w:rsidRDefault="00F446D8" w:rsidP="00BB18CA">
      <w:pPr>
        <w:rPr>
          <w:rFonts w:eastAsiaTheme="minorEastAsia" w:cs="Arial"/>
          <w:snapToGrid w:val="0"/>
        </w:rPr>
      </w:pPr>
    </w:p>
    <w:p w:rsidR="00BB18CA" w:rsidRPr="00BB18CA" w:rsidRDefault="00BB18CA" w:rsidP="00E80DAF">
      <w:pPr>
        <w:pStyle w:val="Heading2"/>
        <w:rPr>
          <w:rFonts w:eastAsiaTheme="minorEastAsia"/>
        </w:rPr>
      </w:pPr>
      <w:bookmarkStart w:id="15" w:name="_Toc316492046"/>
      <w:bookmarkStart w:id="16" w:name="_Toc477797641"/>
      <w:bookmarkStart w:id="17" w:name="_Toc13641149"/>
      <w:r w:rsidRPr="00BB18CA">
        <w:rPr>
          <w:rFonts w:eastAsiaTheme="minorEastAsia"/>
        </w:rPr>
        <w:t>UPOV code developments</w:t>
      </w:r>
      <w:bookmarkEnd w:id="15"/>
      <w:bookmarkEnd w:id="16"/>
      <w:bookmarkEnd w:id="17"/>
    </w:p>
    <w:p w:rsidR="00BB18CA" w:rsidRPr="00BB18CA" w:rsidRDefault="00BB18CA" w:rsidP="00BB18CA">
      <w:pPr>
        <w:keepNext/>
        <w:keepLines/>
        <w:rPr>
          <w:rFonts w:eastAsiaTheme="minorEastAsia" w:cs="Arial"/>
          <w:snapToGrid w:val="0"/>
        </w:rPr>
      </w:pPr>
    </w:p>
    <w:p w:rsidR="00BB18CA" w:rsidRPr="00BB18CA" w:rsidRDefault="00BB18CA" w:rsidP="00BB18CA">
      <w:pPr>
        <w:keepNext/>
        <w:keepLines/>
        <w:rPr>
          <w:rFonts w:eastAsiaTheme="minorEastAsia" w:cs="Arial"/>
          <w:snapToGrid w:val="0"/>
          <w:lang w:eastAsia="ja-JP"/>
        </w:rPr>
      </w:pPr>
      <w:r w:rsidRPr="00BB18CA">
        <w:rPr>
          <w:rFonts w:eastAsiaTheme="minorEastAsia" w:cs="Arial"/>
          <w:snapToGrid w:val="0"/>
        </w:rPr>
        <w:fldChar w:fldCharType="begin"/>
      </w:r>
      <w:r w:rsidRPr="00BB18CA">
        <w:rPr>
          <w:rFonts w:eastAsiaTheme="minorEastAsia" w:cs="Arial"/>
          <w:snapToGrid w:val="0"/>
        </w:rPr>
        <w:instrText xml:space="preserve"> AUTONUM  </w:instrText>
      </w:r>
      <w:r w:rsidRPr="00BB18CA">
        <w:rPr>
          <w:rFonts w:eastAsiaTheme="minorEastAsia" w:cs="Arial"/>
          <w:snapToGrid w:val="0"/>
        </w:rPr>
        <w:fldChar w:fldCharType="end"/>
      </w:r>
      <w:r w:rsidRPr="00BB18CA">
        <w:rPr>
          <w:rFonts w:eastAsiaTheme="minorEastAsia" w:cs="Arial"/>
          <w:snapToGrid w:val="0"/>
        </w:rPr>
        <w:tab/>
        <w:t>In 201</w:t>
      </w:r>
      <w:r w:rsidR="00573C74">
        <w:rPr>
          <w:rFonts w:eastAsiaTheme="minorEastAsia" w:cs="Arial"/>
          <w:snapToGrid w:val="0"/>
        </w:rPr>
        <w:t>9</w:t>
      </w:r>
      <w:r w:rsidRPr="00BB18CA">
        <w:rPr>
          <w:rFonts w:eastAsiaTheme="minorEastAsia" w:cs="Arial"/>
          <w:snapToGrid w:val="0"/>
        </w:rPr>
        <w:t xml:space="preserve">, </w:t>
      </w:r>
      <w:r w:rsidR="00573C74">
        <w:rPr>
          <w:rFonts w:eastAsiaTheme="minorEastAsia" w:cs="Arial"/>
          <w:snapToGrid w:val="0"/>
        </w:rPr>
        <w:t xml:space="preserve">to </w:t>
      </w:r>
      <w:r w:rsidR="00C962F2">
        <w:rPr>
          <w:rFonts w:eastAsiaTheme="minorEastAsia" w:cs="Arial"/>
          <w:snapToGrid w:val="0"/>
        </w:rPr>
        <w:t>August</w:t>
      </w:r>
      <w:r w:rsidR="00573C74">
        <w:rPr>
          <w:rFonts w:eastAsiaTheme="minorEastAsia" w:cs="Arial"/>
          <w:snapToGrid w:val="0"/>
        </w:rPr>
        <w:t xml:space="preserve"> </w:t>
      </w:r>
      <w:r w:rsidR="00DF2BB3">
        <w:rPr>
          <w:rFonts w:eastAsiaTheme="minorEastAsia" w:cs="Arial"/>
          <w:snapToGrid w:val="0"/>
        </w:rPr>
        <w:t>6</w:t>
      </w:r>
      <w:r w:rsidR="00573C74">
        <w:rPr>
          <w:rFonts w:eastAsiaTheme="minorEastAsia" w:cs="Arial"/>
          <w:snapToGrid w:val="0"/>
        </w:rPr>
        <w:t>, 2019, 17</w:t>
      </w:r>
      <w:r w:rsidR="00C962F2">
        <w:rPr>
          <w:rFonts w:eastAsiaTheme="minorEastAsia" w:cs="Arial"/>
          <w:snapToGrid w:val="0"/>
        </w:rPr>
        <w:t>1</w:t>
      </w:r>
      <w:r w:rsidRPr="00BB18CA">
        <w:rPr>
          <w:rFonts w:eastAsiaTheme="minorEastAsia" w:cs="Arial"/>
          <w:snapToGrid w:val="0"/>
        </w:rPr>
        <w:t xml:space="preserve"> new UPOV codes were created.  The total number of UPOV codes in the GENIE database a</w:t>
      </w:r>
      <w:r w:rsidR="00573C74">
        <w:rPr>
          <w:rFonts w:eastAsiaTheme="minorEastAsia" w:cs="Arial"/>
          <w:snapToGrid w:val="0"/>
        </w:rPr>
        <w:t xml:space="preserve">s of </w:t>
      </w:r>
      <w:r w:rsidR="00BB4EB1">
        <w:rPr>
          <w:rFonts w:eastAsiaTheme="minorEastAsia" w:cs="Arial"/>
          <w:snapToGrid w:val="0"/>
        </w:rPr>
        <w:t>August</w:t>
      </w:r>
      <w:r w:rsidR="00573C74">
        <w:rPr>
          <w:rFonts w:eastAsiaTheme="minorEastAsia" w:cs="Arial"/>
          <w:snapToGrid w:val="0"/>
        </w:rPr>
        <w:t xml:space="preserve"> </w:t>
      </w:r>
      <w:r w:rsidR="00BB4EB1">
        <w:rPr>
          <w:rFonts w:eastAsiaTheme="minorEastAsia" w:cs="Arial"/>
          <w:snapToGrid w:val="0"/>
        </w:rPr>
        <w:t>6</w:t>
      </w:r>
      <w:r w:rsidR="00573C74">
        <w:rPr>
          <w:rFonts w:eastAsiaTheme="minorEastAsia" w:cs="Arial"/>
          <w:snapToGrid w:val="0"/>
        </w:rPr>
        <w:t>,</w:t>
      </w:r>
      <w:r w:rsidRPr="00BB18CA">
        <w:rPr>
          <w:rFonts w:eastAsiaTheme="minorEastAsia" w:cs="Arial"/>
          <w:snapToGrid w:val="0"/>
        </w:rPr>
        <w:t xml:space="preserve"> 201</w:t>
      </w:r>
      <w:r w:rsidR="00573C74">
        <w:rPr>
          <w:rFonts w:eastAsiaTheme="minorEastAsia" w:cs="Arial"/>
          <w:snapToGrid w:val="0"/>
        </w:rPr>
        <w:t>9</w:t>
      </w:r>
      <w:r w:rsidRPr="00BB18CA">
        <w:rPr>
          <w:rFonts w:eastAsiaTheme="minorEastAsia" w:cs="Arial"/>
          <w:snapToGrid w:val="0"/>
        </w:rPr>
        <w:t xml:space="preserve"> was </w:t>
      </w:r>
      <w:r w:rsidR="00573C74">
        <w:rPr>
          <w:rFonts w:eastAsiaTheme="minorEastAsia" w:cs="Arial"/>
          <w:snapToGrid w:val="0"/>
        </w:rPr>
        <w:t>9</w:t>
      </w:r>
      <w:r w:rsidRPr="00BB18CA">
        <w:rPr>
          <w:rFonts w:eastAsiaTheme="minorEastAsia" w:cs="Arial"/>
          <w:snapToGrid w:val="0"/>
        </w:rPr>
        <w:t>,</w:t>
      </w:r>
      <w:r w:rsidR="00573C74">
        <w:rPr>
          <w:rFonts w:eastAsiaTheme="minorEastAsia" w:cs="Arial"/>
          <w:snapToGrid w:val="0"/>
        </w:rPr>
        <w:t>0</w:t>
      </w:r>
      <w:r w:rsidR="00C962F2">
        <w:rPr>
          <w:rFonts w:eastAsiaTheme="minorEastAsia" w:cs="Arial"/>
          <w:snapToGrid w:val="0"/>
        </w:rPr>
        <w:t>12</w:t>
      </w:r>
      <w:r w:rsidRPr="00BB18CA">
        <w:rPr>
          <w:rFonts w:eastAsiaTheme="minorEastAsia" w:cs="Arial"/>
          <w:snapToGrid w:val="0"/>
        </w:rPr>
        <w:t>.</w:t>
      </w:r>
    </w:p>
    <w:p w:rsidR="00BB18CA" w:rsidRDefault="00BB18CA" w:rsidP="00BB18CA">
      <w:pPr>
        <w:keepNext/>
        <w:rPr>
          <w:rFonts w:eastAsiaTheme="minorEastAsia"/>
          <w:snapToGrid w:val="0"/>
          <w:highlight w:val="cyan"/>
        </w:rPr>
      </w:pPr>
    </w:p>
    <w:tbl>
      <w:tblPr>
        <w:tblW w:w="995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310"/>
        <w:gridCol w:w="850"/>
        <w:gridCol w:w="493"/>
        <w:gridCol w:w="358"/>
        <w:gridCol w:w="850"/>
        <w:gridCol w:w="851"/>
        <w:gridCol w:w="850"/>
        <w:gridCol w:w="851"/>
        <w:gridCol w:w="850"/>
        <w:gridCol w:w="851"/>
        <w:gridCol w:w="793"/>
        <w:gridCol w:w="1050"/>
      </w:tblGrid>
      <w:tr w:rsidR="00F446D8" w:rsidRPr="00DF6309" w:rsidTr="00DF6309">
        <w:tc>
          <w:tcPr>
            <w:tcW w:w="1310" w:type="dxa"/>
            <w:tcBorders>
              <w:top w:val="nil"/>
              <w:left w:val="nil"/>
              <w:bottom w:val="nil"/>
            </w:tcBorders>
          </w:tcPr>
          <w:p w:rsidR="00F446D8" w:rsidRPr="00DF6309" w:rsidRDefault="00F446D8" w:rsidP="00F446D8">
            <w:pPr>
              <w:keepNext/>
              <w:spacing w:before="40" w:after="40"/>
              <w:jc w:val="right"/>
              <w:rPr>
                <w:rFonts w:eastAsiaTheme="minorEastAsia" w:cs="Arial"/>
                <w:snapToGrid w:val="0"/>
                <w:sz w:val="18"/>
                <w:szCs w:val="18"/>
                <w:highlight w:val="cyan"/>
              </w:rPr>
            </w:pPr>
          </w:p>
        </w:tc>
        <w:tc>
          <w:tcPr>
            <w:tcW w:w="8647" w:type="dxa"/>
            <w:gridSpan w:val="11"/>
            <w:tcBorders>
              <w:bottom w:val="dotted" w:sz="4" w:space="0" w:color="auto"/>
            </w:tcBorders>
          </w:tcPr>
          <w:p w:rsidR="00F446D8" w:rsidRPr="00DF6309" w:rsidRDefault="00F446D8" w:rsidP="00F446D8">
            <w:pPr>
              <w:keepNext/>
              <w:spacing w:before="40" w:after="40"/>
              <w:jc w:val="center"/>
              <w:rPr>
                <w:rFonts w:eastAsiaTheme="minorEastAsia" w:cs="Arial"/>
                <w:snapToGrid w:val="0"/>
                <w:sz w:val="18"/>
                <w:szCs w:val="18"/>
                <w:highlight w:val="cyan"/>
              </w:rPr>
            </w:pPr>
            <w:r w:rsidRPr="00DF6309">
              <w:rPr>
                <w:rFonts w:eastAsiaTheme="minorEastAsia" w:cs="Arial"/>
                <w:snapToGrid w:val="0"/>
                <w:sz w:val="18"/>
                <w:szCs w:val="18"/>
              </w:rPr>
              <w:t>Year</w:t>
            </w:r>
          </w:p>
        </w:tc>
      </w:tr>
      <w:tr w:rsidR="00F446D8" w:rsidRPr="00DF6309" w:rsidTr="00DF6309">
        <w:tc>
          <w:tcPr>
            <w:tcW w:w="1310" w:type="dxa"/>
            <w:tcBorders>
              <w:top w:val="nil"/>
              <w:left w:val="nil"/>
              <w:bottom w:val="nil"/>
              <w:right w:val="nil"/>
            </w:tcBorders>
          </w:tcPr>
          <w:p w:rsidR="00F446D8" w:rsidRPr="00DF6309" w:rsidRDefault="00F446D8" w:rsidP="00F446D8">
            <w:pPr>
              <w:keepNext/>
              <w:spacing w:before="40" w:after="40"/>
              <w:jc w:val="right"/>
              <w:rPr>
                <w:rFonts w:eastAsiaTheme="minorEastAsia" w:cs="Arial"/>
                <w:snapToGrid w:val="0"/>
                <w:sz w:val="2"/>
                <w:szCs w:val="18"/>
                <w:highlight w:val="cyan"/>
              </w:rPr>
            </w:pPr>
          </w:p>
        </w:tc>
        <w:tc>
          <w:tcPr>
            <w:tcW w:w="1343" w:type="dxa"/>
            <w:gridSpan w:val="2"/>
            <w:tcBorders>
              <w:left w:val="nil"/>
              <w:right w:val="nil"/>
            </w:tcBorders>
          </w:tcPr>
          <w:p w:rsidR="00F446D8" w:rsidRPr="00DF6309" w:rsidRDefault="00F446D8" w:rsidP="00F446D8">
            <w:pPr>
              <w:keepNext/>
              <w:spacing w:before="40" w:after="40"/>
              <w:jc w:val="center"/>
              <w:rPr>
                <w:rFonts w:eastAsiaTheme="minorEastAsia" w:cs="Arial"/>
                <w:snapToGrid w:val="0"/>
                <w:sz w:val="2"/>
                <w:szCs w:val="18"/>
                <w:highlight w:val="cyan"/>
              </w:rPr>
            </w:pPr>
          </w:p>
        </w:tc>
        <w:tc>
          <w:tcPr>
            <w:tcW w:w="7304" w:type="dxa"/>
            <w:gridSpan w:val="9"/>
            <w:tcBorders>
              <w:left w:val="nil"/>
              <w:right w:val="nil"/>
            </w:tcBorders>
          </w:tcPr>
          <w:p w:rsidR="00F446D8" w:rsidRPr="00DF6309" w:rsidRDefault="00F446D8" w:rsidP="00F446D8">
            <w:pPr>
              <w:keepNext/>
              <w:spacing w:before="40" w:after="40"/>
              <w:jc w:val="center"/>
              <w:rPr>
                <w:rFonts w:eastAsiaTheme="minorEastAsia" w:cs="Arial"/>
                <w:snapToGrid w:val="0"/>
                <w:sz w:val="2"/>
                <w:szCs w:val="18"/>
                <w:highlight w:val="cyan"/>
              </w:rPr>
            </w:pPr>
          </w:p>
        </w:tc>
      </w:tr>
      <w:tr w:rsidR="00F446D8" w:rsidRPr="00DF6309" w:rsidTr="00DF6309">
        <w:tc>
          <w:tcPr>
            <w:tcW w:w="1310" w:type="dxa"/>
            <w:tcBorders>
              <w:top w:val="nil"/>
              <w:left w:val="nil"/>
            </w:tcBorders>
          </w:tcPr>
          <w:p w:rsidR="00F446D8" w:rsidRPr="00DF6309" w:rsidRDefault="00F446D8" w:rsidP="00F446D8">
            <w:pPr>
              <w:keepNext/>
              <w:spacing w:before="40" w:after="40"/>
              <w:jc w:val="left"/>
              <w:rPr>
                <w:rFonts w:eastAsiaTheme="minorEastAsia" w:cs="Arial"/>
                <w:snapToGrid w:val="0"/>
                <w:sz w:val="18"/>
                <w:szCs w:val="18"/>
                <w:highlight w:val="cyan"/>
                <w:u w:val="single"/>
              </w:rPr>
            </w:pPr>
          </w:p>
        </w:tc>
        <w:tc>
          <w:tcPr>
            <w:tcW w:w="850" w:type="dxa"/>
          </w:tcPr>
          <w:p w:rsidR="00F446D8" w:rsidRPr="00DF6309" w:rsidRDefault="00F446D8" w:rsidP="00F446D8">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w:t>
            </w:r>
            <w:r w:rsidRPr="00DF6309">
              <w:rPr>
                <w:rFonts w:eastAsiaTheme="minorEastAsia" w:cs="Arial"/>
                <w:snapToGrid w:val="0"/>
                <w:sz w:val="18"/>
                <w:szCs w:val="18"/>
                <w:u w:val="single"/>
                <w:lang w:eastAsia="ja-JP"/>
              </w:rPr>
              <w:t>10</w:t>
            </w:r>
          </w:p>
        </w:tc>
        <w:tc>
          <w:tcPr>
            <w:tcW w:w="851" w:type="dxa"/>
            <w:gridSpan w:val="2"/>
          </w:tcPr>
          <w:p w:rsidR="00F446D8" w:rsidRPr="00DF6309" w:rsidRDefault="00F446D8" w:rsidP="00F446D8">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201</w:t>
            </w:r>
            <w:r w:rsidRPr="00DF6309">
              <w:rPr>
                <w:rFonts w:eastAsiaTheme="minorEastAsia" w:cs="Arial"/>
                <w:snapToGrid w:val="0"/>
                <w:sz w:val="18"/>
                <w:szCs w:val="18"/>
                <w:u w:val="single"/>
                <w:lang w:eastAsia="ja-JP"/>
              </w:rPr>
              <w:t>1</w:t>
            </w:r>
          </w:p>
        </w:tc>
        <w:tc>
          <w:tcPr>
            <w:tcW w:w="850" w:type="dxa"/>
          </w:tcPr>
          <w:p w:rsidR="00F446D8" w:rsidRPr="00DF6309" w:rsidRDefault="00F446D8" w:rsidP="00F446D8">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201</w:t>
            </w:r>
            <w:r w:rsidRPr="00DF6309">
              <w:rPr>
                <w:rFonts w:eastAsiaTheme="minorEastAsia" w:cs="Arial"/>
                <w:snapToGrid w:val="0"/>
                <w:sz w:val="18"/>
                <w:szCs w:val="18"/>
                <w:u w:val="single"/>
                <w:lang w:eastAsia="ja-JP"/>
              </w:rPr>
              <w:t>2</w:t>
            </w:r>
          </w:p>
        </w:tc>
        <w:tc>
          <w:tcPr>
            <w:tcW w:w="851" w:type="dxa"/>
          </w:tcPr>
          <w:p w:rsidR="00F446D8" w:rsidRPr="00DF6309" w:rsidRDefault="00F446D8" w:rsidP="00F446D8">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201</w:t>
            </w:r>
            <w:r w:rsidRPr="00DF6309">
              <w:rPr>
                <w:rFonts w:eastAsiaTheme="minorEastAsia" w:cs="Arial"/>
                <w:snapToGrid w:val="0"/>
                <w:sz w:val="18"/>
                <w:szCs w:val="18"/>
                <w:u w:val="single"/>
                <w:lang w:eastAsia="ja-JP"/>
              </w:rPr>
              <w:t>3</w:t>
            </w:r>
          </w:p>
        </w:tc>
        <w:tc>
          <w:tcPr>
            <w:tcW w:w="850" w:type="dxa"/>
          </w:tcPr>
          <w:p w:rsidR="00F446D8" w:rsidRPr="00DF6309" w:rsidRDefault="00F446D8" w:rsidP="00F446D8">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201</w:t>
            </w:r>
            <w:r w:rsidRPr="00DF6309">
              <w:rPr>
                <w:rFonts w:eastAsiaTheme="minorEastAsia" w:cs="Arial"/>
                <w:snapToGrid w:val="0"/>
                <w:sz w:val="18"/>
                <w:szCs w:val="18"/>
                <w:u w:val="single"/>
                <w:lang w:eastAsia="ja-JP"/>
              </w:rPr>
              <w:t>4</w:t>
            </w:r>
          </w:p>
        </w:tc>
        <w:tc>
          <w:tcPr>
            <w:tcW w:w="851" w:type="dxa"/>
            <w:shd w:val="clear" w:color="auto" w:fill="auto"/>
          </w:tcPr>
          <w:p w:rsidR="00F446D8" w:rsidRPr="00DF6309" w:rsidRDefault="00F446D8" w:rsidP="00F446D8">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201</w:t>
            </w:r>
            <w:r w:rsidRPr="00DF6309">
              <w:rPr>
                <w:rFonts w:eastAsiaTheme="minorEastAsia" w:cs="Arial"/>
                <w:snapToGrid w:val="0"/>
                <w:sz w:val="18"/>
                <w:szCs w:val="18"/>
                <w:u w:val="single"/>
                <w:lang w:eastAsia="ja-JP"/>
              </w:rPr>
              <w:t>5</w:t>
            </w:r>
          </w:p>
        </w:tc>
        <w:tc>
          <w:tcPr>
            <w:tcW w:w="850" w:type="dxa"/>
            <w:shd w:val="clear" w:color="auto" w:fill="auto"/>
          </w:tcPr>
          <w:p w:rsidR="00F446D8" w:rsidRPr="00DF6309" w:rsidRDefault="00F446D8" w:rsidP="00F446D8">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2016</w:t>
            </w:r>
          </w:p>
        </w:tc>
        <w:tc>
          <w:tcPr>
            <w:tcW w:w="851" w:type="dxa"/>
          </w:tcPr>
          <w:p w:rsidR="00F446D8" w:rsidRPr="00DF6309" w:rsidRDefault="00F446D8" w:rsidP="00F446D8">
            <w:pPr>
              <w:keepNext/>
              <w:spacing w:before="40" w:after="40"/>
              <w:jc w:val="center"/>
              <w:rPr>
                <w:rFonts w:eastAsiaTheme="minorEastAsia" w:cs="Arial"/>
                <w:snapToGrid w:val="0"/>
                <w:sz w:val="18"/>
                <w:szCs w:val="18"/>
                <w:highlight w:val="cyan"/>
                <w:u w:val="single"/>
                <w:lang w:eastAsia="ja-JP"/>
              </w:rPr>
            </w:pPr>
            <w:r w:rsidRPr="00DF6309">
              <w:rPr>
                <w:rFonts w:eastAsiaTheme="minorEastAsia" w:cs="Arial"/>
                <w:snapToGrid w:val="0"/>
                <w:sz w:val="18"/>
                <w:szCs w:val="18"/>
                <w:u w:val="single"/>
              </w:rPr>
              <w:t>2017</w:t>
            </w:r>
          </w:p>
        </w:tc>
        <w:tc>
          <w:tcPr>
            <w:tcW w:w="793" w:type="dxa"/>
          </w:tcPr>
          <w:p w:rsidR="00F446D8" w:rsidRPr="00DF6309" w:rsidRDefault="00F446D8" w:rsidP="00F446D8">
            <w:pPr>
              <w:keepNext/>
              <w:spacing w:before="40" w:after="40"/>
              <w:jc w:val="center"/>
              <w:rPr>
                <w:rFonts w:eastAsiaTheme="minorEastAsia" w:cs="Arial"/>
                <w:snapToGrid w:val="0"/>
                <w:sz w:val="18"/>
                <w:szCs w:val="18"/>
                <w:highlight w:val="cyan"/>
                <w:u w:val="single"/>
                <w:lang w:eastAsia="ja-JP"/>
              </w:rPr>
            </w:pPr>
            <w:r w:rsidRPr="00DF6309">
              <w:rPr>
                <w:rFonts w:eastAsiaTheme="minorEastAsia" w:cs="Arial"/>
                <w:snapToGrid w:val="0"/>
                <w:sz w:val="18"/>
                <w:szCs w:val="18"/>
                <w:u w:val="single"/>
              </w:rPr>
              <w:t>2018</w:t>
            </w:r>
          </w:p>
        </w:tc>
        <w:tc>
          <w:tcPr>
            <w:tcW w:w="1050" w:type="dxa"/>
          </w:tcPr>
          <w:p w:rsidR="00F446D8" w:rsidRPr="00DF6309" w:rsidRDefault="00F446D8" w:rsidP="00F446D8">
            <w:pPr>
              <w:keepNext/>
              <w:spacing w:before="40" w:after="40"/>
              <w:jc w:val="center"/>
              <w:rPr>
                <w:rFonts w:eastAsiaTheme="minorEastAsia" w:cs="Arial"/>
                <w:snapToGrid w:val="0"/>
                <w:sz w:val="18"/>
                <w:szCs w:val="18"/>
                <w:u w:val="single"/>
              </w:rPr>
            </w:pPr>
            <w:r w:rsidRPr="00DF6309">
              <w:rPr>
                <w:rFonts w:eastAsiaTheme="minorEastAsia" w:cs="Arial"/>
                <w:snapToGrid w:val="0"/>
                <w:sz w:val="18"/>
                <w:szCs w:val="18"/>
                <w:u w:val="single"/>
              </w:rPr>
              <w:t>2019</w:t>
            </w:r>
          </w:p>
          <w:p w:rsidR="00573C74" w:rsidRPr="00DF6309" w:rsidRDefault="00573C74" w:rsidP="00EF4BA2">
            <w:pPr>
              <w:keepNext/>
              <w:spacing w:before="40" w:after="40"/>
              <w:jc w:val="center"/>
              <w:rPr>
                <w:rFonts w:eastAsiaTheme="minorEastAsia" w:cs="Arial"/>
                <w:snapToGrid w:val="0"/>
                <w:sz w:val="18"/>
                <w:szCs w:val="18"/>
                <w:highlight w:val="cyan"/>
                <w:lang w:eastAsia="ja-JP"/>
              </w:rPr>
            </w:pPr>
            <w:r w:rsidRPr="00DF6309">
              <w:rPr>
                <w:rFonts w:eastAsiaTheme="minorEastAsia" w:cs="Arial"/>
                <w:snapToGrid w:val="0"/>
                <w:sz w:val="16"/>
                <w:szCs w:val="18"/>
              </w:rPr>
              <w:t xml:space="preserve">(to </w:t>
            </w:r>
            <w:r w:rsidR="00C962F2" w:rsidRPr="00DF6309">
              <w:rPr>
                <w:rFonts w:eastAsiaTheme="minorEastAsia" w:cs="Arial"/>
                <w:snapToGrid w:val="0"/>
                <w:sz w:val="16"/>
                <w:szCs w:val="18"/>
              </w:rPr>
              <w:t>August</w:t>
            </w:r>
            <w:r w:rsidRPr="00DF6309">
              <w:rPr>
                <w:rFonts w:eastAsiaTheme="minorEastAsia" w:cs="Arial"/>
                <w:snapToGrid w:val="0"/>
                <w:sz w:val="16"/>
                <w:szCs w:val="18"/>
              </w:rPr>
              <w:t> </w:t>
            </w:r>
            <w:r w:rsidR="00DF2BB3" w:rsidRPr="00DF6309">
              <w:rPr>
                <w:rFonts w:eastAsiaTheme="minorEastAsia" w:cs="Arial"/>
                <w:snapToGrid w:val="0"/>
                <w:sz w:val="16"/>
                <w:szCs w:val="18"/>
              </w:rPr>
              <w:t>6</w:t>
            </w:r>
            <w:r w:rsidRPr="00DF6309">
              <w:rPr>
                <w:rFonts w:eastAsiaTheme="minorEastAsia" w:cs="Arial"/>
                <w:snapToGrid w:val="0"/>
                <w:sz w:val="16"/>
                <w:szCs w:val="18"/>
              </w:rPr>
              <w:t>)</w:t>
            </w:r>
          </w:p>
        </w:tc>
      </w:tr>
      <w:tr w:rsidR="00F446D8" w:rsidRPr="00DF6309" w:rsidTr="00DF6309">
        <w:tc>
          <w:tcPr>
            <w:tcW w:w="1310" w:type="dxa"/>
          </w:tcPr>
          <w:p w:rsidR="00F446D8" w:rsidRPr="00DF6309" w:rsidRDefault="00F446D8" w:rsidP="00F446D8">
            <w:pPr>
              <w:keepNext/>
              <w:spacing w:before="40" w:after="40"/>
              <w:jc w:val="left"/>
              <w:rPr>
                <w:rFonts w:eastAsiaTheme="minorEastAsia" w:cs="Arial"/>
                <w:snapToGrid w:val="0"/>
                <w:sz w:val="18"/>
                <w:szCs w:val="18"/>
              </w:rPr>
            </w:pPr>
            <w:r w:rsidRPr="00DF6309">
              <w:rPr>
                <w:rFonts w:eastAsiaTheme="minorEastAsia" w:cs="Arial"/>
                <w:snapToGrid w:val="0"/>
                <w:sz w:val="18"/>
                <w:szCs w:val="18"/>
              </w:rPr>
              <w:t>New UPOV codes</w:t>
            </w:r>
          </w:p>
        </w:tc>
        <w:tc>
          <w:tcPr>
            <w:tcW w:w="850" w:type="dxa"/>
          </w:tcPr>
          <w:p w:rsidR="00F446D8" w:rsidRPr="00DF6309" w:rsidRDefault="00F446D8" w:rsidP="00F446D8">
            <w:pPr>
              <w:keepNext/>
              <w:spacing w:before="40" w:after="40"/>
              <w:ind w:right="113"/>
              <w:jc w:val="right"/>
              <w:rPr>
                <w:rFonts w:eastAsiaTheme="minorEastAsia" w:cs="Arial"/>
                <w:snapToGrid w:val="0"/>
                <w:sz w:val="18"/>
                <w:szCs w:val="18"/>
              </w:rPr>
            </w:pPr>
            <w:r w:rsidRPr="00DF6309">
              <w:rPr>
                <w:rFonts w:eastAsiaTheme="minorEastAsia" w:cs="Arial"/>
                <w:snapToGrid w:val="0"/>
                <w:sz w:val="18"/>
                <w:szCs w:val="18"/>
              </w:rPr>
              <w:t>114</w:t>
            </w:r>
          </w:p>
        </w:tc>
        <w:tc>
          <w:tcPr>
            <w:tcW w:w="851" w:type="dxa"/>
            <w:gridSpan w:val="2"/>
          </w:tcPr>
          <w:p w:rsidR="00F446D8" w:rsidRPr="00DF6309" w:rsidRDefault="00F446D8" w:rsidP="00F446D8">
            <w:pPr>
              <w:keepNext/>
              <w:spacing w:before="40" w:after="40"/>
              <w:ind w:right="113"/>
              <w:jc w:val="right"/>
              <w:rPr>
                <w:rFonts w:eastAsiaTheme="minorEastAsia" w:cs="Arial"/>
                <w:snapToGrid w:val="0"/>
                <w:sz w:val="18"/>
                <w:szCs w:val="18"/>
              </w:rPr>
            </w:pPr>
            <w:r w:rsidRPr="00DF6309">
              <w:rPr>
                <w:rFonts w:eastAsiaTheme="minorEastAsia" w:cs="Arial"/>
                <w:snapToGrid w:val="0"/>
                <w:sz w:val="18"/>
                <w:szCs w:val="18"/>
              </w:rPr>
              <w:t>173</w:t>
            </w:r>
          </w:p>
        </w:tc>
        <w:tc>
          <w:tcPr>
            <w:tcW w:w="850" w:type="dxa"/>
          </w:tcPr>
          <w:p w:rsidR="00F446D8" w:rsidRPr="00DF6309" w:rsidRDefault="00F446D8" w:rsidP="00F446D8">
            <w:pPr>
              <w:keepNext/>
              <w:spacing w:before="40" w:after="40"/>
              <w:ind w:right="113"/>
              <w:jc w:val="right"/>
              <w:rPr>
                <w:rFonts w:eastAsiaTheme="minorEastAsia" w:cs="Arial"/>
                <w:snapToGrid w:val="0"/>
                <w:sz w:val="18"/>
                <w:szCs w:val="18"/>
              </w:rPr>
            </w:pPr>
            <w:r w:rsidRPr="00DF6309">
              <w:rPr>
                <w:rFonts w:eastAsiaTheme="minorEastAsia" w:cs="Arial"/>
                <w:snapToGrid w:val="0"/>
                <w:sz w:val="18"/>
                <w:szCs w:val="18"/>
              </w:rPr>
              <w:t>212</w:t>
            </w:r>
          </w:p>
        </w:tc>
        <w:tc>
          <w:tcPr>
            <w:tcW w:w="851" w:type="dxa"/>
          </w:tcPr>
          <w:p w:rsidR="00F446D8" w:rsidRPr="00DF6309" w:rsidRDefault="00F446D8" w:rsidP="00F446D8">
            <w:pPr>
              <w:keepNext/>
              <w:spacing w:before="40" w:after="40"/>
              <w:ind w:right="165"/>
              <w:jc w:val="right"/>
              <w:rPr>
                <w:rFonts w:eastAsiaTheme="minorEastAsia" w:cs="Arial"/>
                <w:snapToGrid w:val="0"/>
                <w:sz w:val="18"/>
                <w:szCs w:val="18"/>
              </w:rPr>
            </w:pPr>
            <w:r w:rsidRPr="00DF6309">
              <w:rPr>
                <w:rFonts w:eastAsiaTheme="minorEastAsia" w:cs="Arial"/>
                <w:snapToGrid w:val="0"/>
                <w:sz w:val="18"/>
                <w:szCs w:val="18"/>
              </w:rPr>
              <w:t>209</w:t>
            </w:r>
          </w:p>
        </w:tc>
        <w:tc>
          <w:tcPr>
            <w:tcW w:w="850" w:type="dxa"/>
          </w:tcPr>
          <w:p w:rsidR="00F446D8" w:rsidRPr="00DF6309" w:rsidRDefault="00F446D8" w:rsidP="00F446D8">
            <w:pPr>
              <w:keepNext/>
              <w:spacing w:before="40" w:after="40"/>
              <w:ind w:right="165"/>
              <w:jc w:val="right"/>
              <w:rPr>
                <w:rFonts w:eastAsiaTheme="minorEastAsia" w:cs="Arial"/>
                <w:snapToGrid w:val="0"/>
                <w:sz w:val="18"/>
                <w:szCs w:val="18"/>
                <w:lang w:eastAsia="ja-JP"/>
              </w:rPr>
            </w:pPr>
            <w:r w:rsidRPr="00DF6309">
              <w:rPr>
                <w:rFonts w:eastAsiaTheme="minorEastAsia" w:cs="Arial"/>
                <w:snapToGrid w:val="0"/>
                <w:sz w:val="18"/>
                <w:szCs w:val="18"/>
                <w:lang w:eastAsia="ja-JP"/>
              </w:rPr>
              <w:t>577</w:t>
            </w:r>
          </w:p>
        </w:tc>
        <w:tc>
          <w:tcPr>
            <w:tcW w:w="851" w:type="dxa"/>
            <w:shd w:val="clear" w:color="auto" w:fill="auto"/>
          </w:tcPr>
          <w:p w:rsidR="00F446D8" w:rsidRPr="00DF6309" w:rsidRDefault="00F446D8" w:rsidP="00F446D8">
            <w:pPr>
              <w:keepNext/>
              <w:spacing w:before="40" w:after="40"/>
              <w:ind w:right="165"/>
              <w:jc w:val="right"/>
              <w:rPr>
                <w:rFonts w:eastAsiaTheme="minorEastAsia" w:cs="Arial"/>
                <w:snapToGrid w:val="0"/>
                <w:sz w:val="18"/>
                <w:szCs w:val="18"/>
                <w:lang w:eastAsia="ja-JP"/>
              </w:rPr>
            </w:pPr>
            <w:r w:rsidRPr="00DF6309">
              <w:rPr>
                <w:rFonts w:eastAsiaTheme="minorEastAsia" w:cs="Arial"/>
                <w:snapToGrid w:val="0"/>
                <w:sz w:val="18"/>
                <w:szCs w:val="18"/>
                <w:lang w:eastAsia="ja-JP"/>
              </w:rPr>
              <w:t>188</w:t>
            </w:r>
          </w:p>
        </w:tc>
        <w:tc>
          <w:tcPr>
            <w:tcW w:w="850" w:type="dxa"/>
            <w:shd w:val="clear" w:color="auto" w:fill="auto"/>
          </w:tcPr>
          <w:p w:rsidR="00F446D8" w:rsidRPr="00DF6309" w:rsidRDefault="00F446D8" w:rsidP="00F446D8">
            <w:pPr>
              <w:keepNext/>
              <w:spacing w:before="40" w:after="40"/>
              <w:ind w:right="165"/>
              <w:jc w:val="right"/>
              <w:rPr>
                <w:rFonts w:eastAsiaTheme="minorEastAsia" w:cs="Arial"/>
                <w:snapToGrid w:val="0"/>
                <w:sz w:val="18"/>
                <w:szCs w:val="18"/>
                <w:lang w:eastAsia="ja-JP"/>
              </w:rPr>
            </w:pPr>
            <w:r w:rsidRPr="00DF6309">
              <w:rPr>
                <w:rFonts w:eastAsiaTheme="minorEastAsia" w:cs="Arial"/>
                <w:snapToGrid w:val="0"/>
                <w:sz w:val="18"/>
                <w:szCs w:val="18"/>
                <w:lang w:eastAsia="ja-JP"/>
              </w:rPr>
              <w:t>173</w:t>
            </w:r>
          </w:p>
        </w:tc>
        <w:tc>
          <w:tcPr>
            <w:tcW w:w="851" w:type="dxa"/>
          </w:tcPr>
          <w:p w:rsidR="00F446D8" w:rsidRPr="00DF6309" w:rsidRDefault="00F446D8" w:rsidP="00F446D8">
            <w:pPr>
              <w:keepNext/>
              <w:spacing w:before="40" w:after="40"/>
              <w:ind w:right="165"/>
              <w:jc w:val="right"/>
              <w:rPr>
                <w:rFonts w:eastAsiaTheme="minorEastAsia" w:cs="Arial"/>
                <w:snapToGrid w:val="0"/>
                <w:sz w:val="18"/>
                <w:szCs w:val="18"/>
                <w:lang w:eastAsia="ja-JP"/>
              </w:rPr>
            </w:pPr>
            <w:r w:rsidRPr="00DF6309">
              <w:rPr>
                <w:rFonts w:eastAsiaTheme="minorEastAsia" w:cs="Arial"/>
                <w:snapToGrid w:val="0"/>
                <w:sz w:val="18"/>
                <w:szCs w:val="18"/>
                <w:lang w:eastAsia="ja-JP"/>
              </w:rPr>
              <w:t>440</w:t>
            </w:r>
          </w:p>
        </w:tc>
        <w:tc>
          <w:tcPr>
            <w:tcW w:w="793" w:type="dxa"/>
          </w:tcPr>
          <w:p w:rsidR="00F446D8" w:rsidRPr="00DF6309" w:rsidRDefault="00F446D8" w:rsidP="00F446D8">
            <w:pPr>
              <w:keepNext/>
              <w:spacing w:before="40" w:after="40"/>
              <w:ind w:right="165"/>
              <w:jc w:val="right"/>
              <w:rPr>
                <w:rFonts w:eastAsiaTheme="minorEastAsia" w:cs="Arial"/>
                <w:snapToGrid w:val="0"/>
                <w:sz w:val="18"/>
                <w:szCs w:val="18"/>
                <w:highlight w:val="yellow"/>
                <w:lang w:eastAsia="ja-JP"/>
              </w:rPr>
            </w:pPr>
            <w:r w:rsidRPr="00DF6309">
              <w:rPr>
                <w:rFonts w:eastAsiaTheme="minorEastAsia" w:cs="Arial"/>
                <w:snapToGrid w:val="0"/>
                <w:sz w:val="18"/>
                <w:szCs w:val="18"/>
                <w:lang w:eastAsia="ja-JP"/>
              </w:rPr>
              <w:t>242</w:t>
            </w:r>
          </w:p>
        </w:tc>
        <w:tc>
          <w:tcPr>
            <w:tcW w:w="1050" w:type="dxa"/>
          </w:tcPr>
          <w:p w:rsidR="00F446D8" w:rsidRPr="00DF6309" w:rsidRDefault="00F446D8" w:rsidP="005C7E5A">
            <w:pPr>
              <w:keepNext/>
              <w:spacing w:before="40" w:after="40"/>
              <w:ind w:right="165"/>
              <w:jc w:val="right"/>
              <w:rPr>
                <w:rFonts w:eastAsiaTheme="minorEastAsia" w:cs="Arial"/>
                <w:snapToGrid w:val="0"/>
                <w:sz w:val="18"/>
                <w:szCs w:val="18"/>
                <w:highlight w:val="yellow"/>
                <w:lang w:eastAsia="ja-JP"/>
              </w:rPr>
            </w:pPr>
            <w:r w:rsidRPr="00DF6309">
              <w:rPr>
                <w:rFonts w:eastAsiaTheme="minorEastAsia" w:cs="Arial"/>
                <w:snapToGrid w:val="0"/>
                <w:sz w:val="18"/>
                <w:szCs w:val="18"/>
                <w:lang w:eastAsia="ja-JP"/>
              </w:rPr>
              <w:t>17</w:t>
            </w:r>
            <w:r w:rsidR="005C7E5A" w:rsidRPr="00DF6309">
              <w:rPr>
                <w:rFonts w:eastAsiaTheme="minorEastAsia" w:cs="Arial"/>
                <w:snapToGrid w:val="0"/>
                <w:sz w:val="18"/>
                <w:szCs w:val="18"/>
                <w:lang w:eastAsia="ja-JP"/>
              </w:rPr>
              <w:t>1</w:t>
            </w:r>
          </w:p>
        </w:tc>
      </w:tr>
      <w:tr w:rsidR="00F446D8" w:rsidRPr="00DF6309" w:rsidTr="00DF6309">
        <w:tc>
          <w:tcPr>
            <w:tcW w:w="1310" w:type="dxa"/>
          </w:tcPr>
          <w:p w:rsidR="00F446D8" w:rsidRPr="00DF6309" w:rsidRDefault="00F446D8" w:rsidP="00F446D8">
            <w:pPr>
              <w:keepNext/>
              <w:spacing w:before="40" w:after="40"/>
              <w:jc w:val="left"/>
              <w:rPr>
                <w:rFonts w:eastAsiaTheme="minorEastAsia" w:cs="Arial"/>
                <w:snapToGrid w:val="0"/>
                <w:sz w:val="18"/>
                <w:szCs w:val="18"/>
              </w:rPr>
            </w:pPr>
            <w:r w:rsidRPr="00DF6309">
              <w:rPr>
                <w:rFonts w:eastAsiaTheme="minorEastAsia" w:cs="Arial"/>
                <w:snapToGrid w:val="0"/>
                <w:sz w:val="18"/>
                <w:szCs w:val="18"/>
              </w:rPr>
              <w:t>Amendments</w:t>
            </w:r>
            <w:r w:rsidR="00DF6309">
              <w:rPr>
                <w:rFonts w:eastAsiaTheme="minorEastAsia" w:cs="Arial"/>
                <w:snapToGrid w:val="0"/>
                <w:sz w:val="18"/>
                <w:szCs w:val="18"/>
              </w:rPr>
              <w:br/>
            </w:r>
          </w:p>
        </w:tc>
        <w:tc>
          <w:tcPr>
            <w:tcW w:w="850" w:type="dxa"/>
          </w:tcPr>
          <w:p w:rsidR="00F446D8" w:rsidRPr="00DF6309" w:rsidRDefault="00F446D8" w:rsidP="00F446D8">
            <w:pPr>
              <w:keepNext/>
              <w:spacing w:before="40" w:after="40"/>
              <w:ind w:right="113"/>
              <w:jc w:val="right"/>
              <w:rPr>
                <w:rFonts w:eastAsiaTheme="minorEastAsia" w:cs="Arial"/>
                <w:snapToGrid w:val="0"/>
                <w:sz w:val="18"/>
                <w:szCs w:val="18"/>
              </w:rPr>
            </w:pPr>
            <w:r w:rsidRPr="00DF6309">
              <w:rPr>
                <w:rFonts w:eastAsiaTheme="minorEastAsia" w:cs="Arial"/>
                <w:snapToGrid w:val="0"/>
                <w:sz w:val="18"/>
                <w:szCs w:val="18"/>
              </w:rPr>
              <w:t>6</w:t>
            </w:r>
          </w:p>
        </w:tc>
        <w:tc>
          <w:tcPr>
            <w:tcW w:w="851" w:type="dxa"/>
            <w:gridSpan w:val="2"/>
          </w:tcPr>
          <w:p w:rsidR="00F446D8" w:rsidRPr="00DF6309" w:rsidRDefault="00F446D8" w:rsidP="00F446D8">
            <w:pPr>
              <w:keepNext/>
              <w:spacing w:before="40" w:after="40"/>
              <w:ind w:right="113"/>
              <w:jc w:val="right"/>
              <w:rPr>
                <w:rFonts w:eastAsiaTheme="minorEastAsia" w:cs="Arial"/>
                <w:snapToGrid w:val="0"/>
                <w:sz w:val="18"/>
                <w:szCs w:val="18"/>
                <w:lang w:eastAsia="ja-JP"/>
              </w:rPr>
            </w:pPr>
            <w:r w:rsidRPr="00DF6309">
              <w:rPr>
                <w:rFonts w:eastAsiaTheme="minorEastAsia" w:cs="Arial"/>
                <w:snapToGrid w:val="0"/>
                <w:sz w:val="18"/>
                <w:szCs w:val="18"/>
              </w:rPr>
              <w:t>12</w:t>
            </w:r>
          </w:p>
        </w:tc>
        <w:tc>
          <w:tcPr>
            <w:tcW w:w="850" w:type="dxa"/>
          </w:tcPr>
          <w:p w:rsidR="00F446D8" w:rsidRPr="00DF6309" w:rsidRDefault="00F446D8" w:rsidP="00F446D8">
            <w:pPr>
              <w:keepNext/>
              <w:spacing w:before="40" w:after="40"/>
              <w:ind w:right="113"/>
              <w:jc w:val="right"/>
              <w:rPr>
                <w:rFonts w:eastAsiaTheme="minorEastAsia" w:cs="Arial"/>
                <w:snapToGrid w:val="0"/>
                <w:sz w:val="18"/>
                <w:szCs w:val="18"/>
              </w:rPr>
            </w:pPr>
            <w:r w:rsidRPr="00DF6309">
              <w:rPr>
                <w:rFonts w:eastAsiaTheme="minorEastAsia" w:cs="Arial"/>
                <w:snapToGrid w:val="0"/>
                <w:sz w:val="18"/>
                <w:szCs w:val="18"/>
              </w:rPr>
              <w:t>5</w:t>
            </w:r>
          </w:p>
        </w:tc>
        <w:tc>
          <w:tcPr>
            <w:tcW w:w="851" w:type="dxa"/>
          </w:tcPr>
          <w:p w:rsidR="00F446D8" w:rsidRPr="00DF6309" w:rsidRDefault="00F446D8" w:rsidP="00F446D8">
            <w:pPr>
              <w:keepNext/>
              <w:spacing w:before="40" w:after="40"/>
              <w:ind w:right="165"/>
              <w:jc w:val="right"/>
              <w:rPr>
                <w:rFonts w:eastAsiaTheme="minorEastAsia" w:cs="Arial"/>
                <w:snapToGrid w:val="0"/>
                <w:sz w:val="18"/>
                <w:szCs w:val="18"/>
                <w:lang w:eastAsia="ja-JP"/>
              </w:rPr>
            </w:pPr>
            <w:r w:rsidRPr="00DF6309">
              <w:rPr>
                <w:rFonts w:eastAsiaTheme="minorEastAsia" w:cs="Arial"/>
                <w:snapToGrid w:val="0"/>
                <w:sz w:val="18"/>
                <w:szCs w:val="18"/>
                <w:lang w:eastAsia="ja-JP"/>
              </w:rPr>
              <w:t xml:space="preserve"> </w:t>
            </w:r>
            <w:r w:rsidRPr="00DF6309">
              <w:rPr>
                <w:rFonts w:eastAsiaTheme="minorEastAsia" w:cs="Arial"/>
                <w:snapToGrid w:val="0"/>
                <w:sz w:val="18"/>
                <w:szCs w:val="18"/>
              </w:rPr>
              <w:t>47*</w:t>
            </w:r>
          </w:p>
        </w:tc>
        <w:tc>
          <w:tcPr>
            <w:tcW w:w="850" w:type="dxa"/>
          </w:tcPr>
          <w:p w:rsidR="00F446D8" w:rsidRPr="00DF6309" w:rsidRDefault="00F446D8" w:rsidP="00DF6309">
            <w:pPr>
              <w:keepNext/>
              <w:spacing w:before="40" w:after="40"/>
              <w:ind w:right="165"/>
              <w:jc w:val="right"/>
              <w:rPr>
                <w:rFonts w:eastAsiaTheme="minorEastAsia" w:cs="Arial"/>
                <w:snapToGrid w:val="0"/>
                <w:sz w:val="18"/>
                <w:szCs w:val="18"/>
                <w:lang w:eastAsia="ja-JP"/>
              </w:rPr>
            </w:pPr>
            <w:r w:rsidRPr="00DF6309">
              <w:rPr>
                <w:rFonts w:eastAsiaTheme="minorEastAsia" w:cs="Arial"/>
                <w:snapToGrid w:val="0"/>
                <w:sz w:val="18"/>
                <w:szCs w:val="18"/>
                <w:lang w:eastAsia="ja-JP"/>
              </w:rPr>
              <w:t>37</w:t>
            </w:r>
          </w:p>
        </w:tc>
        <w:tc>
          <w:tcPr>
            <w:tcW w:w="851" w:type="dxa"/>
            <w:shd w:val="clear" w:color="auto" w:fill="auto"/>
          </w:tcPr>
          <w:p w:rsidR="00F446D8" w:rsidRPr="00DF6309" w:rsidRDefault="00F446D8" w:rsidP="00F446D8">
            <w:pPr>
              <w:keepNext/>
              <w:spacing w:before="40" w:after="40"/>
              <w:ind w:right="165"/>
              <w:jc w:val="right"/>
              <w:rPr>
                <w:rFonts w:eastAsiaTheme="minorEastAsia" w:cs="Arial"/>
                <w:snapToGrid w:val="0"/>
                <w:sz w:val="18"/>
                <w:szCs w:val="18"/>
                <w:lang w:eastAsia="ja-JP"/>
              </w:rPr>
            </w:pPr>
            <w:r w:rsidRPr="00DF6309">
              <w:rPr>
                <w:rFonts w:eastAsiaTheme="minorEastAsia" w:cs="Arial"/>
                <w:snapToGrid w:val="0"/>
                <w:sz w:val="18"/>
                <w:szCs w:val="18"/>
                <w:lang w:eastAsia="ja-JP"/>
              </w:rPr>
              <w:t>11</w:t>
            </w:r>
          </w:p>
        </w:tc>
        <w:tc>
          <w:tcPr>
            <w:tcW w:w="850" w:type="dxa"/>
            <w:shd w:val="clear" w:color="auto" w:fill="auto"/>
          </w:tcPr>
          <w:p w:rsidR="00F446D8" w:rsidRPr="00DF6309" w:rsidRDefault="00F446D8" w:rsidP="00F446D8">
            <w:pPr>
              <w:keepNext/>
              <w:spacing w:before="40" w:after="40"/>
              <w:ind w:right="165"/>
              <w:jc w:val="right"/>
              <w:rPr>
                <w:rFonts w:eastAsiaTheme="minorEastAsia" w:cs="Arial"/>
                <w:snapToGrid w:val="0"/>
                <w:sz w:val="18"/>
                <w:szCs w:val="18"/>
                <w:lang w:eastAsia="ja-JP"/>
              </w:rPr>
            </w:pPr>
            <w:r w:rsidRPr="00DF6309">
              <w:rPr>
                <w:rFonts w:eastAsiaTheme="minorEastAsia" w:cs="Arial"/>
                <w:snapToGrid w:val="0"/>
                <w:sz w:val="18"/>
                <w:szCs w:val="18"/>
                <w:lang w:eastAsia="ja-JP"/>
              </w:rPr>
              <w:t>16</w:t>
            </w:r>
          </w:p>
        </w:tc>
        <w:tc>
          <w:tcPr>
            <w:tcW w:w="851" w:type="dxa"/>
          </w:tcPr>
          <w:p w:rsidR="00F446D8" w:rsidRPr="00DF6309" w:rsidRDefault="00F446D8" w:rsidP="00F446D8">
            <w:pPr>
              <w:keepNext/>
              <w:spacing w:before="40" w:after="40"/>
              <w:ind w:right="165"/>
              <w:jc w:val="right"/>
              <w:rPr>
                <w:rFonts w:eastAsiaTheme="minorEastAsia" w:cs="Arial"/>
                <w:snapToGrid w:val="0"/>
                <w:sz w:val="18"/>
                <w:szCs w:val="18"/>
                <w:lang w:eastAsia="ja-JP"/>
              </w:rPr>
            </w:pPr>
            <w:r w:rsidRPr="00DF6309">
              <w:rPr>
                <w:rFonts w:eastAsiaTheme="minorEastAsia" w:cs="Arial"/>
                <w:snapToGrid w:val="0"/>
                <w:sz w:val="18"/>
                <w:szCs w:val="18"/>
                <w:lang w:eastAsia="ja-JP"/>
              </w:rPr>
              <w:t>1</w:t>
            </w:r>
          </w:p>
        </w:tc>
        <w:tc>
          <w:tcPr>
            <w:tcW w:w="793" w:type="dxa"/>
          </w:tcPr>
          <w:p w:rsidR="00F446D8" w:rsidRPr="00DF6309" w:rsidRDefault="00F446D8" w:rsidP="00F446D8">
            <w:pPr>
              <w:keepNext/>
              <w:spacing w:before="40" w:after="40"/>
              <w:ind w:right="165"/>
              <w:jc w:val="right"/>
              <w:rPr>
                <w:rFonts w:eastAsiaTheme="minorEastAsia" w:cs="Arial"/>
                <w:snapToGrid w:val="0"/>
                <w:sz w:val="18"/>
                <w:szCs w:val="18"/>
                <w:highlight w:val="yellow"/>
                <w:lang w:eastAsia="ja-JP"/>
              </w:rPr>
            </w:pPr>
            <w:r w:rsidRPr="00DF6309">
              <w:rPr>
                <w:rFonts w:eastAsiaTheme="minorEastAsia" w:cs="Arial"/>
                <w:snapToGrid w:val="0"/>
                <w:sz w:val="18"/>
                <w:szCs w:val="18"/>
                <w:lang w:eastAsia="ja-JP"/>
              </w:rPr>
              <w:t>5</w:t>
            </w:r>
          </w:p>
        </w:tc>
        <w:tc>
          <w:tcPr>
            <w:tcW w:w="1050" w:type="dxa"/>
          </w:tcPr>
          <w:p w:rsidR="00F446D8" w:rsidRPr="00DF6309" w:rsidRDefault="00F446D8" w:rsidP="00F446D8">
            <w:pPr>
              <w:keepNext/>
              <w:spacing w:before="40" w:after="40"/>
              <w:ind w:right="165"/>
              <w:jc w:val="right"/>
              <w:rPr>
                <w:rFonts w:eastAsiaTheme="minorEastAsia" w:cs="Arial"/>
                <w:snapToGrid w:val="0"/>
                <w:sz w:val="18"/>
                <w:szCs w:val="18"/>
                <w:highlight w:val="yellow"/>
                <w:lang w:eastAsia="ja-JP"/>
              </w:rPr>
            </w:pPr>
            <w:r w:rsidRPr="00DF6309">
              <w:rPr>
                <w:rFonts w:eastAsiaTheme="minorEastAsia" w:cs="Arial"/>
                <w:snapToGrid w:val="0"/>
                <w:sz w:val="18"/>
                <w:szCs w:val="18"/>
                <w:lang w:eastAsia="ja-JP"/>
              </w:rPr>
              <w:t>0</w:t>
            </w:r>
          </w:p>
        </w:tc>
      </w:tr>
      <w:tr w:rsidR="00F446D8" w:rsidRPr="00DF6309" w:rsidTr="00DF6309">
        <w:tc>
          <w:tcPr>
            <w:tcW w:w="1310" w:type="dxa"/>
          </w:tcPr>
          <w:p w:rsidR="00F446D8" w:rsidRPr="00DF6309" w:rsidRDefault="00F446D8" w:rsidP="00F446D8">
            <w:pPr>
              <w:spacing w:before="40" w:after="40"/>
              <w:jc w:val="left"/>
              <w:rPr>
                <w:rFonts w:eastAsiaTheme="minorEastAsia" w:cs="Arial"/>
                <w:snapToGrid w:val="0"/>
                <w:sz w:val="18"/>
                <w:szCs w:val="18"/>
              </w:rPr>
            </w:pPr>
            <w:r w:rsidRPr="00DF6309">
              <w:rPr>
                <w:rFonts w:eastAsiaTheme="minorEastAsia" w:cs="Arial"/>
                <w:snapToGrid w:val="0"/>
                <w:sz w:val="18"/>
                <w:szCs w:val="18"/>
              </w:rPr>
              <w:t xml:space="preserve">Total UPOV Codes </w:t>
            </w:r>
          </w:p>
        </w:tc>
        <w:tc>
          <w:tcPr>
            <w:tcW w:w="850" w:type="dxa"/>
          </w:tcPr>
          <w:p w:rsidR="00F446D8" w:rsidRPr="00DF6309" w:rsidRDefault="00F446D8" w:rsidP="00F446D8">
            <w:pPr>
              <w:keepNext/>
              <w:spacing w:before="40" w:after="40"/>
              <w:ind w:right="113"/>
              <w:jc w:val="right"/>
              <w:rPr>
                <w:rFonts w:eastAsiaTheme="minorEastAsia" w:cs="Arial"/>
                <w:snapToGrid w:val="0"/>
                <w:sz w:val="18"/>
                <w:szCs w:val="18"/>
              </w:rPr>
            </w:pPr>
            <w:r w:rsidRPr="00DF6309">
              <w:rPr>
                <w:rFonts w:eastAsiaTheme="minorEastAsia" w:cs="Arial"/>
                <w:snapToGrid w:val="0"/>
                <w:sz w:val="18"/>
                <w:szCs w:val="18"/>
              </w:rPr>
              <w:t>6,683</w:t>
            </w:r>
          </w:p>
        </w:tc>
        <w:tc>
          <w:tcPr>
            <w:tcW w:w="851" w:type="dxa"/>
            <w:gridSpan w:val="2"/>
          </w:tcPr>
          <w:p w:rsidR="00F446D8" w:rsidRPr="00DF6309" w:rsidRDefault="00F446D8" w:rsidP="00F446D8">
            <w:pPr>
              <w:keepNext/>
              <w:spacing w:before="40" w:after="40"/>
              <w:ind w:right="113"/>
              <w:jc w:val="right"/>
              <w:rPr>
                <w:rFonts w:eastAsiaTheme="minorEastAsia" w:cs="Arial"/>
                <w:snapToGrid w:val="0"/>
                <w:sz w:val="18"/>
                <w:szCs w:val="18"/>
              </w:rPr>
            </w:pPr>
            <w:r w:rsidRPr="00DF6309">
              <w:rPr>
                <w:rFonts w:eastAsiaTheme="minorEastAsia" w:cs="Arial"/>
                <w:snapToGrid w:val="0"/>
                <w:sz w:val="18"/>
                <w:szCs w:val="18"/>
              </w:rPr>
              <w:t>6,851</w:t>
            </w:r>
          </w:p>
        </w:tc>
        <w:tc>
          <w:tcPr>
            <w:tcW w:w="850" w:type="dxa"/>
          </w:tcPr>
          <w:p w:rsidR="00F446D8" w:rsidRPr="00DF6309" w:rsidRDefault="00F446D8" w:rsidP="00F446D8">
            <w:pPr>
              <w:keepNext/>
              <w:spacing w:before="40" w:after="40"/>
              <w:ind w:right="113"/>
              <w:jc w:val="right"/>
              <w:rPr>
                <w:rFonts w:eastAsiaTheme="minorEastAsia" w:cs="Arial"/>
                <w:snapToGrid w:val="0"/>
                <w:sz w:val="18"/>
                <w:szCs w:val="18"/>
              </w:rPr>
            </w:pPr>
            <w:r w:rsidRPr="00DF6309">
              <w:rPr>
                <w:rFonts w:eastAsiaTheme="minorEastAsia" w:cs="Arial"/>
                <w:snapToGrid w:val="0"/>
                <w:sz w:val="18"/>
                <w:szCs w:val="18"/>
              </w:rPr>
              <w:t>7,061</w:t>
            </w:r>
          </w:p>
        </w:tc>
        <w:tc>
          <w:tcPr>
            <w:tcW w:w="851" w:type="dxa"/>
          </w:tcPr>
          <w:p w:rsidR="00F446D8" w:rsidRPr="00DF6309" w:rsidRDefault="00F446D8" w:rsidP="00F446D8">
            <w:pPr>
              <w:keepNext/>
              <w:tabs>
                <w:tab w:val="left" w:pos="630"/>
                <w:tab w:val="left" w:pos="748"/>
              </w:tabs>
              <w:spacing w:before="40" w:after="40"/>
              <w:ind w:right="23"/>
              <w:jc w:val="center"/>
              <w:rPr>
                <w:rFonts w:eastAsiaTheme="minorEastAsia" w:cs="Arial"/>
                <w:snapToGrid w:val="0"/>
                <w:sz w:val="18"/>
                <w:szCs w:val="18"/>
              </w:rPr>
            </w:pPr>
            <w:r w:rsidRPr="00DF6309">
              <w:rPr>
                <w:rFonts w:eastAsiaTheme="minorEastAsia" w:cs="Arial"/>
                <w:snapToGrid w:val="0"/>
                <w:sz w:val="18"/>
                <w:szCs w:val="18"/>
              </w:rPr>
              <w:t>7,251</w:t>
            </w:r>
          </w:p>
        </w:tc>
        <w:tc>
          <w:tcPr>
            <w:tcW w:w="850" w:type="dxa"/>
          </w:tcPr>
          <w:p w:rsidR="00F446D8" w:rsidRPr="00DF6309" w:rsidRDefault="00F446D8" w:rsidP="00F446D8">
            <w:pPr>
              <w:keepNext/>
              <w:tabs>
                <w:tab w:val="left" w:pos="630"/>
                <w:tab w:val="left" w:pos="748"/>
              </w:tabs>
              <w:spacing w:before="40" w:after="40"/>
              <w:ind w:right="23"/>
              <w:jc w:val="center"/>
              <w:rPr>
                <w:rFonts w:eastAsiaTheme="minorEastAsia" w:cs="Arial"/>
                <w:snapToGrid w:val="0"/>
                <w:sz w:val="18"/>
                <w:szCs w:val="18"/>
                <w:lang w:eastAsia="ja-JP"/>
              </w:rPr>
            </w:pPr>
            <w:r w:rsidRPr="00DF6309">
              <w:rPr>
                <w:rFonts w:eastAsiaTheme="minorEastAsia" w:cs="Arial"/>
                <w:snapToGrid w:val="0"/>
                <w:sz w:val="18"/>
                <w:szCs w:val="18"/>
                <w:lang w:eastAsia="ja-JP"/>
              </w:rPr>
              <w:t>7,808</w:t>
            </w:r>
          </w:p>
        </w:tc>
        <w:tc>
          <w:tcPr>
            <w:tcW w:w="851" w:type="dxa"/>
            <w:shd w:val="clear" w:color="auto" w:fill="auto"/>
          </w:tcPr>
          <w:p w:rsidR="00F446D8" w:rsidRPr="00DF6309" w:rsidRDefault="00F446D8" w:rsidP="00F446D8">
            <w:pPr>
              <w:keepNext/>
              <w:tabs>
                <w:tab w:val="left" w:pos="630"/>
                <w:tab w:val="left" w:pos="748"/>
              </w:tabs>
              <w:spacing w:before="40" w:after="40"/>
              <w:ind w:right="23"/>
              <w:jc w:val="center"/>
              <w:rPr>
                <w:rFonts w:eastAsiaTheme="minorEastAsia" w:cs="Arial"/>
                <w:snapToGrid w:val="0"/>
                <w:sz w:val="18"/>
                <w:szCs w:val="18"/>
                <w:lang w:eastAsia="ja-JP"/>
              </w:rPr>
            </w:pPr>
            <w:r w:rsidRPr="00DF6309">
              <w:rPr>
                <w:rFonts w:eastAsiaTheme="minorEastAsia" w:cs="Arial"/>
                <w:snapToGrid w:val="0"/>
                <w:sz w:val="18"/>
                <w:szCs w:val="18"/>
                <w:lang w:eastAsia="ja-JP"/>
              </w:rPr>
              <w:t>7,992</w:t>
            </w:r>
          </w:p>
        </w:tc>
        <w:tc>
          <w:tcPr>
            <w:tcW w:w="850" w:type="dxa"/>
            <w:shd w:val="clear" w:color="auto" w:fill="auto"/>
          </w:tcPr>
          <w:p w:rsidR="00F446D8" w:rsidRPr="00DF6309" w:rsidRDefault="00F446D8" w:rsidP="00F446D8">
            <w:pPr>
              <w:keepNext/>
              <w:tabs>
                <w:tab w:val="left" w:pos="630"/>
                <w:tab w:val="left" w:pos="748"/>
              </w:tabs>
              <w:spacing w:before="40" w:after="40"/>
              <w:ind w:right="23"/>
              <w:jc w:val="center"/>
              <w:rPr>
                <w:rFonts w:eastAsiaTheme="minorEastAsia" w:cs="Arial"/>
                <w:snapToGrid w:val="0"/>
                <w:sz w:val="18"/>
                <w:szCs w:val="18"/>
                <w:lang w:eastAsia="ja-JP"/>
              </w:rPr>
            </w:pPr>
            <w:r w:rsidRPr="00DF6309">
              <w:rPr>
                <w:rFonts w:eastAsiaTheme="minorEastAsia" w:cs="Arial"/>
                <w:snapToGrid w:val="0"/>
                <w:sz w:val="18"/>
                <w:szCs w:val="18"/>
                <w:lang w:eastAsia="ja-JP"/>
              </w:rPr>
              <w:t>8,149</w:t>
            </w:r>
          </w:p>
        </w:tc>
        <w:tc>
          <w:tcPr>
            <w:tcW w:w="851" w:type="dxa"/>
          </w:tcPr>
          <w:p w:rsidR="00F446D8" w:rsidRPr="00DF6309" w:rsidRDefault="00F446D8" w:rsidP="00F446D8">
            <w:pPr>
              <w:keepNext/>
              <w:tabs>
                <w:tab w:val="left" w:pos="630"/>
                <w:tab w:val="left" w:pos="748"/>
              </w:tabs>
              <w:spacing w:before="40" w:after="40"/>
              <w:ind w:right="23"/>
              <w:jc w:val="center"/>
              <w:rPr>
                <w:rFonts w:eastAsiaTheme="minorEastAsia" w:cs="Arial"/>
                <w:snapToGrid w:val="0"/>
                <w:sz w:val="18"/>
                <w:szCs w:val="18"/>
                <w:lang w:eastAsia="ja-JP"/>
              </w:rPr>
            </w:pPr>
            <w:r w:rsidRPr="00DF6309">
              <w:rPr>
                <w:rFonts w:eastAsiaTheme="minorEastAsia" w:cs="Arial"/>
                <w:snapToGrid w:val="0"/>
                <w:sz w:val="18"/>
                <w:szCs w:val="18"/>
                <w:lang w:eastAsia="ja-JP"/>
              </w:rPr>
              <w:t>8,589</w:t>
            </w:r>
          </w:p>
        </w:tc>
        <w:tc>
          <w:tcPr>
            <w:tcW w:w="793" w:type="dxa"/>
          </w:tcPr>
          <w:p w:rsidR="00F446D8" w:rsidRPr="00DF6309" w:rsidRDefault="00F446D8" w:rsidP="00F446D8">
            <w:pPr>
              <w:keepNext/>
              <w:tabs>
                <w:tab w:val="left" w:pos="630"/>
                <w:tab w:val="left" w:pos="748"/>
              </w:tabs>
              <w:spacing w:before="40" w:after="40"/>
              <w:ind w:right="23"/>
              <w:jc w:val="center"/>
              <w:rPr>
                <w:rFonts w:eastAsiaTheme="minorEastAsia" w:cs="Arial"/>
                <w:snapToGrid w:val="0"/>
                <w:sz w:val="18"/>
                <w:szCs w:val="18"/>
                <w:highlight w:val="yellow"/>
                <w:lang w:eastAsia="ja-JP"/>
              </w:rPr>
            </w:pPr>
            <w:r w:rsidRPr="00DF6309">
              <w:rPr>
                <w:rFonts w:eastAsiaTheme="minorEastAsia" w:cs="Arial"/>
                <w:snapToGrid w:val="0"/>
                <w:sz w:val="18"/>
                <w:szCs w:val="18"/>
                <w:lang w:eastAsia="ja-JP"/>
              </w:rPr>
              <w:t>8,844</w:t>
            </w:r>
          </w:p>
        </w:tc>
        <w:tc>
          <w:tcPr>
            <w:tcW w:w="1050" w:type="dxa"/>
          </w:tcPr>
          <w:p w:rsidR="00F446D8" w:rsidRPr="00DF6309" w:rsidRDefault="005C7E5A" w:rsidP="005C7E5A">
            <w:pPr>
              <w:keepNext/>
              <w:tabs>
                <w:tab w:val="left" w:pos="630"/>
                <w:tab w:val="left" w:pos="748"/>
              </w:tabs>
              <w:spacing w:before="40" w:after="40"/>
              <w:ind w:right="23"/>
              <w:jc w:val="center"/>
              <w:rPr>
                <w:rFonts w:eastAsiaTheme="minorEastAsia" w:cs="Arial"/>
                <w:snapToGrid w:val="0"/>
                <w:sz w:val="18"/>
                <w:szCs w:val="18"/>
                <w:highlight w:val="yellow"/>
                <w:lang w:eastAsia="ja-JP"/>
              </w:rPr>
            </w:pPr>
            <w:r w:rsidRPr="00DF6309">
              <w:rPr>
                <w:rFonts w:eastAsiaTheme="minorEastAsia" w:cs="Arial"/>
                <w:snapToGrid w:val="0"/>
                <w:sz w:val="18"/>
                <w:szCs w:val="18"/>
                <w:lang w:eastAsia="ja-JP"/>
              </w:rPr>
              <w:t xml:space="preserve">   </w:t>
            </w:r>
            <w:r w:rsidR="00F446D8" w:rsidRPr="00DF6309">
              <w:rPr>
                <w:rFonts w:eastAsiaTheme="minorEastAsia" w:cs="Arial"/>
                <w:snapToGrid w:val="0"/>
                <w:sz w:val="18"/>
                <w:szCs w:val="18"/>
                <w:lang w:eastAsia="ja-JP"/>
              </w:rPr>
              <w:t>9,0</w:t>
            </w:r>
            <w:r w:rsidRPr="00DF6309">
              <w:rPr>
                <w:rFonts w:eastAsiaTheme="minorEastAsia" w:cs="Arial"/>
                <w:snapToGrid w:val="0"/>
                <w:sz w:val="18"/>
                <w:szCs w:val="18"/>
                <w:lang w:eastAsia="ja-JP"/>
              </w:rPr>
              <w:t>12</w:t>
            </w:r>
          </w:p>
        </w:tc>
      </w:tr>
    </w:tbl>
    <w:p w:rsidR="00BB18CA" w:rsidRPr="00BB18CA" w:rsidRDefault="00BB18CA" w:rsidP="00BB18CA">
      <w:pPr>
        <w:spacing w:before="120"/>
        <w:ind w:left="851" w:hanging="284"/>
        <w:rPr>
          <w:rFonts w:eastAsiaTheme="minorEastAsia" w:cs="Arial"/>
          <w:sz w:val="16"/>
          <w:szCs w:val="18"/>
          <w:lang w:eastAsia="ja-JP"/>
        </w:rPr>
      </w:pPr>
      <w:r w:rsidRPr="00BB18CA">
        <w:rPr>
          <w:rFonts w:eastAsiaTheme="minorEastAsia" w:cs="Arial"/>
          <w:sz w:val="16"/>
          <w:szCs w:val="18"/>
        </w:rPr>
        <w:t xml:space="preserve">* </w:t>
      </w:r>
      <w:r w:rsidRPr="00BB18CA">
        <w:rPr>
          <w:rFonts w:eastAsiaTheme="minorEastAsia" w:cs="Arial"/>
          <w:sz w:val="16"/>
          <w:szCs w:val="18"/>
        </w:rPr>
        <w:tab/>
        <w:t>including changes to UPOV codes resulting from the amendment of the “Guide to the UPOV Code System” concerning hybrids (see document TC/49/6).</w:t>
      </w:r>
    </w:p>
    <w:p w:rsidR="00F446D8" w:rsidRDefault="00F446D8" w:rsidP="00BB18CA">
      <w:pPr>
        <w:jc w:val="left"/>
        <w:rPr>
          <w:rFonts w:eastAsiaTheme="minorEastAsia"/>
          <w:caps/>
        </w:rPr>
      </w:pPr>
    </w:p>
    <w:p w:rsidR="00F446D8" w:rsidRPr="00BB18CA" w:rsidRDefault="00F446D8" w:rsidP="00BB18CA">
      <w:pPr>
        <w:jc w:val="left"/>
        <w:rPr>
          <w:rFonts w:eastAsiaTheme="minorEastAsia"/>
          <w:caps/>
        </w:rPr>
      </w:pPr>
    </w:p>
    <w:p w:rsidR="00BB18CA" w:rsidRPr="00BB18CA" w:rsidRDefault="00BB18CA" w:rsidP="00E80DAF">
      <w:pPr>
        <w:pStyle w:val="Heading2"/>
        <w:rPr>
          <w:rFonts w:eastAsiaTheme="minorEastAsia"/>
        </w:rPr>
      </w:pPr>
      <w:bookmarkStart w:id="18" w:name="_Toc13641150"/>
      <w:r w:rsidRPr="00BB18CA">
        <w:rPr>
          <w:rFonts w:eastAsiaTheme="minorEastAsia"/>
        </w:rPr>
        <w:t>TWP checking</w:t>
      </w:r>
      <w:bookmarkEnd w:id="18"/>
    </w:p>
    <w:p w:rsidR="004271D8" w:rsidRPr="004271D8" w:rsidRDefault="004271D8" w:rsidP="004271D8">
      <w:pPr>
        <w:keepNext/>
        <w:rPr>
          <w:rFonts w:eastAsiaTheme="minorEastAsia" w:cs="Arial"/>
          <w:snapToGrid w:val="0"/>
        </w:rPr>
      </w:pPr>
    </w:p>
    <w:p w:rsidR="004271D8" w:rsidRPr="004271D8" w:rsidRDefault="004271D8" w:rsidP="004271D8">
      <w:pPr>
        <w:keepNext/>
        <w:keepLines/>
        <w:rPr>
          <w:rFonts w:eastAsia="MS Mincho"/>
        </w:rPr>
      </w:pPr>
      <w:r w:rsidRPr="004271D8">
        <w:rPr>
          <w:rFonts w:eastAsia="MS Mincho"/>
          <w:snapToGrid w:val="0"/>
        </w:rPr>
        <w:fldChar w:fldCharType="begin"/>
      </w:r>
      <w:r w:rsidRPr="004271D8">
        <w:rPr>
          <w:rFonts w:eastAsia="MS Mincho"/>
          <w:snapToGrid w:val="0"/>
        </w:rPr>
        <w:instrText xml:space="preserve"> AUTONUM  </w:instrText>
      </w:r>
      <w:r w:rsidRPr="004271D8">
        <w:rPr>
          <w:rFonts w:eastAsia="MS Mincho"/>
          <w:snapToGrid w:val="0"/>
        </w:rPr>
        <w:fldChar w:fldCharType="end"/>
      </w:r>
      <w:r w:rsidRPr="004271D8">
        <w:rPr>
          <w:rFonts w:eastAsia="MS Mincho"/>
          <w:snapToGrid w:val="0"/>
        </w:rPr>
        <w:tab/>
        <w:t>Section 3.3 (e) of t</w:t>
      </w:r>
      <w:r w:rsidRPr="004271D8">
        <w:rPr>
          <w:rFonts w:eastAsiaTheme="minorEastAsia" w:cs="Arial"/>
          <w:snapToGrid w:val="0"/>
          <w:spacing w:val="-4"/>
        </w:rPr>
        <w:t>he “Guide to the UPOV Code System”</w:t>
      </w:r>
      <w:r w:rsidRPr="004271D8">
        <w:rPr>
          <w:rFonts w:eastAsia="MS Mincho"/>
        </w:rPr>
        <w:t xml:space="preserve"> provides the following:</w:t>
      </w:r>
    </w:p>
    <w:p w:rsidR="004271D8" w:rsidRPr="004271D8" w:rsidRDefault="004271D8" w:rsidP="004271D8">
      <w:pPr>
        <w:keepNext/>
        <w:ind w:left="567" w:right="566"/>
        <w:rPr>
          <w:rFonts w:eastAsia="MS Mincho"/>
          <w:snapToGrid w:val="0"/>
          <w:sz w:val="18"/>
          <w:szCs w:val="18"/>
        </w:rPr>
      </w:pPr>
    </w:p>
    <w:p w:rsidR="004271D8" w:rsidRPr="004271D8" w:rsidRDefault="004271D8" w:rsidP="004271D8">
      <w:pPr>
        <w:ind w:left="567" w:right="566"/>
        <w:rPr>
          <w:rFonts w:eastAsia="MS Mincho"/>
          <w:snapToGrid w:val="0"/>
          <w:sz w:val="18"/>
          <w:szCs w:val="18"/>
        </w:rPr>
      </w:pPr>
      <w:r w:rsidRPr="004271D8">
        <w:rPr>
          <w:rFonts w:eastAsia="MS Mincho"/>
          <w:snapToGrid w:val="0"/>
          <w:sz w:val="18"/>
          <w:szCs w:val="18"/>
        </w:rPr>
        <w:t>“(e) New and amended UPOV codes will be presented to the relevant Technical Working Parties (TWP(s)) for comment at their first available session. If the TWP recommends any change, this will be treated as an amendment according to paragraph (d), above”</w:t>
      </w:r>
      <w:r w:rsidRPr="004271D8">
        <w:rPr>
          <w:rFonts w:eastAsia="MS Mincho"/>
          <w:snapToGrid w:val="0"/>
        </w:rPr>
        <w:t>.</w:t>
      </w:r>
    </w:p>
    <w:p w:rsidR="004271D8" w:rsidRPr="004271D8" w:rsidRDefault="004271D8" w:rsidP="004271D8">
      <w:pPr>
        <w:rPr>
          <w:rFonts w:eastAsiaTheme="minorEastAsia" w:cs="Arial"/>
        </w:rPr>
      </w:pPr>
    </w:p>
    <w:p w:rsidR="004271D8" w:rsidRPr="004271D8" w:rsidRDefault="004271D8" w:rsidP="004271D8">
      <w:pPr>
        <w:rPr>
          <w:rFonts w:eastAsiaTheme="minorEastAsia" w:cs="Arial"/>
        </w:rPr>
      </w:pPr>
      <w:r w:rsidRPr="004271D8">
        <w:rPr>
          <w:rFonts w:eastAsiaTheme="minorEastAsia" w:cs="Arial"/>
          <w:snapToGrid w:val="0"/>
        </w:rPr>
        <w:fldChar w:fldCharType="begin"/>
      </w:r>
      <w:r w:rsidRPr="004271D8">
        <w:rPr>
          <w:rFonts w:eastAsiaTheme="minorEastAsia" w:cs="Arial"/>
          <w:snapToGrid w:val="0"/>
        </w:rPr>
        <w:instrText xml:space="preserve"> AUTONUM  </w:instrText>
      </w:r>
      <w:r w:rsidRPr="004271D8">
        <w:rPr>
          <w:rFonts w:eastAsiaTheme="minorEastAsia" w:cs="Arial"/>
          <w:snapToGrid w:val="0"/>
        </w:rPr>
        <w:fldChar w:fldCharType="end"/>
      </w:r>
      <w:r w:rsidRPr="004271D8">
        <w:rPr>
          <w:rFonts w:eastAsiaTheme="minorEastAsia" w:cs="Arial"/>
          <w:snapToGrid w:val="0"/>
        </w:rPr>
        <w:tab/>
        <w:t>In accordance with the</w:t>
      </w:r>
      <w:r w:rsidRPr="004271D8">
        <w:rPr>
          <w:rFonts w:eastAsiaTheme="minorEastAsia" w:cs="Arial"/>
        </w:rPr>
        <w:t xml:space="preserve"> procedure set out in Section 3.3 (e) of the Guide to the UPOV Code System,</w:t>
      </w:r>
      <w:r w:rsidRPr="004271D8">
        <w:rPr>
          <w:rFonts w:eastAsiaTheme="minorEastAsia" w:cs="Arial"/>
          <w:snapToGrid w:val="0"/>
        </w:rPr>
        <w:t xml:space="preserve"> </w:t>
      </w:r>
      <w:r w:rsidRPr="004271D8">
        <w:rPr>
          <w:rFonts w:eastAsiaTheme="minorEastAsia" w:cs="Arial"/>
        </w:rPr>
        <w:t>the Office of the Union prepared tables of UPOV code additions and amendments, for checking by the relevant authorities, for each of the TWP sessions in 2019.</w:t>
      </w:r>
    </w:p>
    <w:p w:rsidR="004271D8" w:rsidRPr="004271D8" w:rsidRDefault="004271D8" w:rsidP="004271D8">
      <w:pPr>
        <w:rPr>
          <w:rFonts w:eastAsiaTheme="minorEastAsia" w:cs="Arial"/>
        </w:rPr>
      </w:pPr>
    </w:p>
    <w:p w:rsidR="004271D8" w:rsidRPr="004271D8" w:rsidRDefault="004271D8" w:rsidP="004271D8">
      <w:pPr>
        <w:rPr>
          <w:rFonts w:eastAsiaTheme="minorEastAsia" w:cs="Arial"/>
        </w:rPr>
      </w:pPr>
      <w:r w:rsidRPr="004271D8">
        <w:rPr>
          <w:rFonts w:eastAsiaTheme="minorEastAsia" w:cs="Arial"/>
          <w:snapToGrid w:val="0"/>
        </w:rPr>
        <w:fldChar w:fldCharType="begin"/>
      </w:r>
      <w:r w:rsidRPr="004271D8">
        <w:rPr>
          <w:rFonts w:eastAsiaTheme="minorEastAsia" w:cs="Arial"/>
          <w:snapToGrid w:val="0"/>
        </w:rPr>
        <w:instrText xml:space="preserve"> AUTONUM  </w:instrText>
      </w:r>
      <w:r w:rsidRPr="004271D8">
        <w:rPr>
          <w:rFonts w:eastAsiaTheme="minorEastAsia" w:cs="Arial"/>
          <w:snapToGrid w:val="0"/>
        </w:rPr>
        <w:fldChar w:fldCharType="end"/>
      </w:r>
      <w:r w:rsidRPr="004271D8">
        <w:rPr>
          <w:rFonts w:eastAsiaTheme="minorEastAsia" w:cs="Arial"/>
          <w:snapToGrid w:val="0"/>
        </w:rPr>
        <w:tab/>
        <w:t xml:space="preserve">Experts of the </w:t>
      </w:r>
      <w:r w:rsidR="007147F3" w:rsidRPr="007147F3">
        <w:rPr>
          <w:rFonts w:eastAsiaTheme="minorEastAsia" w:cs="Arial"/>
          <w:snapToGrid w:val="0"/>
        </w:rPr>
        <w:t xml:space="preserve">Technical Working Party for Ornamental Plants and Forest Trees </w:t>
      </w:r>
      <w:r w:rsidR="007147F3">
        <w:rPr>
          <w:rFonts w:eastAsiaTheme="minorEastAsia" w:cs="Arial"/>
          <w:snapToGrid w:val="0"/>
        </w:rPr>
        <w:t>(</w:t>
      </w:r>
      <w:r w:rsidRPr="004271D8">
        <w:rPr>
          <w:rFonts w:eastAsiaTheme="minorEastAsia" w:cs="Arial"/>
          <w:snapToGrid w:val="0"/>
        </w:rPr>
        <w:t>TW</w:t>
      </w:r>
      <w:r>
        <w:rPr>
          <w:rFonts w:eastAsiaTheme="minorEastAsia" w:cs="Arial"/>
          <w:snapToGrid w:val="0"/>
        </w:rPr>
        <w:t>O</w:t>
      </w:r>
      <w:r w:rsidR="007147F3">
        <w:rPr>
          <w:rFonts w:eastAsiaTheme="minorEastAsia" w:cs="Arial"/>
          <w:snapToGrid w:val="0"/>
        </w:rPr>
        <w:t>)</w:t>
      </w:r>
      <w:r>
        <w:rPr>
          <w:rFonts w:eastAsiaTheme="minorEastAsia" w:cs="Arial"/>
          <w:snapToGrid w:val="0"/>
        </w:rPr>
        <w:t xml:space="preserve">, </w:t>
      </w:r>
      <w:r w:rsidR="007147F3" w:rsidRPr="007147F3">
        <w:rPr>
          <w:rFonts w:eastAsiaTheme="minorEastAsia" w:cs="Arial"/>
          <w:snapToGrid w:val="0"/>
        </w:rPr>
        <w:t xml:space="preserve">Technical Working Party for Vegetables </w:t>
      </w:r>
      <w:r w:rsidR="007147F3">
        <w:rPr>
          <w:rFonts w:eastAsiaTheme="minorEastAsia" w:cs="Arial"/>
          <w:snapToGrid w:val="0"/>
        </w:rPr>
        <w:t>(</w:t>
      </w:r>
      <w:r w:rsidRPr="004271D8">
        <w:rPr>
          <w:rFonts w:eastAsiaTheme="minorEastAsia" w:cs="Arial"/>
          <w:snapToGrid w:val="0"/>
        </w:rPr>
        <w:t>TWV</w:t>
      </w:r>
      <w:r w:rsidR="007147F3">
        <w:rPr>
          <w:rFonts w:eastAsiaTheme="minorEastAsia" w:cs="Arial"/>
          <w:snapToGrid w:val="0"/>
        </w:rPr>
        <w:t>)</w:t>
      </w:r>
      <w:r>
        <w:rPr>
          <w:rFonts w:eastAsiaTheme="minorEastAsia" w:cs="Arial"/>
          <w:snapToGrid w:val="0"/>
        </w:rPr>
        <w:t xml:space="preserve"> and </w:t>
      </w:r>
      <w:r w:rsidR="007147F3" w:rsidRPr="00BB18CA">
        <w:rPr>
          <w:rFonts w:eastAsia="PMingLiU"/>
          <w:szCs w:val="24"/>
        </w:rPr>
        <w:t>Technical Working Party for Fruit Crops</w:t>
      </w:r>
      <w:r w:rsidR="007147F3">
        <w:rPr>
          <w:rFonts w:eastAsiaTheme="minorEastAsia" w:cs="Arial"/>
          <w:snapToGrid w:val="0"/>
        </w:rPr>
        <w:t xml:space="preserve"> (</w:t>
      </w:r>
      <w:r>
        <w:rPr>
          <w:rFonts w:eastAsiaTheme="minorEastAsia" w:cs="Arial"/>
          <w:snapToGrid w:val="0"/>
        </w:rPr>
        <w:t>TWF</w:t>
      </w:r>
      <w:r w:rsidR="007147F3">
        <w:rPr>
          <w:rFonts w:eastAsiaTheme="minorEastAsia" w:cs="Arial"/>
          <w:snapToGrid w:val="0"/>
        </w:rPr>
        <w:t>)</w:t>
      </w:r>
      <w:r w:rsidRPr="004271D8">
        <w:rPr>
          <w:rFonts w:eastAsiaTheme="minorEastAsia" w:cs="Arial"/>
          <w:snapToGrid w:val="0"/>
        </w:rPr>
        <w:t xml:space="preserve">, have been requested, and the </w:t>
      </w:r>
      <w:r w:rsidR="007147F3" w:rsidRPr="007147F3">
        <w:rPr>
          <w:rFonts w:eastAsiaTheme="minorEastAsia" w:cs="Arial"/>
          <w:snapToGrid w:val="0"/>
        </w:rPr>
        <w:t xml:space="preserve">Technical Working Party for Agricultural Crops </w:t>
      </w:r>
      <w:r w:rsidR="007147F3">
        <w:rPr>
          <w:rFonts w:eastAsiaTheme="minorEastAsia" w:cs="Arial"/>
          <w:snapToGrid w:val="0"/>
        </w:rPr>
        <w:t>(</w:t>
      </w:r>
      <w:r w:rsidRPr="004271D8">
        <w:rPr>
          <w:rFonts w:eastAsiaTheme="minorEastAsia" w:cs="Arial"/>
          <w:snapToGrid w:val="0"/>
        </w:rPr>
        <w:t>TW</w:t>
      </w:r>
      <w:r>
        <w:rPr>
          <w:rFonts w:eastAsiaTheme="minorEastAsia" w:cs="Arial"/>
          <w:snapToGrid w:val="0"/>
        </w:rPr>
        <w:t>A</w:t>
      </w:r>
      <w:r w:rsidR="007147F3">
        <w:rPr>
          <w:rFonts w:eastAsiaTheme="minorEastAsia" w:cs="Arial"/>
          <w:snapToGrid w:val="0"/>
        </w:rPr>
        <w:t>)</w:t>
      </w:r>
      <w:r w:rsidRPr="004271D8">
        <w:rPr>
          <w:rFonts w:eastAsiaTheme="minorEastAsia" w:cs="Arial"/>
          <w:snapToGrid w:val="0"/>
        </w:rPr>
        <w:t xml:space="preserve"> will be requested, to check the amendments to UPOV codes and the new UPOV codes or new information added for existing UPOV codes and to submit comments by </w:t>
      </w:r>
      <w:r>
        <w:rPr>
          <w:rFonts w:eastAsiaTheme="minorEastAsia" w:cs="Arial"/>
          <w:snapToGrid w:val="0"/>
        </w:rPr>
        <w:t>December</w:t>
      </w:r>
      <w:r w:rsidRPr="004271D8">
        <w:rPr>
          <w:rFonts w:eastAsiaTheme="minorEastAsia" w:cs="Arial"/>
          <w:snapToGrid w:val="0"/>
        </w:rPr>
        <w:t xml:space="preserve"> 31, 2019</w:t>
      </w:r>
      <w:r w:rsidRPr="004271D8">
        <w:rPr>
          <w:rFonts w:eastAsiaTheme="minorEastAsia" w:cs="Arial"/>
        </w:rPr>
        <w:t>.</w:t>
      </w:r>
    </w:p>
    <w:p w:rsidR="00BB18CA" w:rsidRDefault="00BB18CA" w:rsidP="00BB18CA">
      <w:pPr>
        <w:rPr>
          <w:rFonts w:eastAsiaTheme="minorEastAsia"/>
          <w:lang w:eastAsia="ja-JP"/>
        </w:rPr>
      </w:pPr>
    </w:p>
    <w:p w:rsidR="00DF6309" w:rsidRDefault="00DF6309" w:rsidP="00BB18CA">
      <w:pPr>
        <w:rPr>
          <w:rFonts w:eastAsiaTheme="minorEastAsia"/>
          <w:lang w:eastAsia="ja-JP"/>
        </w:rPr>
      </w:pPr>
    </w:p>
    <w:p w:rsidR="00DF6309" w:rsidRPr="00BB18CA" w:rsidRDefault="00DF6309" w:rsidP="00BB18CA">
      <w:pPr>
        <w:rPr>
          <w:rFonts w:eastAsiaTheme="minorEastAsia"/>
          <w:lang w:eastAsia="ja-JP"/>
        </w:rPr>
      </w:pPr>
    </w:p>
    <w:p w:rsidR="00BB18CA" w:rsidRPr="00BB18CA" w:rsidRDefault="00BB18CA" w:rsidP="005403E0">
      <w:pPr>
        <w:pStyle w:val="Heading1"/>
        <w:rPr>
          <w:rFonts w:eastAsiaTheme="minorEastAsia"/>
        </w:rPr>
      </w:pPr>
      <w:bookmarkStart w:id="19" w:name="_Toc477797643"/>
      <w:bookmarkStart w:id="20" w:name="_Toc13641151"/>
      <w:r w:rsidRPr="00BB18CA">
        <w:rPr>
          <w:rFonts w:eastAsiaTheme="minorEastAsia"/>
        </w:rPr>
        <w:lastRenderedPageBreak/>
        <w:t>PLUTO DATABASE</w:t>
      </w:r>
      <w:bookmarkEnd w:id="19"/>
      <w:bookmarkEnd w:id="20"/>
    </w:p>
    <w:p w:rsidR="00BB18CA" w:rsidRPr="00BB18CA" w:rsidRDefault="00BB18CA" w:rsidP="005403E0">
      <w:pPr>
        <w:keepNext/>
        <w:keepLines/>
        <w:rPr>
          <w:rFonts w:eastAsiaTheme="minorEastAsia"/>
        </w:rPr>
      </w:pPr>
    </w:p>
    <w:p w:rsidR="00BB18CA" w:rsidRPr="00BB18CA" w:rsidRDefault="00BB18CA" w:rsidP="005403E0">
      <w:pPr>
        <w:pStyle w:val="Heading2"/>
        <w:rPr>
          <w:rFonts w:eastAsiaTheme="minorEastAsia" w:cs="Arial"/>
        </w:rPr>
      </w:pPr>
      <w:bookmarkStart w:id="21" w:name="_Toc477797644"/>
      <w:bookmarkStart w:id="22" w:name="_Toc13641152"/>
      <w:r w:rsidRPr="00BB18CA">
        <w:rPr>
          <w:rFonts w:eastAsiaTheme="minorEastAsia"/>
        </w:rPr>
        <w:t>Program for improvements to the PLUTO database</w:t>
      </w:r>
      <w:bookmarkEnd w:id="21"/>
      <w:bookmarkEnd w:id="22"/>
      <w:r w:rsidRPr="00BB18CA">
        <w:rPr>
          <w:rFonts w:eastAsiaTheme="minorEastAsia"/>
        </w:rPr>
        <w:t xml:space="preserve"> </w:t>
      </w:r>
    </w:p>
    <w:p w:rsidR="00BB18CA" w:rsidRPr="006040BF" w:rsidRDefault="00BB18CA" w:rsidP="005403E0">
      <w:pPr>
        <w:keepNext/>
        <w:ind w:left="567" w:hanging="567"/>
      </w:pPr>
    </w:p>
    <w:p w:rsidR="00BB18CA" w:rsidRDefault="00BB18CA" w:rsidP="005403E0">
      <w:pPr>
        <w:keepNext/>
        <w:rPr>
          <w:rFonts w:eastAsiaTheme="minorEastAsia"/>
          <w:lang w:eastAsia="ja-JP"/>
        </w:rPr>
      </w:pPr>
      <w:r>
        <w:fldChar w:fldCharType="begin"/>
      </w:r>
      <w:r>
        <w:instrText xml:space="preserve"> AUTONUM  </w:instrText>
      </w:r>
      <w:r>
        <w:fldChar w:fldCharType="end"/>
      </w:r>
      <w:r>
        <w:tab/>
      </w:r>
      <w:r w:rsidRPr="00580889">
        <w:rPr>
          <w:rFonts w:eastAsiaTheme="minorEastAsia"/>
          <w:lang w:eastAsia="ja-JP"/>
        </w:rPr>
        <w:t>The background</w:t>
      </w:r>
      <w:r w:rsidRPr="00580889">
        <w:rPr>
          <w:rFonts w:eastAsiaTheme="minorEastAsia" w:hint="eastAsia"/>
          <w:lang w:eastAsia="ja-JP"/>
        </w:rPr>
        <w:t xml:space="preserve"> to this matter is provided in document </w:t>
      </w:r>
      <w:r>
        <w:rPr>
          <w:rFonts w:eastAsiaTheme="minorEastAsia"/>
          <w:lang w:eastAsia="ja-JP"/>
        </w:rPr>
        <w:t>TC</w:t>
      </w:r>
      <w:r w:rsidRPr="00A13B64">
        <w:rPr>
          <w:rFonts w:hint="eastAsia"/>
          <w:lang w:eastAsia="ja-JP"/>
        </w:rPr>
        <w:t>/</w:t>
      </w:r>
      <w:r>
        <w:rPr>
          <w:lang w:eastAsia="ja-JP"/>
        </w:rPr>
        <w:t>54</w:t>
      </w:r>
      <w:r w:rsidRPr="00A13B64">
        <w:rPr>
          <w:rFonts w:hint="eastAsia"/>
          <w:lang w:eastAsia="ja-JP"/>
        </w:rPr>
        <w:t>/</w:t>
      </w:r>
      <w:r>
        <w:rPr>
          <w:lang w:eastAsia="ja-JP"/>
        </w:rPr>
        <w:t xml:space="preserve">6 </w:t>
      </w:r>
      <w:r w:rsidRPr="00A13B64">
        <w:rPr>
          <w:lang w:eastAsia="ja-JP"/>
        </w:rPr>
        <w:t>“</w:t>
      </w:r>
      <w:r>
        <w:rPr>
          <w:lang w:eastAsia="ja-JP"/>
        </w:rPr>
        <w:t>UPOV Information databases</w:t>
      </w:r>
      <w:r w:rsidRPr="00A13B64">
        <w:rPr>
          <w:lang w:eastAsia="ja-JP"/>
        </w:rPr>
        <w:t>”</w:t>
      </w:r>
      <w:r>
        <w:rPr>
          <w:lang w:eastAsia="ja-JP"/>
        </w:rPr>
        <w:t>, paragraphs 5</w:t>
      </w:r>
      <w:r w:rsidR="00D022C3">
        <w:rPr>
          <w:lang w:eastAsia="ja-JP"/>
        </w:rPr>
        <w:t>8</w:t>
      </w:r>
      <w:r>
        <w:rPr>
          <w:lang w:eastAsia="ja-JP"/>
        </w:rPr>
        <w:t xml:space="preserve"> to </w:t>
      </w:r>
      <w:r w:rsidR="00D022C3">
        <w:rPr>
          <w:lang w:eastAsia="ja-JP"/>
        </w:rPr>
        <w:t>59</w:t>
      </w:r>
      <w:r w:rsidRPr="00580889">
        <w:rPr>
          <w:rFonts w:eastAsiaTheme="minorEastAsia" w:hint="eastAsia"/>
          <w:lang w:eastAsia="ja-JP"/>
        </w:rPr>
        <w:t>.</w:t>
      </w:r>
    </w:p>
    <w:p w:rsidR="00BB18CA" w:rsidRPr="00BB18CA" w:rsidRDefault="00BB18CA" w:rsidP="00BB18CA">
      <w:pPr>
        <w:rPr>
          <w:rFonts w:eastAsiaTheme="minorEastAsia" w:cs="Arial"/>
          <w:bCs/>
        </w:rPr>
      </w:pPr>
    </w:p>
    <w:p w:rsidR="00BB18CA" w:rsidRPr="00BB18CA" w:rsidRDefault="00BB18CA" w:rsidP="00BB18CA">
      <w:pPr>
        <w:rPr>
          <w:rFonts w:eastAsiaTheme="minorEastAsia" w:cs="Arial"/>
          <w:bCs/>
        </w:rPr>
      </w:pPr>
      <w:r w:rsidRPr="00BB18CA">
        <w:rPr>
          <w:rFonts w:eastAsiaTheme="minorEastAsia" w:cs="Arial"/>
          <w:bCs/>
        </w:rPr>
        <w:fldChar w:fldCharType="begin"/>
      </w:r>
      <w:r w:rsidRPr="00BB18CA">
        <w:rPr>
          <w:rFonts w:eastAsiaTheme="minorEastAsia" w:cs="Arial"/>
          <w:bCs/>
        </w:rPr>
        <w:instrText xml:space="preserve"> AUTONUM  </w:instrText>
      </w:r>
      <w:r w:rsidRPr="00BB18CA">
        <w:rPr>
          <w:rFonts w:eastAsiaTheme="minorEastAsia" w:cs="Arial"/>
          <w:bCs/>
        </w:rPr>
        <w:fldChar w:fldCharType="end"/>
      </w:r>
      <w:r w:rsidRPr="00BB18CA">
        <w:rPr>
          <w:rFonts w:eastAsiaTheme="minorEastAsia" w:cs="Arial"/>
          <w:bCs/>
        </w:rPr>
        <w:tab/>
      </w:r>
      <w:r w:rsidR="009F0609">
        <w:rPr>
          <w:rFonts w:eastAsiaTheme="minorEastAsia" w:cs="Arial"/>
          <w:bCs/>
        </w:rPr>
        <w:t>The a</w:t>
      </w:r>
      <w:r w:rsidRPr="00BB18CA">
        <w:rPr>
          <w:rFonts w:eastAsiaTheme="minorEastAsia" w:cs="Arial"/>
          <w:bCs/>
        </w:rPr>
        <w:t xml:space="preserve">nnex to this document provides a summary of the contributions to the </w:t>
      </w:r>
      <w:r w:rsidRPr="00BB18CA">
        <w:rPr>
          <w:rFonts w:eastAsiaTheme="minorEastAsia" w:cs="Arial"/>
          <w:bCs/>
          <w:color w:val="000000"/>
        </w:rPr>
        <w:t>PLUTO database from 2015 to 201</w:t>
      </w:r>
      <w:r w:rsidR="00F446D8">
        <w:rPr>
          <w:rFonts w:eastAsiaTheme="minorEastAsia" w:cs="Arial"/>
          <w:bCs/>
          <w:color w:val="000000"/>
          <w:lang w:eastAsia="ja-JP"/>
        </w:rPr>
        <w:t>9</w:t>
      </w:r>
      <w:r w:rsidRPr="00BB18CA">
        <w:rPr>
          <w:rFonts w:eastAsiaTheme="minorEastAsia" w:cs="Arial"/>
          <w:bCs/>
          <w:color w:val="000000"/>
        </w:rPr>
        <w:t xml:space="preserve"> and the current situation of members of the Union on data contribution</w:t>
      </w:r>
      <w:r w:rsidRPr="00BB18CA">
        <w:rPr>
          <w:rFonts w:eastAsiaTheme="minorEastAsia" w:cs="Arial"/>
          <w:bCs/>
        </w:rPr>
        <w:t>.</w:t>
      </w:r>
    </w:p>
    <w:p w:rsidR="00BB18CA" w:rsidRDefault="00BB18CA" w:rsidP="00BB18CA">
      <w:pPr>
        <w:rPr>
          <w:rFonts w:eastAsiaTheme="minorEastAsia"/>
          <w:lang w:eastAsia="ja-JP"/>
        </w:rPr>
      </w:pPr>
    </w:p>
    <w:p w:rsidR="006B08C0" w:rsidRPr="00BB18CA" w:rsidRDefault="006B08C0" w:rsidP="00BB18CA">
      <w:pPr>
        <w:rPr>
          <w:rFonts w:eastAsiaTheme="minorEastAsia"/>
          <w:lang w:eastAsia="ja-JP"/>
        </w:rPr>
      </w:pPr>
    </w:p>
    <w:p w:rsidR="00BB18CA" w:rsidRPr="00BB18CA" w:rsidRDefault="00BB18CA" w:rsidP="00E80DAF">
      <w:pPr>
        <w:pStyle w:val="Heading2"/>
        <w:rPr>
          <w:rFonts w:eastAsiaTheme="minorEastAsia"/>
        </w:rPr>
      </w:pPr>
      <w:bookmarkStart w:id="23" w:name="_Toc477797646"/>
      <w:bookmarkStart w:id="24" w:name="_Toc13641153"/>
      <w:r w:rsidRPr="00BB18CA">
        <w:rPr>
          <w:rFonts w:eastAsiaTheme="minorEastAsia"/>
        </w:rPr>
        <w:t>Search tools</w:t>
      </w:r>
      <w:bookmarkEnd w:id="23"/>
      <w:bookmarkEnd w:id="24"/>
    </w:p>
    <w:p w:rsidR="00BB18CA" w:rsidRPr="00BB18CA" w:rsidRDefault="00BB18CA" w:rsidP="00BB18CA">
      <w:pPr>
        <w:keepNext/>
        <w:rPr>
          <w:rFonts w:eastAsiaTheme="minorEastAsia"/>
          <w:lang w:eastAsia="ja-JP"/>
        </w:rPr>
      </w:pPr>
    </w:p>
    <w:p w:rsidR="00BB18CA" w:rsidRPr="00BB18CA" w:rsidRDefault="00BB18CA" w:rsidP="00BB18CA">
      <w:pPr>
        <w:rPr>
          <w:rFonts w:eastAsiaTheme="minorEastAsia"/>
          <w:snapToGrid w:val="0"/>
          <w:lang w:eastAsia="ja-JP"/>
        </w:rPr>
      </w:pPr>
      <w:r w:rsidRPr="00BB18CA">
        <w:rPr>
          <w:rFonts w:eastAsiaTheme="minorEastAsia"/>
          <w:snapToGrid w:val="0"/>
        </w:rPr>
        <w:fldChar w:fldCharType="begin"/>
      </w:r>
      <w:r w:rsidRPr="00BB18CA">
        <w:rPr>
          <w:rFonts w:eastAsiaTheme="minorEastAsia"/>
          <w:snapToGrid w:val="0"/>
        </w:rPr>
        <w:instrText xml:space="preserve"> AUTONUM  </w:instrText>
      </w:r>
      <w:r w:rsidRPr="00BB18CA">
        <w:rPr>
          <w:rFonts w:eastAsiaTheme="minorEastAsia"/>
          <w:snapToGrid w:val="0"/>
        </w:rPr>
        <w:fldChar w:fldCharType="end"/>
      </w:r>
      <w:r w:rsidRPr="00BB18CA">
        <w:rPr>
          <w:rFonts w:eastAsiaTheme="minorEastAsia"/>
          <w:snapToGrid w:val="0"/>
        </w:rPr>
        <w:tab/>
        <w:t xml:space="preserve">Matters concerning the </w:t>
      </w:r>
      <w:r w:rsidRPr="00BB18CA">
        <w:rPr>
          <w:rFonts w:eastAsiaTheme="minorEastAsia" w:cs="Arial"/>
          <w:bCs/>
          <w:color w:val="000000" w:themeColor="text1"/>
          <w:spacing w:val="-2"/>
          <w:lang w:eastAsia="ja-JP"/>
        </w:rPr>
        <w:t xml:space="preserve">possible development of a </w:t>
      </w:r>
      <w:r w:rsidRPr="00BB18CA">
        <w:rPr>
          <w:rFonts w:eastAsiaTheme="minorEastAsia"/>
        </w:rPr>
        <w:t>similarity search tool for variety denomination purposes</w:t>
      </w:r>
      <w:r w:rsidRPr="00BB18CA">
        <w:rPr>
          <w:rFonts w:eastAsiaTheme="minorEastAsia"/>
          <w:snapToGrid w:val="0"/>
        </w:rPr>
        <w:t xml:space="preserve"> are reported </w:t>
      </w:r>
      <w:r w:rsidRPr="00BB18CA">
        <w:rPr>
          <w:rFonts w:eastAsiaTheme="minorEastAsia"/>
          <w:snapToGrid w:val="0"/>
          <w:lang w:eastAsia="ja-JP"/>
        </w:rPr>
        <w:t>in document T</w:t>
      </w:r>
      <w:r w:rsidR="00D022C3">
        <w:rPr>
          <w:rFonts w:eastAsiaTheme="minorEastAsia"/>
          <w:snapToGrid w:val="0"/>
          <w:lang w:eastAsia="ja-JP"/>
        </w:rPr>
        <w:t>C</w:t>
      </w:r>
      <w:r w:rsidRPr="00BB18CA">
        <w:rPr>
          <w:rFonts w:eastAsiaTheme="minorEastAsia"/>
          <w:snapToGrid w:val="0"/>
          <w:lang w:eastAsia="ja-JP"/>
        </w:rPr>
        <w:t>/</w:t>
      </w:r>
      <w:r w:rsidR="00D022C3">
        <w:rPr>
          <w:rFonts w:eastAsiaTheme="minorEastAsia"/>
          <w:snapToGrid w:val="0"/>
          <w:lang w:eastAsia="ja-JP"/>
        </w:rPr>
        <w:t>55</w:t>
      </w:r>
      <w:r w:rsidRPr="00BB18CA">
        <w:rPr>
          <w:rFonts w:eastAsiaTheme="minorEastAsia"/>
          <w:snapToGrid w:val="0"/>
          <w:lang w:eastAsia="ja-JP"/>
        </w:rPr>
        <w:t>/</w:t>
      </w:r>
      <w:r w:rsidR="00D022C3">
        <w:rPr>
          <w:rFonts w:eastAsiaTheme="minorEastAsia"/>
          <w:snapToGrid w:val="0"/>
          <w:lang w:eastAsia="ja-JP"/>
        </w:rPr>
        <w:t>INF/7</w:t>
      </w:r>
      <w:r w:rsidRPr="00BB18CA">
        <w:rPr>
          <w:rFonts w:eastAsiaTheme="minorEastAsia"/>
          <w:snapToGrid w:val="0"/>
          <w:lang w:eastAsia="ja-JP"/>
        </w:rPr>
        <w:t xml:space="preserve"> “Variety Denominations”.</w:t>
      </w:r>
    </w:p>
    <w:p w:rsidR="00BB18CA" w:rsidRDefault="00BB18CA" w:rsidP="00BB18CA">
      <w:pPr>
        <w:autoSpaceDE w:val="0"/>
        <w:autoSpaceDN w:val="0"/>
        <w:adjustRightInd w:val="0"/>
        <w:rPr>
          <w:rFonts w:eastAsiaTheme="minorEastAsia" w:cs="Arial"/>
          <w:bCs/>
          <w:color w:val="000000" w:themeColor="text1"/>
          <w:spacing w:val="-2"/>
          <w:lang w:eastAsia="ja-JP"/>
        </w:rPr>
      </w:pPr>
    </w:p>
    <w:p w:rsidR="00DF6309" w:rsidRPr="00BB18CA" w:rsidRDefault="00DF6309" w:rsidP="00BB18CA">
      <w:pPr>
        <w:autoSpaceDE w:val="0"/>
        <w:autoSpaceDN w:val="0"/>
        <w:adjustRightInd w:val="0"/>
        <w:rPr>
          <w:rFonts w:eastAsiaTheme="minorEastAsia" w:cs="Arial"/>
          <w:bCs/>
          <w:color w:val="000000" w:themeColor="text1"/>
          <w:spacing w:val="-2"/>
          <w:lang w:eastAsia="ja-JP"/>
        </w:rPr>
      </w:pPr>
    </w:p>
    <w:p w:rsidR="00BB18CA" w:rsidRPr="00BB18CA" w:rsidRDefault="00BB18CA" w:rsidP="00E80DAF">
      <w:pPr>
        <w:pStyle w:val="Heading2"/>
        <w:rPr>
          <w:rFonts w:eastAsiaTheme="minorEastAsia"/>
        </w:rPr>
      </w:pPr>
      <w:bookmarkStart w:id="25" w:name="_Toc477797647"/>
      <w:bookmarkStart w:id="26" w:name="_Toc13641154"/>
      <w:r w:rsidRPr="00BB18CA">
        <w:rPr>
          <w:rFonts w:eastAsiaTheme="minorEastAsia"/>
        </w:rPr>
        <w:t>Content of the PLUTO Database</w:t>
      </w:r>
      <w:bookmarkEnd w:id="25"/>
      <w:bookmarkEnd w:id="26"/>
    </w:p>
    <w:p w:rsidR="00925EEF" w:rsidRPr="00473415" w:rsidRDefault="00925EEF" w:rsidP="00925EEF">
      <w:pPr>
        <w:tabs>
          <w:tab w:val="left" w:pos="540"/>
        </w:tabs>
        <w:autoSpaceDE w:val="0"/>
        <w:autoSpaceDN w:val="0"/>
        <w:adjustRightInd w:val="0"/>
        <w:rPr>
          <w:rFonts w:eastAsiaTheme="minorEastAsia"/>
        </w:rPr>
      </w:pPr>
    </w:p>
    <w:p w:rsidR="00925EEF" w:rsidRPr="00473415" w:rsidRDefault="00925EEF" w:rsidP="00925EEF">
      <w:pPr>
        <w:rPr>
          <w:rFonts w:eastAsiaTheme="minorEastAsia" w:cs="Arial"/>
        </w:rPr>
      </w:pPr>
      <w:r w:rsidRPr="00473415">
        <w:rPr>
          <w:rFonts w:eastAsiaTheme="minorEastAsia" w:cs="Arial"/>
        </w:rPr>
        <w:fldChar w:fldCharType="begin"/>
      </w:r>
      <w:r w:rsidRPr="00473415">
        <w:rPr>
          <w:rFonts w:eastAsiaTheme="minorEastAsia" w:cs="Arial"/>
        </w:rPr>
        <w:instrText xml:space="preserve"> AUTONUM  </w:instrText>
      </w:r>
      <w:r w:rsidRPr="00473415">
        <w:rPr>
          <w:rFonts w:eastAsiaTheme="minorEastAsia" w:cs="Arial"/>
        </w:rPr>
        <w:fldChar w:fldCharType="end"/>
      </w:r>
      <w:r w:rsidRPr="00473415">
        <w:rPr>
          <w:rFonts w:eastAsiaTheme="minorEastAsia" w:cs="Arial"/>
        </w:rPr>
        <w:tab/>
      </w:r>
      <w:r>
        <w:rPr>
          <w:rFonts w:eastAsiaTheme="minorEastAsia" w:cs="Arial"/>
        </w:rPr>
        <w:t xml:space="preserve">Matters concerning content of the PLUTO database are reported in document </w:t>
      </w:r>
      <w:r w:rsidRPr="00925EEF">
        <w:rPr>
          <w:rFonts w:eastAsiaTheme="minorEastAsia" w:cs="Arial"/>
        </w:rPr>
        <w:t xml:space="preserve">TC/55/INF/7 “Variety </w:t>
      </w:r>
      <w:r w:rsidR="005403E0">
        <w:rPr>
          <w:rFonts w:eastAsiaTheme="minorEastAsia" w:cs="Arial"/>
        </w:rPr>
        <w:t>d</w:t>
      </w:r>
      <w:r w:rsidRPr="00925EEF">
        <w:rPr>
          <w:rFonts w:eastAsiaTheme="minorEastAsia" w:cs="Arial"/>
        </w:rPr>
        <w:t>enominations</w:t>
      </w:r>
      <w:r w:rsidR="009456E2" w:rsidRPr="009456E2">
        <w:rPr>
          <w:rFonts w:eastAsiaTheme="minorEastAsia" w:cs="Arial"/>
        </w:rPr>
        <w:t xml:space="preserve"> – matters for information</w:t>
      </w:r>
      <w:r w:rsidRPr="00925EEF">
        <w:rPr>
          <w:rFonts w:eastAsiaTheme="minorEastAsia" w:cs="Arial"/>
        </w:rPr>
        <w:t>”</w:t>
      </w:r>
      <w:r>
        <w:rPr>
          <w:rFonts w:eastAsiaTheme="minorEastAsia"/>
        </w:rPr>
        <w:t>.</w:t>
      </w:r>
    </w:p>
    <w:p w:rsidR="00BB18CA" w:rsidRPr="00BB18CA" w:rsidRDefault="00BB18CA" w:rsidP="00BB18CA">
      <w:pPr>
        <w:tabs>
          <w:tab w:val="left" w:pos="5387"/>
          <w:tab w:val="left" w:pos="5954"/>
        </w:tabs>
        <w:ind w:left="4820"/>
        <w:rPr>
          <w:rFonts w:eastAsia="MS Mincho"/>
          <w:i/>
        </w:rPr>
      </w:pPr>
    </w:p>
    <w:p w:rsidR="00BB18CA" w:rsidRPr="00BB18CA" w:rsidRDefault="00BB18CA" w:rsidP="00BB18CA">
      <w:pPr>
        <w:tabs>
          <w:tab w:val="left" w:pos="5387"/>
          <w:tab w:val="left" w:pos="5954"/>
        </w:tabs>
        <w:ind w:left="4820"/>
        <w:rPr>
          <w:rFonts w:eastAsia="MS Mincho"/>
          <w:i/>
        </w:rPr>
      </w:pPr>
    </w:p>
    <w:p w:rsidR="00BB18CA" w:rsidRPr="00BB18CA" w:rsidRDefault="00BB18CA" w:rsidP="00BB18CA">
      <w:pPr>
        <w:tabs>
          <w:tab w:val="left" w:pos="5387"/>
          <w:tab w:val="left" w:pos="5954"/>
        </w:tabs>
        <w:ind w:left="4820"/>
        <w:rPr>
          <w:rFonts w:eastAsia="MS Mincho"/>
          <w:i/>
        </w:rPr>
      </w:pPr>
    </w:p>
    <w:p w:rsidR="00596722" w:rsidRPr="00BB18CA" w:rsidRDefault="00BB18CA" w:rsidP="00BB18CA">
      <w:pPr>
        <w:jc w:val="right"/>
        <w:rPr>
          <w:rFonts w:eastAsiaTheme="minorEastAsia"/>
          <w:snapToGrid w:val="0"/>
          <w:lang w:eastAsia="ja-JP"/>
        </w:rPr>
      </w:pPr>
      <w:r w:rsidRPr="00BB18CA">
        <w:rPr>
          <w:rFonts w:eastAsiaTheme="minorEastAsia" w:cs="Arial"/>
        </w:rPr>
        <w:t>[</w:t>
      </w:r>
      <w:r w:rsidR="00112BC2">
        <w:rPr>
          <w:rFonts w:eastAsiaTheme="minorEastAsia"/>
        </w:rPr>
        <w:t>Annex</w:t>
      </w:r>
      <w:r w:rsidRPr="00BB18CA">
        <w:rPr>
          <w:rFonts w:eastAsiaTheme="minorEastAsia" w:hint="eastAsia"/>
          <w:lang w:eastAsia="ja-JP"/>
        </w:rPr>
        <w:t xml:space="preserve"> </w:t>
      </w:r>
      <w:r w:rsidRPr="00BB18CA">
        <w:rPr>
          <w:rFonts w:eastAsiaTheme="minorEastAsia"/>
        </w:rPr>
        <w:t>follow</w:t>
      </w:r>
      <w:r w:rsidR="00112BC2">
        <w:rPr>
          <w:rFonts w:eastAsiaTheme="minorEastAsia"/>
        </w:rPr>
        <w:t>s</w:t>
      </w:r>
      <w:r w:rsidRPr="00BB18CA">
        <w:rPr>
          <w:rFonts w:eastAsiaTheme="minorEastAsia" w:cs="Arial"/>
        </w:rPr>
        <w:t>]</w:t>
      </w:r>
    </w:p>
    <w:p w:rsidR="00BB18CA" w:rsidRPr="00BB18CA" w:rsidRDefault="00BB18CA" w:rsidP="00BB18CA">
      <w:pPr>
        <w:rPr>
          <w:rFonts w:eastAsiaTheme="minorEastAsia"/>
          <w:snapToGrid w:val="0"/>
          <w:lang w:eastAsia="ja-JP"/>
        </w:rPr>
        <w:sectPr w:rsidR="00BB18CA" w:rsidRPr="00BB18CA" w:rsidSect="00906DDC">
          <w:headerReference w:type="default" r:id="rId11"/>
          <w:pgSz w:w="11907" w:h="16840" w:code="9"/>
          <w:pgMar w:top="510" w:right="1134" w:bottom="1134" w:left="1134" w:header="510" w:footer="680" w:gutter="0"/>
          <w:cols w:space="720"/>
          <w:titlePg/>
        </w:sectPr>
      </w:pPr>
    </w:p>
    <w:p w:rsidR="00BB18CA" w:rsidRPr="00BB18CA" w:rsidRDefault="00BB18CA" w:rsidP="00BB18CA">
      <w:pPr>
        <w:jc w:val="center"/>
        <w:rPr>
          <w:rFonts w:eastAsiaTheme="minorEastAsia"/>
          <w:caps/>
          <w:lang w:eastAsia="ja-JP"/>
        </w:rPr>
      </w:pPr>
    </w:p>
    <w:p w:rsidR="00BB18CA" w:rsidRPr="00BB18CA" w:rsidRDefault="00BB18CA" w:rsidP="00BB18CA">
      <w:pPr>
        <w:jc w:val="center"/>
        <w:rPr>
          <w:rFonts w:eastAsiaTheme="minorEastAsia" w:cs="Arial"/>
          <w:lang w:eastAsia="ja-JP"/>
        </w:rPr>
      </w:pPr>
      <w:r w:rsidRPr="00BB18CA">
        <w:rPr>
          <w:rFonts w:eastAsiaTheme="minorEastAsia" w:cs="Arial"/>
        </w:rPr>
        <w:t xml:space="preserve">REPORT ON DATA CONTRIBUTED TO THE </w:t>
      </w:r>
      <w:r w:rsidRPr="00BB18CA">
        <w:rPr>
          <w:rFonts w:eastAsiaTheme="minorEastAsia" w:cs="Arial"/>
          <w:color w:val="000000"/>
        </w:rPr>
        <w:t>PL</w:t>
      </w:r>
      <w:r w:rsidR="007A5C03">
        <w:rPr>
          <w:rFonts w:eastAsiaTheme="minorEastAsia" w:cs="Arial"/>
          <w:color w:val="000000"/>
        </w:rPr>
        <w:t>UTO</w:t>
      </w:r>
      <w:r w:rsidRPr="00BB18CA">
        <w:rPr>
          <w:rFonts w:eastAsiaTheme="minorEastAsia" w:cs="Arial"/>
          <w:color w:val="000000"/>
        </w:rPr>
        <w:t xml:space="preserve"> DATABASE</w:t>
      </w:r>
      <w:r w:rsidRPr="00BB18CA">
        <w:rPr>
          <w:rFonts w:eastAsiaTheme="minorEastAsia" w:cs="Arial"/>
        </w:rPr>
        <w:t xml:space="preserve"> BY MEMBERS OF THE UNION AND OTHER CONTRIBUTORS AND ASSISTANCE FOR DATA CONTRIBUTION</w:t>
      </w:r>
    </w:p>
    <w:p w:rsidR="003B520D" w:rsidRPr="003B520D" w:rsidRDefault="003B520D" w:rsidP="003B520D">
      <w:pPr>
        <w:jc w:val="center"/>
        <w:rPr>
          <w:rFonts w:eastAsiaTheme="minorEastAsia" w:cs="Aria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71"/>
        <w:gridCol w:w="1134"/>
        <w:gridCol w:w="1134"/>
        <w:gridCol w:w="1134"/>
        <w:gridCol w:w="1134"/>
        <w:gridCol w:w="1134"/>
        <w:gridCol w:w="1276"/>
        <w:gridCol w:w="1559"/>
      </w:tblGrid>
      <w:tr w:rsidR="007A5C03" w:rsidRPr="00A501B5" w:rsidTr="00A501B5">
        <w:trPr>
          <w:cantSplit/>
          <w:tblHeader/>
          <w:jc w:val="center"/>
        </w:trPr>
        <w:tc>
          <w:tcPr>
            <w:tcW w:w="1271" w:type="dxa"/>
            <w:tcBorders>
              <w:bottom w:val="single" w:sz="4" w:space="0" w:color="auto"/>
            </w:tcBorders>
            <w:shd w:val="clear" w:color="auto" w:fill="E6E6E6"/>
            <w:vAlign w:val="center"/>
          </w:tcPr>
          <w:p w:rsidR="003B520D" w:rsidRPr="00A501B5" w:rsidRDefault="003B520D" w:rsidP="003B520D">
            <w:pPr>
              <w:jc w:val="center"/>
              <w:rPr>
                <w:rFonts w:eastAsiaTheme="minorEastAsia" w:cs="Arial"/>
                <w:color w:val="000000"/>
                <w:sz w:val="16"/>
                <w:szCs w:val="18"/>
              </w:rPr>
            </w:pPr>
            <w:r w:rsidRPr="00A501B5">
              <w:rPr>
                <w:rFonts w:eastAsiaTheme="minorEastAsia" w:cs="Arial"/>
                <w:color w:val="000000"/>
                <w:sz w:val="16"/>
                <w:szCs w:val="18"/>
              </w:rPr>
              <w:t>Contributor</w:t>
            </w:r>
          </w:p>
        </w:tc>
        <w:tc>
          <w:tcPr>
            <w:tcW w:w="1134" w:type="dxa"/>
            <w:tcBorders>
              <w:bottom w:val="single" w:sz="4" w:space="0" w:color="auto"/>
            </w:tcBorders>
            <w:shd w:val="clear" w:color="auto" w:fill="E6E6E6"/>
            <w:vAlign w:val="center"/>
          </w:tcPr>
          <w:p w:rsidR="003B520D" w:rsidRPr="00A501B5" w:rsidRDefault="003B520D" w:rsidP="00A501B5">
            <w:pPr>
              <w:jc w:val="center"/>
              <w:rPr>
                <w:rFonts w:eastAsiaTheme="minorEastAsia" w:cs="Arial"/>
                <w:color w:val="000000"/>
                <w:sz w:val="16"/>
                <w:szCs w:val="18"/>
              </w:rPr>
            </w:pPr>
            <w:r w:rsidRPr="00A501B5">
              <w:rPr>
                <w:rFonts w:eastAsiaTheme="minorEastAsia" w:cs="Arial"/>
                <w:color w:val="000000"/>
                <w:sz w:val="16"/>
                <w:szCs w:val="18"/>
              </w:rPr>
              <w:t xml:space="preserve">Number of applications for </w:t>
            </w:r>
            <w:r w:rsidR="00A501B5">
              <w:rPr>
                <w:rFonts w:eastAsiaTheme="minorEastAsia" w:cs="Arial"/>
                <w:color w:val="000000"/>
                <w:sz w:val="16"/>
                <w:szCs w:val="18"/>
              </w:rPr>
              <w:t>PBR</w:t>
            </w:r>
            <w:r w:rsidRPr="00A501B5">
              <w:rPr>
                <w:rFonts w:eastAsiaTheme="minorEastAsia" w:cs="Arial"/>
                <w:color w:val="000000"/>
                <w:sz w:val="16"/>
                <w:szCs w:val="18"/>
              </w:rPr>
              <w:t xml:space="preserve"> in 2017</w:t>
            </w:r>
          </w:p>
        </w:tc>
        <w:tc>
          <w:tcPr>
            <w:tcW w:w="1134" w:type="dxa"/>
            <w:tcBorders>
              <w:bottom w:val="single" w:sz="4" w:space="0" w:color="auto"/>
            </w:tcBorders>
            <w:shd w:val="clear" w:color="auto" w:fill="E6E6E6"/>
            <w:vAlign w:val="center"/>
          </w:tcPr>
          <w:p w:rsidR="003B520D" w:rsidRPr="00A501B5" w:rsidRDefault="003B520D" w:rsidP="00A501B5">
            <w:pPr>
              <w:jc w:val="center"/>
              <w:rPr>
                <w:rFonts w:eastAsiaTheme="minorEastAsia" w:cs="Arial"/>
                <w:color w:val="000000"/>
                <w:sz w:val="16"/>
                <w:szCs w:val="18"/>
              </w:rPr>
            </w:pPr>
            <w:r w:rsidRPr="00A501B5">
              <w:rPr>
                <w:rFonts w:eastAsiaTheme="minorEastAsia" w:cs="Arial"/>
                <w:color w:val="000000"/>
                <w:sz w:val="16"/>
                <w:szCs w:val="18"/>
              </w:rPr>
              <w:t>Number of new data submissions to P</w:t>
            </w:r>
            <w:r w:rsidR="007A5C03" w:rsidRPr="00A501B5">
              <w:rPr>
                <w:rFonts w:eastAsiaTheme="minorEastAsia" w:cs="Arial"/>
                <w:color w:val="000000"/>
                <w:sz w:val="16"/>
                <w:szCs w:val="18"/>
              </w:rPr>
              <w:t>LUTO</w:t>
            </w:r>
            <w:r w:rsidRPr="00A501B5">
              <w:rPr>
                <w:rFonts w:eastAsiaTheme="minorEastAsia" w:cs="Arial"/>
                <w:color w:val="000000"/>
                <w:sz w:val="16"/>
                <w:szCs w:val="18"/>
              </w:rPr>
              <w:t xml:space="preserve"> in 2015</w:t>
            </w:r>
          </w:p>
        </w:tc>
        <w:tc>
          <w:tcPr>
            <w:tcW w:w="1134" w:type="dxa"/>
            <w:tcBorders>
              <w:bottom w:val="single" w:sz="4" w:space="0" w:color="auto"/>
            </w:tcBorders>
            <w:shd w:val="clear" w:color="auto" w:fill="E6E6E6"/>
            <w:vAlign w:val="center"/>
          </w:tcPr>
          <w:p w:rsidR="003B520D" w:rsidRPr="00A501B5" w:rsidRDefault="00A501B5" w:rsidP="007A5C03">
            <w:pPr>
              <w:jc w:val="center"/>
              <w:rPr>
                <w:rFonts w:eastAsiaTheme="minorEastAsia" w:cs="Arial"/>
                <w:color w:val="000000"/>
                <w:sz w:val="16"/>
                <w:szCs w:val="18"/>
              </w:rPr>
            </w:pPr>
            <w:r w:rsidRPr="00A501B5">
              <w:rPr>
                <w:rFonts w:eastAsiaTheme="minorEastAsia" w:cs="Arial"/>
                <w:color w:val="000000"/>
                <w:sz w:val="16"/>
                <w:szCs w:val="18"/>
              </w:rPr>
              <w:t>Number of new data submissions to PLUTO in 2016</w:t>
            </w:r>
          </w:p>
        </w:tc>
        <w:tc>
          <w:tcPr>
            <w:tcW w:w="1134" w:type="dxa"/>
            <w:tcBorders>
              <w:bottom w:val="single" w:sz="4" w:space="0" w:color="auto"/>
            </w:tcBorders>
            <w:shd w:val="clear" w:color="auto" w:fill="E6E6E6"/>
            <w:vAlign w:val="center"/>
          </w:tcPr>
          <w:p w:rsidR="003B520D" w:rsidRPr="00A501B5" w:rsidRDefault="00A501B5" w:rsidP="007A5C03">
            <w:pPr>
              <w:jc w:val="center"/>
              <w:rPr>
                <w:rFonts w:eastAsiaTheme="minorEastAsia" w:cs="Arial"/>
                <w:color w:val="000000"/>
                <w:sz w:val="16"/>
                <w:szCs w:val="18"/>
              </w:rPr>
            </w:pPr>
            <w:r w:rsidRPr="00A501B5">
              <w:rPr>
                <w:rFonts w:eastAsiaTheme="minorEastAsia" w:cs="Arial"/>
                <w:color w:val="000000"/>
                <w:sz w:val="16"/>
                <w:szCs w:val="18"/>
              </w:rPr>
              <w:t>Number of new data submissions to PLUTO in 2017</w:t>
            </w:r>
          </w:p>
        </w:tc>
        <w:tc>
          <w:tcPr>
            <w:tcW w:w="1134" w:type="dxa"/>
            <w:tcBorders>
              <w:bottom w:val="single" w:sz="4" w:space="0" w:color="auto"/>
            </w:tcBorders>
            <w:shd w:val="clear" w:color="auto" w:fill="E6E6E6"/>
            <w:vAlign w:val="center"/>
          </w:tcPr>
          <w:p w:rsidR="003B520D" w:rsidRPr="00A501B5" w:rsidRDefault="00A501B5" w:rsidP="007A5C03">
            <w:pPr>
              <w:jc w:val="center"/>
              <w:rPr>
                <w:rFonts w:eastAsiaTheme="minorEastAsia" w:cs="Arial"/>
                <w:color w:val="000000"/>
                <w:sz w:val="16"/>
                <w:szCs w:val="18"/>
              </w:rPr>
            </w:pPr>
            <w:r w:rsidRPr="00A501B5">
              <w:rPr>
                <w:rFonts w:eastAsiaTheme="minorEastAsia" w:cs="Arial"/>
                <w:color w:val="000000"/>
                <w:sz w:val="16"/>
                <w:szCs w:val="18"/>
              </w:rPr>
              <w:t>Number of new data submissions to PLUTO in 2018</w:t>
            </w:r>
          </w:p>
        </w:tc>
        <w:tc>
          <w:tcPr>
            <w:tcW w:w="1276" w:type="dxa"/>
            <w:tcBorders>
              <w:bottom w:val="single" w:sz="4" w:space="0" w:color="auto"/>
            </w:tcBorders>
            <w:shd w:val="clear" w:color="auto" w:fill="E6E6E6"/>
            <w:vAlign w:val="center"/>
          </w:tcPr>
          <w:p w:rsidR="003B520D" w:rsidRPr="00A501B5" w:rsidRDefault="00A501B5" w:rsidP="00AF56A0">
            <w:pPr>
              <w:jc w:val="center"/>
              <w:rPr>
                <w:rFonts w:eastAsiaTheme="minorEastAsia" w:cs="Arial"/>
                <w:color w:val="000000"/>
                <w:sz w:val="16"/>
                <w:szCs w:val="18"/>
              </w:rPr>
            </w:pPr>
            <w:r w:rsidRPr="00A501B5">
              <w:rPr>
                <w:rFonts w:eastAsiaTheme="minorEastAsia" w:cs="Arial"/>
                <w:color w:val="000000"/>
                <w:sz w:val="16"/>
                <w:szCs w:val="18"/>
              </w:rPr>
              <w:t xml:space="preserve">Number of new data submissions to PLUTO in 2019 </w:t>
            </w:r>
            <w:r w:rsidR="007A4EE0" w:rsidRPr="00A501B5">
              <w:rPr>
                <w:rFonts w:eastAsiaTheme="minorEastAsia" w:cs="Arial"/>
                <w:color w:val="000000"/>
                <w:sz w:val="16"/>
                <w:szCs w:val="18"/>
              </w:rPr>
              <w:t xml:space="preserve">(to </w:t>
            </w:r>
            <w:r w:rsidR="00C962F2" w:rsidRPr="00A501B5">
              <w:rPr>
                <w:rFonts w:eastAsiaTheme="minorEastAsia" w:cs="Arial"/>
                <w:color w:val="000000"/>
                <w:sz w:val="16"/>
                <w:szCs w:val="18"/>
              </w:rPr>
              <w:t>August</w:t>
            </w:r>
            <w:r w:rsidR="007A4EE0" w:rsidRPr="00A501B5">
              <w:rPr>
                <w:rFonts w:eastAsiaTheme="minorEastAsia" w:cs="Arial"/>
                <w:color w:val="000000"/>
                <w:sz w:val="16"/>
                <w:szCs w:val="18"/>
              </w:rPr>
              <w:t> </w:t>
            </w:r>
            <w:r w:rsidR="00DF2BB3" w:rsidRPr="00A501B5">
              <w:rPr>
                <w:rFonts w:eastAsiaTheme="minorEastAsia" w:cs="Arial"/>
                <w:color w:val="000000"/>
                <w:sz w:val="16"/>
                <w:szCs w:val="18"/>
              </w:rPr>
              <w:t>6</w:t>
            </w:r>
            <w:r w:rsidR="007A4EE0" w:rsidRPr="00A501B5">
              <w:rPr>
                <w:rFonts w:eastAsiaTheme="minorEastAsia" w:cs="Arial"/>
                <w:color w:val="000000"/>
                <w:sz w:val="16"/>
                <w:szCs w:val="18"/>
              </w:rPr>
              <w:t>)</w:t>
            </w:r>
          </w:p>
        </w:tc>
        <w:tc>
          <w:tcPr>
            <w:tcW w:w="1559" w:type="dxa"/>
            <w:tcBorders>
              <w:bottom w:val="single" w:sz="4" w:space="0" w:color="auto"/>
            </w:tcBorders>
            <w:shd w:val="clear" w:color="auto" w:fill="E6E6E6"/>
            <w:vAlign w:val="center"/>
          </w:tcPr>
          <w:p w:rsidR="003B520D" w:rsidRPr="00A501B5" w:rsidRDefault="003B520D" w:rsidP="00A501B5">
            <w:pPr>
              <w:jc w:val="center"/>
              <w:rPr>
                <w:rFonts w:eastAsiaTheme="minorEastAsia" w:cs="Arial"/>
                <w:color w:val="000000"/>
                <w:sz w:val="16"/>
                <w:szCs w:val="18"/>
              </w:rPr>
            </w:pPr>
            <w:r w:rsidRPr="00A501B5">
              <w:rPr>
                <w:rFonts w:eastAsiaTheme="minorEastAsia" w:cs="Arial"/>
                <w:color w:val="000000"/>
                <w:sz w:val="16"/>
                <w:szCs w:val="18"/>
              </w:rPr>
              <w:t xml:space="preserve">Situation at </w:t>
            </w:r>
            <w:r w:rsidR="00A54031" w:rsidRPr="00A501B5">
              <w:rPr>
                <w:rFonts w:eastAsiaTheme="minorEastAsia" w:cs="Arial"/>
                <w:color w:val="000000"/>
                <w:sz w:val="16"/>
                <w:szCs w:val="18"/>
              </w:rPr>
              <w:t>August</w:t>
            </w:r>
            <w:r w:rsidRPr="00A501B5">
              <w:rPr>
                <w:rFonts w:eastAsiaTheme="minorEastAsia" w:cs="Arial"/>
                <w:color w:val="000000"/>
                <w:sz w:val="16"/>
                <w:szCs w:val="18"/>
              </w:rPr>
              <w:t xml:space="preserve"> </w:t>
            </w:r>
            <w:r w:rsidR="00DF2BB3" w:rsidRPr="00A501B5">
              <w:rPr>
                <w:rFonts w:eastAsiaTheme="minorEastAsia" w:cs="Arial"/>
                <w:color w:val="000000"/>
                <w:sz w:val="16"/>
                <w:szCs w:val="18"/>
              </w:rPr>
              <w:t>6</w:t>
            </w:r>
            <w:r w:rsidRPr="00A501B5">
              <w:rPr>
                <w:rFonts w:eastAsiaTheme="minorEastAsia" w:cs="Arial"/>
                <w:color w:val="000000"/>
                <w:sz w:val="16"/>
                <w:szCs w:val="18"/>
              </w:rPr>
              <w:t>, 2019</w:t>
            </w:r>
          </w:p>
        </w:tc>
      </w:tr>
      <w:tr w:rsidR="007A5C03" w:rsidRPr="003B520D" w:rsidTr="00AF56A0">
        <w:trPr>
          <w:cantSplit/>
          <w:jc w:val="center"/>
        </w:trPr>
        <w:tc>
          <w:tcPr>
            <w:tcW w:w="1271" w:type="dxa"/>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African Intellectual Property Organization</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134" w:type="dxa"/>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Pr>
          <w:p w:rsidR="003B520D" w:rsidRPr="003B520D" w:rsidRDefault="003B520D" w:rsidP="00A54031">
            <w:pPr>
              <w:jc w:val="left"/>
              <w:rPr>
                <w:rFonts w:eastAsiaTheme="minorEastAsia" w:cs="Arial"/>
                <w:sz w:val="18"/>
                <w:szCs w:val="18"/>
              </w:rPr>
            </w:pPr>
            <w:r w:rsidRPr="003B520D">
              <w:rPr>
                <w:rFonts w:eastAsiaTheme="minorEastAsia" w:cs="Arial"/>
                <w:sz w:val="18"/>
                <w:szCs w:val="18"/>
              </w:rPr>
              <w:t xml:space="preserve">A reminder e-mail with instructions for contribution </w:t>
            </w:r>
            <w:r w:rsidR="00A54031">
              <w:rPr>
                <w:rFonts w:eastAsiaTheme="minorEastAsia" w:cs="Arial"/>
                <w:sz w:val="18"/>
                <w:szCs w:val="18"/>
              </w:rPr>
              <w:t xml:space="preserve">was </w:t>
            </w:r>
            <w:r w:rsidRPr="003B520D">
              <w:rPr>
                <w:rFonts w:eastAsiaTheme="minorEastAsia" w:cs="Arial"/>
                <w:sz w:val="18"/>
                <w:szCs w:val="18"/>
              </w:rPr>
              <w:t xml:space="preserve">sent </w:t>
            </w:r>
            <w:r w:rsidR="00A54031">
              <w:rPr>
                <w:rFonts w:eastAsiaTheme="minorEastAsia" w:cs="Arial"/>
                <w:sz w:val="18"/>
                <w:szCs w:val="18"/>
              </w:rPr>
              <w:t>in</w:t>
            </w:r>
            <w:r w:rsidRPr="003B520D">
              <w:rPr>
                <w:rFonts w:eastAsiaTheme="minorEastAsia" w:cs="Arial"/>
                <w:sz w:val="18"/>
                <w:szCs w:val="18"/>
              </w:rPr>
              <w:t xml:space="preserve"> July 2019, following receipt of incomplete data.</w:t>
            </w:r>
          </w:p>
        </w:tc>
      </w:tr>
      <w:tr w:rsidR="007A5C03" w:rsidRPr="003B520D" w:rsidTr="00AF56A0">
        <w:trPr>
          <w:cantSplit/>
          <w:jc w:val="center"/>
        </w:trPr>
        <w:tc>
          <w:tcPr>
            <w:tcW w:w="1271" w:type="dxa"/>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Albania</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 (2016)</w:t>
            </w:r>
          </w:p>
        </w:tc>
        <w:tc>
          <w:tcPr>
            <w:tcW w:w="1134" w:type="dxa"/>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Latest data under preparation.</w:t>
            </w:r>
          </w:p>
        </w:tc>
      </w:tr>
      <w:tr w:rsidR="007A5C03" w:rsidRPr="003B520D" w:rsidTr="00AF56A0">
        <w:trPr>
          <w:cantSplit/>
          <w:jc w:val="center"/>
        </w:trPr>
        <w:tc>
          <w:tcPr>
            <w:tcW w:w="1271" w:type="dxa"/>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Argentina</w:t>
            </w:r>
          </w:p>
        </w:tc>
        <w:tc>
          <w:tcPr>
            <w:tcW w:w="1134" w:type="dxa"/>
          </w:tcPr>
          <w:p w:rsidR="003B520D" w:rsidRPr="003B520D" w:rsidRDefault="003B520D" w:rsidP="003B520D">
            <w:pPr>
              <w:ind w:firstLineChars="100" w:firstLine="180"/>
              <w:jc w:val="center"/>
              <w:rPr>
                <w:rFonts w:eastAsiaTheme="minorEastAsia" w:cs="Arial"/>
                <w:sz w:val="18"/>
                <w:szCs w:val="18"/>
                <w:highlight w:val="magenta"/>
              </w:rPr>
            </w:pPr>
            <w:r w:rsidRPr="003B520D">
              <w:rPr>
                <w:rFonts w:eastAsiaTheme="minorEastAsia" w:cs="Arial"/>
                <w:sz w:val="18"/>
                <w:szCs w:val="18"/>
              </w:rPr>
              <w:t>299</w:t>
            </w:r>
          </w:p>
        </w:tc>
        <w:tc>
          <w:tcPr>
            <w:tcW w:w="1134" w:type="dxa"/>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Pr>
          <w:p w:rsidR="003B520D" w:rsidRPr="003B520D" w:rsidRDefault="00196B03" w:rsidP="00196B03">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Pr>
                <w:rFonts w:eastAsiaTheme="minorEastAsia" w:cs="Arial"/>
                <w:sz w:val="18"/>
                <w:szCs w:val="18"/>
                <w:lang w:eastAsia="ja-JP"/>
              </w:rPr>
              <w:t>August</w:t>
            </w:r>
            <w:r w:rsidRPr="003B520D">
              <w:rPr>
                <w:rFonts w:eastAsiaTheme="minorEastAsia" w:cs="Arial"/>
                <w:sz w:val="18"/>
                <w:szCs w:val="18"/>
                <w:lang w:eastAsia="ja-JP"/>
              </w:rPr>
              <w:t xml:space="preserve"> 2019</w:t>
            </w:r>
            <w:r w:rsidRPr="003B520D">
              <w:rPr>
                <w:rFonts w:eastAsiaTheme="minorEastAsia" w:cs="Arial"/>
                <w:sz w:val="18"/>
                <w:szCs w:val="18"/>
              </w:rPr>
              <w:t>.</w:t>
            </w:r>
            <w:r w:rsidR="003B520D" w:rsidRPr="003B520D">
              <w:rPr>
                <w:rFonts w:eastAsiaTheme="minorEastAsia" w:cs="Arial"/>
                <w:sz w:val="18"/>
                <w:szCs w:val="18"/>
              </w:rPr>
              <w:t xml:space="preserve">  </w:t>
            </w: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Australia</w:t>
            </w:r>
          </w:p>
        </w:tc>
        <w:tc>
          <w:tcPr>
            <w:tcW w:w="1134" w:type="dxa"/>
            <w:tcBorders>
              <w:bottom w:val="single" w:sz="4" w:space="0" w:color="auto"/>
            </w:tcBorders>
          </w:tcPr>
          <w:p w:rsidR="003B520D" w:rsidRPr="003B520D" w:rsidRDefault="003B520D" w:rsidP="003B520D">
            <w:pPr>
              <w:ind w:firstLineChars="100" w:firstLine="180"/>
              <w:jc w:val="center"/>
              <w:rPr>
                <w:rFonts w:eastAsiaTheme="minorEastAsia" w:cs="Arial"/>
                <w:sz w:val="18"/>
                <w:szCs w:val="18"/>
                <w:highlight w:val="magenta"/>
              </w:rPr>
            </w:pPr>
            <w:r w:rsidRPr="003B520D">
              <w:rPr>
                <w:rFonts w:eastAsiaTheme="minorEastAsia" w:cs="Arial"/>
                <w:sz w:val="18"/>
                <w:szCs w:val="18"/>
              </w:rPr>
              <w:t>343</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7</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22</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11</w:t>
            </w:r>
          </w:p>
        </w:tc>
        <w:tc>
          <w:tcPr>
            <w:tcW w:w="1559" w:type="dxa"/>
            <w:tcBorders>
              <w:bottom w:val="single" w:sz="4" w:space="0" w:color="auto"/>
            </w:tcBorders>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vertAlign w:val="superscript"/>
              </w:rPr>
              <w:footnoteReference w:customMarkFollows="1" w:id="2"/>
              <w:sym w:font="Symbol" w:char="F02A"/>
            </w:r>
            <w:r w:rsidRPr="003B520D">
              <w:rPr>
                <w:rFonts w:eastAsiaTheme="minorEastAsia" w:cs="Arial"/>
                <w:sz w:val="18"/>
                <w:szCs w:val="18"/>
              </w:rPr>
              <w:t>Austria</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0</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276"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Azerbaijan</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19 (2014)</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tcPr>
          <w:p w:rsidR="003B520D" w:rsidRPr="003B520D" w:rsidRDefault="003B520D" w:rsidP="00A54031">
            <w:pPr>
              <w:jc w:val="left"/>
              <w:rPr>
                <w:rFonts w:eastAsiaTheme="minorEastAsia" w:cs="Arial"/>
                <w:sz w:val="18"/>
                <w:szCs w:val="18"/>
              </w:rPr>
            </w:pPr>
            <w:r w:rsidRPr="003B520D">
              <w:rPr>
                <w:rFonts w:eastAsiaTheme="minorEastAsia" w:cs="Arial"/>
                <w:sz w:val="18"/>
                <w:szCs w:val="18"/>
              </w:rPr>
              <w:t xml:space="preserve">A reminder e-mail </w:t>
            </w:r>
            <w:r w:rsidR="00A54031">
              <w:rPr>
                <w:rFonts w:eastAsiaTheme="minorEastAsia" w:cs="Arial"/>
                <w:sz w:val="18"/>
                <w:szCs w:val="18"/>
              </w:rPr>
              <w:t xml:space="preserve">was </w:t>
            </w:r>
            <w:r w:rsidRPr="003B520D">
              <w:rPr>
                <w:rFonts w:eastAsiaTheme="minorEastAsia" w:cs="Arial"/>
                <w:sz w:val="18"/>
                <w:szCs w:val="18"/>
              </w:rPr>
              <w:t xml:space="preserve">sent </w:t>
            </w:r>
            <w:r w:rsidR="00A54031">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sidRPr="003B520D">
              <w:rPr>
                <w:rFonts w:eastAsiaTheme="minorEastAsia" w:cs="Arial"/>
                <w:sz w:val="18"/>
                <w:szCs w:val="18"/>
                <w:lang w:eastAsia="ja-JP"/>
              </w:rPr>
              <w:t>July 2019</w:t>
            </w:r>
            <w:r w:rsidRPr="003B520D">
              <w:rPr>
                <w:rFonts w:eastAsiaTheme="minorEastAsia" w:cs="Arial"/>
                <w:sz w:val="18"/>
                <w:szCs w:val="18"/>
              </w:rPr>
              <w:t>.</w:t>
            </w: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Belarus</w:t>
            </w:r>
          </w:p>
        </w:tc>
        <w:tc>
          <w:tcPr>
            <w:tcW w:w="1134" w:type="dxa"/>
            <w:tcBorders>
              <w:bottom w:val="single" w:sz="4" w:space="0" w:color="auto"/>
            </w:tcBorders>
          </w:tcPr>
          <w:p w:rsidR="003B520D" w:rsidRPr="003B520D" w:rsidRDefault="003B520D" w:rsidP="003B520D">
            <w:pPr>
              <w:tabs>
                <w:tab w:val="left" w:pos="417"/>
              </w:tabs>
              <w:jc w:val="center"/>
              <w:rPr>
                <w:rFonts w:eastAsiaTheme="minorEastAsia" w:cs="Arial"/>
                <w:sz w:val="18"/>
                <w:szCs w:val="18"/>
                <w:highlight w:val="magenta"/>
              </w:rPr>
            </w:pPr>
            <w:r w:rsidRPr="003B520D">
              <w:rPr>
                <w:rFonts w:eastAsiaTheme="minorEastAsia" w:cs="Arial"/>
                <w:sz w:val="18"/>
                <w:szCs w:val="18"/>
              </w:rPr>
              <w:t>33</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tcPr>
          <w:p w:rsidR="003B520D" w:rsidRPr="003B520D" w:rsidRDefault="00A54031"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sidRPr="003B520D">
              <w:rPr>
                <w:rFonts w:eastAsiaTheme="minorEastAsia" w:cs="Arial"/>
                <w:sz w:val="18"/>
                <w:szCs w:val="18"/>
                <w:lang w:eastAsia="ja-JP"/>
              </w:rPr>
              <w:t>July 2019</w:t>
            </w:r>
            <w:r w:rsidRPr="003B520D">
              <w:rPr>
                <w:rFonts w:eastAsiaTheme="minorEastAsia" w:cs="Arial"/>
                <w:sz w:val="18"/>
                <w:szCs w:val="18"/>
              </w:rPr>
              <w:t>.</w:t>
            </w:r>
          </w:p>
        </w:tc>
      </w:tr>
      <w:tr w:rsidR="007A5C03" w:rsidRPr="003B520D" w:rsidTr="0018375D">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*Belgium</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3</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6</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276"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Bolivia (Plurinational State of)</w:t>
            </w:r>
          </w:p>
        </w:tc>
        <w:tc>
          <w:tcPr>
            <w:tcW w:w="1134" w:type="dxa"/>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13</w:t>
            </w:r>
          </w:p>
        </w:tc>
        <w:tc>
          <w:tcPr>
            <w:tcW w:w="1134" w:type="dxa"/>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Pr>
          <w:p w:rsidR="003B520D" w:rsidRPr="003B520D" w:rsidRDefault="00196B03"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Pr>
                <w:rFonts w:eastAsiaTheme="minorEastAsia" w:cs="Arial"/>
                <w:sz w:val="18"/>
                <w:szCs w:val="18"/>
                <w:lang w:eastAsia="ja-JP"/>
              </w:rPr>
              <w:t>August</w:t>
            </w:r>
            <w:r w:rsidRPr="003B520D">
              <w:rPr>
                <w:rFonts w:eastAsiaTheme="minorEastAsia" w:cs="Arial"/>
                <w:sz w:val="18"/>
                <w:szCs w:val="18"/>
                <w:lang w:eastAsia="ja-JP"/>
              </w:rPr>
              <w:t xml:space="preserve"> 2019</w:t>
            </w:r>
            <w:r w:rsidRPr="003B520D">
              <w:rPr>
                <w:rFonts w:eastAsiaTheme="minorEastAsia" w:cs="Arial"/>
                <w:sz w:val="18"/>
                <w:szCs w:val="18"/>
              </w:rPr>
              <w:t>.</w:t>
            </w:r>
          </w:p>
        </w:tc>
      </w:tr>
      <w:tr w:rsidR="007A5C03" w:rsidRPr="003B520D" w:rsidTr="00AF56A0">
        <w:trPr>
          <w:cantSplit/>
          <w:jc w:val="center"/>
        </w:trPr>
        <w:tc>
          <w:tcPr>
            <w:tcW w:w="1271" w:type="dxa"/>
            <w:shd w:val="clear" w:color="auto" w:fill="auto"/>
          </w:tcPr>
          <w:p w:rsidR="003B520D" w:rsidRPr="003B520D" w:rsidRDefault="003B520D" w:rsidP="003B520D">
            <w:pPr>
              <w:jc w:val="left"/>
              <w:rPr>
                <w:rFonts w:eastAsiaTheme="minorEastAsia" w:cs="Arial"/>
                <w:sz w:val="18"/>
                <w:szCs w:val="18"/>
                <w:highlight w:val="yellow"/>
              </w:rPr>
            </w:pPr>
            <w:r w:rsidRPr="003B520D">
              <w:rPr>
                <w:rFonts w:eastAsiaTheme="minorEastAsia" w:cs="Arial"/>
                <w:sz w:val="18"/>
                <w:szCs w:val="18"/>
              </w:rPr>
              <w:t>Bosnia and Herzegovina</w:t>
            </w:r>
          </w:p>
        </w:tc>
        <w:tc>
          <w:tcPr>
            <w:tcW w:w="1134" w:type="dxa"/>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0</w:t>
            </w:r>
          </w:p>
        </w:tc>
        <w:tc>
          <w:tcPr>
            <w:tcW w:w="1134" w:type="dxa"/>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n.a.</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n.a.</w:t>
            </w:r>
          </w:p>
        </w:tc>
        <w:tc>
          <w:tcPr>
            <w:tcW w:w="1134" w:type="dxa"/>
          </w:tcPr>
          <w:p w:rsidR="003B520D" w:rsidRPr="003B520D" w:rsidRDefault="003B520D" w:rsidP="003B520D">
            <w:pPr>
              <w:jc w:val="center"/>
              <w:rPr>
                <w:rFonts w:eastAsiaTheme="minorEastAsia" w:cs="Arial"/>
                <w:sz w:val="18"/>
                <w:szCs w:val="18"/>
                <w:highlight w:val="yellow"/>
              </w:rPr>
            </w:pPr>
            <w:r w:rsidRPr="003B520D">
              <w:rPr>
                <w:rFonts w:eastAsiaTheme="minorEastAsia" w:cs="Arial"/>
                <w:sz w:val="18"/>
                <w:szCs w:val="18"/>
              </w:rPr>
              <w:t>0</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Data under preparation.</w:t>
            </w: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Brazil</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339</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276" w:type="dxa"/>
            <w:tcBorders>
              <w:bottom w:val="single" w:sz="4" w:space="0" w:color="auto"/>
            </w:tcBorders>
          </w:tcPr>
          <w:p w:rsidR="003B520D" w:rsidRPr="003B520D" w:rsidRDefault="00C962F2" w:rsidP="00C962F2">
            <w:pPr>
              <w:jc w:val="center"/>
              <w:rPr>
                <w:rFonts w:eastAsiaTheme="minorEastAsia" w:cs="Arial"/>
                <w:sz w:val="18"/>
                <w:szCs w:val="18"/>
              </w:rPr>
            </w:pPr>
            <w:r>
              <w:rPr>
                <w:rFonts w:eastAsiaTheme="minorEastAsia" w:cs="Arial"/>
                <w:sz w:val="18"/>
                <w:szCs w:val="18"/>
              </w:rPr>
              <w:t>7</w:t>
            </w:r>
          </w:p>
        </w:tc>
        <w:tc>
          <w:tcPr>
            <w:tcW w:w="1559" w:type="dxa"/>
            <w:tcBorders>
              <w:bottom w:val="single" w:sz="4" w:space="0" w:color="auto"/>
            </w:tcBorders>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*Bulgaria</w:t>
            </w:r>
          </w:p>
        </w:tc>
        <w:tc>
          <w:tcPr>
            <w:tcW w:w="1134" w:type="dxa"/>
            <w:shd w:val="clear" w:color="auto" w:fill="CCCCCC"/>
          </w:tcPr>
          <w:p w:rsidR="003B520D" w:rsidRPr="003B520D" w:rsidRDefault="003B520D" w:rsidP="003B520D">
            <w:pPr>
              <w:ind w:firstLineChars="100" w:firstLine="180"/>
              <w:rPr>
                <w:rFonts w:eastAsiaTheme="minorEastAsia" w:cs="Arial"/>
                <w:sz w:val="18"/>
                <w:szCs w:val="18"/>
                <w:highlight w:val="magenta"/>
              </w:rPr>
            </w:pPr>
            <w:r w:rsidRPr="003B520D">
              <w:rPr>
                <w:rFonts w:eastAsiaTheme="minorEastAsia" w:cs="Arial"/>
                <w:sz w:val="18"/>
                <w:szCs w:val="18"/>
              </w:rPr>
              <w:t xml:space="preserve">     48</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12</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6</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276"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7</w:t>
            </w:r>
          </w:p>
        </w:tc>
        <w:tc>
          <w:tcPr>
            <w:tcW w:w="1559" w:type="dxa"/>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Canada</w:t>
            </w:r>
          </w:p>
        </w:tc>
        <w:tc>
          <w:tcPr>
            <w:tcW w:w="1134" w:type="dxa"/>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310</w:t>
            </w:r>
          </w:p>
        </w:tc>
        <w:tc>
          <w:tcPr>
            <w:tcW w:w="1134" w:type="dxa"/>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7</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11</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11</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10</w:t>
            </w:r>
          </w:p>
        </w:tc>
        <w:tc>
          <w:tcPr>
            <w:tcW w:w="1276" w:type="dxa"/>
          </w:tcPr>
          <w:p w:rsidR="003B520D" w:rsidRPr="003B520D" w:rsidRDefault="00C962F2" w:rsidP="00C962F2">
            <w:pPr>
              <w:jc w:val="center"/>
              <w:rPr>
                <w:rFonts w:eastAsiaTheme="minorEastAsia" w:cs="Arial"/>
                <w:sz w:val="18"/>
                <w:szCs w:val="18"/>
              </w:rPr>
            </w:pPr>
            <w:r>
              <w:rPr>
                <w:rFonts w:eastAsiaTheme="minorEastAsia" w:cs="Arial"/>
                <w:sz w:val="18"/>
                <w:szCs w:val="18"/>
              </w:rPr>
              <w:t>8</w:t>
            </w:r>
          </w:p>
        </w:tc>
        <w:tc>
          <w:tcPr>
            <w:tcW w:w="1559" w:type="dxa"/>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Chile</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115</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6</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7</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559" w:type="dxa"/>
            <w:tcBorders>
              <w:bottom w:val="single" w:sz="4" w:space="0" w:color="auto"/>
            </w:tcBorders>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China</w:t>
            </w:r>
          </w:p>
        </w:tc>
        <w:tc>
          <w:tcPr>
            <w:tcW w:w="1134" w:type="dxa"/>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4,465</w:t>
            </w:r>
          </w:p>
        </w:tc>
        <w:tc>
          <w:tcPr>
            <w:tcW w:w="1134" w:type="dxa"/>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Pr>
          <w:p w:rsidR="003B520D" w:rsidRPr="003B520D" w:rsidRDefault="00A54031"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sidRPr="003B520D">
              <w:rPr>
                <w:rFonts w:eastAsiaTheme="minorEastAsia" w:cs="Arial"/>
                <w:sz w:val="18"/>
                <w:szCs w:val="18"/>
                <w:lang w:eastAsia="ja-JP"/>
              </w:rPr>
              <w:t>July 2019</w:t>
            </w:r>
            <w:r w:rsidRPr="003B520D">
              <w:rPr>
                <w:rFonts w:eastAsiaTheme="minorEastAsia" w:cs="Arial"/>
                <w:sz w:val="18"/>
                <w:szCs w:val="18"/>
              </w:rPr>
              <w:t>.</w:t>
            </w: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Colombia</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124</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tcPr>
          <w:p w:rsidR="003B520D" w:rsidRPr="003B520D" w:rsidRDefault="00A54031"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sidRPr="003B520D">
              <w:rPr>
                <w:rFonts w:eastAsiaTheme="minorEastAsia" w:cs="Arial"/>
                <w:sz w:val="18"/>
                <w:szCs w:val="18"/>
                <w:lang w:eastAsia="ja-JP"/>
              </w:rPr>
              <w:t>July 2019</w:t>
            </w:r>
            <w:r w:rsidRPr="003B520D">
              <w:rPr>
                <w:rFonts w:eastAsiaTheme="minorEastAsia" w:cs="Arial"/>
                <w:sz w:val="18"/>
                <w:szCs w:val="18"/>
              </w:rPr>
              <w:t>.</w:t>
            </w: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Costa Rica</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5</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559" w:type="dxa"/>
            <w:tcBorders>
              <w:bottom w:val="single" w:sz="4" w:space="0" w:color="auto"/>
            </w:tcBorders>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*Croatia</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13</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276"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*Czech Republic</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57</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6</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9</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6</w:t>
            </w:r>
          </w:p>
        </w:tc>
        <w:tc>
          <w:tcPr>
            <w:tcW w:w="1276"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*Denmark</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7</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12</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11</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10</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7</w:t>
            </w:r>
          </w:p>
        </w:tc>
        <w:tc>
          <w:tcPr>
            <w:tcW w:w="1276" w:type="dxa"/>
            <w:tcBorders>
              <w:bottom w:val="single" w:sz="4" w:space="0" w:color="auto"/>
            </w:tcBorders>
            <w:shd w:val="clear" w:color="auto" w:fill="CCCCCC"/>
          </w:tcPr>
          <w:p w:rsidR="003B520D" w:rsidRPr="003B520D" w:rsidRDefault="00C962F2" w:rsidP="00C962F2">
            <w:pPr>
              <w:jc w:val="center"/>
              <w:rPr>
                <w:rFonts w:eastAsiaTheme="minorEastAsia" w:cs="Arial"/>
                <w:sz w:val="18"/>
                <w:szCs w:val="18"/>
              </w:rPr>
            </w:pPr>
            <w:r>
              <w:rPr>
                <w:rFonts w:eastAsiaTheme="minorEastAsia" w:cs="Arial"/>
                <w:sz w:val="18"/>
                <w:szCs w:val="18"/>
              </w:rPr>
              <w:t>8</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Dominican Republic</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5 (2009)</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tcPr>
          <w:p w:rsidR="003B520D" w:rsidRPr="003B520D" w:rsidRDefault="00A54031"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sidRPr="003B520D">
              <w:rPr>
                <w:rFonts w:eastAsiaTheme="minorEastAsia" w:cs="Arial"/>
                <w:sz w:val="18"/>
                <w:szCs w:val="18"/>
                <w:lang w:eastAsia="ja-JP"/>
              </w:rPr>
              <w:t>July 2019</w:t>
            </w:r>
            <w:r w:rsidRPr="003B520D">
              <w:rPr>
                <w:rFonts w:eastAsiaTheme="minorEastAsia" w:cs="Arial"/>
                <w:sz w:val="18"/>
                <w:szCs w:val="18"/>
              </w:rPr>
              <w:t>.</w:t>
            </w: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Ecuador</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81</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tcPr>
          <w:p w:rsidR="003B520D" w:rsidRPr="003B520D" w:rsidRDefault="00DF2BB3"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Pr>
                <w:rFonts w:eastAsiaTheme="minorEastAsia" w:cs="Arial"/>
                <w:sz w:val="18"/>
                <w:szCs w:val="18"/>
                <w:lang w:eastAsia="ja-JP"/>
              </w:rPr>
              <w:t>August</w:t>
            </w:r>
            <w:r w:rsidRPr="003B520D">
              <w:rPr>
                <w:rFonts w:eastAsiaTheme="minorEastAsia" w:cs="Arial"/>
                <w:sz w:val="18"/>
                <w:szCs w:val="18"/>
                <w:lang w:eastAsia="ja-JP"/>
              </w:rPr>
              <w:t xml:space="preserve"> 2019</w:t>
            </w:r>
            <w:r w:rsidRPr="003B520D">
              <w:rPr>
                <w:rFonts w:eastAsiaTheme="minorEastAsia" w:cs="Arial"/>
                <w:sz w:val="18"/>
                <w:szCs w:val="18"/>
              </w:rPr>
              <w:t xml:space="preserve">.  </w:t>
            </w: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lastRenderedPageBreak/>
              <w:t>*Estonia</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10</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9</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9</w:t>
            </w:r>
          </w:p>
        </w:tc>
        <w:tc>
          <w:tcPr>
            <w:tcW w:w="1276"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*European Union</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3,422</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10</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13</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7</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11</w:t>
            </w:r>
          </w:p>
        </w:tc>
        <w:tc>
          <w:tcPr>
            <w:tcW w:w="1276"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*Finland</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14</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276"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*France</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158</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13</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11</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8</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8</w:t>
            </w:r>
          </w:p>
        </w:tc>
        <w:tc>
          <w:tcPr>
            <w:tcW w:w="1276"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9</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i/>
                <w:sz w:val="18"/>
                <w:szCs w:val="18"/>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Georgia</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17</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shd w:val="clear" w:color="auto" w:fill="auto"/>
          </w:tcPr>
          <w:p w:rsidR="003B520D" w:rsidRPr="003B520D" w:rsidRDefault="00DF2BB3" w:rsidP="003B520D">
            <w:pPr>
              <w:jc w:val="left"/>
              <w:rPr>
                <w:rFonts w:eastAsiaTheme="minorEastAsia" w:cs="Arial"/>
                <w:b/>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Pr>
                <w:rFonts w:eastAsiaTheme="minorEastAsia" w:cs="Arial"/>
                <w:sz w:val="18"/>
                <w:szCs w:val="18"/>
                <w:lang w:eastAsia="ja-JP"/>
              </w:rPr>
              <w:t>August</w:t>
            </w:r>
            <w:r w:rsidRPr="003B520D">
              <w:rPr>
                <w:rFonts w:eastAsiaTheme="minorEastAsia" w:cs="Arial"/>
                <w:sz w:val="18"/>
                <w:szCs w:val="18"/>
                <w:lang w:eastAsia="ja-JP"/>
              </w:rPr>
              <w:t xml:space="preserve"> 2019</w:t>
            </w:r>
            <w:r w:rsidRPr="003B520D">
              <w:rPr>
                <w:rFonts w:eastAsiaTheme="minorEastAsia" w:cs="Arial"/>
                <w:sz w:val="18"/>
                <w:szCs w:val="18"/>
              </w:rPr>
              <w:t xml:space="preserve">.  </w:t>
            </w: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*Germany</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39</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11</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12</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8</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9</w:t>
            </w:r>
          </w:p>
        </w:tc>
        <w:tc>
          <w:tcPr>
            <w:tcW w:w="1276"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7</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*Hungary</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16</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16</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19</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14</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11</w:t>
            </w:r>
          </w:p>
        </w:tc>
        <w:tc>
          <w:tcPr>
            <w:tcW w:w="1276"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12</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*Iceland</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0 (2012)</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*Ireland</w:t>
            </w:r>
          </w:p>
        </w:tc>
        <w:tc>
          <w:tcPr>
            <w:tcW w:w="1134" w:type="dxa"/>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276"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559" w:type="dxa"/>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Israel</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53</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7</w:t>
            </w:r>
          </w:p>
        </w:tc>
        <w:tc>
          <w:tcPr>
            <w:tcW w:w="1559" w:type="dxa"/>
            <w:tcBorders>
              <w:bottom w:val="single" w:sz="4" w:space="0" w:color="auto"/>
            </w:tcBorders>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*Italy</w:t>
            </w:r>
          </w:p>
        </w:tc>
        <w:tc>
          <w:tcPr>
            <w:tcW w:w="1134" w:type="dxa"/>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5</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8</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6</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6</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276"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559" w:type="dxa"/>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Japan</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1,019</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559" w:type="dxa"/>
            <w:tcBorders>
              <w:bottom w:val="single" w:sz="4" w:space="0" w:color="auto"/>
            </w:tcBorders>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Jordan</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yellow"/>
              </w:rPr>
            </w:pPr>
            <w:r w:rsidRPr="003B520D">
              <w:rPr>
                <w:rFonts w:eastAsiaTheme="minorEastAsia" w:cs="Arial"/>
                <w:sz w:val="18"/>
                <w:szCs w:val="18"/>
              </w:rPr>
              <w:t>3 (2016)</w:t>
            </w:r>
            <w:r w:rsidRPr="003B520D">
              <w:rPr>
                <w:rFonts w:eastAsiaTheme="minorEastAsia" w:cs="Arial"/>
                <w:sz w:val="18"/>
                <w:szCs w:val="18"/>
                <w:highlight w:val="yellow"/>
              </w:rPr>
              <w:t xml:space="preserve"> </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tcPr>
          <w:p w:rsidR="003B520D" w:rsidRPr="003B520D" w:rsidRDefault="00A54031"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sidRPr="003B520D">
              <w:rPr>
                <w:rFonts w:eastAsiaTheme="minorEastAsia" w:cs="Arial"/>
                <w:sz w:val="18"/>
                <w:szCs w:val="18"/>
                <w:lang w:eastAsia="ja-JP"/>
              </w:rPr>
              <w:t>July 2019</w:t>
            </w:r>
            <w:r w:rsidRPr="003B520D">
              <w:rPr>
                <w:rFonts w:eastAsiaTheme="minorEastAsia" w:cs="Arial"/>
                <w:sz w:val="18"/>
                <w:szCs w:val="18"/>
              </w:rPr>
              <w:t>.</w:t>
            </w:r>
          </w:p>
        </w:tc>
      </w:tr>
      <w:tr w:rsidR="007A5C03" w:rsidRPr="003B520D" w:rsidTr="00AF56A0">
        <w:trPr>
          <w:cantSplit/>
          <w:jc w:val="center"/>
        </w:trPr>
        <w:tc>
          <w:tcPr>
            <w:tcW w:w="1271" w:type="dxa"/>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Kenya</w:t>
            </w:r>
          </w:p>
        </w:tc>
        <w:tc>
          <w:tcPr>
            <w:tcW w:w="1134" w:type="dxa"/>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71</w:t>
            </w:r>
          </w:p>
        </w:tc>
        <w:tc>
          <w:tcPr>
            <w:tcW w:w="1134" w:type="dxa"/>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Pr>
          <w:p w:rsidR="003B520D" w:rsidRPr="003B520D" w:rsidRDefault="00A54031"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sidRPr="003B520D">
              <w:rPr>
                <w:rFonts w:eastAsiaTheme="minorEastAsia" w:cs="Arial"/>
                <w:sz w:val="18"/>
                <w:szCs w:val="18"/>
                <w:lang w:eastAsia="ja-JP"/>
              </w:rPr>
              <w:t>July 2019</w:t>
            </w:r>
            <w:r w:rsidRPr="003B520D">
              <w:rPr>
                <w:rFonts w:eastAsiaTheme="minorEastAsia" w:cs="Arial"/>
                <w:sz w:val="18"/>
                <w:szCs w:val="18"/>
              </w:rPr>
              <w:t>.</w:t>
            </w: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Kyrgyzstan</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Latest data under preparation.</w:t>
            </w: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*Latvia</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276"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*Lithuania</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18</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276"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Mexico</w:t>
            </w:r>
          </w:p>
        </w:tc>
        <w:tc>
          <w:tcPr>
            <w:tcW w:w="1134" w:type="dxa"/>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265</w:t>
            </w:r>
          </w:p>
        </w:tc>
        <w:tc>
          <w:tcPr>
            <w:tcW w:w="1134" w:type="dxa"/>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276"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559" w:type="dxa"/>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Montenegro</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n.a.</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tcPr>
          <w:p w:rsidR="003B520D" w:rsidRPr="003B520D" w:rsidRDefault="00A54031"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sidRPr="003B520D">
              <w:rPr>
                <w:rFonts w:eastAsiaTheme="minorEastAsia" w:cs="Arial"/>
                <w:sz w:val="18"/>
                <w:szCs w:val="18"/>
                <w:lang w:eastAsia="ja-JP"/>
              </w:rPr>
              <w:t>July 2019</w:t>
            </w:r>
            <w:r w:rsidRPr="003B520D">
              <w:rPr>
                <w:rFonts w:eastAsiaTheme="minorEastAsia" w:cs="Arial"/>
                <w:sz w:val="18"/>
                <w:szCs w:val="18"/>
              </w:rPr>
              <w:t>.</w:t>
            </w: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Morocco</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101</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Data under preparation.</w:t>
            </w:r>
          </w:p>
        </w:tc>
      </w:tr>
      <w:tr w:rsidR="007A5C03" w:rsidRPr="003B520D" w:rsidTr="00AF56A0">
        <w:trPr>
          <w:cantSplit/>
          <w:jc w:val="center"/>
        </w:trPr>
        <w:tc>
          <w:tcPr>
            <w:tcW w:w="1271" w:type="dxa"/>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*Netherlands</w:t>
            </w:r>
          </w:p>
        </w:tc>
        <w:tc>
          <w:tcPr>
            <w:tcW w:w="1134" w:type="dxa"/>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763</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10</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11</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8</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9</w:t>
            </w:r>
          </w:p>
        </w:tc>
        <w:tc>
          <w:tcPr>
            <w:tcW w:w="1276"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7</w:t>
            </w:r>
          </w:p>
        </w:tc>
        <w:tc>
          <w:tcPr>
            <w:tcW w:w="1559" w:type="dxa"/>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New Zealand</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lang w:eastAsia="ja-JP"/>
              </w:rPr>
            </w:pPr>
            <w:r w:rsidRPr="003B520D">
              <w:rPr>
                <w:rFonts w:eastAsiaTheme="minorEastAsia" w:cs="Arial"/>
                <w:sz w:val="18"/>
                <w:szCs w:val="18"/>
                <w:lang w:eastAsia="ja-JP"/>
              </w:rPr>
              <w:t>135</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lang w:eastAsia="ja-JP"/>
              </w:rPr>
            </w:pPr>
            <w:r w:rsidRPr="003B520D">
              <w:rPr>
                <w:rFonts w:eastAsiaTheme="minorEastAsia" w:cs="Arial"/>
                <w:sz w:val="18"/>
                <w:szCs w:val="18"/>
                <w:lang w:eastAsia="ja-JP"/>
              </w:rPr>
              <w:t>6</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lang w:eastAsia="ja-JP"/>
              </w:rPr>
            </w:pPr>
            <w:r w:rsidRPr="003B520D">
              <w:rPr>
                <w:rFonts w:eastAsiaTheme="minorEastAsia" w:cs="Arial"/>
                <w:sz w:val="18"/>
                <w:szCs w:val="18"/>
                <w:lang w:eastAsia="ja-JP"/>
              </w:rPr>
              <w:t>5</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lang w:eastAsia="ja-JP"/>
              </w:rPr>
            </w:pPr>
            <w:r w:rsidRPr="003B520D">
              <w:rPr>
                <w:rFonts w:eastAsiaTheme="minorEastAsia" w:cs="Arial"/>
                <w:sz w:val="18"/>
                <w:szCs w:val="18"/>
                <w:lang w:eastAsia="ja-JP"/>
              </w:rPr>
              <w:t>6</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lang w:eastAsia="ja-JP"/>
              </w:rPr>
            </w:pPr>
            <w:r w:rsidRPr="003B520D">
              <w:rPr>
                <w:rFonts w:eastAsiaTheme="minorEastAsia" w:cs="Arial"/>
                <w:sz w:val="18"/>
                <w:szCs w:val="18"/>
                <w:lang w:eastAsia="ja-JP"/>
              </w:rPr>
              <w:t>6</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lang w:eastAsia="ja-JP"/>
              </w:rPr>
            </w:pPr>
            <w:r w:rsidRPr="003B520D">
              <w:rPr>
                <w:rFonts w:eastAsiaTheme="minorEastAsia" w:cs="Arial"/>
                <w:sz w:val="18"/>
                <w:szCs w:val="18"/>
                <w:lang w:eastAsia="ja-JP"/>
              </w:rPr>
              <w:t>4</w:t>
            </w:r>
          </w:p>
        </w:tc>
        <w:tc>
          <w:tcPr>
            <w:tcW w:w="1559" w:type="dxa"/>
            <w:tcBorders>
              <w:bottom w:val="single" w:sz="4" w:space="0" w:color="auto"/>
            </w:tcBorders>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Nicaragua</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lang w:eastAsia="ja-JP"/>
              </w:rPr>
            </w:pPr>
            <w:r w:rsidRPr="003B520D">
              <w:rPr>
                <w:rFonts w:eastAsiaTheme="minorEastAsia" w:cs="Arial"/>
                <w:sz w:val="18"/>
                <w:szCs w:val="18"/>
                <w:lang w:eastAsia="ja-JP"/>
              </w:rPr>
              <w:t>22</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lang w:eastAsia="ja-JP"/>
              </w:rPr>
            </w:pPr>
            <w:r w:rsidRPr="003B520D">
              <w:rPr>
                <w:rFonts w:eastAsiaTheme="minorEastAsia" w:cs="Arial"/>
                <w:sz w:val="18"/>
                <w:szCs w:val="18"/>
                <w:lang w:eastAsia="ja-JP"/>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lang w:eastAsia="ja-JP"/>
              </w:rPr>
            </w:pPr>
            <w:r w:rsidRPr="003B520D">
              <w:rPr>
                <w:rFonts w:eastAsiaTheme="minorEastAsia" w:cs="Arial"/>
                <w:sz w:val="18"/>
                <w:szCs w:val="18"/>
                <w:lang w:eastAsia="ja-JP"/>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lang w:eastAsia="ja-JP"/>
              </w:rPr>
            </w:pPr>
            <w:r w:rsidRPr="003B520D">
              <w:rPr>
                <w:rFonts w:eastAsiaTheme="minorEastAsia" w:cs="Arial"/>
                <w:sz w:val="18"/>
                <w:szCs w:val="18"/>
                <w:lang w:eastAsia="ja-JP"/>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lang w:eastAsia="ja-JP"/>
              </w:rPr>
            </w:pPr>
            <w:r w:rsidRPr="003B520D">
              <w:rPr>
                <w:rFonts w:eastAsiaTheme="minorEastAsia" w:cs="Arial"/>
                <w:sz w:val="18"/>
                <w:szCs w:val="18"/>
                <w:lang w:eastAsia="ja-JP"/>
              </w:rPr>
              <w:t>0</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lang w:eastAsia="ja-JP"/>
              </w:rPr>
            </w:pPr>
            <w:r w:rsidRPr="003B520D">
              <w:rPr>
                <w:rFonts w:eastAsiaTheme="minorEastAsia" w:cs="Arial"/>
                <w:sz w:val="18"/>
                <w:szCs w:val="18"/>
                <w:lang w:eastAsia="ja-JP"/>
              </w:rPr>
              <w:t>0</w:t>
            </w:r>
          </w:p>
        </w:tc>
        <w:tc>
          <w:tcPr>
            <w:tcW w:w="1559" w:type="dxa"/>
            <w:tcBorders>
              <w:bottom w:val="single" w:sz="4" w:space="0" w:color="auto"/>
            </w:tcBorders>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 xml:space="preserve">Participated in the training course in 2015.  </w:t>
            </w:r>
          </w:p>
          <w:p w:rsidR="003B520D" w:rsidRPr="003B520D" w:rsidRDefault="00A54031"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sidRPr="003B520D">
              <w:rPr>
                <w:rFonts w:eastAsiaTheme="minorEastAsia" w:cs="Arial"/>
                <w:sz w:val="18"/>
                <w:szCs w:val="18"/>
                <w:lang w:eastAsia="ja-JP"/>
              </w:rPr>
              <w:t>July 2019</w:t>
            </w:r>
            <w:r w:rsidRPr="003B520D">
              <w:rPr>
                <w:rFonts w:eastAsiaTheme="minorEastAsia" w:cs="Arial"/>
                <w:sz w:val="18"/>
                <w:szCs w:val="18"/>
              </w:rPr>
              <w:t>.</w:t>
            </w: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North Macedonia</w:t>
            </w:r>
          </w:p>
        </w:tc>
        <w:tc>
          <w:tcPr>
            <w:tcW w:w="1134" w:type="dxa"/>
            <w:tcBorders>
              <w:bottom w:val="single" w:sz="4" w:space="0" w:color="auto"/>
            </w:tcBorders>
          </w:tcPr>
          <w:p w:rsidR="003B520D" w:rsidRPr="003B520D" w:rsidRDefault="003B520D" w:rsidP="003B520D">
            <w:pPr>
              <w:tabs>
                <w:tab w:val="left" w:pos="649"/>
              </w:tabs>
              <w:jc w:val="center"/>
              <w:rPr>
                <w:rFonts w:eastAsiaTheme="minorEastAsia" w:cs="Arial"/>
                <w:sz w:val="18"/>
                <w:szCs w:val="18"/>
                <w:highlight w:val="magenta"/>
              </w:rPr>
            </w:pPr>
            <w:r w:rsidRPr="003B520D">
              <w:rPr>
                <w:rFonts w:eastAsiaTheme="minorEastAsia" w:cs="Arial"/>
                <w:sz w:val="18"/>
                <w:szCs w:val="18"/>
              </w:rPr>
              <w:t>n.a.</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 xml:space="preserve">Participated in the training course in 2014 and planned to submit data upon receipt of applications. </w:t>
            </w:r>
          </w:p>
          <w:p w:rsidR="003B520D" w:rsidRPr="003B520D" w:rsidRDefault="00A54031"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sidRPr="003B520D">
              <w:rPr>
                <w:rFonts w:eastAsiaTheme="minorEastAsia" w:cs="Arial"/>
                <w:sz w:val="18"/>
                <w:szCs w:val="18"/>
                <w:lang w:eastAsia="ja-JP"/>
              </w:rPr>
              <w:t>July 2019</w:t>
            </w:r>
            <w:r w:rsidRPr="003B520D">
              <w:rPr>
                <w:rFonts w:eastAsiaTheme="minorEastAsia" w:cs="Arial"/>
                <w:sz w:val="18"/>
                <w:szCs w:val="18"/>
              </w:rPr>
              <w:t>.</w:t>
            </w: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*Norway</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19</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7</w:t>
            </w:r>
          </w:p>
        </w:tc>
        <w:tc>
          <w:tcPr>
            <w:tcW w:w="1276"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Oman</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 xml:space="preserve">0 (2015) </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shd w:val="clear" w:color="auto" w:fill="auto"/>
          </w:tcPr>
          <w:p w:rsidR="003B520D" w:rsidRPr="003B520D" w:rsidRDefault="00A54031"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sidRPr="003B520D">
              <w:rPr>
                <w:rFonts w:eastAsiaTheme="minorEastAsia" w:cs="Arial"/>
                <w:sz w:val="18"/>
                <w:szCs w:val="18"/>
                <w:lang w:eastAsia="ja-JP"/>
              </w:rPr>
              <w:t>July 2019</w:t>
            </w:r>
            <w:r w:rsidRPr="003B520D">
              <w:rPr>
                <w:rFonts w:eastAsiaTheme="minorEastAsia" w:cs="Arial"/>
                <w:sz w:val="18"/>
                <w:szCs w:val="18"/>
              </w:rPr>
              <w:t>.</w:t>
            </w: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lastRenderedPageBreak/>
              <w:t>Panama</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3</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tcPr>
          <w:p w:rsidR="003B520D" w:rsidRPr="003B520D" w:rsidRDefault="00196B03" w:rsidP="003B520D">
            <w:pPr>
              <w:jc w:val="left"/>
              <w:rPr>
                <w:rFonts w:eastAsiaTheme="minorEastAsia" w:cs="Arial"/>
                <w:sz w:val="18"/>
                <w:szCs w:val="18"/>
              </w:rPr>
            </w:pPr>
            <w:r w:rsidRPr="00196B03">
              <w:rPr>
                <w:rFonts w:eastAsiaTheme="minorEastAsia" w:cs="Arial"/>
                <w:sz w:val="18"/>
                <w:szCs w:val="18"/>
              </w:rPr>
              <w:t>A reminder e-mail was sent in</w:t>
            </w:r>
            <w:r w:rsidRPr="00196B03">
              <w:rPr>
                <w:rFonts w:eastAsiaTheme="minorEastAsia" w:cs="Arial" w:hint="eastAsia"/>
                <w:sz w:val="18"/>
                <w:szCs w:val="18"/>
              </w:rPr>
              <w:t xml:space="preserve"> </w:t>
            </w:r>
            <w:r w:rsidRPr="00196B03">
              <w:rPr>
                <w:rFonts w:eastAsiaTheme="minorEastAsia" w:cs="Arial"/>
                <w:sz w:val="18"/>
                <w:szCs w:val="18"/>
              </w:rPr>
              <w:t>August 2019.</w:t>
            </w: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Paraguay</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62 (2016)</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tcPr>
          <w:p w:rsidR="003B520D" w:rsidRPr="003B520D" w:rsidRDefault="00DF2BB3"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Pr>
                <w:rFonts w:eastAsiaTheme="minorEastAsia" w:cs="Arial"/>
                <w:sz w:val="18"/>
                <w:szCs w:val="18"/>
                <w:lang w:eastAsia="ja-JP"/>
              </w:rPr>
              <w:t>August</w:t>
            </w:r>
            <w:r w:rsidRPr="003B520D">
              <w:rPr>
                <w:rFonts w:eastAsiaTheme="minorEastAsia" w:cs="Arial"/>
                <w:sz w:val="18"/>
                <w:szCs w:val="18"/>
                <w:lang w:eastAsia="ja-JP"/>
              </w:rPr>
              <w:t xml:space="preserve"> 2019</w:t>
            </w:r>
            <w:r w:rsidRPr="003B520D">
              <w:rPr>
                <w:rFonts w:eastAsiaTheme="minorEastAsia" w:cs="Arial"/>
                <w:sz w:val="18"/>
                <w:szCs w:val="18"/>
              </w:rPr>
              <w:t xml:space="preserve">.  </w:t>
            </w: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Peru</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38</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shd w:val="clear" w:color="auto" w:fill="auto"/>
          </w:tcPr>
          <w:p w:rsidR="003B520D" w:rsidRPr="003B520D" w:rsidRDefault="00DF2BB3"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Pr>
                <w:rFonts w:eastAsiaTheme="minorEastAsia" w:cs="Arial"/>
                <w:sz w:val="18"/>
                <w:szCs w:val="18"/>
                <w:lang w:eastAsia="ja-JP"/>
              </w:rPr>
              <w:t>August</w:t>
            </w:r>
            <w:r w:rsidRPr="003B520D">
              <w:rPr>
                <w:rFonts w:eastAsiaTheme="minorEastAsia" w:cs="Arial"/>
                <w:sz w:val="18"/>
                <w:szCs w:val="18"/>
                <w:lang w:eastAsia="ja-JP"/>
              </w:rPr>
              <w:t xml:space="preserve"> 2019</w:t>
            </w:r>
            <w:r w:rsidRPr="003B520D">
              <w:rPr>
                <w:rFonts w:eastAsiaTheme="minorEastAsia" w:cs="Arial"/>
                <w:sz w:val="18"/>
                <w:szCs w:val="18"/>
              </w:rPr>
              <w:t xml:space="preserve">.  </w:t>
            </w: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*Poland</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110</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7</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276"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*Portugal</w:t>
            </w:r>
          </w:p>
        </w:tc>
        <w:tc>
          <w:tcPr>
            <w:tcW w:w="1134" w:type="dxa"/>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0</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276"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559" w:type="dxa"/>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Republic of Korea</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748</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559" w:type="dxa"/>
            <w:tcBorders>
              <w:bottom w:val="single" w:sz="4" w:space="0" w:color="auto"/>
            </w:tcBorders>
          </w:tcPr>
          <w:p w:rsidR="003B520D" w:rsidRPr="003B520D" w:rsidRDefault="003B520D" w:rsidP="003B520D">
            <w:pPr>
              <w:jc w:val="left"/>
              <w:rPr>
                <w:rFonts w:eastAsiaTheme="minorEastAsia" w:cs="Arial"/>
                <w:sz w:val="18"/>
                <w:szCs w:val="18"/>
                <w:highlight w:val="cyan"/>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Republic of Moldova</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30</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7</w:t>
            </w:r>
          </w:p>
        </w:tc>
        <w:tc>
          <w:tcPr>
            <w:tcW w:w="1559" w:type="dxa"/>
            <w:tcBorders>
              <w:bottom w:val="single" w:sz="4" w:space="0" w:color="auto"/>
            </w:tcBorders>
          </w:tcPr>
          <w:p w:rsidR="003B520D" w:rsidRPr="003B520D" w:rsidRDefault="003B520D" w:rsidP="003B520D">
            <w:pPr>
              <w:jc w:val="left"/>
              <w:rPr>
                <w:rFonts w:eastAsiaTheme="minorEastAsia" w:cs="Arial"/>
                <w:sz w:val="18"/>
                <w:szCs w:val="18"/>
                <w:highlight w:val="yellow"/>
              </w:rPr>
            </w:pPr>
          </w:p>
        </w:tc>
      </w:tr>
      <w:tr w:rsidR="007A5C03" w:rsidRPr="003B520D" w:rsidTr="00AF56A0">
        <w:trPr>
          <w:cantSplit/>
          <w:jc w:val="center"/>
        </w:trPr>
        <w:tc>
          <w:tcPr>
            <w:tcW w:w="1271" w:type="dxa"/>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*Romania</w:t>
            </w:r>
          </w:p>
        </w:tc>
        <w:tc>
          <w:tcPr>
            <w:tcW w:w="1134" w:type="dxa"/>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38</w:t>
            </w:r>
          </w:p>
        </w:tc>
        <w:tc>
          <w:tcPr>
            <w:tcW w:w="1134" w:type="dxa"/>
            <w:shd w:val="clear" w:color="auto" w:fill="CCCCCC"/>
          </w:tcPr>
          <w:p w:rsidR="003B520D" w:rsidRPr="003B520D" w:rsidRDefault="003B520D" w:rsidP="003B520D">
            <w:pPr>
              <w:tabs>
                <w:tab w:val="center" w:pos="663"/>
              </w:tabs>
              <w:jc w:val="center"/>
              <w:rPr>
                <w:rFonts w:eastAsiaTheme="minorEastAsia" w:cs="Arial"/>
                <w:iCs/>
                <w:sz w:val="18"/>
                <w:szCs w:val="18"/>
              </w:rPr>
            </w:pPr>
            <w:r w:rsidRPr="003B520D">
              <w:rPr>
                <w:rFonts w:eastAsiaTheme="minorEastAsia" w:cs="Arial"/>
                <w:iCs/>
                <w:sz w:val="18"/>
                <w:szCs w:val="18"/>
              </w:rPr>
              <w:t>4</w:t>
            </w:r>
          </w:p>
        </w:tc>
        <w:tc>
          <w:tcPr>
            <w:tcW w:w="1134" w:type="dxa"/>
            <w:shd w:val="clear" w:color="auto" w:fill="CCCCCC"/>
          </w:tcPr>
          <w:p w:rsidR="003B520D" w:rsidRPr="003B520D" w:rsidRDefault="003B520D" w:rsidP="003B520D">
            <w:pPr>
              <w:tabs>
                <w:tab w:val="center" w:pos="663"/>
              </w:tabs>
              <w:jc w:val="center"/>
              <w:rPr>
                <w:rFonts w:eastAsiaTheme="minorEastAsia" w:cs="Arial"/>
                <w:iCs/>
                <w:sz w:val="18"/>
                <w:szCs w:val="18"/>
              </w:rPr>
            </w:pPr>
            <w:r w:rsidRPr="003B520D">
              <w:rPr>
                <w:rFonts w:eastAsiaTheme="minorEastAsia" w:cs="Arial"/>
                <w:iCs/>
                <w:sz w:val="18"/>
                <w:szCs w:val="18"/>
              </w:rPr>
              <w:t>4</w:t>
            </w:r>
          </w:p>
        </w:tc>
        <w:tc>
          <w:tcPr>
            <w:tcW w:w="1134" w:type="dxa"/>
            <w:shd w:val="clear" w:color="auto" w:fill="CCCCCC"/>
          </w:tcPr>
          <w:p w:rsidR="003B520D" w:rsidRPr="003B520D" w:rsidRDefault="003B520D" w:rsidP="003B520D">
            <w:pPr>
              <w:tabs>
                <w:tab w:val="center" w:pos="663"/>
              </w:tabs>
              <w:jc w:val="center"/>
              <w:rPr>
                <w:rFonts w:eastAsiaTheme="minorEastAsia" w:cs="Arial"/>
                <w:iCs/>
                <w:sz w:val="18"/>
                <w:szCs w:val="18"/>
              </w:rPr>
            </w:pPr>
            <w:r w:rsidRPr="003B520D">
              <w:rPr>
                <w:rFonts w:eastAsiaTheme="minorEastAsia" w:cs="Arial"/>
                <w:iCs/>
                <w:sz w:val="18"/>
                <w:szCs w:val="18"/>
              </w:rPr>
              <w:t>4</w:t>
            </w:r>
          </w:p>
        </w:tc>
        <w:tc>
          <w:tcPr>
            <w:tcW w:w="1134" w:type="dxa"/>
            <w:shd w:val="clear" w:color="auto" w:fill="CCCCCC"/>
          </w:tcPr>
          <w:p w:rsidR="003B520D" w:rsidRPr="003B520D" w:rsidRDefault="003B520D" w:rsidP="003B520D">
            <w:pPr>
              <w:tabs>
                <w:tab w:val="center" w:pos="663"/>
              </w:tabs>
              <w:jc w:val="center"/>
              <w:rPr>
                <w:rFonts w:eastAsiaTheme="minorEastAsia" w:cs="Arial"/>
                <w:iCs/>
                <w:sz w:val="18"/>
                <w:szCs w:val="18"/>
              </w:rPr>
            </w:pPr>
            <w:r w:rsidRPr="003B520D">
              <w:rPr>
                <w:rFonts w:eastAsiaTheme="minorEastAsia" w:cs="Arial"/>
                <w:iCs/>
                <w:sz w:val="18"/>
                <w:szCs w:val="18"/>
              </w:rPr>
              <w:t>4</w:t>
            </w:r>
          </w:p>
        </w:tc>
        <w:tc>
          <w:tcPr>
            <w:tcW w:w="1276" w:type="dxa"/>
            <w:shd w:val="clear" w:color="auto" w:fill="CCCCCC"/>
          </w:tcPr>
          <w:p w:rsidR="003B520D" w:rsidRPr="003B520D" w:rsidRDefault="003B520D" w:rsidP="003B520D">
            <w:pPr>
              <w:tabs>
                <w:tab w:val="center" w:pos="663"/>
              </w:tabs>
              <w:jc w:val="center"/>
              <w:rPr>
                <w:rFonts w:eastAsiaTheme="minorEastAsia" w:cs="Arial"/>
                <w:iCs/>
                <w:sz w:val="18"/>
                <w:szCs w:val="18"/>
              </w:rPr>
            </w:pPr>
            <w:r w:rsidRPr="003B520D">
              <w:rPr>
                <w:rFonts w:eastAsiaTheme="minorEastAsia" w:cs="Arial"/>
                <w:iCs/>
                <w:sz w:val="18"/>
                <w:szCs w:val="18"/>
              </w:rPr>
              <w:t>3</w:t>
            </w:r>
          </w:p>
        </w:tc>
        <w:tc>
          <w:tcPr>
            <w:tcW w:w="1559" w:type="dxa"/>
            <w:shd w:val="clear" w:color="auto" w:fill="CCCCCC"/>
          </w:tcPr>
          <w:p w:rsidR="003B520D" w:rsidRPr="003B520D" w:rsidRDefault="003B520D" w:rsidP="003B520D">
            <w:pPr>
              <w:jc w:val="left"/>
              <w:rPr>
                <w:rFonts w:eastAsiaTheme="minorEastAsia" w:cs="Arial"/>
                <w:iCs/>
                <w:sz w:val="18"/>
                <w:szCs w:val="18"/>
                <w:highlight w:val="yellow"/>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Russian Federation</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807</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559" w:type="dxa"/>
            <w:tcBorders>
              <w:bottom w:val="single" w:sz="4" w:space="0" w:color="auto"/>
            </w:tcBorders>
          </w:tcPr>
          <w:p w:rsidR="003B520D" w:rsidRPr="003B520D" w:rsidRDefault="003B520D" w:rsidP="003B520D">
            <w:pPr>
              <w:jc w:val="left"/>
              <w:rPr>
                <w:rFonts w:eastAsiaTheme="minorEastAsia" w:cs="Arial"/>
                <w:sz w:val="18"/>
                <w:szCs w:val="18"/>
                <w:highlight w:val="yellow"/>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Serbia</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66</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tcPr>
          <w:p w:rsidR="003B520D" w:rsidRPr="003B520D" w:rsidRDefault="00391EC8" w:rsidP="003B520D">
            <w:pPr>
              <w:jc w:val="left"/>
              <w:rPr>
                <w:rFonts w:eastAsiaTheme="minorEastAsia" w:cs="Arial"/>
                <w:sz w:val="18"/>
                <w:szCs w:val="18"/>
                <w:highlight w:val="yellow"/>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Pr>
                <w:rFonts w:eastAsiaTheme="minorEastAsia" w:cs="Arial"/>
                <w:sz w:val="18"/>
                <w:szCs w:val="18"/>
                <w:lang w:eastAsia="ja-JP"/>
              </w:rPr>
              <w:t>August</w:t>
            </w:r>
            <w:r w:rsidRPr="003B520D">
              <w:rPr>
                <w:rFonts w:eastAsiaTheme="minorEastAsia" w:cs="Arial"/>
                <w:sz w:val="18"/>
                <w:szCs w:val="18"/>
                <w:lang w:eastAsia="ja-JP"/>
              </w:rPr>
              <w:t xml:space="preserve"> 2019</w:t>
            </w:r>
            <w:r w:rsidRPr="003B520D">
              <w:rPr>
                <w:rFonts w:eastAsiaTheme="minorEastAsia" w:cs="Arial"/>
                <w:sz w:val="18"/>
                <w:szCs w:val="18"/>
              </w:rPr>
              <w:t xml:space="preserve">.  </w:t>
            </w: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Singapore</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5</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 xml:space="preserve">No data submitted. </w:t>
            </w:r>
          </w:p>
          <w:p w:rsidR="003B520D" w:rsidRPr="003B520D" w:rsidRDefault="00A54031"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sidRPr="003B520D">
              <w:rPr>
                <w:rFonts w:eastAsiaTheme="minorEastAsia" w:cs="Arial"/>
                <w:sz w:val="18"/>
                <w:szCs w:val="18"/>
                <w:lang w:eastAsia="ja-JP"/>
              </w:rPr>
              <w:t>July 2019</w:t>
            </w:r>
            <w:r w:rsidRPr="003B520D">
              <w:rPr>
                <w:rFonts w:eastAsiaTheme="minorEastAsia" w:cs="Arial"/>
                <w:sz w:val="18"/>
                <w:szCs w:val="18"/>
              </w:rPr>
              <w:t>.</w:t>
            </w: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*Slovakia</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8</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6</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276" w:type="dxa"/>
            <w:tcBorders>
              <w:bottom w:val="single" w:sz="4" w:space="0" w:color="auto"/>
            </w:tcBorders>
            <w:shd w:val="clear" w:color="auto" w:fill="CCCCCC"/>
          </w:tcPr>
          <w:p w:rsidR="003B520D" w:rsidRPr="003B520D" w:rsidRDefault="00C962F2" w:rsidP="00C962F2">
            <w:pPr>
              <w:jc w:val="center"/>
              <w:rPr>
                <w:rFonts w:eastAsiaTheme="minorEastAsia" w:cs="Arial"/>
                <w:sz w:val="18"/>
                <w:szCs w:val="18"/>
              </w:rPr>
            </w:pPr>
            <w:r>
              <w:rPr>
                <w:rFonts w:eastAsiaTheme="minorEastAsia" w:cs="Arial"/>
                <w:sz w:val="18"/>
                <w:szCs w:val="18"/>
              </w:rPr>
              <w:t>3</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*Slovenia</w:t>
            </w:r>
          </w:p>
        </w:tc>
        <w:tc>
          <w:tcPr>
            <w:tcW w:w="1134" w:type="dxa"/>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0</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276"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559" w:type="dxa"/>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South Africa</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268</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559" w:type="dxa"/>
            <w:tcBorders>
              <w:bottom w:val="single" w:sz="4" w:space="0" w:color="auto"/>
            </w:tcBorders>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*Spain</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40 (2016)</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4</w:t>
            </w:r>
          </w:p>
        </w:tc>
        <w:tc>
          <w:tcPr>
            <w:tcW w:w="1276"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*Sweden</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4</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11</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12</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11</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9</w:t>
            </w:r>
          </w:p>
        </w:tc>
        <w:tc>
          <w:tcPr>
            <w:tcW w:w="1276"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6</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*Switzerland</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75</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6</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6</w:t>
            </w:r>
          </w:p>
        </w:tc>
        <w:tc>
          <w:tcPr>
            <w:tcW w:w="1134"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276" w:type="dxa"/>
            <w:tcBorders>
              <w:bottom w:val="single" w:sz="4" w:space="0" w:color="auto"/>
            </w:tcBorders>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5</w:t>
            </w:r>
          </w:p>
        </w:tc>
        <w:tc>
          <w:tcPr>
            <w:tcW w:w="1559" w:type="dxa"/>
            <w:tcBorders>
              <w:bottom w:val="single" w:sz="4" w:space="0" w:color="auto"/>
            </w:tcBorders>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Trinidad and Tobago</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yellow"/>
              </w:rPr>
            </w:pPr>
            <w:r w:rsidRPr="003B520D">
              <w:rPr>
                <w:rFonts w:eastAsiaTheme="minorEastAsia" w:cs="Arial"/>
                <w:sz w:val="18"/>
                <w:szCs w:val="18"/>
              </w:rPr>
              <w:t>0 (2016)</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 xml:space="preserve">Participated in the training course in 2014.  </w:t>
            </w:r>
          </w:p>
          <w:p w:rsidR="003B520D" w:rsidRPr="003B520D" w:rsidRDefault="00A54031"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sidRPr="003B520D">
              <w:rPr>
                <w:rFonts w:eastAsiaTheme="minorEastAsia" w:cs="Arial"/>
                <w:sz w:val="18"/>
                <w:szCs w:val="18"/>
                <w:lang w:eastAsia="ja-JP"/>
              </w:rPr>
              <w:t>July 2019</w:t>
            </w:r>
            <w:r w:rsidRPr="003B520D">
              <w:rPr>
                <w:rFonts w:eastAsiaTheme="minorEastAsia" w:cs="Arial"/>
                <w:sz w:val="18"/>
                <w:szCs w:val="18"/>
              </w:rPr>
              <w:t>.</w:t>
            </w:r>
            <w:r w:rsidR="003B520D" w:rsidRPr="003B520D">
              <w:rPr>
                <w:rFonts w:eastAsiaTheme="minorEastAsia" w:cs="Arial"/>
                <w:sz w:val="18"/>
                <w:szCs w:val="18"/>
              </w:rPr>
              <w:t xml:space="preserve"> </w:t>
            </w: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Tunisia</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yellow"/>
              </w:rPr>
            </w:pPr>
            <w:r w:rsidRPr="003B520D">
              <w:rPr>
                <w:rFonts w:eastAsiaTheme="minorEastAsia" w:cs="Arial"/>
                <w:sz w:val="18"/>
                <w:szCs w:val="18"/>
              </w:rPr>
              <w:t>62 (2016)</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tcPr>
          <w:p w:rsidR="003B520D" w:rsidRPr="003B520D" w:rsidRDefault="00A54031"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sidRPr="003B520D">
              <w:rPr>
                <w:rFonts w:eastAsiaTheme="minorEastAsia" w:cs="Arial"/>
                <w:sz w:val="18"/>
                <w:szCs w:val="18"/>
                <w:lang w:eastAsia="ja-JP"/>
              </w:rPr>
              <w:t>July 2019</w:t>
            </w:r>
            <w:r w:rsidRPr="003B520D">
              <w:rPr>
                <w:rFonts w:eastAsiaTheme="minorEastAsia" w:cs="Arial"/>
                <w:sz w:val="18"/>
                <w:szCs w:val="18"/>
              </w:rPr>
              <w:t>.</w:t>
            </w:r>
            <w:r w:rsidR="003B520D" w:rsidRPr="003B520D" w:rsidDel="007F710D">
              <w:rPr>
                <w:rFonts w:eastAsiaTheme="minorEastAsia" w:cs="Arial"/>
                <w:sz w:val="18"/>
                <w:szCs w:val="18"/>
              </w:rPr>
              <w:t xml:space="preserve"> </w:t>
            </w:r>
          </w:p>
        </w:tc>
      </w:tr>
      <w:tr w:rsidR="007A5C03" w:rsidRPr="003B520D" w:rsidTr="00AF56A0">
        <w:trPr>
          <w:cantSplit/>
          <w:jc w:val="center"/>
        </w:trPr>
        <w:tc>
          <w:tcPr>
            <w:tcW w:w="1271" w:type="dxa"/>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*Turkey</w:t>
            </w:r>
          </w:p>
        </w:tc>
        <w:tc>
          <w:tcPr>
            <w:tcW w:w="1134" w:type="dxa"/>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216</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276"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559" w:type="dxa"/>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Ukraine</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1,345</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3</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9</w:t>
            </w:r>
          </w:p>
        </w:tc>
        <w:tc>
          <w:tcPr>
            <w:tcW w:w="1559" w:type="dxa"/>
            <w:tcBorders>
              <w:bottom w:val="single" w:sz="4" w:space="0" w:color="auto"/>
            </w:tcBorders>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shd w:val="clear" w:color="auto" w:fill="CCCCCC"/>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*United Kingdom</w:t>
            </w:r>
          </w:p>
        </w:tc>
        <w:tc>
          <w:tcPr>
            <w:tcW w:w="1134" w:type="dxa"/>
            <w:shd w:val="clear" w:color="auto" w:fill="CCCCCC"/>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183</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11</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13</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10</w:t>
            </w:r>
          </w:p>
        </w:tc>
        <w:tc>
          <w:tcPr>
            <w:tcW w:w="1134" w:type="dxa"/>
            <w:shd w:val="clear" w:color="auto" w:fill="CCCCCC"/>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12</w:t>
            </w:r>
          </w:p>
        </w:tc>
        <w:tc>
          <w:tcPr>
            <w:tcW w:w="1276" w:type="dxa"/>
            <w:shd w:val="clear" w:color="auto" w:fill="CCCCCC"/>
          </w:tcPr>
          <w:p w:rsidR="003B520D" w:rsidRPr="003B520D" w:rsidRDefault="00C962F2" w:rsidP="00C962F2">
            <w:pPr>
              <w:jc w:val="center"/>
              <w:rPr>
                <w:rFonts w:eastAsiaTheme="minorEastAsia" w:cs="Arial"/>
                <w:sz w:val="18"/>
                <w:szCs w:val="18"/>
              </w:rPr>
            </w:pPr>
            <w:r>
              <w:rPr>
                <w:rFonts w:eastAsiaTheme="minorEastAsia" w:cs="Arial"/>
                <w:sz w:val="18"/>
                <w:szCs w:val="18"/>
              </w:rPr>
              <w:t>7</w:t>
            </w:r>
          </w:p>
        </w:tc>
        <w:tc>
          <w:tcPr>
            <w:tcW w:w="1559" w:type="dxa"/>
            <w:shd w:val="clear" w:color="auto" w:fill="CCCCCC"/>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shd w:val="clear" w:color="auto" w:fill="auto"/>
          </w:tcPr>
          <w:p w:rsidR="003B520D" w:rsidRPr="003B520D" w:rsidRDefault="003B520D" w:rsidP="003B520D">
            <w:pPr>
              <w:jc w:val="left"/>
              <w:rPr>
                <w:rFonts w:eastAsiaTheme="minorEastAsia" w:cs="Arial"/>
                <w:sz w:val="18"/>
                <w:szCs w:val="18"/>
                <w:lang w:eastAsia="ja-JP"/>
              </w:rPr>
            </w:pPr>
            <w:r w:rsidRPr="003B520D">
              <w:rPr>
                <w:rFonts w:eastAsiaTheme="minorEastAsia" w:cs="Arial"/>
                <w:sz w:val="18"/>
                <w:szCs w:val="18"/>
                <w:lang w:eastAsia="ja-JP"/>
              </w:rPr>
              <w:t>United Republic of Tanzania</w:t>
            </w:r>
          </w:p>
        </w:tc>
        <w:tc>
          <w:tcPr>
            <w:tcW w:w="1134" w:type="dxa"/>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40</w:t>
            </w:r>
          </w:p>
        </w:tc>
        <w:tc>
          <w:tcPr>
            <w:tcW w:w="1134" w:type="dxa"/>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Pr>
          <w:p w:rsidR="003B520D" w:rsidRPr="003B520D" w:rsidRDefault="00A54031"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sidRPr="003B520D">
              <w:rPr>
                <w:rFonts w:eastAsiaTheme="minorEastAsia" w:cs="Arial"/>
                <w:sz w:val="18"/>
                <w:szCs w:val="18"/>
                <w:lang w:eastAsia="ja-JP"/>
              </w:rPr>
              <w:t>July 2019</w:t>
            </w:r>
            <w:r w:rsidRPr="003B520D">
              <w:rPr>
                <w:rFonts w:eastAsiaTheme="minorEastAsia" w:cs="Arial"/>
                <w:sz w:val="18"/>
                <w:szCs w:val="18"/>
              </w:rPr>
              <w:t>.</w:t>
            </w:r>
          </w:p>
        </w:tc>
      </w:tr>
      <w:tr w:rsidR="007A5C03" w:rsidRPr="003B520D" w:rsidTr="00AF56A0">
        <w:trPr>
          <w:cantSplit/>
          <w:jc w:val="center"/>
        </w:trPr>
        <w:tc>
          <w:tcPr>
            <w:tcW w:w="1271" w:type="dxa"/>
            <w:shd w:val="clear" w:color="auto" w:fill="auto"/>
          </w:tcPr>
          <w:p w:rsidR="003B520D" w:rsidRPr="003B520D" w:rsidRDefault="003B520D" w:rsidP="003B520D">
            <w:pPr>
              <w:jc w:val="left"/>
              <w:rPr>
                <w:rFonts w:eastAsiaTheme="minorEastAsia" w:cs="Arial"/>
                <w:sz w:val="18"/>
                <w:szCs w:val="18"/>
                <w:lang w:eastAsia="ja-JP"/>
              </w:rPr>
            </w:pPr>
            <w:r w:rsidRPr="003B520D">
              <w:rPr>
                <w:rFonts w:eastAsiaTheme="minorEastAsia" w:cs="Arial"/>
                <w:sz w:val="18"/>
                <w:szCs w:val="18"/>
              </w:rPr>
              <w:t>United States of America</w:t>
            </w:r>
          </w:p>
        </w:tc>
        <w:tc>
          <w:tcPr>
            <w:tcW w:w="1134" w:type="dxa"/>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1,557</w:t>
            </w:r>
          </w:p>
        </w:tc>
        <w:tc>
          <w:tcPr>
            <w:tcW w:w="1134" w:type="dxa"/>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17</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16</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12</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12</w:t>
            </w:r>
          </w:p>
        </w:tc>
        <w:tc>
          <w:tcPr>
            <w:tcW w:w="1276"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10</w:t>
            </w:r>
          </w:p>
        </w:tc>
        <w:tc>
          <w:tcPr>
            <w:tcW w:w="1559" w:type="dxa"/>
          </w:tcPr>
          <w:p w:rsidR="003B520D" w:rsidRPr="003B520D" w:rsidRDefault="003B520D" w:rsidP="003B520D">
            <w:pPr>
              <w:jc w:val="left"/>
              <w:rPr>
                <w:rFonts w:eastAsiaTheme="minorEastAsia" w:cs="Arial"/>
                <w:sz w:val="18"/>
                <w:szCs w:val="18"/>
              </w:rPr>
            </w:pP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Uruguay</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54</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tcPr>
          <w:p w:rsidR="003B520D" w:rsidRPr="003B520D" w:rsidRDefault="00196B03" w:rsidP="003B520D">
            <w:pPr>
              <w:jc w:val="left"/>
              <w:rPr>
                <w:rFonts w:eastAsiaTheme="minorEastAsia" w:cs="Arial"/>
                <w:sz w:val="18"/>
                <w:szCs w:val="18"/>
              </w:rPr>
            </w:pPr>
            <w:r w:rsidRPr="00196B03">
              <w:rPr>
                <w:rFonts w:eastAsiaTheme="minorEastAsia" w:cs="Arial"/>
                <w:sz w:val="18"/>
                <w:szCs w:val="18"/>
              </w:rPr>
              <w:t>A reminder e-mail was sent in</w:t>
            </w:r>
            <w:r w:rsidRPr="00196B03">
              <w:rPr>
                <w:rFonts w:eastAsiaTheme="minorEastAsia" w:cs="Arial" w:hint="eastAsia"/>
                <w:sz w:val="18"/>
                <w:szCs w:val="18"/>
              </w:rPr>
              <w:t xml:space="preserve"> </w:t>
            </w:r>
            <w:r w:rsidRPr="00196B03">
              <w:rPr>
                <w:rFonts w:eastAsiaTheme="minorEastAsia" w:cs="Arial"/>
                <w:sz w:val="18"/>
                <w:szCs w:val="18"/>
              </w:rPr>
              <w:t>August 2019.</w:t>
            </w:r>
          </w:p>
        </w:tc>
      </w:tr>
      <w:tr w:rsidR="007A5C03" w:rsidRPr="003B520D" w:rsidTr="00AF56A0">
        <w:trPr>
          <w:cantSplit/>
          <w:jc w:val="center"/>
        </w:trPr>
        <w:tc>
          <w:tcPr>
            <w:tcW w:w="1271" w:type="dxa"/>
            <w:tcBorders>
              <w:bottom w:val="single" w:sz="4" w:space="0" w:color="auto"/>
            </w:tcBorders>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lastRenderedPageBreak/>
              <w:t>Uzbekistan</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36</w:t>
            </w:r>
          </w:p>
        </w:tc>
        <w:tc>
          <w:tcPr>
            <w:tcW w:w="1134" w:type="dxa"/>
            <w:tcBorders>
              <w:bottom w:val="single" w:sz="4" w:space="0" w:color="auto"/>
            </w:tcBorders>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1</w:t>
            </w:r>
          </w:p>
        </w:tc>
        <w:tc>
          <w:tcPr>
            <w:tcW w:w="1276" w:type="dxa"/>
            <w:tcBorders>
              <w:bottom w:val="single" w:sz="4" w:space="0" w:color="auto"/>
            </w:tcBorders>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Borders>
              <w:bottom w:val="single" w:sz="4" w:space="0" w:color="auto"/>
            </w:tcBorders>
          </w:tcPr>
          <w:p w:rsidR="003B520D" w:rsidRPr="003B520D" w:rsidRDefault="00DF2BB3" w:rsidP="003B520D">
            <w:pPr>
              <w:jc w:val="left"/>
              <w:rPr>
                <w:rFonts w:eastAsiaTheme="minorEastAsia" w:cs="Arial"/>
                <w:sz w:val="18"/>
                <w:szCs w:val="18"/>
              </w:rPr>
            </w:pPr>
            <w:r w:rsidRPr="003B520D">
              <w:rPr>
                <w:rFonts w:eastAsiaTheme="minorEastAsia" w:cs="Arial"/>
                <w:sz w:val="18"/>
                <w:szCs w:val="18"/>
              </w:rPr>
              <w:t xml:space="preserve">A reminder e-mail </w:t>
            </w:r>
            <w:r>
              <w:rPr>
                <w:rFonts w:eastAsiaTheme="minorEastAsia" w:cs="Arial"/>
                <w:sz w:val="18"/>
                <w:szCs w:val="18"/>
              </w:rPr>
              <w:t xml:space="preserve">was </w:t>
            </w:r>
            <w:r w:rsidRPr="003B520D">
              <w:rPr>
                <w:rFonts w:eastAsiaTheme="minorEastAsia" w:cs="Arial"/>
                <w:sz w:val="18"/>
                <w:szCs w:val="18"/>
              </w:rPr>
              <w:t xml:space="preserve">sent </w:t>
            </w:r>
            <w:r>
              <w:rPr>
                <w:rFonts w:eastAsiaTheme="minorEastAsia" w:cs="Arial"/>
                <w:sz w:val="18"/>
                <w:szCs w:val="18"/>
              </w:rPr>
              <w:t>i</w:t>
            </w:r>
            <w:r w:rsidRPr="003B520D">
              <w:rPr>
                <w:rFonts w:eastAsiaTheme="minorEastAsia" w:cs="Arial"/>
                <w:sz w:val="18"/>
                <w:szCs w:val="18"/>
              </w:rPr>
              <w:t>n</w:t>
            </w:r>
            <w:r w:rsidRPr="003B520D">
              <w:rPr>
                <w:rFonts w:eastAsiaTheme="minorEastAsia" w:cs="Arial" w:hint="eastAsia"/>
                <w:sz w:val="18"/>
                <w:szCs w:val="18"/>
                <w:lang w:eastAsia="ja-JP"/>
              </w:rPr>
              <w:t xml:space="preserve"> </w:t>
            </w:r>
            <w:r>
              <w:rPr>
                <w:rFonts w:eastAsiaTheme="minorEastAsia" w:cs="Arial"/>
                <w:sz w:val="18"/>
                <w:szCs w:val="18"/>
                <w:lang w:eastAsia="ja-JP"/>
              </w:rPr>
              <w:t>August</w:t>
            </w:r>
            <w:r w:rsidRPr="003B520D">
              <w:rPr>
                <w:rFonts w:eastAsiaTheme="minorEastAsia" w:cs="Arial"/>
                <w:sz w:val="18"/>
                <w:szCs w:val="18"/>
                <w:lang w:eastAsia="ja-JP"/>
              </w:rPr>
              <w:t xml:space="preserve"> 2019</w:t>
            </w:r>
            <w:r w:rsidRPr="003B520D">
              <w:rPr>
                <w:rFonts w:eastAsiaTheme="minorEastAsia" w:cs="Arial"/>
                <w:sz w:val="18"/>
                <w:szCs w:val="18"/>
              </w:rPr>
              <w:t xml:space="preserve">.  </w:t>
            </w:r>
          </w:p>
        </w:tc>
      </w:tr>
      <w:tr w:rsidR="007A5C03" w:rsidRPr="003B520D" w:rsidTr="00AF56A0">
        <w:trPr>
          <w:cantSplit/>
          <w:trHeight w:val="209"/>
          <w:jc w:val="center"/>
        </w:trPr>
        <w:tc>
          <w:tcPr>
            <w:tcW w:w="1271" w:type="dxa"/>
            <w:shd w:val="clear" w:color="auto" w:fill="auto"/>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Viet Nam</w:t>
            </w:r>
          </w:p>
        </w:tc>
        <w:tc>
          <w:tcPr>
            <w:tcW w:w="1134" w:type="dxa"/>
          </w:tcPr>
          <w:p w:rsidR="003B520D" w:rsidRPr="003B520D" w:rsidRDefault="003B520D" w:rsidP="003B520D">
            <w:pPr>
              <w:jc w:val="center"/>
              <w:rPr>
                <w:rFonts w:eastAsiaTheme="minorEastAsia" w:cs="Arial"/>
                <w:sz w:val="18"/>
                <w:szCs w:val="18"/>
                <w:highlight w:val="magenta"/>
              </w:rPr>
            </w:pPr>
            <w:r w:rsidRPr="003B520D">
              <w:rPr>
                <w:rFonts w:eastAsiaTheme="minorEastAsia" w:cs="Arial"/>
                <w:sz w:val="18"/>
                <w:szCs w:val="18"/>
              </w:rPr>
              <w:t>266</w:t>
            </w:r>
          </w:p>
        </w:tc>
        <w:tc>
          <w:tcPr>
            <w:tcW w:w="1134" w:type="dxa"/>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276"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559" w:type="dxa"/>
          </w:tcPr>
          <w:p w:rsidR="003B520D" w:rsidRPr="003B520D" w:rsidRDefault="003B520D" w:rsidP="003B520D">
            <w:pPr>
              <w:jc w:val="left"/>
              <w:rPr>
                <w:rFonts w:eastAsiaTheme="minorEastAsia" w:cs="Arial"/>
                <w:sz w:val="18"/>
                <w:szCs w:val="18"/>
              </w:rPr>
            </w:pPr>
            <w:r w:rsidRPr="003B520D">
              <w:rPr>
                <w:rFonts w:eastAsiaTheme="minorEastAsia" w:cs="Arial"/>
                <w:sz w:val="18"/>
                <w:szCs w:val="18"/>
              </w:rPr>
              <w:t>Data under preparation.</w:t>
            </w:r>
          </w:p>
        </w:tc>
      </w:tr>
      <w:tr w:rsidR="007A5C03" w:rsidRPr="003B520D" w:rsidTr="00AF56A0">
        <w:trPr>
          <w:cantSplit/>
          <w:trHeight w:val="328"/>
          <w:jc w:val="center"/>
        </w:trPr>
        <w:tc>
          <w:tcPr>
            <w:tcW w:w="1271" w:type="dxa"/>
            <w:shd w:val="clear" w:color="auto" w:fill="auto"/>
          </w:tcPr>
          <w:p w:rsidR="003B520D" w:rsidRPr="003B520D" w:rsidRDefault="003B520D" w:rsidP="00196B03">
            <w:pPr>
              <w:jc w:val="left"/>
              <w:rPr>
                <w:rFonts w:eastAsiaTheme="minorEastAsia" w:cs="Arial"/>
                <w:sz w:val="18"/>
                <w:szCs w:val="18"/>
              </w:rPr>
            </w:pPr>
            <w:r w:rsidRPr="003B520D">
              <w:rPr>
                <w:rFonts w:eastAsiaTheme="minorEastAsia" w:cs="Arial"/>
                <w:sz w:val="18"/>
                <w:szCs w:val="18"/>
              </w:rPr>
              <w:t>OECD</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w:t>
            </w:r>
          </w:p>
        </w:tc>
        <w:tc>
          <w:tcPr>
            <w:tcW w:w="1134" w:type="dxa"/>
            <w:shd w:val="clear" w:color="auto" w:fill="auto"/>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0</w:t>
            </w:r>
          </w:p>
        </w:tc>
        <w:tc>
          <w:tcPr>
            <w:tcW w:w="1134" w:type="dxa"/>
          </w:tcPr>
          <w:p w:rsidR="003B520D" w:rsidRPr="003B520D" w:rsidRDefault="003B520D" w:rsidP="003B520D">
            <w:pPr>
              <w:jc w:val="center"/>
              <w:rPr>
                <w:rFonts w:eastAsiaTheme="minorEastAsia" w:cs="Arial"/>
                <w:sz w:val="18"/>
                <w:szCs w:val="18"/>
              </w:rPr>
            </w:pPr>
            <w:r w:rsidRPr="003B520D">
              <w:rPr>
                <w:rFonts w:eastAsiaTheme="minorEastAsia" w:cs="Arial"/>
                <w:sz w:val="18"/>
                <w:szCs w:val="18"/>
              </w:rPr>
              <w:t>2</w:t>
            </w:r>
          </w:p>
        </w:tc>
        <w:tc>
          <w:tcPr>
            <w:tcW w:w="1134" w:type="dxa"/>
          </w:tcPr>
          <w:p w:rsidR="003B520D" w:rsidRPr="003B520D" w:rsidRDefault="003B520D" w:rsidP="00FF4FD9">
            <w:pPr>
              <w:jc w:val="center"/>
              <w:rPr>
                <w:rFonts w:eastAsiaTheme="minorEastAsia" w:cs="Arial"/>
                <w:sz w:val="18"/>
                <w:szCs w:val="18"/>
              </w:rPr>
            </w:pPr>
            <w:r w:rsidRPr="003B520D">
              <w:rPr>
                <w:rFonts w:eastAsiaTheme="minorEastAsia" w:cs="Arial"/>
                <w:sz w:val="18"/>
                <w:szCs w:val="18"/>
              </w:rPr>
              <w:t>2</w:t>
            </w:r>
          </w:p>
        </w:tc>
        <w:tc>
          <w:tcPr>
            <w:tcW w:w="1134" w:type="dxa"/>
          </w:tcPr>
          <w:p w:rsidR="003B520D" w:rsidRPr="003B520D" w:rsidRDefault="003B520D" w:rsidP="00FF4FD9">
            <w:pPr>
              <w:jc w:val="center"/>
              <w:rPr>
                <w:rFonts w:eastAsiaTheme="minorEastAsia" w:cs="Arial"/>
                <w:sz w:val="18"/>
                <w:szCs w:val="18"/>
              </w:rPr>
            </w:pPr>
            <w:r w:rsidRPr="003B520D">
              <w:rPr>
                <w:rFonts w:eastAsiaTheme="minorEastAsia" w:cs="Arial"/>
                <w:sz w:val="18"/>
                <w:szCs w:val="18"/>
              </w:rPr>
              <w:t>2</w:t>
            </w:r>
          </w:p>
        </w:tc>
        <w:tc>
          <w:tcPr>
            <w:tcW w:w="1276" w:type="dxa"/>
          </w:tcPr>
          <w:p w:rsidR="003B520D" w:rsidRPr="003B520D" w:rsidRDefault="003B520D" w:rsidP="00FF4FD9">
            <w:pPr>
              <w:jc w:val="center"/>
              <w:rPr>
                <w:rFonts w:eastAsiaTheme="minorEastAsia" w:cs="Arial"/>
                <w:sz w:val="18"/>
                <w:szCs w:val="18"/>
              </w:rPr>
            </w:pPr>
            <w:r w:rsidRPr="003B520D">
              <w:rPr>
                <w:rFonts w:eastAsiaTheme="minorEastAsia" w:cs="Arial"/>
                <w:sz w:val="18"/>
                <w:szCs w:val="18"/>
              </w:rPr>
              <w:t>1</w:t>
            </w:r>
          </w:p>
        </w:tc>
        <w:tc>
          <w:tcPr>
            <w:tcW w:w="1559" w:type="dxa"/>
          </w:tcPr>
          <w:p w:rsidR="003B520D" w:rsidRPr="003B520D" w:rsidRDefault="003B520D" w:rsidP="003B520D">
            <w:pPr>
              <w:jc w:val="left"/>
              <w:rPr>
                <w:rFonts w:eastAsiaTheme="minorEastAsia" w:cs="Arial"/>
                <w:sz w:val="18"/>
                <w:szCs w:val="18"/>
              </w:rPr>
            </w:pPr>
          </w:p>
        </w:tc>
      </w:tr>
    </w:tbl>
    <w:p w:rsidR="00257A6A" w:rsidRDefault="00257A6A" w:rsidP="003B520D">
      <w:pPr>
        <w:jc w:val="right"/>
        <w:rPr>
          <w:rFonts w:eastAsiaTheme="minorEastAsia"/>
          <w:snapToGrid w:val="0"/>
        </w:rPr>
      </w:pPr>
    </w:p>
    <w:p w:rsidR="00596722" w:rsidRDefault="00596722" w:rsidP="003B520D">
      <w:pPr>
        <w:jc w:val="right"/>
        <w:rPr>
          <w:rFonts w:eastAsiaTheme="minorEastAsia"/>
          <w:snapToGrid w:val="0"/>
        </w:rPr>
      </w:pPr>
    </w:p>
    <w:p w:rsidR="00596722" w:rsidRPr="00BB18CA" w:rsidRDefault="00596722" w:rsidP="00596722">
      <w:pPr>
        <w:tabs>
          <w:tab w:val="left" w:pos="5387"/>
          <w:tab w:val="left" w:pos="5954"/>
        </w:tabs>
        <w:ind w:left="4820"/>
        <w:rPr>
          <w:rFonts w:eastAsia="MS Mincho"/>
          <w:i/>
        </w:rPr>
      </w:pPr>
    </w:p>
    <w:p w:rsidR="00596722" w:rsidRPr="00BB18CA" w:rsidRDefault="00596722" w:rsidP="00596722">
      <w:pPr>
        <w:jc w:val="right"/>
        <w:rPr>
          <w:rFonts w:eastAsiaTheme="minorEastAsia"/>
          <w:snapToGrid w:val="0"/>
          <w:lang w:eastAsia="ja-JP"/>
        </w:rPr>
      </w:pPr>
      <w:r w:rsidRPr="00BB18CA">
        <w:rPr>
          <w:rFonts w:eastAsiaTheme="minorEastAsia" w:cs="Arial"/>
        </w:rPr>
        <w:t>[</w:t>
      </w:r>
      <w:r>
        <w:rPr>
          <w:rFonts w:eastAsiaTheme="minorEastAsia"/>
        </w:rPr>
        <w:t>Appendix</w:t>
      </w:r>
      <w:r w:rsidRPr="00BB18CA">
        <w:rPr>
          <w:rFonts w:eastAsiaTheme="minorEastAsia" w:hint="eastAsia"/>
          <w:lang w:eastAsia="ja-JP"/>
        </w:rPr>
        <w:t xml:space="preserve"> </w:t>
      </w:r>
      <w:r w:rsidRPr="00BB18CA">
        <w:rPr>
          <w:rFonts w:eastAsiaTheme="minorEastAsia"/>
        </w:rPr>
        <w:t>follow</w:t>
      </w:r>
      <w:r>
        <w:rPr>
          <w:rFonts w:eastAsiaTheme="minorEastAsia"/>
        </w:rPr>
        <w:t>s</w:t>
      </w:r>
      <w:r w:rsidRPr="00BB18CA">
        <w:rPr>
          <w:rFonts w:eastAsiaTheme="minorEastAsia" w:cs="Arial"/>
        </w:rPr>
        <w:t>]</w:t>
      </w:r>
    </w:p>
    <w:p w:rsidR="00596722" w:rsidRPr="00BB18CA" w:rsidRDefault="00596722" w:rsidP="00596722">
      <w:pPr>
        <w:rPr>
          <w:rFonts w:eastAsiaTheme="minorEastAsia"/>
          <w:snapToGrid w:val="0"/>
          <w:lang w:eastAsia="ja-JP"/>
        </w:rPr>
        <w:sectPr w:rsidR="00596722" w:rsidRPr="00BB18CA" w:rsidSect="00596722">
          <w:headerReference w:type="default" r:id="rId12"/>
          <w:headerReference w:type="first" r:id="rId13"/>
          <w:pgSz w:w="11907" w:h="16840" w:code="9"/>
          <w:pgMar w:top="510" w:right="1134" w:bottom="1134" w:left="1134" w:header="510" w:footer="680" w:gutter="0"/>
          <w:pgNumType w:start="1"/>
          <w:cols w:space="720"/>
          <w:titlePg/>
        </w:sectPr>
      </w:pPr>
    </w:p>
    <w:p w:rsidR="00596722" w:rsidRPr="00BB18CA" w:rsidRDefault="00596722" w:rsidP="00596722">
      <w:pPr>
        <w:jc w:val="center"/>
        <w:rPr>
          <w:rFonts w:eastAsiaTheme="minorEastAsia"/>
          <w:caps/>
          <w:lang w:eastAsia="ja-JP"/>
        </w:rPr>
      </w:pPr>
    </w:p>
    <w:p w:rsidR="00596722" w:rsidRPr="00BB18CA" w:rsidRDefault="00A25E98" w:rsidP="00A25E98">
      <w:pPr>
        <w:jc w:val="center"/>
        <w:rPr>
          <w:rFonts w:eastAsiaTheme="minorEastAsia"/>
          <w:snapToGrid w:val="0"/>
          <w:lang w:eastAsia="ja-JP"/>
        </w:rPr>
      </w:pPr>
      <w:r>
        <w:rPr>
          <w:rFonts w:eastAsiaTheme="minorEastAsia" w:cs="Arial"/>
        </w:rPr>
        <w:t>PLUTO DATABASE</w:t>
      </w:r>
      <w:r w:rsidR="007B3D07">
        <w:rPr>
          <w:rFonts w:eastAsiaTheme="minorEastAsia" w:cs="Arial"/>
        </w:rPr>
        <w:t xml:space="preserve"> COVERAGE</w:t>
      </w:r>
    </w:p>
    <w:p w:rsidR="00257A6A" w:rsidRDefault="00257A6A" w:rsidP="00A25E98">
      <w:pPr>
        <w:jc w:val="center"/>
        <w:rPr>
          <w:rFonts w:eastAsiaTheme="minorEastAsia"/>
          <w:snapToGrid w:val="0"/>
        </w:rPr>
      </w:pPr>
    </w:p>
    <w:p w:rsidR="003B520D" w:rsidRPr="003B520D" w:rsidRDefault="003B520D" w:rsidP="003B520D">
      <w:pPr>
        <w:jc w:val="right"/>
        <w:rPr>
          <w:rFonts w:eastAsiaTheme="minorEastAsia"/>
          <w:snapToGrid w:val="0"/>
        </w:rPr>
      </w:pPr>
    </w:p>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244"/>
        <w:gridCol w:w="2733"/>
        <w:gridCol w:w="992"/>
        <w:gridCol w:w="993"/>
        <w:gridCol w:w="992"/>
        <w:gridCol w:w="992"/>
        <w:gridCol w:w="1276"/>
      </w:tblGrid>
      <w:tr w:rsidR="0020285C" w:rsidTr="0020285C">
        <w:trPr>
          <w:jc w:val="center"/>
        </w:trPr>
        <w:tc>
          <w:tcPr>
            <w:tcW w:w="244" w:type="dxa"/>
            <w:tcBorders>
              <w:top w:val="nil"/>
              <w:left w:val="nil"/>
              <w:bottom w:val="nil"/>
            </w:tcBorders>
            <w:vAlign w:val="center"/>
          </w:tcPr>
          <w:p w:rsidR="0020285C" w:rsidRPr="00DA5D7C" w:rsidRDefault="0020285C" w:rsidP="00112BC2">
            <w:pPr>
              <w:jc w:val="left"/>
              <w:rPr>
                <w:rFonts w:cs="Arial"/>
                <w:sz w:val="18"/>
                <w:szCs w:val="18"/>
                <w:lang w:eastAsia="ja-JP"/>
              </w:rPr>
            </w:pPr>
          </w:p>
        </w:tc>
        <w:tc>
          <w:tcPr>
            <w:tcW w:w="2733" w:type="dxa"/>
            <w:vMerge w:val="restart"/>
            <w:shd w:val="clear" w:color="auto" w:fill="D9D9D9" w:themeFill="background1" w:themeFillShade="D9"/>
            <w:vAlign w:val="center"/>
          </w:tcPr>
          <w:p w:rsidR="0020285C" w:rsidRPr="00DA5D7C" w:rsidRDefault="0020285C" w:rsidP="00112BC2">
            <w:pPr>
              <w:jc w:val="left"/>
              <w:rPr>
                <w:rFonts w:cs="Arial"/>
                <w:sz w:val="18"/>
                <w:szCs w:val="18"/>
                <w:lang w:eastAsia="ja-JP"/>
              </w:rPr>
            </w:pPr>
          </w:p>
        </w:tc>
        <w:tc>
          <w:tcPr>
            <w:tcW w:w="5245" w:type="dxa"/>
            <w:gridSpan w:val="5"/>
            <w:shd w:val="clear" w:color="auto" w:fill="D9D9D9" w:themeFill="background1" w:themeFillShade="D9"/>
            <w:vAlign w:val="center"/>
          </w:tcPr>
          <w:p w:rsidR="0020285C" w:rsidRPr="00DA5D7C" w:rsidRDefault="0020285C" w:rsidP="00112BC2">
            <w:pPr>
              <w:jc w:val="center"/>
              <w:rPr>
                <w:rFonts w:cs="Arial"/>
                <w:sz w:val="18"/>
                <w:szCs w:val="18"/>
                <w:lang w:eastAsia="ja-JP"/>
              </w:rPr>
            </w:pPr>
            <w:r>
              <w:rPr>
                <w:rFonts w:cs="Arial"/>
                <w:sz w:val="18"/>
                <w:szCs w:val="18"/>
                <w:lang w:eastAsia="ja-JP"/>
              </w:rPr>
              <w:t>Year</w:t>
            </w:r>
          </w:p>
        </w:tc>
      </w:tr>
      <w:tr w:rsidR="0020285C" w:rsidTr="0020285C">
        <w:trPr>
          <w:jc w:val="center"/>
        </w:trPr>
        <w:tc>
          <w:tcPr>
            <w:tcW w:w="244" w:type="dxa"/>
            <w:tcBorders>
              <w:top w:val="nil"/>
              <w:left w:val="nil"/>
              <w:bottom w:val="nil"/>
            </w:tcBorders>
            <w:vAlign w:val="center"/>
          </w:tcPr>
          <w:p w:rsidR="0020285C" w:rsidRPr="00DA5D7C" w:rsidRDefault="0020285C" w:rsidP="00112BC2">
            <w:pPr>
              <w:jc w:val="left"/>
              <w:rPr>
                <w:rFonts w:cs="Arial"/>
                <w:sz w:val="18"/>
                <w:szCs w:val="18"/>
                <w:lang w:eastAsia="ja-JP"/>
              </w:rPr>
            </w:pPr>
          </w:p>
        </w:tc>
        <w:tc>
          <w:tcPr>
            <w:tcW w:w="2733" w:type="dxa"/>
            <w:vMerge/>
            <w:shd w:val="clear" w:color="auto" w:fill="D9D9D9" w:themeFill="background1" w:themeFillShade="D9"/>
            <w:vAlign w:val="center"/>
          </w:tcPr>
          <w:p w:rsidR="0020285C" w:rsidRPr="00DA5D7C" w:rsidRDefault="0020285C" w:rsidP="00112BC2">
            <w:pPr>
              <w:jc w:val="left"/>
              <w:rPr>
                <w:rFonts w:cs="Arial"/>
                <w:sz w:val="18"/>
                <w:szCs w:val="18"/>
                <w:lang w:eastAsia="ja-JP"/>
              </w:rPr>
            </w:pPr>
          </w:p>
        </w:tc>
        <w:tc>
          <w:tcPr>
            <w:tcW w:w="992" w:type="dxa"/>
            <w:shd w:val="clear" w:color="auto" w:fill="D9D9D9" w:themeFill="background1" w:themeFillShade="D9"/>
            <w:vAlign w:val="center"/>
          </w:tcPr>
          <w:p w:rsidR="0020285C" w:rsidRPr="00DA5D7C" w:rsidRDefault="0020285C" w:rsidP="00112BC2">
            <w:pPr>
              <w:jc w:val="center"/>
              <w:rPr>
                <w:rFonts w:cs="Arial"/>
                <w:sz w:val="18"/>
                <w:szCs w:val="18"/>
                <w:lang w:eastAsia="ja-JP"/>
              </w:rPr>
            </w:pPr>
            <w:r w:rsidRPr="00DA5D7C">
              <w:rPr>
                <w:rFonts w:cs="Arial"/>
                <w:sz w:val="18"/>
                <w:szCs w:val="18"/>
                <w:lang w:eastAsia="ja-JP"/>
              </w:rPr>
              <w:t>2015</w:t>
            </w:r>
          </w:p>
        </w:tc>
        <w:tc>
          <w:tcPr>
            <w:tcW w:w="993" w:type="dxa"/>
            <w:shd w:val="clear" w:color="auto" w:fill="D9D9D9" w:themeFill="background1" w:themeFillShade="D9"/>
            <w:vAlign w:val="center"/>
          </w:tcPr>
          <w:p w:rsidR="0020285C" w:rsidRPr="00DA5D7C" w:rsidRDefault="0020285C" w:rsidP="00112BC2">
            <w:pPr>
              <w:jc w:val="center"/>
              <w:rPr>
                <w:rFonts w:cs="Arial"/>
                <w:sz w:val="18"/>
                <w:szCs w:val="18"/>
                <w:lang w:eastAsia="ja-JP"/>
              </w:rPr>
            </w:pPr>
            <w:r w:rsidRPr="00DA5D7C">
              <w:rPr>
                <w:rFonts w:cs="Arial"/>
                <w:sz w:val="18"/>
                <w:szCs w:val="18"/>
                <w:lang w:eastAsia="ja-JP"/>
              </w:rPr>
              <w:t>2016</w:t>
            </w:r>
          </w:p>
        </w:tc>
        <w:tc>
          <w:tcPr>
            <w:tcW w:w="992" w:type="dxa"/>
            <w:shd w:val="clear" w:color="auto" w:fill="D9D9D9" w:themeFill="background1" w:themeFillShade="D9"/>
            <w:vAlign w:val="center"/>
          </w:tcPr>
          <w:p w:rsidR="0020285C" w:rsidRPr="00DA5D7C" w:rsidRDefault="0020285C" w:rsidP="00112BC2">
            <w:pPr>
              <w:jc w:val="center"/>
              <w:rPr>
                <w:rFonts w:cs="Arial"/>
                <w:sz w:val="18"/>
                <w:szCs w:val="18"/>
                <w:lang w:eastAsia="ja-JP"/>
              </w:rPr>
            </w:pPr>
            <w:r w:rsidRPr="00DA5D7C">
              <w:rPr>
                <w:rFonts w:cs="Arial"/>
                <w:sz w:val="18"/>
                <w:szCs w:val="18"/>
                <w:lang w:eastAsia="ja-JP"/>
              </w:rPr>
              <w:t>2017</w:t>
            </w:r>
          </w:p>
        </w:tc>
        <w:tc>
          <w:tcPr>
            <w:tcW w:w="992" w:type="dxa"/>
            <w:shd w:val="clear" w:color="auto" w:fill="D9D9D9" w:themeFill="background1" w:themeFillShade="D9"/>
            <w:vAlign w:val="center"/>
          </w:tcPr>
          <w:p w:rsidR="0020285C" w:rsidRPr="00DA5D7C" w:rsidRDefault="0020285C" w:rsidP="00112BC2">
            <w:pPr>
              <w:jc w:val="center"/>
              <w:rPr>
                <w:rFonts w:cs="Arial"/>
                <w:sz w:val="18"/>
                <w:szCs w:val="18"/>
                <w:lang w:eastAsia="ja-JP"/>
              </w:rPr>
            </w:pPr>
            <w:r w:rsidRPr="00DA5D7C">
              <w:rPr>
                <w:rFonts w:cs="Arial"/>
                <w:sz w:val="18"/>
                <w:szCs w:val="18"/>
                <w:lang w:eastAsia="ja-JP"/>
              </w:rPr>
              <w:t>2018</w:t>
            </w:r>
          </w:p>
        </w:tc>
        <w:tc>
          <w:tcPr>
            <w:tcW w:w="1276" w:type="dxa"/>
            <w:shd w:val="clear" w:color="auto" w:fill="D9D9D9" w:themeFill="background1" w:themeFillShade="D9"/>
            <w:vAlign w:val="center"/>
          </w:tcPr>
          <w:p w:rsidR="0020285C" w:rsidRPr="00DA5D7C" w:rsidRDefault="0020285C" w:rsidP="00112BC2">
            <w:pPr>
              <w:jc w:val="center"/>
              <w:rPr>
                <w:rFonts w:cs="Arial"/>
                <w:sz w:val="18"/>
                <w:szCs w:val="18"/>
                <w:lang w:eastAsia="ja-JP"/>
              </w:rPr>
            </w:pPr>
            <w:r w:rsidRPr="00DA5D7C">
              <w:rPr>
                <w:rFonts w:cs="Arial"/>
                <w:sz w:val="18"/>
                <w:szCs w:val="18"/>
                <w:lang w:eastAsia="ja-JP"/>
              </w:rPr>
              <w:t>2019</w:t>
            </w:r>
            <w:r>
              <w:rPr>
                <w:rFonts w:cs="Arial"/>
                <w:sz w:val="18"/>
                <w:szCs w:val="18"/>
                <w:lang w:eastAsia="ja-JP"/>
              </w:rPr>
              <w:br/>
            </w:r>
            <w:r w:rsidRPr="00112BC2">
              <w:rPr>
                <w:rFonts w:cs="Arial"/>
                <w:sz w:val="16"/>
                <w:szCs w:val="18"/>
                <w:lang w:eastAsia="ja-JP"/>
              </w:rPr>
              <w:t>(to August 6, 2019)</w:t>
            </w:r>
          </w:p>
        </w:tc>
      </w:tr>
      <w:tr w:rsidR="00DA5D7C" w:rsidTr="0020285C">
        <w:trPr>
          <w:jc w:val="center"/>
        </w:trPr>
        <w:tc>
          <w:tcPr>
            <w:tcW w:w="244" w:type="dxa"/>
            <w:tcBorders>
              <w:top w:val="nil"/>
              <w:left w:val="nil"/>
              <w:bottom w:val="nil"/>
            </w:tcBorders>
            <w:vAlign w:val="center"/>
          </w:tcPr>
          <w:p w:rsidR="00DA5D7C" w:rsidRPr="00DA5D7C" w:rsidRDefault="00DA5D7C" w:rsidP="00112BC2">
            <w:pPr>
              <w:jc w:val="left"/>
              <w:rPr>
                <w:rFonts w:cs="Arial"/>
                <w:sz w:val="18"/>
                <w:szCs w:val="18"/>
                <w:lang w:eastAsia="ja-JP"/>
              </w:rPr>
            </w:pPr>
          </w:p>
        </w:tc>
        <w:tc>
          <w:tcPr>
            <w:tcW w:w="2733" w:type="dxa"/>
            <w:shd w:val="clear" w:color="auto" w:fill="auto"/>
            <w:vAlign w:val="center"/>
          </w:tcPr>
          <w:p w:rsidR="00DA5D7C" w:rsidRPr="00DA5D7C" w:rsidRDefault="00DA5D7C" w:rsidP="00112BC2">
            <w:pPr>
              <w:jc w:val="left"/>
              <w:rPr>
                <w:rFonts w:cs="Arial"/>
                <w:sz w:val="18"/>
                <w:szCs w:val="18"/>
              </w:rPr>
            </w:pPr>
            <w:r w:rsidRPr="00DA5D7C">
              <w:rPr>
                <w:rFonts w:cs="Arial"/>
                <w:sz w:val="18"/>
                <w:szCs w:val="18"/>
              </w:rPr>
              <w:t>Number of UPOV members</w:t>
            </w:r>
            <w:r w:rsidRPr="00DA5D7C">
              <w:rPr>
                <w:rFonts w:cs="Arial"/>
                <w:sz w:val="18"/>
                <w:szCs w:val="18"/>
                <w:lang w:eastAsia="ja-JP"/>
              </w:rPr>
              <w:t xml:space="preserve"> that contributed to the PLUTO database</w:t>
            </w:r>
            <w:r w:rsidRPr="00DA5D7C">
              <w:rPr>
                <w:rFonts w:cs="Arial"/>
                <w:sz w:val="18"/>
                <w:szCs w:val="18"/>
              </w:rPr>
              <w:t xml:space="preserve"> </w:t>
            </w:r>
            <w:r w:rsidR="0020285C">
              <w:rPr>
                <w:rFonts w:cs="Arial"/>
                <w:sz w:val="18"/>
                <w:szCs w:val="18"/>
              </w:rPr>
              <w:t>for the indicated year</w:t>
            </w:r>
            <w:r w:rsidR="00503749" w:rsidRPr="00DA5D7C">
              <w:rPr>
                <w:rFonts w:cs="Arial"/>
                <w:sz w:val="18"/>
                <w:szCs w:val="18"/>
                <w:vertAlign w:val="superscript"/>
                <w:lang w:eastAsia="ja-JP"/>
              </w:rPr>
              <w:t>1</w:t>
            </w:r>
          </w:p>
        </w:tc>
        <w:tc>
          <w:tcPr>
            <w:tcW w:w="992" w:type="dxa"/>
            <w:vAlign w:val="center"/>
          </w:tcPr>
          <w:p w:rsidR="00DA5D7C" w:rsidRPr="00DA5D7C" w:rsidRDefault="00503749" w:rsidP="00503749">
            <w:pPr>
              <w:jc w:val="center"/>
              <w:rPr>
                <w:rFonts w:cs="Arial"/>
                <w:sz w:val="18"/>
                <w:szCs w:val="18"/>
              </w:rPr>
            </w:pPr>
            <w:r>
              <w:rPr>
                <w:rFonts w:cs="Arial"/>
                <w:sz w:val="18"/>
                <w:szCs w:val="18"/>
              </w:rPr>
              <w:t>61</w:t>
            </w:r>
          </w:p>
        </w:tc>
        <w:tc>
          <w:tcPr>
            <w:tcW w:w="993" w:type="dxa"/>
            <w:shd w:val="clear" w:color="auto" w:fill="auto"/>
            <w:vAlign w:val="center"/>
          </w:tcPr>
          <w:p w:rsidR="00DA5D7C" w:rsidRPr="00DA5D7C" w:rsidRDefault="00503749" w:rsidP="00503749">
            <w:pPr>
              <w:jc w:val="center"/>
              <w:rPr>
                <w:rFonts w:cs="Arial"/>
                <w:sz w:val="18"/>
                <w:szCs w:val="18"/>
              </w:rPr>
            </w:pPr>
            <w:r>
              <w:rPr>
                <w:rFonts w:cs="Arial"/>
                <w:sz w:val="18"/>
                <w:szCs w:val="18"/>
              </w:rPr>
              <w:t>59</w:t>
            </w:r>
          </w:p>
        </w:tc>
        <w:tc>
          <w:tcPr>
            <w:tcW w:w="992" w:type="dxa"/>
            <w:vAlign w:val="center"/>
          </w:tcPr>
          <w:p w:rsidR="00DA5D7C" w:rsidRPr="00DA5D7C" w:rsidRDefault="00503749" w:rsidP="00503749">
            <w:pPr>
              <w:jc w:val="center"/>
              <w:rPr>
                <w:rFonts w:cs="Arial"/>
                <w:sz w:val="18"/>
                <w:szCs w:val="18"/>
                <w:lang w:eastAsia="ja-JP"/>
              </w:rPr>
            </w:pPr>
            <w:r>
              <w:rPr>
                <w:rFonts w:cs="Arial"/>
                <w:sz w:val="18"/>
                <w:szCs w:val="18"/>
                <w:lang w:eastAsia="ja-JP"/>
              </w:rPr>
              <w:t>5</w:t>
            </w:r>
            <w:r w:rsidR="00DA5D7C" w:rsidRPr="00DA5D7C">
              <w:rPr>
                <w:rFonts w:cs="Arial"/>
                <w:sz w:val="18"/>
                <w:szCs w:val="18"/>
                <w:lang w:eastAsia="ja-JP"/>
              </w:rPr>
              <w:t>4</w:t>
            </w:r>
          </w:p>
        </w:tc>
        <w:tc>
          <w:tcPr>
            <w:tcW w:w="992" w:type="dxa"/>
            <w:vAlign w:val="center"/>
          </w:tcPr>
          <w:p w:rsidR="00DA5D7C" w:rsidRPr="00DA5D7C" w:rsidRDefault="00DA5D7C" w:rsidP="00503749">
            <w:pPr>
              <w:jc w:val="center"/>
              <w:rPr>
                <w:rFonts w:cs="Arial"/>
                <w:sz w:val="18"/>
                <w:szCs w:val="18"/>
                <w:highlight w:val="yellow"/>
                <w:lang w:eastAsia="ja-JP"/>
              </w:rPr>
            </w:pPr>
            <w:r w:rsidRPr="00DA5D7C">
              <w:rPr>
                <w:rFonts w:cs="Arial"/>
                <w:sz w:val="18"/>
                <w:szCs w:val="18"/>
                <w:lang w:eastAsia="ja-JP"/>
              </w:rPr>
              <w:t>4</w:t>
            </w:r>
            <w:r w:rsidR="00503749">
              <w:rPr>
                <w:rFonts w:cs="Arial"/>
                <w:sz w:val="18"/>
                <w:szCs w:val="18"/>
                <w:lang w:eastAsia="ja-JP"/>
              </w:rPr>
              <w:t>9</w:t>
            </w:r>
          </w:p>
        </w:tc>
        <w:tc>
          <w:tcPr>
            <w:tcW w:w="1276" w:type="dxa"/>
            <w:vAlign w:val="center"/>
          </w:tcPr>
          <w:p w:rsidR="00DA5D7C" w:rsidRPr="00DA5D7C" w:rsidRDefault="00DA5D7C" w:rsidP="00112BC2">
            <w:pPr>
              <w:jc w:val="center"/>
              <w:rPr>
                <w:rFonts w:cs="Arial"/>
                <w:sz w:val="18"/>
                <w:szCs w:val="18"/>
                <w:highlight w:val="yellow"/>
                <w:lang w:eastAsia="ja-JP"/>
              </w:rPr>
            </w:pPr>
            <w:r w:rsidRPr="00DA5D7C">
              <w:rPr>
                <w:rFonts w:cs="Arial"/>
                <w:sz w:val="18"/>
                <w:szCs w:val="18"/>
                <w:lang w:eastAsia="ja-JP"/>
              </w:rPr>
              <w:t>43</w:t>
            </w:r>
          </w:p>
        </w:tc>
      </w:tr>
      <w:tr w:rsidR="00DA5D7C" w:rsidTr="0020285C">
        <w:trPr>
          <w:jc w:val="center"/>
        </w:trPr>
        <w:tc>
          <w:tcPr>
            <w:tcW w:w="244" w:type="dxa"/>
            <w:tcBorders>
              <w:top w:val="nil"/>
              <w:left w:val="nil"/>
              <w:bottom w:val="nil"/>
            </w:tcBorders>
            <w:vAlign w:val="center"/>
          </w:tcPr>
          <w:p w:rsidR="00DA5D7C" w:rsidRPr="00DA5D7C" w:rsidRDefault="00DA5D7C" w:rsidP="00112BC2">
            <w:pPr>
              <w:jc w:val="left"/>
              <w:rPr>
                <w:rFonts w:cs="Arial"/>
                <w:sz w:val="18"/>
                <w:szCs w:val="18"/>
                <w:lang w:eastAsia="ja-JP"/>
              </w:rPr>
            </w:pPr>
          </w:p>
        </w:tc>
        <w:tc>
          <w:tcPr>
            <w:tcW w:w="2733" w:type="dxa"/>
            <w:shd w:val="clear" w:color="auto" w:fill="auto"/>
            <w:vAlign w:val="center"/>
          </w:tcPr>
          <w:p w:rsidR="00DA5D7C" w:rsidRPr="00DA5D7C" w:rsidRDefault="00DA5D7C" w:rsidP="00112BC2">
            <w:pPr>
              <w:jc w:val="left"/>
              <w:rPr>
                <w:rFonts w:cs="Arial"/>
                <w:sz w:val="18"/>
                <w:szCs w:val="18"/>
              </w:rPr>
            </w:pPr>
            <w:r w:rsidRPr="00DA5D7C">
              <w:rPr>
                <w:rFonts w:cs="Arial"/>
                <w:sz w:val="18"/>
                <w:szCs w:val="18"/>
                <w:lang w:eastAsia="ja-JP"/>
              </w:rPr>
              <w:t>Percentage of UPOV members that contributed to the PLUTO database</w:t>
            </w:r>
            <w:r w:rsidR="00503749" w:rsidRPr="00DA5D7C">
              <w:rPr>
                <w:rFonts w:cs="Arial"/>
                <w:sz w:val="18"/>
                <w:szCs w:val="18"/>
              </w:rPr>
              <w:t xml:space="preserve"> </w:t>
            </w:r>
            <w:r w:rsidR="00503749">
              <w:rPr>
                <w:rFonts w:cs="Arial"/>
                <w:sz w:val="18"/>
                <w:szCs w:val="18"/>
              </w:rPr>
              <w:t>for the indicated year</w:t>
            </w:r>
          </w:p>
        </w:tc>
        <w:tc>
          <w:tcPr>
            <w:tcW w:w="992" w:type="dxa"/>
            <w:vAlign w:val="center"/>
          </w:tcPr>
          <w:p w:rsidR="00DA5D7C" w:rsidRPr="00DA5D7C" w:rsidRDefault="00503749" w:rsidP="00112BC2">
            <w:pPr>
              <w:jc w:val="center"/>
              <w:rPr>
                <w:rFonts w:cs="Arial"/>
                <w:sz w:val="18"/>
                <w:szCs w:val="18"/>
                <w:lang w:eastAsia="ja-JP"/>
              </w:rPr>
            </w:pPr>
            <w:r>
              <w:rPr>
                <w:rFonts w:cs="Arial"/>
                <w:sz w:val="18"/>
                <w:szCs w:val="18"/>
                <w:lang w:eastAsia="ja-JP"/>
              </w:rPr>
              <w:t>82</w:t>
            </w:r>
            <w:r w:rsidR="00DA5D7C" w:rsidRPr="00DA5D7C">
              <w:rPr>
                <w:rFonts w:cs="Arial"/>
                <w:sz w:val="18"/>
                <w:szCs w:val="18"/>
                <w:lang w:eastAsia="ja-JP"/>
              </w:rPr>
              <w:t>%</w:t>
            </w:r>
          </w:p>
        </w:tc>
        <w:tc>
          <w:tcPr>
            <w:tcW w:w="993" w:type="dxa"/>
            <w:shd w:val="clear" w:color="auto" w:fill="auto"/>
            <w:vAlign w:val="center"/>
          </w:tcPr>
          <w:p w:rsidR="00DA5D7C" w:rsidRPr="00DA5D7C" w:rsidRDefault="00503749" w:rsidP="00112BC2">
            <w:pPr>
              <w:jc w:val="center"/>
              <w:rPr>
                <w:rFonts w:cs="Arial"/>
                <w:sz w:val="18"/>
                <w:szCs w:val="18"/>
                <w:lang w:eastAsia="ja-JP"/>
              </w:rPr>
            </w:pPr>
            <w:r>
              <w:rPr>
                <w:rFonts w:cs="Arial"/>
                <w:sz w:val="18"/>
                <w:szCs w:val="18"/>
              </w:rPr>
              <w:t>80</w:t>
            </w:r>
            <w:r w:rsidR="00DA5D7C" w:rsidRPr="00DA5D7C">
              <w:rPr>
                <w:rFonts w:cs="Arial"/>
                <w:sz w:val="18"/>
                <w:szCs w:val="18"/>
              </w:rPr>
              <w:t>%</w:t>
            </w:r>
          </w:p>
        </w:tc>
        <w:tc>
          <w:tcPr>
            <w:tcW w:w="992" w:type="dxa"/>
            <w:vAlign w:val="center"/>
          </w:tcPr>
          <w:p w:rsidR="00DA5D7C" w:rsidRPr="00DA5D7C" w:rsidRDefault="00503749" w:rsidP="00503749">
            <w:pPr>
              <w:jc w:val="center"/>
              <w:rPr>
                <w:rFonts w:cs="Arial"/>
                <w:sz w:val="18"/>
                <w:szCs w:val="18"/>
                <w:lang w:eastAsia="ja-JP"/>
              </w:rPr>
            </w:pPr>
            <w:r>
              <w:rPr>
                <w:rFonts w:cs="Arial"/>
                <w:sz w:val="18"/>
                <w:szCs w:val="18"/>
                <w:lang w:eastAsia="ja-JP"/>
              </w:rPr>
              <w:t>72</w:t>
            </w:r>
            <w:r w:rsidR="00DA5D7C" w:rsidRPr="00DA5D7C">
              <w:rPr>
                <w:rFonts w:cs="Arial"/>
                <w:sz w:val="18"/>
                <w:szCs w:val="18"/>
                <w:lang w:eastAsia="ja-JP"/>
              </w:rPr>
              <w:t>%</w:t>
            </w:r>
          </w:p>
        </w:tc>
        <w:tc>
          <w:tcPr>
            <w:tcW w:w="992" w:type="dxa"/>
            <w:vAlign w:val="center"/>
          </w:tcPr>
          <w:p w:rsidR="00DA5D7C" w:rsidRPr="00DA5D7C" w:rsidRDefault="00DA5D7C" w:rsidP="005C12C0">
            <w:pPr>
              <w:jc w:val="center"/>
              <w:rPr>
                <w:rFonts w:cs="Arial"/>
                <w:sz w:val="18"/>
                <w:szCs w:val="18"/>
                <w:highlight w:val="yellow"/>
                <w:lang w:eastAsia="ja-JP"/>
              </w:rPr>
            </w:pPr>
            <w:r w:rsidRPr="00DA5D7C">
              <w:rPr>
                <w:rFonts w:cs="Arial"/>
                <w:sz w:val="18"/>
                <w:szCs w:val="18"/>
                <w:lang w:eastAsia="ja-JP"/>
              </w:rPr>
              <w:t>6</w:t>
            </w:r>
            <w:r w:rsidR="00503749">
              <w:rPr>
                <w:rFonts w:cs="Arial"/>
                <w:sz w:val="18"/>
                <w:szCs w:val="18"/>
                <w:lang w:eastAsia="ja-JP"/>
              </w:rPr>
              <w:t>5</w:t>
            </w:r>
            <w:r w:rsidRPr="00DA5D7C">
              <w:rPr>
                <w:rFonts w:cs="Arial"/>
                <w:sz w:val="18"/>
                <w:szCs w:val="18"/>
                <w:lang w:eastAsia="ja-JP"/>
              </w:rPr>
              <w:t>%</w:t>
            </w:r>
          </w:p>
        </w:tc>
        <w:tc>
          <w:tcPr>
            <w:tcW w:w="1276" w:type="dxa"/>
            <w:vAlign w:val="center"/>
          </w:tcPr>
          <w:p w:rsidR="00DA5D7C" w:rsidRPr="00DA5D7C" w:rsidRDefault="00DA5D7C" w:rsidP="00112BC2">
            <w:pPr>
              <w:jc w:val="center"/>
              <w:rPr>
                <w:rFonts w:cs="Arial"/>
                <w:sz w:val="18"/>
                <w:szCs w:val="18"/>
                <w:highlight w:val="yellow"/>
                <w:lang w:eastAsia="ja-JP"/>
              </w:rPr>
            </w:pPr>
            <w:r w:rsidRPr="00DA5D7C">
              <w:rPr>
                <w:rFonts w:cs="Arial"/>
                <w:sz w:val="18"/>
                <w:szCs w:val="18"/>
                <w:lang w:eastAsia="ja-JP"/>
              </w:rPr>
              <w:t>57%</w:t>
            </w:r>
          </w:p>
        </w:tc>
      </w:tr>
      <w:tr w:rsidR="00DA5D7C" w:rsidTr="0020285C">
        <w:trPr>
          <w:jc w:val="center"/>
        </w:trPr>
        <w:tc>
          <w:tcPr>
            <w:tcW w:w="244" w:type="dxa"/>
            <w:tcBorders>
              <w:top w:val="nil"/>
              <w:left w:val="nil"/>
              <w:bottom w:val="nil"/>
            </w:tcBorders>
            <w:vAlign w:val="center"/>
          </w:tcPr>
          <w:p w:rsidR="00DA5D7C" w:rsidRPr="00DA5D7C" w:rsidRDefault="00DA5D7C" w:rsidP="00112BC2">
            <w:pPr>
              <w:jc w:val="left"/>
              <w:rPr>
                <w:rFonts w:cs="Arial"/>
                <w:sz w:val="18"/>
                <w:szCs w:val="18"/>
                <w:lang w:eastAsia="ja-JP"/>
              </w:rPr>
            </w:pPr>
            <w:r w:rsidRPr="00DA5D7C">
              <w:rPr>
                <w:rFonts w:cs="Arial"/>
                <w:sz w:val="18"/>
                <w:szCs w:val="18"/>
                <w:lang w:eastAsia="ja-JP"/>
              </w:rPr>
              <w:t>A</w:t>
            </w:r>
          </w:p>
        </w:tc>
        <w:tc>
          <w:tcPr>
            <w:tcW w:w="2733" w:type="dxa"/>
            <w:shd w:val="clear" w:color="auto" w:fill="auto"/>
            <w:vAlign w:val="center"/>
          </w:tcPr>
          <w:p w:rsidR="00DA5D7C" w:rsidRPr="00DA5D7C" w:rsidRDefault="00DA5D7C" w:rsidP="00503749">
            <w:pPr>
              <w:jc w:val="left"/>
              <w:rPr>
                <w:rFonts w:cs="Arial"/>
                <w:sz w:val="18"/>
                <w:szCs w:val="18"/>
              </w:rPr>
            </w:pPr>
            <w:r w:rsidRPr="00DA5D7C">
              <w:rPr>
                <w:rFonts w:cs="Arial"/>
                <w:sz w:val="18"/>
                <w:szCs w:val="18"/>
                <w:lang w:eastAsia="ja-JP"/>
              </w:rPr>
              <w:t>Total number of PVP applications</w:t>
            </w:r>
            <w:r w:rsidR="00503749">
              <w:rPr>
                <w:rFonts w:cs="Arial"/>
                <w:sz w:val="18"/>
                <w:szCs w:val="18"/>
                <w:vertAlign w:val="superscript"/>
                <w:lang w:eastAsia="ja-JP"/>
              </w:rPr>
              <w:t>2</w:t>
            </w:r>
            <w:r w:rsidRPr="00DA5D7C">
              <w:rPr>
                <w:rFonts w:cs="Arial"/>
                <w:sz w:val="18"/>
                <w:szCs w:val="18"/>
                <w:lang w:eastAsia="ja-JP"/>
              </w:rPr>
              <w:t xml:space="preserve"> </w:t>
            </w:r>
          </w:p>
        </w:tc>
        <w:tc>
          <w:tcPr>
            <w:tcW w:w="992" w:type="dxa"/>
            <w:vAlign w:val="center"/>
          </w:tcPr>
          <w:p w:rsidR="00DA5D7C" w:rsidRPr="00DA5D7C" w:rsidRDefault="00DA5D7C" w:rsidP="00112BC2">
            <w:pPr>
              <w:jc w:val="center"/>
              <w:rPr>
                <w:rFonts w:cs="Arial"/>
                <w:sz w:val="18"/>
                <w:szCs w:val="18"/>
                <w:lang w:eastAsia="ja-JP"/>
              </w:rPr>
            </w:pPr>
            <w:r w:rsidRPr="00DA5D7C">
              <w:rPr>
                <w:rFonts w:cs="Arial"/>
                <w:sz w:val="18"/>
                <w:szCs w:val="18"/>
                <w:lang w:eastAsia="ja-JP"/>
              </w:rPr>
              <w:t>15,017</w:t>
            </w:r>
          </w:p>
        </w:tc>
        <w:tc>
          <w:tcPr>
            <w:tcW w:w="993" w:type="dxa"/>
            <w:shd w:val="clear" w:color="auto" w:fill="auto"/>
            <w:vAlign w:val="center"/>
          </w:tcPr>
          <w:p w:rsidR="00DA5D7C" w:rsidRPr="00DA5D7C" w:rsidRDefault="00DA5D7C" w:rsidP="00112BC2">
            <w:pPr>
              <w:jc w:val="center"/>
              <w:rPr>
                <w:rFonts w:cs="Arial"/>
                <w:sz w:val="18"/>
                <w:szCs w:val="18"/>
                <w:lang w:eastAsia="ja-JP"/>
              </w:rPr>
            </w:pPr>
            <w:r w:rsidRPr="00DA5D7C">
              <w:rPr>
                <w:rFonts w:cs="Arial"/>
                <w:sz w:val="18"/>
                <w:szCs w:val="18"/>
                <w:lang w:eastAsia="ja-JP"/>
              </w:rPr>
              <w:t>16,455</w:t>
            </w:r>
          </w:p>
        </w:tc>
        <w:tc>
          <w:tcPr>
            <w:tcW w:w="992" w:type="dxa"/>
            <w:vAlign w:val="center"/>
          </w:tcPr>
          <w:p w:rsidR="00DA5D7C" w:rsidRPr="00DA5D7C" w:rsidRDefault="00DA5D7C" w:rsidP="00112BC2">
            <w:pPr>
              <w:jc w:val="center"/>
              <w:rPr>
                <w:rFonts w:cs="Arial"/>
                <w:sz w:val="18"/>
                <w:szCs w:val="18"/>
                <w:lang w:eastAsia="ja-JP"/>
              </w:rPr>
            </w:pPr>
            <w:r w:rsidRPr="00DA5D7C">
              <w:rPr>
                <w:rFonts w:cs="Arial"/>
                <w:sz w:val="18"/>
                <w:szCs w:val="18"/>
                <w:lang w:eastAsia="ja-JP"/>
              </w:rPr>
              <w:t>18,306</w:t>
            </w:r>
          </w:p>
        </w:tc>
        <w:tc>
          <w:tcPr>
            <w:tcW w:w="992" w:type="dxa"/>
            <w:vAlign w:val="center"/>
          </w:tcPr>
          <w:p w:rsidR="00DA5D7C" w:rsidRPr="00DA5D7C" w:rsidRDefault="00DA5D7C" w:rsidP="00112BC2">
            <w:pPr>
              <w:jc w:val="center"/>
              <w:rPr>
                <w:rFonts w:cs="Arial"/>
                <w:sz w:val="18"/>
                <w:szCs w:val="18"/>
                <w:highlight w:val="yellow"/>
                <w:lang w:eastAsia="ja-JP"/>
              </w:rPr>
            </w:pPr>
            <w:r w:rsidRPr="00DA5D7C">
              <w:rPr>
                <w:rFonts w:cs="Arial"/>
                <w:sz w:val="18"/>
                <w:szCs w:val="18"/>
                <w:lang w:eastAsia="ja-JP"/>
              </w:rPr>
              <w:t>n.a.</w:t>
            </w:r>
          </w:p>
        </w:tc>
        <w:tc>
          <w:tcPr>
            <w:tcW w:w="1276" w:type="dxa"/>
            <w:vAlign w:val="center"/>
          </w:tcPr>
          <w:p w:rsidR="00DA5D7C" w:rsidRPr="00DA5D7C" w:rsidRDefault="00DA5D7C" w:rsidP="00112BC2">
            <w:pPr>
              <w:jc w:val="center"/>
              <w:rPr>
                <w:rFonts w:cs="Arial"/>
                <w:sz w:val="18"/>
                <w:szCs w:val="18"/>
                <w:highlight w:val="yellow"/>
                <w:lang w:eastAsia="ja-JP"/>
              </w:rPr>
            </w:pPr>
            <w:r w:rsidRPr="00DA5D7C">
              <w:rPr>
                <w:rFonts w:cs="Arial"/>
                <w:sz w:val="18"/>
                <w:szCs w:val="18"/>
                <w:lang w:eastAsia="ja-JP"/>
              </w:rPr>
              <w:t>n.a.</w:t>
            </w:r>
          </w:p>
        </w:tc>
      </w:tr>
      <w:tr w:rsidR="00DA5D7C" w:rsidTr="0020285C">
        <w:trPr>
          <w:jc w:val="center"/>
        </w:trPr>
        <w:tc>
          <w:tcPr>
            <w:tcW w:w="244" w:type="dxa"/>
            <w:tcBorders>
              <w:top w:val="nil"/>
              <w:left w:val="nil"/>
              <w:bottom w:val="nil"/>
            </w:tcBorders>
            <w:vAlign w:val="center"/>
          </w:tcPr>
          <w:p w:rsidR="00DA5D7C" w:rsidRPr="00DA5D7C" w:rsidRDefault="00DA5D7C" w:rsidP="00112BC2">
            <w:pPr>
              <w:jc w:val="left"/>
              <w:rPr>
                <w:rFonts w:cs="Arial"/>
                <w:sz w:val="18"/>
                <w:szCs w:val="18"/>
                <w:lang w:eastAsia="ja-JP"/>
              </w:rPr>
            </w:pPr>
            <w:r w:rsidRPr="00DA5D7C">
              <w:rPr>
                <w:rFonts w:cs="Arial"/>
                <w:sz w:val="18"/>
                <w:szCs w:val="18"/>
                <w:lang w:eastAsia="ja-JP"/>
              </w:rPr>
              <w:t>B</w:t>
            </w:r>
          </w:p>
        </w:tc>
        <w:tc>
          <w:tcPr>
            <w:tcW w:w="2733" w:type="dxa"/>
            <w:shd w:val="clear" w:color="auto" w:fill="auto"/>
            <w:vAlign w:val="center"/>
          </w:tcPr>
          <w:p w:rsidR="00DA5D7C" w:rsidRPr="00DA5D7C" w:rsidRDefault="00DA5D7C" w:rsidP="00596722">
            <w:pPr>
              <w:jc w:val="left"/>
              <w:rPr>
                <w:rFonts w:cs="Arial"/>
                <w:sz w:val="18"/>
                <w:szCs w:val="18"/>
                <w:lang w:eastAsia="ja-JP"/>
              </w:rPr>
            </w:pPr>
            <w:r w:rsidRPr="00DA5D7C">
              <w:rPr>
                <w:rFonts w:cs="Arial"/>
                <w:sz w:val="18"/>
                <w:szCs w:val="18"/>
                <w:lang w:eastAsia="ja-JP"/>
              </w:rPr>
              <w:t xml:space="preserve">Number of PVP applications </w:t>
            </w:r>
            <w:r w:rsidR="003C6983">
              <w:rPr>
                <w:rFonts w:cs="Arial"/>
                <w:sz w:val="18"/>
                <w:szCs w:val="18"/>
                <w:lang w:eastAsia="ja-JP"/>
              </w:rPr>
              <w:t xml:space="preserve">accounted for </w:t>
            </w:r>
            <w:r w:rsidRPr="00DA5D7C">
              <w:rPr>
                <w:rFonts w:cs="Arial"/>
                <w:sz w:val="18"/>
                <w:szCs w:val="18"/>
                <w:lang w:eastAsia="ja-JP"/>
              </w:rPr>
              <w:t>by contributors</w:t>
            </w:r>
            <w:r w:rsidR="00583D38">
              <w:rPr>
                <w:rFonts w:cs="Arial"/>
                <w:sz w:val="18"/>
                <w:szCs w:val="18"/>
                <w:lang w:eastAsia="ja-JP"/>
              </w:rPr>
              <w:t xml:space="preserve"> to PLUTO database</w:t>
            </w:r>
            <w:r w:rsidR="00596722">
              <w:rPr>
                <w:rFonts w:cs="Arial"/>
                <w:sz w:val="18"/>
                <w:szCs w:val="18"/>
                <w:lang w:eastAsia="ja-JP"/>
              </w:rPr>
              <w:t xml:space="preserve"> for </w:t>
            </w:r>
            <w:r w:rsidR="006656F1">
              <w:rPr>
                <w:rFonts w:cs="Arial"/>
                <w:sz w:val="18"/>
                <w:szCs w:val="18"/>
                <w:lang w:eastAsia="ja-JP"/>
              </w:rPr>
              <w:t>indicated year</w:t>
            </w:r>
            <w:r w:rsidRPr="00DA5D7C">
              <w:rPr>
                <w:rFonts w:cs="Arial"/>
                <w:sz w:val="18"/>
                <w:szCs w:val="18"/>
                <w:vertAlign w:val="superscript"/>
                <w:lang w:eastAsia="ja-JP"/>
              </w:rPr>
              <w:t>1</w:t>
            </w:r>
            <w:r w:rsidR="00503749">
              <w:rPr>
                <w:rFonts w:cs="Arial"/>
                <w:sz w:val="18"/>
                <w:szCs w:val="18"/>
                <w:vertAlign w:val="superscript"/>
                <w:lang w:eastAsia="ja-JP"/>
              </w:rPr>
              <w:t>,2</w:t>
            </w:r>
            <w:r w:rsidRPr="00DA5D7C">
              <w:rPr>
                <w:rFonts w:cs="Arial"/>
                <w:sz w:val="18"/>
                <w:szCs w:val="18"/>
                <w:vertAlign w:val="superscript"/>
                <w:lang w:eastAsia="ja-JP"/>
              </w:rPr>
              <w:t xml:space="preserve"> </w:t>
            </w:r>
          </w:p>
        </w:tc>
        <w:tc>
          <w:tcPr>
            <w:tcW w:w="992" w:type="dxa"/>
            <w:vAlign w:val="center"/>
          </w:tcPr>
          <w:p w:rsidR="00DA5D7C" w:rsidRPr="00DA5D7C" w:rsidRDefault="00D4056D" w:rsidP="00112BC2">
            <w:pPr>
              <w:jc w:val="center"/>
              <w:rPr>
                <w:rFonts w:cs="Arial"/>
                <w:sz w:val="18"/>
                <w:szCs w:val="18"/>
                <w:lang w:eastAsia="ja-JP"/>
              </w:rPr>
            </w:pPr>
            <w:r>
              <w:rPr>
                <w:rFonts w:cs="Arial"/>
                <w:sz w:val="18"/>
                <w:szCs w:val="18"/>
                <w:lang w:eastAsia="ja-JP"/>
              </w:rPr>
              <w:t>14,823</w:t>
            </w:r>
          </w:p>
        </w:tc>
        <w:tc>
          <w:tcPr>
            <w:tcW w:w="993" w:type="dxa"/>
            <w:shd w:val="clear" w:color="auto" w:fill="auto"/>
            <w:vAlign w:val="center"/>
          </w:tcPr>
          <w:p w:rsidR="00DA5D7C" w:rsidRPr="00DA5D7C" w:rsidRDefault="00D4056D" w:rsidP="00112BC2">
            <w:pPr>
              <w:jc w:val="center"/>
              <w:rPr>
                <w:rFonts w:cs="Arial"/>
                <w:sz w:val="18"/>
                <w:szCs w:val="18"/>
                <w:lang w:eastAsia="ja-JP"/>
              </w:rPr>
            </w:pPr>
            <w:r>
              <w:rPr>
                <w:rFonts w:cs="Arial"/>
                <w:sz w:val="18"/>
                <w:szCs w:val="18"/>
                <w:lang w:eastAsia="ja-JP"/>
              </w:rPr>
              <w:t>16,095</w:t>
            </w:r>
          </w:p>
        </w:tc>
        <w:tc>
          <w:tcPr>
            <w:tcW w:w="992" w:type="dxa"/>
            <w:vAlign w:val="center"/>
          </w:tcPr>
          <w:p w:rsidR="00DA5D7C" w:rsidRPr="00DA5D7C" w:rsidRDefault="00D4056D" w:rsidP="00D4056D">
            <w:pPr>
              <w:jc w:val="center"/>
              <w:rPr>
                <w:rFonts w:cs="Arial"/>
                <w:sz w:val="18"/>
                <w:szCs w:val="18"/>
                <w:lang w:eastAsia="ja-JP"/>
              </w:rPr>
            </w:pPr>
            <w:r>
              <w:rPr>
                <w:rFonts w:cs="Arial"/>
                <w:sz w:val="18"/>
                <w:szCs w:val="18"/>
                <w:lang w:eastAsia="ja-JP"/>
              </w:rPr>
              <w:t>17,410</w:t>
            </w:r>
          </w:p>
        </w:tc>
        <w:tc>
          <w:tcPr>
            <w:tcW w:w="992" w:type="dxa"/>
            <w:vAlign w:val="center"/>
          </w:tcPr>
          <w:p w:rsidR="00DA5D7C" w:rsidRPr="00DA5D7C" w:rsidRDefault="00DA5D7C" w:rsidP="00112BC2">
            <w:pPr>
              <w:jc w:val="center"/>
              <w:rPr>
                <w:rFonts w:cs="Arial"/>
                <w:sz w:val="18"/>
                <w:szCs w:val="18"/>
                <w:highlight w:val="yellow"/>
                <w:lang w:eastAsia="ja-JP"/>
              </w:rPr>
            </w:pPr>
            <w:r w:rsidRPr="00DA5D7C">
              <w:rPr>
                <w:rFonts w:cs="Arial"/>
                <w:sz w:val="18"/>
                <w:szCs w:val="18"/>
                <w:lang w:eastAsia="ja-JP"/>
              </w:rPr>
              <w:t>n.a.</w:t>
            </w:r>
          </w:p>
        </w:tc>
        <w:tc>
          <w:tcPr>
            <w:tcW w:w="1276" w:type="dxa"/>
            <w:vAlign w:val="center"/>
          </w:tcPr>
          <w:p w:rsidR="00DA5D7C" w:rsidRPr="00DA5D7C" w:rsidRDefault="00DA5D7C" w:rsidP="00112BC2">
            <w:pPr>
              <w:jc w:val="center"/>
              <w:rPr>
                <w:rFonts w:cs="Arial"/>
                <w:sz w:val="18"/>
                <w:szCs w:val="18"/>
                <w:highlight w:val="yellow"/>
                <w:lang w:eastAsia="ja-JP"/>
              </w:rPr>
            </w:pPr>
            <w:r w:rsidRPr="00DA5D7C">
              <w:rPr>
                <w:rFonts w:cs="Arial"/>
                <w:sz w:val="18"/>
                <w:szCs w:val="18"/>
                <w:lang w:eastAsia="ja-JP"/>
              </w:rPr>
              <w:t>n.a.</w:t>
            </w:r>
          </w:p>
        </w:tc>
      </w:tr>
      <w:tr w:rsidR="00DA5D7C" w:rsidTr="0020285C">
        <w:trPr>
          <w:jc w:val="center"/>
        </w:trPr>
        <w:tc>
          <w:tcPr>
            <w:tcW w:w="244" w:type="dxa"/>
            <w:tcBorders>
              <w:top w:val="nil"/>
              <w:left w:val="nil"/>
              <w:bottom w:val="nil"/>
            </w:tcBorders>
            <w:vAlign w:val="center"/>
          </w:tcPr>
          <w:p w:rsidR="00DA5D7C" w:rsidRPr="00DA5D7C" w:rsidRDefault="00DA5D7C" w:rsidP="00112BC2">
            <w:pPr>
              <w:jc w:val="left"/>
              <w:rPr>
                <w:rFonts w:cs="Arial"/>
                <w:sz w:val="18"/>
                <w:szCs w:val="18"/>
                <w:lang w:eastAsia="ja-JP"/>
              </w:rPr>
            </w:pPr>
            <w:r w:rsidRPr="00DA5D7C">
              <w:rPr>
                <w:rFonts w:cs="Arial"/>
                <w:sz w:val="18"/>
                <w:szCs w:val="18"/>
                <w:lang w:eastAsia="ja-JP"/>
              </w:rPr>
              <w:t>C</w:t>
            </w:r>
          </w:p>
        </w:tc>
        <w:tc>
          <w:tcPr>
            <w:tcW w:w="2733" w:type="dxa"/>
            <w:shd w:val="clear" w:color="auto" w:fill="auto"/>
            <w:vAlign w:val="center"/>
          </w:tcPr>
          <w:p w:rsidR="00DA5D7C" w:rsidRPr="00DA5D7C" w:rsidRDefault="00DA5D7C" w:rsidP="00596722">
            <w:pPr>
              <w:jc w:val="left"/>
              <w:rPr>
                <w:rFonts w:cs="Arial"/>
                <w:sz w:val="18"/>
                <w:szCs w:val="18"/>
                <w:lang w:eastAsia="ja-JP"/>
              </w:rPr>
            </w:pPr>
            <w:r w:rsidRPr="00DA5D7C">
              <w:rPr>
                <w:rFonts w:cs="Arial"/>
                <w:sz w:val="18"/>
                <w:szCs w:val="18"/>
                <w:lang w:eastAsia="ja-JP"/>
              </w:rPr>
              <w:t>Percentage of PVP applications</w:t>
            </w:r>
            <w:r w:rsidR="003C6983">
              <w:rPr>
                <w:rFonts w:cs="Arial"/>
                <w:sz w:val="18"/>
                <w:szCs w:val="18"/>
                <w:lang w:eastAsia="ja-JP"/>
              </w:rPr>
              <w:t xml:space="preserve"> accounted for</w:t>
            </w:r>
            <w:r w:rsidRPr="00DA5D7C">
              <w:rPr>
                <w:rFonts w:cs="Arial"/>
                <w:sz w:val="18"/>
                <w:szCs w:val="18"/>
                <w:lang w:eastAsia="ja-JP"/>
              </w:rPr>
              <w:t xml:space="preserve"> by contributors</w:t>
            </w:r>
            <w:r w:rsidR="00140820">
              <w:rPr>
                <w:rFonts w:cs="Arial"/>
                <w:sz w:val="18"/>
                <w:szCs w:val="18"/>
                <w:lang w:eastAsia="ja-JP"/>
              </w:rPr>
              <w:t xml:space="preserve"> to PLUTO database</w:t>
            </w:r>
            <w:r w:rsidR="00596722">
              <w:rPr>
                <w:rFonts w:cs="Arial"/>
                <w:sz w:val="18"/>
                <w:szCs w:val="18"/>
                <w:lang w:eastAsia="ja-JP"/>
              </w:rPr>
              <w:t xml:space="preserve"> for </w:t>
            </w:r>
            <w:r w:rsidR="006656F1">
              <w:rPr>
                <w:rFonts w:cs="Arial"/>
                <w:sz w:val="18"/>
                <w:szCs w:val="18"/>
                <w:lang w:eastAsia="ja-JP"/>
              </w:rPr>
              <w:t xml:space="preserve">indicated year </w:t>
            </w:r>
            <w:r w:rsidRPr="00DA5D7C">
              <w:rPr>
                <w:rFonts w:cs="Arial"/>
                <w:sz w:val="18"/>
                <w:szCs w:val="18"/>
                <w:lang w:eastAsia="ja-JP"/>
              </w:rPr>
              <w:t>(B/A)</w:t>
            </w:r>
          </w:p>
        </w:tc>
        <w:tc>
          <w:tcPr>
            <w:tcW w:w="992" w:type="dxa"/>
            <w:vAlign w:val="center"/>
          </w:tcPr>
          <w:p w:rsidR="00DA5D7C" w:rsidRPr="00DA5D7C" w:rsidRDefault="00D4056D" w:rsidP="00D4056D">
            <w:pPr>
              <w:jc w:val="center"/>
              <w:rPr>
                <w:rFonts w:cs="Arial"/>
                <w:sz w:val="18"/>
                <w:szCs w:val="18"/>
                <w:lang w:eastAsia="ja-JP"/>
              </w:rPr>
            </w:pPr>
            <w:r>
              <w:rPr>
                <w:rFonts w:cs="Arial"/>
                <w:sz w:val="18"/>
                <w:szCs w:val="18"/>
                <w:lang w:eastAsia="ja-JP"/>
              </w:rPr>
              <w:t>99</w:t>
            </w:r>
            <w:r w:rsidR="00DA5D7C" w:rsidRPr="00DA5D7C">
              <w:rPr>
                <w:rFonts w:cs="Arial"/>
                <w:sz w:val="18"/>
                <w:szCs w:val="18"/>
                <w:lang w:eastAsia="ja-JP"/>
              </w:rPr>
              <w:t>%</w:t>
            </w:r>
          </w:p>
        </w:tc>
        <w:tc>
          <w:tcPr>
            <w:tcW w:w="993" w:type="dxa"/>
            <w:shd w:val="clear" w:color="auto" w:fill="auto"/>
            <w:vAlign w:val="center"/>
          </w:tcPr>
          <w:p w:rsidR="00DA5D7C" w:rsidRPr="00DA5D7C" w:rsidRDefault="00D4056D" w:rsidP="00D4056D">
            <w:pPr>
              <w:jc w:val="center"/>
              <w:rPr>
                <w:rFonts w:cs="Arial"/>
                <w:sz w:val="18"/>
                <w:szCs w:val="18"/>
                <w:lang w:eastAsia="ja-JP"/>
              </w:rPr>
            </w:pPr>
            <w:r>
              <w:rPr>
                <w:rFonts w:cs="Arial"/>
                <w:sz w:val="18"/>
                <w:szCs w:val="18"/>
                <w:lang w:eastAsia="ja-JP"/>
              </w:rPr>
              <w:t>98</w:t>
            </w:r>
            <w:r w:rsidR="00DA5D7C" w:rsidRPr="00DA5D7C">
              <w:rPr>
                <w:rFonts w:cs="Arial"/>
                <w:sz w:val="18"/>
                <w:szCs w:val="18"/>
                <w:lang w:eastAsia="ja-JP"/>
              </w:rPr>
              <w:t>%</w:t>
            </w:r>
          </w:p>
        </w:tc>
        <w:tc>
          <w:tcPr>
            <w:tcW w:w="992" w:type="dxa"/>
            <w:vAlign w:val="center"/>
          </w:tcPr>
          <w:p w:rsidR="00DA5D7C" w:rsidRPr="00DA5D7C" w:rsidRDefault="00D4056D" w:rsidP="00D4056D">
            <w:pPr>
              <w:jc w:val="center"/>
              <w:rPr>
                <w:rFonts w:cs="Arial"/>
                <w:sz w:val="18"/>
                <w:szCs w:val="18"/>
                <w:lang w:eastAsia="ja-JP"/>
              </w:rPr>
            </w:pPr>
            <w:r>
              <w:rPr>
                <w:rFonts w:cs="Arial"/>
                <w:sz w:val="18"/>
                <w:szCs w:val="18"/>
                <w:lang w:eastAsia="ja-JP"/>
              </w:rPr>
              <w:t>95</w:t>
            </w:r>
            <w:r w:rsidR="00DA5D7C" w:rsidRPr="00DA5D7C">
              <w:rPr>
                <w:rFonts w:cs="Arial"/>
                <w:sz w:val="18"/>
                <w:szCs w:val="18"/>
                <w:lang w:eastAsia="ja-JP"/>
              </w:rPr>
              <w:t>%</w:t>
            </w:r>
          </w:p>
        </w:tc>
        <w:tc>
          <w:tcPr>
            <w:tcW w:w="992" w:type="dxa"/>
            <w:vAlign w:val="center"/>
          </w:tcPr>
          <w:p w:rsidR="00DA5D7C" w:rsidRPr="00DA5D7C" w:rsidRDefault="00DA5D7C" w:rsidP="00112BC2">
            <w:pPr>
              <w:jc w:val="center"/>
              <w:rPr>
                <w:rFonts w:cs="Arial"/>
                <w:sz w:val="18"/>
                <w:szCs w:val="18"/>
                <w:highlight w:val="yellow"/>
                <w:lang w:eastAsia="ja-JP"/>
              </w:rPr>
            </w:pPr>
            <w:r w:rsidRPr="00DA5D7C">
              <w:rPr>
                <w:rFonts w:cs="Arial"/>
                <w:sz w:val="18"/>
                <w:szCs w:val="18"/>
                <w:lang w:eastAsia="ja-JP"/>
              </w:rPr>
              <w:t>n.a.</w:t>
            </w:r>
          </w:p>
        </w:tc>
        <w:tc>
          <w:tcPr>
            <w:tcW w:w="1276" w:type="dxa"/>
            <w:vAlign w:val="center"/>
          </w:tcPr>
          <w:p w:rsidR="00DA5D7C" w:rsidRPr="00DA5D7C" w:rsidRDefault="00DA5D7C" w:rsidP="00112BC2">
            <w:pPr>
              <w:jc w:val="center"/>
              <w:rPr>
                <w:rFonts w:cs="Arial"/>
                <w:sz w:val="18"/>
                <w:szCs w:val="18"/>
                <w:highlight w:val="yellow"/>
                <w:lang w:eastAsia="ja-JP"/>
              </w:rPr>
            </w:pPr>
            <w:r w:rsidRPr="00DA5D7C">
              <w:rPr>
                <w:rFonts w:cs="Arial"/>
                <w:sz w:val="18"/>
                <w:szCs w:val="18"/>
                <w:lang w:eastAsia="ja-JP"/>
              </w:rPr>
              <w:t>n.a.</w:t>
            </w:r>
          </w:p>
        </w:tc>
      </w:tr>
      <w:tr w:rsidR="00DA5D7C" w:rsidTr="0020285C">
        <w:trPr>
          <w:jc w:val="center"/>
        </w:trPr>
        <w:tc>
          <w:tcPr>
            <w:tcW w:w="244" w:type="dxa"/>
            <w:tcBorders>
              <w:top w:val="nil"/>
              <w:left w:val="nil"/>
              <w:bottom w:val="nil"/>
            </w:tcBorders>
            <w:vAlign w:val="center"/>
          </w:tcPr>
          <w:p w:rsidR="00DA5D7C" w:rsidRPr="00DA5D7C" w:rsidRDefault="00DA5D7C" w:rsidP="00112BC2">
            <w:pPr>
              <w:jc w:val="left"/>
              <w:rPr>
                <w:rFonts w:cs="Arial"/>
                <w:sz w:val="18"/>
                <w:szCs w:val="18"/>
                <w:lang w:eastAsia="ja-JP"/>
              </w:rPr>
            </w:pPr>
            <w:r w:rsidRPr="00DA5D7C">
              <w:rPr>
                <w:rFonts w:cs="Arial"/>
                <w:sz w:val="18"/>
                <w:szCs w:val="18"/>
                <w:lang w:eastAsia="ja-JP"/>
              </w:rPr>
              <w:t>D</w:t>
            </w:r>
          </w:p>
        </w:tc>
        <w:tc>
          <w:tcPr>
            <w:tcW w:w="2733" w:type="dxa"/>
            <w:shd w:val="clear" w:color="auto" w:fill="auto"/>
            <w:vAlign w:val="center"/>
          </w:tcPr>
          <w:p w:rsidR="00DA5D7C" w:rsidRPr="00DA5D7C" w:rsidRDefault="00DA5D7C" w:rsidP="001864FE">
            <w:pPr>
              <w:jc w:val="left"/>
              <w:rPr>
                <w:rFonts w:cs="Arial"/>
                <w:sz w:val="18"/>
                <w:szCs w:val="18"/>
                <w:lang w:eastAsia="ja-JP"/>
              </w:rPr>
            </w:pPr>
            <w:r w:rsidRPr="00DA5D7C">
              <w:rPr>
                <w:rFonts w:cs="Arial"/>
                <w:sz w:val="18"/>
                <w:szCs w:val="18"/>
                <w:lang w:eastAsia="ja-JP"/>
              </w:rPr>
              <w:t>Number of PVP applications included in PLUTO database</w:t>
            </w:r>
            <w:r w:rsidR="001864FE">
              <w:rPr>
                <w:rFonts w:cs="Arial"/>
                <w:sz w:val="18"/>
                <w:szCs w:val="18"/>
                <w:vertAlign w:val="superscript"/>
                <w:lang w:eastAsia="ja-JP"/>
              </w:rPr>
              <w:t>3</w:t>
            </w:r>
            <w:r w:rsidRPr="00DA5D7C">
              <w:rPr>
                <w:rFonts w:cs="Arial"/>
                <w:sz w:val="18"/>
                <w:szCs w:val="18"/>
                <w:vertAlign w:val="superscript"/>
                <w:lang w:eastAsia="ja-JP"/>
              </w:rPr>
              <w:t xml:space="preserve"> </w:t>
            </w:r>
          </w:p>
        </w:tc>
        <w:tc>
          <w:tcPr>
            <w:tcW w:w="992" w:type="dxa"/>
            <w:vAlign w:val="center"/>
          </w:tcPr>
          <w:p w:rsidR="00DA5D7C" w:rsidRPr="00DA5D7C" w:rsidRDefault="00DA5D7C" w:rsidP="00112BC2">
            <w:pPr>
              <w:jc w:val="center"/>
              <w:rPr>
                <w:rFonts w:cs="Arial"/>
                <w:sz w:val="18"/>
                <w:szCs w:val="18"/>
                <w:lang w:eastAsia="ja-JP"/>
              </w:rPr>
            </w:pPr>
            <w:r w:rsidRPr="00DA5D7C">
              <w:rPr>
                <w:rFonts w:cs="Arial"/>
                <w:sz w:val="18"/>
                <w:szCs w:val="18"/>
                <w:lang w:eastAsia="ja-JP"/>
              </w:rPr>
              <w:t>11,587</w:t>
            </w:r>
          </w:p>
        </w:tc>
        <w:tc>
          <w:tcPr>
            <w:tcW w:w="993" w:type="dxa"/>
            <w:shd w:val="clear" w:color="auto" w:fill="auto"/>
            <w:vAlign w:val="center"/>
          </w:tcPr>
          <w:p w:rsidR="00DA5D7C" w:rsidRPr="00DA5D7C" w:rsidRDefault="00DA5D7C" w:rsidP="00112BC2">
            <w:pPr>
              <w:jc w:val="center"/>
              <w:rPr>
                <w:rFonts w:cs="Arial"/>
                <w:sz w:val="18"/>
                <w:szCs w:val="18"/>
                <w:lang w:eastAsia="ja-JP"/>
              </w:rPr>
            </w:pPr>
            <w:r w:rsidRPr="00DA5D7C">
              <w:rPr>
                <w:rFonts w:cs="Arial"/>
                <w:sz w:val="18"/>
                <w:szCs w:val="18"/>
                <w:lang w:eastAsia="ja-JP"/>
              </w:rPr>
              <w:t>12,269</w:t>
            </w:r>
          </w:p>
        </w:tc>
        <w:tc>
          <w:tcPr>
            <w:tcW w:w="992" w:type="dxa"/>
            <w:vAlign w:val="center"/>
          </w:tcPr>
          <w:p w:rsidR="00DA5D7C" w:rsidRPr="00DA5D7C" w:rsidRDefault="00DA5D7C" w:rsidP="00112BC2">
            <w:pPr>
              <w:jc w:val="center"/>
              <w:rPr>
                <w:rFonts w:cs="Arial"/>
                <w:sz w:val="18"/>
                <w:szCs w:val="18"/>
                <w:lang w:eastAsia="ja-JP"/>
              </w:rPr>
            </w:pPr>
            <w:r w:rsidRPr="00DA5D7C">
              <w:rPr>
                <w:rFonts w:cs="Arial"/>
                <w:sz w:val="18"/>
                <w:szCs w:val="18"/>
                <w:lang w:eastAsia="ja-JP"/>
              </w:rPr>
              <w:t>12,547</w:t>
            </w:r>
          </w:p>
        </w:tc>
        <w:tc>
          <w:tcPr>
            <w:tcW w:w="992" w:type="dxa"/>
            <w:vAlign w:val="center"/>
          </w:tcPr>
          <w:p w:rsidR="00DA5D7C" w:rsidRPr="00DA5D7C" w:rsidRDefault="00DA5D7C" w:rsidP="00112BC2">
            <w:pPr>
              <w:jc w:val="center"/>
              <w:rPr>
                <w:rFonts w:cs="Arial"/>
                <w:sz w:val="18"/>
                <w:szCs w:val="18"/>
                <w:highlight w:val="yellow"/>
                <w:lang w:eastAsia="ja-JP"/>
              </w:rPr>
            </w:pPr>
            <w:r w:rsidRPr="00DA5D7C">
              <w:rPr>
                <w:rFonts w:cs="Arial"/>
                <w:sz w:val="18"/>
                <w:szCs w:val="18"/>
                <w:lang w:eastAsia="ja-JP"/>
              </w:rPr>
              <w:t>10,759</w:t>
            </w:r>
          </w:p>
        </w:tc>
        <w:tc>
          <w:tcPr>
            <w:tcW w:w="1276" w:type="dxa"/>
            <w:vAlign w:val="center"/>
          </w:tcPr>
          <w:p w:rsidR="00DA5D7C" w:rsidRPr="00DA5D7C" w:rsidRDefault="00DA5D7C" w:rsidP="00112BC2">
            <w:pPr>
              <w:jc w:val="center"/>
              <w:rPr>
                <w:rFonts w:cs="Arial"/>
                <w:sz w:val="18"/>
                <w:szCs w:val="18"/>
                <w:highlight w:val="yellow"/>
                <w:lang w:eastAsia="ja-JP"/>
              </w:rPr>
            </w:pPr>
            <w:r w:rsidRPr="00DA5D7C">
              <w:rPr>
                <w:rFonts w:cs="Arial"/>
                <w:sz w:val="18"/>
                <w:szCs w:val="18"/>
                <w:lang w:eastAsia="ja-JP"/>
              </w:rPr>
              <w:t>2,887</w:t>
            </w:r>
          </w:p>
        </w:tc>
      </w:tr>
      <w:tr w:rsidR="00DA5D7C" w:rsidTr="0020285C">
        <w:trPr>
          <w:jc w:val="center"/>
        </w:trPr>
        <w:tc>
          <w:tcPr>
            <w:tcW w:w="244" w:type="dxa"/>
            <w:tcBorders>
              <w:top w:val="nil"/>
              <w:left w:val="nil"/>
              <w:bottom w:val="nil"/>
            </w:tcBorders>
            <w:vAlign w:val="center"/>
          </w:tcPr>
          <w:p w:rsidR="00DA5D7C" w:rsidRPr="00DA5D7C" w:rsidRDefault="00DA5D7C" w:rsidP="00112BC2">
            <w:pPr>
              <w:jc w:val="left"/>
              <w:rPr>
                <w:rFonts w:cs="Arial"/>
                <w:sz w:val="18"/>
                <w:szCs w:val="18"/>
                <w:lang w:eastAsia="ja-JP"/>
              </w:rPr>
            </w:pPr>
            <w:r w:rsidRPr="00DA5D7C">
              <w:rPr>
                <w:rFonts w:cs="Arial"/>
                <w:sz w:val="18"/>
                <w:szCs w:val="18"/>
                <w:lang w:eastAsia="ja-JP"/>
              </w:rPr>
              <w:t>E</w:t>
            </w:r>
          </w:p>
        </w:tc>
        <w:tc>
          <w:tcPr>
            <w:tcW w:w="2733" w:type="dxa"/>
            <w:shd w:val="clear" w:color="auto" w:fill="auto"/>
            <w:vAlign w:val="center"/>
          </w:tcPr>
          <w:p w:rsidR="00DA5D7C" w:rsidRPr="00DA5D7C" w:rsidRDefault="00DA5D7C" w:rsidP="00112BC2">
            <w:pPr>
              <w:jc w:val="left"/>
              <w:rPr>
                <w:rFonts w:cs="Arial"/>
                <w:sz w:val="18"/>
                <w:szCs w:val="18"/>
                <w:lang w:eastAsia="ja-JP"/>
              </w:rPr>
            </w:pPr>
            <w:r w:rsidRPr="00DA5D7C">
              <w:rPr>
                <w:rFonts w:cs="Arial"/>
                <w:sz w:val="18"/>
                <w:szCs w:val="18"/>
                <w:lang w:eastAsia="ja-JP"/>
              </w:rPr>
              <w:t>Percentage of PVP applications included in PLUTO database (D/A)</w:t>
            </w:r>
          </w:p>
        </w:tc>
        <w:tc>
          <w:tcPr>
            <w:tcW w:w="992" w:type="dxa"/>
            <w:vAlign w:val="center"/>
          </w:tcPr>
          <w:p w:rsidR="00DA5D7C" w:rsidRPr="00DA5D7C" w:rsidRDefault="00DA5D7C" w:rsidP="00112BC2">
            <w:pPr>
              <w:jc w:val="center"/>
              <w:rPr>
                <w:rFonts w:cs="Arial"/>
                <w:sz w:val="18"/>
                <w:szCs w:val="18"/>
                <w:lang w:eastAsia="ja-JP"/>
              </w:rPr>
            </w:pPr>
            <w:r w:rsidRPr="00DA5D7C">
              <w:rPr>
                <w:rFonts w:cs="Arial"/>
                <w:sz w:val="18"/>
                <w:szCs w:val="18"/>
                <w:lang w:eastAsia="ja-JP"/>
              </w:rPr>
              <w:t>77%</w:t>
            </w:r>
          </w:p>
        </w:tc>
        <w:tc>
          <w:tcPr>
            <w:tcW w:w="993" w:type="dxa"/>
            <w:shd w:val="clear" w:color="auto" w:fill="auto"/>
            <w:vAlign w:val="center"/>
          </w:tcPr>
          <w:p w:rsidR="00DA5D7C" w:rsidRPr="00DA5D7C" w:rsidRDefault="00DA5D7C" w:rsidP="00112BC2">
            <w:pPr>
              <w:jc w:val="center"/>
              <w:rPr>
                <w:rFonts w:cs="Arial"/>
                <w:sz w:val="18"/>
                <w:szCs w:val="18"/>
                <w:lang w:eastAsia="ja-JP"/>
              </w:rPr>
            </w:pPr>
            <w:r w:rsidRPr="00DA5D7C">
              <w:rPr>
                <w:rFonts w:cs="Arial"/>
                <w:sz w:val="18"/>
                <w:szCs w:val="18"/>
                <w:lang w:eastAsia="ja-JP"/>
              </w:rPr>
              <w:t>75%</w:t>
            </w:r>
          </w:p>
        </w:tc>
        <w:tc>
          <w:tcPr>
            <w:tcW w:w="992" w:type="dxa"/>
            <w:vAlign w:val="center"/>
          </w:tcPr>
          <w:p w:rsidR="00DA5D7C" w:rsidRPr="00DA5D7C" w:rsidRDefault="00DA5D7C" w:rsidP="00112BC2">
            <w:pPr>
              <w:jc w:val="center"/>
              <w:rPr>
                <w:rFonts w:cs="Arial"/>
                <w:sz w:val="18"/>
                <w:szCs w:val="18"/>
                <w:lang w:eastAsia="ja-JP"/>
              </w:rPr>
            </w:pPr>
            <w:r w:rsidRPr="00DA5D7C">
              <w:rPr>
                <w:rFonts w:cs="Arial"/>
                <w:sz w:val="18"/>
                <w:szCs w:val="18"/>
                <w:lang w:eastAsia="ja-JP"/>
              </w:rPr>
              <w:t>69%</w:t>
            </w:r>
          </w:p>
        </w:tc>
        <w:tc>
          <w:tcPr>
            <w:tcW w:w="992" w:type="dxa"/>
            <w:vAlign w:val="center"/>
          </w:tcPr>
          <w:p w:rsidR="00DA5D7C" w:rsidRPr="00DA5D7C" w:rsidRDefault="00DA5D7C" w:rsidP="00112BC2">
            <w:pPr>
              <w:jc w:val="center"/>
              <w:rPr>
                <w:rFonts w:cs="Arial"/>
                <w:sz w:val="18"/>
                <w:szCs w:val="18"/>
                <w:highlight w:val="yellow"/>
                <w:lang w:eastAsia="ja-JP"/>
              </w:rPr>
            </w:pPr>
            <w:r w:rsidRPr="00DA5D7C">
              <w:rPr>
                <w:rFonts w:cs="Arial"/>
                <w:sz w:val="18"/>
                <w:szCs w:val="18"/>
                <w:lang w:eastAsia="ja-JP"/>
              </w:rPr>
              <w:t>n.a.</w:t>
            </w:r>
          </w:p>
        </w:tc>
        <w:tc>
          <w:tcPr>
            <w:tcW w:w="1276" w:type="dxa"/>
            <w:vAlign w:val="center"/>
          </w:tcPr>
          <w:p w:rsidR="00DA5D7C" w:rsidRPr="00DA5D7C" w:rsidRDefault="00DA5D7C" w:rsidP="00112BC2">
            <w:pPr>
              <w:jc w:val="center"/>
              <w:rPr>
                <w:rFonts w:cs="Arial"/>
                <w:sz w:val="18"/>
                <w:szCs w:val="18"/>
                <w:highlight w:val="yellow"/>
                <w:lang w:eastAsia="ja-JP"/>
              </w:rPr>
            </w:pPr>
            <w:r w:rsidRPr="00DA5D7C">
              <w:rPr>
                <w:rFonts w:cs="Arial"/>
                <w:sz w:val="18"/>
                <w:szCs w:val="18"/>
                <w:lang w:eastAsia="ja-JP"/>
              </w:rPr>
              <w:t>n.a.</w:t>
            </w:r>
          </w:p>
        </w:tc>
      </w:tr>
    </w:tbl>
    <w:p w:rsidR="00196B03" w:rsidRDefault="00A25E98" w:rsidP="00BB18CA">
      <w:pPr>
        <w:jc w:val="left"/>
        <w:rPr>
          <w:rFonts w:eastAsiaTheme="minorEastAsia" w:cs="Arial"/>
          <w:sz w:val="16"/>
          <w:szCs w:val="16"/>
          <w:lang w:eastAsia="ja-JP"/>
        </w:rPr>
      </w:pPr>
      <w:r>
        <w:rPr>
          <w:rFonts w:eastAsiaTheme="minorEastAsia" w:cs="Arial"/>
          <w:sz w:val="16"/>
          <w:szCs w:val="16"/>
          <w:lang w:eastAsia="ja-JP"/>
        </w:rPr>
        <w:t xml:space="preserve"> </w:t>
      </w:r>
    </w:p>
    <w:p w:rsidR="00A25E98" w:rsidRPr="00583D38" w:rsidRDefault="00A25E98" w:rsidP="00A25E98">
      <w:pPr>
        <w:ind w:firstLine="993"/>
        <w:jc w:val="left"/>
        <w:rPr>
          <w:rFonts w:eastAsiaTheme="minorEastAsia" w:cs="Arial"/>
          <w:sz w:val="16"/>
          <w:szCs w:val="16"/>
          <w:lang w:eastAsia="ja-JP"/>
        </w:rPr>
      </w:pPr>
      <w:r>
        <w:rPr>
          <w:rFonts w:eastAsiaTheme="minorEastAsia" w:cs="Arial"/>
          <w:sz w:val="16"/>
          <w:szCs w:val="16"/>
          <w:lang w:eastAsia="ja-JP"/>
        </w:rPr>
        <w:t>Notes:</w:t>
      </w:r>
    </w:p>
    <w:p w:rsidR="001864FE" w:rsidRDefault="001864FE" w:rsidP="001864FE">
      <w:pPr>
        <w:ind w:left="1276" w:hanging="283"/>
        <w:jc w:val="left"/>
        <w:rPr>
          <w:rFonts w:eastAsiaTheme="minorEastAsia" w:cs="Arial"/>
          <w:sz w:val="16"/>
          <w:szCs w:val="16"/>
          <w:lang w:eastAsia="ja-JP"/>
        </w:rPr>
      </w:pPr>
      <w:r w:rsidRPr="00BF7F50">
        <w:rPr>
          <w:rFonts w:eastAsiaTheme="minorEastAsia" w:cs="Arial"/>
          <w:sz w:val="16"/>
          <w:szCs w:val="16"/>
          <w:lang w:eastAsia="ja-JP"/>
        </w:rPr>
        <w:t xml:space="preserve">1.   </w:t>
      </w:r>
      <w:r>
        <w:rPr>
          <w:rFonts w:eastAsiaTheme="minorEastAsia" w:cs="Arial"/>
          <w:sz w:val="16"/>
          <w:szCs w:val="16"/>
          <w:lang w:eastAsia="ja-JP"/>
        </w:rPr>
        <w:t>Contributors provide data for previous years. Therefore, a contributor providing data in, e.g. 2017, will be considered to have contri</w:t>
      </w:r>
      <w:bookmarkStart w:id="27" w:name="_GoBack"/>
      <w:bookmarkEnd w:id="27"/>
      <w:r>
        <w:rPr>
          <w:rFonts w:eastAsiaTheme="minorEastAsia" w:cs="Arial"/>
          <w:sz w:val="16"/>
          <w:szCs w:val="16"/>
          <w:lang w:eastAsia="ja-JP"/>
        </w:rPr>
        <w:t>buted data for 2015, 2016 and 2017.</w:t>
      </w:r>
    </w:p>
    <w:p w:rsidR="00DA5D7C" w:rsidRPr="00FF4FD9" w:rsidRDefault="001864FE" w:rsidP="00FB5B65">
      <w:pPr>
        <w:ind w:left="1276" w:hanging="283"/>
        <w:jc w:val="left"/>
        <w:rPr>
          <w:rFonts w:eastAsiaTheme="minorEastAsia" w:cs="Arial"/>
          <w:sz w:val="16"/>
          <w:szCs w:val="16"/>
          <w:lang w:eastAsia="ja-JP"/>
        </w:rPr>
      </w:pPr>
      <w:r>
        <w:rPr>
          <w:rFonts w:eastAsiaTheme="minorEastAsia" w:cs="Arial"/>
          <w:sz w:val="16"/>
          <w:szCs w:val="16"/>
          <w:lang w:eastAsia="ja-JP"/>
        </w:rPr>
        <w:t>2</w:t>
      </w:r>
      <w:r w:rsidR="00DA5D7C" w:rsidRPr="00BF7F50">
        <w:rPr>
          <w:rFonts w:eastAsiaTheme="minorEastAsia" w:cs="Arial"/>
          <w:sz w:val="16"/>
          <w:szCs w:val="16"/>
          <w:lang w:eastAsia="ja-JP"/>
        </w:rPr>
        <w:t xml:space="preserve">.   </w:t>
      </w:r>
      <w:r w:rsidR="00A25E98">
        <w:rPr>
          <w:rFonts w:eastAsiaTheme="minorEastAsia" w:cs="Arial"/>
          <w:sz w:val="16"/>
          <w:szCs w:val="16"/>
          <w:lang w:eastAsia="ja-JP"/>
        </w:rPr>
        <w:t>See d</w:t>
      </w:r>
      <w:r w:rsidR="00DA5D7C" w:rsidRPr="00BF7F50">
        <w:rPr>
          <w:rFonts w:eastAsiaTheme="minorEastAsia" w:cs="Arial"/>
          <w:sz w:val="16"/>
          <w:szCs w:val="16"/>
          <w:lang w:eastAsia="ja-JP"/>
        </w:rPr>
        <w:t>ocument C</w:t>
      </w:r>
      <w:r w:rsidR="00AF56A0">
        <w:rPr>
          <w:rFonts w:eastAsiaTheme="minorEastAsia" w:cs="Arial"/>
          <w:sz w:val="16"/>
          <w:szCs w:val="16"/>
          <w:lang w:eastAsia="ja-JP"/>
        </w:rPr>
        <w:t>/</w:t>
      </w:r>
      <w:r w:rsidR="00DA5D7C" w:rsidRPr="00BF7F50">
        <w:rPr>
          <w:rFonts w:eastAsiaTheme="minorEastAsia" w:cs="Arial"/>
          <w:sz w:val="16"/>
          <w:szCs w:val="16"/>
          <w:lang w:eastAsia="ja-JP"/>
        </w:rPr>
        <w:t xml:space="preserve">52/7 Rev. </w:t>
      </w:r>
      <w:r w:rsidR="00DA5D7C" w:rsidRPr="00FF4FD9">
        <w:rPr>
          <w:rFonts w:eastAsiaTheme="minorEastAsia" w:cs="Arial"/>
          <w:sz w:val="16"/>
          <w:szCs w:val="16"/>
          <w:lang w:eastAsia="ja-JP"/>
        </w:rPr>
        <w:t>“</w:t>
      </w:r>
      <w:r w:rsidR="00DA5D7C" w:rsidRPr="00FF4FD9">
        <w:rPr>
          <w:rFonts w:eastAsiaTheme="minorEastAsia" w:cs="Arial"/>
          <w:bCs/>
          <w:sz w:val="16"/>
          <w:szCs w:val="16"/>
          <w:lang w:eastAsia="ja-JP"/>
        </w:rPr>
        <w:t>Plant variety protection statistics for the period 2013-2017 (Revision)</w:t>
      </w:r>
      <w:r w:rsidR="00DA5D7C" w:rsidRPr="00FF4FD9">
        <w:rPr>
          <w:rFonts w:eastAsiaTheme="minorEastAsia" w:cs="Arial"/>
          <w:sz w:val="16"/>
          <w:szCs w:val="16"/>
          <w:lang w:eastAsia="ja-JP"/>
        </w:rPr>
        <w:t>”</w:t>
      </w:r>
      <w:r w:rsidR="006656F1">
        <w:rPr>
          <w:rFonts w:eastAsiaTheme="minorEastAsia" w:cs="Arial"/>
          <w:sz w:val="16"/>
          <w:szCs w:val="16"/>
          <w:lang w:eastAsia="ja-JP"/>
        </w:rPr>
        <w:t xml:space="preserve">. </w:t>
      </w:r>
    </w:p>
    <w:p w:rsidR="00DA5D7C" w:rsidRPr="00FF4FD9" w:rsidRDefault="001864FE" w:rsidP="00112BC2">
      <w:pPr>
        <w:ind w:left="567" w:firstLine="426"/>
        <w:jc w:val="left"/>
        <w:rPr>
          <w:rFonts w:eastAsiaTheme="minorEastAsia" w:cs="Arial"/>
          <w:sz w:val="16"/>
          <w:szCs w:val="16"/>
          <w:lang w:eastAsia="ja-JP"/>
        </w:rPr>
      </w:pPr>
      <w:r>
        <w:rPr>
          <w:rFonts w:eastAsiaTheme="minorEastAsia" w:cs="Arial"/>
          <w:sz w:val="16"/>
          <w:szCs w:val="16"/>
          <w:lang w:eastAsia="ja-JP"/>
        </w:rPr>
        <w:t>3</w:t>
      </w:r>
      <w:r w:rsidR="00DA5D7C" w:rsidRPr="001429DF">
        <w:rPr>
          <w:rFonts w:eastAsiaTheme="minorEastAsia" w:cs="Arial"/>
          <w:sz w:val="16"/>
          <w:szCs w:val="16"/>
          <w:lang w:eastAsia="ja-JP"/>
        </w:rPr>
        <w:t xml:space="preserve">.   </w:t>
      </w:r>
      <w:r w:rsidR="00A25E98">
        <w:rPr>
          <w:rFonts w:eastAsiaTheme="minorEastAsia" w:cs="Arial"/>
          <w:sz w:val="16"/>
          <w:szCs w:val="16"/>
          <w:lang w:eastAsia="ja-JP"/>
        </w:rPr>
        <w:t xml:space="preserve">Status of information in the </w:t>
      </w:r>
      <w:r w:rsidR="00DA5D7C">
        <w:rPr>
          <w:rFonts w:eastAsiaTheme="minorEastAsia" w:cs="Arial"/>
          <w:sz w:val="16"/>
          <w:szCs w:val="16"/>
          <w:lang w:eastAsia="ja-JP"/>
        </w:rPr>
        <w:t>PLUTO database at August 6, 2019</w:t>
      </w:r>
    </w:p>
    <w:p w:rsidR="003C6983" w:rsidRDefault="003C6983" w:rsidP="003C6983">
      <w:pPr>
        <w:rPr>
          <w:rFonts w:eastAsiaTheme="minorEastAsia"/>
          <w:lang w:eastAsia="ja-JP"/>
        </w:rPr>
      </w:pPr>
    </w:p>
    <w:p w:rsidR="003C6983" w:rsidRDefault="003C6983" w:rsidP="003C6983">
      <w:pPr>
        <w:rPr>
          <w:rFonts w:eastAsiaTheme="minorEastAsia"/>
          <w:lang w:eastAsia="ja-JP"/>
        </w:rPr>
      </w:pPr>
    </w:p>
    <w:p w:rsidR="001864FE" w:rsidRPr="00FF4FD9" w:rsidRDefault="00A25E98" w:rsidP="003C6983">
      <w:pPr>
        <w:rPr>
          <w:rFonts w:eastAsiaTheme="minorEastAsia"/>
          <w:lang w:eastAsia="ja-JP"/>
        </w:rPr>
      </w:pPr>
      <w:r>
        <w:rPr>
          <w:rFonts w:eastAsiaTheme="minorEastAsia"/>
          <w:lang w:eastAsia="ja-JP"/>
        </w:rPr>
        <w:t xml:space="preserve">Row </w:t>
      </w:r>
      <w:r w:rsidR="001864FE">
        <w:rPr>
          <w:rFonts w:eastAsiaTheme="minorEastAsia"/>
          <w:lang w:eastAsia="ja-JP"/>
        </w:rPr>
        <w:t>“C” provides an indication of the “theoretical” completeness of the PLUTO database on the basis of the UPOV members contributing data.</w:t>
      </w:r>
    </w:p>
    <w:p w:rsidR="003C6983" w:rsidRDefault="003C6983" w:rsidP="003C6983">
      <w:pPr>
        <w:rPr>
          <w:rFonts w:eastAsiaTheme="minorEastAsia"/>
          <w:lang w:eastAsia="ja-JP"/>
        </w:rPr>
      </w:pPr>
    </w:p>
    <w:p w:rsidR="001864FE" w:rsidRDefault="00A25E98" w:rsidP="003C6983">
      <w:pPr>
        <w:rPr>
          <w:rFonts w:eastAsiaTheme="minorEastAsia"/>
          <w:lang w:eastAsia="ja-JP"/>
        </w:rPr>
      </w:pPr>
      <w:r>
        <w:rPr>
          <w:rFonts w:eastAsiaTheme="minorEastAsia"/>
          <w:lang w:eastAsia="ja-JP"/>
        </w:rPr>
        <w:t xml:space="preserve">Row </w:t>
      </w:r>
      <w:r w:rsidR="001864FE">
        <w:rPr>
          <w:rFonts w:eastAsiaTheme="minorEastAsia"/>
          <w:lang w:eastAsia="ja-JP"/>
        </w:rPr>
        <w:t>“E” provides an indicat</w:t>
      </w:r>
      <w:r w:rsidR="00AF56A0">
        <w:rPr>
          <w:rFonts w:eastAsiaTheme="minorEastAsia"/>
          <w:lang w:eastAsia="ja-JP"/>
        </w:rPr>
        <w:t>ion</w:t>
      </w:r>
      <w:r w:rsidR="001864FE">
        <w:rPr>
          <w:rFonts w:eastAsiaTheme="minorEastAsia"/>
          <w:lang w:eastAsia="ja-JP"/>
        </w:rPr>
        <w:t xml:space="preserve"> of the actual completeness of </w:t>
      </w:r>
      <w:r w:rsidR="001272D3">
        <w:rPr>
          <w:rFonts w:eastAsiaTheme="minorEastAsia"/>
          <w:lang w:eastAsia="ja-JP"/>
        </w:rPr>
        <w:t xml:space="preserve">data in the </w:t>
      </w:r>
      <w:r w:rsidR="001864FE">
        <w:rPr>
          <w:rFonts w:eastAsiaTheme="minorEastAsia"/>
          <w:lang w:eastAsia="ja-JP"/>
        </w:rPr>
        <w:t>PLUTO database</w:t>
      </w:r>
      <w:r w:rsidR="001272D3">
        <w:rPr>
          <w:rFonts w:eastAsiaTheme="minorEastAsia"/>
          <w:lang w:eastAsia="ja-JP"/>
        </w:rPr>
        <w:t>, reflecting:</w:t>
      </w:r>
    </w:p>
    <w:p w:rsidR="001272D3" w:rsidRDefault="001272D3" w:rsidP="00A25E98">
      <w:pPr>
        <w:tabs>
          <w:tab w:val="left" w:pos="851"/>
        </w:tabs>
        <w:ind w:firstLine="426"/>
        <w:rPr>
          <w:rFonts w:eastAsiaTheme="minorEastAsia"/>
          <w:lang w:eastAsia="ja-JP"/>
        </w:rPr>
      </w:pPr>
      <w:r>
        <w:rPr>
          <w:rFonts w:eastAsiaTheme="minorEastAsia"/>
          <w:lang w:eastAsia="ja-JP"/>
        </w:rPr>
        <w:t>(i)</w:t>
      </w:r>
      <w:r w:rsidR="00A25E98">
        <w:rPr>
          <w:rFonts w:eastAsiaTheme="minorEastAsia"/>
          <w:lang w:eastAsia="ja-JP"/>
        </w:rPr>
        <w:tab/>
      </w:r>
      <w:r>
        <w:rPr>
          <w:rFonts w:eastAsiaTheme="minorEastAsia"/>
          <w:lang w:eastAsia="ja-JP"/>
        </w:rPr>
        <w:t>UPOV members that do not contribute to the PLUTO database; and</w:t>
      </w:r>
    </w:p>
    <w:p w:rsidR="001272D3" w:rsidRPr="00FF4FD9" w:rsidRDefault="001272D3" w:rsidP="00A25E98">
      <w:pPr>
        <w:tabs>
          <w:tab w:val="left" w:pos="851"/>
        </w:tabs>
        <w:ind w:firstLine="426"/>
        <w:rPr>
          <w:rFonts w:eastAsiaTheme="minorEastAsia"/>
          <w:lang w:eastAsia="ja-JP"/>
        </w:rPr>
      </w:pPr>
      <w:r>
        <w:rPr>
          <w:rFonts w:eastAsiaTheme="minorEastAsia"/>
          <w:lang w:eastAsia="ja-JP"/>
        </w:rPr>
        <w:t>(ii)</w:t>
      </w:r>
      <w:r>
        <w:rPr>
          <w:rFonts w:eastAsiaTheme="minorEastAsia"/>
          <w:lang w:eastAsia="ja-JP"/>
        </w:rPr>
        <w:tab/>
        <w:t>contribut</w:t>
      </w:r>
      <w:r w:rsidR="003C6983">
        <w:rPr>
          <w:rFonts w:eastAsiaTheme="minorEastAsia"/>
          <w:lang w:eastAsia="ja-JP"/>
        </w:rPr>
        <w:t>ors</w:t>
      </w:r>
      <w:r>
        <w:rPr>
          <w:rFonts w:eastAsiaTheme="minorEastAsia"/>
          <w:lang w:eastAsia="ja-JP"/>
        </w:rPr>
        <w:t xml:space="preserve"> that have not provided complete data.</w:t>
      </w:r>
    </w:p>
    <w:p w:rsidR="00DA5D7C" w:rsidRDefault="00DA5D7C" w:rsidP="00BB18CA">
      <w:pPr>
        <w:jc w:val="left"/>
        <w:rPr>
          <w:rFonts w:eastAsiaTheme="minorEastAsia" w:cs="Arial"/>
          <w:lang w:eastAsia="ja-JP"/>
        </w:rPr>
      </w:pPr>
    </w:p>
    <w:p w:rsidR="00DA5D7C" w:rsidRDefault="00DA5D7C" w:rsidP="00BB18CA">
      <w:pPr>
        <w:jc w:val="left"/>
        <w:rPr>
          <w:rFonts w:eastAsiaTheme="minorEastAsia" w:cs="Arial"/>
          <w:lang w:eastAsia="ja-JP"/>
        </w:rPr>
      </w:pPr>
    </w:p>
    <w:p w:rsidR="00DA5D7C" w:rsidRPr="00FF4FD9" w:rsidRDefault="00DA5D7C" w:rsidP="00BB18CA">
      <w:pPr>
        <w:jc w:val="left"/>
        <w:rPr>
          <w:rFonts w:eastAsiaTheme="minorEastAsia" w:cs="Arial"/>
          <w:lang w:eastAsia="ja-JP"/>
        </w:rPr>
      </w:pPr>
    </w:p>
    <w:p w:rsidR="00050E16" w:rsidRPr="00C5280D" w:rsidRDefault="00BB18CA" w:rsidP="00F77694">
      <w:pPr>
        <w:jc w:val="right"/>
      </w:pPr>
      <w:r w:rsidRPr="00BB18CA">
        <w:rPr>
          <w:rFonts w:eastAsiaTheme="minorEastAsia" w:cs="Arial"/>
          <w:lang w:eastAsia="ja-JP"/>
        </w:rPr>
        <w:t>[</w:t>
      </w:r>
      <w:r w:rsidR="00F77694">
        <w:rPr>
          <w:rFonts w:eastAsiaTheme="minorEastAsia" w:cs="Arial"/>
          <w:lang w:eastAsia="ja-JP"/>
        </w:rPr>
        <w:t xml:space="preserve">End of </w:t>
      </w:r>
      <w:r w:rsidRPr="00BB18CA">
        <w:rPr>
          <w:rFonts w:eastAsiaTheme="minorEastAsia" w:cs="Arial"/>
          <w:lang w:eastAsia="ja-JP"/>
        </w:rPr>
        <w:t>Annex</w:t>
      </w:r>
      <w:r w:rsidR="00F77694">
        <w:rPr>
          <w:rFonts w:eastAsiaTheme="minorEastAsia" w:cs="Arial"/>
          <w:lang w:eastAsia="ja-JP"/>
        </w:rPr>
        <w:t xml:space="preserve"> and of document</w:t>
      </w:r>
      <w:r w:rsidRPr="00BB18CA">
        <w:rPr>
          <w:rFonts w:eastAsiaTheme="minorEastAsia" w:cs="Arial"/>
          <w:lang w:eastAsia="ja-JP"/>
        </w:rPr>
        <w:t>]</w:t>
      </w:r>
    </w:p>
    <w:sectPr w:rsidR="00050E16" w:rsidRPr="00C5280D" w:rsidSect="00455A1B">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1B5" w:rsidRDefault="00A501B5" w:rsidP="006655D3">
      <w:r>
        <w:separator/>
      </w:r>
    </w:p>
    <w:p w:rsidR="00A501B5" w:rsidRDefault="00A501B5" w:rsidP="006655D3"/>
    <w:p w:rsidR="00A501B5" w:rsidRDefault="00A501B5" w:rsidP="006655D3"/>
  </w:endnote>
  <w:endnote w:type="continuationSeparator" w:id="0">
    <w:p w:rsidR="00A501B5" w:rsidRDefault="00A501B5" w:rsidP="006655D3">
      <w:r>
        <w:separator/>
      </w:r>
    </w:p>
    <w:p w:rsidR="00A501B5" w:rsidRPr="00294751" w:rsidRDefault="00A501B5">
      <w:pPr>
        <w:pStyle w:val="Footer"/>
        <w:spacing w:after="60"/>
        <w:rPr>
          <w:sz w:val="18"/>
          <w:lang w:val="fr-FR"/>
        </w:rPr>
      </w:pPr>
      <w:r w:rsidRPr="00294751">
        <w:rPr>
          <w:sz w:val="18"/>
          <w:lang w:val="fr-FR"/>
        </w:rPr>
        <w:t>[Suite de la note de la page précédente]</w:t>
      </w:r>
    </w:p>
    <w:p w:rsidR="00A501B5" w:rsidRPr="00294751" w:rsidRDefault="00A501B5" w:rsidP="006655D3">
      <w:pPr>
        <w:rPr>
          <w:lang w:val="fr-FR"/>
        </w:rPr>
      </w:pPr>
    </w:p>
    <w:p w:rsidR="00A501B5" w:rsidRPr="00294751" w:rsidRDefault="00A501B5" w:rsidP="006655D3">
      <w:pPr>
        <w:rPr>
          <w:lang w:val="fr-FR"/>
        </w:rPr>
      </w:pPr>
    </w:p>
  </w:endnote>
  <w:endnote w:type="continuationNotice" w:id="1">
    <w:p w:rsidR="00A501B5" w:rsidRPr="00294751" w:rsidRDefault="00A501B5" w:rsidP="006655D3">
      <w:pPr>
        <w:rPr>
          <w:lang w:val="fr-FR"/>
        </w:rPr>
      </w:pPr>
      <w:r w:rsidRPr="00294751">
        <w:rPr>
          <w:lang w:val="fr-FR"/>
        </w:rPr>
        <w:t>[Suite de la note page suivante]</w:t>
      </w:r>
    </w:p>
    <w:p w:rsidR="00A501B5" w:rsidRPr="00294751" w:rsidRDefault="00A501B5" w:rsidP="006655D3">
      <w:pPr>
        <w:rPr>
          <w:lang w:val="fr-FR"/>
        </w:rPr>
      </w:pPr>
    </w:p>
    <w:p w:rsidR="00A501B5" w:rsidRPr="00294751" w:rsidRDefault="00A501B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1B5" w:rsidRDefault="00A501B5" w:rsidP="006655D3">
      <w:r>
        <w:separator/>
      </w:r>
    </w:p>
  </w:footnote>
  <w:footnote w:type="continuationSeparator" w:id="0">
    <w:p w:rsidR="00A501B5" w:rsidRDefault="00A501B5" w:rsidP="006655D3">
      <w:r>
        <w:separator/>
      </w:r>
    </w:p>
  </w:footnote>
  <w:footnote w:type="continuationNotice" w:id="1">
    <w:p w:rsidR="00A501B5" w:rsidRPr="00AB530F" w:rsidRDefault="00A501B5" w:rsidP="00AB530F">
      <w:pPr>
        <w:pStyle w:val="Footer"/>
      </w:pPr>
    </w:p>
  </w:footnote>
  <w:footnote w:id="2">
    <w:p w:rsidR="00A501B5" w:rsidRDefault="00A501B5" w:rsidP="003B520D">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B5" w:rsidRPr="00C5280D" w:rsidRDefault="00A501B5" w:rsidP="00EB048E">
    <w:pPr>
      <w:pStyle w:val="Header"/>
      <w:rPr>
        <w:rStyle w:val="PageNumber"/>
        <w:lang w:val="en-US"/>
      </w:rPr>
    </w:pPr>
    <w:r>
      <w:rPr>
        <w:rStyle w:val="PageNumber"/>
        <w:lang w:val="en-US"/>
      </w:rPr>
      <w:t>TC/55/INF/2</w:t>
    </w:r>
  </w:p>
  <w:p w:rsidR="00A501B5" w:rsidRPr="00C5280D" w:rsidRDefault="00A501B5"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8375D">
      <w:rPr>
        <w:rStyle w:val="PageNumber"/>
        <w:noProof/>
        <w:lang w:val="en-US"/>
      </w:rPr>
      <w:t>3</w:t>
    </w:r>
    <w:r w:rsidRPr="00C5280D">
      <w:rPr>
        <w:rStyle w:val="PageNumber"/>
        <w:lang w:val="en-US"/>
      </w:rPr>
      <w:fldChar w:fldCharType="end"/>
    </w:r>
  </w:p>
  <w:p w:rsidR="00A501B5" w:rsidRDefault="00A501B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B5" w:rsidRPr="00455A1B" w:rsidRDefault="00A501B5" w:rsidP="00596722">
    <w:pPr>
      <w:jc w:val="center"/>
      <w:rPr>
        <w:rFonts w:eastAsia="MS Mincho"/>
      </w:rPr>
    </w:pPr>
    <w:r>
      <w:rPr>
        <w:rFonts w:eastAsia="MS Mincho"/>
      </w:rPr>
      <w:t>T</w:t>
    </w:r>
    <w:r w:rsidRPr="00455A1B">
      <w:rPr>
        <w:rFonts w:eastAsia="MS Mincho"/>
      </w:rPr>
      <w:t>C/</w:t>
    </w:r>
    <w:r>
      <w:rPr>
        <w:rFonts w:eastAsia="MS Mincho"/>
      </w:rPr>
      <w:t>55</w:t>
    </w:r>
    <w:r w:rsidRPr="00455A1B">
      <w:rPr>
        <w:rFonts w:eastAsia="MS Mincho"/>
      </w:rPr>
      <w:t>/</w:t>
    </w:r>
    <w:r>
      <w:rPr>
        <w:rFonts w:eastAsia="MS Mincho"/>
      </w:rPr>
      <w:t>INF/2</w:t>
    </w:r>
  </w:p>
  <w:p w:rsidR="00A501B5" w:rsidRPr="00455A1B" w:rsidRDefault="00A501B5" w:rsidP="00596722">
    <w:pPr>
      <w:jc w:val="center"/>
      <w:rPr>
        <w:rFonts w:eastAsiaTheme="minorEastAsia"/>
      </w:rPr>
    </w:pPr>
    <w:r w:rsidRPr="00455A1B">
      <w:rPr>
        <w:rFonts w:eastAsiaTheme="minorEastAsia"/>
      </w:rPr>
      <w:t xml:space="preserve">Annex, page </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sidR="0018375D">
      <w:rPr>
        <w:rFonts w:eastAsiaTheme="minorEastAsia"/>
        <w:noProof/>
      </w:rPr>
      <w:t>4</w:t>
    </w:r>
    <w:r w:rsidRPr="00455A1B">
      <w:rPr>
        <w:rFonts w:eastAsiaTheme="minorEastAsia"/>
      </w:rPr>
      <w:fldChar w:fldCharType="end"/>
    </w:r>
  </w:p>
  <w:p w:rsidR="00A501B5" w:rsidRPr="00596722" w:rsidRDefault="00A501B5" w:rsidP="00596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B5" w:rsidRPr="00455A1B" w:rsidRDefault="00A501B5" w:rsidP="00596722">
    <w:pPr>
      <w:jc w:val="center"/>
      <w:rPr>
        <w:rFonts w:eastAsia="MS Mincho"/>
        <w:lang w:val="fr-FR"/>
      </w:rPr>
    </w:pPr>
    <w:r>
      <w:rPr>
        <w:rFonts w:eastAsia="MS Mincho"/>
        <w:lang w:val="fr-FR"/>
      </w:rPr>
      <w:t>T</w:t>
    </w:r>
    <w:r w:rsidRPr="00455A1B">
      <w:rPr>
        <w:rFonts w:eastAsia="MS Mincho"/>
        <w:lang w:val="fr-FR"/>
      </w:rPr>
      <w:t>C/</w:t>
    </w:r>
    <w:r>
      <w:rPr>
        <w:rFonts w:eastAsia="MS Mincho"/>
        <w:lang w:val="fr-FR"/>
      </w:rPr>
      <w:t>55</w:t>
    </w:r>
    <w:r w:rsidRPr="00455A1B">
      <w:rPr>
        <w:rFonts w:eastAsia="MS Mincho"/>
        <w:lang w:val="fr-FR"/>
      </w:rPr>
      <w:t>/</w:t>
    </w:r>
    <w:r>
      <w:rPr>
        <w:rFonts w:eastAsia="MS Mincho"/>
        <w:lang w:val="fr-FR"/>
      </w:rPr>
      <w:t>INF/2</w:t>
    </w:r>
  </w:p>
  <w:p w:rsidR="00A501B5" w:rsidRPr="00455A1B" w:rsidRDefault="00A501B5" w:rsidP="00596722">
    <w:pPr>
      <w:jc w:val="center"/>
      <w:rPr>
        <w:rFonts w:eastAsia="MS Mincho"/>
        <w:lang w:val="fr-FR"/>
      </w:rPr>
    </w:pPr>
  </w:p>
  <w:p w:rsidR="00A501B5" w:rsidRPr="00455A1B" w:rsidRDefault="00A501B5" w:rsidP="00596722">
    <w:pPr>
      <w:jc w:val="center"/>
      <w:rPr>
        <w:rFonts w:eastAsia="MS Mincho"/>
        <w:lang w:val="fr-FR"/>
      </w:rPr>
    </w:pPr>
    <w:r w:rsidRPr="00455A1B">
      <w:rPr>
        <w:rFonts w:eastAsia="MS Mincho"/>
        <w:lang w:val="fr-FR"/>
      </w:rPr>
      <w:t>ANNEX</w:t>
    </w:r>
  </w:p>
  <w:p w:rsidR="00A501B5" w:rsidRDefault="00A501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B5" w:rsidRPr="00455A1B" w:rsidRDefault="00A501B5" w:rsidP="00455A1B">
    <w:pPr>
      <w:jc w:val="center"/>
      <w:rPr>
        <w:rFonts w:eastAsia="MS Mincho"/>
      </w:rPr>
    </w:pPr>
    <w:r>
      <w:rPr>
        <w:rFonts w:eastAsia="MS Mincho"/>
      </w:rPr>
      <w:t>T</w:t>
    </w:r>
    <w:r w:rsidRPr="00455A1B">
      <w:rPr>
        <w:rFonts w:eastAsia="MS Mincho"/>
      </w:rPr>
      <w:t>C/</w:t>
    </w:r>
    <w:r>
      <w:rPr>
        <w:rFonts w:eastAsia="MS Mincho"/>
      </w:rPr>
      <w:t>55</w:t>
    </w:r>
    <w:r w:rsidRPr="00455A1B">
      <w:rPr>
        <w:rFonts w:eastAsia="MS Mincho"/>
      </w:rPr>
      <w:t>/</w:t>
    </w:r>
    <w:r>
      <w:rPr>
        <w:rFonts w:eastAsia="MS Mincho"/>
      </w:rPr>
      <w:t>INF/2</w:t>
    </w:r>
  </w:p>
  <w:p w:rsidR="00A501B5" w:rsidRPr="00455A1B" w:rsidRDefault="00A501B5" w:rsidP="00455A1B">
    <w:pPr>
      <w:jc w:val="center"/>
      <w:rPr>
        <w:rFonts w:eastAsiaTheme="minorEastAsia"/>
      </w:rPr>
    </w:pPr>
    <w:r w:rsidRPr="00455A1B">
      <w:rPr>
        <w:rFonts w:eastAsiaTheme="minorEastAsia"/>
      </w:rPr>
      <w:t xml:space="preserve">Annex, page </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Pr>
        <w:rFonts w:eastAsiaTheme="minorEastAsia"/>
        <w:noProof/>
      </w:rPr>
      <w:t>1</w:t>
    </w:r>
    <w:r w:rsidRPr="00455A1B">
      <w:rPr>
        <w:rFonts w:eastAsiaTheme="minorEastAsia"/>
      </w:rPr>
      <w:fldChar w:fldCharType="end"/>
    </w:r>
  </w:p>
  <w:p w:rsidR="00A501B5" w:rsidRPr="00455A1B" w:rsidRDefault="00A501B5" w:rsidP="00455A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B5" w:rsidRPr="00455A1B" w:rsidRDefault="00A501B5" w:rsidP="00455A1B">
    <w:pPr>
      <w:jc w:val="center"/>
      <w:rPr>
        <w:rFonts w:eastAsia="MS Mincho"/>
        <w:lang w:val="fr-FR"/>
      </w:rPr>
    </w:pPr>
    <w:r>
      <w:rPr>
        <w:rFonts w:eastAsia="MS Mincho"/>
        <w:lang w:val="fr-FR"/>
      </w:rPr>
      <w:t>T</w:t>
    </w:r>
    <w:r w:rsidRPr="00455A1B">
      <w:rPr>
        <w:rFonts w:eastAsia="MS Mincho"/>
        <w:lang w:val="fr-FR"/>
      </w:rPr>
      <w:t>C/</w:t>
    </w:r>
    <w:r>
      <w:rPr>
        <w:rFonts w:eastAsia="MS Mincho"/>
        <w:lang w:val="fr-FR"/>
      </w:rPr>
      <w:t>55</w:t>
    </w:r>
    <w:r w:rsidRPr="00455A1B">
      <w:rPr>
        <w:rFonts w:eastAsia="MS Mincho"/>
        <w:lang w:val="fr-FR"/>
      </w:rPr>
      <w:t>/</w:t>
    </w:r>
    <w:r>
      <w:rPr>
        <w:rFonts w:eastAsia="MS Mincho"/>
        <w:lang w:val="fr-FR"/>
      </w:rPr>
      <w:t>INF/2</w:t>
    </w:r>
  </w:p>
  <w:p w:rsidR="00A501B5" w:rsidRPr="00455A1B" w:rsidRDefault="00A501B5" w:rsidP="00455A1B">
    <w:pPr>
      <w:jc w:val="center"/>
      <w:rPr>
        <w:rFonts w:eastAsia="MS Mincho"/>
        <w:lang w:val="fr-FR"/>
      </w:rPr>
    </w:pPr>
  </w:p>
  <w:p w:rsidR="00A501B5" w:rsidRPr="00455A1B" w:rsidRDefault="00A501B5" w:rsidP="00455A1B">
    <w:pPr>
      <w:jc w:val="center"/>
      <w:rPr>
        <w:rFonts w:eastAsia="MS Mincho"/>
        <w:lang w:val="fr-FR"/>
      </w:rPr>
    </w:pPr>
    <w:r w:rsidRPr="00455A1B">
      <w:rPr>
        <w:rFonts w:eastAsia="MS Mincho"/>
        <w:lang w:val="fr-FR"/>
      </w:rPr>
      <w:t>ANNEX</w:t>
    </w:r>
    <w:r>
      <w:rPr>
        <w:rFonts w:eastAsia="MS Mincho"/>
        <w:lang w:val="fr-FR"/>
      </w:rPr>
      <w:t>, APPENDIX</w:t>
    </w:r>
  </w:p>
  <w:p w:rsidR="00A501B5" w:rsidRDefault="00A50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2"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9"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0"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31"/>
  </w:num>
  <w:num w:numId="14">
    <w:abstractNumId w:val="30"/>
  </w:num>
  <w:num w:numId="15">
    <w:abstractNumId w:val="17"/>
  </w:num>
  <w:num w:numId="16">
    <w:abstractNumId w:val="32"/>
  </w:num>
  <w:num w:numId="17">
    <w:abstractNumId w:val="25"/>
  </w:num>
  <w:num w:numId="18">
    <w:abstractNumId w:val="15"/>
  </w:num>
  <w:num w:numId="19">
    <w:abstractNumId w:val="27"/>
  </w:num>
  <w:num w:numId="20">
    <w:abstractNumId w:val="12"/>
  </w:num>
  <w:num w:numId="21">
    <w:abstractNumId w:val="13"/>
  </w:num>
  <w:num w:numId="22">
    <w:abstractNumId w:val="22"/>
  </w:num>
  <w:num w:numId="23">
    <w:abstractNumId w:val="16"/>
  </w:num>
  <w:num w:numId="24">
    <w:abstractNumId w:val="23"/>
  </w:num>
  <w:num w:numId="25">
    <w:abstractNumId w:val="20"/>
  </w:num>
  <w:num w:numId="26">
    <w:abstractNumId w:val="24"/>
  </w:num>
  <w:num w:numId="27">
    <w:abstractNumId w:val="10"/>
  </w:num>
  <w:num w:numId="28">
    <w:abstractNumId w:val="18"/>
  </w:num>
  <w:num w:numId="29">
    <w:abstractNumId w:val="14"/>
  </w:num>
  <w:num w:numId="30">
    <w:abstractNumId w:val="11"/>
  </w:num>
  <w:num w:numId="31">
    <w:abstractNumId w:val="19"/>
  </w:num>
  <w:num w:numId="32">
    <w:abstractNumId w:val="2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2D5C"/>
    <w:rsid w:val="000148BC"/>
    <w:rsid w:val="00024AB8"/>
    <w:rsid w:val="00030854"/>
    <w:rsid w:val="00036028"/>
    <w:rsid w:val="00044642"/>
    <w:rsid w:val="000446B9"/>
    <w:rsid w:val="00047E21"/>
    <w:rsid w:val="00050E16"/>
    <w:rsid w:val="00083FDA"/>
    <w:rsid w:val="00085505"/>
    <w:rsid w:val="000C4E25"/>
    <w:rsid w:val="000C7021"/>
    <w:rsid w:val="000D6BBC"/>
    <w:rsid w:val="000D7780"/>
    <w:rsid w:val="000E636A"/>
    <w:rsid w:val="000F2F11"/>
    <w:rsid w:val="0010206A"/>
    <w:rsid w:val="00105929"/>
    <w:rsid w:val="00110C36"/>
    <w:rsid w:val="00112BC2"/>
    <w:rsid w:val="001131D5"/>
    <w:rsid w:val="00116E20"/>
    <w:rsid w:val="001272D3"/>
    <w:rsid w:val="00140820"/>
    <w:rsid w:val="00141DB8"/>
    <w:rsid w:val="001429DF"/>
    <w:rsid w:val="0016775E"/>
    <w:rsid w:val="00172084"/>
    <w:rsid w:val="0017474A"/>
    <w:rsid w:val="001758C6"/>
    <w:rsid w:val="00182B99"/>
    <w:rsid w:val="0018375D"/>
    <w:rsid w:val="001864FE"/>
    <w:rsid w:val="0019137C"/>
    <w:rsid w:val="00196B03"/>
    <w:rsid w:val="001E5BE0"/>
    <w:rsid w:val="0020285C"/>
    <w:rsid w:val="0021332C"/>
    <w:rsid w:val="00213982"/>
    <w:rsid w:val="0024416D"/>
    <w:rsid w:val="00247896"/>
    <w:rsid w:val="00247E9E"/>
    <w:rsid w:val="00257A6A"/>
    <w:rsid w:val="00271911"/>
    <w:rsid w:val="002800A0"/>
    <w:rsid w:val="002801B3"/>
    <w:rsid w:val="00281060"/>
    <w:rsid w:val="002940E8"/>
    <w:rsid w:val="00294751"/>
    <w:rsid w:val="002A6E50"/>
    <w:rsid w:val="002B4298"/>
    <w:rsid w:val="002C256A"/>
    <w:rsid w:val="002D19C1"/>
    <w:rsid w:val="002D7079"/>
    <w:rsid w:val="002D7DD6"/>
    <w:rsid w:val="002F11D3"/>
    <w:rsid w:val="00304827"/>
    <w:rsid w:val="00305A7F"/>
    <w:rsid w:val="003152FE"/>
    <w:rsid w:val="003216E2"/>
    <w:rsid w:val="00327436"/>
    <w:rsid w:val="00344BD6"/>
    <w:rsid w:val="0035528D"/>
    <w:rsid w:val="00360941"/>
    <w:rsid w:val="00361821"/>
    <w:rsid w:val="00361E9E"/>
    <w:rsid w:val="00373308"/>
    <w:rsid w:val="0038023F"/>
    <w:rsid w:val="00391EC8"/>
    <w:rsid w:val="00397D2D"/>
    <w:rsid w:val="00397FB6"/>
    <w:rsid w:val="003B0D62"/>
    <w:rsid w:val="003B520D"/>
    <w:rsid w:val="003C6983"/>
    <w:rsid w:val="003C7FBE"/>
    <w:rsid w:val="003D227C"/>
    <w:rsid w:val="003D2B4D"/>
    <w:rsid w:val="003E5E3E"/>
    <w:rsid w:val="003F09AB"/>
    <w:rsid w:val="004271D8"/>
    <w:rsid w:val="0044086B"/>
    <w:rsid w:val="00444A88"/>
    <w:rsid w:val="004519C4"/>
    <w:rsid w:val="00455A1B"/>
    <w:rsid w:val="00474DA4"/>
    <w:rsid w:val="0047517B"/>
    <w:rsid w:val="00476B4D"/>
    <w:rsid w:val="004805FA"/>
    <w:rsid w:val="004935D2"/>
    <w:rsid w:val="004A54D7"/>
    <w:rsid w:val="004B1215"/>
    <w:rsid w:val="004D047D"/>
    <w:rsid w:val="004F1E9E"/>
    <w:rsid w:val="004F305A"/>
    <w:rsid w:val="00503749"/>
    <w:rsid w:val="00512164"/>
    <w:rsid w:val="00520297"/>
    <w:rsid w:val="005338F9"/>
    <w:rsid w:val="00536FFD"/>
    <w:rsid w:val="005403E0"/>
    <w:rsid w:val="0054281C"/>
    <w:rsid w:val="00544581"/>
    <w:rsid w:val="0055268D"/>
    <w:rsid w:val="00573C74"/>
    <w:rsid w:val="005765EF"/>
    <w:rsid w:val="00576BE4"/>
    <w:rsid w:val="00583D38"/>
    <w:rsid w:val="00596722"/>
    <w:rsid w:val="005A400A"/>
    <w:rsid w:val="005B46E9"/>
    <w:rsid w:val="005B7592"/>
    <w:rsid w:val="005C12C0"/>
    <w:rsid w:val="005C7E5A"/>
    <w:rsid w:val="005F7B92"/>
    <w:rsid w:val="0060414C"/>
    <w:rsid w:val="00612379"/>
    <w:rsid w:val="006153B6"/>
    <w:rsid w:val="0061555F"/>
    <w:rsid w:val="00636CA6"/>
    <w:rsid w:val="00641200"/>
    <w:rsid w:val="00645CA8"/>
    <w:rsid w:val="006655D3"/>
    <w:rsid w:val="006656F1"/>
    <w:rsid w:val="00667404"/>
    <w:rsid w:val="00687EB4"/>
    <w:rsid w:val="00692B97"/>
    <w:rsid w:val="00695C56"/>
    <w:rsid w:val="006A0E74"/>
    <w:rsid w:val="006A5CDE"/>
    <w:rsid w:val="006A644A"/>
    <w:rsid w:val="006B08C0"/>
    <w:rsid w:val="006B17D2"/>
    <w:rsid w:val="006C224E"/>
    <w:rsid w:val="006D7435"/>
    <w:rsid w:val="006D780A"/>
    <w:rsid w:val="0071271E"/>
    <w:rsid w:val="007147F3"/>
    <w:rsid w:val="00721D46"/>
    <w:rsid w:val="00732DEC"/>
    <w:rsid w:val="00735BD5"/>
    <w:rsid w:val="00751613"/>
    <w:rsid w:val="007556F6"/>
    <w:rsid w:val="00760EEF"/>
    <w:rsid w:val="00766154"/>
    <w:rsid w:val="00777EE5"/>
    <w:rsid w:val="00784836"/>
    <w:rsid w:val="0079023E"/>
    <w:rsid w:val="007A2854"/>
    <w:rsid w:val="007A4E67"/>
    <w:rsid w:val="007A4EE0"/>
    <w:rsid w:val="007A551B"/>
    <w:rsid w:val="007A5C03"/>
    <w:rsid w:val="007B3D07"/>
    <w:rsid w:val="007C1D92"/>
    <w:rsid w:val="007C4CB9"/>
    <w:rsid w:val="007D0B9D"/>
    <w:rsid w:val="007D19B0"/>
    <w:rsid w:val="007E49F5"/>
    <w:rsid w:val="007F498F"/>
    <w:rsid w:val="0080679D"/>
    <w:rsid w:val="008108B0"/>
    <w:rsid w:val="00811B20"/>
    <w:rsid w:val="008211B5"/>
    <w:rsid w:val="0082296E"/>
    <w:rsid w:val="00824099"/>
    <w:rsid w:val="00846D7C"/>
    <w:rsid w:val="00867AC1"/>
    <w:rsid w:val="0087265F"/>
    <w:rsid w:val="00890372"/>
    <w:rsid w:val="00890DF8"/>
    <w:rsid w:val="008A743F"/>
    <w:rsid w:val="008B6E60"/>
    <w:rsid w:val="008C0970"/>
    <w:rsid w:val="008C3861"/>
    <w:rsid w:val="008D0BC5"/>
    <w:rsid w:val="008D2CF7"/>
    <w:rsid w:val="008D7E86"/>
    <w:rsid w:val="00900C26"/>
    <w:rsid w:val="0090197F"/>
    <w:rsid w:val="00906DDC"/>
    <w:rsid w:val="0091728C"/>
    <w:rsid w:val="00925EEF"/>
    <w:rsid w:val="00934E09"/>
    <w:rsid w:val="00936253"/>
    <w:rsid w:val="00937AD4"/>
    <w:rsid w:val="00940D46"/>
    <w:rsid w:val="009456E2"/>
    <w:rsid w:val="00952DD4"/>
    <w:rsid w:val="00965AE7"/>
    <w:rsid w:val="00970FED"/>
    <w:rsid w:val="00982760"/>
    <w:rsid w:val="00983ED6"/>
    <w:rsid w:val="00986697"/>
    <w:rsid w:val="00992D82"/>
    <w:rsid w:val="00997029"/>
    <w:rsid w:val="009A7339"/>
    <w:rsid w:val="009B3018"/>
    <w:rsid w:val="009B440E"/>
    <w:rsid w:val="009C2801"/>
    <w:rsid w:val="009D690D"/>
    <w:rsid w:val="009E2731"/>
    <w:rsid w:val="009E65B6"/>
    <w:rsid w:val="009F0609"/>
    <w:rsid w:val="009F2BF9"/>
    <w:rsid w:val="00A04A26"/>
    <w:rsid w:val="00A175D2"/>
    <w:rsid w:val="00A24C10"/>
    <w:rsid w:val="00A25E98"/>
    <w:rsid w:val="00A37C2B"/>
    <w:rsid w:val="00A42AC3"/>
    <w:rsid w:val="00A430CF"/>
    <w:rsid w:val="00A501B5"/>
    <w:rsid w:val="00A54031"/>
    <w:rsid w:val="00A54309"/>
    <w:rsid w:val="00AB2B93"/>
    <w:rsid w:val="00AB530F"/>
    <w:rsid w:val="00AB7E5B"/>
    <w:rsid w:val="00AC2883"/>
    <w:rsid w:val="00AE0EF1"/>
    <w:rsid w:val="00AE11FF"/>
    <w:rsid w:val="00AE2937"/>
    <w:rsid w:val="00AF56A0"/>
    <w:rsid w:val="00B07301"/>
    <w:rsid w:val="00B11F3E"/>
    <w:rsid w:val="00B16F5F"/>
    <w:rsid w:val="00B224DE"/>
    <w:rsid w:val="00B324D4"/>
    <w:rsid w:val="00B35281"/>
    <w:rsid w:val="00B46575"/>
    <w:rsid w:val="00B61777"/>
    <w:rsid w:val="00B84BBD"/>
    <w:rsid w:val="00B900A8"/>
    <w:rsid w:val="00BA43FB"/>
    <w:rsid w:val="00BB18CA"/>
    <w:rsid w:val="00BB4EB1"/>
    <w:rsid w:val="00BC127D"/>
    <w:rsid w:val="00BC1FE6"/>
    <w:rsid w:val="00BE5912"/>
    <w:rsid w:val="00BF7F50"/>
    <w:rsid w:val="00C061B6"/>
    <w:rsid w:val="00C2446C"/>
    <w:rsid w:val="00C30A99"/>
    <w:rsid w:val="00C36AE5"/>
    <w:rsid w:val="00C41F17"/>
    <w:rsid w:val="00C50FE1"/>
    <w:rsid w:val="00C527FA"/>
    <w:rsid w:val="00C5280D"/>
    <w:rsid w:val="00C53EB3"/>
    <w:rsid w:val="00C5791C"/>
    <w:rsid w:val="00C66290"/>
    <w:rsid w:val="00C72B7A"/>
    <w:rsid w:val="00C962F2"/>
    <w:rsid w:val="00C973F2"/>
    <w:rsid w:val="00CA304C"/>
    <w:rsid w:val="00CA774A"/>
    <w:rsid w:val="00CC11B0"/>
    <w:rsid w:val="00CC2841"/>
    <w:rsid w:val="00CD1412"/>
    <w:rsid w:val="00CF1330"/>
    <w:rsid w:val="00CF7E36"/>
    <w:rsid w:val="00D022C3"/>
    <w:rsid w:val="00D31E57"/>
    <w:rsid w:val="00D326F9"/>
    <w:rsid w:val="00D3708D"/>
    <w:rsid w:val="00D40426"/>
    <w:rsid w:val="00D4056D"/>
    <w:rsid w:val="00D57C96"/>
    <w:rsid w:val="00D57D18"/>
    <w:rsid w:val="00D91203"/>
    <w:rsid w:val="00D95174"/>
    <w:rsid w:val="00DA193E"/>
    <w:rsid w:val="00DA4973"/>
    <w:rsid w:val="00DA5D7C"/>
    <w:rsid w:val="00DA6F36"/>
    <w:rsid w:val="00DB2C18"/>
    <w:rsid w:val="00DB596E"/>
    <w:rsid w:val="00DB7773"/>
    <w:rsid w:val="00DC00EA"/>
    <w:rsid w:val="00DC3802"/>
    <w:rsid w:val="00DD77DD"/>
    <w:rsid w:val="00DE2CF5"/>
    <w:rsid w:val="00DF2BB3"/>
    <w:rsid w:val="00DF6309"/>
    <w:rsid w:val="00E07D87"/>
    <w:rsid w:val="00E12BA9"/>
    <w:rsid w:val="00E2109F"/>
    <w:rsid w:val="00E3251C"/>
    <w:rsid w:val="00E32F7E"/>
    <w:rsid w:val="00E417B7"/>
    <w:rsid w:val="00E505ED"/>
    <w:rsid w:val="00E5267B"/>
    <w:rsid w:val="00E63C0E"/>
    <w:rsid w:val="00E72D49"/>
    <w:rsid w:val="00E7593C"/>
    <w:rsid w:val="00E7678A"/>
    <w:rsid w:val="00E80DAF"/>
    <w:rsid w:val="00E935F1"/>
    <w:rsid w:val="00E94A81"/>
    <w:rsid w:val="00EA1FFB"/>
    <w:rsid w:val="00EB048E"/>
    <w:rsid w:val="00EB4E9C"/>
    <w:rsid w:val="00EB54D8"/>
    <w:rsid w:val="00EE1549"/>
    <w:rsid w:val="00EE34DF"/>
    <w:rsid w:val="00EF2F89"/>
    <w:rsid w:val="00EF4BA2"/>
    <w:rsid w:val="00F03E98"/>
    <w:rsid w:val="00F1237A"/>
    <w:rsid w:val="00F22CBD"/>
    <w:rsid w:val="00F272F1"/>
    <w:rsid w:val="00F446D8"/>
    <w:rsid w:val="00F45372"/>
    <w:rsid w:val="00F560F7"/>
    <w:rsid w:val="00F6334D"/>
    <w:rsid w:val="00F77694"/>
    <w:rsid w:val="00F90A9B"/>
    <w:rsid w:val="00FA49AB"/>
    <w:rsid w:val="00FB5B65"/>
    <w:rsid w:val="00FB6BDA"/>
    <w:rsid w:val="00FD1908"/>
    <w:rsid w:val="00FE39C7"/>
    <w:rsid w:val="00FE3C9D"/>
    <w:rsid w:val="00FF3E48"/>
    <w:rsid w:val="00FF4D07"/>
    <w:rsid w:val="00FF4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9BDA98"/>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BB18CA"/>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E80DAF"/>
    <w:pPr>
      <w:tabs>
        <w:tab w:val="right" w:leader="dot" w:pos="9639"/>
      </w:tabs>
      <w:ind w:left="568" w:right="851" w:hanging="284"/>
      <w:contextualSpacing/>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397FB6"/>
    <w:pPr>
      <w:tabs>
        <w:tab w:val="right" w:leader="dot" w:pos="9639"/>
      </w:tabs>
      <w:spacing w:before="60"/>
      <w:ind w:right="1418"/>
      <w:jc w:val="center"/>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BB18CA"/>
    <w:rPr>
      <w:rFonts w:eastAsia="MS Mincho"/>
      <w:sz w:val="24"/>
    </w:rPr>
  </w:style>
  <w:style w:type="numbering" w:customStyle="1" w:styleId="NoList1">
    <w:name w:val="No List1"/>
    <w:next w:val="NoList"/>
    <w:uiPriority w:val="99"/>
    <w:semiHidden/>
    <w:unhideWhenUsed/>
    <w:rsid w:val="00BB18CA"/>
  </w:style>
  <w:style w:type="paragraph" w:customStyle="1" w:styleId="Sessiontwp">
    <w:name w:val="Session_twp"/>
    <w:basedOn w:val="Normal"/>
    <w:next w:val="Normal"/>
    <w:qFormat/>
    <w:rsid w:val="00BB18CA"/>
    <w:rPr>
      <w:rFonts w:eastAsiaTheme="minorEastAsia"/>
      <w:b/>
    </w:rPr>
  </w:style>
  <w:style w:type="paragraph" w:customStyle="1" w:styleId="Sessiontwpplacedate">
    <w:name w:val="Session_twp_place_date"/>
    <w:basedOn w:val="Normal"/>
    <w:next w:val="Normal"/>
    <w:qFormat/>
    <w:rsid w:val="00BB18CA"/>
    <w:rPr>
      <w:rFonts w:eastAsiaTheme="minorEastAsia"/>
    </w:rPr>
  </w:style>
  <w:style w:type="numbering" w:customStyle="1" w:styleId="NoList11">
    <w:name w:val="No List11"/>
    <w:next w:val="NoList"/>
    <w:uiPriority w:val="99"/>
    <w:semiHidden/>
    <w:unhideWhenUsed/>
    <w:rsid w:val="00BB18CA"/>
  </w:style>
  <w:style w:type="character" w:customStyle="1" w:styleId="Heading1Char">
    <w:name w:val="Heading 1 Char"/>
    <w:basedOn w:val="DefaultParagraphFont"/>
    <w:link w:val="Heading1"/>
    <w:rsid w:val="00BB18CA"/>
    <w:rPr>
      <w:rFonts w:ascii="Arial" w:hAnsi="Arial"/>
      <w:caps/>
    </w:rPr>
  </w:style>
  <w:style w:type="character" w:customStyle="1" w:styleId="Heading2Char">
    <w:name w:val="Heading 2 Char"/>
    <w:basedOn w:val="DefaultParagraphFont"/>
    <w:link w:val="Heading2"/>
    <w:rsid w:val="00BB18CA"/>
    <w:rPr>
      <w:rFonts w:ascii="Arial" w:hAnsi="Arial"/>
      <w:u w:val="single"/>
    </w:rPr>
  </w:style>
  <w:style w:type="character" w:customStyle="1" w:styleId="Heading3Char">
    <w:name w:val="Heading 3 Char"/>
    <w:basedOn w:val="DefaultParagraphFont"/>
    <w:link w:val="Heading3"/>
    <w:rsid w:val="00BB18CA"/>
    <w:rPr>
      <w:rFonts w:ascii="Arial" w:hAnsi="Arial"/>
      <w:i/>
    </w:rPr>
  </w:style>
  <w:style w:type="character" w:customStyle="1" w:styleId="Heading4Char">
    <w:name w:val="Heading 4 Char"/>
    <w:basedOn w:val="DefaultParagraphFont"/>
    <w:link w:val="Heading4"/>
    <w:rsid w:val="00BB18CA"/>
    <w:rPr>
      <w:rFonts w:ascii="Arial" w:hAnsi="Arial"/>
      <w:u w:val="single"/>
      <w:lang w:val="fr-FR"/>
    </w:rPr>
  </w:style>
  <w:style w:type="character" w:customStyle="1" w:styleId="Heading5Char">
    <w:name w:val="Heading 5 Char"/>
    <w:basedOn w:val="DefaultParagraphFont"/>
    <w:link w:val="Heading5"/>
    <w:rsid w:val="00BB18CA"/>
    <w:rPr>
      <w:rFonts w:ascii="Arial" w:hAnsi="Arial"/>
      <w:i/>
    </w:rPr>
  </w:style>
  <w:style w:type="character" w:customStyle="1" w:styleId="Heading9Char">
    <w:name w:val="Heading 9 Char"/>
    <w:basedOn w:val="DefaultParagraphFont"/>
    <w:link w:val="Heading9"/>
    <w:rsid w:val="00BB18CA"/>
    <w:rPr>
      <w:rFonts w:ascii="Arial" w:hAnsi="Arial"/>
      <w:i/>
      <w:sz w:val="18"/>
    </w:rPr>
  </w:style>
  <w:style w:type="character" w:customStyle="1" w:styleId="HeaderChar">
    <w:name w:val="Header Char"/>
    <w:basedOn w:val="DefaultParagraphFont"/>
    <w:link w:val="Header"/>
    <w:rsid w:val="00BB18CA"/>
    <w:rPr>
      <w:rFonts w:ascii="Arial" w:hAnsi="Arial"/>
      <w:lang w:val="fr-FR"/>
    </w:rPr>
  </w:style>
  <w:style w:type="character" w:customStyle="1" w:styleId="FooterChar">
    <w:name w:val="Footer Char"/>
    <w:aliases w:val="doc_path_name Char"/>
    <w:basedOn w:val="DefaultParagraphFont"/>
    <w:link w:val="Footer"/>
    <w:rsid w:val="00BB18CA"/>
    <w:rPr>
      <w:rFonts w:ascii="Arial" w:hAnsi="Arial"/>
      <w:sz w:val="14"/>
    </w:rPr>
  </w:style>
  <w:style w:type="character" w:customStyle="1" w:styleId="TitleChar">
    <w:name w:val="Title Char"/>
    <w:basedOn w:val="DefaultParagraphFont"/>
    <w:link w:val="Title"/>
    <w:rsid w:val="00BB18CA"/>
    <w:rPr>
      <w:rFonts w:ascii="Arial" w:hAnsi="Arial"/>
      <w:b/>
      <w:caps/>
      <w:kern w:val="28"/>
      <w:sz w:val="30"/>
    </w:rPr>
  </w:style>
  <w:style w:type="character" w:customStyle="1" w:styleId="FootnoteTextChar">
    <w:name w:val="Footnote Text Char"/>
    <w:basedOn w:val="DefaultParagraphFont"/>
    <w:link w:val="FootnoteText"/>
    <w:rsid w:val="00BB18CA"/>
    <w:rPr>
      <w:rFonts w:ascii="Arial" w:hAnsi="Arial"/>
      <w:sz w:val="16"/>
    </w:rPr>
  </w:style>
  <w:style w:type="character" w:customStyle="1" w:styleId="ClosingChar">
    <w:name w:val="Closing Char"/>
    <w:basedOn w:val="DefaultParagraphFont"/>
    <w:link w:val="Closing"/>
    <w:rsid w:val="00BB18CA"/>
    <w:rPr>
      <w:rFonts w:ascii="Arial" w:hAnsi="Arial"/>
    </w:rPr>
  </w:style>
  <w:style w:type="character" w:customStyle="1" w:styleId="MacroTextChar">
    <w:name w:val="Macro Text Char"/>
    <w:basedOn w:val="DefaultParagraphFont"/>
    <w:link w:val="MacroText"/>
    <w:semiHidden/>
    <w:rsid w:val="00BB18CA"/>
    <w:rPr>
      <w:rFonts w:ascii="Courier New" w:hAnsi="Courier New"/>
      <w:sz w:val="16"/>
    </w:rPr>
  </w:style>
  <w:style w:type="character" w:customStyle="1" w:styleId="SignatureChar">
    <w:name w:val="Signature Char"/>
    <w:basedOn w:val="DefaultParagraphFont"/>
    <w:link w:val="Signature"/>
    <w:rsid w:val="00BB18CA"/>
    <w:rPr>
      <w:rFonts w:ascii="Arial" w:hAnsi="Arial"/>
    </w:rPr>
  </w:style>
  <w:style w:type="character" w:customStyle="1" w:styleId="BodyTextChar">
    <w:name w:val="Body Text Char"/>
    <w:basedOn w:val="DefaultParagraphFont"/>
    <w:link w:val="BodyText"/>
    <w:rsid w:val="00BB18CA"/>
    <w:rPr>
      <w:rFonts w:ascii="Arial" w:hAnsi="Arial"/>
    </w:rPr>
  </w:style>
  <w:style w:type="character" w:customStyle="1" w:styleId="EndnoteTextChar">
    <w:name w:val="Endnote Text Char"/>
    <w:basedOn w:val="DefaultParagraphFont"/>
    <w:link w:val="EndnoteText"/>
    <w:semiHidden/>
    <w:rsid w:val="00BB18CA"/>
    <w:rPr>
      <w:rFonts w:ascii="Arial" w:hAnsi="Arial"/>
    </w:rPr>
  </w:style>
  <w:style w:type="character" w:customStyle="1" w:styleId="DateChar">
    <w:name w:val="Date Char"/>
    <w:basedOn w:val="DefaultParagraphFont"/>
    <w:link w:val="Date"/>
    <w:semiHidden/>
    <w:rsid w:val="00BB18CA"/>
    <w:rPr>
      <w:rFonts w:ascii="Arial" w:hAnsi="Arial"/>
      <w:b/>
      <w:sz w:val="22"/>
    </w:rPr>
  </w:style>
  <w:style w:type="character" w:customStyle="1" w:styleId="StyleDocoriginalNotBold1">
    <w:name w:val="Style Doc_original + Not Bold1"/>
    <w:basedOn w:val="DefaultParagraphFont"/>
    <w:rsid w:val="00BB18CA"/>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BB18CA"/>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BB18CA"/>
    <w:rPr>
      <w:rFonts w:ascii="Arial" w:eastAsia="MS Mincho" w:hAnsi="Arial"/>
      <w:b/>
      <w:bCs/>
      <w:spacing w:val="10"/>
      <w:sz w:val="18"/>
      <w:lang w:val="fr-FR" w:eastAsia="en-US" w:bidi="ar-SA"/>
    </w:rPr>
  </w:style>
  <w:style w:type="paragraph" w:customStyle="1" w:styleId="StyleDocnumber">
    <w:name w:val="Style Doc_number"/>
    <w:basedOn w:val="Docoriginal"/>
    <w:rsid w:val="00BB18CA"/>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BB18CA"/>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BB18CA"/>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BB18CA"/>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B18CA"/>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BB18CA"/>
    <w:rPr>
      <w:rFonts w:ascii="Arial" w:hAnsi="Arial"/>
      <w:b/>
      <w:bCs/>
      <w:sz w:val="20"/>
      <w:lang w:val="en-US"/>
    </w:rPr>
  </w:style>
  <w:style w:type="paragraph" w:styleId="ListParagraph">
    <w:name w:val="List Paragraph"/>
    <w:basedOn w:val="Normal"/>
    <w:uiPriority w:val="34"/>
    <w:qFormat/>
    <w:rsid w:val="00BB18CA"/>
    <w:pPr>
      <w:ind w:left="720"/>
      <w:contextualSpacing/>
    </w:pPr>
    <w:rPr>
      <w:rFonts w:eastAsiaTheme="minorEastAsia"/>
    </w:rPr>
  </w:style>
  <w:style w:type="paragraph" w:customStyle="1" w:styleId="Default">
    <w:name w:val="Default"/>
    <w:rsid w:val="00BB18CA"/>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BB18CA"/>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B18CA"/>
    <w:rPr>
      <w:rFonts w:ascii="Arial" w:eastAsiaTheme="minorEastAsia" w:hAnsi="Arial"/>
    </w:rPr>
  </w:style>
  <w:style w:type="character" w:styleId="CommentReference">
    <w:name w:val="annotation reference"/>
    <w:basedOn w:val="DefaultParagraphFont"/>
    <w:rsid w:val="00BB18CA"/>
    <w:rPr>
      <w:sz w:val="16"/>
      <w:szCs w:val="16"/>
    </w:rPr>
  </w:style>
  <w:style w:type="paragraph" w:styleId="CommentText">
    <w:name w:val="annotation text"/>
    <w:basedOn w:val="Normal"/>
    <w:link w:val="CommentTextChar"/>
    <w:rsid w:val="00BB18CA"/>
    <w:rPr>
      <w:rFonts w:eastAsiaTheme="minorEastAsia"/>
    </w:rPr>
  </w:style>
  <w:style w:type="character" w:customStyle="1" w:styleId="CommentTextChar">
    <w:name w:val="Comment Text Char"/>
    <w:basedOn w:val="DefaultParagraphFont"/>
    <w:link w:val="CommentText"/>
    <w:rsid w:val="00BB18CA"/>
    <w:rPr>
      <w:rFonts w:ascii="Arial" w:eastAsiaTheme="minorEastAsia" w:hAnsi="Arial"/>
    </w:rPr>
  </w:style>
  <w:style w:type="paragraph" w:styleId="CommentSubject">
    <w:name w:val="annotation subject"/>
    <w:basedOn w:val="CommentText"/>
    <w:next w:val="CommentText"/>
    <w:link w:val="CommentSubjectChar"/>
    <w:rsid w:val="00BB18CA"/>
    <w:rPr>
      <w:b/>
      <w:bCs/>
    </w:rPr>
  </w:style>
  <w:style w:type="character" w:customStyle="1" w:styleId="CommentSubjectChar">
    <w:name w:val="Comment Subject Char"/>
    <w:basedOn w:val="CommentTextChar"/>
    <w:link w:val="CommentSubject"/>
    <w:rsid w:val="00BB18CA"/>
    <w:rPr>
      <w:rFonts w:ascii="Arial" w:eastAsiaTheme="minorEastAsia" w:hAnsi="Arial"/>
      <w:b/>
      <w:bCs/>
    </w:rPr>
  </w:style>
  <w:style w:type="paragraph" w:customStyle="1" w:styleId="dec">
    <w:name w:val="dec"/>
    <w:basedOn w:val="Normal"/>
    <w:link w:val="decChar"/>
    <w:qFormat/>
    <w:rsid w:val="00BB18CA"/>
    <w:pPr>
      <w:ind w:left="4536"/>
    </w:pPr>
    <w:rPr>
      <w:rFonts w:eastAsiaTheme="minorEastAsia"/>
      <w:i/>
      <w:spacing w:val="-2"/>
    </w:rPr>
  </w:style>
  <w:style w:type="character" w:customStyle="1" w:styleId="decChar">
    <w:name w:val="dec Char"/>
    <w:basedOn w:val="DefaultParagraphFont"/>
    <w:link w:val="dec"/>
    <w:rsid w:val="00BB18CA"/>
    <w:rPr>
      <w:rFonts w:ascii="Arial" w:eastAsiaTheme="minorEastAsia" w:hAnsi="Arial"/>
      <w:i/>
      <w:spacing w:val="-2"/>
    </w:rPr>
  </w:style>
  <w:style w:type="paragraph" w:styleId="Caption">
    <w:name w:val="caption"/>
    <w:basedOn w:val="Normal"/>
    <w:next w:val="Normal"/>
    <w:qFormat/>
    <w:rsid w:val="00BB18CA"/>
    <w:pPr>
      <w:jc w:val="left"/>
    </w:pPr>
    <w:rPr>
      <w:rFonts w:ascii="Times New Roman" w:eastAsia="MS Mincho" w:hAnsi="Times New Roman"/>
      <w:b/>
      <w:bCs/>
    </w:rPr>
  </w:style>
  <w:style w:type="character" w:customStyle="1" w:styleId="CharChar19">
    <w:name w:val="Char Char19"/>
    <w:locked/>
    <w:rsid w:val="00BB18CA"/>
    <w:rPr>
      <w:rFonts w:ascii="Arial" w:hAnsi="Arial"/>
      <w:caps/>
      <w:lang w:val="en-US" w:eastAsia="en-US" w:bidi="ar-SA"/>
    </w:rPr>
  </w:style>
  <w:style w:type="paragraph" w:customStyle="1" w:styleId="ZchnZchn1">
    <w:name w:val="Zchn Zchn1"/>
    <w:basedOn w:val="Normal"/>
    <w:rsid w:val="00BB18CA"/>
    <w:pPr>
      <w:spacing w:after="160" w:line="240" w:lineRule="exact"/>
      <w:jc w:val="left"/>
    </w:pPr>
    <w:rPr>
      <w:rFonts w:ascii="Verdana" w:eastAsia="PMingLiU" w:hAnsi="Verdana"/>
    </w:rPr>
  </w:style>
  <w:style w:type="paragraph" w:styleId="BlockText">
    <w:name w:val="Block Text"/>
    <w:basedOn w:val="Normal"/>
    <w:rsid w:val="00BB18CA"/>
    <w:pPr>
      <w:ind w:left="1134" w:right="-1" w:hanging="567"/>
    </w:pPr>
    <w:rPr>
      <w:rFonts w:ascii="Times New Roman" w:eastAsia="MS Mincho" w:hAnsi="Times New Roman"/>
      <w:sz w:val="24"/>
    </w:rPr>
  </w:style>
  <w:style w:type="paragraph" w:customStyle="1" w:styleId="indentpara">
    <w:name w:val="indentpara"/>
    <w:basedOn w:val="Normal"/>
    <w:rsid w:val="00BB18CA"/>
    <w:pPr>
      <w:numPr>
        <w:numId w:val="13"/>
      </w:numPr>
    </w:pPr>
    <w:rPr>
      <w:rFonts w:ascii="Times New Roman" w:eastAsia="MS Mincho" w:hAnsi="Times New Roman"/>
      <w:sz w:val="24"/>
    </w:rPr>
  </w:style>
  <w:style w:type="paragraph" w:styleId="NormalWeb">
    <w:name w:val="Normal (Web)"/>
    <w:basedOn w:val="Normal"/>
    <w:rsid w:val="00BB18CA"/>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BB18CA"/>
    <w:pPr>
      <w:spacing w:after="160" w:line="240" w:lineRule="exact"/>
      <w:jc w:val="left"/>
    </w:pPr>
    <w:rPr>
      <w:rFonts w:ascii="Verdana" w:eastAsia="PMingLiU" w:hAnsi="Verdana"/>
    </w:rPr>
  </w:style>
  <w:style w:type="paragraph" w:styleId="BodyTextIndent">
    <w:name w:val="Body Text Indent"/>
    <w:basedOn w:val="Normal"/>
    <w:link w:val="BodyTextIndentChar"/>
    <w:rsid w:val="00BB18CA"/>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BB18CA"/>
    <w:rPr>
      <w:rFonts w:eastAsia="MS Mincho"/>
      <w:sz w:val="24"/>
    </w:rPr>
  </w:style>
  <w:style w:type="paragraph" w:customStyle="1" w:styleId="Committee">
    <w:name w:val="Committee"/>
    <w:basedOn w:val="Normal"/>
    <w:rsid w:val="00BB18CA"/>
    <w:pPr>
      <w:spacing w:after="300"/>
      <w:jc w:val="center"/>
    </w:pPr>
    <w:rPr>
      <w:rFonts w:eastAsia="MS Mincho"/>
      <w:b/>
      <w:caps/>
      <w:kern w:val="28"/>
      <w:sz w:val="30"/>
    </w:rPr>
  </w:style>
  <w:style w:type="paragraph" w:customStyle="1" w:styleId="DecisionInvitingPara">
    <w:name w:val="Decision Inviting Para."/>
    <w:basedOn w:val="Normal"/>
    <w:rsid w:val="00BB18CA"/>
    <w:pPr>
      <w:ind w:left="4536"/>
      <w:jc w:val="left"/>
    </w:pPr>
    <w:rPr>
      <w:rFonts w:ascii="Times New Roman" w:eastAsia="MS Mincho" w:hAnsi="Times New Roman"/>
      <w:i/>
      <w:sz w:val="24"/>
    </w:rPr>
  </w:style>
  <w:style w:type="paragraph" w:customStyle="1" w:styleId="Endofdocument">
    <w:name w:val="End of document"/>
    <w:basedOn w:val="Normal"/>
    <w:rsid w:val="00BB18CA"/>
    <w:pPr>
      <w:ind w:left="4536"/>
      <w:jc w:val="center"/>
    </w:pPr>
    <w:rPr>
      <w:rFonts w:ascii="Times New Roman" w:eastAsia="MS Mincho" w:hAnsi="Times New Roman"/>
      <w:sz w:val="24"/>
    </w:rPr>
  </w:style>
  <w:style w:type="paragraph" w:customStyle="1" w:styleId="MTDisplayEquation">
    <w:name w:val="MTDisplayEquation"/>
    <w:basedOn w:val="Normal"/>
    <w:next w:val="Normal"/>
    <w:rsid w:val="00BB18CA"/>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BB18CA"/>
    <w:rPr>
      <w:rFonts w:cs="Times New Roman"/>
      <w:color w:val="800080"/>
      <w:u w:val="single"/>
    </w:rPr>
  </w:style>
  <w:style w:type="character" w:styleId="Emphasis">
    <w:name w:val="Emphasis"/>
    <w:qFormat/>
    <w:rsid w:val="00BB18CA"/>
    <w:rPr>
      <w:rFonts w:ascii="Arial" w:hAnsi="Arial" w:cs="Times New Roman"/>
      <w:b/>
      <w:i/>
    </w:rPr>
  </w:style>
  <w:style w:type="character" w:customStyle="1" w:styleId="StyleTimesNewRomanPSMT">
    <w:name w:val="Style TimesNewRomanPSMT"/>
    <w:rsid w:val="00BB18CA"/>
    <w:rPr>
      <w:rFonts w:ascii="Arial" w:hAnsi="Arial"/>
      <w:sz w:val="20"/>
    </w:rPr>
  </w:style>
  <w:style w:type="character" w:customStyle="1" w:styleId="DecisionParagraphsChar">
    <w:name w:val="DecisionParagraphs Char"/>
    <w:basedOn w:val="DefaultParagraphFont"/>
    <w:link w:val="DecisionParagraphs"/>
    <w:rsid w:val="00BB18CA"/>
    <w:rPr>
      <w:rFonts w:ascii="Arial" w:hAnsi="Arial"/>
      <w:i/>
    </w:rPr>
  </w:style>
  <w:style w:type="table" w:styleId="TableGrid">
    <w:name w:val="Table Grid"/>
    <w:basedOn w:val="TableNormal"/>
    <w:rsid w:val="00BB18C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B18CA"/>
  </w:style>
  <w:style w:type="numbering" w:customStyle="1" w:styleId="NoList2">
    <w:name w:val="No List2"/>
    <w:next w:val="NoList"/>
    <w:uiPriority w:val="99"/>
    <w:semiHidden/>
    <w:unhideWhenUsed/>
    <w:rsid w:val="00BB18CA"/>
  </w:style>
  <w:style w:type="numbering" w:customStyle="1" w:styleId="NoList12">
    <w:name w:val="No List12"/>
    <w:next w:val="NoList"/>
    <w:uiPriority w:val="99"/>
    <w:semiHidden/>
    <w:unhideWhenUsed/>
    <w:rsid w:val="00BB18CA"/>
  </w:style>
  <w:style w:type="character" w:styleId="LineNumber">
    <w:name w:val="line number"/>
    <w:basedOn w:val="DefaultParagraphFont"/>
    <w:semiHidden/>
    <w:unhideWhenUsed/>
    <w:rsid w:val="00BB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628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upov.int/genie/en/pdf/upov_code_system.pdf" TargetMode="External"/><Relationship Id="rId4" Type="http://schemas.openxmlformats.org/officeDocument/2006/relationships/settings" Target="settings.xml"/><Relationship Id="rId9" Type="http://schemas.openxmlformats.org/officeDocument/2006/relationships/hyperlink" Target="http://www.upov.int/genie/en/"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41278-2F0A-4FF3-B3CF-DDC728BD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TC_55_EN.dotx</Template>
  <TotalTime>0</TotalTime>
  <Pages>8</Pages>
  <Words>1926</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TC/55/INF/2</vt:lpstr>
    </vt:vector>
  </TitlesOfParts>
  <Company>UPOV</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TC/55/INF/2</dc:title>
  <dc:creator>SANCHEZ VIZCAINO GOMEZ Rosa Maria</dc:creator>
  <cp:lastModifiedBy>BESSE Ariane</cp:lastModifiedBy>
  <cp:revision>4</cp:revision>
  <cp:lastPrinted>2019-08-12T16:02:00Z</cp:lastPrinted>
  <dcterms:created xsi:type="dcterms:W3CDTF">2019-08-14T07:30:00Z</dcterms:created>
  <dcterms:modified xsi:type="dcterms:W3CDTF">2019-09-06T15:26:00Z</dcterms:modified>
</cp:coreProperties>
</file>