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6D7435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8B6E60">
              <w:t>F</w:t>
            </w:r>
            <w:r w:rsidR="006D7435">
              <w:t>ifth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6D7435">
              <w:t>8</w:t>
            </w:r>
            <w:r w:rsidR="008B6E60">
              <w:t xml:space="preserve"> and </w:t>
            </w:r>
            <w:r w:rsidR="006D7435">
              <w:t>29, 2019</w:t>
            </w:r>
          </w:p>
        </w:tc>
        <w:tc>
          <w:tcPr>
            <w:tcW w:w="3127" w:type="dxa"/>
          </w:tcPr>
          <w:p w:rsidR="00EB4E9C" w:rsidRPr="003C7FBE" w:rsidRDefault="006D7435" w:rsidP="003C7FBE">
            <w:pPr>
              <w:pStyle w:val="Doccode"/>
            </w:pPr>
            <w:r>
              <w:t>TC/55</w:t>
            </w:r>
            <w:r w:rsidR="00EB4E9C" w:rsidRPr="00AC2883">
              <w:t>/</w:t>
            </w:r>
            <w:r w:rsidR="007F2380">
              <w:t>23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9578C2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9578C2">
              <w:rPr>
                <w:b w:val="0"/>
                <w:spacing w:val="0"/>
              </w:rPr>
              <w:t>October 11, 2019</w:t>
            </w:r>
          </w:p>
        </w:tc>
      </w:tr>
    </w:tbl>
    <w:p w:rsidR="000D7780" w:rsidRPr="006A644A" w:rsidRDefault="00B97165" w:rsidP="006A644A">
      <w:pPr>
        <w:pStyle w:val="Titleofdoc0"/>
      </w:pPr>
      <w:bookmarkStart w:id="0" w:name="TitleOfDoc"/>
      <w:bookmarkEnd w:id="0"/>
      <w:r w:rsidRPr="002B3FF4">
        <w:t>Partial revision of the Test Guidelines for TOMATO</w:t>
      </w:r>
      <w:r>
        <w:t xml:space="preserve"> ROOTSTOCKS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</w:t>
      </w:r>
      <w:r w:rsidR="00B97165" w:rsidRPr="000C4E25">
        <w:t xml:space="preserve">by </w:t>
      </w:r>
      <w:r w:rsidR="00B97165">
        <w:t>experts from the Netherlands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B97165" w:rsidRPr="00F060E3" w:rsidRDefault="00B97165" w:rsidP="00B97165">
      <w:r w:rsidRPr="00534F22">
        <w:rPr>
          <w:snapToGrid w:val="0"/>
        </w:rPr>
        <w:fldChar w:fldCharType="begin"/>
      </w:r>
      <w:r w:rsidRPr="00534F22">
        <w:rPr>
          <w:snapToGrid w:val="0"/>
        </w:rPr>
        <w:instrText xml:space="preserve"> AUTONUM  </w:instrText>
      </w:r>
      <w:r w:rsidRPr="00534F22">
        <w:rPr>
          <w:snapToGrid w:val="0"/>
        </w:rPr>
        <w:fldChar w:fldCharType="end"/>
      </w:r>
      <w:r w:rsidRPr="00534F22">
        <w:rPr>
          <w:snapToGrid w:val="0"/>
        </w:rPr>
        <w:tab/>
      </w:r>
      <w:r w:rsidRPr="00F060E3">
        <w:rPr>
          <w:rFonts w:cs="Arial"/>
        </w:rPr>
        <w:t xml:space="preserve">The purpose of this document is to present a proposal for a partial revision of the </w:t>
      </w:r>
      <w:r w:rsidRPr="00F060E3">
        <w:t>Test Guidelines for Tomato rootstocks (document TG/294/1 Corr. Rev. 2).</w:t>
      </w:r>
    </w:p>
    <w:p w:rsidR="00B97165" w:rsidRPr="00F060E3" w:rsidRDefault="00B97165" w:rsidP="00B97165"/>
    <w:p w:rsidR="00FB5F2D" w:rsidRPr="00F060E3" w:rsidRDefault="00B97165" w:rsidP="00FB5F2D">
      <w:pPr>
        <w:autoSpaceDE w:val="0"/>
        <w:autoSpaceDN w:val="0"/>
        <w:adjustRightInd w:val="0"/>
        <w:rPr>
          <w:rFonts w:cs="Arial"/>
        </w:rPr>
      </w:pPr>
      <w:r w:rsidRPr="00F060E3">
        <w:fldChar w:fldCharType="begin"/>
      </w:r>
      <w:r w:rsidRPr="00F060E3">
        <w:instrText xml:space="preserve"> AUTONUM  </w:instrText>
      </w:r>
      <w:r w:rsidRPr="00F060E3">
        <w:fldChar w:fldCharType="end"/>
      </w:r>
      <w:r w:rsidRPr="00F060E3">
        <w:tab/>
      </w:r>
      <w:r w:rsidR="00FB5F2D" w:rsidRPr="00F060E3">
        <w:rPr>
          <w:rFonts w:cs="Arial"/>
          <w:snapToGrid w:val="0"/>
        </w:rPr>
        <w:t xml:space="preserve">The </w:t>
      </w:r>
      <w:r w:rsidR="00FB5F2D" w:rsidRPr="00F060E3">
        <w:rPr>
          <w:rFonts w:cs="Arial"/>
        </w:rPr>
        <w:t xml:space="preserve">TWV, at its fifty-third session, held in Seoul, Republic of Korea, from May 20 to 24, 2019, considered a proposal for a partial revision of the Test Guidelines for </w:t>
      </w:r>
      <w:r w:rsidRPr="00F060E3">
        <w:t xml:space="preserve">Tomato </w:t>
      </w:r>
      <w:r w:rsidR="00FB5F2D" w:rsidRPr="00F060E3">
        <w:t xml:space="preserve">Rootstocks </w:t>
      </w:r>
      <w:r w:rsidR="00FB5F2D" w:rsidRPr="00F060E3">
        <w:rPr>
          <w:rFonts w:cs="Arial"/>
        </w:rPr>
        <w:t>on the basis of documents </w:t>
      </w:r>
      <w:r w:rsidR="00FB5F2D" w:rsidRPr="00F060E3">
        <w:t>TG/294/1 Corr. Rev. 2 and TWV/53/7 “Partial revision of the Test Guidelines for Tomato Rootstocks” and proposed the following changes</w:t>
      </w:r>
      <w:r w:rsidR="00FB5F2D" w:rsidRPr="00F060E3">
        <w:rPr>
          <w:rFonts w:cs="Arial"/>
        </w:rPr>
        <w:t xml:space="preserve"> (see document TWV/53/14</w:t>
      </w:r>
      <w:r w:rsidR="00F060E3" w:rsidRPr="00F060E3">
        <w:rPr>
          <w:rFonts w:cs="Arial"/>
        </w:rPr>
        <w:t xml:space="preserve"> Rev.</w:t>
      </w:r>
      <w:r w:rsidR="00FB5F2D" w:rsidRPr="00F060E3">
        <w:rPr>
          <w:rFonts w:cs="Arial"/>
        </w:rPr>
        <w:t xml:space="preserve"> “</w:t>
      </w:r>
      <w:r w:rsidR="00F060E3" w:rsidRPr="00F060E3">
        <w:rPr>
          <w:rFonts w:cs="Arial"/>
        </w:rPr>
        <w:t xml:space="preserve">Revised </w:t>
      </w:r>
      <w:r w:rsidR="00FB5F2D" w:rsidRPr="00F060E3">
        <w:rPr>
          <w:rFonts w:cs="Arial"/>
        </w:rPr>
        <w:t>Report”, paragraph 95):</w:t>
      </w:r>
    </w:p>
    <w:p w:rsidR="00B97165" w:rsidRPr="00F060E3" w:rsidRDefault="00B97165" w:rsidP="00FB5F2D">
      <w:pPr>
        <w:autoSpaceDE w:val="0"/>
        <w:autoSpaceDN w:val="0"/>
        <w:adjustRightInd w:val="0"/>
      </w:pPr>
    </w:p>
    <w:p w:rsidR="00B97165" w:rsidRPr="00F060E3" w:rsidRDefault="00B97165" w:rsidP="00B97165">
      <w:pPr>
        <w:pStyle w:val="ListParagraph"/>
        <w:numPr>
          <w:ilvl w:val="0"/>
          <w:numId w:val="1"/>
        </w:numPr>
        <w:ind w:left="927"/>
      </w:pPr>
      <w:r w:rsidRPr="00F060E3">
        <w:t>To change the denomination of the races of Characteristics 24.1, 24.2 and 24.3 “</w:t>
      </w:r>
      <w:r w:rsidRPr="00F060E3">
        <w:rPr>
          <w:rFonts w:cs="Arial"/>
        </w:rPr>
        <w:t xml:space="preserve">Resistance to </w:t>
      </w:r>
      <w:r w:rsidRPr="00F060E3">
        <w:rPr>
          <w:rFonts w:cs="Arial"/>
          <w:i/>
        </w:rPr>
        <w:t>Fusarium oxysporum</w:t>
      </w:r>
      <w:r w:rsidRPr="00F060E3">
        <w:rPr>
          <w:rFonts w:cs="Arial"/>
        </w:rPr>
        <w:t xml:space="preserve"> f. sp. </w:t>
      </w:r>
      <w:r w:rsidRPr="00F060E3">
        <w:rPr>
          <w:rFonts w:cs="Arial"/>
          <w:i/>
        </w:rPr>
        <w:t>lycopersici</w:t>
      </w:r>
      <w:r w:rsidRPr="00F060E3">
        <w:rPr>
          <w:rFonts w:cs="Arial"/>
        </w:rPr>
        <w:t xml:space="preserve"> </w:t>
      </w:r>
      <w:r w:rsidRPr="00F060E3">
        <w:t>(Fol)”;</w:t>
      </w:r>
    </w:p>
    <w:p w:rsidR="00B97165" w:rsidRPr="00F060E3" w:rsidRDefault="00B97165" w:rsidP="00B97165">
      <w:pPr>
        <w:pStyle w:val="ListParagraph"/>
        <w:numPr>
          <w:ilvl w:val="0"/>
          <w:numId w:val="1"/>
        </w:numPr>
        <w:ind w:left="927"/>
      </w:pPr>
      <w:r w:rsidRPr="00F060E3">
        <w:t>To change the explanation Ad. 24 in Chapter 8.2 “Explanations for individual characteristics”;</w:t>
      </w:r>
    </w:p>
    <w:p w:rsidR="00B97165" w:rsidRPr="00F060E3" w:rsidRDefault="00B97165" w:rsidP="00B97165">
      <w:pPr>
        <w:pStyle w:val="ListParagraph"/>
        <w:numPr>
          <w:ilvl w:val="0"/>
          <w:numId w:val="1"/>
        </w:numPr>
        <w:ind w:left="927"/>
      </w:pPr>
      <w:r w:rsidRPr="00F060E3">
        <w:t xml:space="preserve">To change the example varieties of Characteristic 28 “Resistance to </w:t>
      </w:r>
      <w:r w:rsidRPr="00F060E3">
        <w:rPr>
          <w:i/>
        </w:rPr>
        <w:t>Pyrenochaeta lycopersici</w:t>
      </w:r>
      <w:r w:rsidRPr="00F060E3">
        <w:t xml:space="preserve"> (Pl)”;</w:t>
      </w:r>
    </w:p>
    <w:p w:rsidR="00B97165" w:rsidRPr="00F060E3" w:rsidRDefault="00B97165" w:rsidP="00B97165">
      <w:pPr>
        <w:pStyle w:val="ListParagraph"/>
        <w:numPr>
          <w:ilvl w:val="0"/>
          <w:numId w:val="1"/>
        </w:numPr>
        <w:ind w:left="927"/>
      </w:pPr>
      <w:r w:rsidRPr="00F060E3">
        <w:t>To change the explanation Ad. 28 in Chapter 8.2 “Explanations for individual characteristics”</w:t>
      </w:r>
    </w:p>
    <w:p w:rsidR="00B97165" w:rsidRPr="00F060E3" w:rsidRDefault="00B97165" w:rsidP="00B97165">
      <w:pPr>
        <w:pStyle w:val="ListParagraph"/>
        <w:ind w:left="927"/>
        <w:jc w:val="left"/>
      </w:pPr>
    </w:p>
    <w:p w:rsidR="00FB5F2D" w:rsidRPr="00F060E3" w:rsidRDefault="00FB5F2D" w:rsidP="00FB5F2D">
      <w:r w:rsidRPr="00F060E3">
        <w:fldChar w:fldCharType="begin"/>
      </w:r>
      <w:r w:rsidRPr="00F060E3">
        <w:instrText xml:space="preserve"> AUTONUM  </w:instrText>
      </w:r>
      <w:r w:rsidRPr="00F060E3">
        <w:fldChar w:fldCharType="end"/>
      </w:r>
      <w:r w:rsidRPr="00F060E3">
        <w:tab/>
        <w:t xml:space="preserve">The proposed changes are presented from page 2 in highlight and </w:t>
      </w:r>
      <w:r w:rsidRPr="009B429A">
        <w:rPr>
          <w:highlight w:val="lightGray"/>
          <w:u w:val="single"/>
        </w:rPr>
        <w:t>underline</w:t>
      </w:r>
      <w:r w:rsidRPr="00F060E3">
        <w:t xml:space="preserve"> (insertion) and </w:t>
      </w:r>
      <w:r w:rsidRPr="009B429A">
        <w:rPr>
          <w:strike/>
          <w:highlight w:val="lightGray"/>
        </w:rPr>
        <w:t>strikethrough</w:t>
      </w:r>
      <w:r w:rsidRPr="00F060E3">
        <w:rPr>
          <w:strike/>
        </w:rPr>
        <w:t xml:space="preserve"> </w:t>
      </w:r>
      <w:r w:rsidRPr="00F060E3">
        <w:t>(deletion).</w:t>
      </w:r>
    </w:p>
    <w:p w:rsidR="00FB5F2D" w:rsidRPr="00F060E3" w:rsidRDefault="00FB5F2D" w:rsidP="00FB5F2D"/>
    <w:p w:rsidR="00FB5F2D" w:rsidRPr="00F060E3" w:rsidRDefault="00FB5F2D" w:rsidP="00FB5F2D">
      <w:pPr>
        <w:autoSpaceDE w:val="0"/>
        <w:autoSpaceDN w:val="0"/>
        <w:adjustRightInd w:val="0"/>
        <w:rPr>
          <w:rFonts w:cs="Arial"/>
          <w:b/>
        </w:rPr>
      </w:pPr>
      <w:r w:rsidRPr="00F060E3">
        <w:fldChar w:fldCharType="begin"/>
      </w:r>
      <w:r w:rsidRPr="00F060E3">
        <w:instrText xml:space="preserve"> AUTONUM  </w:instrText>
      </w:r>
      <w:r w:rsidRPr="00F060E3">
        <w:fldChar w:fldCharType="end"/>
      </w:r>
      <w:r w:rsidRPr="00F060E3">
        <w:tab/>
      </w:r>
      <w:r w:rsidRPr="00F060E3">
        <w:rPr>
          <w:rFonts w:cs="Arial"/>
        </w:rPr>
        <w:t xml:space="preserve">The TWV further agreed that the e-mail addresses below for obtaining the inoculum in all disease resistance explanations throughout the Test Guidelines for Tomato </w:t>
      </w:r>
      <w:r w:rsidR="00D76031" w:rsidRPr="00F060E3">
        <w:rPr>
          <w:rFonts w:cs="Arial"/>
        </w:rPr>
        <w:t xml:space="preserve">Rootstocks </w:t>
      </w:r>
      <w:r w:rsidRPr="00F060E3">
        <w:rPr>
          <w:rFonts w:cs="Arial"/>
        </w:rPr>
        <w:t xml:space="preserve">should be updated in the final adopted version of this partial revision of the Test Guidelines for Tomato </w:t>
      </w:r>
      <w:r w:rsidR="00D76031" w:rsidRPr="00F060E3">
        <w:rPr>
          <w:rFonts w:cs="Arial"/>
        </w:rPr>
        <w:t xml:space="preserve">Rootstocks </w:t>
      </w:r>
      <w:r w:rsidRPr="00F060E3">
        <w:rPr>
          <w:rFonts w:cs="Arial"/>
        </w:rPr>
        <w:t>as follows (see document </w:t>
      </w:r>
      <w:r w:rsidR="00F060E3" w:rsidRPr="00F060E3">
        <w:rPr>
          <w:rFonts w:cs="Arial"/>
        </w:rPr>
        <w:t>TWV/53/14 Rev. “Revised Report”</w:t>
      </w:r>
      <w:r w:rsidRPr="00F060E3">
        <w:rPr>
          <w:rFonts w:cs="Arial"/>
        </w:rPr>
        <w:t>, paragraph 96):</w:t>
      </w:r>
    </w:p>
    <w:p w:rsidR="00FB5F2D" w:rsidRPr="00F060E3" w:rsidRDefault="00FB5F2D" w:rsidP="00FB5F2D">
      <w:pPr>
        <w:autoSpaceDE w:val="0"/>
        <w:autoSpaceDN w:val="0"/>
        <w:adjustRightInd w:val="0"/>
        <w:ind w:left="567"/>
        <w:jc w:val="left"/>
        <w:rPr>
          <w:rFonts w:cs="Arial"/>
        </w:rPr>
      </w:pPr>
      <w:r w:rsidRPr="00F060E3">
        <w:rPr>
          <w:rFonts w:cs="Arial"/>
        </w:rPr>
        <w:t>Geves: matref@geves.fr</w:t>
      </w:r>
    </w:p>
    <w:p w:rsidR="00FB5F2D" w:rsidRPr="00F060E3" w:rsidRDefault="00FB5F2D" w:rsidP="00FB5F2D">
      <w:pPr>
        <w:autoSpaceDE w:val="0"/>
        <w:autoSpaceDN w:val="0"/>
        <w:adjustRightInd w:val="0"/>
        <w:ind w:left="567"/>
        <w:jc w:val="left"/>
        <w:rPr>
          <w:rFonts w:cs="Arial"/>
        </w:rPr>
      </w:pPr>
      <w:r w:rsidRPr="00F060E3">
        <w:rPr>
          <w:rFonts w:cs="Arial"/>
        </w:rPr>
        <w:t>Naktuinbouw: resistentie@naktuinbouw.nl</w:t>
      </w:r>
    </w:p>
    <w:p w:rsidR="00FB5F2D" w:rsidRPr="004B1215" w:rsidRDefault="00FB5F2D" w:rsidP="00FB5F2D">
      <w:pPr>
        <w:ind w:left="567"/>
      </w:pPr>
      <w:r w:rsidRPr="00F060E3">
        <w:rPr>
          <w:rFonts w:cs="Arial"/>
        </w:rPr>
        <w:t>INIA: resistencias@inia.sp</w:t>
      </w:r>
    </w:p>
    <w:p w:rsidR="00FB5F2D" w:rsidRPr="005D4991" w:rsidRDefault="00FB5F2D" w:rsidP="00FB5F2D">
      <w:pPr>
        <w:jc w:val="left"/>
      </w:pPr>
    </w:p>
    <w:p w:rsidR="00B97165" w:rsidRDefault="00B97165" w:rsidP="00B97165">
      <w:pPr>
        <w:jc w:val="left"/>
      </w:pPr>
      <w:r>
        <w:br w:type="page"/>
      </w:r>
    </w:p>
    <w:p w:rsidR="00B97165" w:rsidRPr="00E21283" w:rsidRDefault="00B97165" w:rsidP="00B97165">
      <w:pPr>
        <w:rPr>
          <w:u w:val="single"/>
        </w:rPr>
      </w:pPr>
      <w:r w:rsidRPr="00E21283">
        <w:rPr>
          <w:u w:val="single"/>
        </w:rPr>
        <w:lastRenderedPageBreak/>
        <w:t xml:space="preserve">Proposal </w:t>
      </w:r>
      <w:r w:rsidR="00892BBD">
        <w:rPr>
          <w:u w:val="single"/>
        </w:rPr>
        <w:t>t</w:t>
      </w:r>
      <w:r w:rsidR="00892BBD" w:rsidRPr="00892BBD">
        <w:rPr>
          <w:u w:val="single"/>
        </w:rPr>
        <w:t>o change the denomination of the rac</w:t>
      </w:r>
      <w:r w:rsidR="00892BBD" w:rsidRPr="00F060E3">
        <w:rPr>
          <w:u w:val="single"/>
        </w:rPr>
        <w:t xml:space="preserve">es of Characteristics 24.1, 24.2 and 24.3 “Resistance to </w:t>
      </w:r>
      <w:r w:rsidR="00892BBD" w:rsidRPr="00F060E3">
        <w:rPr>
          <w:i/>
          <w:u w:val="single"/>
        </w:rPr>
        <w:t>Fusarium oxysporum</w:t>
      </w:r>
      <w:r w:rsidR="00892BBD" w:rsidRPr="00F060E3">
        <w:rPr>
          <w:u w:val="single"/>
        </w:rPr>
        <w:t xml:space="preserve"> f. sp. </w:t>
      </w:r>
      <w:r w:rsidR="00892BBD" w:rsidRPr="00F060E3">
        <w:rPr>
          <w:i/>
          <w:u w:val="single"/>
        </w:rPr>
        <w:t>lycopersici</w:t>
      </w:r>
      <w:r w:rsidR="00892BBD" w:rsidRPr="00F060E3">
        <w:rPr>
          <w:u w:val="single"/>
        </w:rPr>
        <w:t xml:space="preserve"> (Fol)”</w:t>
      </w:r>
    </w:p>
    <w:p w:rsidR="00B97165" w:rsidRDefault="00B97165" w:rsidP="00B97165">
      <w:pPr>
        <w:jc w:val="left"/>
      </w:pPr>
    </w:p>
    <w:p w:rsidR="00B97165" w:rsidRDefault="00B97165" w:rsidP="00B97165">
      <w:pPr>
        <w:jc w:val="left"/>
        <w:rPr>
          <w:i/>
        </w:rPr>
      </w:pPr>
      <w:r w:rsidRPr="00106263">
        <w:rPr>
          <w:i/>
        </w:rPr>
        <w:t>Current wording</w:t>
      </w:r>
    </w:p>
    <w:p w:rsidR="00B97165" w:rsidRDefault="00B97165" w:rsidP="00B97165">
      <w:pPr>
        <w:jc w:val="left"/>
        <w:rPr>
          <w:i/>
        </w:rPr>
      </w:pPr>
    </w:p>
    <w:tbl>
      <w:tblPr>
        <w:tblW w:w="111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36"/>
      </w:tblGrid>
      <w:tr w:rsidR="00B97165" w:rsidRPr="00AE1765" w:rsidTr="00D76031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B97165" w:rsidRPr="00E21283" w:rsidRDefault="00B97165" w:rsidP="00D7603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97165" w:rsidRPr="00E21283" w:rsidRDefault="00B97165" w:rsidP="00D7603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B97165" w:rsidRPr="00E21283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B97165" w:rsidRPr="00E21283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E21283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E21283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B97165" w:rsidRPr="00E21283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B97165" w:rsidRPr="00E21283" w:rsidRDefault="00B97165" w:rsidP="00D7603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B97165" w:rsidRPr="007D4E86" w:rsidTr="00D76031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24.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</w:r>
            <w:r w:rsidRPr="007D4E86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7D4E86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7D4E86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7D4E86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B97165" w:rsidRPr="00B97165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97165">
              <w:rPr>
                <w:rFonts w:ascii="Arial" w:hAnsi="Arial" w:cs="Arial"/>
                <w:sz w:val="16"/>
                <w:szCs w:val="16"/>
                <w:lang w:val="fr-CH"/>
              </w:rPr>
              <w:t xml:space="preserve">Résistance à </w:t>
            </w:r>
            <w:r w:rsidRPr="00B97165">
              <w:rPr>
                <w:rFonts w:ascii="Arial" w:hAnsi="Arial" w:cs="Arial"/>
                <w:i/>
                <w:sz w:val="16"/>
                <w:szCs w:val="16"/>
                <w:lang w:val="fr-CH"/>
              </w:rPr>
              <w:t>Fusarium oxysporum</w:t>
            </w:r>
            <w:r w:rsidRPr="00B97165">
              <w:rPr>
                <w:rFonts w:ascii="Arial" w:hAnsi="Arial" w:cs="Arial"/>
                <w:sz w:val="16"/>
                <w:szCs w:val="16"/>
                <w:lang w:val="fr-CH"/>
              </w:rPr>
              <w:t xml:space="preserve"> f. sp. </w:t>
            </w:r>
            <w:r w:rsidRPr="00B97165">
              <w:rPr>
                <w:rFonts w:ascii="Arial" w:hAnsi="Arial" w:cs="Arial"/>
                <w:i/>
                <w:sz w:val="16"/>
                <w:szCs w:val="16"/>
                <w:lang w:val="fr-CH"/>
              </w:rPr>
              <w:t xml:space="preserve">lycopersici </w:t>
            </w:r>
            <w:r w:rsidRPr="00B97165">
              <w:rPr>
                <w:rFonts w:ascii="Arial" w:hAnsi="Arial" w:cs="Arial"/>
                <w:sz w:val="16"/>
                <w:szCs w:val="16"/>
                <w:lang w:val="fr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</w:t>
            </w:r>
            <w:r w:rsidRPr="007D4E86">
              <w:rPr>
                <w:rFonts w:ascii="Arial" w:hAnsi="Arial" w:cs="Arial"/>
                <w:i/>
                <w:sz w:val="16"/>
                <w:szCs w:val="16"/>
                <w:lang w:val="de-DE"/>
              </w:rPr>
              <w:t>Fusarium oxysporum</w:t>
            </w: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 xml:space="preserve"> f. sp.</w:t>
            </w:r>
            <w:r w:rsidRPr="007D4E86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lycopersici </w:t>
            </w:r>
            <w:r w:rsidRPr="007D4E86">
              <w:rPr>
                <w:rFonts w:ascii="Arial" w:hAnsi="Arial" w:cs="Arial"/>
                <w:sz w:val="16"/>
                <w:szCs w:val="16"/>
                <w:lang w:val="de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 xml:space="preserve">Resistencia a </w:t>
            </w: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r w:rsidRPr="007D4E86">
              <w:rPr>
                <w:rFonts w:ascii="Arial" w:hAnsi="Arial" w:cs="Arial"/>
                <w:i/>
                <w:sz w:val="16"/>
                <w:szCs w:val="16"/>
                <w:lang w:val="es-ES"/>
              </w:rPr>
              <w:t>Fusarium oxysporum</w:t>
            </w: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 xml:space="preserve"> f. sp. </w:t>
            </w:r>
            <w:r w:rsidRPr="007D4E86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lycopersici </w:t>
            </w:r>
            <w:r w:rsidRPr="007D4E86">
              <w:rPr>
                <w:rFonts w:ascii="Arial" w:hAnsi="Arial" w:cs="Arial"/>
                <w:sz w:val="16"/>
                <w:szCs w:val="16"/>
              </w:rPr>
              <w:t>(Fol)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65" w:rsidRPr="007D4E86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24.1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– Race 0 (ex 1)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fr-FR"/>
              </w:rPr>
              <w:t>– Pathotype 0 (ex 1)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– Pathotyp 0 (ex 1)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– Raza 0 (ex 1)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65" w:rsidRPr="007D4E86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B97165" w:rsidRPr="007D4E86" w:rsidRDefault="00B97165" w:rsidP="00D7603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97165" w:rsidRPr="007D4E86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B97165" w:rsidRPr="007D4E86" w:rsidRDefault="00B97165" w:rsidP="00D76031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36" w:type="dxa"/>
            <w:tcBorders>
              <w:top w:val="nil"/>
              <w:bottom w:val="dashed" w:sz="4" w:space="0" w:color="auto"/>
              <w:right w:val="nil"/>
            </w:tcBorders>
          </w:tcPr>
          <w:p w:rsidR="00B97165" w:rsidRPr="007D4E86" w:rsidRDefault="00B97165" w:rsidP="00D7603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97165" w:rsidRPr="007D4E86" w:rsidTr="00D76031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24.2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– Race 1 (ex 2)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fr-FR"/>
              </w:rPr>
              <w:t>– Pathotype 1 (ex 2)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– Pathotyp 1 (ex 2)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– Raza 1 (ex 2)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nil"/>
              <w:right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65" w:rsidRPr="007D4E86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B97165" w:rsidRPr="007D4E86" w:rsidRDefault="00B97165" w:rsidP="00D7603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97165" w:rsidRPr="007D4E86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B97165" w:rsidRPr="007D4E86" w:rsidRDefault="00B97165" w:rsidP="00D7603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36" w:type="dxa"/>
            <w:tcBorders>
              <w:top w:val="nil"/>
              <w:bottom w:val="dashed" w:sz="4" w:space="0" w:color="auto"/>
              <w:right w:val="nil"/>
            </w:tcBorders>
          </w:tcPr>
          <w:p w:rsidR="00B97165" w:rsidRPr="007D4E86" w:rsidRDefault="00B97165" w:rsidP="00D7603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B97165" w:rsidRPr="007D4E86" w:rsidTr="00D76031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24.3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– Race 2 (ex 3)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fr-FR"/>
              </w:rPr>
              <w:t>– Pathotype 2 (ex 3)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– Pathotyp 2 (ex 3)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– Raza 2 (ex 3)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nil"/>
              <w:right w:val="nil"/>
            </w:tcBorders>
          </w:tcPr>
          <w:p w:rsidR="00B97165" w:rsidRPr="007D4E86" w:rsidRDefault="00B97165" w:rsidP="00D7603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65" w:rsidRPr="007D4E86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B97165" w:rsidRPr="007D4E86" w:rsidRDefault="00B97165" w:rsidP="00D7603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97165" w:rsidRPr="007D4E86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B97165" w:rsidRPr="007D4E86" w:rsidRDefault="00B97165" w:rsidP="00D7603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Colosus</w:t>
            </w:r>
          </w:p>
        </w:tc>
        <w:tc>
          <w:tcPr>
            <w:tcW w:w="536" w:type="dxa"/>
            <w:tcBorders>
              <w:top w:val="nil"/>
              <w:bottom w:val="single" w:sz="4" w:space="0" w:color="auto"/>
              <w:right w:val="nil"/>
            </w:tcBorders>
          </w:tcPr>
          <w:p w:rsidR="00B97165" w:rsidRPr="007D4E86" w:rsidRDefault="00B97165" w:rsidP="00D7603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97165" w:rsidRDefault="00B97165" w:rsidP="00B97165">
      <w:pPr>
        <w:jc w:val="left"/>
        <w:rPr>
          <w:i/>
        </w:rPr>
      </w:pPr>
    </w:p>
    <w:p w:rsidR="00B97165" w:rsidRDefault="00B97165" w:rsidP="00B97165">
      <w:pPr>
        <w:jc w:val="left"/>
        <w:rPr>
          <w:i/>
        </w:rPr>
      </w:pPr>
    </w:p>
    <w:p w:rsidR="00B97165" w:rsidRDefault="00B97165" w:rsidP="00B97165">
      <w:pPr>
        <w:jc w:val="left"/>
        <w:rPr>
          <w:i/>
        </w:rPr>
      </w:pPr>
      <w:r w:rsidRPr="00106263">
        <w:rPr>
          <w:i/>
        </w:rPr>
        <w:t>Proposed new wording</w:t>
      </w:r>
    </w:p>
    <w:p w:rsidR="00B97165" w:rsidRDefault="00B97165" w:rsidP="00B97165">
      <w:pPr>
        <w:jc w:val="left"/>
        <w:rPr>
          <w:i/>
        </w:rPr>
      </w:pPr>
    </w:p>
    <w:tbl>
      <w:tblPr>
        <w:tblW w:w="111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36"/>
      </w:tblGrid>
      <w:tr w:rsidR="00B97165" w:rsidRPr="00AE1765" w:rsidTr="00D76031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B97165" w:rsidRPr="00E21283" w:rsidRDefault="00B97165" w:rsidP="00D7603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97165" w:rsidRPr="00E21283" w:rsidRDefault="00B97165" w:rsidP="00D7603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B97165" w:rsidRPr="00E21283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B97165" w:rsidRPr="00E21283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E21283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E21283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B97165" w:rsidRPr="00E21283" w:rsidRDefault="00B97165" w:rsidP="00D7603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B97165" w:rsidRPr="00E21283" w:rsidRDefault="00B97165" w:rsidP="00D7603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E21283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B97165" w:rsidRPr="007D4E86" w:rsidTr="00D76031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24.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</w:r>
            <w:r w:rsidRPr="007D4E86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7D4E86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7D4E86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7D4E86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B97165" w:rsidRPr="00B97165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97165">
              <w:rPr>
                <w:rFonts w:ascii="Arial" w:hAnsi="Arial" w:cs="Arial"/>
                <w:sz w:val="16"/>
                <w:szCs w:val="16"/>
                <w:lang w:val="fr-CH"/>
              </w:rPr>
              <w:t xml:space="preserve">Résistance à </w:t>
            </w:r>
            <w:r w:rsidRPr="00B97165">
              <w:rPr>
                <w:rFonts w:ascii="Arial" w:hAnsi="Arial" w:cs="Arial"/>
                <w:i/>
                <w:sz w:val="16"/>
                <w:szCs w:val="16"/>
                <w:lang w:val="fr-CH"/>
              </w:rPr>
              <w:t>Fusarium oxysporum</w:t>
            </w:r>
            <w:r w:rsidRPr="00B97165">
              <w:rPr>
                <w:rFonts w:ascii="Arial" w:hAnsi="Arial" w:cs="Arial"/>
                <w:sz w:val="16"/>
                <w:szCs w:val="16"/>
                <w:lang w:val="fr-CH"/>
              </w:rPr>
              <w:t xml:space="preserve"> f. sp. </w:t>
            </w:r>
            <w:r w:rsidRPr="00B97165">
              <w:rPr>
                <w:rFonts w:ascii="Arial" w:hAnsi="Arial" w:cs="Arial"/>
                <w:i/>
                <w:sz w:val="16"/>
                <w:szCs w:val="16"/>
                <w:lang w:val="fr-CH"/>
              </w:rPr>
              <w:t xml:space="preserve">lycopersici </w:t>
            </w:r>
            <w:r w:rsidRPr="00B97165">
              <w:rPr>
                <w:rFonts w:ascii="Arial" w:hAnsi="Arial" w:cs="Arial"/>
                <w:sz w:val="16"/>
                <w:szCs w:val="16"/>
                <w:lang w:val="fr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</w:t>
            </w:r>
            <w:r w:rsidRPr="007D4E86">
              <w:rPr>
                <w:rFonts w:ascii="Arial" w:hAnsi="Arial" w:cs="Arial"/>
                <w:i/>
                <w:sz w:val="16"/>
                <w:szCs w:val="16"/>
                <w:lang w:val="de-DE"/>
              </w:rPr>
              <w:t>Fusarium oxysporum</w:t>
            </w: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 xml:space="preserve"> f. sp.</w:t>
            </w:r>
            <w:r w:rsidRPr="007D4E86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 lycopersici </w:t>
            </w:r>
            <w:r w:rsidRPr="007D4E86">
              <w:rPr>
                <w:rFonts w:ascii="Arial" w:hAnsi="Arial" w:cs="Arial"/>
                <w:sz w:val="16"/>
                <w:szCs w:val="16"/>
                <w:lang w:val="de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 xml:space="preserve">Resistencia a </w:t>
            </w: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r w:rsidRPr="007D4E86">
              <w:rPr>
                <w:rFonts w:ascii="Arial" w:hAnsi="Arial" w:cs="Arial"/>
                <w:i/>
                <w:sz w:val="16"/>
                <w:szCs w:val="16"/>
                <w:lang w:val="es-ES"/>
              </w:rPr>
              <w:t>Fusarium oxysporum</w:t>
            </w: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 xml:space="preserve"> f. sp. </w:t>
            </w:r>
            <w:r w:rsidRPr="007D4E86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lycopersici </w:t>
            </w:r>
            <w:r w:rsidRPr="007D4E86">
              <w:rPr>
                <w:rFonts w:ascii="Arial" w:hAnsi="Arial" w:cs="Arial"/>
                <w:sz w:val="16"/>
                <w:szCs w:val="16"/>
              </w:rPr>
              <w:t>(Fol)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nil"/>
              <w:right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65" w:rsidRPr="007D4E86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24.1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Race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0 (ex 1)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Pathotype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0 (ex 1)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Pathotyp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0 (ex 1)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B97165" w:rsidRPr="007D4E86" w:rsidRDefault="00B97165" w:rsidP="00D76031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Raza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0 (ex 1)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7165" w:rsidRPr="007D4E86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97165" w:rsidRPr="007D4E86" w:rsidRDefault="00B97165" w:rsidP="00D7603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B97165" w:rsidRPr="007D4E86" w:rsidRDefault="00B97165" w:rsidP="00D7603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456FA" w:rsidRPr="007D4E86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7456FA" w:rsidRPr="007D4E86" w:rsidRDefault="007456FA" w:rsidP="007456F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7456FA" w:rsidRPr="007D4E86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7456FA" w:rsidRPr="00F060E3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060E3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36" w:type="dxa"/>
            <w:tcBorders>
              <w:top w:val="nil"/>
              <w:bottom w:val="dashed" w:sz="4" w:space="0" w:color="auto"/>
              <w:right w:val="nil"/>
            </w:tcBorders>
          </w:tcPr>
          <w:p w:rsidR="007456FA" w:rsidRPr="007D4E86" w:rsidRDefault="007456FA" w:rsidP="007456FA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456FA" w:rsidRPr="007D4E86" w:rsidTr="00D76031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7456FA" w:rsidRPr="007D4E86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24.2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7456FA" w:rsidRPr="007D4E86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– Race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1 (ex 2)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Pathotype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1 (ex 2)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Pathotyp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1 (ex 2)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Raza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1 (ex 2)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7456FA" w:rsidRPr="00F060E3" w:rsidRDefault="007456FA" w:rsidP="007456FA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nil"/>
              <w:right w:val="nil"/>
            </w:tcBorders>
          </w:tcPr>
          <w:p w:rsidR="007456FA" w:rsidRPr="007D4E86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56FA" w:rsidRPr="007D4E86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456FA" w:rsidRPr="007D4E86" w:rsidRDefault="007456FA" w:rsidP="007456F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456FA" w:rsidRPr="007D4E86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456FA" w:rsidRPr="00F060E3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060E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7456FA" w:rsidRPr="007D4E86" w:rsidRDefault="007456FA" w:rsidP="007456FA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456FA" w:rsidRPr="007D4E86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7456FA" w:rsidRPr="007D4E86" w:rsidRDefault="007456FA" w:rsidP="007456F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7456FA" w:rsidRPr="007D4E86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7456FA" w:rsidRPr="00F060E3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060E3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36" w:type="dxa"/>
            <w:tcBorders>
              <w:top w:val="nil"/>
              <w:bottom w:val="dashed" w:sz="4" w:space="0" w:color="auto"/>
              <w:right w:val="nil"/>
            </w:tcBorders>
          </w:tcPr>
          <w:p w:rsidR="007456FA" w:rsidRPr="007D4E86" w:rsidRDefault="007456FA" w:rsidP="007456F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456FA" w:rsidRPr="007D4E86" w:rsidTr="00D76031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7456FA" w:rsidRPr="007D4E86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24.3</w:t>
            </w:r>
            <w:r w:rsidRPr="007D4E86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7456FA" w:rsidRPr="007D4E86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– Race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2 (ex 3)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Pathotype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2 (ex 3)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Pathotyp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2 (ex 3)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7D4E86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Raza </w:t>
            </w:r>
            <w:r w:rsidRPr="007D4E8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2 (ex 3)</w:t>
            </w:r>
            <w:r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7D4E8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7456FA" w:rsidRPr="00F060E3" w:rsidRDefault="007456FA" w:rsidP="007456FA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nil"/>
              <w:right w:val="nil"/>
            </w:tcBorders>
          </w:tcPr>
          <w:p w:rsidR="007456FA" w:rsidRPr="007D4E86" w:rsidRDefault="007456FA" w:rsidP="007456F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56FA" w:rsidRPr="007D4E86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456FA" w:rsidRPr="007D4E86" w:rsidRDefault="007456FA" w:rsidP="007456F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4E86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456FA" w:rsidRPr="007D4E86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456FA" w:rsidRPr="00F060E3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060E3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</w:tcPr>
          <w:p w:rsidR="007456FA" w:rsidRPr="007D4E86" w:rsidRDefault="007456FA" w:rsidP="007456F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456FA" w:rsidRPr="007D4E86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7456FA" w:rsidRPr="007D4E86" w:rsidRDefault="007456FA" w:rsidP="007456F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7456FA" w:rsidRPr="007D4E86" w:rsidRDefault="007456FA" w:rsidP="007456F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7456FA" w:rsidRPr="007D4E86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4E86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7456FA" w:rsidRPr="00F060E3" w:rsidRDefault="007456FA" w:rsidP="007456F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060E3">
              <w:rPr>
                <w:rFonts w:ascii="Arial" w:hAnsi="Arial" w:cs="Arial"/>
                <w:sz w:val="16"/>
                <w:szCs w:val="16"/>
              </w:rPr>
              <w:t>Colosus</w:t>
            </w:r>
          </w:p>
        </w:tc>
        <w:tc>
          <w:tcPr>
            <w:tcW w:w="536" w:type="dxa"/>
            <w:tcBorders>
              <w:top w:val="nil"/>
              <w:bottom w:val="single" w:sz="4" w:space="0" w:color="auto"/>
              <w:right w:val="nil"/>
            </w:tcBorders>
          </w:tcPr>
          <w:p w:rsidR="007456FA" w:rsidRPr="007D4E86" w:rsidRDefault="007456FA" w:rsidP="007456F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4E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B97165" w:rsidRPr="009578C2" w:rsidRDefault="00B97165" w:rsidP="009578C2">
      <w:pPr>
        <w:jc w:val="left"/>
        <w:rPr>
          <w:u w:val="single"/>
        </w:rPr>
      </w:pPr>
      <w:r w:rsidRPr="009578C2">
        <w:rPr>
          <w:u w:val="single"/>
        </w:rPr>
        <w:lastRenderedPageBreak/>
        <w:t xml:space="preserve">Proposal to </w:t>
      </w:r>
      <w:r w:rsidR="00892BBD" w:rsidRPr="009578C2">
        <w:rPr>
          <w:u w:val="single"/>
        </w:rPr>
        <w:t>change the explanation Ad. 24 in Chapter 8.2 “Explanations for individual characteristics”</w:t>
      </w:r>
    </w:p>
    <w:p w:rsidR="00B97165" w:rsidRDefault="00B97165" w:rsidP="00B97165">
      <w:pPr>
        <w:jc w:val="left"/>
        <w:rPr>
          <w:i/>
        </w:rPr>
      </w:pPr>
    </w:p>
    <w:p w:rsidR="00B97165" w:rsidRPr="004610F9" w:rsidRDefault="00B97165" w:rsidP="00B97165">
      <w:pPr>
        <w:jc w:val="left"/>
        <w:rPr>
          <w:i/>
        </w:rPr>
      </w:pPr>
      <w:r w:rsidRPr="004610F9">
        <w:rPr>
          <w:i/>
        </w:rPr>
        <w:t>Current wording</w:t>
      </w:r>
    </w:p>
    <w:p w:rsidR="00B97165" w:rsidRDefault="00B97165" w:rsidP="00B97165"/>
    <w:p w:rsidR="00B97165" w:rsidRDefault="00B97165" w:rsidP="00B97165">
      <w:pPr>
        <w:autoSpaceDE w:val="0"/>
        <w:autoSpaceDN w:val="0"/>
        <w:adjustRightInd w:val="0"/>
        <w:rPr>
          <w:rFonts w:cs="Arial"/>
          <w:u w:val="single"/>
          <w:lang w:val="en-GB" w:eastAsia="nl-NL"/>
        </w:rPr>
      </w:pPr>
      <w:r>
        <w:rPr>
          <w:rFonts w:cs="Arial"/>
          <w:u w:val="single"/>
        </w:rPr>
        <w:t xml:space="preserve">Ad. 24:  </w:t>
      </w:r>
      <w:r>
        <w:rPr>
          <w:rFonts w:cs="Arial"/>
          <w:u w:val="single"/>
          <w:lang w:val="en-GB" w:eastAsia="nl-NL"/>
        </w:rPr>
        <w:t xml:space="preserve">Resistance to </w:t>
      </w:r>
      <w:r>
        <w:rPr>
          <w:rFonts w:cs="Arial"/>
          <w:i/>
          <w:iCs/>
          <w:u w:val="single"/>
          <w:lang w:val="en-GB" w:eastAsia="nl-NL"/>
        </w:rPr>
        <w:t xml:space="preserve">Fusarium oxysporum </w:t>
      </w:r>
      <w:r>
        <w:rPr>
          <w:rFonts w:cs="Arial"/>
          <w:u w:val="single"/>
          <w:lang w:val="en-GB" w:eastAsia="nl-NL"/>
        </w:rPr>
        <w:t xml:space="preserve">f. sp. </w:t>
      </w:r>
      <w:r>
        <w:rPr>
          <w:rFonts w:cs="Arial"/>
          <w:i/>
          <w:iCs/>
          <w:u w:val="single"/>
          <w:lang w:val="en-GB" w:eastAsia="nl-NL"/>
        </w:rPr>
        <w:t xml:space="preserve">lycopersici </w:t>
      </w:r>
      <w:r>
        <w:rPr>
          <w:rFonts w:cs="Arial"/>
          <w:u w:val="single"/>
          <w:lang w:val="en-GB" w:eastAsia="nl-NL"/>
        </w:rPr>
        <w:t>(Fol)</w:t>
      </w:r>
    </w:p>
    <w:p w:rsidR="00B97165" w:rsidRDefault="00B97165" w:rsidP="00B97165">
      <w:pPr>
        <w:tabs>
          <w:tab w:val="left" w:leader="dot" w:pos="3402"/>
        </w:tabs>
        <w:rPr>
          <w:rFonts w:cs="Arial"/>
        </w:rPr>
      </w:pPr>
    </w:p>
    <w:p w:rsidR="00B97165" w:rsidRPr="00E21283" w:rsidRDefault="00B97165" w:rsidP="00B97165">
      <w:pPr>
        <w:tabs>
          <w:tab w:val="left" w:leader="dot" w:pos="2977"/>
        </w:tabs>
        <w:ind w:left="3480" w:hanging="3480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 xml:space="preserve">1. Pathogen </w:t>
      </w:r>
      <w:r w:rsidRPr="00E21283">
        <w:rPr>
          <w:rFonts w:cs="Arial"/>
          <w:bCs/>
          <w:sz w:val="17"/>
          <w:szCs w:val="17"/>
          <w:lang w:eastAsia="nl-NL"/>
        </w:rPr>
        <w:tab/>
      </w:r>
      <w:r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i/>
          <w:iCs/>
          <w:sz w:val="17"/>
          <w:szCs w:val="17"/>
          <w:lang w:eastAsia="nl-NL"/>
        </w:rPr>
        <w:t xml:space="preserve">Fusarium oxysporum </w:t>
      </w:r>
      <w:r w:rsidRPr="00E21283">
        <w:rPr>
          <w:rFonts w:cs="Arial"/>
          <w:sz w:val="17"/>
          <w:szCs w:val="17"/>
          <w:lang w:eastAsia="nl-NL"/>
        </w:rPr>
        <w:t xml:space="preserve">f. sp. </w:t>
      </w:r>
      <w:r w:rsidRPr="00E21283">
        <w:rPr>
          <w:rFonts w:cs="Arial"/>
          <w:i/>
          <w:iCs/>
          <w:sz w:val="17"/>
          <w:szCs w:val="17"/>
          <w:lang w:eastAsia="nl-NL"/>
        </w:rPr>
        <w:t xml:space="preserve">lycopersici </w:t>
      </w:r>
    </w:p>
    <w:p w:rsidR="00B97165" w:rsidRPr="00E21283" w:rsidRDefault="00B97165" w:rsidP="00B97165">
      <w:pPr>
        <w:tabs>
          <w:tab w:val="left" w:leader="dot" w:pos="3024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3. Host species</w:t>
      </w:r>
      <w:r w:rsidRPr="00E21283">
        <w:rPr>
          <w:rFonts w:cs="Arial"/>
          <w:bCs/>
          <w:sz w:val="17"/>
          <w:szCs w:val="17"/>
          <w:lang w:eastAsia="nl-NL"/>
        </w:rPr>
        <w:tab/>
      </w:r>
      <w:r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i/>
          <w:sz w:val="17"/>
          <w:szCs w:val="17"/>
          <w:lang w:eastAsia="nl-NL"/>
        </w:rPr>
        <w:t xml:space="preserve">Solanum lycopersicum </w:t>
      </w:r>
    </w:p>
    <w:p w:rsidR="00B97165" w:rsidRPr="00E21283" w:rsidRDefault="00B97165" w:rsidP="00B97165">
      <w:pPr>
        <w:tabs>
          <w:tab w:val="left" w:leader="dot" w:pos="3119"/>
        </w:tabs>
        <w:rPr>
          <w:rFonts w:cs="Arial"/>
          <w:sz w:val="17"/>
          <w:szCs w:val="17"/>
        </w:rPr>
      </w:pPr>
      <w:r w:rsidRPr="00E21283">
        <w:rPr>
          <w:rFonts w:cs="Arial"/>
          <w:sz w:val="17"/>
          <w:szCs w:val="17"/>
        </w:rPr>
        <w:t>4. Source of inoculum</w:t>
      </w:r>
      <w:r w:rsidRPr="00E21283">
        <w:rPr>
          <w:rFonts w:cs="Arial"/>
          <w:sz w:val="17"/>
          <w:szCs w:val="17"/>
        </w:rPr>
        <w:tab/>
      </w:r>
      <w:r w:rsidRPr="00E21283">
        <w:rPr>
          <w:rFonts w:cs="Arial"/>
          <w:sz w:val="17"/>
          <w:szCs w:val="17"/>
        </w:rPr>
        <w:tab/>
        <w:t>Naktuinbouw</w:t>
      </w:r>
      <w:r w:rsidRPr="00E21283">
        <w:rPr>
          <w:rStyle w:val="FootnoteReference"/>
          <w:rFonts w:cs="Arial"/>
          <w:sz w:val="17"/>
          <w:szCs w:val="17"/>
        </w:rPr>
        <w:footnoteReference w:id="2"/>
      </w:r>
      <w:r w:rsidRPr="00E21283">
        <w:rPr>
          <w:rFonts w:cs="Arial"/>
          <w:sz w:val="17"/>
          <w:szCs w:val="17"/>
        </w:rPr>
        <w:t xml:space="preserve"> (NL) and GEVES</w:t>
      </w:r>
      <w:r w:rsidRPr="00E21283">
        <w:rPr>
          <w:rStyle w:val="FootnoteReference"/>
          <w:rFonts w:cs="Arial"/>
          <w:sz w:val="17"/>
          <w:szCs w:val="17"/>
        </w:rPr>
        <w:footnoteReference w:id="3"/>
      </w:r>
      <w:r w:rsidRPr="00E21283">
        <w:rPr>
          <w:rFonts w:cs="Arial"/>
          <w:sz w:val="17"/>
          <w:szCs w:val="17"/>
        </w:rPr>
        <w:t xml:space="preserve"> (FR)</w:t>
      </w:r>
    </w:p>
    <w:p w:rsidR="00B97165" w:rsidRPr="00E21283" w:rsidRDefault="00B97165" w:rsidP="00B97165">
      <w:pPr>
        <w:tabs>
          <w:tab w:val="left" w:leader="dot" w:pos="3119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5. Isolate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  <w:t xml:space="preserve">Race 0 (ex 1) (e.g. strains Orange 71 or PRI 20698 or Fol 071 1 </w:t>
      </w:r>
    </w:p>
    <w:p w:rsidR="00B97165" w:rsidRPr="00E21283" w:rsidRDefault="00B97165" w:rsidP="00B97165">
      <w:pPr>
        <w:tabs>
          <w:tab w:val="left" w:leader="dot" w:pos="3402"/>
        </w:tabs>
        <w:ind w:left="3544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(ex 2) (e.g. strains 4152 or PRI40698 or RAF 70 and 2 (ex 3)</w:t>
      </w:r>
    </w:p>
    <w:p w:rsidR="00B97165" w:rsidRPr="00E21283" w:rsidRDefault="00B97165" w:rsidP="00B97165">
      <w:pPr>
        <w:tabs>
          <w:tab w:val="left" w:leader="dot" w:pos="3402"/>
        </w:tabs>
        <w:ind w:left="3480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Individual strains may vary in pathogenicity</w:t>
      </w:r>
    </w:p>
    <w:p w:rsidR="00B97165" w:rsidRPr="00E21283" w:rsidRDefault="00B97165" w:rsidP="00B97165">
      <w:pPr>
        <w:tabs>
          <w:tab w:val="left" w:leader="dot" w:pos="3119"/>
        </w:tabs>
        <w:rPr>
          <w:rFonts w:cs="Arial"/>
          <w:sz w:val="17"/>
          <w:szCs w:val="17"/>
        </w:rPr>
      </w:pPr>
      <w:r w:rsidRPr="00E21283">
        <w:rPr>
          <w:rFonts w:cs="Arial"/>
          <w:sz w:val="17"/>
          <w:szCs w:val="17"/>
          <w:lang w:eastAsia="nl-NL"/>
        </w:rPr>
        <w:t>6. Establishment isolate identity</w:t>
      </w:r>
      <w:r w:rsidRPr="00E21283">
        <w:rPr>
          <w:rFonts w:cs="Arial"/>
          <w:sz w:val="17"/>
          <w:szCs w:val="17"/>
          <w:lang w:eastAsia="nl-NL"/>
        </w:rPr>
        <w:tab/>
      </w:r>
      <w:r w:rsidRPr="00E21283">
        <w:rPr>
          <w:rFonts w:cs="Arial"/>
          <w:sz w:val="17"/>
          <w:szCs w:val="17"/>
          <w:lang w:eastAsia="nl-NL"/>
        </w:rPr>
        <w:tab/>
        <w:t>use differential varieties (see 9.3)</w:t>
      </w:r>
    </w:p>
    <w:p w:rsidR="00B97165" w:rsidRPr="00E21283" w:rsidRDefault="00B97165" w:rsidP="00B97165">
      <w:pPr>
        <w:tabs>
          <w:tab w:val="left" w:leader="dot" w:pos="3119"/>
        </w:tabs>
        <w:rPr>
          <w:rFonts w:cs="Arial"/>
          <w:sz w:val="17"/>
          <w:szCs w:val="17"/>
          <w:lang w:eastAsia="nl-NL"/>
        </w:rPr>
      </w:pPr>
      <w:r w:rsidRPr="00E21283">
        <w:rPr>
          <w:rFonts w:cs="Arial"/>
          <w:sz w:val="17"/>
          <w:szCs w:val="17"/>
          <w:lang w:eastAsia="nl-NL"/>
        </w:rPr>
        <w:t>7. Establishment pathogenicity</w:t>
      </w:r>
      <w:r w:rsidRPr="00E21283">
        <w:rPr>
          <w:rFonts w:cs="Arial"/>
          <w:sz w:val="17"/>
          <w:szCs w:val="17"/>
          <w:lang w:eastAsia="nl-NL"/>
        </w:rPr>
        <w:tab/>
      </w:r>
      <w:r w:rsidRPr="00E21283">
        <w:rPr>
          <w:rFonts w:cs="Arial"/>
          <w:sz w:val="17"/>
          <w:szCs w:val="17"/>
          <w:lang w:eastAsia="nl-NL"/>
        </w:rPr>
        <w:tab/>
        <w:t>on susceptible tomato varieties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8. Multiplication inoculum</w:t>
      </w:r>
    </w:p>
    <w:p w:rsidR="00B97165" w:rsidRPr="00E21283" w:rsidRDefault="00B97165" w:rsidP="00B97165">
      <w:pPr>
        <w:tabs>
          <w:tab w:val="left" w:leader="dot" w:pos="3119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8.1 Multiplication medium</w:t>
      </w:r>
      <w:r w:rsidRPr="00E21283">
        <w:rPr>
          <w:rFonts w:cs="Arial"/>
          <w:sz w:val="17"/>
          <w:szCs w:val="17"/>
          <w:lang w:eastAsia="nl-NL"/>
        </w:rPr>
        <w:tab/>
      </w:r>
      <w:r>
        <w:rPr>
          <w:rFonts w:cs="Arial"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Potato Dextrose Agar, Medium “S” of Messiaen</w:t>
      </w:r>
    </w:p>
    <w:p w:rsidR="00B97165" w:rsidRPr="00E21283" w:rsidRDefault="00B97165" w:rsidP="00B97165">
      <w:pPr>
        <w:ind w:left="3402" w:hanging="3402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8.4 Inoculation medium………………</w:t>
      </w:r>
      <w:r>
        <w:rPr>
          <w:rFonts w:cs="Arial"/>
          <w:bCs/>
          <w:sz w:val="17"/>
          <w:szCs w:val="17"/>
          <w:lang w:eastAsia="nl-NL"/>
        </w:rPr>
        <w:t>…....</w:t>
      </w:r>
      <w:r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water for scraping agar plates or Czapek-Dox culture medium (7 d</w:t>
      </w:r>
      <w:r w:rsidRPr="00E21283">
        <w:rPr>
          <w:rFonts w:cs="Arial"/>
          <w:bCs/>
          <w:sz w:val="17"/>
          <w:szCs w:val="17"/>
          <w:lang w:eastAsia="nl-NL"/>
        </w:rPr>
        <w:noBreakHyphen/>
        <w:t>old aerated culture)</w:t>
      </w:r>
    </w:p>
    <w:p w:rsidR="00B97165" w:rsidRPr="00E21283" w:rsidRDefault="00B97165" w:rsidP="00B97165">
      <w:pPr>
        <w:tabs>
          <w:tab w:val="left" w:leader="dot" w:pos="3119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8.6 Harvest of inoculum</w:t>
      </w:r>
      <w:r w:rsidRPr="00E21283">
        <w:rPr>
          <w:rFonts w:cs="Arial"/>
          <w:bCs/>
          <w:sz w:val="17"/>
          <w:szCs w:val="17"/>
          <w:lang w:eastAsia="nl-NL"/>
        </w:rPr>
        <w:tab/>
      </w:r>
      <w:r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filter through double muslin cloth</w:t>
      </w:r>
    </w:p>
    <w:p w:rsidR="00B97165" w:rsidRPr="00E21283" w:rsidRDefault="00B97165" w:rsidP="00B97165">
      <w:pPr>
        <w:tabs>
          <w:tab w:val="left" w:leader="dot" w:pos="3119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 xml:space="preserve">8.7 Check of harvested inoculum </w:t>
      </w:r>
      <w:r w:rsidRPr="00E21283">
        <w:rPr>
          <w:rFonts w:cs="Arial"/>
          <w:bCs/>
          <w:sz w:val="17"/>
          <w:szCs w:val="17"/>
          <w:lang w:eastAsia="nl-NL"/>
        </w:rPr>
        <w:tab/>
      </w:r>
      <w:r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spore count; adjust to 10</w:t>
      </w:r>
      <w:r w:rsidRPr="00E21283">
        <w:rPr>
          <w:rFonts w:cs="Arial"/>
          <w:bCs/>
          <w:sz w:val="17"/>
          <w:szCs w:val="17"/>
          <w:vertAlign w:val="superscript"/>
          <w:lang w:eastAsia="nl-NL"/>
        </w:rPr>
        <w:t>6</w:t>
      </w:r>
      <w:r w:rsidRPr="00E21283">
        <w:rPr>
          <w:rFonts w:cs="Arial"/>
          <w:bCs/>
          <w:sz w:val="17"/>
          <w:szCs w:val="17"/>
          <w:lang w:eastAsia="nl-NL"/>
        </w:rPr>
        <w:t xml:space="preserve"> per ml</w:t>
      </w:r>
    </w:p>
    <w:p w:rsidR="00B97165" w:rsidRPr="00E21283" w:rsidRDefault="00B97165" w:rsidP="00B97165">
      <w:pPr>
        <w:tabs>
          <w:tab w:val="left" w:leader="dot" w:pos="3119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8.</w:t>
      </w:r>
      <w:r>
        <w:rPr>
          <w:rFonts w:cs="Arial"/>
          <w:bCs/>
          <w:sz w:val="17"/>
          <w:szCs w:val="17"/>
          <w:lang w:eastAsia="nl-NL"/>
        </w:rPr>
        <w:t>8 Shelf-life/viability inoculum</w:t>
      </w:r>
      <w:r>
        <w:rPr>
          <w:rFonts w:cs="Arial"/>
          <w:bCs/>
          <w:sz w:val="17"/>
          <w:szCs w:val="17"/>
          <w:lang w:eastAsia="nl-NL"/>
        </w:rPr>
        <w:tab/>
      </w:r>
      <w:r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4-8 h, keep cool to prevent spore germination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9. Format of the test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</w:p>
    <w:p w:rsidR="00B97165" w:rsidRPr="00E21283" w:rsidRDefault="00B97165" w:rsidP="00B97165">
      <w:pPr>
        <w:tabs>
          <w:tab w:val="left" w:leader="dot" w:pos="3119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9.1 Numb</w:t>
      </w:r>
      <w:r>
        <w:rPr>
          <w:rFonts w:cs="Arial"/>
          <w:bCs/>
          <w:sz w:val="17"/>
          <w:szCs w:val="17"/>
          <w:lang w:eastAsia="nl-NL"/>
        </w:rPr>
        <w:t>er of plants per genotype</w:t>
      </w:r>
      <w:r w:rsidRPr="00E21283">
        <w:rPr>
          <w:rFonts w:cs="Arial"/>
          <w:bCs/>
          <w:sz w:val="17"/>
          <w:szCs w:val="17"/>
          <w:lang w:eastAsia="nl-NL"/>
        </w:rPr>
        <w:tab/>
      </w:r>
      <w:r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at least 20 plants</w:t>
      </w:r>
    </w:p>
    <w:p w:rsidR="00B97165" w:rsidRPr="00E21283" w:rsidRDefault="00B97165" w:rsidP="00B97165">
      <w:pPr>
        <w:tabs>
          <w:tab w:val="left" w:leader="dot" w:pos="3119"/>
        </w:tabs>
        <w:outlineLvl w:val="0"/>
        <w:rPr>
          <w:rFonts w:cs="Arial"/>
          <w:bCs/>
          <w:sz w:val="17"/>
          <w:szCs w:val="17"/>
          <w:lang w:val="en-GB" w:eastAsia="nl-NL"/>
        </w:rPr>
      </w:pPr>
      <w:r w:rsidRPr="00E21283">
        <w:rPr>
          <w:rFonts w:cs="Arial"/>
          <w:bCs/>
          <w:sz w:val="17"/>
          <w:szCs w:val="17"/>
          <w:lang w:val="en-GB" w:eastAsia="nl-NL"/>
        </w:rPr>
        <w:t>9.2 Number of replicates………………</w:t>
      </w:r>
      <w:r w:rsidRPr="00E21283">
        <w:rPr>
          <w:rFonts w:cs="Arial"/>
          <w:bCs/>
          <w:sz w:val="17"/>
          <w:szCs w:val="17"/>
          <w:lang w:val="en-GB" w:eastAsia="nl-NL"/>
        </w:rPr>
        <w:tab/>
      </w:r>
      <w:r w:rsidRPr="00E21283">
        <w:rPr>
          <w:rFonts w:cs="Arial"/>
          <w:bCs/>
          <w:sz w:val="17"/>
          <w:szCs w:val="17"/>
          <w:lang w:val="en-GB" w:eastAsia="nl-NL"/>
        </w:rPr>
        <w:tab/>
        <w:t>1 replicate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9.3 Control varieties for the test with race 0 (ex 1)</w:t>
      </w:r>
      <w:r w:rsidRPr="00E21283">
        <w:rPr>
          <w:rFonts w:cs="Arial"/>
          <w:bCs/>
          <w:sz w:val="17"/>
          <w:szCs w:val="17"/>
          <w:lang w:eastAsia="nl-NL"/>
        </w:rPr>
        <w:tab/>
      </w:r>
    </w:p>
    <w:p w:rsidR="00B97165" w:rsidRPr="00F060E3" w:rsidRDefault="00B97165" w:rsidP="00B97165">
      <w:pPr>
        <w:ind w:left="851"/>
        <w:rPr>
          <w:rFonts w:cs="Arial"/>
          <w:bCs/>
          <w:sz w:val="17"/>
          <w:szCs w:val="17"/>
          <w:lang w:eastAsia="nl-NL"/>
        </w:rPr>
      </w:pPr>
      <w:r w:rsidRPr="00F060E3">
        <w:rPr>
          <w:rFonts w:cs="Arial"/>
          <w:bCs/>
          <w:sz w:val="17"/>
          <w:szCs w:val="17"/>
          <w:lang w:eastAsia="nl-NL"/>
        </w:rPr>
        <w:t>Susceptible………………………………(</w:t>
      </w:r>
      <w:r w:rsidRPr="00F060E3">
        <w:rPr>
          <w:rFonts w:cs="Arial"/>
          <w:i/>
          <w:sz w:val="17"/>
          <w:szCs w:val="17"/>
        </w:rPr>
        <w:t>Solanum lycopersicum</w:t>
      </w:r>
      <w:r w:rsidRPr="00F060E3">
        <w:rPr>
          <w:rFonts w:cs="Arial"/>
          <w:sz w:val="17"/>
          <w:szCs w:val="17"/>
        </w:rPr>
        <w:t xml:space="preserve">) </w:t>
      </w:r>
      <w:r w:rsidRPr="00F060E3">
        <w:rPr>
          <w:rFonts w:cs="Arial"/>
          <w:bCs/>
          <w:sz w:val="17"/>
          <w:szCs w:val="17"/>
          <w:lang w:eastAsia="nl-NL"/>
        </w:rPr>
        <w:t xml:space="preserve">Marmande, Marmande verte, Resal </w:t>
      </w:r>
    </w:p>
    <w:p w:rsidR="00B97165" w:rsidRPr="00F060E3" w:rsidRDefault="00B97165" w:rsidP="00B97165">
      <w:pPr>
        <w:ind w:left="3828" w:hanging="2977"/>
        <w:rPr>
          <w:rFonts w:cs="Arial"/>
          <w:bCs/>
          <w:sz w:val="17"/>
          <w:szCs w:val="17"/>
          <w:lang w:val="nl-NL" w:eastAsia="nl-NL"/>
        </w:rPr>
      </w:pPr>
      <w:r w:rsidRPr="00F060E3">
        <w:rPr>
          <w:rFonts w:cs="Arial"/>
          <w:bCs/>
          <w:sz w:val="17"/>
          <w:szCs w:val="17"/>
          <w:lang w:eastAsia="nl-NL"/>
        </w:rPr>
        <w:t>Resistant for race 0 only……………….</w:t>
      </w:r>
      <w:r w:rsidRPr="00F060E3">
        <w:rPr>
          <w:rFonts w:cs="Arial"/>
          <w:bCs/>
          <w:sz w:val="17"/>
          <w:szCs w:val="17"/>
          <w:lang w:val="nl-NL" w:eastAsia="nl-NL"/>
        </w:rPr>
        <w:t>(</w:t>
      </w:r>
      <w:r w:rsidRPr="00F060E3">
        <w:rPr>
          <w:rFonts w:cs="Arial"/>
          <w:i/>
          <w:sz w:val="17"/>
          <w:szCs w:val="17"/>
          <w:lang w:val="nl-NL"/>
        </w:rPr>
        <w:t>Solanum lycopersicum</w:t>
      </w:r>
      <w:r w:rsidRPr="00F060E3">
        <w:rPr>
          <w:rFonts w:cs="Arial"/>
          <w:sz w:val="17"/>
          <w:szCs w:val="17"/>
          <w:lang w:val="nl-NL"/>
        </w:rPr>
        <w:t xml:space="preserve">) </w:t>
      </w:r>
      <w:r w:rsidRPr="00F060E3">
        <w:rPr>
          <w:rFonts w:cs="Arial"/>
          <w:bCs/>
          <w:sz w:val="17"/>
          <w:szCs w:val="17"/>
          <w:lang w:val="nl-NL" w:eastAsia="nl-NL"/>
        </w:rPr>
        <w:t>Marporum, Larissa, “Marporum x Marmande verte”, Marsol, Anabel</w:t>
      </w:r>
    </w:p>
    <w:p w:rsidR="00B97165" w:rsidRPr="00F060E3" w:rsidRDefault="00B97165" w:rsidP="00B97165">
      <w:pPr>
        <w:ind w:left="851"/>
        <w:rPr>
          <w:rFonts w:cs="Arial"/>
          <w:bCs/>
          <w:sz w:val="17"/>
          <w:szCs w:val="17"/>
          <w:lang w:eastAsia="nl-NL"/>
        </w:rPr>
      </w:pPr>
      <w:r w:rsidRPr="00F060E3">
        <w:rPr>
          <w:rFonts w:cs="Arial"/>
          <w:bCs/>
          <w:sz w:val="17"/>
          <w:szCs w:val="17"/>
          <w:lang w:eastAsia="nl-NL"/>
        </w:rPr>
        <w:t>Resistant for race 0 and 1</w:t>
      </w:r>
      <w:r w:rsidRPr="00F060E3">
        <w:rPr>
          <w:rFonts w:cs="Arial"/>
          <w:bCs/>
          <w:sz w:val="17"/>
          <w:szCs w:val="17"/>
          <w:lang w:eastAsia="nl-NL"/>
        </w:rPr>
        <w:tab/>
        <w:t>……….……..(</w:t>
      </w:r>
      <w:r w:rsidRPr="00F060E3">
        <w:rPr>
          <w:rFonts w:cs="Arial"/>
          <w:i/>
          <w:sz w:val="17"/>
          <w:szCs w:val="17"/>
        </w:rPr>
        <w:t>Solanum lycopersicum</w:t>
      </w:r>
      <w:r w:rsidRPr="00F060E3">
        <w:rPr>
          <w:rFonts w:cs="Arial"/>
          <w:sz w:val="17"/>
          <w:szCs w:val="17"/>
        </w:rPr>
        <w:t xml:space="preserve">) </w:t>
      </w:r>
      <w:r w:rsidRPr="00F060E3">
        <w:rPr>
          <w:rFonts w:cs="Arial"/>
          <w:bCs/>
          <w:sz w:val="17"/>
          <w:szCs w:val="17"/>
          <w:lang w:eastAsia="nl-NL"/>
        </w:rPr>
        <w:t>Motelle, Gourmet, Mohawk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F060E3">
        <w:rPr>
          <w:rFonts w:cs="Arial"/>
          <w:bCs/>
          <w:sz w:val="17"/>
          <w:szCs w:val="17"/>
          <w:lang w:eastAsia="nl-NL"/>
        </w:rPr>
        <w:t xml:space="preserve">      Control varieties for the test with race 1 (ex 2)</w:t>
      </w:r>
    </w:p>
    <w:p w:rsidR="00B97165" w:rsidRPr="00E21283" w:rsidRDefault="00B97165" w:rsidP="00B97165">
      <w:pPr>
        <w:ind w:left="851"/>
        <w:rPr>
          <w:rFonts w:cs="Arial"/>
          <w:bCs/>
          <w:sz w:val="17"/>
          <w:szCs w:val="17"/>
          <w:lang w:val="it-IT" w:eastAsia="nl-NL"/>
        </w:rPr>
      </w:pPr>
      <w:r w:rsidRPr="00E21283">
        <w:rPr>
          <w:rFonts w:cs="Arial"/>
          <w:bCs/>
          <w:sz w:val="17"/>
          <w:szCs w:val="17"/>
          <w:lang w:val="it-IT" w:eastAsia="nl-NL"/>
        </w:rPr>
        <w:t>Susceptible</w:t>
      </w:r>
      <w:r w:rsidRPr="00E21283">
        <w:rPr>
          <w:rFonts w:cs="Arial"/>
          <w:bCs/>
          <w:sz w:val="17"/>
          <w:szCs w:val="17"/>
          <w:lang w:val="it-IT" w:eastAsia="nl-NL"/>
        </w:rPr>
        <w:tab/>
        <w:t>………………………(</w:t>
      </w:r>
      <w:r w:rsidRPr="00E21283">
        <w:rPr>
          <w:rFonts w:cs="Arial"/>
          <w:i/>
          <w:sz w:val="17"/>
          <w:szCs w:val="17"/>
          <w:lang w:val="it-IT"/>
        </w:rPr>
        <w:t>Solanum lycopersicum</w:t>
      </w:r>
      <w:r w:rsidRPr="00E21283">
        <w:rPr>
          <w:rFonts w:cs="Arial"/>
          <w:sz w:val="17"/>
          <w:szCs w:val="17"/>
          <w:lang w:val="it-IT"/>
        </w:rPr>
        <w:t xml:space="preserve">) </w:t>
      </w:r>
      <w:r w:rsidRPr="00E21283">
        <w:rPr>
          <w:rFonts w:cs="Arial"/>
          <w:bCs/>
          <w:sz w:val="17"/>
          <w:szCs w:val="17"/>
          <w:lang w:val="it-IT" w:eastAsia="nl-NL"/>
        </w:rPr>
        <w:t>Marmande verte, Cherry Belle, Roma</w:t>
      </w:r>
    </w:p>
    <w:p w:rsidR="00B97165" w:rsidRPr="00E21283" w:rsidRDefault="00B97165" w:rsidP="00B97165">
      <w:pPr>
        <w:ind w:left="851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R</w:t>
      </w:r>
      <w:r>
        <w:rPr>
          <w:rFonts w:cs="Arial"/>
          <w:bCs/>
          <w:sz w:val="17"/>
          <w:szCs w:val="17"/>
          <w:lang w:eastAsia="nl-NL"/>
        </w:rPr>
        <w:t xml:space="preserve">esistant for race 0 only </w:t>
      </w:r>
      <w:r>
        <w:rPr>
          <w:rFonts w:cs="Arial"/>
          <w:bCs/>
          <w:sz w:val="17"/>
          <w:szCs w:val="17"/>
          <w:lang w:eastAsia="nl-NL"/>
        </w:rPr>
        <w:tab/>
        <w:t>……………..</w:t>
      </w:r>
      <w:r w:rsidRPr="00E21283">
        <w:rPr>
          <w:rFonts w:cs="Arial"/>
          <w:bCs/>
          <w:sz w:val="17"/>
          <w:szCs w:val="17"/>
          <w:lang w:eastAsia="nl-NL"/>
        </w:rPr>
        <w:t>(</w:t>
      </w:r>
      <w:r w:rsidRPr="00E21283">
        <w:rPr>
          <w:rFonts w:cs="Arial"/>
          <w:i/>
          <w:sz w:val="17"/>
          <w:szCs w:val="17"/>
        </w:rPr>
        <w:t>Solanum lycopersicum</w:t>
      </w:r>
      <w:r w:rsidRPr="00E21283">
        <w:rPr>
          <w:rFonts w:cs="Arial"/>
          <w:sz w:val="17"/>
          <w:szCs w:val="17"/>
        </w:rPr>
        <w:t xml:space="preserve">) </w:t>
      </w:r>
      <w:r w:rsidRPr="00E21283">
        <w:rPr>
          <w:rFonts w:cs="Arial"/>
          <w:bCs/>
          <w:sz w:val="17"/>
          <w:szCs w:val="17"/>
          <w:lang w:eastAsia="nl-NL"/>
        </w:rPr>
        <w:t>Marporum, Ranco</w:t>
      </w:r>
    </w:p>
    <w:p w:rsidR="00B97165" w:rsidRPr="00E21283" w:rsidRDefault="00B97165" w:rsidP="00B97165">
      <w:pPr>
        <w:ind w:left="851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Resistant for race 0 and 1  ………….…(</w:t>
      </w:r>
      <w:r w:rsidRPr="00E21283">
        <w:rPr>
          <w:rFonts w:cs="Arial"/>
          <w:i/>
          <w:sz w:val="17"/>
          <w:szCs w:val="17"/>
        </w:rPr>
        <w:t>Solanum lycopersicum</w:t>
      </w:r>
      <w:r w:rsidRPr="00E21283">
        <w:rPr>
          <w:rFonts w:cs="Arial"/>
          <w:sz w:val="17"/>
          <w:szCs w:val="17"/>
        </w:rPr>
        <w:t xml:space="preserve">) </w:t>
      </w:r>
      <w:r w:rsidRPr="00E21283">
        <w:rPr>
          <w:rFonts w:cs="Arial"/>
          <w:bCs/>
          <w:sz w:val="17"/>
          <w:szCs w:val="17"/>
          <w:lang w:eastAsia="nl-NL"/>
        </w:rPr>
        <w:t>Tradiro, Odisea</w:t>
      </w:r>
    </w:p>
    <w:p w:rsidR="00B97165" w:rsidRPr="00E21283" w:rsidRDefault="00B97165" w:rsidP="00B97165">
      <w:pPr>
        <w:tabs>
          <w:tab w:val="left" w:leader="dot" w:pos="3261"/>
        </w:tabs>
        <w:ind w:left="851"/>
        <w:rPr>
          <w:rFonts w:cs="Arial"/>
          <w:bCs/>
          <w:sz w:val="17"/>
          <w:szCs w:val="17"/>
          <w:lang w:eastAsia="nl-NL"/>
        </w:rPr>
      </w:pPr>
      <w:r>
        <w:rPr>
          <w:rFonts w:cs="Arial"/>
          <w:bCs/>
          <w:sz w:val="17"/>
          <w:szCs w:val="17"/>
          <w:lang w:eastAsia="nl-NL"/>
        </w:rPr>
        <w:t xml:space="preserve">Remark: </w:t>
      </w:r>
      <w:r>
        <w:rPr>
          <w:rFonts w:cs="Arial"/>
          <w:bCs/>
          <w:sz w:val="17"/>
          <w:szCs w:val="17"/>
          <w:lang w:eastAsia="nl-NL"/>
        </w:rPr>
        <w:tab/>
        <w:t>……….</w:t>
      </w:r>
      <w:r w:rsidRPr="00E21283">
        <w:rPr>
          <w:rFonts w:cs="Arial"/>
          <w:bCs/>
          <w:sz w:val="17"/>
          <w:szCs w:val="17"/>
          <w:lang w:eastAsia="nl-NL"/>
        </w:rPr>
        <w:t>Ranco is slightly less resistant than Tradiro</w:t>
      </w:r>
    </w:p>
    <w:p w:rsidR="00B97165" w:rsidRPr="00E21283" w:rsidRDefault="00B97165" w:rsidP="00B97165">
      <w:pPr>
        <w:ind w:firstLine="350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Control varieties for the test with race 2 (ex 3)</w:t>
      </w:r>
    </w:p>
    <w:p w:rsidR="00B97165" w:rsidRPr="00E21283" w:rsidRDefault="00B97165" w:rsidP="00B97165">
      <w:pPr>
        <w:ind w:left="851"/>
        <w:rPr>
          <w:rFonts w:cs="Arial"/>
          <w:bCs/>
          <w:sz w:val="17"/>
          <w:szCs w:val="17"/>
          <w:lang w:eastAsia="nl-NL"/>
        </w:rPr>
      </w:pPr>
      <w:r>
        <w:rPr>
          <w:rFonts w:cs="Arial"/>
          <w:bCs/>
          <w:sz w:val="17"/>
          <w:szCs w:val="17"/>
          <w:lang w:eastAsia="nl-NL"/>
        </w:rPr>
        <w:t>Susceptible for race 2……………………</w:t>
      </w:r>
      <w:r w:rsidRPr="00E21283">
        <w:rPr>
          <w:rFonts w:cs="Arial"/>
          <w:bCs/>
          <w:sz w:val="17"/>
          <w:szCs w:val="17"/>
          <w:lang w:eastAsia="nl-NL"/>
        </w:rPr>
        <w:t>Emperador</w:t>
      </w:r>
    </w:p>
    <w:p w:rsidR="00B97165" w:rsidRPr="00E21283" w:rsidRDefault="00B97165" w:rsidP="00B97165">
      <w:pPr>
        <w:ind w:left="851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Resistant for race 0, 1 and 2…….……</w:t>
      </w:r>
      <w:r>
        <w:rPr>
          <w:rFonts w:cs="Arial"/>
          <w:bCs/>
          <w:sz w:val="17"/>
          <w:szCs w:val="17"/>
          <w:lang w:eastAsia="nl-NL"/>
        </w:rPr>
        <w:t>…</w:t>
      </w:r>
      <w:r w:rsidRPr="00E21283">
        <w:rPr>
          <w:rFonts w:cs="Arial"/>
          <w:bCs/>
          <w:sz w:val="17"/>
          <w:szCs w:val="17"/>
          <w:lang w:eastAsia="nl-NL"/>
        </w:rPr>
        <w:t>Colosus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>
        <w:rPr>
          <w:rFonts w:cs="Arial"/>
          <w:bCs/>
          <w:sz w:val="17"/>
          <w:szCs w:val="17"/>
          <w:lang w:eastAsia="nl-NL"/>
        </w:rPr>
        <w:t>9.4 Test design</w:t>
      </w:r>
      <w:r w:rsidRPr="00E21283">
        <w:rPr>
          <w:rFonts w:cs="Arial"/>
          <w:bCs/>
          <w:sz w:val="17"/>
          <w:szCs w:val="17"/>
          <w:lang w:eastAsia="nl-NL"/>
        </w:rPr>
        <w:t>…………………………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  <w:t>&gt;20 plants; e.g. 35 seeds for 24 plants, including 2 blanks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9.5 Test facility</w:t>
      </w:r>
      <w:r w:rsidRPr="00E21283">
        <w:rPr>
          <w:rFonts w:cs="Arial"/>
          <w:bCs/>
          <w:sz w:val="17"/>
          <w:szCs w:val="17"/>
          <w:lang w:eastAsia="nl-NL"/>
        </w:rPr>
        <w:tab/>
        <w:t>…………………………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  <w:t>glasshouse or climate room</w:t>
      </w:r>
    </w:p>
    <w:p w:rsidR="00B97165" w:rsidRPr="00E21283" w:rsidRDefault="00B97165" w:rsidP="00B97165">
      <w:pPr>
        <w:tabs>
          <w:tab w:val="left" w:leader="dot" w:pos="3402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9.6 Temperature…………………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  <w:t>24-28°C (severe test, with mild isolate)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  <w:t>20-24°C (mild test, with severe isolate)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9.7 Light…………………………………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  <w:t>12 hours per day or longer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9.8 Season</w:t>
      </w:r>
      <w:r w:rsidRPr="00E21283">
        <w:rPr>
          <w:rFonts w:cs="Arial"/>
          <w:bCs/>
          <w:sz w:val="17"/>
          <w:szCs w:val="17"/>
          <w:lang w:eastAsia="nl-NL"/>
        </w:rPr>
        <w:tab/>
        <w:t>…………………………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</w:r>
      <w:r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all seasons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9.9 Special measures…………………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</w:r>
      <w:r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slightly acidic peat soil is optimal; keep soil humid but avoid water stress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10. Inoculation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</w:p>
    <w:p w:rsidR="00B97165" w:rsidRPr="00E21283" w:rsidRDefault="00B97165" w:rsidP="00B97165">
      <w:pPr>
        <w:ind w:left="3402" w:hanging="3402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10.1 Preparation inoculums……………</w:t>
      </w:r>
      <w:r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aerated Messiaen or PDA or Agar Medium S of Messiaen or Czapek Dox culture or scraping of plates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10.2 Quantification inoculums…………</w:t>
      </w:r>
      <w:r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spore count, adjust to 10</w:t>
      </w:r>
      <w:r w:rsidRPr="00E21283">
        <w:rPr>
          <w:rFonts w:cs="Arial"/>
          <w:bCs/>
          <w:sz w:val="17"/>
          <w:szCs w:val="17"/>
          <w:vertAlign w:val="superscript"/>
          <w:lang w:eastAsia="nl-NL"/>
        </w:rPr>
        <w:t>6</w:t>
      </w:r>
      <w:r w:rsidRPr="00E21283">
        <w:rPr>
          <w:rFonts w:cs="Arial"/>
          <w:bCs/>
          <w:sz w:val="17"/>
          <w:szCs w:val="17"/>
          <w:lang w:eastAsia="nl-NL"/>
        </w:rPr>
        <w:t xml:space="preserve"> spores per ml, </w:t>
      </w:r>
    </w:p>
    <w:p w:rsidR="00B97165" w:rsidRPr="00E21283" w:rsidRDefault="00B97165" w:rsidP="00B97165">
      <w:pPr>
        <w:tabs>
          <w:tab w:val="left" w:pos="3544"/>
        </w:tabs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ab/>
        <w:t>Lower concentration for a very aggressive isolate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10.3 Plant stage at inoculation…………</w:t>
      </w:r>
      <w:r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 xml:space="preserve">10-18 d, cotyledon to first leaf 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10.4 Inoculation method…………………</w:t>
      </w:r>
      <w:r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roots and hypocotyls are immersed in spore suspension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  <w:t>for 5-15 min; trimming of roots is an option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10.7 Final observations…………………</w:t>
      </w:r>
      <w:r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14-21 days after inoculation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11. Observations</w:t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ab/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11.1 Method</w:t>
      </w:r>
      <w:r w:rsidRPr="00E21283">
        <w:rPr>
          <w:rFonts w:cs="Arial"/>
          <w:bCs/>
          <w:sz w:val="17"/>
          <w:szCs w:val="17"/>
          <w:lang w:eastAsia="nl-NL"/>
        </w:rPr>
        <w:tab/>
        <w:t>…………………………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</w:r>
      <w:r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>visual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11.2 Observation scale…………………</w:t>
      </w:r>
      <w:r>
        <w:rPr>
          <w:rFonts w:cs="Arial"/>
          <w:bCs/>
          <w:sz w:val="17"/>
          <w:szCs w:val="17"/>
          <w:lang w:eastAsia="nl-NL"/>
        </w:rPr>
        <w:tab/>
      </w:r>
      <w:r w:rsidRPr="00E21283">
        <w:rPr>
          <w:rFonts w:cs="Arial"/>
          <w:bCs/>
          <w:sz w:val="17"/>
          <w:szCs w:val="17"/>
          <w:lang w:eastAsia="nl-NL"/>
        </w:rPr>
        <w:t xml:space="preserve">Symptoms: </w:t>
      </w:r>
    </w:p>
    <w:p w:rsidR="00B97165" w:rsidRPr="00E21283" w:rsidRDefault="00B97165" w:rsidP="00B97165">
      <w:pPr>
        <w:ind w:left="3544" w:hanging="3544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ab/>
        <w:t>growth retardation, wilting, yellowing,</w:t>
      </w:r>
    </w:p>
    <w:p w:rsidR="00B97165" w:rsidRPr="00E21283" w:rsidRDefault="00B97165" w:rsidP="00B97165">
      <w:pPr>
        <w:ind w:left="3544" w:hanging="3544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ab/>
        <w:t>vessel browning extending above cotyledon</w:t>
      </w:r>
    </w:p>
    <w:p w:rsidR="00B97165" w:rsidRPr="00E21283" w:rsidRDefault="00B97165" w:rsidP="00B97165">
      <w:pPr>
        <w:ind w:left="3540" w:hanging="3540"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11.3 Validation of test……………………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  <w:t>evaluation of variety resistance should be calibrated with results of resistant and susceptible controls</w:t>
      </w:r>
    </w:p>
    <w:p w:rsidR="00B97165" w:rsidRPr="00E21283" w:rsidRDefault="00B97165" w:rsidP="00B97165">
      <w:pPr>
        <w:keepNext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 xml:space="preserve">12. </w:t>
      </w:r>
      <w:r w:rsidRPr="00E21283">
        <w:rPr>
          <w:rFonts w:cs="Arial"/>
          <w:sz w:val="17"/>
          <w:szCs w:val="17"/>
        </w:rPr>
        <w:t>Interpretation of test results in comparison with control varieties</w:t>
      </w:r>
    </w:p>
    <w:p w:rsidR="00B97165" w:rsidRPr="00E21283" w:rsidRDefault="00B97165" w:rsidP="00B97165">
      <w:pPr>
        <w:keepNext/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ab/>
        <w:t>absent</w:t>
      </w:r>
      <w:r w:rsidRPr="00E21283">
        <w:rPr>
          <w:rFonts w:cs="Arial"/>
          <w:bCs/>
          <w:sz w:val="17"/>
          <w:szCs w:val="17"/>
          <w:lang w:eastAsia="nl-NL"/>
        </w:rPr>
        <w:tab/>
        <w:t>…………………………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  <w:t>[1]</w:t>
      </w:r>
      <w:r w:rsidRPr="00E21283">
        <w:rPr>
          <w:rFonts w:cs="Arial"/>
          <w:bCs/>
          <w:sz w:val="17"/>
          <w:szCs w:val="17"/>
          <w:lang w:eastAsia="nl-NL"/>
        </w:rPr>
        <w:tab/>
        <w:t>severe symptoms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ab/>
        <w:t>present…………………………</w:t>
      </w:r>
      <w:r w:rsidRPr="00E21283">
        <w:rPr>
          <w:rFonts w:cs="Arial"/>
          <w:bCs/>
          <w:sz w:val="17"/>
          <w:szCs w:val="17"/>
          <w:lang w:eastAsia="nl-NL"/>
        </w:rPr>
        <w:tab/>
        <w:t>[9]</w:t>
      </w:r>
      <w:r w:rsidRPr="00E21283">
        <w:rPr>
          <w:rFonts w:cs="Arial"/>
          <w:bCs/>
          <w:sz w:val="17"/>
          <w:szCs w:val="17"/>
          <w:lang w:eastAsia="nl-NL"/>
        </w:rPr>
        <w:tab/>
        <w:t>mild or no symptoms</w:t>
      </w:r>
    </w:p>
    <w:p w:rsidR="00B97165" w:rsidRPr="00E21283" w:rsidRDefault="00B97165" w:rsidP="00B97165">
      <w:pPr>
        <w:rPr>
          <w:rFonts w:cs="Arial"/>
          <w:bCs/>
          <w:sz w:val="17"/>
          <w:szCs w:val="17"/>
          <w:lang w:eastAsia="nl-NL"/>
        </w:rPr>
      </w:pPr>
      <w:r w:rsidRPr="00E21283">
        <w:rPr>
          <w:rFonts w:cs="Arial"/>
          <w:bCs/>
          <w:sz w:val="17"/>
          <w:szCs w:val="17"/>
          <w:lang w:eastAsia="nl-NL"/>
        </w:rPr>
        <w:t>13. Critical control points:</w:t>
      </w:r>
    </w:p>
    <w:p w:rsidR="00B97165" w:rsidRPr="00E21283" w:rsidRDefault="00B97165" w:rsidP="00B97165">
      <w:pPr>
        <w:rPr>
          <w:rFonts w:cs="Arial"/>
          <w:b/>
          <w:sz w:val="17"/>
          <w:szCs w:val="17"/>
          <w:u w:val="single"/>
        </w:rPr>
      </w:pPr>
      <w:r w:rsidRPr="00E21283">
        <w:rPr>
          <w:rFonts w:cs="Arial"/>
          <w:bCs/>
          <w:sz w:val="17"/>
          <w:szCs w:val="17"/>
          <w:lang w:eastAsia="nl-NL"/>
        </w:rPr>
        <w:t xml:space="preserve">Test results may vary slightly in inoculum pressure due to differences in isolate, spore concentration, soil humidity and temperature. Standards near borderline R/S will help to compare between labs. </w:t>
      </w:r>
    </w:p>
    <w:p w:rsidR="00B97165" w:rsidRDefault="00B97165" w:rsidP="00B97165">
      <w:pPr>
        <w:jc w:val="left"/>
      </w:pPr>
    </w:p>
    <w:p w:rsidR="00D76031" w:rsidRDefault="00D76031">
      <w:pPr>
        <w:jc w:val="left"/>
        <w:rPr>
          <w:i/>
        </w:rPr>
      </w:pPr>
      <w:r>
        <w:rPr>
          <w:i/>
        </w:rPr>
        <w:br w:type="page"/>
      </w:r>
    </w:p>
    <w:p w:rsidR="00B97165" w:rsidRDefault="00B97165" w:rsidP="00B97165">
      <w:pPr>
        <w:jc w:val="left"/>
        <w:rPr>
          <w:i/>
        </w:rPr>
      </w:pPr>
      <w:r>
        <w:rPr>
          <w:i/>
        </w:rPr>
        <w:lastRenderedPageBreak/>
        <w:t>Proposed new wording</w:t>
      </w:r>
    </w:p>
    <w:p w:rsidR="00B97165" w:rsidRDefault="00B97165" w:rsidP="00B97165">
      <w:pPr>
        <w:jc w:val="left"/>
        <w:rPr>
          <w:i/>
        </w:rPr>
      </w:pPr>
    </w:p>
    <w:p w:rsidR="00B97165" w:rsidRDefault="00B97165" w:rsidP="00B97165">
      <w:pPr>
        <w:tabs>
          <w:tab w:val="left" w:pos="3402"/>
        </w:tabs>
        <w:ind w:left="3540" w:hanging="3540"/>
        <w:rPr>
          <w:szCs w:val="24"/>
          <w:u w:val="single"/>
          <w:lang w:val="en-GB" w:eastAsia="nl-NL"/>
        </w:rPr>
      </w:pPr>
      <w:r>
        <w:rPr>
          <w:szCs w:val="24"/>
          <w:u w:val="single"/>
        </w:rPr>
        <w:t xml:space="preserve">Ad. 24:  </w:t>
      </w:r>
      <w:r>
        <w:rPr>
          <w:szCs w:val="24"/>
          <w:u w:val="single"/>
          <w:lang w:val="en-GB" w:eastAsia="nl-NL"/>
        </w:rPr>
        <w:t xml:space="preserve">Resistance to </w:t>
      </w:r>
      <w:r>
        <w:rPr>
          <w:i/>
          <w:iCs/>
          <w:szCs w:val="24"/>
          <w:u w:val="single"/>
          <w:lang w:val="en-GB" w:eastAsia="nl-NL"/>
        </w:rPr>
        <w:t xml:space="preserve">Fusarium oxysporum </w:t>
      </w:r>
      <w:r>
        <w:rPr>
          <w:szCs w:val="24"/>
          <w:u w:val="single"/>
          <w:lang w:val="en-GB" w:eastAsia="nl-NL"/>
        </w:rPr>
        <w:t xml:space="preserve">f. sp. </w:t>
      </w:r>
      <w:r>
        <w:rPr>
          <w:i/>
          <w:iCs/>
          <w:szCs w:val="24"/>
          <w:u w:val="single"/>
          <w:lang w:val="en-GB" w:eastAsia="nl-NL"/>
        </w:rPr>
        <w:t xml:space="preserve">lycopersici </w:t>
      </w:r>
      <w:r>
        <w:rPr>
          <w:szCs w:val="24"/>
          <w:u w:val="single"/>
          <w:lang w:val="en-GB" w:eastAsia="nl-NL"/>
        </w:rPr>
        <w:t>(Fol)</w:t>
      </w:r>
    </w:p>
    <w:p w:rsidR="00B97165" w:rsidRDefault="00B97165" w:rsidP="00B97165">
      <w:pPr>
        <w:tabs>
          <w:tab w:val="left" w:pos="3402"/>
        </w:tabs>
        <w:ind w:left="3540" w:hanging="3540"/>
        <w:rPr>
          <w:szCs w:val="24"/>
          <w:u w:val="single"/>
          <w:lang w:val="en-GB"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64"/>
        <w:gridCol w:w="5908"/>
      </w:tblGrid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rPr>
                <w:rFonts w:cs="Arial"/>
              </w:rPr>
              <w:t>Pathogen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i/>
                <w:iCs/>
                <w:lang w:val="en-GB" w:eastAsia="nl-NL"/>
              </w:rPr>
              <w:t xml:space="preserve">Fusarium oxysporum </w:t>
            </w:r>
            <w:r>
              <w:rPr>
                <w:rFonts w:cs="Arial"/>
                <w:lang w:val="en-GB" w:eastAsia="nl-NL"/>
              </w:rPr>
              <w:t xml:space="preserve">f. sp. </w:t>
            </w:r>
            <w:r>
              <w:rPr>
                <w:rFonts w:cs="Arial"/>
                <w:i/>
                <w:iCs/>
                <w:lang w:val="en-GB" w:eastAsia="nl-NL"/>
              </w:rPr>
              <w:t>lycopersici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Host species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i/>
                <w:color w:val="000000"/>
              </w:rPr>
            </w:pPr>
            <w:r>
              <w:rPr>
                <w:rFonts w:cs="Arial"/>
                <w:bCs/>
                <w:i/>
                <w:lang w:eastAsia="nl-NL"/>
              </w:rPr>
              <w:t>Solanum lycopersicum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Source of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</w:rPr>
              <w:t>Naktuinbouw</w:t>
            </w:r>
            <w:r>
              <w:rPr>
                <w:rStyle w:val="FootnoteReference"/>
                <w:rFonts w:cs="Arial"/>
              </w:rPr>
              <w:footnoteReference w:id="4"/>
            </w:r>
            <w:r>
              <w:rPr>
                <w:rFonts w:cs="Arial"/>
              </w:rPr>
              <w:t xml:space="preserve"> (NL), GEVES</w:t>
            </w:r>
            <w:r>
              <w:rPr>
                <w:rStyle w:val="FootnoteReference"/>
                <w:rFonts w:cs="Arial"/>
              </w:rPr>
              <w:footnoteReference w:id="5"/>
            </w:r>
            <w:r>
              <w:rPr>
                <w:rFonts w:cs="Arial"/>
              </w:rPr>
              <w:t xml:space="preserve"> (FR) </w:t>
            </w:r>
            <w:r>
              <w:rPr>
                <w:rFonts w:cs="Arial"/>
                <w:highlight w:val="lightGray"/>
                <w:u w:val="single"/>
              </w:rPr>
              <w:t>or INIA</w:t>
            </w:r>
            <w:r>
              <w:rPr>
                <w:rStyle w:val="FootnoteReference"/>
                <w:rFonts w:cs="Arial"/>
                <w:highlight w:val="lightGray"/>
                <w:u w:val="single"/>
              </w:rPr>
              <w:footnoteReference w:id="6"/>
            </w:r>
            <w:r>
              <w:rPr>
                <w:rFonts w:cs="Arial"/>
                <w:highlight w:val="lightGray"/>
                <w:u w:val="single"/>
              </w:rPr>
              <w:t xml:space="preserve"> (ES)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Isolate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>r</w:t>
            </w:r>
            <w:r w:rsidRPr="00CF033E">
              <w:rPr>
                <w:rFonts w:cs="Arial"/>
                <w:bCs/>
                <w:lang w:eastAsia="nl-NL"/>
              </w:rPr>
              <w:t xml:space="preserve">ace </w:t>
            </w:r>
            <w:r w:rsidRPr="00A356C1">
              <w:rPr>
                <w:rFonts w:cs="Arial"/>
                <w:strike/>
                <w:highlight w:val="lightGray"/>
              </w:rPr>
              <w:t>0 (ex 1)</w:t>
            </w:r>
            <w:r w:rsidRPr="00A356C1">
              <w:rPr>
                <w:rFonts w:cs="Arial"/>
                <w:highlight w:val="lightGray"/>
                <w:u w:val="single"/>
              </w:rPr>
              <w:t>0EU/1US</w:t>
            </w:r>
            <w:r w:rsidRPr="00A356C1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CF033E">
              <w:rPr>
                <w:rFonts w:cs="Arial"/>
                <w:bCs/>
                <w:lang w:eastAsia="nl-NL"/>
              </w:rPr>
              <w:t>(e.g. strains Orange 71 or PRI 20698 or Fol 071</w:t>
            </w:r>
            <w:r w:rsidRPr="001F2491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) </w:t>
            </w:r>
          </w:p>
          <w:p w:rsidR="007F3851" w:rsidRDefault="007F3851" w:rsidP="007F3851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1F2491">
              <w:rPr>
                <w:rFonts w:cs="Arial"/>
                <w:bCs/>
                <w:highlight w:val="lightGray"/>
                <w:u w:val="single"/>
                <w:lang w:eastAsia="nl-NL"/>
              </w:rPr>
              <w:t>race</w:t>
            </w:r>
            <w:r w:rsidRPr="001F2491">
              <w:rPr>
                <w:rFonts w:cs="Arial"/>
                <w:bCs/>
                <w:highlight w:val="lightGray"/>
                <w:lang w:eastAsia="nl-NL"/>
              </w:rPr>
              <w:t xml:space="preserve"> </w:t>
            </w:r>
            <w:r w:rsidRPr="00A356C1">
              <w:rPr>
                <w:rFonts w:cs="Arial"/>
                <w:strike/>
                <w:highlight w:val="lightGray"/>
              </w:rPr>
              <w:t>1 (ex 2)</w:t>
            </w:r>
            <w:r w:rsidRPr="00A356C1">
              <w:rPr>
                <w:rFonts w:cs="Arial"/>
                <w:highlight w:val="lightGray"/>
                <w:u w:val="single"/>
              </w:rPr>
              <w:t>1EU/2US</w:t>
            </w:r>
            <w:r w:rsidRPr="00A356C1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CF033E">
              <w:rPr>
                <w:rFonts w:cs="Arial"/>
                <w:bCs/>
                <w:lang w:eastAsia="nl-NL"/>
              </w:rPr>
              <w:t>(e.g. strains 4152 or PRI40698 or RAF 70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)</w:t>
            </w:r>
          </w:p>
          <w:p w:rsidR="007F3851" w:rsidRPr="00A356C1" w:rsidRDefault="007F3851" w:rsidP="007F3851">
            <w:pPr>
              <w:spacing w:before="20" w:after="20"/>
              <w:rPr>
                <w:rFonts w:cs="Arial"/>
                <w:bCs/>
                <w:lang w:val="fr-CH" w:eastAsia="nl-NL"/>
              </w:rPr>
            </w:pPr>
            <w:r w:rsidRPr="00A356C1">
              <w:rPr>
                <w:rFonts w:cs="Arial"/>
                <w:bCs/>
                <w:highlight w:val="lightGray"/>
                <w:u w:val="single"/>
                <w:lang w:val="fr-CH" w:eastAsia="nl-NL"/>
              </w:rPr>
              <w:t xml:space="preserve">race </w:t>
            </w:r>
            <w:r w:rsidRPr="001F2491">
              <w:rPr>
                <w:rFonts w:cs="Arial"/>
                <w:strike/>
                <w:highlight w:val="lightGray"/>
                <w:lang w:val="fr-FR"/>
              </w:rPr>
              <w:t>2 (ex 3)</w:t>
            </w:r>
            <w:r w:rsidRPr="001F2491">
              <w:rPr>
                <w:rFonts w:cs="Arial"/>
                <w:highlight w:val="lightGray"/>
                <w:u w:val="single"/>
                <w:lang w:val="fr-FR"/>
              </w:rPr>
              <w:t>2EU/</w:t>
            </w:r>
            <w:r w:rsidRPr="00FD551B">
              <w:rPr>
                <w:rFonts w:cs="Arial"/>
                <w:highlight w:val="lightGray"/>
                <w:u w:val="single"/>
                <w:lang w:val="fr-FR"/>
              </w:rPr>
              <w:t>3US (e.g. strain Fol029)</w:t>
            </w:r>
          </w:p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 w:rsidRPr="00FD551B">
              <w:rPr>
                <w:rFonts w:cs="Arial"/>
                <w:bCs/>
                <w:strike/>
                <w:highlight w:val="lightGray"/>
                <w:lang w:eastAsia="nl-NL"/>
              </w:rPr>
              <w:t>individual strains may vary in pathogenicity</w:t>
            </w:r>
            <w:r w:rsidRPr="00FD551B">
              <w:rPr>
                <w:rFonts w:cs="Arial"/>
                <w:bCs/>
                <w:strike/>
                <w:lang w:eastAsia="nl-NL"/>
              </w:rPr>
              <w:t xml:space="preserve"> 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lang w:eastAsia="nl-NL"/>
              </w:rPr>
              <w:t>use differential varieties (see 9.3)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7.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lang w:eastAsia="nl-NL"/>
              </w:rPr>
              <w:t>on susceptible tomato varieties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Multiplication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Multiplication medium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Potato Dextrose Agar, Medium “S” of Messiaen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Inoculation medium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water for scraping agar plates or Czapek-Dox culture medium (7 d-old aerated culture)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8.6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Harvest of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filter through double muslin cloth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spore count; adjust to 10</w:t>
            </w:r>
            <w:r>
              <w:rPr>
                <w:rFonts w:cs="Arial"/>
                <w:bCs/>
                <w:vertAlign w:val="superscript"/>
                <w:lang w:eastAsia="nl-NL"/>
              </w:rPr>
              <w:t>6</w:t>
            </w:r>
            <w:r>
              <w:rPr>
                <w:rFonts w:cs="Arial"/>
                <w:bCs/>
                <w:lang w:eastAsia="nl-NL"/>
              </w:rPr>
              <w:t xml:space="preserve"> per ml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8.8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Shelflife/viability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4-8 h, keep cool to prevent spore germination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Format of the test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9.1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at least 20 plants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Number of replicates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val="en-GB" w:eastAsia="nl-NL"/>
              </w:rPr>
              <w:t>1 replicate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9.3</w:t>
            </w:r>
            <w:r>
              <w:rPr>
                <w:rFonts w:cs="Arial"/>
                <w:highlight w:val="lightGray"/>
                <w:u w:val="single"/>
              </w:rPr>
              <w:t>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rPr>
                <w:rFonts w:cs="Arial"/>
              </w:rPr>
            </w:pPr>
            <w:r>
              <w:rPr>
                <w:rFonts w:cs="Arial"/>
                <w:bCs/>
                <w:lang w:eastAsia="nl-NL"/>
              </w:rPr>
              <w:t xml:space="preserve">Control varieties for the test with race </w:t>
            </w:r>
            <w:r w:rsidRPr="00A356C1">
              <w:rPr>
                <w:rFonts w:cs="Arial"/>
                <w:strike/>
                <w:highlight w:val="lightGray"/>
              </w:rPr>
              <w:t>0 (ex 1)</w:t>
            </w:r>
            <w:r>
              <w:rPr>
                <w:rFonts w:cs="Arial"/>
                <w:strike/>
                <w:highlight w:val="lightGray"/>
              </w:rPr>
              <w:t xml:space="preserve"> </w:t>
            </w:r>
            <w:r w:rsidRPr="00A356C1">
              <w:rPr>
                <w:rFonts w:cs="Arial"/>
                <w:highlight w:val="lightGray"/>
                <w:u w:val="single"/>
              </w:rPr>
              <w:t>0EU/1US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</w:p>
        </w:tc>
      </w:tr>
      <w:tr w:rsidR="007F3851" w:rsidRPr="00423FDC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>
              <w:rPr>
                <w:rFonts w:cs="Arial"/>
              </w:rPr>
              <w:t>Susceptible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Pr="00423FDC" w:rsidRDefault="007F3851" w:rsidP="007F3851">
            <w:pPr>
              <w:spacing w:before="20" w:after="20"/>
              <w:rPr>
                <w:rFonts w:cs="Arial"/>
                <w:color w:val="000000"/>
                <w:lang w:val="nl-NL"/>
              </w:rPr>
            </w:pPr>
            <w:r w:rsidRPr="00423FDC">
              <w:rPr>
                <w:rFonts w:cs="Arial"/>
                <w:bCs/>
                <w:lang w:val="nl-NL" w:eastAsia="nl-NL"/>
              </w:rPr>
              <w:t>(</w:t>
            </w:r>
            <w:r w:rsidRPr="00423FDC">
              <w:rPr>
                <w:rFonts w:cs="Arial"/>
                <w:i/>
                <w:lang w:val="nl-NL"/>
              </w:rPr>
              <w:t>Solanum lycopersicum</w:t>
            </w:r>
            <w:r w:rsidRPr="00423FDC">
              <w:rPr>
                <w:rFonts w:cs="Arial"/>
                <w:lang w:val="nl-NL"/>
              </w:rPr>
              <w:t xml:space="preserve">) </w:t>
            </w:r>
            <w:r w:rsidRPr="00423FDC">
              <w:rPr>
                <w:rFonts w:cs="Arial"/>
                <w:bCs/>
                <w:lang w:val="nl-NL" w:eastAsia="nl-NL"/>
              </w:rPr>
              <w:t>Marmande, Marmande verte, Resal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Pr="00423FDC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>
              <w:rPr>
                <w:rFonts w:cs="Arial"/>
              </w:rPr>
              <w:t xml:space="preserve">Resistant </w:t>
            </w:r>
            <w:r>
              <w:rPr>
                <w:rFonts w:cs="Arial"/>
                <w:bCs/>
                <w:strike/>
                <w:highlight w:val="lightGray"/>
                <w:lang w:eastAsia="nl-NL"/>
              </w:rPr>
              <w:t>for race 0 only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9578C2">
            <w:pPr>
              <w:spacing w:before="20" w:after="20"/>
              <w:rPr>
                <w:rFonts w:cs="Arial"/>
                <w:color w:val="000000"/>
              </w:rPr>
            </w:pPr>
            <w:r w:rsidRPr="00F060E3">
              <w:rPr>
                <w:rFonts w:cs="Arial"/>
                <w:bCs/>
                <w:highlight w:val="lightGray"/>
                <w:u w:val="single"/>
                <w:lang w:eastAsia="nl-NL"/>
              </w:rPr>
              <w:t>Emperador, Colosus and</w:t>
            </w:r>
            <w:r w:rsidRPr="00F060E3">
              <w:rPr>
                <w:rFonts w:cs="Arial"/>
                <w:bCs/>
                <w:lang w:eastAsia="nl-NL"/>
              </w:rPr>
              <w:t xml:space="preserve"> </w:t>
            </w:r>
            <w:r w:rsidRPr="00423FDC">
              <w:rPr>
                <w:rFonts w:cs="Arial"/>
                <w:bCs/>
                <w:highlight w:val="lightGray"/>
                <w:u w:val="single"/>
                <w:lang w:val="nl-NL" w:eastAsia="nl-NL"/>
              </w:rPr>
              <w:t>(</w:t>
            </w:r>
            <w:r w:rsidRPr="00423FDC">
              <w:rPr>
                <w:rFonts w:cs="Arial"/>
                <w:i/>
                <w:highlight w:val="lightGray"/>
                <w:u w:val="single"/>
                <w:lang w:val="nl-NL"/>
              </w:rPr>
              <w:t>Solanum lycopersicum</w:t>
            </w:r>
            <w:r w:rsidRPr="00423FDC">
              <w:rPr>
                <w:rFonts w:cs="Arial"/>
                <w:highlight w:val="lightGray"/>
                <w:u w:val="single"/>
                <w:lang w:val="nl-NL"/>
              </w:rPr>
              <w:t>)</w:t>
            </w:r>
            <w:r w:rsidRPr="00423FDC">
              <w:rPr>
                <w:rFonts w:cs="Arial"/>
                <w:u w:val="single"/>
                <w:lang w:val="nl-NL"/>
              </w:rPr>
              <w:t xml:space="preserve"> </w:t>
            </w:r>
            <w:r>
              <w:rPr>
                <w:rFonts w:cs="Arial"/>
                <w:bCs/>
                <w:lang w:eastAsia="nl-NL"/>
              </w:rPr>
              <w:t xml:space="preserve">“Marporum x Marmande verte”, </w:t>
            </w:r>
            <w:r>
              <w:rPr>
                <w:rFonts w:cs="Arial"/>
                <w:bCs/>
                <w:strike/>
                <w:highlight w:val="lightGray"/>
                <w:lang w:eastAsia="nl-NL"/>
              </w:rPr>
              <w:t>Marsol, Anabel</w:t>
            </w:r>
            <w:r>
              <w:rPr>
                <w:rFonts w:cs="Arial"/>
                <w:bCs/>
                <w:lang w:eastAsia="nl-NL"/>
              </w:rPr>
              <w:t xml:space="preserve"> 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Motelle, Gourmet, Mohawk, Ranco, Tradiro</w:t>
            </w:r>
          </w:p>
        </w:tc>
      </w:tr>
      <w:tr w:rsidR="007F3851" w:rsidRPr="009578C2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>
              <w:rPr>
                <w:rFonts w:cs="Arial"/>
                <w:bCs/>
                <w:strike/>
                <w:highlight w:val="lightGray"/>
                <w:lang w:eastAsia="nl-NL"/>
              </w:rPr>
              <w:t>Resistant for race 0 and 1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bCs/>
                <w:lang w:val="fr-CH" w:eastAsia="nl-NL"/>
              </w:rPr>
            </w:pPr>
            <w:r>
              <w:rPr>
                <w:rFonts w:cs="Arial"/>
                <w:bCs/>
                <w:strike/>
                <w:highlight w:val="lightGray"/>
                <w:lang w:val="fr-CH" w:eastAsia="nl-NL"/>
              </w:rPr>
              <w:t>(</w:t>
            </w:r>
            <w:r>
              <w:rPr>
                <w:rFonts w:cs="Arial"/>
                <w:i/>
                <w:strike/>
                <w:highlight w:val="lightGray"/>
                <w:lang w:val="fr-CH"/>
              </w:rPr>
              <w:t>Solanum lycopersicum</w:t>
            </w:r>
            <w:r>
              <w:rPr>
                <w:rFonts w:cs="Arial"/>
                <w:strike/>
                <w:highlight w:val="lightGray"/>
                <w:lang w:val="fr-CH"/>
              </w:rPr>
              <w:t xml:space="preserve">) </w:t>
            </w:r>
            <w:r>
              <w:rPr>
                <w:rFonts w:cs="Arial"/>
                <w:bCs/>
                <w:strike/>
                <w:highlight w:val="lightGray"/>
                <w:lang w:val="fr-CH" w:eastAsia="nl-NL"/>
              </w:rPr>
              <w:t>Motelle, Gourmet, Mohawk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9.3.2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0"/>
              </w:tabs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Control varieties for the test with race </w:t>
            </w:r>
            <w:r w:rsidRPr="00A356C1">
              <w:rPr>
                <w:rFonts w:cs="Arial"/>
                <w:strike/>
                <w:highlight w:val="lightGray"/>
              </w:rPr>
              <w:t>1 (ex 2)</w:t>
            </w:r>
            <w:r w:rsidRPr="00A356C1">
              <w:rPr>
                <w:rFonts w:cs="Arial"/>
                <w:highlight w:val="lightGray"/>
                <w:u w:val="single"/>
              </w:rPr>
              <w:t>1EU/2US</w:t>
            </w:r>
            <w:r w:rsidRPr="00A356C1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ind w:left="318"/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>Susceptible</w:t>
            </w:r>
            <w:r>
              <w:rPr>
                <w:rFonts w:cs="Arial"/>
                <w:bCs/>
                <w:lang w:eastAsia="nl-NL"/>
              </w:rPr>
              <w:tab/>
            </w:r>
            <w:r>
              <w:rPr>
                <w:rFonts w:cs="Arial"/>
              </w:rPr>
              <w:tab/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>(</w:t>
            </w:r>
            <w:r>
              <w:rPr>
                <w:rFonts w:cs="Arial"/>
                <w:i/>
              </w:rPr>
              <w:t>Solanum lycopersicum</w:t>
            </w:r>
            <w:r>
              <w:rPr>
                <w:rFonts w:cs="Arial"/>
              </w:rPr>
              <w:t xml:space="preserve">) </w:t>
            </w:r>
            <w:r>
              <w:rPr>
                <w:rFonts w:cs="Arial"/>
                <w:bCs/>
                <w:lang w:eastAsia="nl-NL"/>
              </w:rPr>
              <w:t xml:space="preserve">Marmande verte, Cherry Belle, Roma, 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Marporum, Ranco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ind w:left="318"/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strike/>
                <w:highlight w:val="lightGray"/>
                <w:lang w:eastAsia="nl-NL"/>
              </w:rPr>
              <w:t>Resistant for race 0 only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402"/>
              </w:tabs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strike/>
                <w:highlight w:val="lightGray"/>
                <w:lang w:eastAsia="nl-NL"/>
              </w:rPr>
              <w:t>(</w:t>
            </w:r>
            <w:r>
              <w:rPr>
                <w:rFonts w:cs="Arial"/>
                <w:i/>
                <w:strike/>
                <w:highlight w:val="lightGray"/>
              </w:rPr>
              <w:t>Solanum lycopersicum</w:t>
            </w:r>
            <w:r>
              <w:rPr>
                <w:rFonts w:cs="Arial"/>
                <w:strike/>
                <w:highlight w:val="lightGray"/>
              </w:rPr>
              <w:t xml:space="preserve">) </w:t>
            </w:r>
            <w:r>
              <w:rPr>
                <w:rFonts w:cs="Arial"/>
                <w:bCs/>
                <w:strike/>
                <w:highlight w:val="lightGray"/>
                <w:lang w:eastAsia="nl-NL"/>
              </w:rPr>
              <w:t>Marporum, Ranco</w:t>
            </w:r>
          </w:p>
        </w:tc>
      </w:tr>
      <w:tr w:rsidR="007F3851" w:rsidRPr="009578C2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ind w:left="318"/>
              <w:rPr>
                <w:rFonts w:cs="Arial"/>
                <w:bCs/>
                <w:strike/>
                <w:highlight w:val="lightGray"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Resistant </w:t>
            </w:r>
            <w:r>
              <w:rPr>
                <w:rFonts w:cs="Arial"/>
                <w:bCs/>
                <w:strike/>
                <w:highlight w:val="lightGray"/>
                <w:lang w:eastAsia="nl-NL"/>
              </w:rPr>
              <w:t>for race 0 and 1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jc w:val="left"/>
              <w:rPr>
                <w:rFonts w:cs="Arial"/>
                <w:bCs/>
                <w:strike/>
                <w:highlight w:val="lightGray"/>
                <w:lang w:val="es-ES_tradnl" w:eastAsia="nl-NL"/>
              </w:rPr>
            </w:pPr>
            <w:r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>Emperador, Colosus and</w:t>
            </w:r>
            <w:r>
              <w:rPr>
                <w:rFonts w:cs="Arial"/>
                <w:bCs/>
                <w:lang w:val="es-ES_tradnl" w:eastAsia="nl-NL"/>
              </w:rPr>
              <w:t xml:space="preserve"> (</w:t>
            </w:r>
            <w:r>
              <w:rPr>
                <w:rFonts w:cs="Arial"/>
                <w:i/>
                <w:lang w:val="es-ES_tradnl"/>
              </w:rPr>
              <w:t>Solanum lycopersicum</w:t>
            </w:r>
            <w:r>
              <w:rPr>
                <w:rFonts w:cs="Arial"/>
                <w:lang w:val="es-ES_tradnl"/>
              </w:rPr>
              <w:t xml:space="preserve">) </w:t>
            </w:r>
            <w:r>
              <w:rPr>
                <w:rFonts w:cs="Arial"/>
                <w:bCs/>
                <w:lang w:val="es-ES_tradnl" w:eastAsia="nl-NL"/>
              </w:rPr>
              <w:t>Tradiro, Odisea,</w:t>
            </w:r>
            <w:r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 “Motelle x Marmande verte”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9.3.3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Control varieties for the test with </w:t>
            </w:r>
          </w:p>
          <w:p w:rsidR="007F3851" w:rsidRDefault="007F3851" w:rsidP="007F3851">
            <w:pPr>
              <w:rPr>
                <w:rFonts w:cs="Arial"/>
                <w:bCs/>
                <w:strike/>
                <w:highlight w:val="lightGray"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race </w:t>
            </w:r>
            <w:r w:rsidRPr="001F2491">
              <w:rPr>
                <w:rFonts w:cs="Arial"/>
                <w:strike/>
                <w:highlight w:val="lightGray"/>
                <w:lang w:val="fr-FR"/>
              </w:rPr>
              <w:t>2 (ex 3)</w:t>
            </w:r>
            <w:r w:rsidRPr="001F2491">
              <w:rPr>
                <w:rFonts w:cs="Arial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jc w:val="left"/>
              <w:rPr>
                <w:rFonts w:cs="Arial"/>
                <w:bCs/>
                <w:strike/>
                <w:highlight w:val="lightGray"/>
                <w:lang w:eastAsia="nl-NL"/>
              </w:rPr>
            </w:pPr>
          </w:p>
        </w:tc>
      </w:tr>
      <w:tr w:rsidR="007F3851" w:rsidRPr="009578C2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ind w:left="318"/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Susceptible </w:t>
            </w:r>
            <w:r>
              <w:rPr>
                <w:rFonts w:cs="Arial"/>
                <w:bCs/>
                <w:strike/>
                <w:highlight w:val="lightGray"/>
                <w:lang w:eastAsia="nl-NL"/>
              </w:rPr>
              <w:t>for race 2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jc w:val="left"/>
              <w:rPr>
                <w:rFonts w:cs="Arial"/>
                <w:bCs/>
                <w:strike/>
                <w:highlight w:val="lightGray"/>
                <w:lang w:val="de-CH" w:eastAsia="nl-NL"/>
              </w:rPr>
            </w:pPr>
            <w:r>
              <w:rPr>
                <w:rFonts w:cs="Arial"/>
                <w:bCs/>
                <w:lang w:val="de-CH" w:eastAsia="nl-NL"/>
              </w:rPr>
              <w:t xml:space="preserve">Emperador </w:t>
            </w:r>
            <w:r>
              <w:rPr>
                <w:rFonts w:cs="Arial"/>
                <w:bCs/>
                <w:highlight w:val="lightGray"/>
                <w:u w:val="single"/>
                <w:lang w:val="de-CH" w:eastAsia="nl-NL"/>
              </w:rPr>
              <w:t>and (</w:t>
            </w:r>
            <w:r>
              <w:rPr>
                <w:rFonts w:cs="Arial"/>
                <w:i/>
                <w:highlight w:val="lightGray"/>
                <w:u w:val="single"/>
                <w:lang w:val="de-CH"/>
              </w:rPr>
              <w:t>Solanum lycopersicum</w:t>
            </w:r>
            <w:r>
              <w:rPr>
                <w:rFonts w:cs="Arial"/>
                <w:highlight w:val="lightGray"/>
                <w:u w:val="single"/>
                <w:lang w:val="de-CH"/>
              </w:rPr>
              <w:t>)</w:t>
            </w:r>
            <w:r>
              <w:rPr>
                <w:rFonts w:cs="Arial"/>
                <w:bCs/>
                <w:highlight w:val="lightGray"/>
                <w:u w:val="single"/>
                <w:lang w:val="de-CH" w:eastAsia="nl-NL"/>
              </w:rPr>
              <w:t xml:space="preserve"> Marmande verte, Motelle, Marporum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val="de-CH"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ind w:left="318"/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Resistant </w:t>
            </w:r>
            <w:r>
              <w:rPr>
                <w:rFonts w:cs="Arial"/>
                <w:bCs/>
                <w:strike/>
                <w:highlight w:val="lightGray"/>
                <w:lang w:eastAsia="nl-NL"/>
              </w:rPr>
              <w:t>for race 0, 1 and 2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jc w:val="left"/>
              <w:rPr>
                <w:rFonts w:cs="Arial"/>
                <w:bCs/>
                <w:lang w:val="de-CH" w:eastAsia="nl-NL"/>
              </w:rPr>
            </w:pPr>
            <w:r>
              <w:rPr>
                <w:rFonts w:cs="Arial"/>
                <w:bCs/>
                <w:lang w:eastAsia="nl-NL"/>
              </w:rPr>
              <w:t>Colosus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and (</w:t>
            </w:r>
            <w:r>
              <w:rPr>
                <w:rFonts w:cs="Arial"/>
                <w:i/>
                <w:highlight w:val="lightGray"/>
                <w:u w:val="single"/>
              </w:rPr>
              <w:t>Solanum lycopersicum</w:t>
            </w:r>
            <w:r>
              <w:rPr>
                <w:rFonts w:cs="Arial"/>
                <w:highlight w:val="lightGray"/>
                <w:u w:val="single"/>
              </w:rPr>
              <w:t>)</w:t>
            </w:r>
            <w:r>
              <w:rPr>
                <w:rFonts w:cs="Arial"/>
                <w:bCs/>
                <w:lang w:eastAsia="nl-NL"/>
              </w:rPr>
              <w:t xml:space="preserve"> 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Tributes, Murdoch, “Marmande verte x Florida”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Test design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&gt;20 plants; e.g. 35 seeds for 24 plants, including 2 blanks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Test facility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glasshouse or climate room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Temperature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402"/>
              </w:tabs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>24-28°C (severe test, with mild isolate)</w:t>
            </w:r>
          </w:p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20-24°C (mild test, with severe isolate)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Light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12 hours per day or longer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9.8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Season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all seasons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9.9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Special measures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>slightly acidic peat soil is optimal;</w:t>
            </w:r>
          </w:p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keep soil humid but avoid water stress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lastRenderedPageBreak/>
              <w:t>10.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Inoculation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Preparation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>aerated Messiaen or PDA or Agar Medium S of Messiaen or Czapek Dox culture or scraping of plates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Quantification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spore count, adjust to 10</w:t>
            </w:r>
            <w:r>
              <w:rPr>
                <w:rFonts w:cs="Arial"/>
                <w:bCs/>
                <w:vertAlign w:val="superscript"/>
                <w:lang w:eastAsia="nl-NL"/>
              </w:rPr>
              <w:t>6</w:t>
            </w:r>
            <w:r>
              <w:rPr>
                <w:rFonts w:cs="Arial"/>
                <w:bCs/>
                <w:lang w:eastAsia="nl-NL"/>
              </w:rPr>
              <w:t xml:space="preserve"> spores per ml, lower concentration for a very aggressive isolate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10-18 d, cotyledon to first leaf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Inoculation method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roots and hypocotyls are immersed in spore suspension for 5</w:t>
            </w:r>
            <w:r>
              <w:rPr>
                <w:rFonts w:cs="Arial"/>
                <w:bCs/>
                <w:lang w:eastAsia="nl-NL"/>
              </w:rPr>
              <w:noBreakHyphen/>
              <w:t>15 min; trimming of roots is an option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Final observations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14-21 days after inoculation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Observations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11.1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Method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  <w:bCs/>
                <w:lang w:eastAsia="nl-NL"/>
              </w:rPr>
              <w:t>visual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11.2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Observation scale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>symptoms:</w:t>
            </w:r>
          </w:p>
          <w:p w:rsidR="007F3851" w:rsidRDefault="007F3851" w:rsidP="007F3851">
            <w:pPr>
              <w:spacing w:before="20" w:after="20"/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growth retardation, wilting, yellowing, </w:t>
            </w:r>
            <w:r>
              <w:rPr>
                <w:rFonts w:cs="Arial"/>
                <w:bCs/>
                <w:lang w:eastAsia="nl-NL"/>
              </w:rPr>
              <w:tab/>
            </w:r>
          </w:p>
          <w:p w:rsidR="007F3851" w:rsidRDefault="007F3851" w:rsidP="007F3851">
            <w:pPr>
              <w:spacing w:before="20" w:after="20"/>
              <w:rPr>
                <w:rFonts w:cs="Arial"/>
              </w:rPr>
            </w:pPr>
            <w:r>
              <w:rPr>
                <w:rFonts w:cs="Arial"/>
                <w:bCs/>
                <w:lang w:eastAsia="nl-NL"/>
              </w:rPr>
              <w:t>vessel browning extending above cotyledon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11.3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Validation of test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evaluation of variety resistance should be calibrated with results of resistant and susceptible controls.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>
              <w:rPr>
                <w:rFonts w:cs="Arial"/>
              </w:rPr>
              <w:t>12.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>
              <w:rPr>
                <w:rFonts w:cs="Arial"/>
              </w:rPr>
              <w:t>Interpretation of test results in comparison with control varieties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</w:rPr>
            </w:pPr>
            <w:r>
              <w:rPr>
                <w:rFonts w:cs="Arial"/>
                <w:bCs/>
                <w:lang w:eastAsia="nl-NL"/>
              </w:rPr>
              <w:t>absent</w:t>
            </w:r>
            <w:r>
              <w:rPr>
                <w:rFonts w:cs="Arial"/>
                <w:bCs/>
                <w:lang w:eastAsia="nl-NL"/>
              </w:rPr>
              <w:tab/>
              <w:t>[1]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severe symptoms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</w:rPr>
            </w:pPr>
            <w:r>
              <w:rPr>
                <w:rFonts w:cs="Arial"/>
                <w:bCs/>
                <w:lang w:eastAsia="nl-NL"/>
              </w:rPr>
              <w:t>present</w:t>
            </w:r>
            <w:r>
              <w:rPr>
                <w:rFonts w:cs="Arial"/>
                <w:bCs/>
                <w:lang w:eastAsia="nl-NL"/>
              </w:rPr>
              <w:tab/>
              <w:t>[9]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F3851" w:rsidRDefault="007F3851" w:rsidP="007F385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bCs/>
                <w:lang w:eastAsia="nl-NL"/>
              </w:rPr>
              <w:t>mild or no symptoms</w:t>
            </w:r>
          </w:p>
        </w:tc>
      </w:tr>
      <w:tr w:rsidR="007F3851" w:rsidTr="007F3851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Critical control points</w:t>
            </w:r>
          </w:p>
          <w:p w:rsidR="007F3851" w:rsidRDefault="007F3851" w:rsidP="007F3851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  <w:bCs/>
                <w:lang w:eastAsia="nl-NL"/>
              </w:rPr>
            </w:pP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3851" w:rsidRDefault="007F3851" w:rsidP="007F3851">
            <w:pPr>
              <w:spacing w:before="20" w:after="20"/>
              <w:rPr>
                <w:rFonts w:cs="Arial"/>
                <w:bCs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 xml:space="preserve">Test results may vary slightly in inoculum pressure due to differences in isolate, spore concentration, soil humidity and temperature. </w:t>
            </w:r>
          </w:p>
        </w:tc>
      </w:tr>
    </w:tbl>
    <w:p w:rsidR="00B97165" w:rsidRDefault="00B97165" w:rsidP="00B97165">
      <w:pPr>
        <w:rPr>
          <w:szCs w:val="24"/>
          <w:u w:val="single"/>
        </w:rPr>
      </w:pPr>
    </w:p>
    <w:p w:rsidR="00B97165" w:rsidRDefault="00B97165" w:rsidP="00B97165">
      <w:pPr>
        <w:jc w:val="left"/>
        <w:rPr>
          <w:bCs/>
          <w:szCs w:val="24"/>
          <w:lang w:eastAsia="nl-NL"/>
        </w:rPr>
      </w:pPr>
    </w:p>
    <w:p w:rsidR="00B97165" w:rsidRDefault="00B97165" w:rsidP="00B97165">
      <w:pPr>
        <w:jc w:val="left"/>
        <w:rPr>
          <w:i/>
        </w:rPr>
      </w:pPr>
    </w:p>
    <w:p w:rsidR="00B97165" w:rsidRDefault="00B97165" w:rsidP="00B97165">
      <w:pPr>
        <w:pStyle w:val="Heading2"/>
      </w:pPr>
    </w:p>
    <w:p w:rsidR="00B97165" w:rsidRDefault="00B97165" w:rsidP="00B97165">
      <w:pPr>
        <w:jc w:val="left"/>
        <w:rPr>
          <w:u w:val="single"/>
        </w:rPr>
      </w:pPr>
      <w:r>
        <w:br w:type="page"/>
      </w:r>
    </w:p>
    <w:p w:rsidR="00B97165" w:rsidRPr="006B2835" w:rsidRDefault="00B97165" w:rsidP="00B97165">
      <w:pPr>
        <w:rPr>
          <w:u w:val="single"/>
        </w:rPr>
      </w:pPr>
      <w:r w:rsidRPr="006B2835">
        <w:rPr>
          <w:u w:val="single"/>
        </w:rPr>
        <w:lastRenderedPageBreak/>
        <w:t xml:space="preserve">Proposal to change the example varieties of Characteristic 28 “Resistance to </w:t>
      </w:r>
      <w:r w:rsidRPr="006B2835">
        <w:rPr>
          <w:i/>
          <w:u w:val="single"/>
        </w:rPr>
        <w:t>Pyrenochaeta lycopersici</w:t>
      </w:r>
      <w:r w:rsidRPr="006B2835">
        <w:rPr>
          <w:u w:val="single"/>
        </w:rPr>
        <w:t xml:space="preserve"> (Pl)”</w:t>
      </w:r>
    </w:p>
    <w:p w:rsidR="00B97165" w:rsidRDefault="00B97165" w:rsidP="00B97165">
      <w:pPr>
        <w:jc w:val="left"/>
      </w:pPr>
    </w:p>
    <w:p w:rsidR="00B97165" w:rsidRDefault="00B97165" w:rsidP="00B97165">
      <w:pPr>
        <w:jc w:val="left"/>
        <w:rPr>
          <w:i/>
        </w:rPr>
      </w:pPr>
      <w:r w:rsidRPr="001B1ADF">
        <w:rPr>
          <w:i/>
        </w:rPr>
        <w:t>Current wording</w:t>
      </w:r>
    </w:p>
    <w:p w:rsidR="00B97165" w:rsidRDefault="00B97165" w:rsidP="00B97165">
      <w:pPr>
        <w:jc w:val="left"/>
        <w:rPr>
          <w:i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B97165" w:rsidRPr="00E21283" w:rsidTr="00D76031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B97165" w:rsidRPr="006B2835" w:rsidRDefault="00B97165" w:rsidP="00D76031">
            <w:pPr>
              <w:spacing w:before="80" w:after="8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97165" w:rsidRPr="006B2835" w:rsidRDefault="00B97165" w:rsidP="00D76031">
            <w:pPr>
              <w:spacing w:before="80" w:after="8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B97165" w:rsidRPr="006B2835" w:rsidRDefault="00B97165" w:rsidP="00D76031">
            <w:pPr>
              <w:spacing w:before="80" w:after="80"/>
              <w:jc w:val="left"/>
              <w:rPr>
                <w:bCs/>
                <w:sz w:val="16"/>
                <w:lang w:val="it-IT"/>
              </w:rPr>
            </w:pPr>
            <w:r w:rsidRPr="006B2835">
              <w:rPr>
                <w:bCs/>
                <w:sz w:val="16"/>
                <w:lang w:val="it-IT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B97165" w:rsidRPr="006B2835" w:rsidRDefault="00B97165" w:rsidP="00D76031">
            <w:pPr>
              <w:spacing w:before="80" w:after="80"/>
              <w:jc w:val="left"/>
              <w:rPr>
                <w:bCs/>
                <w:sz w:val="16"/>
                <w:lang w:val="fr-FR"/>
              </w:rPr>
            </w:pPr>
            <w:r w:rsidRPr="006B2835">
              <w:rPr>
                <w:bCs/>
                <w:sz w:val="16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6B2835" w:rsidRDefault="00B97165" w:rsidP="00D76031">
            <w:pPr>
              <w:spacing w:before="80" w:after="80"/>
              <w:jc w:val="left"/>
              <w:rPr>
                <w:bCs/>
                <w:sz w:val="16"/>
                <w:szCs w:val="24"/>
                <w:lang w:val="de-DE"/>
              </w:rPr>
            </w:pPr>
            <w:r w:rsidRPr="006B2835">
              <w:rPr>
                <w:bCs/>
                <w:sz w:val="16"/>
                <w:szCs w:val="24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6B2835" w:rsidRDefault="00B97165" w:rsidP="00D76031">
            <w:pPr>
              <w:spacing w:before="80" w:after="80"/>
              <w:jc w:val="left"/>
              <w:rPr>
                <w:bCs/>
                <w:sz w:val="16"/>
                <w:lang w:val="es-ES"/>
              </w:rPr>
            </w:pPr>
            <w:r w:rsidRPr="006B2835">
              <w:rPr>
                <w:bCs/>
                <w:sz w:val="16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B97165" w:rsidRPr="006B2835" w:rsidRDefault="00B97165" w:rsidP="00D76031">
            <w:pPr>
              <w:spacing w:before="80" w:after="80"/>
              <w:jc w:val="left"/>
              <w:rPr>
                <w:bCs/>
                <w:sz w:val="16"/>
                <w:lang w:val="es-ES_tradnl"/>
              </w:rPr>
            </w:pPr>
            <w:r w:rsidRPr="006B2835">
              <w:rPr>
                <w:bCs/>
                <w:sz w:val="16"/>
                <w:lang w:val="es-ES_tradnl"/>
              </w:rPr>
              <w:t>Example Varieties</w:t>
            </w:r>
            <w:r w:rsidRPr="006B2835">
              <w:rPr>
                <w:bCs/>
                <w:sz w:val="16"/>
                <w:lang w:val="es-ES_tradnl"/>
              </w:rPr>
              <w:br/>
              <w:t>Exemples</w:t>
            </w:r>
            <w:r w:rsidRPr="006B2835">
              <w:rPr>
                <w:bCs/>
                <w:sz w:val="16"/>
                <w:lang w:val="es-ES_tradnl"/>
              </w:rPr>
              <w:br/>
              <w:t>Beispielssorten</w:t>
            </w:r>
            <w:r w:rsidRPr="006B2835">
              <w:rPr>
                <w:bCs/>
                <w:sz w:val="16"/>
                <w:lang w:val="es-ES_tradnl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B97165" w:rsidRPr="006B2835" w:rsidRDefault="00B97165" w:rsidP="00D76031">
            <w:pPr>
              <w:spacing w:before="80" w:after="80"/>
              <w:jc w:val="left"/>
              <w:rPr>
                <w:rFonts w:cs="Arial"/>
                <w:bCs/>
                <w:sz w:val="16"/>
                <w:szCs w:val="16"/>
              </w:rPr>
            </w:pPr>
            <w:r w:rsidRPr="006B2835">
              <w:rPr>
                <w:rFonts w:cs="Arial"/>
                <w:bCs/>
                <w:sz w:val="16"/>
                <w:szCs w:val="16"/>
              </w:rPr>
              <w:br/>
              <w:t>Note/</w:t>
            </w:r>
            <w:r w:rsidRPr="006B2835">
              <w:rPr>
                <w:rFonts w:cs="Arial"/>
                <w:bCs/>
                <w:sz w:val="16"/>
                <w:szCs w:val="16"/>
              </w:rPr>
              <w:br/>
              <w:t>Nota</w:t>
            </w:r>
          </w:p>
        </w:tc>
      </w:tr>
      <w:tr w:rsidR="00B97165" w:rsidRPr="009578C2" w:rsidTr="00D76031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B1ADF">
              <w:rPr>
                <w:rFonts w:cs="Arial"/>
                <w:b/>
                <w:bCs/>
                <w:sz w:val="16"/>
                <w:szCs w:val="16"/>
              </w:rPr>
              <w:t>28.</w:t>
            </w:r>
            <w:r w:rsidRPr="001B1ADF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1B1ADF">
              <w:rPr>
                <w:rFonts w:cs="Arial"/>
                <w:b/>
                <w:bCs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B1ADF">
              <w:rPr>
                <w:rFonts w:cs="Arial"/>
                <w:b/>
                <w:bCs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lang w:val="it-IT"/>
              </w:rPr>
            </w:pPr>
            <w:r w:rsidRPr="001B1ADF">
              <w:rPr>
                <w:b/>
                <w:bCs/>
                <w:sz w:val="16"/>
                <w:lang w:val="it-IT"/>
              </w:rPr>
              <w:t xml:space="preserve">Resistance to </w:t>
            </w:r>
            <w:r w:rsidRPr="001B1ADF">
              <w:rPr>
                <w:b/>
                <w:bCs/>
                <w:i/>
                <w:sz w:val="16"/>
                <w:lang w:val="it-IT"/>
              </w:rPr>
              <w:t xml:space="preserve">Pyrenochaeta lycopersici </w:t>
            </w:r>
            <w:r w:rsidRPr="001B1ADF">
              <w:rPr>
                <w:b/>
                <w:bCs/>
                <w:sz w:val="16"/>
                <w:lang w:val="it-IT"/>
              </w:rPr>
              <w:t>(Pl)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lang w:val="fr-FR"/>
              </w:rPr>
            </w:pPr>
            <w:r w:rsidRPr="001B1ADF">
              <w:rPr>
                <w:b/>
                <w:bCs/>
                <w:sz w:val="16"/>
                <w:lang w:val="fr-FR"/>
              </w:rPr>
              <w:t>Résistance au </w:t>
            </w:r>
            <w:r w:rsidRPr="001B1ADF">
              <w:rPr>
                <w:b/>
                <w:bCs/>
                <w:i/>
                <w:sz w:val="16"/>
                <w:lang w:val="fr-FR"/>
              </w:rPr>
              <w:t xml:space="preserve">Pyrenochaeta lycopersici </w:t>
            </w:r>
            <w:r w:rsidRPr="001B1ADF">
              <w:rPr>
                <w:b/>
                <w:bCs/>
                <w:sz w:val="16"/>
                <w:lang w:val="it-IT"/>
              </w:rPr>
              <w:t>(Pl)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szCs w:val="24"/>
                <w:lang w:val="de-DE"/>
              </w:rPr>
            </w:pPr>
            <w:r w:rsidRPr="001B1ADF">
              <w:rPr>
                <w:b/>
                <w:bCs/>
                <w:sz w:val="16"/>
                <w:szCs w:val="24"/>
                <w:lang w:val="de-DE"/>
              </w:rPr>
              <w:t xml:space="preserve">Resistenz gegen </w:t>
            </w:r>
            <w:r w:rsidRPr="001B1ADF">
              <w:rPr>
                <w:b/>
                <w:bCs/>
                <w:i/>
                <w:noProof/>
                <w:sz w:val="16"/>
                <w:szCs w:val="24"/>
                <w:lang w:val="de-DE"/>
              </w:rPr>
              <w:t xml:space="preserve">Pyrenochaeta lycopersici </w:t>
            </w:r>
            <w:r w:rsidRPr="001B1ADF">
              <w:rPr>
                <w:b/>
                <w:bCs/>
                <w:sz w:val="16"/>
                <w:lang w:val="it-IT"/>
              </w:rPr>
              <w:t>(Pl)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lang w:val="es-ES"/>
              </w:rPr>
            </w:pPr>
            <w:r w:rsidRPr="001B1ADF">
              <w:rPr>
                <w:b/>
                <w:bCs/>
                <w:sz w:val="16"/>
                <w:lang w:val="es-ES"/>
              </w:rPr>
              <w:t xml:space="preserve">Resistencia a </w:t>
            </w:r>
            <w:r w:rsidRPr="001B1ADF">
              <w:rPr>
                <w:b/>
                <w:bCs/>
                <w:i/>
                <w:sz w:val="16"/>
                <w:lang w:val="es-ES"/>
              </w:rPr>
              <w:t xml:space="preserve">Pyrenochaeta lycopersici </w:t>
            </w:r>
            <w:r w:rsidRPr="001B1ADF">
              <w:rPr>
                <w:b/>
                <w:bCs/>
                <w:sz w:val="16"/>
                <w:lang w:val="it-IT"/>
              </w:rPr>
              <w:t>(Pl)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lang w:val="es-ES_tradnl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B97165" w:rsidRPr="00B97165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B97165" w:rsidRPr="001B1ADF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B97165" w:rsidRPr="001B1ADF" w:rsidRDefault="00B97165" w:rsidP="00D7603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1B1ADF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  <w:szCs w:val="24"/>
                <w:lang w:val="de-DE"/>
              </w:rPr>
            </w:pPr>
            <w:r w:rsidRPr="001B1ADF">
              <w:rPr>
                <w:noProof/>
                <w:sz w:val="16"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  <w:lang w:val="es-ES"/>
              </w:rPr>
            </w:pPr>
            <w:r w:rsidRPr="001B1ADF">
              <w:rPr>
                <w:sz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Zaralto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B97165" w:rsidRPr="001B1ADF" w:rsidRDefault="00B97165" w:rsidP="00D7603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1B1ADF">
              <w:rPr>
                <w:rFonts w:cs="Arial"/>
                <w:sz w:val="16"/>
                <w:szCs w:val="16"/>
              </w:rPr>
              <w:t>1</w:t>
            </w:r>
          </w:p>
        </w:tc>
      </w:tr>
      <w:tr w:rsidR="00B97165" w:rsidRPr="001B1ADF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6" w:space="0" w:color="auto"/>
            </w:tcBorders>
          </w:tcPr>
          <w:p w:rsidR="00B97165" w:rsidRPr="001B1ADF" w:rsidRDefault="00B97165" w:rsidP="00D7603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6" w:space="0" w:color="auto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single" w:sz="6" w:space="0" w:color="auto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6" w:space="0" w:color="auto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  <w:szCs w:val="24"/>
                <w:lang w:val="de-DE"/>
              </w:rPr>
            </w:pPr>
            <w:r w:rsidRPr="001B1ADF">
              <w:rPr>
                <w:noProof/>
                <w:sz w:val="16"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6" w:space="0" w:color="auto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  <w:lang w:val="es-ES"/>
              </w:rPr>
            </w:pPr>
            <w:r w:rsidRPr="001B1ADF">
              <w:rPr>
                <w:sz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6" w:space="0" w:color="auto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Emperador</w:t>
            </w:r>
          </w:p>
        </w:tc>
        <w:tc>
          <w:tcPr>
            <w:tcW w:w="589" w:type="dxa"/>
            <w:tcBorders>
              <w:top w:val="nil"/>
              <w:bottom w:val="single" w:sz="6" w:space="0" w:color="auto"/>
              <w:right w:val="nil"/>
            </w:tcBorders>
          </w:tcPr>
          <w:p w:rsidR="00B97165" w:rsidRPr="001B1ADF" w:rsidRDefault="00B97165" w:rsidP="00D7603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1B1ADF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B97165" w:rsidRDefault="00B97165" w:rsidP="00B97165">
      <w:pPr>
        <w:jc w:val="left"/>
      </w:pPr>
    </w:p>
    <w:p w:rsidR="00B97165" w:rsidRPr="001B1ADF" w:rsidRDefault="00B97165" w:rsidP="00B97165">
      <w:pPr>
        <w:jc w:val="left"/>
      </w:pPr>
    </w:p>
    <w:p w:rsidR="00B97165" w:rsidRDefault="00B97165" w:rsidP="00B97165">
      <w:pPr>
        <w:jc w:val="left"/>
        <w:rPr>
          <w:i/>
        </w:rPr>
      </w:pPr>
      <w:r w:rsidRPr="001B1ADF">
        <w:rPr>
          <w:i/>
        </w:rPr>
        <w:t>Proposed new wording</w:t>
      </w:r>
    </w:p>
    <w:p w:rsidR="00B97165" w:rsidRPr="001B1ADF" w:rsidRDefault="00B97165" w:rsidP="00B97165">
      <w:pPr>
        <w:jc w:val="left"/>
        <w:rPr>
          <w:i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B97165" w:rsidRPr="00E21283" w:rsidTr="00D76031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B97165" w:rsidRPr="006B2835" w:rsidRDefault="00B97165" w:rsidP="00D76031">
            <w:pPr>
              <w:spacing w:before="80" w:after="8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97165" w:rsidRPr="006B2835" w:rsidRDefault="00B97165" w:rsidP="00D76031">
            <w:pPr>
              <w:spacing w:before="80" w:after="8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B97165" w:rsidRPr="006B2835" w:rsidRDefault="00B97165" w:rsidP="00D76031">
            <w:pPr>
              <w:spacing w:before="80" w:after="80"/>
              <w:rPr>
                <w:bCs/>
                <w:sz w:val="16"/>
                <w:lang w:val="it-IT"/>
              </w:rPr>
            </w:pPr>
            <w:r w:rsidRPr="006B2835">
              <w:rPr>
                <w:bCs/>
                <w:sz w:val="16"/>
                <w:lang w:val="it-IT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B97165" w:rsidRPr="006B2835" w:rsidRDefault="00B97165" w:rsidP="00D76031">
            <w:pPr>
              <w:spacing w:before="80" w:after="80"/>
              <w:rPr>
                <w:bCs/>
                <w:sz w:val="16"/>
                <w:lang w:val="fr-FR"/>
              </w:rPr>
            </w:pPr>
            <w:r w:rsidRPr="006B2835">
              <w:rPr>
                <w:bCs/>
                <w:sz w:val="16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6B2835" w:rsidRDefault="00B97165" w:rsidP="00D76031">
            <w:pPr>
              <w:spacing w:before="80" w:after="80"/>
              <w:rPr>
                <w:bCs/>
                <w:sz w:val="16"/>
                <w:szCs w:val="24"/>
                <w:lang w:val="de-DE"/>
              </w:rPr>
            </w:pPr>
            <w:r w:rsidRPr="006B2835">
              <w:rPr>
                <w:bCs/>
                <w:sz w:val="16"/>
                <w:szCs w:val="24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6B2835" w:rsidRDefault="00B97165" w:rsidP="00D76031">
            <w:pPr>
              <w:spacing w:before="80" w:after="80"/>
              <w:rPr>
                <w:bCs/>
                <w:sz w:val="16"/>
                <w:lang w:val="es-ES"/>
              </w:rPr>
            </w:pPr>
            <w:r w:rsidRPr="006B2835">
              <w:rPr>
                <w:bCs/>
                <w:sz w:val="16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B97165" w:rsidRPr="006B2835" w:rsidRDefault="00B97165" w:rsidP="00D76031">
            <w:pPr>
              <w:spacing w:before="80" w:after="80"/>
              <w:jc w:val="left"/>
              <w:rPr>
                <w:bCs/>
                <w:sz w:val="16"/>
                <w:lang w:val="es-ES_tradnl"/>
              </w:rPr>
            </w:pPr>
            <w:r w:rsidRPr="006B2835">
              <w:rPr>
                <w:bCs/>
                <w:sz w:val="16"/>
                <w:lang w:val="es-ES_tradnl"/>
              </w:rPr>
              <w:t>Example Varieties</w:t>
            </w:r>
            <w:r w:rsidRPr="006B2835">
              <w:rPr>
                <w:bCs/>
                <w:sz w:val="16"/>
                <w:lang w:val="es-ES_tradnl"/>
              </w:rPr>
              <w:br/>
              <w:t>Exemples</w:t>
            </w:r>
            <w:r w:rsidRPr="006B2835">
              <w:rPr>
                <w:bCs/>
                <w:sz w:val="16"/>
                <w:lang w:val="es-ES_tradnl"/>
              </w:rPr>
              <w:br/>
              <w:t>Beispielssorten</w:t>
            </w:r>
            <w:r w:rsidRPr="006B2835">
              <w:rPr>
                <w:bCs/>
                <w:sz w:val="16"/>
                <w:lang w:val="es-ES_tradnl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B97165" w:rsidRPr="006B2835" w:rsidRDefault="00B97165" w:rsidP="00D76031">
            <w:pPr>
              <w:spacing w:before="80" w:after="80"/>
              <w:rPr>
                <w:rFonts w:cs="Arial"/>
                <w:bCs/>
                <w:sz w:val="16"/>
                <w:szCs w:val="16"/>
              </w:rPr>
            </w:pPr>
            <w:r w:rsidRPr="006B2835">
              <w:rPr>
                <w:rFonts w:cs="Arial"/>
                <w:bCs/>
                <w:sz w:val="16"/>
                <w:szCs w:val="16"/>
              </w:rPr>
              <w:br/>
              <w:t>Note/</w:t>
            </w:r>
            <w:r w:rsidRPr="006B2835">
              <w:rPr>
                <w:rFonts w:cs="Arial"/>
                <w:bCs/>
                <w:sz w:val="16"/>
                <w:szCs w:val="16"/>
              </w:rPr>
              <w:br/>
              <w:t>Nota</w:t>
            </w:r>
          </w:p>
        </w:tc>
      </w:tr>
      <w:tr w:rsidR="00B97165" w:rsidRPr="009578C2" w:rsidTr="00D76031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B1ADF">
              <w:rPr>
                <w:rFonts w:cs="Arial"/>
                <w:b/>
                <w:bCs/>
                <w:sz w:val="16"/>
                <w:szCs w:val="16"/>
              </w:rPr>
              <w:t>28.</w:t>
            </w:r>
            <w:r w:rsidRPr="001B1ADF">
              <w:rPr>
                <w:rFonts w:cs="Arial"/>
                <w:b/>
                <w:bCs/>
                <w:sz w:val="16"/>
                <w:szCs w:val="16"/>
              </w:rPr>
              <w:br/>
            </w:r>
            <w:r w:rsidRPr="001B1ADF">
              <w:rPr>
                <w:rFonts w:cs="Arial"/>
                <w:b/>
                <w:bCs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B1ADF">
              <w:rPr>
                <w:rFonts w:cs="Arial"/>
                <w:b/>
                <w:bCs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lang w:val="it-IT"/>
              </w:rPr>
            </w:pPr>
            <w:r w:rsidRPr="001B1ADF">
              <w:rPr>
                <w:b/>
                <w:bCs/>
                <w:sz w:val="16"/>
                <w:lang w:val="it-IT"/>
              </w:rPr>
              <w:t xml:space="preserve">Resistance to </w:t>
            </w:r>
            <w:r w:rsidRPr="001B1ADF">
              <w:rPr>
                <w:b/>
                <w:bCs/>
                <w:i/>
                <w:sz w:val="16"/>
                <w:lang w:val="it-IT"/>
              </w:rPr>
              <w:t xml:space="preserve">Pyrenochaeta lycopersici </w:t>
            </w:r>
            <w:r w:rsidRPr="001B1ADF">
              <w:rPr>
                <w:b/>
                <w:bCs/>
                <w:sz w:val="16"/>
                <w:lang w:val="it-IT"/>
              </w:rPr>
              <w:t>(Pl)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lang w:val="fr-FR"/>
              </w:rPr>
            </w:pPr>
            <w:r w:rsidRPr="001B1ADF">
              <w:rPr>
                <w:b/>
                <w:bCs/>
                <w:sz w:val="16"/>
                <w:lang w:val="fr-FR"/>
              </w:rPr>
              <w:t>Résistance au </w:t>
            </w:r>
            <w:r w:rsidRPr="001B1ADF">
              <w:rPr>
                <w:b/>
                <w:bCs/>
                <w:i/>
                <w:sz w:val="16"/>
                <w:lang w:val="fr-FR"/>
              </w:rPr>
              <w:t xml:space="preserve">Pyrenochaeta lycopersici </w:t>
            </w:r>
            <w:r w:rsidRPr="001B1ADF">
              <w:rPr>
                <w:b/>
                <w:bCs/>
                <w:sz w:val="16"/>
                <w:lang w:val="it-IT"/>
              </w:rPr>
              <w:t>(Pl)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szCs w:val="24"/>
                <w:lang w:val="de-DE"/>
              </w:rPr>
            </w:pPr>
            <w:r w:rsidRPr="001B1ADF">
              <w:rPr>
                <w:b/>
                <w:bCs/>
                <w:sz w:val="16"/>
                <w:szCs w:val="24"/>
                <w:lang w:val="de-DE"/>
              </w:rPr>
              <w:t xml:space="preserve">Resistenz gegen </w:t>
            </w:r>
            <w:r w:rsidRPr="001B1ADF">
              <w:rPr>
                <w:b/>
                <w:bCs/>
                <w:i/>
                <w:noProof/>
                <w:sz w:val="16"/>
                <w:szCs w:val="24"/>
                <w:lang w:val="de-DE"/>
              </w:rPr>
              <w:t xml:space="preserve">Pyrenochaeta lycopersici </w:t>
            </w:r>
            <w:r w:rsidRPr="001B1ADF">
              <w:rPr>
                <w:b/>
                <w:bCs/>
                <w:sz w:val="16"/>
                <w:lang w:val="it-IT"/>
              </w:rPr>
              <w:t>(Pl)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lang w:val="es-ES"/>
              </w:rPr>
            </w:pPr>
            <w:r w:rsidRPr="001B1ADF">
              <w:rPr>
                <w:b/>
                <w:bCs/>
                <w:sz w:val="16"/>
                <w:lang w:val="es-ES"/>
              </w:rPr>
              <w:t xml:space="preserve">Resistencia a </w:t>
            </w:r>
            <w:r w:rsidRPr="001B1ADF">
              <w:rPr>
                <w:b/>
                <w:bCs/>
                <w:i/>
                <w:sz w:val="16"/>
                <w:lang w:val="es-ES"/>
              </w:rPr>
              <w:t xml:space="preserve">Pyrenochaeta lycopersici </w:t>
            </w:r>
            <w:r w:rsidRPr="001B1ADF">
              <w:rPr>
                <w:b/>
                <w:bCs/>
                <w:sz w:val="16"/>
                <w:lang w:val="it-IT"/>
              </w:rPr>
              <w:t>(Pl)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left"/>
              <w:rPr>
                <w:b/>
                <w:bCs/>
                <w:sz w:val="16"/>
                <w:lang w:val="es-ES_tradnl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B97165" w:rsidRPr="00B97165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B97165" w:rsidRPr="001B1ADF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B97165" w:rsidRPr="001B1ADF" w:rsidRDefault="00B97165" w:rsidP="00D7603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1B1ADF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  <w:szCs w:val="24"/>
                <w:lang w:val="de-DE"/>
              </w:rPr>
            </w:pPr>
            <w:r w:rsidRPr="001B1ADF">
              <w:rPr>
                <w:noProof/>
                <w:sz w:val="16"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  <w:lang w:val="es-ES"/>
              </w:rPr>
            </w:pPr>
            <w:r w:rsidRPr="001B1ADF">
              <w:rPr>
                <w:sz w:val="16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trike/>
                <w:sz w:val="16"/>
                <w:highlight w:val="lightGray"/>
              </w:rPr>
              <w:t>Zaralto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B97165" w:rsidRPr="001B1ADF" w:rsidRDefault="00B97165" w:rsidP="00D7603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1B1ADF">
              <w:rPr>
                <w:rFonts w:cs="Arial"/>
                <w:sz w:val="16"/>
                <w:szCs w:val="16"/>
              </w:rPr>
              <w:t>1</w:t>
            </w:r>
          </w:p>
        </w:tc>
      </w:tr>
      <w:tr w:rsidR="00B97165" w:rsidRPr="001B1ADF" w:rsidTr="00D76031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6" w:space="0" w:color="auto"/>
            </w:tcBorders>
          </w:tcPr>
          <w:p w:rsidR="00B97165" w:rsidRPr="001B1ADF" w:rsidRDefault="00B97165" w:rsidP="00D7603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6" w:space="0" w:color="auto"/>
            </w:tcBorders>
          </w:tcPr>
          <w:p w:rsidR="00B97165" w:rsidRPr="001B1ADF" w:rsidRDefault="00B97165" w:rsidP="00D76031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auto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single" w:sz="6" w:space="0" w:color="auto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6" w:space="0" w:color="auto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  <w:szCs w:val="24"/>
                <w:lang w:val="de-DE"/>
              </w:rPr>
            </w:pPr>
            <w:r w:rsidRPr="001B1ADF">
              <w:rPr>
                <w:noProof/>
                <w:sz w:val="16"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6" w:space="0" w:color="auto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  <w:lang w:val="es-ES"/>
              </w:rPr>
            </w:pPr>
            <w:r w:rsidRPr="001B1ADF">
              <w:rPr>
                <w:sz w:val="16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6" w:space="0" w:color="auto"/>
            </w:tcBorders>
          </w:tcPr>
          <w:p w:rsidR="00B97165" w:rsidRPr="001B1ADF" w:rsidRDefault="00B97165" w:rsidP="00D76031">
            <w:pPr>
              <w:spacing w:before="80" w:after="80"/>
              <w:jc w:val="left"/>
              <w:rPr>
                <w:sz w:val="16"/>
              </w:rPr>
            </w:pPr>
            <w:r w:rsidRPr="001B1ADF">
              <w:rPr>
                <w:sz w:val="16"/>
              </w:rPr>
              <w:t>Emperador</w:t>
            </w:r>
          </w:p>
        </w:tc>
        <w:tc>
          <w:tcPr>
            <w:tcW w:w="589" w:type="dxa"/>
            <w:tcBorders>
              <w:top w:val="nil"/>
              <w:bottom w:val="single" w:sz="6" w:space="0" w:color="auto"/>
              <w:right w:val="nil"/>
            </w:tcBorders>
          </w:tcPr>
          <w:p w:rsidR="00B97165" w:rsidRPr="001B1ADF" w:rsidRDefault="00B97165" w:rsidP="00D76031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1B1ADF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B97165" w:rsidRPr="001B1ADF" w:rsidRDefault="00B97165" w:rsidP="00B97165">
      <w:pPr>
        <w:jc w:val="left"/>
        <w:rPr>
          <w:i/>
        </w:rPr>
      </w:pPr>
    </w:p>
    <w:p w:rsidR="00B97165" w:rsidRPr="001B1ADF" w:rsidRDefault="00B97165" w:rsidP="00B97165">
      <w:pPr>
        <w:jc w:val="left"/>
        <w:rPr>
          <w:i/>
        </w:rPr>
      </w:pPr>
    </w:p>
    <w:p w:rsidR="00B97165" w:rsidRDefault="00B97165" w:rsidP="00B97165">
      <w:pPr>
        <w:jc w:val="left"/>
        <w:rPr>
          <w:u w:val="single"/>
        </w:rPr>
      </w:pPr>
      <w:r>
        <w:rPr>
          <w:u w:val="single"/>
        </w:rPr>
        <w:br w:type="page"/>
      </w:r>
    </w:p>
    <w:p w:rsidR="00B97165" w:rsidRPr="006B2835" w:rsidRDefault="00B97165" w:rsidP="00B97165">
      <w:pPr>
        <w:rPr>
          <w:u w:val="single"/>
        </w:rPr>
      </w:pPr>
      <w:r w:rsidRPr="006B2835">
        <w:rPr>
          <w:u w:val="single"/>
        </w:rPr>
        <w:lastRenderedPageBreak/>
        <w:t>Proposal to change the explanation Ad. 28 in Chapter 8.2 “Explanations for individual characteristics”</w:t>
      </w:r>
    </w:p>
    <w:p w:rsidR="00B97165" w:rsidRDefault="00B97165" w:rsidP="00B97165">
      <w:pPr>
        <w:jc w:val="left"/>
        <w:rPr>
          <w:i/>
        </w:rPr>
      </w:pPr>
    </w:p>
    <w:p w:rsidR="00B97165" w:rsidRDefault="00B97165" w:rsidP="00B97165">
      <w:pPr>
        <w:jc w:val="left"/>
        <w:rPr>
          <w:i/>
        </w:rPr>
      </w:pPr>
      <w:r w:rsidRPr="00106263">
        <w:rPr>
          <w:i/>
        </w:rPr>
        <w:t>Current wording</w:t>
      </w:r>
    </w:p>
    <w:p w:rsidR="00B97165" w:rsidRDefault="00B97165" w:rsidP="00B97165">
      <w:pPr>
        <w:jc w:val="left"/>
        <w:rPr>
          <w:i/>
        </w:rPr>
      </w:pPr>
    </w:p>
    <w:p w:rsidR="00B97165" w:rsidRPr="00FD28DB" w:rsidRDefault="00B97165" w:rsidP="00B97165">
      <w:pPr>
        <w:outlineLvl w:val="0"/>
        <w:rPr>
          <w:u w:val="single"/>
          <w:lang w:val="it-IT"/>
        </w:rPr>
      </w:pPr>
      <w:r w:rsidRPr="00FD28DB">
        <w:rPr>
          <w:u w:val="single"/>
          <w:lang w:val="it-IT"/>
        </w:rPr>
        <w:t xml:space="preserve">Ad. 28:  Resistance to </w:t>
      </w:r>
      <w:r w:rsidRPr="00FD28DB">
        <w:rPr>
          <w:i/>
          <w:u w:val="single"/>
          <w:lang w:val="it-IT"/>
        </w:rPr>
        <w:t>Pyrenochaeta lycopersici</w:t>
      </w:r>
      <w:r w:rsidRPr="00FD28DB">
        <w:rPr>
          <w:u w:val="single"/>
          <w:lang w:val="it-IT"/>
        </w:rPr>
        <w:t xml:space="preserve"> (Pl)</w:t>
      </w:r>
    </w:p>
    <w:p w:rsidR="00B97165" w:rsidRPr="00FD28DB" w:rsidRDefault="00B97165" w:rsidP="00B97165">
      <w:pPr>
        <w:outlineLvl w:val="0"/>
        <w:rPr>
          <w:u w:val="single"/>
          <w:lang w:val="it-IT"/>
        </w:rPr>
      </w:pPr>
    </w:p>
    <w:p w:rsidR="00B97165" w:rsidRPr="00FD28DB" w:rsidRDefault="00B97165" w:rsidP="00B97165">
      <w:pPr>
        <w:tabs>
          <w:tab w:val="left" w:leader="dot" w:pos="3402"/>
        </w:tabs>
        <w:rPr>
          <w:bCs/>
          <w:lang w:eastAsia="nl-NL"/>
        </w:rPr>
      </w:pPr>
      <w:r w:rsidRPr="00FD28DB">
        <w:rPr>
          <w:bCs/>
          <w:lang w:eastAsia="nl-NL"/>
        </w:rPr>
        <w:t>1. Pathogen</w:t>
      </w:r>
      <w:r w:rsidRPr="00FD28DB">
        <w:rPr>
          <w:bCs/>
          <w:lang w:eastAsia="nl-NL"/>
        </w:rPr>
        <w:tab/>
      </w:r>
      <w:r w:rsidRPr="00FD28DB">
        <w:rPr>
          <w:bCs/>
          <w:lang w:eastAsia="nl-NL"/>
        </w:rPr>
        <w:tab/>
      </w:r>
      <w:r w:rsidRPr="00FD28DB">
        <w:rPr>
          <w:bCs/>
          <w:i/>
          <w:lang w:eastAsia="nl-NL"/>
        </w:rPr>
        <w:t>Pyrenochaeta lycopersici</w:t>
      </w:r>
    </w:p>
    <w:p w:rsidR="00B97165" w:rsidRPr="00FD28DB" w:rsidRDefault="00B97165" w:rsidP="00B97165">
      <w:pPr>
        <w:tabs>
          <w:tab w:val="left" w:leader="dot" w:pos="3402"/>
        </w:tabs>
        <w:rPr>
          <w:bCs/>
          <w:lang w:eastAsia="nl-NL"/>
        </w:rPr>
      </w:pPr>
      <w:r w:rsidRPr="00FD28DB">
        <w:rPr>
          <w:bCs/>
          <w:lang w:eastAsia="nl-NL"/>
        </w:rPr>
        <w:t>3. Host species</w:t>
      </w:r>
      <w:r w:rsidRPr="00FD28DB">
        <w:rPr>
          <w:bCs/>
          <w:lang w:eastAsia="nl-NL"/>
        </w:rPr>
        <w:tab/>
      </w:r>
      <w:r w:rsidRPr="00FD28DB">
        <w:rPr>
          <w:bCs/>
          <w:lang w:eastAsia="nl-NL"/>
        </w:rPr>
        <w:tab/>
      </w:r>
      <w:r w:rsidRPr="00FD28DB">
        <w:rPr>
          <w:bCs/>
          <w:i/>
          <w:lang w:eastAsia="nl-NL"/>
        </w:rPr>
        <w:t xml:space="preserve">Solanum lycopersicum </w:t>
      </w:r>
    </w:p>
    <w:p w:rsidR="00B97165" w:rsidRPr="00FD28DB" w:rsidRDefault="00B97165" w:rsidP="00B97165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4. Source of inoculum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-</w:t>
      </w:r>
    </w:p>
    <w:p w:rsidR="00B97165" w:rsidRPr="00FD28DB" w:rsidRDefault="00B97165" w:rsidP="00B97165">
      <w:pPr>
        <w:tabs>
          <w:tab w:val="left" w:leader="dot" w:pos="3402"/>
        </w:tabs>
        <w:rPr>
          <w:bCs/>
          <w:lang w:eastAsia="nl-NL"/>
        </w:rPr>
      </w:pPr>
      <w:r w:rsidRPr="00FD28DB">
        <w:rPr>
          <w:bCs/>
          <w:lang w:eastAsia="nl-NL"/>
        </w:rPr>
        <w:t>5. Isolate</w:t>
      </w:r>
      <w:r w:rsidRPr="00FD28DB">
        <w:rPr>
          <w:bCs/>
          <w:lang w:eastAsia="nl-NL"/>
        </w:rPr>
        <w:tab/>
      </w:r>
      <w:r w:rsidRPr="00FD28DB">
        <w:rPr>
          <w:bCs/>
          <w:lang w:eastAsia="nl-NL"/>
        </w:rPr>
        <w:tab/>
        <w:t>-</w:t>
      </w:r>
    </w:p>
    <w:p w:rsidR="00B97165" w:rsidRPr="00FD28DB" w:rsidRDefault="00B97165" w:rsidP="00B97165">
      <w:pPr>
        <w:tabs>
          <w:tab w:val="left" w:leader="dot" w:pos="3402"/>
        </w:tabs>
        <w:rPr>
          <w:lang w:eastAsia="nl-NL"/>
        </w:rPr>
      </w:pPr>
      <w:r w:rsidRPr="00FD28DB">
        <w:rPr>
          <w:lang w:eastAsia="nl-NL"/>
        </w:rPr>
        <w:t>7. Establishment pathogenicity</w:t>
      </w:r>
      <w:r w:rsidRPr="00FD28DB">
        <w:rPr>
          <w:lang w:eastAsia="nl-NL"/>
        </w:rPr>
        <w:tab/>
      </w:r>
      <w:r w:rsidRPr="00FD28DB">
        <w:rPr>
          <w:lang w:eastAsia="nl-NL"/>
        </w:rPr>
        <w:tab/>
        <w:t>biotest</w:t>
      </w:r>
    </w:p>
    <w:p w:rsidR="00B97165" w:rsidRPr="00FD28DB" w:rsidRDefault="00B97165" w:rsidP="00B97165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8. Multiplication inoculum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B97165" w:rsidRPr="00FD28DB" w:rsidRDefault="00B97165" w:rsidP="00B97165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8.1 Multiplication medium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V8 Agar</w:t>
      </w:r>
    </w:p>
    <w:p w:rsidR="00B97165" w:rsidRPr="00FD28DB" w:rsidRDefault="00B97165" w:rsidP="00B97165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8.2 Multiplication variety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susceptible tomato variety</w:t>
      </w:r>
    </w:p>
    <w:p w:rsidR="00B97165" w:rsidRPr="00FD28DB" w:rsidRDefault="00B97165" w:rsidP="00B97165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8.3 Plant stage at inoculation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seed</w:t>
      </w:r>
    </w:p>
    <w:p w:rsidR="00B97165" w:rsidRPr="00FD28DB" w:rsidRDefault="00B97165" w:rsidP="00B97165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8.4 Inoculation medium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mixture of soil, e.g. (70%), sand (20%) and inoculum (10.1) (10%)</w:t>
      </w:r>
    </w:p>
    <w:p w:rsidR="00B97165" w:rsidRPr="00FD28DB" w:rsidRDefault="00B97165" w:rsidP="00B97165">
      <w:pPr>
        <w:tabs>
          <w:tab w:val="left" w:leader="dot" w:pos="3402"/>
        </w:tabs>
        <w:ind w:left="3360"/>
        <w:rPr>
          <w:lang w:val="en-GB" w:eastAsia="nl-NL"/>
        </w:rPr>
      </w:pP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or soil mixed with diseased roots cut to small pieces</w:t>
      </w:r>
    </w:p>
    <w:p w:rsidR="00B97165" w:rsidRPr="00FD28DB" w:rsidRDefault="00B97165" w:rsidP="00B97165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8.5 Inoculation method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sowing, or transplanting at fruit maturity</w:t>
      </w:r>
    </w:p>
    <w:p w:rsidR="00B97165" w:rsidRPr="00FD28DB" w:rsidRDefault="00B97165" w:rsidP="00B97165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8.6 Harvest of inoculum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diseased roots are harvested after 2-4 months</w:t>
      </w:r>
    </w:p>
    <w:p w:rsidR="00B97165" w:rsidRPr="00FD28DB" w:rsidRDefault="00B97165" w:rsidP="00B97165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8.7 Check of harvested inoculum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visual inspection of lesions on roots</w:t>
      </w:r>
    </w:p>
    <w:p w:rsidR="00B97165" w:rsidRPr="00FD28DB" w:rsidRDefault="00B97165" w:rsidP="00B97165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8.8 Shelf-life/viability inoculum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 xml:space="preserve">the fungus will not die quickly, but may lose its pathogenicity </w:t>
      </w:r>
    </w:p>
    <w:p w:rsidR="00B97165" w:rsidRPr="00FD28DB" w:rsidRDefault="00B97165" w:rsidP="00B97165">
      <w:pPr>
        <w:tabs>
          <w:tab w:val="left" w:leader="dot" w:pos="3402"/>
        </w:tabs>
        <w:ind w:left="2836" w:firstLine="709"/>
        <w:rPr>
          <w:lang w:val="en-GB" w:eastAsia="nl-NL"/>
        </w:rPr>
      </w:pPr>
      <w:r w:rsidRPr="00FD28DB">
        <w:rPr>
          <w:lang w:val="en-GB" w:eastAsia="nl-NL"/>
        </w:rPr>
        <w:t>within a week after isolation on an agar medium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B97165" w:rsidRPr="00FD28DB" w:rsidRDefault="00B97165" w:rsidP="00B97165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9. Format of the test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B97165" w:rsidRPr="00FD28DB" w:rsidRDefault="00B97165" w:rsidP="00B97165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9.1 Number of plants per genotype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20 plants</w:t>
      </w:r>
    </w:p>
    <w:p w:rsidR="00B97165" w:rsidRPr="00FD28DB" w:rsidRDefault="00B97165" w:rsidP="00B97165">
      <w:pPr>
        <w:tabs>
          <w:tab w:val="left" w:leader="dot" w:pos="3402"/>
        </w:tabs>
        <w:outlineLvl w:val="0"/>
        <w:rPr>
          <w:bCs/>
          <w:lang w:val="en-GB" w:eastAsia="nl-NL"/>
        </w:rPr>
      </w:pPr>
      <w:r w:rsidRPr="00FD28DB">
        <w:rPr>
          <w:bCs/>
          <w:lang w:val="en-GB" w:eastAsia="nl-NL"/>
        </w:rPr>
        <w:t>9.2 Number of replicates………………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1 replicate</w:t>
      </w:r>
    </w:p>
    <w:p w:rsidR="00B97165" w:rsidRPr="00FD28DB" w:rsidRDefault="00B97165" w:rsidP="00B97165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9.3 Control varieties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</w:p>
    <w:p w:rsidR="00B97165" w:rsidRPr="00FD28DB" w:rsidRDefault="00B97165" w:rsidP="00B97165">
      <w:pPr>
        <w:tabs>
          <w:tab w:val="left" w:leader="dot" w:pos="3402"/>
          <w:tab w:val="left" w:pos="4500"/>
          <w:tab w:val="left" w:pos="4590"/>
          <w:tab w:val="left" w:pos="4680"/>
        </w:tabs>
      </w:pPr>
      <w:r w:rsidRPr="00FD28DB">
        <w:t>susceptible:</w:t>
      </w:r>
      <w:r w:rsidRPr="00FD28DB">
        <w:tab/>
        <w:t xml:space="preserve">Zaralto and </w:t>
      </w:r>
      <w:r w:rsidRPr="00FD28DB">
        <w:rPr>
          <w:lang w:val="en-GB"/>
        </w:rPr>
        <w:t>(</w:t>
      </w:r>
      <w:r w:rsidRPr="00FD28DB">
        <w:rPr>
          <w:i/>
        </w:rPr>
        <w:t>Solanum lycopersicum</w:t>
      </w:r>
      <w:r w:rsidRPr="00FD28DB">
        <w:t>) Montfavet H 63.5</w:t>
      </w:r>
    </w:p>
    <w:p w:rsidR="00B97165" w:rsidRPr="00FD28DB" w:rsidRDefault="00B97165" w:rsidP="00B97165">
      <w:pPr>
        <w:tabs>
          <w:tab w:val="left" w:leader="dot" w:pos="3402"/>
          <w:tab w:val="left" w:pos="4500"/>
          <w:tab w:val="left" w:pos="4590"/>
          <w:tab w:val="left" w:pos="4680"/>
        </w:tabs>
      </w:pPr>
      <w:r w:rsidRPr="00FD28DB">
        <w:t>resistant:</w:t>
      </w:r>
      <w:r w:rsidRPr="00FD28DB">
        <w:tab/>
        <w:t xml:space="preserve">Emperador and </w:t>
      </w:r>
      <w:r w:rsidRPr="00FD28DB">
        <w:rPr>
          <w:lang w:val="en-GB"/>
        </w:rPr>
        <w:t>(</w:t>
      </w:r>
      <w:r w:rsidRPr="00FD28DB">
        <w:rPr>
          <w:i/>
        </w:rPr>
        <w:t>Solanum lycopersicum</w:t>
      </w:r>
      <w:r w:rsidRPr="00FD28DB">
        <w:t xml:space="preserve">) Kyndia, Moboglan, </w:t>
      </w:r>
    </w:p>
    <w:p w:rsidR="00B97165" w:rsidRPr="00FD28DB" w:rsidRDefault="00B97165" w:rsidP="00B97165">
      <w:pPr>
        <w:tabs>
          <w:tab w:val="left" w:leader="dot" w:pos="3402"/>
          <w:tab w:val="left" w:pos="4500"/>
          <w:tab w:val="left" w:pos="4590"/>
          <w:tab w:val="left" w:pos="4680"/>
        </w:tabs>
        <w:ind w:left="3360"/>
      </w:pPr>
      <w:r w:rsidRPr="00FD28DB">
        <w:t>Pyrella</w:t>
      </w:r>
    </w:p>
    <w:p w:rsidR="00B97165" w:rsidRPr="00FD28DB" w:rsidRDefault="00B97165" w:rsidP="00B97165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9.5 Test facility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greenhouse or climate cell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B97165" w:rsidRPr="00FD28DB" w:rsidRDefault="00B97165" w:rsidP="00B97165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9.6 Temperature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 xml:space="preserve">day </w:t>
      </w:r>
      <w:smartTag w:uri="urn:schemas-microsoft-com:office:smarttags" w:element="metricconverter">
        <w:smartTagPr>
          <w:attr w:name="ProductID" w:val="24ﾰC"/>
        </w:smartTagPr>
        <w:r w:rsidRPr="00FD28DB">
          <w:rPr>
            <w:lang w:val="en-GB" w:eastAsia="nl-NL"/>
          </w:rPr>
          <w:t>24°C</w:t>
        </w:r>
      </w:smartTag>
      <w:r w:rsidRPr="00FD28DB">
        <w:rPr>
          <w:lang w:val="en-GB" w:eastAsia="nl-NL"/>
        </w:rPr>
        <w:t xml:space="preserve">, night </w:t>
      </w:r>
      <w:smartTag w:uri="urn:schemas-microsoft-com:office:smarttags" w:element="metricconverter">
        <w:smartTagPr>
          <w:attr w:name="ProductID" w:val="14ﾰC"/>
        </w:smartTagPr>
        <w:r w:rsidRPr="00FD28DB">
          <w:rPr>
            <w:lang w:val="en-GB" w:eastAsia="nl-NL"/>
          </w:rPr>
          <w:t>14°C</w:t>
        </w:r>
      </w:smartTag>
    </w:p>
    <w:p w:rsidR="00B97165" w:rsidRPr="00FD28DB" w:rsidRDefault="00B97165" w:rsidP="00B97165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9.7 Light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12 h minimum</w:t>
      </w:r>
      <w:r w:rsidRPr="00FD28DB">
        <w:rPr>
          <w:lang w:val="en-GB" w:eastAsia="nl-NL"/>
        </w:rPr>
        <w:tab/>
      </w:r>
    </w:p>
    <w:p w:rsidR="00B97165" w:rsidRPr="00FD28DB" w:rsidRDefault="00B97165" w:rsidP="00B97165">
      <w:pPr>
        <w:tabs>
          <w:tab w:val="left" w:pos="3402"/>
        </w:tabs>
        <w:rPr>
          <w:lang w:eastAsia="nl-NL"/>
        </w:rPr>
      </w:pPr>
      <w:r w:rsidRPr="00FD28DB">
        <w:rPr>
          <w:lang w:eastAsia="nl-NL"/>
        </w:rPr>
        <w:t>10. Inoculation</w:t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</w:p>
    <w:p w:rsidR="00B97165" w:rsidRPr="00FD28DB" w:rsidRDefault="00B97165" w:rsidP="00B97165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eastAsia="nl-NL"/>
        </w:rPr>
        <w:t>10.1 Preparation inoculum</w:t>
      </w:r>
      <w:r w:rsidRPr="00FD28DB">
        <w:rPr>
          <w:lang w:eastAsia="nl-NL"/>
        </w:rPr>
        <w:tab/>
      </w:r>
      <w:r w:rsidRPr="00FD28DB">
        <w:rPr>
          <w:lang w:eastAsia="nl-NL"/>
        </w:rPr>
        <w:tab/>
        <w:t xml:space="preserve">e.g. </w:t>
      </w:r>
      <w:r w:rsidRPr="00FD28DB">
        <w:rPr>
          <w:lang w:val="en-GB" w:eastAsia="nl-NL"/>
        </w:rPr>
        <w:t>double-autoclaved mixture of soil with 10% oatmeal added</w:t>
      </w:r>
    </w:p>
    <w:p w:rsidR="00B97165" w:rsidRPr="00FD28DB" w:rsidRDefault="00B97165" w:rsidP="00B97165">
      <w:pPr>
        <w:tabs>
          <w:tab w:val="left" w:leader="dot" w:pos="3402"/>
        </w:tabs>
        <w:ind w:left="3360"/>
        <w:rPr>
          <w:lang w:eastAsia="nl-NL"/>
        </w:rPr>
      </w:pP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e.g. Incubate for 10-</w:t>
      </w:r>
      <w:r w:rsidRPr="00FD28DB">
        <w:rPr>
          <w:lang w:eastAsia="nl-NL"/>
        </w:rPr>
        <w:t xml:space="preserve">14 d at </w:t>
      </w:r>
      <w:smartTag w:uri="urn:schemas-microsoft-com:office:smarttags" w:element="metricconverter">
        <w:smartTagPr>
          <w:attr w:name="ProductID" w:val="20ﾰC"/>
        </w:smartTagPr>
        <w:r w:rsidRPr="00FD28DB">
          <w:rPr>
            <w:lang w:eastAsia="nl-NL"/>
          </w:rPr>
          <w:t>20°C</w:t>
        </w:r>
      </w:smartTag>
      <w:r w:rsidRPr="00FD28DB">
        <w:rPr>
          <w:lang w:eastAsia="nl-NL"/>
        </w:rPr>
        <w:t xml:space="preserve"> with occasional, repeated turning</w:t>
      </w:r>
    </w:p>
    <w:p w:rsidR="00B97165" w:rsidRPr="00FD28DB" w:rsidRDefault="00B97165" w:rsidP="00B97165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10.3 Plant stage at inoculation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6 weeks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</w:p>
    <w:p w:rsidR="00B97165" w:rsidRPr="00FD28DB" w:rsidRDefault="00B97165" w:rsidP="00B97165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10.4 Inoculation method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transplanting into mixture of soil, sand and inoculum (8.4)</w:t>
      </w:r>
      <w:r w:rsidRPr="00FD28DB">
        <w:rPr>
          <w:bCs/>
          <w:lang w:val="en-GB" w:eastAsia="nl-NL"/>
        </w:rPr>
        <w:tab/>
      </w:r>
    </w:p>
    <w:p w:rsidR="00B97165" w:rsidRPr="00FD28DB" w:rsidRDefault="00B97165" w:rsidP="00B97165">
      <w:pPr>
        <w:tabs>
          <w:tab w:val="left" w:leader="dot" w:pos="3402"/>
        </w:tabs>
        <w:ind w:left="3360"/>
        <w:rPr>
          <w:bCs/>
          <w:lang w:val="en-GB" w:eastAsia="nl-NL"/>
        </w:rPr>
      </w:pP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 xml:space="preserve">or soil mixed with diseased roots cut to small pieces </w:t>
      </w:r>
    </w:p>
    <w:p w:rsidR="00B97165" w:rsidRPr="00FD28DB" w:rsidRDefault="00B97165" w:rsidP="00B97165">
      <w:pPr>
        <w:tabs>
          <w:tab w:val="left" w:leader="dot" w:pos="3402"/>
        </w:tabs>
        <w:ind w:left="3360"/>
        <w:rPr>
          <w:bCs/>
          <w:lang w:val="en-GB" w:eastAsia="nl-NL"/>
        </w:rPr>
      </w:pP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or naturally infected soil</w:t>
      </w:r>
    </w:p>
    <w:p w:rsidR="00B97165" w:rsidRPr="00FD28DB" w:rsidRDefault="00B97165" w:rsidP="00B97165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lang w:val="en-GB" w:eastAsia="nl-NL"/>
        </w:rPr>
        <w:t xml:space="preserve">10.7 </w:t>
      </w:r>
      <w:r w:rsidRPr="00FD28DB">
        <w:rPr>
          <w:bCs/>
          <w:lang w:val="en-GB" w:eastAsia="nl-NL"/>
        </w:rPr>
        <w:t>Final observations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6-</w:t>
      </w:r>
      <w:r w:rsidRPr="00FD28DB">
        <w:rPr>
          <w:lang w:val="en-GB" w:eastAsia="nl-NL"/>
        </w:rPr>
        <w:t>8 weeks after transplanting (flowering plant)</w:t>
      </w:r>
    </w:p>
    <w:p w:rsidR="00B97165" w:rsidRPr="00FD28DB" w:rsidRDefault="00B97165" w:rsidP="00B97165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11. Observations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B97165" w:rsidRPr="00FD28DB" w:rsidRDefault="00B97165" w:rsidP="00B97165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11.1 Method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visual</w:t>
      </w:r>
      <w:r w:rsidRPr="00FD28DB">
        <w:rPr>
          <w:bCs/>
          <w:lang w:val="en-GB" w:eastAsia="nl-NL"/>
        </w:rPr>
        <w:tab/>
      </w:r>
    </w:p>
    <w:p w:rsidR="00B97165" w:rsidRPr="00FD28DB" w:rsidRDefault="00B97165" w:rsidP="00B97165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11.2 Observation scale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Symptoms: brown lesions on roots</w:t>
      </w:r>
    </w:p>
    <w:p w:rsidR="00B97165" w:rsidRPr="00FD28DB" w:rsidRDefault="00B97165" w:rsidP="00B97165">
      <w:pPr>
        <w:tabs>
          <w:tab w:val="left" w:leader="dot" w:pos="3402"/>
        </w:tabs>
        <w:ind w:left="3544" w:hanging="3544"/>
      </w:pPr>
      <w:r w:rsidRPr="00FD28DB">
        <w:rPr>
          <w:bCs/>
          <w:lang w:val="en-GB" w:eastAsia="nl-NL"/>
        </w:rPr>
        <w:t>11.3 Validation of test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r w:rsidRPr="00FD28DB">
        <w:t>evaluation of variety resistance should be calibrated with results of resistant and susceptible controls</w:t>
      </w:r>
    </w:p>
    <w:p w:rsidR="00B97165" w:rsidRPr="00FD28DB" w:rsidRDefault="00B97165" w:rsidP="00B97165">
      <w:pPr>
        <w:rPr>
          <w:bCs/>
          <w:lang w:val="en-GB" w:eastAsia="nl-NL"/>
        </w:rPr>
      </w:pPr>
      <w:r w:rsidRPr="00FD28DB">
        <w:rPr>
          <w:bCs/>
          <w:lang w:val="en-GB" w:eastAsia="nl-NL"/>
        </w:rPr>
        <w:t xml:space="preserve">12. </w:t>
      </w:r>
      <w:r w:rsidRPr="00FD28DB">
        <w:t>Interpretation of test results in comparison with control varieties</w:t>
      </w:r>
    </w:p>
    <w:p w:rsidR="00B97165" w:rsidRPr="00FD28DB" w:rsidRDefault="00B97165" w:rsidP="00B97165">
      <w:pPr>
        <w:keepNext/>
        <w:rPr>
          <w:bCs/>
          <w:lang w:eastAsia="nl-NL"/>
        </w:rPr>
      </w:pPr>
      <w:r w:rsidRPr="00FD28DB">
        <w:rPr>
          <w:bCs/>
          <w:lang w:eastAsia="nl-NL"/>
        </w:rPr>
        <w:tab/>
        <w:t>absent</w:t>
      </w:r>
      <w:r w:rsidRPr="00FD28DB">
        <w:rPr>
          <w:bCs/>
          <w:lang w:eastAsia="nl-NL"/>
        </w:rPr>
        <w:tab/>
        <w:t>…………………………</w:t>
      </w:r>
      <w:r w:rsidRPr="00FD28DB">
        <w:rPr>
          <w:bCs/>
          <w:lang w:eastAsia="nl-NL"/>
        </w:rPr>
        <w:tab/>
        <w:t>[1]</w:t>
      </w:r>
      <w:r w:rsidRPr="00FD28DB">
        <w:rPr>
          <w:bCs/>
          <w:lang w:eastAsia="nl-NL"/>
        </w:rPr>
        <w:tab/>
      </w:r>
      <w:r w:rsidRPr="00FD28DB">
        <w:rPr>
          <w:bCs/>
          <w:lang w:val="en-GB" w:eastAsia="nl-NL"/>
        </w:rPr>
        <w:t xml:space="preserve">symptoms </w:t>
      </w:r>
    </w:p>
    <w:p w:rsidR="00B97165" w:rsidRPr="00FD28DB" w:rsidRDefault="00B97165" w:rsidP="00B97165">
      <w:pPr>
        <w:rPr>
          <w:bCs/>
          <w:lang w:eastAsia="nl-NL"/>
        </w:rPr>
      </w:pPr>
      <w:r w:rsidRPr="00FD28DB">
        <w:rPr>
          <w:bCs/>
          <w:lang w:eastAsia="nl-NL"/>
        </w:rPr>
        <w:tab/>
        <w:t>present</w:t>
      </w:r>
      <w:r w:rsidRPr="00FD28DB">
        <w:rPr>
          <w:bCs/>
          <w:lang w:eastAsia="nl-NL"/>
        </w:rPr>
        <w:tab/>
        <w:t>…………………………</w:t>
      </w:r>
      <w:r w:rsidRPr="00FD28DB">
        <w:rPr>
          <w:bCs/>
          <w:lang w:eastAsia="nl-NL"/>
        </w:rPr>
        <w:tab/>
        <w:t>[9]</w:t>
      </w:r>
      <w:r w:rsidRPr="00FD28DB">
        <w:rPr>
          <w:bCs/>
          <w:lang w:eastAsia="nl-NL"/>
        </w:rPr>
        <w:tab/>
      </w:r>
      <w:r w:rsidRPr="00FD28DB">
        <w:rPr>
          <w:bCs/>
          <w:lang w:val="en-GB" w:eastAsia="nl-NL"/>
        </w:rPr>
        <w:t>no symptoms</w:t>
      </w:r>
    </w:p>
    <w:p w:rsidR="00B97165" w:rsidRPr="00FD28DB" w:rsidRDefault="00B97165" w:rsidP="00B97165">
      <w:pPr>
        <w:rPr>
          <w:lang w:eastAsia="nl-NL"/>
        </w:rPr>
      </w:pPr>
      <w:r w:rsidRPr="00FD28DB">
        <w:rPr>
          <w:lang w:eastAsia="nl-NL"/>
        </w:rPr>
        <w:t>13. Critical control points:</w:t>
      </w:r>
      <w:r w:rsidRPr="00FD28DB">
        <w:rPr>
          <w:lang w:eastAsia="nl-NL"/>
        </w:rPr>
        <w:tab/>
      </w:r>
    </w:p>
    <w:p w:rsidR="00B97165" w:rsidRPr="00FD28DB" w:rsidRDefault="00B97165" w:rsidP="00B97165">
      <w:pPr>
        <w:rPr>
          <w:rFonts w:cs="Arial"/>
          <w:lang w:eastAsia="nl-NL"/>
        </w:rPr>
      </w:pPr>
      <w:r w:rsidRPr="00FD28DB">
        <w:rPr>
          <w:lang w:eastAsia="nl-NL"/>
        </w:rPr>
        <w:t>The fungus loses its pathogenicity quickly after isolation on an agar medium. It is advisable to keep the isolate alive on living plants.</w:t>
      </w:r>
      <w:r w:rsidRPr="00FD28DB">
        <w:rPr>
          <w:lang w:eastAsia="nl-NL"/>
        </w:rPr>
        <w:tab/>
      </w:r>
    </w:p>
    <w:p w:rsidR="00B97165" w:rsidRPr="00FD28DB" w:rsidRDefault="00B97165" w:rsidP="00B97165">
      <w:pPr>
        <w:pStyle w:val="Normaltg"/>
        <w:jc w:val="left"/>
      </w:pPr>
    </w:p>
    <w:p w:rsidR="00B97165" w:rsidRDefault="00B97165" w:rsidP="00B97165">
      <w:pPr>
        <w:jc w:val="left"/>
      </w:pPr>
    </w:p>
    <w:p w:rsidR="00B97165" w:rsidRDefault="00B97165" w:rsidP="00B97165">
      <w:pPr>
        <w:jc w:val="left"/>
        <w:rPr>
          <w:i/>
        </w:rPr>
      </w:pPr>
      <w:r>
        <w:rPr>
          <w:i/>
        </w:rPr>
        <w:br w:type="page"/>
      </w:r>
    </w:p>
    <w:p w:rsidR="00B97165" w:rsidRDefault="00B97165" w:rsidP="00B97165">
      <w:pPr>
        <w:jc w:val="left"/>
        <w:rPr>
          <w:i/>
        </w:rPr>
      </w:pPr>
      <w:r w:rsidRPr="00106263">
        <w:rPr>
          <w:i/>
        </w:rPr>
        <w:lastRenderedPageBreak/>
        <w:t>Proposed new wording</w:t>
      </w:r>
    </w:p>
    <w:p w:rsidR="00B97165" w:rsidRDefault="00B97165" w:rsidP="00B97165">
      <w:pPr>
        <w:outlineLvl w:val="0"/>
        <w:rPr>
          <w:u w:val="single"/>
          <w:lang w:val="it-IT"/>
        </w:rPr>
      </w:pPr>
    </w:p>
    <w:p w:rsidR="00B97165" w:rsidRPr="00FD28DB" w:rsidRDefault="00B97165" w:rsidP="00B97165">
      <w:pPr>
        <w:outlineLvl w:val="0"/>
        <w:rPr>
          <w:u w:val="single"/>
          <w:lang w:val="it-IT"/>
        </w:rPr>
      </w:pPr>
      <w:r w:rsidRPr="00FD28DB">
        <w:rPr>
          <w:u w:val="single"/>
          <w:lang w:val="it-IT"/>
        </w:rPr>
        <w:t xml:space="preserve">Ad. 28:  Resistance to </w:t>
      </w:r>
      <w:r w:rsidRPr="00FD28DB">
        <w:rPr>
          <w:i/>
          <w:u w:val="single"/>
          <w:lang w:val="it-IT"/>
        </w:rPr>
        <w:t>Pyrenochaeta lycopersici</w:t>
      </w:r>
      <w:r w:rsidRPr="00FD28DB">
        <w:rPr>
          <w:u w:val="single"/>
          <w:lang w:val="it-IT"/>
        </w:rPr>
        <w:t xml:space="preserve"> (Pl)</w:t>
      </w:r>
    </w:p>
    <w:p w:rsidR="00B97165" w:rsidRDefault="00B97165" w:rsidP="00B97165">
      <w:pPr>
        <w:jc w:val="left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356C56" w:rsidRDefault="00B97165" w:rsidP="00D7603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56C5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B97165" w:rsidRPr="00356C56" w:rsidRDefault="00B97165" w:rsidP="00D7603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56C56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EC1356">
              <w:rPr>
                <w:bCs/>
                <w:i/>
                <w:lang w:eastAsia="nl-NL"/>
              </w:rPr>
              <w:t>Pyrenochaeta lycopersici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356C56" w:rsidRDefault="00B97165" w:rsidP="00D7603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56C5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B97165" w:rsidRPr="00356C56" w:rsidRDefault="00B97165" w:rsidP="00D7603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56C56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</w:rPr>
            </w:pPr>
            <w:r w:rsidRPr="00EC1356">
              <w:rPr>
                <w:bCs/>
                <w:lang w:eastAsia="nl-NL"/>
              </w:rPr>
              <w:t>No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356C56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B97165" w:rsidRPr="00356C56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i/>
                <w:color w:val="000000"/>
              </w:rPr>
            </w:pPr>
            <w:r w:rsidRPr="00EC1356">
              <w:rPr>
                <w:bCs/>
                <w:i/>
                <w:lang w:eastAsia="nl-NL"/>
              </w:rPr>
              <w:t>Solanum lycopersicum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356C56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B97165" w:rsidRPr="00356C56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jc w:val="left"/>
              <w:rPr>
                <w:rFonts w:ascii="Times New Roman" w:hAnsi="Times New Roman"/>
                <w:sz w:val="24"/>
                <w:szCs w:val="24"/>
                <w:lang w:val="nl-NL" w:eastAsia="nl-NL"/>
              </w:rPr>
            </w:pPr>
            <w:r w:rsidRPr="00EC1356">
              <w:rPr>
                <w:rFonts w:cs="Arial"/>
              </w:rPr>
              <w:t>GEVES</w:t>
            </w:r>
            <w:r w:rsidRPr="00EC1356">
              <w:rPr>
                <w:rStyle w:val="FootnoteReference"/>
                <w:rFonts w:cs="Arial"/>
              </w:rPr>
              <w:footnoteReference w:id="7"/>
            </w:r>
            <w:r w:rsidRPr="00EC1356">
              <w:rPr>
                <w:rFonts w:cs="Arial"/>
              </w:rPr>
              <w:t xml:space="preserve"> (FR)</w:t>
            </w:r>
            <w:r w:rsidRPr="00EC1356">
              <w:rPr>
                <w:rFonts w:ascii="Times New Roman" w:hAnsi="Times New Roman"/>
                <w:sz w:val="24"/>
                <w:szCs w:val="24"/>
                <w:lang w:val="nl-NL" w:eastAsia="nl-NL"/>
              </w:rPr>
              <w:t xml:space="preserve"> 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356C56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B97165" w:rsidRPr="00356C56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  <w:r w:rsidRPr="00EC1356">
              <w:rPr>
                <w:rFonts w:cs="Arial"/>
                <w:color w:val="000000"/>
              </w:rPr>
              <w:t>e.g. strain Pl 21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Establishment isolate identity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  <w:r w:rsidRPr="00EC1356">
              <w:rPr>
                <w:rFonts w:cs="Arial"/>
                <w:color w:val="000000"/>
              </w:rPr>
              <w:t>On susceptible plant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Multiplication medium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  <w:r w:rsidRPr="00EC1356">
              <w:rPr>
                <w:rFonts w:cs="Arial"/>
                <w:color w:val="000000"/>
              </w:rPr>
              <w:t>Messiaen agar or synthetic medium</w:t>
            </w:r>
          </w:p>
        </w:tc>
      </w:tr>
      <w:tr w:rsidR="00B97165" w:rsidRPr="0018362D" w:rsidTr="00D76031">
        <w:trPr>
          <w:cantSplit/>
        </w:trPr>
        <w:tc>
          <w:tcPr>
            <w:tcW w:w="675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Inoculation medium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  <w:lang w:val="fr-FR"/>
              </w:rPr>
            </w:pPr>
            <w:r w:rsidRPr="00EC1356">
              <w:rPr>
                <w:rFonts w:cs="Arial"/>
                <w:color w:val="000000"/>
                <w:lang w:val="fr-FR"/>
              </w:rPr>
              <w:t>Autoclaved grains (e.g. barley)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Inoculation method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  <w:r w:rsidRPr="00EC1356">
              <w:rPr>
                <w:rFonts w:cs="Arial"/>
                <w:color w:val="000000"/>
              </w:rPr>
              <w:t>Mix of contaminated grains (e.g. 1 kg) with inoculum (e.g. medium from 2 Petri dishes with mycelium)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  <w:lang w:val="en-GB" w:eastAsia="nl-NL"/>
              </w:rPr>
              <w:t>Harvest of inoculum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  <w:r w:rsidRPr="00EC1356">
              <w:rPr>
                <w:rFonts w:cs="Arial"/>
                <w:color w:val="000000"/>
              </w:rPr>
              <w:t>After 3 weeks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356C56" w:rsidRDefault="00B97165" w:rsidP="00D76031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56C5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B97165" w:rsidRPr="00356C56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  <w:r w:rsidRPr="00EC1356">
              <w:rPr>
                <w:rFonts w:cs="Arial"/>
                <w:color w:val="000000"/>
              </w:rPr>
              <w:t>At least 20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356C56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B97165" w:rsidRPr="00356C56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  <w:r w:rsidRPr="00EC1356">
              <w:rPr>
                <w:rFonts w:cs="Arial"/>
                <w:color w:val="000000"/>
              </w:rPr>
              <w:t>1 replicate</w:t>
            </w:r>
          </w:p>
        </w:tc>
      </w:tr>
      <w:tr w:rsidR="00B97165" w:rsidRPr="0018362D" w:rsidTr="00D76031">
        <w:trPr>
          <w:cantSplit/>
        </w:trPr>
        <w:tc>
          <w:tcPr>
            <w:tcW w:w="675" w:type="dxa"/>
          </w:tcPr>
          <w:p w:rsidR="00B97165" w:rsidRPr="00356C56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B97165" w:rsidRPr="00356C56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56C56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r w:rsidRPr="00EC1356">
              <w:rPr>
                <w:rFonts w:cs="Arial"/>
                <w:lang w:val="es-ES"/>
              </w:rPr>
              <w:t>Susceptible : (</w:t>
            </w:r>
            <w:r w:rsidRPr="00EC1356">
              <w:rPr>
                <w:rFonts w:cs="Arial"/>
                <w:i/>
                <w:lang w:val="es-ES"/>
              </w:rPr>
              <w:t>Solanum lycopersicum</w:t>
            </w:r>
            <w:r w:rsidRPr="00EC1356">
              <w:rPr>
                <w:rFonts w:cs="Arial"/>
                <w:lang w:val="es-ES"/>
              </w:rPr>
              <w:t>) Marmande verte</w:t>
            </w:r>
          </w:p>
          <w:p w:rsidR="00B97165" w:rsidRPr="00EC1356" w:rsidRDefault="00B97165" w:rsidP="00D7603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r w:rsidRPr="00EC1356">
              <w:rPr>
                <w:rFonts w:cs="Arial"/>
                <w:lang w:val="es-ES"/>
              </w:rPr>
              <w:t>Resistant : Emperador and (</w:t>
            </w:r>
            <w:r w:rsidRPr="00EC1356">
              <w:rPr>
                <w:rFonts w:cs="Arial"/>
                <w:i/>
                <w:lang w:val="es-ES"/>
              </w:rPr>
              <w:t>Solanum lycopersicum</w:t>
            </w:r>
            <w:r w:rsidRPr="00EC1356">
              <w:rPr>
                <w:rFonts w:cs="Arial"/>
                <w:lang w:val="es-ES"/>
              </w:rPr>
              <w:t>) Garance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Test design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  <w:r w:rsidRPr="00EC1356">
              <w:rPr>
                <w:rFonts w:cs="Arial"/>
                <w:color w:val="000000"/>
              </w:rPr>
              <w:t>Add non inoculated plants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  <w:r w:rsidRPr="00EC1356">
              <w:rPr>
                <w:rFonts w:cs="Arial"/>
                <w:color w:val="000000"/>
              </w:rPr>
              <w:t>Greenhouse or climatic chamber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  <w:r w:rsidRPr="00EC1356">
              <w:rPr>
                <w:rFonts w:cs="Arial"/>
                <w:color w:val="000000"/>
              </w:rPr>
              <w:t>20°C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  <w:r w:rsidRPr="00EC1356">
              <w:rPr>
                <w:rFonts w:cs="Arial"/>
                <w:color w:val="000000"/>
              </w:rPr>
              <w:t>At least 12h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  <w:r w:rsidRPr="00EC1356">
              <w:rPr>
                <w:rFonts w:cs="Arial"/>
                <w:color w:val="000000"/>
              </w:rPr>
              <w:t>Homogenize the contaminated grains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Quantification inoculum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  <w:r w:rsidRPr="00EC1356">
              <w:rPr>
                <w:rFonts w:cs="Arial"/>
                <w:color w:val="000000"/>
              </w:rPr>
              <w:t>-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763685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63685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B97165" w:rsidRPr="00763685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63685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  <w:r w:rsidRPr="00EC1356">
              <w:rPr>
                <w:rFonts w:cs="Arial"/>
                <w:color w:val="000000"/>
              </w:rPr>
              <w:t>3-4 leaf stage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763685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63685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B97165" w:rsidRPr="00763685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63685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  <w:r w:rsidRPr="00EC1356">
              <w:rPr>
                <w:rFonts w:cs="Arial"/>
                <w:color w:val="000000"/>
              </w:rPr>
              <w:t>Transplanting of plantlets in a mixture of soil (e.g. 3750 ml of soil with 750 ml of inoculum)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rFonts w:cs="Arial"/>
                <w:color w:val="000000"/>
              </w:rPr>
            </w:pPr>
            <w:r w:rsidRPr="00EC1356">
              <w:rPr>
                <w:rFonts w:cs="Arial"/>
                <w:color w:val="000000"/>
              </w:rPr>
              <w:t>40 days post inoculation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B97165" w:rsidRPr="00C65C6E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3C676F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C676F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B97165" w:rsidRPr="003C676F" w:rsidRDefault="00B97165" w:rsidP="00D7603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C676F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jc w:val="left"/>
              <w:rPr>
                <w:rFonts w:cs="Arial"/>
              </w:rPr>
            </w:pPr>
            <w:r w:rsidRPr="00EC1356">
              <w:rPr>
                <w:rFonts w:cs="Arial"/>
              </w:rPr>
              <w:t>visual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3C676F" w:rsidRDefault="00B97165" w:rsidP="00D76031">
            <w:pPr>
              <w:spacing w:before="20" w:after="20"/>
              <w:rPr>
                <w:rFonts w:cs="Arial"/>
                <w:bCs/>
              </w:rPr>
            </w:pPr>
            <w:r w:rsidRPr="003C676F">
              <w:rPr>
                <w:bCs/>
              </w:rPr>
              <w:t>11.2</w:t>
            </w:r>
          </w:p>
        </w:tc>
        <w:tc>
          <w:tcPr>
            <w:tcW w:w="3164" w:type="dxa"/>
          </w:tcPr>
          <w:p w:rsidR="00B97165" w:rsidRPr="003C676F" w:rsidRDefault="00B97165" w:rsidP="00D76031">
            <w:pPr>
              <w:keepNext/>
              <w:spacing w:before="20" w:after="20"/>
              <w:rPr>
                <w:rFonts w:ascii="Calibri" w:hAnsi="Calibri" w:cs="Calibri"/>
                <w:bCs/>
                <w:sz w:val="22"/>
                <w:szCs w:val="22"/>
              </w:rPr>
            </w:pPr>
            <w:r w:rsidRPr="003C676F">
              <w:rPr>
                <w:bCs/>
              </w:rPr>
              <w:t>Observation scale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lang w:val="en-GB"/>
              </w:rPr>
            </w:pPr>
            <w:r w:rsidRPr="00EC1356">
              <w:rPr>
                <w:lang w:val="en-GB"/>
              </w:rPr>
              <w:t>Class 0: no necrosic lesion on roots</w:t>
            </w:r>
          </w:p>
          <w:p w:rsidR="00B97165" w:rsidRPr="00EC1356" w:rsidRDefault="00B97165" w:rsidP="00D76031">
            <w:pPr>
              <w:spacing w:before="20" w:after="20"/>
              <w:rPr>
                <w:lang w:val="en-GB"/>
              </w:rPr>
            </w:pPr>
            <w:r w:rsidRPr="00EC1356">
              <w:rPr>
                <w:lang w:val="en-GB"/>
              </w:rPr>
              <w:t>Class 1: few small and uncoloured necrotic lesions</w:t>
            </w:r>
          </w:p>
          <w:p w:rsidR="00B97165" w:rsidRPr="00EC1356" w:rsidRDefault="00B97165" w:rsidP="00D76031">
            <w:pPr>
              <w:spacing w:before="20" w:after="20"/>
              <w:rPr>
                <w:lang w:val="en-GB"/>
              </w:rPr>
            </w:pPr>
            <w:r w:rsidRPr="00EC1356">
              <w:rPr>
                <w:lang w:val="en-GB"/>
              </w:rPr>
              <w:t>Class 2: some brown necrotic lesions clearly visible (less than half the surface of the pivot)</w:t>
            </w:r>
          </w:p>
          <w:p w:rsidR="00B97165" w:rsidRPr="00EC1356" w:rsidRDefault="00B97165" w:rsidP="00D76031">
            <w:pPr>
              <w:spacing w:before="20" w:after="20"/>
              <w:rPr>
                <w:lang w:val="en-GB"/>
              </w:rPr>
            </w:pPr>
            <w:r w:rsidRPr="00EC1356">
              <w:rPr>
                <w:lang w:val="en-GB"/>
              </w:rPr>
              <w:t>Class 3: several brown necrotic lesions clearly visible (more than half the surface of the pivot)</w:t>
            </w:r>
          </w:p>
          <w:p w:rsidR="00B97165" w:rsidRPr="00EC1356" w:rsidRDefault="00B97165" w:rsidP="00D76031">
            <w:pPr>
              <w:spacing w:before="20" w:after="20"/>
              <w:rPr>
                <w:lang w:val="en-GB"/>
              </w:rPr>
            </w:pPr>
            <w:r w:rsidRPr="00EC1356">
              <w:rPr>
                <w:lang w:val="en-GB"/>
              </w:rPr>
              <w:t>Class 4: complete necrosis or destruction of the pivot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3C676F" w:rsidRDefault="00B97165" w:rsidP="00D76031">
            <w:pPr>
              <w:spacing w:before="20" w:after="20"/>
              <w:rPr>
                <w:bCs/>
              </w:rPr>
            </w:pPr>
            <w:r w:rsidRPr="003C676F">
              <w:rPr>
                <w:bCs/>
              </w:rPr>
              <w:t>11.3</w:t>
            </w:r>
          </w:p>
        </w:tc>
        <w:tc>
          <w:tcPr>
            <w:tcW w:w="3164" w:type="dxa"/>
          </w:tcPr>
          <w:p w:rsidR="00B97165" w:rsidRPr="003C676F" w:rsidRDefault="00B97165" w:rsidP="00D76031">
            <w:pPr>
              <w:spacing w:before="20" w:after="20"/>
              <w:rPr>
                <w:bCs/>
                <w:lang w:val="fr-FR"/>
              </w:rPr>
            </w:pPr>
            <w:r w:rsidRPr="003C676F">
              <w:rPr>
                <w:bCs/>
              </w:rPr>
              <w:t>Validation of test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color w:val="000000"/>
                <w:lang w:val="en-GB"/>
              </w:rPr>
            </w:pPr>
            <w:r w:rsidRPr="00EC1356">
              <w:rPr>
                <w:color w:val="000000"/>
                <w:lang w:val="en-GB"/>
              </w:rPr>
              <w:t>Evaluation of variety resistance should be calibrated with results of resistant and susceptible controls</w:t>
            </w:r>
          </w:p>
        </w:tc>
      </w:tr>
      <w:tr w:rsidR="00B97165" w:rsidRPr="00C65C6E" w:rsidTr="00D76031">
        <w:trPr>
          <w:cantSplit/>
        </w:trPr>
        <w:tc>
          <w:tcPr>
            <w:tcW w:w="675" w:type="dxa"/>
          </w:tcPr>
          <w:p w:rsidR="00B97165" w:rsidRPr="003C676F" w:rsidRDefault="00B97165" w:rsidP="00D76031">
            <w:pPr>
              <w:spacing w:before="20" w:after="20"/>
              <w:ind w:left="426" w:hanging="426"/>
              <w:rPr>
                <w:bCs/>
              </w:rPr>
            </w:pPr>
            <w:r w:rsidRPr="003C676F">
              <w:rPr>
                <w:bCs/>
              </w:rPr>
              <w:t>12.</w:t>
            </w:r>
          </w:p>
        </w:tc>
        <w:tc>
          <w:tcPr>
            <w:tcW w:w="3164" w:type="dxa"/>
          </w:tcPr>
          <w:p w:rsidR="00B97165" w:rsidRPr="003C676F" w:rsidRDefault="00B97165" w:rsidP="00D76031">
            <w:pPr>
              <w:spacing w:before="20" w:after="20"/>
              <w:ind w:left="34"/>
              <w:rPr>
                <w:bCs/>
                <w:highlight w:val="lightGray"/>
                <w:lang w:val="en-GB"/>
              </w:rPr>
            </w:pPr>
            <w:r w:rsidRPr="003C676F">
              <w:rPr>
                <w:bCs/>
                <w:lang w:val="en-GB"/>
              </w:rPr>
              <w:t>Interpretation of data in terms of UP</w:t>
            </w:r>
            <w:bookmarkStart w:id="2" w:name="_GoBack"/>
            <w:bookmarkEnd w:id="2"/>
            <w:r w:rsidRPr="003C676F">
              <w:rPr>
                <w:bCs/>
                <w:lang w:val="en-GB"/>
              </w:rPr>
              <w:t>OV characteristic states</w:t>
            </w:r>
          </w:p>
        </w:tc>
        <w:tc>
          <w:tcPr>
            <w:tcW w:w="5908" w:type="dxa"/>
          </w:tcPr>
          <w:p w:rsidR="00B97165" w:rsidRPr="00EC1356" w:rsidRDefault="00B97165" w:rsidP="00D76031">
            <w:pPr>
              <w:spacing w:before="20" w:after="20"/>
              <w:rPr>
                <w:color w:val="000000"/>
                <w:lang w:val="en-GB"/>
              </w:rPr>
            </w:pPr>
            <w:r w:rsidRPr="00EC1356">
              <w:rPr>
                <w:color w:val="000000"/>
                <w:lang w:val="en-GB"/>
              </w:rPr>
              <w:t>Any variety judged to be of the same resistance level or higher than Garance is judged as resistant.</w:t>
            </w:r>
          </w:p>
          <w:p w:rsidR="00B97165" w:rsidRPr="00EC1356" w:rsidRDefault="00B97165" w:rsidP="00D76031">
            <w:pPr>
              <w:spacing w:before="20" w:after="20"/>
              <w:rPr>
                <w:color w:val="000000"/>
                <w:lang w:val="en-GB"/>
              </w:rPr>
            </w:pPr>
            <w:r w:rsidRPr="00EC1356">
              <w:rPr>
                <w:color w:val="000000"/>
                <w:lang w:val="en-GB"/>
              </w:rPr>
              <w:t>Classes 0, 1 and 2 are commonly judged as resistant – Note 9</w:t>
            </w:r>
          </w:p>
          <w:p w:rsidR="00B97165" w:rsidRPr="00EC1356" w:rsidRDefault="00B97165" w:rsidP="00D76031">
            <w:pPr>
              <w:spacing w:before="20" w:after="20"/>
              <w:rPr>
                <w:color w:val="000000"/>
                <w:lang w:val="en-GB"/>
              </w:rPr>
            </w:pPr>
            <w:r w:rsidRPr="00EC1356">
              <w:rPr>
                <w:color w:val="000000"/>
                <w:lang w:val="en-GB"/>
              </w:rPr>
              <w:t>Classes 3 and 4 are commonly judged as susceptible – Note 1</w:t>
            </w:r>
          </w:p>
        </w:tc>
      </w:tr>
    </w:tbl>
    <w:p w:rsidR="00B97165" w:rsidRPr="00C5280D" w:rsidRDefault="00B97165" w:rsidP="00B97165">
      <w:pPr>
        <w:jc w:val="left"/>
      </w:pPr>
    </w:p>
    <w:p w:rsidR="00B97165" w:rsidRDefault="00B97165" w:rsidP="00B97165">
      <w:pPr>
        <w:outlineLvl w:val="0"/>
      </w:pPr>
    </w:p>
    <w:p w:rsidR="00B97165" w:rsidRDefault="00B97165" w:rsidP="00B97165">
      <w:pPr>
        <w:jc w:val="left"/>
      </w:pPr>
    </w:p>
    <w:p w:rsidR="00B97165" w:rsidRPr="00C651CE" w:rsidRDefault="00B97165" w:rsidP="00B97165">
      <w:pPr>
        <w:jc w:val="right"/>
      </w:pPr>
      <w:r>
        <w:t>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C2" w:rsidRDefault="009578C2" w:rsidP="006655D3">
      <w:r>
        <w:separator/>
      </w:r>
    </w:p>
    <w:p w:rsidR="009578C2" w:rsidRDefault="009578C2" w:rsidP="006655D3"/>
    <w:p w:rsidR="009578C2" w:rsidRDefault="009578C2" w:rsidP="006655D3"/>
  </w:endnote>
  <w:endnote w:type="continuationSeparator" w:id="0">
    <w:p w:rsidR="009578C2" w:rsidRDefault="009578C2" w:rsidP="006655D3">
      <w:r>
        <w:separator/>
      </w:r>
    </w:p>
    <w:p w:rsidR="009578C2" w:rsidRPr="00294751" w:rsidRDefault="009578C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578C2" w:rsidRPr="00294751" w:rsidRDefault="009578C2" w:rsidP="006655D3">
      <w:pPr>
        <w:rPr>
          <w:lang w:val="fr-FR"/>
        </w:rPr>
      </w:pPr>
    </w:p>
    <w:p w:rsidR="009578C2" w:rsidRPr="00294751" w:rsidRDefault="009578C2" w:rsidP="006655D3">
      <w:pPr>
        <w:rPr>
          <w:lang w:val="fr-FR"/>
        </w:rPr>
      </w:pPr>
    </w:p>
  </w:endnote>
  <w:endnote w:type="continuationNotice" w:id="1">
    <w:p w:rsidR="009578C2" w:rsidRPr="00294751" w:rsidRDefault="009578C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578C2" w:rsidRPr="00294751" w:rsidRDefault="009578C2" w:rsidP="006655D3">
      <w:pPr>
        <w:rPr>
          <w:lang w:val="fr-FR"/>
        </w:rPr>
      </w:pPr>
    </w:p>
    <w:p w:rsidR="009578C2" w:rsidRPr="00294751" w:rsidRDefault="009578C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C2" w:rsidRDefault="009578C2" w:rsidP="006655D3">
      <w:r>
        <w:separator/>
      </w:r>
    </w:p>
  </w:footnote>
  <w:footnote w:type="continuationSeparator" w:id="0">
    <w:p w:rsidR="009578C2" w:rsidRDefault="009578C2" w:rsidP="006655D3">
      <w:r>
        <w:separator/>
      </w:r>
    </w:p>
  </w:footnote>
  <w:footnote w:type="continuationNotice" w:id="1">
    <w:p w:rsidR="009578C2" w:rsidRPr="00AB530F" w:rsidRDefault="009578C2" w:rsidP="00AB530F">
      <w:pPr>
        <w:pStyle w:val="Footer"/>
      </w:pPr>
    </w:p>
  </w:footnote>
  <w:footnote w:id="2">
    <w:p w:rsidR="009578C2" w:rsidRDefault="009578C2" w:rsidP="00B97165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Naktuinbouw: resistentie@naktuinbouw.nl</w:t>
      </w:r>
    </w:p>
  </w:footnote>
  <w:footnote w:id="3">
    <w:p w:rsidR="009578C2" w:rsidRDefault="009578C2" w:rsidP="00B97165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GEVES; Valerie.GRIMAULT@geves.fr</w:t>
      </w:r>
    </w:p>
  </w:footnote>
  <w:footnote w:id="4">
    <w:p w:rsidR="009578C2" w:rsidRDefault="009578C2" w:rsidP="007F3851">
      <w:pPr>
        <w:pStyle w:val="FootnoteText"/>
        <w:rPr>
          <w:szCs w:val="18"/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Naktuinbouw: resistentie@naktuinbouw.nl</w:t>
      </w:r>
    </w:p>
  </w:footnote>
  <w:footnote w:id="5">
    <w:p w:rsidR="009578C2" w:rsidRDefault="009578C2" w:rsidP="007F3851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GEVES: </w:t>
      </w:r>
      <w:r w:rsidRPr="009A023C">
        <w:rPr>
          <w:highlight w:val="lightGray"/>
          <w:u w:val="single"/>
          <w:lang w:val="nl-NL"/>
        </w:rPr>
        <w:t>matref@geves.fr</w:t>
      </w:r>
    </w:p>
  </w:footnote>
  <w:footnote w:id="6">
    <w:p w:rsidR="009578C2" w:rsidRDefault="009578C2" w:rsidP="007F3851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</w:t>
      </w:r>
      <w:r>
        <w:rPr>
          <w:highlight w:val="lightGray"/>
          <w:u w:val="single"/>
          <w:lang w:val="nl-NL"/>
        </w:rPr>
        <w:t>INIA: resistencias@inia.sp</w:t>
      </w:r>
    </w:p>
  </w:footnote>
  <w:footnote w:id="7">
    <w:p w:rsidR="009578C2" w:rsidRDefault="009578C2" w:rsidP="00B97165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GEVES: </w:t>
      </w:r>
      <w:r>
        <w:rPr>
          <w:highlight w:val="lightGray"/>
          <w:u w:val="single"/>
          <w:lang w:val="nl-NL"/>
        </w:rPr>
        <w:t>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C2" w:rsidRPr="00C5280D" w:rsidRDefault="009578C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TC/55/23</w:t>
    </w:r>
  </w:p>
  <w:p w:rsidR="009578C2" w:rsidRPr="00C5280D" w:rsidRDefault="009578C2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E47C4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9578C2" w:rsidRPr="00C5280D" w:rsidRDefault="009578C2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0E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48EB3229"/>
    <w:multiLevelType w:val="hybridMultilevel"/>
    <w:tmpl w:val="FDE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9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15A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1FA7"/>
    <w:rsid w:val="00141DB8"/>
    <w:rsid w:val="00172084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3F0030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09F0"/>
    <w:rsid w:val="005A400A"/>
    <w:rsid w:val="005E3591"/>
    <w:rsid w:val="005E47C4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456FA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2380"/>
    <w:rsid w:val="007F3851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73662"/>
    <w:rsid w:val="00890DF8"/>
    <w:rsid w:val="00892BBD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578C2"/>
    <w:rsid w:val="00965AE7"/>
    <w:rsid w:val="00970FED"/>
    <w:rsid w:val="00992D82"/>
    <w:rsid w:val="00997029"/>
    <w:rsid w:val="009A7339"/>
    <w:rsid w:val="009B429A"/>
    <w:rsid w:val="009B440E"/>
    <w:rsid w:val="009D690D"/>
    <w:rsid w:val="009E65B6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7165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76031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1356"/>
    <w:rsid w:val="00EE34DF"/>
    <w:rsid w:val="00EF2F89"/>
    <w:rsid w:val="00F03E98"/>
    <w:rsid w:val="00F060E3"/>
    <w:rsid w:val="00F1237A"/>
    <w:rsid w:val="00F22CBD"/>
    <w:rsid w:val="00F272F1"/>
    <w:rsid w:val="00F45372"/>
    <w:rsid w:val="00F560F7"/>
    <w:rsid w:val="00F6334D"/>
    <w:rsid w:val="00FA49AB"/>
    <w:rsid w:val="00FB5F2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."/>
  <w:listSeparator w:val=","/>
  <w14:docId w14:val="370F55B3"/>
  <w15:docId w15:val="{B31697C8-36D8-4C64-8425-A8554D31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B97165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B971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B97165"/>
    <w:rPr>
      <w:rFonts w:ascii="Arial" w:hAnsi="Arial"/>
      <w:sz w:val="16"/>
    </w:rPr>
  </w:style>
  <w:style w:type="table" w:styleId="TableGrid">
    <w:name w:val="Table Grid"/>
    <w:basedOn w:val="TableNormal"/>
    <w:rsid w:val="00B97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B971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7165"/>
    <w:rPr>
      <w:rFonts w:ascii="Arial" w:hAnsi="Arial"/>
    </w:rPr>
  </w:style>
  <w:style w:type="paragraph" w:customStyle="1" w:styleId="Normalt">
    <w:name w:val="Normalt"/>
    <w:basedOn w:val="Normal"/>
    <w:rsid w:val="00B97165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B97165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97165"/>
    <w:rPr>
      <w:rFonts w:ascii="Arial" w:hAnsi="Arial"/>
      <w:lang w:val="fr-FR"/>
    </w:rPr>
  </w:style>
  <w:style w:type="paragraph" w:customStyle="1" w:styleId="Normaltg">
    <w:name w:val="Normaltg"/>
    <w:basedOn w:val="Normal"/>
    <w:rsid w:val="00B97165"/>
    <w:rPr>
      <w:rFonts w:cs="Angsana New"/>
      <w:szCs w:val="24"/>
      <w:lang w:eastAsia="ja-JP" w:bidi="th-TH"/>
    </w:rPr>
  </w:style>
  <w:style w:type="character" w:customStyle="1" w:styleId="Heading2Char">
    <w:name w:val="Heading 2 Char"/>
    <w:basedOn w:val="DefaultParagraphFont"/>
    <w:link w:val="Heading2"/>
    <w:rsid w:val="00B97165"/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TC_55_EN.dotx</Template>
  <TotalTime>56</TotalTime>
  <Pages>8</Pages>
  <Words>2454</Words>
  <Characters>14493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OERTEL Romy</dc:creator>
  <cp:lastModifiedBy>Romy Oertel</cp:lastModifiedBy>
  <cp:revision>14</cp:revision>
  <cp:lastPrinted>2019-10-11T13:39:00Z</cp:lastPrinted>
  <dcterms:created xsi:type="dcterms:W3CDTF">2019-08-28T10:26:00Z</dcterms:created>
  <dcterms:modified xsi:type="dcterms:W3CDTF">2019-10-11T13:52:00Z</dcterms:modified>
</cp:coreProperties>
</file>