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6D7435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8B6E60">
              <w:t>F</w:t>
            </w:r>
            <w:r w:rsidR="006D7435">
              <w:t>ifth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6D7435">
              <w:t>8</w:t>
            </w:r>
            <w:r w:rsidR="008B6E60">
              <w:t xml:space="preserve"> and </w:t>
            </w:r>
            <w:r w:rsidR="006D7435">
              <w:t>29, 2019</w:t>
            </w:r>
          </w:p>
        </w:tc>
        <w:tc>
          <w:tcPr>
            <w:tcW w:w="3127" w:type="dxa"/>
          </w:tcPr>
          <w:p w:rsidR="00EB4E9C" w:rsidRPr="003C7FBE" w:rsidRDefault="006D7435" w:rsidP="003C7FBE">
            <w:pPr>
              <w:pStyle w:val="Doccode"/>
            </w:pPr>
            <w:r>
              <w:t>TC/55</w:t>
            </w:r>
            <w:r w:rsidR="00EB4E9C" w:rsidRPr="00AC2883">
              <w:t>/</w:t>
            </w:r>
            <w:r w:rsidR="00E32F56">
              <w:t>15 Add.</w:t>
            </w:r>
            <w:r w:rsidR="00562FD4">
              <w:t xml:space="preserve"> 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82FE4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E32F56" w:rsidRPr="00682FE4">
              <w:rPr>
                <w:b w:val="0"/>
                <w:spacing w:val="0"/>
              </w:rPr>
              <w:t xml:space="preserve">October </w:t>
            </w:r>
            <w:r w:rsidR="00562FD4" w:rsidRPr="00682FE4">
              <w:rPr>
                <w:b w:val="0"/>
                <w:spacing w:val="0"/>
              </w:rPr>
              <w:t>2</w:t>
            </w:r>
            <w:r w:rsidR="00682FE4" w:rsidRPr="00682FE4">
              <w:rPr>
                <w:b w:val="0"/>
                <w:spacing w:val="0"/>
              </w:rPr>
              <w:t>1</w:t>
            </w:r>
            <w:r w:rsidR="008B6E60" w:rsidRPr="00682FE4">
              <w:rPr>
                <w:b w:val="0"/>
                <w:spacing w:val="0"/>
              </w:rPr>
              <w:t>,</w:t>
            </w:r>
            <w:r w:rsidR="008B6E60" w:rsidRPr="009272AF">
              <w:rPr>
                <w:b w:val="0"/>
                <w:spacing w:val="0"/>
              </w:rPr>
              <w:t xml:space="preserve"> 201</w:t>
            </w:r>
            <w:r w:rsidR="006D7435" w:rsidRPr="009272AF">
              <w:rPr>
                <w:b w:val="0"/>
                <w:spacing w:val="0"/>
              </w:rPr>
              <w:t>9</w:t>
            </w:r>
          </w:p>
        </w:tc>
      </w:tr>
    </w:tbl>
    <w:p w:rsidR="00E32F56" w:rsidRPr="00B41AC5" w:rsidRDefault="00562FD4" w:rsidP="00E32F56">
      <w:pPr>
        <w:pStyle w:val="Titleofdoc0"/>
      </w:pPr>
      <w:bookmarkStart w:id="1" w:name="TitleOfDoc"/>
      <w:bookmarkEnd w:id="1"/>
      <w:r>
        <w:t xml:space="preserve">second </w:t>
      </w:r>
      <w:r w:rsidR="00E32F56">
        <w:t xml:space="preserve">addendum to </w:t>
      </w:r>
      <w:r w:rsidR="00E32F56" w:rsidRPr="00B41AC5">
        <w:t>Characteristic-specific marker with incomplete inf</w:t>
      </w:r>
      <w:r w:rsidR="00E32F56">
        <w:t>ormation on state of expression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22006F" w:rsidRPr="00FA628E" w:rsidRDefault="0022006F" w:rsidP="0022006F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purpose of this </w:t>
      </w:r>
      <w:r w:rsidR="00562FD4">
        <w:rPr>
          <w:snapToGrid w:val="0"/>
        </w:rPr>
        <w:t xml:space="preserve">second </w:t>
      </w:r>
      <w:r>
        <w:rPr>
          <w:snapToGrid w:val="0"/>
        </w:rPr>
        <w:t xml:space="preserve">addendum is to report on developments at the </w:t>
      </w:r>
      <w:r w:rsidR="00562FD4">
        <w:rPr>
          <w:snapToGrid w:val="0"/>
        </w:rPr>
        <w:t>thirty-seventh</w:t>
      </w:r>
      <w:r>
        <w:rPr>
          <w:snapToGrid w:val="0"/>
        </w:rPr>
        <w:t xml:space="preserve"> session of the Technical Working Party </w:t>
      </w:r>
      <w:r w:rsidR="00562FD4">
        <w:rPr>
          <w:snapToGrid w:val="0"/>
        </w:rPr>
        <w:t xml:space="preserve">on </w:t>
      </w:r>
      <w:r w:rsidR="00180AC9">
        <w:rPr>
          <w:snapToGrid w:val="0"/>
        </w:rPr>
        <w:t>Automation and Computer Programs (TWC</w:t>
      </w:r>
      <w:r>
        <w:rPr>
          <w:snapToGrid w:val="0"/>
        </w:rPr>
        <w:t>)</w:t>
      </w:r>
      <w:r w:rsidR="00180AC9">
        <w:rPr>
          <w:snapToGrid w:val="0"/>
        </w:rPr>
        <w:t xml:space="preserve"> and at the eighteenth session of the Working Group on Biochemical and Molecular Techniques and DNA-Profiling, in Particular (BMT)</w:t>
      </w:r>
      <w:r>
        <w:rPr>
          <w:snapToGrid w:val="0"/>
        </w:rPr>
        <w:t xml:space="preserve"> </w:t>
      </w:r>
      <w:r w:rsidR="00CD4481">
        <w:rPr>
          <w:snapToGrid w:val="0"/>
        </w:rPr>
        <w:t>regarding the</w:t>
      </w:r>
      <w:r>
        <w:rPr>
          <w:snapToGrid w:val="0"/>
        </w:rPr>
        <w:t xml:space="preserve"> </w:t>
      </w:r>
      <w:r w:rsidRPr="00B210BD">
        <w:t xml:space="preserve">proposal for a new example be added to </w:t>
      </w:r>
      <w:r>
        <w:t>document TGP/15 to illustrate a </w:t>
      </w:r>
      <w:r w:rsidRPr="00B210BD">
        <w:t>situation where the characteristic-specific marker does not provide complete information on the state of expression of a characteristic</w:t>
      </w:r>
      <w:r w:rsidRPr="00015534">
        <w:rPr>
          <w:snapToGrid w:val="0"/>
        </w:rPr>
        <w:t>.</w:t>
      </w:r>
    </w:p>
    <w:p w:rsidR="00E32F56" w:rsidRDefault="00E32F56" w:rsidP="0022006F"/>
    <w:p w:rsidR="00E32F56" w:rsidRPr="00B210BD" w:rsidRDefault="00E32F56" w:rsidP="00E32F56">
      <w:pPr>
        <w:keepNext/>
      </w:pPr>
      <w:r w:rsidRPr="00B210BD">
        <w:fldChar w:fldCharType="begin"/>
      </w:r>
      <w:r w:rsidRPr="00B210BD">
        <w:instrText xml:space="preserve"> AUTONUM  </w:instrText>
      </w:r>
      <w:r w:rsidRPr="00B210BD">
        <w:fldChar w:fldCharType="end"/>
      </w:r>
      <w:r w:rsidRPr="00B210BD">
        <w:tab/>
        <w:t>The TW</w:t>
      </w:r>
      <w:r w:rsidR="00180AC9">
        <w:t>C</w:t>
      </w:r>
      <w:r>
        <w:t xml:space="preserve">, at its </w:t>
      </w:r>
      <w:r w:rsidR="00180AC9">
        <w:t>thirty</w:t>
      </w:r>
      <w:r>
        <w:t>-</w:t>
      </w:r>
      <w:r w:rsidR="00CD4481">
        <w:t>seventh</w:t>
      </w:r>
      <w:r>
        <w:t xml:space="preserve"> session, held in </w:t>
      </w:r>
      <w:r w:rsidR="00180AC9">
        <w:t>Hangzhou, China</w:t>
      </w:r>
      <w:r>
        <w:t xml:space="preserve">, from </w:t>
      </w:r>
      <w:r w:rsidR="00180AC9">
        <w:t>October 14 to 16</w:t>
      </w:r>
      <w:r>
        <w:t>, 2019,</w:t>
      </w:r>
      <w:r w:rsidRPr="00B210BD">
        <w:t xml:space="preserve"> </w:t>
      </w:r>
      <w:r w:rsidR="00CD4481">
        <w:t>noted</w:t>
      </w:r>
      <w:r w:rsidRPr="00B210BD">
        <w:t xml:space="preserve"> document TWP/3/12</w:t>
      </w:r>
      <w:r>
        <w:t xml:space="preserve"> “</w:t>
      </w:r>
      <w:r w:rsidRPr="00E32F56">
        <w:t>Characteristic-specific marker with incomplete information on state of expression</w:t>
      </w:r>
      <w:r>
        <w:t>”</w:t>
      </w:r>
      <w:r w:rsidRPr="00E32F56">
        <w:t xml:space="preserve"> </w:t>
      </w:r>
      <w:r>
        <w:t>(see document TW</w:t>
      </w:r>
      <w:r w:rsidR="00CD4481">
        <w:t>C</w:t>
      </w:r>
      <w:r>
        <w:t>/</w:t>
      </w:r>
      <w:r w:rsidR="00CD4481">
        <w:t>37/12</w:t>
      </w:r>
      <w:r>
        <w:t xml:space="preserve"> “Report”, paragraph</w:t>
      </w:r>
      <w:r w:rsidR="00CD4481">
        <w:t xml:space="preserve"> 36</w:t>
      </w:r>
      <w:r>
        <w:t>)</w:t>
      </w:r>
      <w:r w:rsidRPr="00B210BD">
        <w:t>.</w:t>
      </w:r>
    </w:p>
    <w:p w:rsidR="00E32F56" w:rsidRDefault="00E32F56" w:rsidP="00E32F56"/>
    <w:p w:rsidR="00180AC9" w:rsidRPr="00B210BD" w:rsidRDefault="00180AC9" w:rsidP="00180AC9">
      <w:pPr>
        <w:keepNext/>
      </w:pPr>
      <w:r w:rsidRPr="00B210BD">
        <w:fldChar w:fldCharType="begin"/>
      </w:r>
      <w:r w:rsidRPr="00B210BD">
        <w:instrText xml:space="preserve"> AUTONUM  </w:instrText>
      </w:r>
      <w:r w:rsidRPr="00B210BD">
        <w:fldChar w:fldCharType="end"/>
      </w:r>
      <w:r w:rsidRPr="00B210BD">
        <w:tab/>
        <w:t xml:space="preserve">The </w:t>
      </w:r>
      <w:r w:rsidR="00CD4481">
        <w:t>BMT</w:t>
      </w:r>
      <w:r>
        <w:t xml:space="preserve">, at its </w:t>
      </w:r>
      <w:r w:rsidR="00CD4481">
        <w:t xml:space="preserve">eighteenth </w:t>
      </w:r>
      <w:r>
        <w:t>session, held in Hangzhou, China, from October 1</w:t>
      </w:r>
      <w:r w:rsidR="00CD4481">
        <w:t>6 to 18</w:t>
      </w:r>
      <w:r>
        <w:t>, 2019,</w:t>
      </w:r>
      <w:r w:rsidRPr="00B210BD">
        <w:t xml:space="preserve"> considered document TWP/3/12</w:t>
      </w:r>
      <w:r>
        <w:t xml:space="preserve"> “</w:t>
      </w:r>
      <w:r w:rsidRPr="00E32F56">
        <w:t>Characteristic-specific marker with incomplete information on state of expression</w:t>
      </w:r>
      <w:r>
        <w:t>”</w:t>
      </w:r>
      <w:r w:rsidRPr="00E32F56">
        <w:t xml:space="preserve"> </w:t>
      </w:r>
      <w:r>
        <w:t xml:space="preserve">(see document </w:t>
      </w:r>
      <w:r w:rsidR="00CD4481">
        <w:t>BMT</w:t>
      </w:r>
      <w:r>
        <w:t>/</w:t>
      </w:r>
      <w:r w:rsidR="00CD4481">
        <w:t>1</w:t>
      </w:r>
      <w:r>
        <w:t>8/</w:t>
      </w:r>
      <w:r w:rsidR="00CD4481">
        <w:t>21</w:t>
      </w:r>
      <w:r>
        <w:t xml:space="preserve"> “Report”, paragraph</w:t>
      </w:r>
      <w:r w:rsidR="00CD4481">
        <w:t xml:space="preserve"> 21</w:t>
      </w:r>
      <w:r>
        <w:t>)</w:t>
      </w:r>
      <w:r w:rsidRPr="00B210BD">
        <w:t>.</w:t>
      </w:r>
    </w:p>
    <w:p w:rsidR="00CD4481" w:rsidRDefault="00CD4481" w:rsidP="00CD4481"/>
    <w:p w:rsidR="00CD4481" w:rsidRPr="005E7BA2" w:rsidRDefault="00CD4481" w:rsidP="00CD4481">
      <w:r w:rsidRPr="005E7BA2">
        <w:fldChar w:fldCharType="begin"/>
      </w:r>
      <w:r w:rsidRPr="005E7BA2">
        <w:instrText xml:space="preserve"> AUTONUM  </w:instrText>
      </w:r>
      <w:r w:rsidRPr="005E7BA2">
        <w:fldChar w:fldCharType="end"/>
      </w:r>
      <w:r w:rsidRPr="005E7BA2">
        <w:tab/>
        <w:t>Th</w:t>
      </w:r>
      <w:r w:rsidRPr="00801ECD">
        <w:t>e</w:t>
      </w:r>
      <w:r w:rsidRPr="005E7BA2">
        <w:t xml:space="preserve"> </w:t>
      </w:r>
      <w:r>
        <w:t>BM</w:t>
      </w:r>
      <w:r w:rsidRPr="005E7BA2">
        <w:t xml:space="preserve">T agreed with the proposed example to be added to document TGP/15 to illustrate a situation where the characteristic-specific marker does not provide complete information on the state of expression of a characteristic, as set out </w:t>
      </w:r>
      <w:r w:rsidRPr="00D42D0C">
        <w:t xml:space="preserve">in </w:t>
      </w:r>
      <w:r>
        <w:t xml:space="preserve">document BMT/18/7, </w:t>
      </w:r>
      <w:r w:rsidRPr="00D42D0C">
        <w:t>the Annex II</w:t>
      </w:r>
      <w:r>
        <w:t>, with the following amendments:</w:t>
      </w:r>
    </w:p>
    <w:p w:rsidR="00CD4481" w:rsidRDefault="00CD4481" w:rsidP="00CD4481"/>
    <w:p w:rsidR="00CD4481" w:rsidRDefault="00CD4481" w:rsidP="00CD4481">
      <w:r>
        <w:t xml:space="preserve">     (a)</w:t>
      </w:r>
      <w:r>
        <w:tab/>
        <w:t xml:space="preserve">   to amend paragraph 2 of the proposed example to read as follows:</w:t>
      </w:r>
    </w:p>
    <w:p w:rsidR="00CD4481" w:rsidRDefault="00CD4481" w:rsidP="00CD4481"/>
    <w:p w:rsidR="00CD4481" w:rsidRPr="00AC451F" w:rsidRDefault="00CD4481" w:rsidP="00CD4481">
      <w:pPr>
        <w:autoSpaceDE w:val="0"/>
        <w:autoSpaceDN w:val="0"/>
        <w:adjustRightInd w:val="0"/>
        <w:ind w:left="426" w:right="425"/>
        <w:rPr>
          <w:rFonts w:eastAsia="Calibri" w:cs="Arial"/>
          <w:sz w:val="18"/>
          <w:szCs w:val="18"/>
          <w:lang w:val="en-GB"/>
        </w:rPr>
      </w:pPr>
      <w:r w:rsidRPr="00AC451F">
        <w:rPr>
          <w:sz w:val="18"/>
          <w:szCs w:val="18"/>
        </w:rPr>
        <w:t>“</w:t>
      </w:r>
      <w:r w:rsidRPr="00AC451F">
        <w:rPr>
          <w:rFonts w:eastAsia="Calibri" w:cs="Arial"/>
          <w:sz w:val="18"/>
          <w:szCs w:val="18"/>
          <w:lang w:val="en-GB"/>
        </w:rPr>
        <w:t>2.</w:t>
      </w:r>
      <w:r w:rsidRPr="00AC451F">
        <w:rPr>
          <w:rFonts w:eastAsia="Calibri" w:cs="Arial"/>
          <w:sz w:val="18"/>
          <w:szCs w:val="18"/>
          <w:lang w:val="en-GB"/>
        </w:rPr>
        <w:tab/>
        <w:t xml:space="preserve">Resistance to ToMV Strain 0 is conferred by the presence of </w:t>
      </w:r>
      <w:r w:rsidRPr="00AC451F">
        <w:rPr>
          <w:rFonts w:eastAsia="Calibri" w:cs="Arial"/>
          <w:strike/>
          <w:sz w:val="18"/>
          <w:szCs w:val="18"/>
          <w:shd w:val="pct15" w:color="auto" w:fill="FFFFFF"/>
          <w:lang w:val="en-GB"/>
        </w:rPr>
        <w:t>one or more genes, including</w:t>
      </w:r>
      <w:r w:rsidRPr="00AC451F">
        <w:rPr>
          <w:rFonts w:eastAsia="Calibri" w:cs="Arial"/>
          <w:sz w:val="18"/>
          <w:szCs w:val="18"/>
          <w:shd w:val="pct15" w:color="auto" w:fill="FFFFFF"/>
          <w:lang w:val="en-GB"/>
        </w:rPr>
        <w:t xml:space="preserve"> </w:t>
      </w:r>
      <w:r w:rsidRPr="00AC451F">
        <w:rPr>
          <w:rFonts w:eastAsia="Calibri" w:cs="Arial"/>
          <w:sz w:val="18"/>
          <w:szCs w:val="18"/>
          <w:u w:val="single"/>
          <w:shd w:val="pct15" w:color="auto" w:fill="FFFFFF"/>
          <w:lang w:val="en-GB"/>
        </w:rPr>
        <w:t>alleles</w:t>
      </w:r>
      <w:r w:rsidRPr="00AC451F">
        <w:rPr>
          <w:rFonts w:eastAsia="Calibri" w:cs="Arial"/>
          <w:sz w:val="18"/>
          <w:szCs w:val="18"/>
          <w:lang w:val="en-GB"/>
        </w:rPr>
        <w:t xml:space="preserve"> </w:t>
      </w:r>
      <w:r w:rsidRPr="00AC451F">
        <w:rPr>
          <w:rFonts w:eastAsia="Calibri" w:cs="Arial"/>
          <w:i/>
          <w:sz w:val="18"/>
          <w:szCs w:val="18"/>
          <w:lang w:val="en-GB"/>
        </w:rPr>
        <w:t>Tm1</w:t>
      </w:r>
      <w:r w:rsidRPr="00AC451F">
        <w:rPr>
          <w:rFonts w:eastAsia="Calibri" w:cs="Arial"/>
          <w:i/>
          <w:strike/>
          <w:sz w:val="18"/>
          <w:szCs w:val="18"/>
          <w:shd w:val="pct15" w:color="auto" w:fill="FFFFFF"/>
          <w:lang w:val="en-GB"/>
        </w:rPr>
        <w:t>;</w:t>
      </w:r>
      <w:r w:rsidRPr="00AC451F">
        <w:rPr>
          <w:rFonts w:eastAsia="Calibri" w:cs="Arial"/>
          <w:sz w:val="18"/>
          <w:szCs w:val="18"/>
          <w:u w:val="single"/>
          <w:shd w:val="pct15" w:color="auto" w:fill="FFFFFF"/>
          <w:lang w:val="en-GB"/>
        </w:rPr>
        <w:t>,</w:t>
      </w:r>
      <w:r w:rsidRPr="00AC451F">
        <w:rPr>
          <w:rFonts w:eastAsia="Calibri" w:cs="Arial"/>
          <w:sz w:val="18"/>
          <w:szCs w:val="18"/>
          <w:lang w:val="en-GB"/>
        </w:rPr>
        <w:t xml:space="preserve"> </w:t>
      </w:r>
      <w:r w:rsidRPr="00AC451F">
        <w:rPr>
          <w:rFonts w:eastAsia="Calibri" w:cs="Arial"/>
          <w:i/>
          <w:sz w:val="18"/>
          <w:szCs w:val="18"/>
          <w:lang w:val="en-GB"/>
        </w:rPr>
        <w:t>Tm2</w:t>
      </w:r>
      <w:r w:rsidRPr="00AC451F">
        <w:rPr>
          <w:rFonts w:eastAsia="Calibri" w:cs="Arial"/>
          <w:i/>
          <w:strike/>
          <w:sz w:val="18"/>
          <w:szCs w:val="18"/>
          <w:shd w:val="pct15" w:color="auto" w:fill="FFFFFF"/>
          <w:lang w:val="en-GB"/>
        </w:rPr>
        <w:t>;</w:t>
      </w:r>
      <w:r w:rsidRPr="00AC451F">
        <w:rPr>
          <w:rFonts w:eastAsia="Calibri" w:cs="Arial"/>
          <w:i/>
          <w:sz w:val="18"/>
          <w:szCs w:val="18"/>
          <w:lang w:val="en-GB"/>
        </w:rPr>
        <w:t xml:space="preserve"> </w:t>
      </w:r>
      <w:r w:rsidRPr="00AC451F">
        <w:rPr>
          <w:rFonts w:eastAsia="Calibri" w:cs="Arial"/>
          <w:sz w:val="18"/>
          <w:szCs w:val="18"/>
          <w:lang w:val="en-GB"/>
        </w:rPr>
        <w:t xml:space="preserve">and </w:t>
      </w:r>
      <w:r w:rsidRPr="00AC451F">
        <w:rPr>
          <w:rFonts w:eastAsia="Calibri" w:cs="Arial"/>
          <w:i/>
          <w:sz w:val="18"/>
          <w:szCs w:val="18"/>
          <w:lang w:val="en-GB"/>
        </w:rPr>
        <w:t>Tm2</w:t>
      </w:r>
      <w:r w:rsidRPr="00AC451F">
        <w:rPr>
          <w:rFonts w:eastAsia="Calibri" w:cs="Arial"/>
          <w:i/>
          <w:sz w:val="18"/>
          <w:szCs w:val="18"/>
          <w:vertAlign w:val="superscript"/>
          <w:lang w:val="en-GB"/>
        </w:rPr>
        <w:t xml:space="preserve">2 </w:t>
      </w:r>
      <w:r w:rsidRPr="00AC451F">
        <w:rPr>
          <w:rFonts w:eastAsia="Calibri" w:cs="Arial"/>
          <w:sz w:val="18"/>
          <w:szCs w:val="18"/>
          <w:u w:val="single"/>
          <w:shd w:val="pct15" w:color="auto" w:fill="FFFFFF"/>
          <w:lang w:val="en-GB"/>
        </w:rPr>
        <w:t>from genes Tm1 and Tm2</w:t>
      </w:r>
      <w:r w:rsidRPr="00AC451F">
        <w:rPr>
          <w:rFonts w:eastAsia="Calibri" w:cs="Arial"/>
          <w:sz w:val="18"/>
          <w:szCs w:val="18"/>
          <w:lang w:val="en-GB"/>
        </w:rPr>
        <w:t>.</w:t>
      </w:r>
      <w:r>
        <w:rPr>
          <w:rFonts w:eastAsia="Calibri" w:cs="Arial"/>
          <w:sz w:val="18"/>
          <w:szCs w:val="18"/>
          <w:lang w:val="en-GB"/>
        </w:rPr>
        <w:t>”</w:t>
      </w:r>
    </w:p>
    <w:p w:rsidR="00CD4481" w:rsidRDefault="00CD4481" w:rsidP="00CD4481"/>
    <w:p w:rsidR="00CD4481" w:rsidRDefault="00CD4481" w:rsidP="00CD4481">
      <w:pPr>
        <w:keepNext/>
      </w:pPr>
      <w:r>
        <w:t xml:space="preserve">     (b)</w:t>
      </w:r>
      <w:r>
        <w:tab/>
        <w:t xml:space="preserve">   to add the following text at the end of paragraph 6 of the proposed example:</w:t>
      </w:r>
    </w:p>
    <w:p w:rsidR="00CD4481" w:rsidRDefault="00CD4481" w:rsidP="00CD4481">
      <w:pPr>
        <w:keepNext/>
      </w:pPr>
    </w:p>
    <w:p w:rsidR="00CD4481" w:rsidRPr="00AC451F" w:rsidRDefault="00CD4481" w:rsidP="00CD4481">
      <w:pPr>
        <w:keepNext/>
        <w:autoSpaceDE w:val="0"/>
        <w:autoSpaceDN w:val="0"/>
        <w:adjustRightInd w:val="0"/>
        <w:ind w:left="426" w:right="425"/>
        <w:rPr>
          <w:rFonts w:eastAsia="Calibri" w:cs="Arial"/>
          <w:sz w:val="18"/>
          <w:szCs w:val="18"/>
          <w:lang w:val="en-GB"/>
        </w:rPr>
      </w:pPr>
      <w:r w:rsidRPr="00AC451F">
        <w:rPr>
          <w:sz w:val="18"/>
          <w:szCs w:val="18"/>
        </w:rPr>
        <w:t>“</w:t>
      </w:r>
      <w:r w:rsidRPr="00FA44C5">
        <w:rPr>
          <w:sz w:val="18"/>
          <w:szCs w:val="18"/>
        </w:rPr>
        <w:t>If a variety is claimed to be susceptible to ToMV Strain 0, a bioassay should be performed to confirm the claim.</w:t>
      </w:r>
      <w:r>
        <w:rPr>
          <w:rFonts w:eastAsia="Calibri" w:cs="Arial"/>
          <w:sz w:val="18"/>
          <w:szCs w:val="18"/>
          <w:lang w:val="en-GB"/>
        </w:rPr>
        <w:t>”</w:t>
      </w:r>
    </w:p>
    <w:p w:rsidR="00E13F2B" w:rsidRDefault="00E13F2B" w:rsidP="00E32F56"/>
    <w:p w:rsidR="00E13F2B" w:rsidRDefault="00E13F2B" w:rsidP="00E32F56"/>
    <w:p w:rsidR="00E13F2B" w:rsidRDefault="00E13F2B" w:rsidP="00E32F56"/>
    <w:p w:rsidR="00E13F2B" w:rsidRDefault="00E13F2B" w:rsidP="00E13F2B">
      <w:pPr>
        <w:jc w:val="right"/>
      </w:pPr>
      <w:r>
        <w:t>[End of document]</w:t>
      </w:r>
    </w:p>
    <w:sectPr w:rsidR="00E13F2B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80" w:rsidRDefault="00010780" w:rsidP="006655D3">
      <w:r>
        <w:separator/>
      </w:r>
    </w:p>
    <w:p w:rsidR="00010780" w:rsidRDefault="00010780" w:rsidP="006655D3"/>
    <w:p w:rsidR="00010780" w:rsidRDefault="00010780" w:rsidP="006655D3"/>
  </w:endnote>
  <w:endnote w:type="continuationSeparator" w:id="0">
    <w:p w:rsidR="00010780" w:rsidRDefault="00010780" w:rsidP="006655D3">
      <w:r>
        <w:separator/>
      </w:r>
    </w:p>
    <w:p w:rsidR="00010780" w:rsidRPr="00294751" w:rsidRDefault="0001078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10780" w:rsidRPr="00294751" w:rsidRDefault="00010780" w:rsidP="006655D3">
      <w:pPr>
        <w:rPr>
          <w:lang w:val="fr-FR"/>
        </w:rPr>
      </w:pPr>
    </w:p>
    <w:p w:rsidR="00010780" w:rsidRPr="00294751" w:rsidRDefault="00010780" w:rsidP="006655D3">
      <w:pPr>
        <w:rPr>
          <w:lang w:val="fr-FR"/>
        </w:rPr>
      </w:pPr>
    </w:p>
  </w:endnote>
  <w:endnote w:type="continuationNotice" w:id="1">
    <w:p w:rsidR="00010780" w:rsidRPr="00294751" w:rsidRDefault="0001078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10780" w:rsidRPr="00294751" w:rsidRDefault="00010780" w:rsidP="006655D3">
      <w:pPr>
        <w:rPr>
          <w:lang w:val="fr-FR"/>
        </w:rPr>
      </w:pPr>
    </w:p>
    <w:p w:rsidR="00010780" w:rsidRPr="00294751" w:rsidRDefault="0001078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80" w:rsidRDefault="00010780" w:rsidP="006655D3">
      <w:r>
        <w:separator/>
      </w:r>
    </w:p>
  </w:footnote>
  <w:footnote w:type="continuationSeparator" w:id="0">
    <w:p w:rsidR="00010780" w:rsidRDefault="00010780" w:rsidP="006655D3">
      <w:r>
        <w:separator/>
      </w:r>
    </w:p>
  </w:footnote>
  <w:footnote w:type="continuationNotice" w:id="1">
    <w:p w:rsidR="00010780" w:rsidRPr="00AB530F" w:rsidRDefault="0001078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D448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ED"/>
    <w:rsid w:val="0001078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11C1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0AC9"/>
    <w:rsid w:val="00182B99"/>
    <w:rsid w:val="0021332C"/>
    <w:rsid w:val="00213982"/>
    <w:rsid w:val="0022006F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B1FBF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D40B5"/>
    <w:rsid w:val="004F0D1F"/>
    <w:rsid w:val="004F1E9E"/>
    <w:rsid w:val="004F305A"/>
    <w:rsid w:val="0050166A"/>
    <w:rsid w:val="00512164"/>
    <w:rsid w:val="00520297"/>
    <w:rsid w:val="005338F9"/>
    <w:rsid w:val="0054281C"/>
    <w:rsid w:val="00544581"/>
    <w:rsid w:val="0055268D"/>
    <w:rsid w:val="00562FD4"/>
    <w:rsid w:val="00576BE4"/>
    <w:rsid w:val="005A400A"/>
    <w:rsid w:val="005F7B92"/>
    <w:rsid w:val="0060758F"/>
    <w:rsid w:val="00612379"/>
    <w:rsid w:val="006153B6"/>
    <w:rsid w:val="0061555F"/>
    <w:rsid w:val="00636CA6"/>
    <w:rsid w:val="00641200"/>
    <w:rsid w:val="00645CA8"/>
    <w:rsid w:val="006655D3"/>
    <w:rsid w:val="00667404"/>
    <w:rsid w:val="00682FE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4486"/>
    <w:rsid w:val="00906DDC"/>
    <w:rsid w:val="009272AF"/>
    <w:rsid w:val="00934E09"/>
    <w:rsid w:val="00936253"/>
    <w:rsid w:val="00940D46"/>
    <w:rsid w:val="00952DD4"/>
    <w:rsid w:val="00965AE7"/>
    <w:rsid w:val="00970FED"/>
    <w:rsid w:val="00971603"/>
    <w:rsid w:val="00992D82"/>
    <w:rsid w:val="00997029"/>
    <w:rsid w:val="009A7339"/>
    <w:rsid w:val="009B440E"/>
    <w:rsid w:val="009D690D"/>
    <w:rsid w:val="009E65B6"/>
    <w:rsid w:val="00A160ED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053B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48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3F2B"/>
    <w:rsid w:val="00E32F56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0787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823C5C"/>
  <w15:docId w15:val="{201F0620-8C69-49A2-84F4-79DFA366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uiPriority w:val="39"/>
    <w:rsid w:val="0050166A"/>
    <w:rPr>
      <w:rFonts w:ascii="Calibri" w:eastAsia="Calibri" w:hAnsi="Calibr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REZENDE TAVEIRA Leontino</dc:creator>
  <cp:lastModifiedBy>MAY Jessica</cp:lastModifiedBy>
  <cp:revision>5</cp:revision>
  <cp:lastPrinted>2016-11-22T15:41:00Z</cp:lastPrinted>
  <dcterms:created xsi:type="dcterms:W3CDTF">2019-10-20T04:26:00Z</dcterms:created>
  <dcterms:modified xsi:type="dcterms:W3CDTF">2019-10-21T16:13:00Z</dcterms:modified>
</cp:coreProperties>
</file>