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EB4E9C" w:rsidP="00AC2883">
            <w:pPr>
              <w:pStyle w:val="Sessiontc"/>
              <w:spacing w:line="240" w:lineRule="auto"/>
            </w:pPr>
            <w:r w:rsidRPr="00DA4973">
              <w:t>Technical Committee</w:t>
            </w:r>
          </w:p>
          <w:p w:rsidR="00EB4E9C" w:rsidRPr="00DC3802" w:rsidRDefault="00EB4E9C" w:rsidP="006D7435">
            <w:pPr>
              <w:pStyle w:val="Sessiontcplacedate"/>
              <w:rPr>
                <w:sz w:val="22"/>
              </w:rPr>
            </w:pPr>
            <w:r w:rsidRPr="00DA4973">
              <w:t>Fifty-</w:t>
            </w:r>
            <w:r w:rsidR="008B6E60">
              <w:t>F</w:t>
            </w:r>
            <w:r w:rsidR="006D7435">
              <w:t>ifth</w:t>
            </w:r>
            <w:r w:rsidRPr="00DA4973">
              <w:t xml:space="preserve"> Session</w:t>
            </w:r>
            <w:r w:rsidRPr="00DA4973">
              <w:br/>
              <w:t xml:space="preserve">Geneva, </w:t>
            </w:r>
            <w:r w:rsidR="008B6E60">
              <w:t>October 2</w:t>
            </w:r>
            <w:r w:rsidR="006D7435">
              <w:t>8</w:t>
            </w:r>
            <w:r w:rsidR="008B6E60">
              <w:t xml:space="preserve"> and </w:t>
            </w:r>
            <w:r w:rsidR="006D7435">
              <w:t>29, 2019</w:t>
            </w:r>
          </w:p>
        </w:tc>
        <w:tc>
          <w:tcPr>
            <w:tcW w:w="3127" w:type="dxa"/>
          </w:tcPr>
          <w:p w:rsidR="00EB4E9C" w:rsidRPr="003C7FBE" w:rsidRDefault="006D7435" w:rsidP="003C7FBE">
            <w:pPr>
              <w:pStyle w:val="Doccode"/>
            </w:pPr>
            <w:r>
              <w:t>TC/55</w:t>
            </w:r>
            <w:r w:rsidR="00EB4E9C" w:rsidRPr="00AC2883">
              <w:t>/</w:t>
            </w:r>
            <w:r w:rsidR="00E32F56">
              <w:t>15 Add.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9272AF">
            <w:pPr>
              <w:pStyle w:val="Docoriginal"/>
            </w:pPr>
            <w:r w:rsidRPr="00AC2883">
              <w:t>Date:</w:t>
            </w:r>
            <w:r w:rsidR="008B6E60">
              <w:rPr>
                <w:b w:val="0"/>
                <w:spacing w:val="0"/>
              </w:rPr>
              <w:t xml:space="preserve">  </w:t>
            </w:r>
            <w:r w:rsidR="00E32F56" w:rsidRPr="009272AF">
              <w:rPr>
                <w:b w:val="0"/>
                <w:spacing w:val="0"/>
              </w:rPr>
              <w:t xml:space="preserve">October </w:t>
            </w:r>
            <w:r w:rsidR="009272AF" w:rsidRPr="009272AF">
              <w:rPr>
                <w:b w:val="0"/>
                <w:spacing w:val="0"/>
              </w:rPr>
              <w:t>3</w:t>
            </w:r>
            <w:r w:rsidR="008B6E60" w:rsidRPr="009272AF">
              <w:rPr>
                <w:b w:val="0"/>
                <w:spacing w:val="0"/>
              </w:rPr>
              <w:t>, 201</w:t>
            </w:r>
            <w:r w:rsidR="006D7435" w:rsidRPr="009272AF">
              <w:rPr>
                <w:b w:val="0"/>
                <w:spacing w:val="0"/>
              </w:rPr>
              <w:t>9</w:t>
            </w:r>
          </w:p>
        </w:tc>
      </w:tr>
    </w:tbl>
    <w:p w:rsidR="00E32F56" w:rsidRPr="00B41AC5" w:rsidRDefault="00E32F56" w:rsidP="00E32F56">
      <w:pPr>
        <w:pStyle w:val="Titleofdoc0"/>
      </w:pPr>
      <w:bookmarkStart w:id="0" w:name="TitleOfDoc"/>
      <w:bookmarkEnd w:id="0"/>
      <w:r>
        <w:t xml:space="preserve">addendum to </w:t>
      </w:r>
      <w:r w:rsidRPr="00B41AC5">
        <w:t>Characteristic-specific marker with incomplete inf</w:t>
      </w:r>
      <w:r>
        <w:t>ormation on state of expression</w:t>
      </w:r>
    </w:p>
    <w:p w:rsidR="006A644A" w:rsidRPr="006A644A" w:rsidRDefault="00AE0EF1" w:rsidP="006A644A">
      <w:pPr>
        <w:pStyle w:val="preparedby1"/>
        <w:jc w:val="left"/>
      </w:pPr>
      <w:bookmarkStart w:id="1" w:name="Prepared"/>
      <w:bookmarkEnd w:id="1"/>
      <w:r w:rsidRPr="000C4E25">
        <w:t xml:space="preserve">Document </w:t>
      </w:r>
      <w:r w:rsidR="0061555F" w:rsidRPr="000C4E25">
        <w:t>prepared by the Office of the Union</w:t>
      </w:r>
    </w:p>
    <w:p w:rsidR="00050E16" w:rsidRPr="006A644A" w:rsidRDefault="00050E16" w:rsidP="006A644A">
      <w:pPr>
        <w:pStyle w:val="Disclaimer"/>
      </w:pPr>
      <w:r w:rsidRPr="006A644A">
        <w:t xml:space="preserve">Disclaimer:  this document does not represent </w:t>
      </w:r>
      <w:bookmarkStart w:id="2" w:name="_GoBack"/>
      <w:bookmarkEnd w:id="2"/>
      <w:r w:rsidRPr="006A644A">
        <w:t>UPOV policies or guidance</w:t>
      </w:r>
    </w:p>
    <w:p w:rsidR="0022006F" w:rsidRPr="00FA628E" w:rsidRDefault="0022006F" w:rsidP="0022006F">
      <w:pPr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  <w:t xml:space="preserve">The purpose of this addendum is to report on developments at the forty-eighth session of the Technical Working Party for Agricultural Crops (TWA) and </w:t>
      </w:r>
      <w:r w:rsidRPr="00015534">
        <w:rPr>
          <w:snapToGrid w:val="0"/>
        </w:rPr>
        <w:t xml:space="preserve">present a </w:t>
      </w:r>
      <w:r>
        <w:rPr>
          <w:snapToGrid w:val="0"/>
        </w:rPr>
        <w:t xml:space="preserve">revised </w:t>
      </w:r>
      <w:r w:rsidRPr="00B210BD">
        <w:t xml:space="preserve">proposal for a new example be added to </w:t>
      </w:r>
      <w:r>
        <w:t>document TGP/15 to illustrate a </w:t>
      </w:r>
      <w:r w:rsidRPr="00B210BD">
        <w:t>situation where the characteristic-specific marker does not provide complete information on the state of expression of a characteristic</w:t>
      </w:r>
      <w:r w:rsidRPr="00015534">
        <w:rPr>
          <w:snapToGrid w:val="0"/>
        </w:rPr>
        <w:t>.</w:t>
      </w:r>
    </w:p>
    <w:p w:rsidR="00E32F56" w:rsidRDefault="00E32F56" w:rsidP="0022006F"/>
    <w:p w:rsidR="00E32F56" w:rsidRPr="00B210BD" w:rsidRDefault="00E32F56" w:rsidP="00E32F56">
      <w:pPr>
        <w:keepNext/>
      </w:pPr>
      <w:r w:rsidRPr="00B210BD">
        <w:fldChar w:fldCharType="begin"/>
      </w:r>
      <w:r w:rsidRPr="00B210BD">
        <w:instrText xml:space="preserve"> AUTONUM  </w:instrText>
      </w:r>
      <w:r w:rsidRPr="00B210BD">
        <w:fldChar w:fldCharType="end"/>
      </w:r>
      <w:r w:rsidRPr="00B210BD">
        <w:tab/>
        <w:t>The TWA</w:t>
      </w:r>
      <w:r>
        <w:t>, at its forty-eighth session, held in Montevideo, Uruguay, from September 16 to 20, 2019,</w:t>
      </w:r>
      <w:r w:rsidRPr="00B210BD">
        <w:t xml:space="preserve"> considered document TWP/3/12</w:t>
      </w:r>
      <w:r>
        <w:t xml:space="preserve"> “</w:t>
      </w:r>
      <w:r w:rsidRPr="00E32F56">
        <w:t>Characteristic-specific marker with incomplete information on state of expression</w:t>
      </w:r>
      <w:r>
        <w:t>”</w:t>
      </w:r>
      <w:r w:rsidRPr="00E32F56">
        <w:t xml:space="preserve"> </w:t>
      </w:r>
      <w:r>
        <w:t>(see document TWA/48/9 “Report”, paragraphs 28 to 35)</w:t>
      </w:r>
      <w:r w:rsidRPr="00B210BD">
        <w:t>.</w:t>
      </w:r>
    </w:p>
    <w:p w:rsidR="00E32F56" w:rsidRPr="00B210BD" w:rsidRDefault="00E32F56" w:rsidP="00E32F56"/>
    <w:p w:rsidR="00E32F56" w:rsidRPr="00B210BD" w:rsidRDefault="00E32F56" w:rsidP="00E32F56">
      <w:r w:rsidRPr="00B210BD">
        <w:fldChar w:fldCharType="begin"/>
      </w:r>
      <w:r w:rsidRPr="00B210BD">
        <w:instrText xml:space="preserve"> AUTONUM  </w:instrText>
      </w:r>
      <w:r w:rsidRPr="00B210BD">
        <w:fldChar w:fldCharType="end"/>
      </w:r>
      <w:r w:rsidRPr="00B210BD">
        <w:tab/>
        <w:t xml:space="preserve">The TWA considered the proposal for a new example be added to </w:t>
      </w:r>
      <w:r>
        <w:t>document TGP/15 to illustrate a </w:t>
      </w:r>
      <w:r w:rsidRPr="00B210BD">
        <w:t>situation where the characteristic-specific marker does not provide complete information on the state of expression of a characteristic, as set out in the Annex to document TWP/3/12.</w:t>
      </w:r>
    </w:p>
    <w:p w:rsidR="00E32F56" w:rsidRPr="00B210BD" w:rsidRDefault="00E32F56" w:rsidP="00E32F56"/>
    <w:p w:rsidR="00E32F56" w:rsidRDefault="00E32F56" w:rsidP="00E32F56">
      <w:r w:rsidRPr="00B210BD">
        <w:fldChar w:fldCharType="begin"/>
      </w:r>
      <w:r w:rsidRPr="00B210BD">
        <w:instrText xml:space="preserve"> AUTONUM  </w:instrText>
      </w:r>
      <w:r w:rsidRPr="00B210BD">
        <w:fldChar w:fldCharType="end"/>
      </w:r>
      <w:r w:rsidRPr="00B210BD">
        <w:tab/>
        <w:t>The TWA agreed that it should be clarified whether the sources of resistance to ToMV Strain 0 were</w:t>
      </w:r>
      <w:r>
        <w:t xml:space="preserve"> genes Tm1/tm1 and Tm2/Tm2</w:t>
      </w:r>
      <w:r w:rsidRPr="00DA395B">
        <w:rPr>
          <w:vertAlign w:val="superscript"/>
        </w:rPr>
        <w:t>2</w:t>
      </w:r>
      <w:r>
        <w:t>/tm2 or whether there were other known sources of resistance.</w:t>
      </w:r>
    </w:p>
    <w:p w:rsidR="00E32F56" w:rsidRDefault="00E32F56" w:rsidP="00E32F56"/>
    <w:p w:rsidR="00E32F56" w:rsidRDefault="00E32F56" w:rsidP="00E32F56">
      <w:r>
        <w:fldChar w:fldCharType="begin"/>
      </w:r>
      <w:r>
        <w:instrText xml:space="preserve"> AUTONUM  </w:instrText>
      </w:r>
      <w:r>
        <w:fldChar w:fldCharType="end"/>
      </w:r>
      <w:r>
        <w:tab/>
        <w:t>The TWA agreed that it should be clarified whether different markers were linked to the alleles Tm2 and Tm2</w:t>
      </w:r>
      <w:r w:rsidRPr="0008693D">
        <w:rPr>
          <w:vertAlign w:val="superscript"/>
        </w:rPr>
        <w:t>2</w:t>
      </w:r>
      <w:r>
        <w:t>.  In case both alleles were linked to the same marker, the two columns for the resistant alleles should be combined in Table 1 “Schematic</w:t>
      </w:r>
      <w:r w:rsidRPr="00355392">
        <w:t xml:space="preserve"> overview of resistance to Tomato mosaic virus and resistance alleles</w:t>
      </w:r>
      <w:r>
        <w:t>.”</w:t>
      </w:r>
    </w:p>
    <w:p w:rsidR="00E32F56" w:rsidRDefault="00E32F56" w:rsidP="00E32F56"/>
    <w:p w:rsidR="00E32F56" w:rsidRDefault="00E32F56" w:rsidP="00E32F56">
      <w:r>
        <w:fldChar w:fldCharType="begin"/>
      </w:r>
      <w:r>
        <w:instrText xml:space="preserve"> AUTONUM  </w:instrText>
      </w:r>
      <w:r>
        <w:fldChar w:fldCharType="end"/>
      </w:r>
      <w:r>
        <w:tab/>
        <w:t>The TWA agreed that the guidance should clarify that, according to the procedure, varieties claimed as susceptible would also be included in the bioassay.</w:t>
      </w:r>
    </w:p>
    <w:p w:rsidR="00E13F2B" w:rsidRDefault="00E13F2B" w:rsidP="00E32F56"/>
    <w:p w:rsidR="00E13F2B" w:rsidRDefault="00E13F2B" w:rsidP="00E32F56"/>
    <w:p w:rsidR="00E13F2B" w:rsidRDefault="00E13F2B" w:rsidP="00E32F56"/>
    <w:p w:rsidR="00E13F2B" w:rsidRDefault="00E13F2B" w:rsidP="00E13F2B">
      <w:pPr>
        <w:jc w:val="right"/>
      </w:pPr>
      <w:r>
        <w:t>[End of document]</w:t>
      </w:r>
    </w:p>
    <w:sectPr w:rsidR="00E13F2B" w:rsidSect="00906DDC">
      <w:headerReference w:type="default" r:id="rId7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0ED" w:rsidRDefault="00A160ED" w:rsidP="006655D3">
      <w:r>
        <w:separator/>
      </w:r>
    </w:p>
    <w:p w:rsidR="00A160ED" w:rsidRDefault="00A160ED" w:rsidP="006655D3"/>
    <w:p w:rsidR="00A160ED" w:rsidRDefault="00A160ED" w:rsidP="006655D3"/>
  </w:endnote>
  <w:endnote w:type="continuationSeparator" w:id="0">
    <w:p w:rsidR="00A160ED" w:rsidRDefault="00A160ED" w:rsidP="006655D3">
      <w:r>
        <w:separator/>
      </w:r>
    </w:p>
    <w:p w:rsidR="00A160ED" w:rsidRPr="00294751" w:rsidRDefault="00A160ED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A160ED" w:rsidRPr="00294751" w:rsidRDefault="00A160ED" w:rsidP="006655D3">
      <w:pPr>
        <w:rPr>
          <w:lang w:val="fr-FR"/>
        </w:rPr>
      </w:pPr>
    </w:p>
    <w:p w:rsidR="00A160ED" w:rsidRPr="00294751" w:rsidRDefault="00A160ED" w:rsidP="006655D3">
      <w:pPr>
        <w:rPr>
          <w:lang w:val="fr-FR"/>
        </w:rPr>
      </w:pPr>
    </w:p>
  </w:endnote>
  <w:endnote w:type="continuationNotice" w:id="1">
    <w:p w:rsidR="00A160ED" w:rsidRPr="00294751" w:rsidRDefault="00A160ED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A160ED" w:rsidRPr="00294751" w:rsidRDefault="00A160ED" w:rsidP="006655D3">
      <w:pPr>
        <w:rPr>
          <w:lang w:val="fr-FR"/>
        </w:rPr>
      </w:pPr>
    </w:p>
    <w:p w:rsidR="00A160ED" w:rsidRPr="00294751" w:rsidRDefault="00A160ED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0ED" w:rsidRDefault="00A160ED" w:rsidP="006655D3">
      <w:r>
        <w:separator/>
      </w:r>
    </w:p>
  </w:footnote>
  <w:footnote w:type="continuationSeparator" w:id="0">
    <w:p w:rsidR="00A160ED" w:rsidRDefault="00A160ED" w:rsidP="006655D3">
      <w:r>
        <w:separator/>
      </w:r>
    </w:p>
  </w:footnote>
  <w:footnote w:type="continuationNotice" w:id="1">
    <w:p w:rsidR="00A160ED" w:rsidRPr="00AB530F" w:rsidRDefault="00A160ED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6D7435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TC/55</w:t>
    </w:r>
    <w:r w:rsidR="00667404">
      <w:rPr>
        <w:rStyle w:val="PageNumber"/>
        <w:lang w:val="en-US"/>
      </w:rPr>
      <w:t>/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645CA8">
      <w:rPr>
        <w:rStyle w:val="PageNumber"/>
        <w:noProof/>
        <w:lang w:val="en-US"/>
      </w:rPr>
      <w:t>1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ED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A11C1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21332C"/>
    <w:rsid w:val="00213982"/>
    <w:rsid w:val="0022006F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4827"/>
    <w:rsid w:val="00305A7F"/>
    <w:rsid w:val="003152FE"/>
    <w:rsid w:val="00327436"/>
    <w:rsid w:val="00344BD6"/>
    <w:rsid w:val="0035528D"/>
    <w:rsid w:val="00361821"/>
    <w:rsid w:val="00361E9E"/>
    <w:rsid w:val="003B1FBF"/>
    <w:rsid w:val="003C7FBE"/>
    <w:rsid w:val="003D227C"/>
    <w:rsid w:val="003D2B4D"/>
    <w:rsid w:val="00444A88"/>
    <w:rsid w:val="00474DA4"/>
    <w:rsid w:val="00476B4D"/>
    <w:rsid w:val="004805FA"/>
    <w:rsid w:val="004935D2"/>
    <w:rsid w:val="004B1215"/>
    <w:rsid w:val="004D047D"/>
    <w:rsid w:val="004D40B5"/>
    <w:rsid w:val="004F0D1F"/>
    <w:rsid w:val="004F1E9E"/>
    <w:rsid w:val="004F305A"/>
    <w:rsid w:val="0050166A"/>
    <w:rsid w:val="00512164"/>
    <w:rsid w:val="00520297"/>
    <w:rsid w:val="005338F9"/>
    <w:rsid w:val="0054281C"/>
    <w:rsid w:val="00544581"/>
    <w:rsid w:val="0055268D"/>
    <w:rsid w:val="00576BE4"/>
    <w:rsid w:val="005A400A"/>
    <w:rsid w:val="005F7B92"/>
    <w:rsid w:val="0060758F"/>
    <w:rsid w:val="00612379"/>
    <w:rsid w:val="006153B6"/>
    <w:rsid w:val="0061555F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435"/>
    <w:rsid w:val="006D780A"/>
    <w:rsid w:val="0071271E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67AC1"/>
    <w:rsid w:val="00890DF8"/>
    <w:rsid w:val="008A743F"/>
    <w:rsid w:val="008B6E60"/>
    <w:rsid w:val="008C0970"/>
    <w:rsid w:val="008D0BC5"/>
    <w:rsid w:val="008D2CF7"/>
    <w:rsid w:val="008D7E86"/>
    <w:rsid w:val="00900C26"/>
    <w:rsid w:val="0090197F"/>
    <w:rsid w:val="00906DDC"/>
    <w:rsid w:val="009272AF"/>
    <w:rsid w:val="00934E09"/>
    <w:rsid w:val="00936253"/>
    <w:rsid w:val="00940D46"/>
    <w:rsid w:val="00952DD4"/>
    <w:rsid w:val="00965AE7"/>
    <w:rsid w:val="00970FED"/>
    <w:rsid w:val="00971603"/>
    <w:rsid w:val="00992D82"/>
    <w:rsid w:val="00997029"/>
    <w:rsid w:val="009A7339"/>
    <w:rsid w:val="009B440E"/>
    <w:rsid w:val="009D690D"/>
    <w:rsid w:val="009E65B6"/>
    <w:rsid w:val="00A160ED"/>
    <w:rsid w:val="00A24C10"/>
    <w:rsid w:val="00A37C2B"/>
    <w:rsid w:val="00A42AC3"/>
    <w:rsid w:val="00A430CF"/>
    <w:rsid w:val="00A54309"/>
    <w:rsid w:val="00AB2B93"/>
    <w:rsid w:val="00AB530F"/>
    <w:rsid w:val="00AB7E5B"/>
    <w:rsid w:val="00AC2883"/>
    <w:rsid w:val="00AE0EF1"/>
    <w:rsid w:val="00AE2937"/>
    <w:rsid w:val="00AF053B"/>
    <w:rsid w:val="00B07301"/>
    <w:rsid w:val="00B11F3E"/>
    <w:rsid w:val="00B224DE"/>
    <w:rsid w:val="00B324D4"/>
    <w:rsid w:val="00B46575"/>
    <w:rsid w:val="00B61777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13F2B"/>
    <w:rsid w:val="00E32F56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0787"/>
    <w:rsid w:val="00EB4E9C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100A2DF"/>
  <w15:docId w15:val="{201F0620-8C69-49A2-84F4-79DFA3667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0482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0482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table" w:styleId="TableGrid">
    <w:name w:val="Table Grid"/>
    <w:basedOn w:val="TableNormal"/>
    <w:uiPriority w:val="39"/>
    <w:rsid w:val="0050166A"/>
    <w:rPr>
      <w:rFonts w:ascii="Calibri" w:eastAsia="Calibri" w:hAnsi="Calibri"/>
      <w:sz w:val="22"/>
      <w:szCs w:val="22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5\templates\TC_55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TC_55_EN</Template>
  <TotalTime>0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TC/55</vt:lpstr>
    </vt:vector>
  </TitlesOfParts>
  <Company>UPOV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TC/55</dc:title>
  <dc:creator>REZENDE TAVEIRA Leontino</dc:creator>
  <cp:lastModifiedBy>MAY Jessica</cp:lastModifiedBy>
  <cp:revision>13</cp:revision>
  <cp:lastPrinted>2016-11-22T15:41:00Z</cp:lastPrinted>
  <dcterms:created xsi:type="dcterms:W3CDTF">2019-10-01T15:13:00Z</dcterms:created>
  <dcterms:modified xsi:type="dcterms:W3CDTF">2019-10-10T12:20:00Z</dcterms:modified>
</cp:coreProperties>
</file>