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81C46" w:rsidTr="00EB4E9C">
        <w:tc>
          <w:tcPr>
            <w:tcW w:w="6522" w:type="dxa"/>
          </w:tcPr>
          <w:p w:rsidR="00DC3802" w:rsidRPr="00081C46" w:rsidRDefault="00DC3802" w:rsidP="00AC2883">
            <w:r w:rsidRPr="00081C46">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81C46" w:rsidRDefault="00DC3802" w:rsidP="00AC2883">
            <w:pPr>
              <w:pStyle w:val="Lettrine"/>
            </w:pPr>
            <w:r w:rsidRPr="00081C46">
              <w:t>E</w:t>
            </w:r>
          </w:p>
        </w:tc>
      </w:tr>
      <w:tr w:rsidR="00DC3802" w:rsidRPr="00081C46" w:rsidTr="00645CA8">
        <w:trPr>
          <w:trHeight w:val="219"/>
        </w:trPr>
        <w:tc>
          <w:tcPr>
            <w:tcW w:w="6522" w:type="dxa"/>
          </w:tcPr>
          <w:p w:rsidR="00DC3802" w:rsidRPr="00081C46" w:rsidRDefault="00DC3802" w:rsidP="00AC2883">
            <w:pPr>
              <w:pStyle w:val="upove"/>
            </w:pPr>
            <w:r w:rsidRPr="00081C46">
              <w:t>International Union for the Protection of New Varieties of Plants</w:t>
            </w:r>
          </w:p>
        </w:tc>
        <w:tc>
          <w:tcPr>
            <w:tcW w:w="3117" w:type="dxa"/>
          </w:tcPr>
          <w:p w:rsidR="00DC3802" w:rsidRPr="00081C46" w:rsidRDefault="00DC3802" w:rsidP="00DA4973"/>
        </w:tc>
      </w:tr>
    </w:tbl>
    <w:p w:rsidR="00DC3802" w:rsidRPr="00081C46" w:rsidRDefault="00DC3802" w:rsidP="00DC3802"/>
    <w:p w:rsidR="00DA4973" w:rsidRPr="00081C4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81C46" w:rsidTr="00CB1844">
        <w:tc>
          <w:tcPr>
            <w:tcW w:w="6512" w:type="dxa"/>
          </w:tcPr>
          <w:p w:rsidR="00EB4E9C" w:rsidRPr="00081C46" w:rsidRDefault="00EB4E9C" w:rsidP="00AC2883">
            <w:pPr>
              <w:pStyle w:val="Sessiontc"/>
              <w:spacing w:line="240" w:lineRule="auto"/>
            </w:pPr>
            <w:r w:rsidRPr="00081C46">
              <w:t>Technical Committee</w:t>
            </w:r>
          </w:p>
          <w:p w:rsidR="00EB4E9C" w:rsidRPr="00081C46" w:rsidRDefault="00EB4E9C" w:rsidP="008B6E60">
            <w:pPr>
              <w:pStyle w:val="Sessiontcplacedate"/>
              <w:rPr>
                <w:sz w:val="22"/>
              </w:rPr>
            </w:pPr>
            <w:r w:rsidRPr="00081C46">
              <w:t>Fifty-</w:t>
            </w:r>
            <w:r w:rsidR="008B6E60" w:rsidRPr="00081C46">
              <w:t>Fourth</w:t>
            </w:r>
            <w:r w:rsidRPr="00081C46">
              <w:t xml:space="preserve"> Session</w:t>
            </w:r>
            <w:r w:rsidRPr="00081C46">
              <w:br/>
              <w:t xml:space="preserve">Geneva, </w:t>
            </w:r>
            <w:r w:rsidR="008B6E60" w:rsidRPr="00081C46">
              <w:t>October 29 and 30, 2018</w:t>
            </w:r>
          </w:p>
        </w:tc>
        <w:tc>
          <w:tcPr>
            <w:tcW w:w="3127" w:type="dxa"/>
            <w:shd w:val="clear" w:color="auto" w:fill="auto"/>
          </w:tcPr>
          <w:p w:rsidR="00EB4E9C" w:rsidRPr="00081C46" w:rsidRDefault="008B6E60" w:rsidP="003C7FBE">
            <w:pPr>
              <w:pStyle w:val="Doccode"/>
            </w:pPr>
            <w:r w:rsidRPr="00081C46">
              <w:t>TC/54</w:t>
            </w:r>
            <w:r w:rsidR="00EB4E9C" w:rsidRPr="00081C46">
              <w:t>/</w:t>
            </w:r>
            <w:r w:rsidR="007E1EB7" w:rsidRPr="00081C46">
              <w:t>9</w:t>
            </w:r>
          </w:p>
          <w:p w:rsidR="00EB4E9C" w:rsidRPr="00081C46" w:rsidRDefault="00EB4E9C" w:rsidP="003C7FBE">
            <w:pPr>
              <w:pStyle w:val="Docoriginal"/>
            </w:pPr>
            <w:r w:rsidRPr="00081C46">
              <w:t>Original:</w:t>
            </w:r>
            <w:r w:rsidRPr="00081C46">
              <w:rPr>
                <w:b w:val="0"/>
                <w:spacing w:val="0"/>
              </w:rPr>
              <w:t xml:space="preserve">  English</w:t>
            </w:r>
          </w:p>
          <w:p w:rsidR="00EB4E9C" w:rsidRPr="00081C46" w:rsidRDefault="00EB4E9C" w:rsidP="00CB1844">
            <w:pPr>
              <w:pStyle w:val="Docoriginal"/>
            </w:pPr>
            <w:r w:rsidRPr="00081C46">
              <w:t>Date:</w:t>
            </w:r>
            <w:r w:rsidR="008B6E60" w:rsidRPr="00081C46">
              <w:rPr>
                <w:b w:val="0"/>
                <w:spacing w:val="0"/>
              </w:rPr>
              <w:t xml:space="preserve">  </w:t>
            </w:r>
            <w:r w:rsidR="00CB1844">
              <w:rPr>
                <w:b w:val="0"/>
                <w:spacing w:val="0"/>
              </w:rPr>
              <w:t>October 9</w:t>
            </w:r>
            <w:r w:rsidR="008B6E60" w:rsidRPr="00CB1844">
              <w:rPr>
                <w:b w:val="0"/>
                <w:spacing w:val="0"/>
              </w:rPr>
              <w:t>,</w:t>
            </w:r>
            <w:r w:rsidR="008B6E60" w:rsidRPr="00081C46">
              <w:rPr>
                <w:b w:val="0"/>
                <w:spacing w:val="0"/>
              </w:rPr>
              <w:t xml:space="preserve"> 2018</w:t>
            </w:r>
          </w:p>
        </w:tc>
      </w:tr>
    </w:tbl>
    <w:p w:rsidR="007E1EB7" w:rsidRPr="00081C46" w:rsidRDefault="007E1EB7" w:rsidP="007E1EB7">
      <w:pPr>
        <w:pStyle w:val="Titleofdoc0"/>
      </w:pPr>
      <w:bookmarkStart w:id="0" w:name="TitleOfDoc"/>
      <w:bookmarkEnd w:id="0"/>
      <w:r w:rsidRPr="00081C46">
        <w:t>Variety description databases</w:t>
      </w:r>
    </w:p>
    <w:p w:rsidR="007E1EB7" w:rsidRPr="00081C46" w:rsidRDefault="007E1EB7" w:rsidP="0057661C">
      <w:pPr>
        <w:pStyle w:val="preparedby1"/>
        <w:jc w:val="left"/>
      </w:pPr>
      <w:r w:rsidRPr="00081C46">
        <w:t>Document prepared by the Office of the Union</w:t>
      </w:r>
    </w:p>
    <w:p w:rsidR="007E1EB7" w:rsidRPr="00081C46" w:rsidRDefault="007E1EB7" w:rsidP="007E1EB7">
      <w:pPr>
        <w:pStyle w:val="Disclaimer"/>
      </w:pPr>
      <w:r w:rsidRPr="00081C46">
        <w:t>Disclaimer:  this document does not represent UPOV policies or guidance</w:t>
      </w:r>
    </w:p>
    <w:p w:rsidR="007E1EB7" w:rsidRPr="00081C46" w:rsidRDefault="007E1EB7" w:rsidP="007E1EB7">
      <w:pPr>
        <w:rPr>
          <w:snapToGrid w:val="0"/>
        </w:rPr>
      </w:pPr>
      <w:r w:rsidRPr="00081C46">
        <w:rPr>
          <w:snapToGrid w:val="0"/>
        </w:rPr>
        <w:t>EXECUTIVE SUMMARY</w:t>
      </w:r>
    </w:p>
    <w:p w:rsidR="007E1EB7" w:rsidRPr="00081C46" w:rsidRDefault="007E1EB7" w:rsidP="007E1EB7">
      <w:pPr>
        <w:rPr>
          <w:snapToGrid w:val="0"/>
        </w:rPr>
      </w:pPr>
    </w:p>
    <w:p w:rsidR="007E1EB7" w:rsidRPr="00081C46" w:rsidRDefault="007E1EB7" w:rsidP="007E1EB7">
      <w:pPr>
        <w:rPr>
          <w:snapToGrid w:val="0"/>
        </w:rPr>
      </w:pPr>
      <w:r w:rsidRPr="00081C46">
        <w:rPr>
          <w:snapToGrid w:val="0"/>
        </w:rPr>
        <w:fldChar w:fldCharType="begin"/>
      </w:r>
      <w:r w:rsidRPr="00081C46">
        <w:rPr>
          <w:snapToGrid w:val="0"/>
        </w:rPr>
        <w:instrText xml:space="preserve"> AUTONUM  </w:instrText>
      </w:r>
      <w:r w:rsidRPr="00081C46">
        <w:rPr>
          <w:snapToGrid w:val="0"/>
        </w:rPr>
        <w:fldChar w:fldCharType="end"/>
      </w:r>
      <w:r w:rsidRPr="00081C46">
        <w:rPr>
          <w:snapToGrid w:val="0"/>
        </w:rPr>
        <w:tab/>
        <w:t xml:space="preserve">The purpose of this document is to report on developments concerning variety description databases since the </w:t>
      </w:r>
      <w:r w:rsidR="00975B67">
        <w:rPr>
          <w:snapToGrid w:val="0"/>
        </w:rPr>
        <w:t xml:space="preserve">2017 </w:t>
      </w:r>
      <w:r w:rsidR="00975B67" w:rsidRPr="00081C46">
        <w:rPr>
          <w:snapToGrid w:val="0"/>
        </w:rPr>
        <w:t xml:space="preserve">session </w:t>
      </w:r>
      <w:r w:rsidR="00975B67">
        <w:rPr>
          <w:snapToGrid w:val="0"/>
        </w:rPr>
        <w:t xml:space="preserve">of the </w:t>
      </w:r>
      <w:r w:rsidRPr="00081C46">
        <w:rPr>
          <w:snapToGrid w:val="0"/>
        </w:rPr>
        <w:t xml:space="preserve">Technical Committee (TC). </w:t>
      </w:r>
    </w:p>
    <w:p w:rsidR="007E1EB7" w:rsidRPr="001D79DB" w:rsidRDefault="007E1EB7" w:rsidP="007E1EB7">
      <w:pPr>
        <w:rPr>
          <w:snapToGrid w:val="0"/>
        </w:rPr>
      </w:pPr>
    </w:p>
    <w:p w:rsidR="001A2980" w:rsidRPr="001A2980" w:rsidRDefault="001A2980" w:rsidP="001A2980">
      <w:pPr>
        <w:tabs>
          <w:tab w:val="left" w:pos="567"/>
          <w:tab w:val="left" w:pos="1134"/>
          <w:tab w:val="left" w:pos="5387"/>
          <w:tab w:val="left" w:pos="5954"/>
        </w:tabs>
      </w:pPr>
      <w:r w:rsidRPr="001A2980">
        <w:fldChar w:fldCharType="begin"/>
      </w:r>
      <w:r w:rsidRPr="001A2980">
        <w:instrText xml:space="preserve"> AUTONUM  </w:instrText>
      </w:r>
      <w:r w:rsidRPr="001A2980">
        <w:fldChar w:fldCharType="end"/>
      </w:r>
      <w:r w:rsidRPr="001A2980">
        <w:tab/>
        <w:t xml:space="preserve">The TC </w:t>
      </w:r>
      <w:proofErr w:type="gramStart"/>
      <w:r w:rsidRPr="001A2980">
        <w:t>is invited</w:t>
      </w:r>
      <w:proofErr w:type="gramEnd"/>
      <w:r w:rsidRPr="001A2980">
        <w:t xml:space="preserve"> to:</w:t>
      </w:r>
    </w:p>
    <w:p w:rsidR="001A2980" w:rsidRPr="001A2980" w:rsidRDefault="001A2980" w:rsidP="001A2980">
      <w:pPr>
        <w:tabs>
          <w:tab w:val="left" w:pos="567"/>
          <w:tab w:val="left" w:pos="1134"/>
          <w:tab w:val="left" w:pos="5387"/>
          <w:tab w:val="left" w:pos="5954"/>
        </w:tabs>
      </w:pPr>
    </w:p>
    <w:p w:rsidR="001A2980" w:rsidRPr="001A2980" w:rsidRDefault="001A2980" w:rsidP="001A2980">
      <w:pPr>
        <w:tabs>
          <w:tab w:val="left" w:pos="567"/>
          <w:tab w:val="left" w:pos="1134"/>
          <w:tab w:val="left" w:pos="5387"/>
          <w:tab w:val="left" w:pos="5954"/>
        </w:tabs>
      </w:pPr>
      <w:r w:rsidRPr="001A2980">
        <w:tab/>
        <w:t>(a)</w:t>
      </w:r>
      <w:r w:rsidRPr="001A2980">
        <w:tab/>
      </w:r>
      <w:proofErr w:type="gramStart"/>
      <w:r w:rsidRPr="001A2980">
        <w:t>note</w:t>
      </w:r>
      <w:proofErr w:type="gramEnd"/>
      <w:r w:rsidRPr="001A2980">
        <w:t xml:space="preserve"> the reports by Austria (Durum wheat), European Union (Potato), France (Peach) and the Netherlands (Rose) on databases containing morphological and/or molecular data; </w:t>
      </w:r>
    </w:p>
    <w:p w:rsidR="001A2980" w:rsidRPr="001A2980" w:rsidRDefault="001A2980" w:rsidP="001A2980">
      <w:pPr>
        <w:tabs>
          <w:tab w:val="left" w:pos="567"/>
          <w:tab w:val="left" w:pos="1134"/>
          <w:tab w:val="left" w:pos="5387"/>
          <w:tab w:val="left" w:pos="5954"/>
        </w:tabs>
      </w:pPr>
    </w:p>
    <w:p w:rsidR="001D79DB" w:rsidRDefault="001A2980" w:rsidP="001A2980">
      <w:pPr>
        <w:tabs>
          <w:tab w:val="left" w:pos="567"/>
          <w:tab w:val="left" w:pos="1134"/>
        </w:tabs>
      </w:pPr>
      <w:r w:rsidRPr="001A2980">
        <w:tab/>
        <w:t>(b)</w:t>
      </w:r>
      <w:r w:rsidRPr="001A2980">
        <w:tab/>
        <w:t xml:space="preserve">consider </w:t>
      </w:r>
      <w:r w:rsidR="006B3292">
        <w:t xml:space="preserve">the </w:t>
      </w:r>
      <w:r w:rsidR="006E47D5">
        <w:t xml:space="preserve">type of </w:t>
      </w:r>
      <w:r w:rsidRPr="001A2980">
        <w:t xml:space="preserve">information </w:t>
      </w:r>
      <w:r w:rsidR="006E47D5">
        <w:t xml:space="preserve">that should be </w:t>
      </w:r>
      <w:r w:rsidRPr="001A2980">
        <w:t xml:space="preserve">collected on existing databases containing morphological and/or molecular </w:t>
      </w:r>
      <w:r w:rsidR="006E47D5">
        <w:t xml:space="preserve">data for inclusion </w:t>
      </w:r>
      <w:r w:rsidRPr="001A2980">
        <w:t>in the GENIE database, according to available resources for the mod</w:t>
      </w:r>
      <w:r w:rsidR="003F7D60">
        <w:t>ification of the GENIE database;</w:t>
      </w:r>
      <w:r w:rsidR="003F7D60" w:rsidRPr="003F7D60">
        <w:t xml:space="preserve"> </w:t>
      </w:r>
      <w:r w:rsidR="003F7D60" w:rsidRPr="001A2980">
        <w:t>and</w:t>
      </w:r>
    </w:p>
    <w:p w:rsidR="003F7D60" w:rsidRDefault="003F7D60" w:rsidP="001A2980">
      <w:pPr>
        <w:tabs>
          <w:tab w:val="left" w:pos="567"/>
          <w:tab w:val="left" w:pos="1134"/>
        </w:tabs>
      </w:pPr>
    </w:p>
    <w:p w:rsidR="003F7D60" w:rsidRPr="001A2980" w:rsidRDefault="003F7D60" w:rsidP="001A2980">
      <w:pPr>
        <w:tabs>
          <w:tab w:val="left" w:pos="567"/>
          <w:tab w:val="left" w:pos="1134"/>
        </w:tabs>
      </w:pPr>
      <w:r>
        <w:tab/>
        <w:t>(c)</w:t>
      </w:r>
      <w:r>
        <w:tab/>
      </w:r>
      <w:proofErr w:type="gramStart"/>
      <w:r>
        <w:t>note</w:t>
      </w:r>
      <w:proofErr w:type="gramEnd"/>
      <w:r>
        <w:t xml:space="preserve"> the information presented at the BMT, at its seventeenth session, as presented in this document and in document TC/54/11 Add.</w:t>
      </w:r>
    </w:p>
    <w:p w:rsidR="001A2980" w:rsidRPr="001D79DB" w:rsidRDefault="001A2980" w:rsidP="001A2980">
      <w:pPr>
        <w:rPr>
          <w:snapToGrid w:val="0"/>
        </w:rPr>
      </w:pPr>
    </w:p>
    <w:p w:rsidR="007E1EB7" w:rsidRDefault="007E1EB7" w:rsidP="007E1EB7">
      <w:pPr>
        <w:rPr>
          <w:snapToGrid w:val="0"/>
        </w:rPr>
      </w:pPr>
      <w:r w:rsidRPr="001D79DB">
        <w:rPr>
          <w:snapToGrid w:val="0"/>
        </w:rPr>
        <w:fldChar w:fldCharType="begin"/>
      </w:r>
      <w:r w:rsidRPr="001D79DB">
        <w:rPr>
          <w:snapToGrid w:val="0"/>
        </w:rPr>
        <w:instrText xml:space="preserve"> AUTONUM  </w:instrText>
      </w:r>
      <w:r w:rsidRPr="001D79DB">
        <w:rPr>
          <w:snapToGrid w:val="0"/>
        </w:rPr>
        <w:fldChar w:fldCharType="end"/>
      </w:r>
      <w:r w:rsidRPr="001D79DB">
        <w:rPr>
          <w:snapToGrid w:val="0"/>
        </w:rPr>
        <w:tab/>
        <w:t>The structure of this document is as follows:</w:t>
      </w:r>
    </w:p>
    <w:p w:rsidR="00975B67" w:rsidRPr="001D79DB" w:rsidRDefault="00975B67" w:rsidP="007E1EB7">
      <w:pPr>
        <w:rPr>
          <w:snapToGrid w:val="0"/>
        </w:rPr>
      </w:pPr>
    </w:p>
    <w:p w:rsidR="004C7A9B" w:rsidRDefault="007E1EB7" w:rsidP="00EE66B4">
      <w:pPr>
        <w:pStyle w:val="TOC1"/>
        <w:rPr>
          <w:rFonts w:asciiTheme="minorHAnsi" w:eastAsiaTheme="minorEastAsia" w:hAnsiTheme="minorHAnsi" w:cstheme="minorBidi"/>
          <w:noProof/>
          <w:sz w:val="22"/>
          <w:szCs w:val="22"/>
        </w:rPr>
      </w:pPr>
      <w:r w:rsidRPr="00081C46">
        <w:rPr>
          <w:bCs/>
          <w:noProof/>
          <w:highlight w:val="yellow"/>
        </w:rPr>
        <w:fldChar w:fldCharType="begin"/>
      </w:r>
      <w:r w:rsidRPr="00081C46">
        <w:rPr>
          <w:highlight w:val="yellow"/>
        </w:rPr>
        <w:instrText xml:space="preserve"> TOC \o "1-3" \h \z \u </w:instrText>
      </w:r>
      <w:r w:rsidRPr="00081C46">
        <w:rPr>
          <w:bCs/>
          <w:noProof/>
          <w:highlight w:val="yellow"/>
        </w:rPr>
        <w:fldChar w:fldCharType="separate"/>
      </w:r>
      <w:hyperlink w:anchor="_Toc526184889" w:history="1">
        <w:r w:rsidR="004C7A9B" w:rsidRPr="00750330">
          <w:rPr>
            <w:rStyle w:val="Hyperlink"/>
            <w:noProof/>
          </w:rPr>
          <w:t>Background</w:t>
        </w:r>
        <w:r w:rsidR="004C7A9B">
          <w:rPr>
            <w:noProof/>
            <w:webHidden/>
          </w:rPr>
          <w:tab/>
        </w:r>
        <w:r w:rsidR="004C7A9B">
          <w:rPr>
            <w:noProof/>
            <w:webHidden/>
          </w:rPr>
          <w:fldChar w:fldCharType="begin"/>
        </w:r>
        <w:r w:rsidR="004C7A9B">
          <w:rPr>
            <w:noProof/>
            <w:webHidden/>
          </w:rPr>
          <w:instrText xml:space="preserve"> PAGEREF _Toc526184889 \h </w:instrText>
        </w:r>
        <w:r w:rsidR="004C7A9B">
          <w:rPr>
            <w:noProof/>
            <w:webHidden/>
          </w:rPr>
        </w:r>
        <w:r w:rsidR="004C7A9B">
          <w:rPr>
            <w:noProof/>
            <w:webHidden/>
          </w:rPr>
          <w:fldChar w:fldCharType="separate"/>
        </w:r>
        <w:r w:rsidR="004C7A9B">
          <w:rPr>
            <w:noProof/>
            <w:webHidden/>
          </w:rPr>
          <w:t>1</w:t>
        </w:r>
        <w:r w:rsidR="004C7A9B">
          <w:rPr>
            <w:noProof/>
            <w:webHidden/>
          </w:rPr>
          <w:fldChar w:fldCharType="end"/>
        </w:r>
      </w:hyperlink>
    </w:p>
    <w:p w:rsidR="004C7A9B" w:rsidRDefault="00722491" w:rsidP="00EE66B4">
      <w:pPr>
        <w:pStyle w:val="TOC1"/>
        <w:rPr>
          <w:rFonts w:asciiTheme="minorHAnsi" w:eastAsiaTheme="minorEastAsia" w:hAnsiTheme="minorHAnsi" w:cstheme="minorBidi"/>
          <w:noProof/>
          <w:sz w:val="22"/>
          <w:szCs w:val="22"/>
        </w:rPr>
      </w:pPr>
      <w:hyperlink w:anchor="_Toc526184890" w:history="1">
        <w:r w:rsidR="004C7A9B" w:rsidRPr="00750330">
          <w:rPr>
            <w:rStyle w:val="Hyperlink"/>
            <w:noProof/>
            <w:snapToGrid w:val="0"/>
          </w:rPr>
          <w:t>Developments in 2017</w:t>
        </w:r>
        <w:r w:rsidR="004C7A9B">
          <w:rPr>
            <w:noProof/>
            <w:webHidden/>
          </w:rPr>
          <w:tab/>
        </w:r>
        <w:r w:rsidR="004C7A9B">
          <w:rPr>
            <w:noProof/>
            <w:webHidden/>
          </w:rPr>
          <w:fldChar w:fldCharType="begin"/>
        </w:r>
        <w:r w:rsidR="004C7A9B">
          <w:rPr>
            <w:noProof/>
            <w:webHidden/>
          </w:rPr>
          <w:instrText xml:space="preserve"> PAGEREF _Toc526184890 \h </w:instrText>
        </w:r>
        <w:r w:rsidR="004C7A9B">
          <w:rPr>
            <w:noProof/>
            <w:webHidden/>
          </w:rPr>
        </w:r>
        <w:r w:rsidR="004C7A9B">
          <w:rPr>
            <w:noProof/>
            <w:webHidden/>
          </w:rPr>
          <w:fldChar w:fldCharType="separate"/>
        </w:r>
        <w:r w:rsidR="004C7A9B">
          <w:rPr>
            <w:noProof/>
            <w:webHidden/>
          </w:rPr>
          <w:t>1</w:t>
        </w:r>
        <w:r w:rsidR="004C7A9B">
          <w:rPr>
            <w:noProof/>
            <w:webHidden/>
          </w:rPr>
          <w:fldChar w:fldCharType="end"/>
        </w:r>
      </w:hyperlink>
    </w:p>
    <w:p w:rsidR="004C7A9B" w:rsidRDefault="00722491">
      <w:pPr>
        <w:pStyle w:val="TOC2"/>
        <w:rPr>
          <w:rFonts w:asciiTheme="minorHAnsi" w:eastAsiaTheme="minorEastAsia" w:hAnsiTheme="minorHAnsi" w:cstheme="minorBidi"/>
          <w:smallCaps/>
          <w:noProof/>
          <w:sz w:val="22"/>
          <w:szCs w:val="22"/>
        </w:rPr>
      </w:pPr>
      <w:hyperlink w:anchor="_Toc526184891" w:history="1">
        <w:r w:rsidR="004C7A9B" w:rsidRPr="00750330">
          <w:rPr>
            <w:rStyle w:val="Hyperlink"/>
            <w:rFonts w:eastAsia="PMingLiU"/>
            <w:noProof/>
          </w:rPr>
          <w:t>Technical Working Party for Fruit Crops</w:t>
        </w:r>
        <w:r w:rsidR="004C7A9B">
          <w:rPr>
            <w:noProof/>
            <w:webHidden/>
          </w:rPr>
          <w:tab/>
        </w:r>
        <w:r w:rsidR="004C7A9B">
          <w:rPr>
            <w:noProof/>
            <w:webHidden/>
          </w:rPr>
          <w:fldChar w:fldCharType="begin"/>
        </w:r>
        <w:r w:rsidR="004C7A9B">
          <w:rPr>
            <w:noProof/>
            <w:webHidden/>
          </w:rPr>
          <w:instrText xml:space="preserve"> PAGEREF _Toc526184891 \h </w:instrText>
        </w:r>
        <w:r w:rsidR="004C7A9B">
          <w:rPr>
            <w:noProof/>
            <w:webHidden/>
          </w:rPr>
        </w:r>
        <w:r w:rsidR="004C7A9B">
          <w:rPr>
            <w:noProof/>
            <w:webHidden/>
          </w:rPr>
          <w:fldChar w:fldCharType="separate"/>
        </w:r>
        <w:r w:rsidR="004C7A9B">
          <w:rPr>
            <w:noProof/>
            <w:webHidden/>
          </w:rPr>
          <w:t>2</w:t>
        </w:r>
        <w:r w:rsidR="004C7A9B">
          <w:rPr>
            <w:noProof/>
            <w:webHidden/>
          </w:rPr>
          <w:fldChar w:fldCharType="end"/>
        </w:r>
      </w:hyperlink>
    </w:p>
    <w:p w:rsidR="004C7A9B" w:rsidRDefault="00722491">
      <w:pPr>
        <w:pStyle w:val="TOC2"/>
        <w:rPr>
          <w:rFonts w:asciiTheme="minorHAnsi" w:eastAsiaTheme="minorEastAsia" w:hAnsiTheme="minorHAnsi" w:cstheme="minorBidi"/>
          <w:smallCaps/>
          <w:noProof/>
          <w:sz w:val="22"/>
          <w:szCs w:val="22"/>
        </w:rPr>
      </w:pPr>
      <w:hyperlink w:anchor="_Toc526184892" w:history="1">
        <w:r w:rsidR="004C7A9B" w:rsidRPr="00750330">
          <w:rPr>
            <w:rStyle w:val="Hyperlink"/>
            <w:noProof/>
          </w:rPr>
          <w:t>Working Group on Biochemical and Molecular Techniques and DNA-Profiling in Particular</w:t>
        </w:r>
        <w:r w:rsidR="004C7A9B">
          <w:rPr>
            <w:noProof/>
            <w:webHidden/>
          </w:rPr>
          <w:tab/>
        </w:r>
        <w:r w:rsidR="004C7A9B">
          <w:rPr>
            <w:noProof/>
            <w:webHidden/>
          </w:rPr>
          <w:fldChar w:fldCharType="begin"/>
        </w:r>
        <w:r w:rsidR="004C7A9B">
          <w:rPr>
            <w:noProof/>
            <w:webHidden/>
          </w:rPr>
          <w:instrText xml:space="preserve"> PAGEREF _Toc526184892 \h </w:instrText>
        </w:r>
        <w:r w:rsidR="004C7A9B">
          <w:rPr>
            <w:noProof/>
            <w:webHidden/>
          </w:rPr>
        </w:r>
        <w:r w:rsidR="004C7A9B">
          <w:rPr>
            <w:noProof/>
            <w:webHidden/>
          </w:rPr>
          <w:fldChar w:fldCharType="separate"/>
        </w:r>
        <w:r w:rsidR="004C7A9B">
          <w:rPr>
            <w:noProof/>
            <w:webHidden/>
          </w:rPr>
          <w:t>2</w:t>
        </w:r>
        <w:r w:rsidR="004C7A9B">
          <w:rPr>
            <w:noProof/>
            <w:webHidden/>
          </w:rPr>
          <w:fldChar w:fldCharType="end"/>
        </w:r>
      </w:hyperlink>
    </w:p>
    <w:p w:rsidR="004C7A9B" w:rsidRDefault="00722491" w:rsidP="00EE66B4">
      <w:pPr>
        <w:pStyle w:val="TOC1"/>
        <w:rPr>
          <w:rFonts w:asciiTheme="minorHAnsi" w:eastAsiaTheme="minorEastAsia" w:hAnsiTheme="minorHAnsi" w:cstheme="minorBidi"/>
          <w:noProof/>
          <w:sz w:val="22"/>
          <w:szCs w:val="22"/>
        </w:rPr>
      </w:pPr>
      <w:hyperlink w:anchor="_Toc526184893" w:history="1">
        <w:r w:rsidR="004C7A9B" w:rsidRPr="00750330">
          <w:rPr>
            <w:rStyle w:val="Hyperlink"/>
            <w:noProof/>
          </w:rPr>
          <w:t>Developments in 2018</w:t>
        </w:r>
        <w:r w:rsidR="004C7A9B">
          <w:rPr>
            <w:noProof/>
            <w:webHidden/>
          </w:rPr>
          <w:tab/>
        </w:r>
        <w:r w:rsidR="004C7A9B">
          <w:rPr>
            <w:noProof/>
            <w:webHidden/>
          </w:rPr>
          <w:fldChar w:fldCharType="begin"/>
        </w:r>
        <w:r w:rsidR="004C7A9B">
          <w:rPr>
            <w:noProof/>
            <w:webHidden/>
          </w:rPr>
          <w:instrText xml:space="preserve"> PAGEREF _Toc526184893 \h </w:instrText>
        </w:r>
        <w:r w:rsidR="004C7A9B">
          <w:rPr>
            <w:noProof/>
            <w:webHidden/>
          </w:rPr>
        </w:r>
        <w:r w:rsidR="004C7A9B">
          <w:rPr>
            <w:noProof/>
            <w:webHidden/>
          </w:rPr>
          <w:fldChar w:fldCharType="separate"/>
        </w:r>
        <w:r w:rsidR="004C7A9B">
          <w:rPr>
            <w:noProof/>
            <w:webHidden/>
          </w:rPr>
          <w:t>2</w:t>
        </w:r>
        <w:r w:rsidR="004C7A9B">
          <w:rPr>
            <w:noProof/>
            <w:webHidden/>
          </w:rPr>
          <w:fldChar w:fldCharType="end"/>
        </w:r>
      </w:hyperlink>
    </w:p>
    <w:p w:rsidR="004C7A9B" w:rsidRDefault="00722491">
      <w:pPr>
        <w:pStyle w:val="TOC2"/>
        <w:rPr>
          <w:rFonts w:asciiTheme="minorHAnsi" w:eastAsiaTheme="minorEastAsia" w:hAnsiTheme="minorHAnsi" w:cstheme="minorBidi"/>
          <w:smallCaps/>
          <w:noProof/>
          <w:sz w:val="22"/>
          <w:szCs w:val="22"/>
        </w:rPr>
      </w:pPr>
      <w:hyperlink w:anchor="_Toc526184894" w:history="1">
        <w:r w:rsidR="004C7A9B" w:rsidRPr="00750330">
          <w:rPr>
            <w:rStyle w:val="Hyperlink"/>
            <w:noProof/>
          </w:rPr>
          <w:t>Technical Working Party on Automation and Computer Programs</w:t>
        </w:r>
        <w:r w:rsidR="004C7A9B">
          <w:rPr>
            <w:noProof/>
            <w:webHidden/>
          </w:rPr>
          <w:tab/>
        </w:r>
        <w:r w:rsidR="004C7A9B">
          <w:rPr>
            <w:noProof/>
            <w:webHidden/>
          </w:rPr>
          <w:fldChar w:fldCharType="begin"/>
        </w:r>
        <w:r w:rsidR="004C7A9B">
          <w:rPr>
            <w:noProof/>
            <w:webHidden/>
          </w:rPr>
          <w:instrText xml:space="preserve"> PAGEREF _Toc526184894 \h </w:instrText>
        </w:r>
        <w:r w:rsidR="004C7A9B">
          <w:rPr>
            <w:noProof/>
            <w:webHidden/>
          </w:rPr>
        </w:r>
        <w:r w:rsidR="004C7A9B">
          <w:rPr>
            <w:noProof/>
            <w:webHidden/>
          </w:rPr>
          <w:fldChar w:fldCharType="separate"/>
        </w:r>
        <w:r w:rsidR="004C7A9B">
          <w:rPr>
            <w:noProof/>
            <w:webHidden/>
          </w:rPr>
          <w:t>2</w:t>
        </w:r>
        <w:r w:rsidR="004C7A9B">
          <w:rPr>
            <w:noProof/>
            <w:webHidden/>
          </w:rPr>
          <w:fldChar w:fldCharType="end"/>
        </w:r>
      </w:hyperlink>
    </w:p>
    <w:p w:rsidR="004C7A9B" w:rsidRDefault="00722491">
      <w:pPr>
        <w:pStyle w:val="TOC2"/>
        <w:rPr>
          <w:rFonts w:asciiTheme="minorHAnsi" w:eastAsiaTheme="minorEastAsia" w:hAnsiTheme="minorHAnsi" w:cstheme="minorBidi"/>
          <w:smallCaps/>
          <w:noProof/>
          <w:sz w:val="22"/>
          <w:szCs w:val="22"/>
        </w:rPr>
      </w:pPr>
      <w:hyperlink w:anchor="_Toc526184895" w:history="1">
        <w:r w:rsidR="004C7A9B" w:rsidRPr="00750330">
          <w:rPr>
            <w:rStyle w:val="Hyperlink"/>
            <w:noProof/>
          </w:rPr>
          <w:t>Working Group on Biochemical and Molecular Techniques and DNA-Profiling in Particular</w:t>
        </w:r>
        <w:r w:rsidR="004C7A9B">
          <w:rPr>
            <w:noProof/>
            <w:webHidden/>
          </w:rPr>
          <w:tab/>
        </w:r>
        <w:r w:rsidR="004C7A9B">
          <w:rPr>
            <w:noProof/>
            <w:webHidden/>
          </w:rPr>
          <w:fldChar w:fldCharType="begin"/>
        </w:r>
        <w:r w:rsidR="004C7A9B">
          <w:rPr>
            <w:noProof/>
            <w:webHidden/>
          </w:rPr>
          <w:instrText xml:space="preserve"> PAGEREF _Toc526184895 \h </w:instrText>
        </w:r>
        <w:r w:rsidR="004C7A9B">
          <w:rPr>
            <w:noProof/>
            <w:webHidden/>
          </w:rPr>
        </w:r>
        <w:r w:rsidR="004C7A9B">
          <w:rPr>
            <w:noProof/>
            <w:webHidden/>
          </w:rPr>
          <w:fldChar w:fldCharType="separate"/>
        </w:r>
        <w:r w:rsidR="004C7A9B">
          <w:rPr>
            <w:noProof/>
            <w:webHidden/>
          </w:rPr>
          <w:t>2</w:t>
        </w:r>
        <w:r w:rsidR="004C7A9B">
          <w:rPr>
            <w:noProof/>
            <w:webHidden/>
          </w:rPr>
          <w:fldChar w:fldCharType="end"/>
        </w:r>
      </w:hyperlink>
    </w:p>
    <w:p w:rsidR="007E1EB7" w:rsidRPr="00081C46" w:rsidRDefault="007E1EB7" w:rsidP="007E1EB7">
      <w:r w:rsidRPr="00081C46">
        <w:rPr>
          <w:rFonts w:cs="Arial"/>
          <w:highlight w:val="yellow"/>
        </w:rPr>
        <w:fldChar w:fldCharType="end"/>
      </w:r>
    </w:p>
    <w:p w:rsidR="007E1EB7" w:rsidRPr="00081C46" w:rsidRDefault="007E1EB7" w:rsidP="007E1EB7">
      <w:r w:rsidRPr="00081C46">
        <w:fldChar w:fldCharType="begin"/>
      </w:r>
      <w:r w:rsidRPr="00081C46">
        <w:instrText xml:space="preserve"> AUTONUM  </w:instrText>
      </w:r>
      <w:r w:rsidRPr="00081C46">
        <w:fldChar w:fldCharType="end"/>
      </w:r>
      <w:r w:rsidRPr="00081C46">
        <w:tab/>
        <w:t xml:space="preserve">The following abbreviations </w:t>
      </w:r>
      <w:proofErr w:type="gramStart"/>
      <w:r w:rsidRPr="00081C46">
        <w:t>are used</w:t>
      </w:r>
      <w:proofErr w:type="gramEnd"/>
      <w:r w:rsidRPr="00081C46">
        <w:t xml:space="preserve"> in this document:</w:t>
      </w:r>
    </w:p>
    <w:p w:rsidR="007E1EB7" w:rsidRPr="00081C46" w:rsidRDefault="007E1EB7" w:rsidP="007E1EB7"/>
    <w:p w:rsidR="007E1EB7" w:rsidRPr="00081C46" w:rsidRDefault="007E1EB7" w:rsidP="007E1EB7">
      <w:r w:rsidRPr="00081C46">
        <w:t xml:space="preserve">TC:  </w:t>
      </w:r>
      <w:r w:rsidRPr="00081C46">
        <w:tab/>
      </w:r>
      <w:r w:rsidRPr="00081C46">
        <w:tab/>
        <w:t>Technical Committee</w:t>
      </w:r>
    </w:p>
    <w:p w:rsidR="007E1EB7" w:rsidRPr="00081C46" w:rsidRDefault="007E1EB7" w:rsidP="007E1EB7">
      <w:r w:rsidRPr="00081C46">
        <w:t xml:space="preserve">TC-EDC:  </w:t>
      </w:r>
      <w:r w:rsidRPr="00081C46">
        <w:tab/>
        <w:t>Enlarged Editorial Committee</w:t>
      </w:r>
    </w:p>
    <w:p w:rsidR="007E1EB7" w:rsidRPr="00081C46" w:rsidRDefault="007E1EB7" w:rsidP="007E1EB7">
      <w:r w:rsidRPr="00081C46">
        <w:t xml:space="preserve">TWA:  </w:t>
      </w:r>
      <w:r w:rsidRPr="00081C46">
        <w:tab/>
        <w:t>Technical Working Party for Agricultural Crops</w:t>
      </w:r>
    </w:p>
    <w:p w:rsidR="007E1EB7" w:rsidRPr="00081C46" w:rsidRDefault="007E1EB7" w:rsidP="007E1EB7">
      <w:r w:rsidRPr="00081C46">
        <w:t xml:space="preserve">TWC:  </w:t>
      </w:r>
      <w:r w:rsidRPr="00081C46">
        <w:tab/>
        <w:t>Technical Working Party on Automation and Computer Programs</w:t>
      </w:r>
    </w:p>
    <w:p w:rsidR="007E1EB7" w:rsidRPr="00081C46" w:rsidRDefault="007E1EB7" w:rsidP="007E1EB7">
      <w:r w:rsidRPr="00081C46">
        <w:t xml:space="preserve">TWF:  </w:t>
      </w:r>
      <w:r w:rsidRPr="00081C46">
        <w:tab/>
        <w:t xml:space="preserve">Technical Working Party for Fruit Crops </w:t>
      </w:r>
    </w:p>
    <w:p w:rsidR="007E1EB7" w:rsidRPr="00081C46" w:rsidRDefault="007E1EB7" w:rsidP="007E1EB7">
      <w:r w:rsidRPr="00081C46">
        <w:t xml:space="preserve">TWO:  </w:t>
      </w:r>
      <w:r w:rsidRPr="00081C46">
        <w:tab/>
        <w:t xml:space="preserve">Technical Working Party for Ornamental Plants and Forest Trees </w:t>
      </w:r>
    </w:p>
    <w:p w:rsidR="007E1EB7" w:rsidRPr="00081C46" w:rsidRDefault="007E1EB7" w:rsidP="007E1EB7">
      <w:r w:rsidRPr="00081C46">
        <w:t xml:space="preserve">TWV:  </w:t>
      </w:r>
      <w:r w:rsidRPr="00081C46">
        <w:tab/>
        <w:t>Technical Working Party for Vegetables</w:t>
      </w:r>
    </w:p>
    <w:p w:rsidR="007E1EB7" w:rsidRPr="00081C46" w:rsidRDefault="007E1EB7" w:rsidP="007E1EB7">
      <w:r w:rsidRPr="00081C46">
        <w:t>TWPs:</w:t>
      </w:r>
      <w:r w:rsidRPr="00081C46">
        <w:tab/>
        <w:t>Technical Working Parties</w:t>
      </w:r>
    </w:p>
    <w:p w:rsidR="007E1EB7" w:rsidRDefault="007E1EB7" w:rsidP="007E1EB7"/>
    <w:p w:rsidR="00BE52D1" w:rsidRPr="00081C46" w:rsidRDefault="00BE52D1" w:rsidP="007E1EB7"/>
    <w:p w:rsidR="007E1EB7" w:rsidRPr="00081C46" w:rsidRDefault="007E1EB7" w:rsidP="007E1EB7">
      <w:pPr>
        <w:pStyle w:val="Heading1"/>
      </w:pPr>
      <w:bookmarkStart w:id="1" w:name="_Toc512935369"/>
      <w:bookmarkStart w:id="2" w:name="_Toc526184889"/>
      <w:r w:rsidRPr="00081C46">
        <w:t>Background</w:t>
      </w:r>
      <w:bookmarkEnd w:id="1"/>
      <w:bookmarkEnd w:id="2"/>
    </w:p>
    <w:p w:rsidR="007E1EB7" w:rsidRPr="00081C46" w:rsidRDefault="007E1EB7" w:rsidP="007E1EB7"/>
    <w:p w:rsidR="007E1EB7" w:rsidRPr="00081C46" w:rsidRDefault="007E1EB7" w:rsidP="007E1EB7">
      <w:pPr>
        <w:rPr>
          <w:rFonts w:cs="Arial"/>
          <w:color w:val="000000"/>
        </w:rPr>
      </w:pPr>
      <w:r w:rsidRPr="00081C46">
        <w:rPr>
          <w:rFonts w:cs="Arial"/>
          <w:color w:val="000000"/>
        </w:rPr>
        <w:fldChar w:fldCharType="begin"/>
      </w:r>
      <w:r w:rsidRPr="00081C46">
        <w:rPr>
          <w:rFonts w:cs="Arial"/>
          <w:color w:val="000000"/>
        </w:rPr>
        <w:instrText xml:space="preserve"> AUTONUM  </w:instrText>
      </w:r>
      <w:r w:rsidRPr="00081C46">
        <w:rPr>
          <w:rFonts w:cs="Arial"/>
          <w:color w:val="000000"/>
        </w:rPr>
        <w:fldChar w:fldCharType="end"/>
      </w:r>
      <w:r w:rsidRPr="00081C46">
        <w:rPr>
          <w:rFonts w:cs="Arial"/>
          <w:color w:val="000000"/>
        </w:rPr>
        <w:tab/>
        <w:t xml:space="preserve">Developments prior to 2017 </w:t>
      </w:r>
      <w:proofErr w:type="gramStart"/>
      <w:r w:rsidRPr="00081C46">
        <w:rPr>
          <w:rFonts w:cs="Arial"/>
          <w:color w:val="000000"/>
        </w:rPr>
        <w:t>are presented</w:t>
      </w:r>
      <w:proofErr w:type="gramEnd"/>
      <w:r w:rsidRPr="00081C46">
        <w:rPr>
          <w:rFonts w:cs="Arial"/>
          <w:color w:val="000000"/>
        </w:rPr>
        <w:t xml:space="preserve"> in </w:t>
      </w:r>
      <w:r w:rsidRPr="00081C46">
        <w:t>document TC/53/9 “Variety description databases”</w:t>
      </w:r>
      <w:r w:rsidRPr="00081C46">
        <w:rPr>
          <w:rFonts w:cs="Arial"/>
        </w:rPr>
        <w:t>.</w:t>
      </w:r>
    </w:p>
    <w:p w:rsidR="004C7A9B" w:rsidRDefault="004C7A9B">
      <w:pPr>
        <w:jc w:val="left"/>
      </w:pPr>
      <w:r>
        <w:br w:type="page"/>
      </w:r>
    </w:p>
    <w:p w:rsidR="007E1EB7" w:rsidRPr="00081C46" w:rsidRDefault="007E1EB7" w:rsidP="007E1EB7">
      <w:pPr>
        <w:pStyle w:val="Heading1"/>
        <w:rPr>
          <w:snapToGrid w:val="0"/>
        </w:rPr>
      </w:pPr>
      <w:bookmarkStart w:id="3" w:name="_Toc512935370"/>
      <w:bookmarkStart w:id="4" w:name="_Toc526184890"/>
      <w:r w:rsidRPr="00081C46">
        <w:rPr>
          <w:snapToGrid w:val="0"/>
        </w:rPr>
        <w:lastRenderedPageBreak/>
        <w:t>Developments in 2017</w:t>
      </w:r>
      <w:bookmarkEnd w:id="3"/>
      <w:bookmarkEnd w:id="4"/>
    </w:p>
    <w:p w:rsidR="007E1EB7" w:rsidRPr="00081C46" w:rsidRDefault="007E1EB7" w:rsidP="007E1EB7"/>
    <w:p w:rsidR="007E1EB7" w:rsidRPr="00081C46" w:rsidRDefault="007E1EB7" w:rsidP="007E1EB7">
      <w:pPr>
        <w:rPr>
          <w:u w:val="single"/>
        </w:rPr>
      </w:pPr>
      <w:bookmarkStart w:id="5" w:name="_Toc484205447"/>
      <w:r w:rsidRPr="00081C46">
        <w:rPr>
          <w:u w:val="single"/>
        </w:rPr>
        <w:t>Technical Committee</w:t>
      </w:r>
      <w:bookmarkEnd w:id="5"/>
    </w:p>
    <w:p w:rsidR="007E1EB7" w:rsidRPr="00081C46" w:rsidRDefault="007E1EB7" w:rsidP="007E1EB7"/>
    <w:p w:rsidR="007E1EB7" w:rsidRPr="00081C46" w:rsidRDefault="007E1EB7" w:rsidP="007E1EB7">
      <w:r w:rsidRPr="00081C46">
        <w:fldChar w:fldCharType="begin"/>
      </w:r>
      <w:r w:rsidRPr="00081C46">
        <w:instrText xml:space="preserve"> AUTONUM  </w:instrText>
      </w:r>
      <w:r w:rsidRPr="00081C46">
        <w:fldChar w:fldCharType="end"/>
      </w:r>
      <w:r w:rsidRPr="00081C46">
        <w:tab/>
        <w:t>The TC</w:t>
      </w:r>
      <w:r w:rsidR="001B3D1E">
        <w:t>, at its fifty-third session, held in Geneva from April 3 to 5, 2017,</w:t>
      </w:r>
      <w:r w:rsidRPr="00081C46">
        <w:t xml:space="preserve"> agreed to request the Office of the Union to collect data on existing databases with morphological and/or molecular data.  The TC agreed that the information collected should be included in the GENIE database and requested the Office of the Union to plan for the modification of the GENIE database according to available resources</w:t>
      </w:r>
      <w:r w:rsidR="001B3D1E" w:rsidRPr="00081C46">
        <w:t xml:space="preserve"> (see document TC/53/31 “Report”, paragraphs 175 to 181)</w:t>
      </w:r>
      <w:r w:rsidRPr="00081C46">
        <w:t xml:space="preserve">.  </w:t>
      </w:r>
    </w:p>
    <w:p w:rsidR="007E1EB7" w:rsidRPr="00081C46" w:rsidRDefault="007E1EB7" w:rsidP="007E1EB7"/>
    <w:p w:rsidR="007E1EB7" w:rsidRPr="00081C46" w:rsidRDefault="007E1EB7" w:rsidP="007E1EB7">
      <w:r w:rsidRPr="00081C46">
        <w:fldChar w:fldCharType="begin"/>
      </w:r>
      <w:r w:rsidRPr="00081C46">
        <w:instrText xml:space="preserve"> AUTONUM  </w:instrText>
      </w:r>
      <w:r w:rsidRPr="00081C46">
        <w:fldChar w:fldCharType="end"/>
      </w:r>
      <w:r w:rsidRPr="00081C46">
        <w:tab/>
        <w:t xml:space="preserve">On May 16, 2017, the Office of the Union issued UPOV Circular E-17/082 inviting members to provide information and/or make presentations to the TWPs, at their sessions in 2017, on variety description databases </w:t>
      </w:r>
      <w:r w:rsidRPr="001B3D1E">
        <w:t>and on existing databases containing morphological and/or molecular data.  Information collected on existing databases containing morphological and/or molecular data could be included in the GENIE database,</w:t>
      </w:r>
      <w:r w:rsidRPr="00081C46">
        <w:t xml:space="preserve"> according to available resources for the modification of the GENIE database. </w:t>
      </w:r>
    </w:p>
    <w:p w:rsidR="007E1EB7" w:rsidRPr="00081C46" w:rsidRDefault="007E1EB7" w:rsidP="007E1EB7"/>
    <w:p w:rsidR="007E1EB7" w:rsidRPr="00081C46" w:rsidRDefault="007E1EB7" w:rsidP="007E1EB7">
      <w:r w:rsidRPr="00081C46">
        <w:fldChar w:fldCharType="begin"/>
      </w:r>
      <w:r w:rsidRPr="00081C46">
        <w:instrText xml:space="preserve"> AUTONUM  </w:instrText>
      </w:r>
      <w:r w:rsidRPr="00081C46">
        <w:fldChar w:fldCharType="end"/>
      </w:r>
      <w:r w:rsidRPr="00081C46">
        <w:tab/>
        <w:t>UPOV Circular E-17/082, issued on May 16, 2017, also invited members to present their experiences on the application of databases, development of new ideas regarding the management of information and guidance on the management of databases.</w:t>
      </w:r>
    </w:p>
    <w:p w:rsidR="007E1EB7" w:rsidRPr="00081C46" w:rsidRDefault="007E1EB7" w:rsidP="007E1EB7"/>
    <w:p w:rsidR="007E1EB7" w:rsidRPr="00081C46" w:rsidRDefault="007E1EB7" w:rsidP="007E1EB7">
      <w:pPr>
        <w:pStyle w:val="Heading2"/>
        <w:rPr>
          <w:rFonts w:eastAsia="PMingLiU"/>
        </w:rPr>
      </w:pPr>
      <w:bookmarkStart w:id="6" w:name="_Toc526184891"/>
      <w:r w:rsidRPr="00081C46">
        <w:rPr>
          <w:rFonts w:eastAsia="PMingLiU"/>
        </w:rPr>
        <w:t>Technical Working Party for Fruit Crops</w:t>
      </w:r>
      <w:bookmarkEnd w:id="6"/>
    </w:p>
    <w:p w:rsidR="007E1EB7" w:rsidRPr="00081C46" w:rsidRDefault="007E1EB7" w:rsidP="007E1EB7">
      <w:pPr>
        <w:keepNext/>
        <w:tabs>
          <w:tab w:val="left" w:pos="1457"/>
        </w:tabs>
      </w:pPr>
    </w:p>
    <w:p w:rsidR="007E1EB7" w:rsidRPr="00081C46" w:rsidRDefault="007E1EB7" w:rsidP="007E1EB7">
      <w:pPr>
        <w:keepNext/>
        <w:tabs>
          <w:tab w:val="left" w:pos="567"/>
          <w:tab w:val="left" w:pos="1457"/>
        </w:tabs>
      </w:pPr>
      <w:r w:rsidRPr="00081C46">
        <w:fldChar w:fldCharType="begin"/>
      </w:r>
      <w:r w:rsidRPr="00081C46">
        <w:instrText xml:space="preserve"> AUTONUM  </w:instrText>
      </w:r>
      <w:r w:rsidRPr="00081C46">
        <w:fldChar w:fldCharType="end"/>
      </w:r>
      <w:r w:rsidRPr="00081C46">
        <w:tab/>
      </w:r>
      <w:proofErr w:type="gramStart"/>
      <w:r w:rsidRPr="00081C46">
        <w:t>The TWF</w:t>
      </w:r>
      <w:r w:rsidR="00471013">
        <w:t>, at its forty-eight session, held in Kelowna, Canada, from September 18 to 22, 2017,</w:t>
      </w:r>
      <w:r w:rsidRPr="00081C46">
        <w:t xml:space="preserve"> noted the work done by France for the GEMMA Database for Peach and agreed that the initial step before building any database should be to agree on the information to be shared, and the format to exchange and store the information (see document TWF/48/13 “Report”, paragraph 139).</w:t>
      </w:r>
      <w:proofErr w:type="gramEnd"/>
      <w:r w:rsidRPr="00081C46">
        <w:t xml:space="preserve"> </w:t>
      </w:r>
    </w:p>
    <w:p w:rsidR="007E1EB7" w:rsidRPr="00081C46" w:rsidRDefault="007E1EB7" w:rsidP="007E1EB7">
      <w:pPr>
        <w:tabs>
          <w:tab w:val="left" w:pos="1457"/>
        </w:tabs>
      </w:pPr>
    </w:p>
    <w:p w:rsidR="007E1EB7" w:rsidRPr="00081C46" w:rsidRDefault="007E1EB7" w:rsidP="007E1EB7">
      <w:pPr>
        <w:pStyle w:val="Heading2"/>
        <w:rPr>
          <w:snapToGrid w:val="0"/>
        </w:rPr>
      </w:pPr>
      <w:bookmarkStart w:id="7" w:name="_Toc512935371"/>
      <w:bookmarkStart w:id="8" w:name="_Toc526184892"/>
      <w:r w:rsidRPr="00081C46">
        <w:t>Working Group on Biochemical and Molecular Techniques and DNA-Profiling in Particular</w:t>
      </w:r>
      <w:bookmarkEnd w:id="7"/>
      <w:bookmarkEnd w:id="8"/>
    </w:p>
    <w:p w:rsidR="007E1EB7" w:rsidRPr="00081C46" w:rsidRDefault="007E1EB7" w:rsidP="007E1EB7">
      <w:pPr>
        <w:rPr>
          <w:snapToGrid w:val="0"/>
        </w:rPr>
      </w:pPr>
    </w:p>
    <w:p w:rsidR="007E1EB7" w:rsidRPr="00081C46" w:rsidRDefault="007E1EB7" w:rsidP="007E1EB7">
      <w:r w:rsidRPr="00081C46">
        <w:fldChar w:fldCharType="begin"/>
      </w:r>
      <w:r w:rsidRPr="00081C46">
        <w:instrText xml:space="preserve"> AUTONUM  </w:instrText>
      </w:r>
      <w:r w:rsidRPr="00081C46">
        <w:fldChar w:fldCharType="end"/>
      </w:r>
      <w:r w:rsidRPr="00081C46">
        <w:tab/>
      </w:r>
      <w:proofErr w:type="gramStart"/>
      <w:r w:rsidRPr="00081C46">
        <w:t>The BMT</w:t>
      </w:r>
      <w:r w:rsidR="00471013">
        <w:t xml:space="preserve">, at its sixteenth session, held in La Rochelle, France, from </w:t>
      </w:r>
      <w:r w:rsidR="00C82F6F">
        <w:t>November 7 to 10, 2017,</w:t>
      </w:r>
      <w:r w:rsidRPr="00081C46">
        <w:rPr>
          <w:rFonts w:cs="Arial"/>
          <w:iCs/>
        </w:rPr>
        <w:t xml:space="preserve"> considered document BMT/16/21 “Integration of molecular data into DUS testing in Durum Wheat: Use of a standardized method for the efficient management of reference collections” and</w:t>
      </w:r>
      <w:r w:rsidRPr="00081C46">
        <w:t xml:space="preserve"> received a presentation by Ms. Alexandra </w:t>
      </w:r>
      <w:proofErr w:type="spellStart"/>
      <w:r w:rsidRPr="00081C46">
        <w:t>Ribarits</w:t>
      </w:r>
      <w:proofErr w:type="spellEnd"/>
      <w:r w:rsidRPr="00081C46">
        <w:t xml:space="preserve"> (Austria) (see document BMT/16/29 “Report”, paragraph 34).</w:t>
      </w:r>
      <w:proofErr w:type="gramEnd"/>
    </w:p>
    <w:p w:rsidR="007E1EB7" w:rsidRPr="00081C46" w:rsidRDefault="007E1EB7" w:rsidP="007E1EB7"/>
    <w:p w:rsidR="007E1EB7" w:rsidRPr="00081C46" w:rsidRDefault="007E1EB7" w:rsidP="007E1EB7">
      <w:pPr>
        <w:rPr>
          <w:u w:val="single"/>
        </w:rPr>
      </w:pPr>
      <w:bookmarkStart w:id="9" w:name="_Toc484205440"/>
      <w:r w:rsidRPr="00081C46">
        <w:rPr>
          <w:u w:val="single"/>
        </w:rPr>
        <w:t>Technical Working Party on Automation and Computer Programs</w:t>
      </w:r>
      <w:bookmarkEnd w:id="9"/>
    </w:p>
    <w:p w:rsidR="007E1EB7" w:rsidRPr="00081C46" w:rsidRDefault="007E1EB7" w:rsidP="007E1EB7"/>
    <w:p w:rsidR="007E1EB7" w:rsidRPr="00081C46" w:rsidRDefault="007E1EB7" w:rsidP="007E1EB7">
      <w:pPr>
        <w:rPr>
          <w:u w:val="single"/>
        </w:rPr>
      </w:pPr>
      <w:r w:rsidRPr="00081C46">
        <w:fldChar w:fldCharType="begin"/>
      </w:r>
      <w:r w:rsidRPr="00081C46">
        <w:instrText xml:space="preserve"> AUTONUM  </w:instrText>
      </w:r>
      <w:r w:rsidRPr="00081C46">
        <w:fldChar w:fldCharType="end"/>
      </w:r>
      <w:r w:rsidRPr="00081C46">
        <w:tab/>
        <w:t>The TWC</w:t>
      </w:r>
      <w:r w:rsidR="00C82F6F">
        <w:t>, at its thirty-fifth session, held in Buenos Aires, Argentina, from November 14 to 17, 2017,</w:t>
      </w:r>
      <w:r w:rsidRPr="00081C46">
        <w:t xml:space="preserve"> received a presentation by the Office of the Union on “Standards for databases containing molecular information”, a copy of which would be provided as document TWC/35/20.  The TWC noted the offer for interested members to participate in the test campaigns to develop the ST-26 standard for the presentation of nucleotide and amino acid sequence listings using XML (see document TWC/35/21 “Report”, paragraph 127).</w:t>
      </w:r>
    </w:p>
    <w:p w:rsidR="007E1EB7" w:rsidRDefault="007E1EB7" w:rsidP="007E1EB7"/>
    <w:p w:rsidR="00DB2AB8" w:rsidRPr="00081C46" w:rsidRDefault="00DB2AB8" w:rsidP="007E1EB7"/>
    <w:p w:rsidR="002A7873" w:rsidRPr="00081C46" w:rsidRDefault="00081C46" w:rsidP="00081C46">
      <w:pPr>
        <w:pStyle w:val="Heading1"/>
      </w:pPr>
      <w:bookmarkStart w:id="10" w:name="_Toc526184893"/>
      <w:r w:rsidRPr="00081C46">
        <w:t xml:space="preserve">Developments in </w:t>
      </w:r>
      <w:r>
        <w:t>2018</w:t>
      </w:r>
      <w:bookmarkEnd w:id="10"/>
    </w:p>
    <w:p w:rsidR="002A7873" w:rsidRDefault="002A7873" w:rsidP="007E1EB7"/>
    <w:p w:rsidR="00081C46" w:rsidRPr="00081C46" w:rsidRDefault="00081C46" w:rsidP="001B3D1E">
      <w:pPr>
        <w:pStyle w:val="Heading2"/>
      </w:pPr>
      <w:bookmarkStart w:id="11" w:name="_Toc526184894"/>
      <w:r w:rsidRPr="00081C46">
        <w:t>Technical Working Party on Automation and Computer Programs</w:t>
      </w:r>
      <w:bookmarkEnd w:id="11"/>
    </w:p>
    <w:p w:rsidR="00081C46" w:rsidRPr="00081C46" w:rsidRDefault="00081C46" w:rsidP="007E1EB7"/>
    <w:p w:rsidR="002A7873" w:rsidRDefault="002A7873" w:rsidP="002A7873">
      <w:pPr>
        <w:keepNext/>
      </w:pPr>
      <w:r w:rsidRPr="00081C46">
        <w:fldChar w:fldCharType="begin"/>
      </w:r>
      <w:r w:rsidRPr="00081C46">
        <w:instrText xml:space="preserve"> AUTONUM  </w:instrText>
      </w:r>
      <w:r w:rsidRPr="00081C46">
        <w:fldChar w:fldCharType="end"/>
      </w:r>
      <w:r w:rsidRPr="00081C46">
        <w:tab/>
        <w:t xml:space="preserve">The </w:t>
      </w:r>
      <w:r w:rsidR="002C57F8">
        <w:t xml:space="preserve">TWA, </w:t>
      </w:r>
      <w:r w:rsidRPr="00081C46">
        <w:t>TWC</w:t>
      </w:r>
      <w:r w:rsidR="002C57F8">
        <w:t xml:space="preserve"> and TWV,</w:t>
      </w:r>
      <w:r w:rsidR="00471013">
        <w:t xml:space="preserve"> </w:t>
      </w:r>
      <w:r w:rsidR="002C57F8">
        <w:t xml:space="preserve">at their sessions in </w:t>
      </w:r>
      <w:r w:rsidR="00471013">
        <w:t>2018,</w:t>
      </w:r>
      <w:r w:rsidRPr="00081C46">
        <w:t xml:space="preserve"> considered document </w:t>
      </w:r>
      <w:hyperlink r:id="rId7" w:history="1">
        <w:r w:rsidRPr="00081C46">
          <w:rPr>
            <w:rStyle w:val="Hyperlink"/>
            <w:color w:val="auto"/>
            <w:u w:val="none"/>
          </w:rPr>
          <w:t>TWP/2/2</w:t>
        </w:r>
      </w:hyperlink>
      <w:r w:rsidRPr="00081C46">
        <w:rPr>
          <w:rStyle w:val="Hyperlink"/>
          <w:color w:val="auto"/>
          <w:u w:val="none"/>
        </w:rPr>
        <w:t xml:space="preserve"> </w:t>
      </w:r>
      <w:r w:rsidR="00975B67">
        <w:rPr>
          <w:rStyle w:val="Hyperlink"/>
          <w:color w:val="auto"/>
          <w:u w:val="none"/>
        </w:rPr>
        <w:t xml:space="preserve">“Variety description databases” </w:t>
      </w:r>
      <w:r w:rsidRPr="00081C46">
        <w:t>(see document</w:t>
      </w:r>
      <w:r w:rsidR="002C57F8">
        <w:t>s TWA/47/7 “Report”, paragraphs 90 and 91;</w:t>
      </w:r>
      <w:r w:rsidRPr="00081C46">
        <w:t xml:space="preserve"> TWC/36/15 “Report”, paragraphs 70 to 73</w:t>
      </w:r>
      <w:r w:rsidR="002C57F8">
        <w:t>; and TWV/52/20 “Report”, paragraphs 98 and 99</w:t>
      </w:r>
      <w:r w:rsidRPr="00081C46">
        <w:t>).</w:t>
      </w:r>
    </w:p>
    <w:p w:rsidR="002A7873" w:rsidRPr="00081C46" w:rsidRDefault="002A7873" w:rsidP="002A7873"/>
    <w:p w:rsidR="002A7873" w:rsidRPr="00081C46" w:rsidRDefault="002A7873" w:rsidP="002A7873">
      <w:r w:rsidRPr="00081C46">
        <w:fldChar w:fldCharType="begin"/>
      </w:r>
      <w:r w:rsidRPr="00081C46">
        <w:instrText xml:space="preserve"> AUTONUM  </w:instrText>
      </w:r>
      <w:r w:rsidRPr="00081C46">
        <w:fldChar w:fldCharType="end"/>
      </w:r>
      <w:r w:rsidRPr="00081C46">
        <w:tab/>
        <w:t>The TWC noted the report on discussions at the TWF about the work conducted by France for the establishment of a database for Peach varieties using the GEMMA database and agreed to clarify that data for any crop or species could be stored using GEMMA.</w:t>
      </w:r>
    </w:p>
    <w:p w:rsidR="002A7873" w:rsidRPr="00081C46" w:rsidRDefault="002A7873" w:rsidP="002A7873"/>
    <w:p w:rsidR="002A7873" w:rsidRDefault="002A7873" w:rsidP="002A7873">
      <w:r w:rsidRPr="00081C46">
        <w:fldChar w:fldCharType="begin"/>
      </w:r>
      <w:r w:rsidRPr="00081C46">
        <w:instrText xml:space="preserve"> AUTONUM  </w:instrText>
      </w:r>
      <w:r w:rsidRPr="00081C46">
        <w:fldChar w:fldCharType="end"/>
      </w:r>
      <w:r w:rsidRPr="00081C46">
        <w:tab/>
        <w:t xml:space="preserve">The TWC noted the report by the European Union that a GEMMA database for potato varieties containing molecular information </w:t>
      </w:r>
      <w:proofErr w:type="gramStart"/>
      <w:r w:rsidRPr="00081C46">
        <w:t>was being currently developed</w:t>
      </w:r>
      <w:proofErr w:type="gramEnd"/>
      <w:r w:rsidRPr="00081C46">
        <w:t xml:space="preserve"> with the support of information technology experts from France and the participation of several PVP offices.</w:t>
      </w:r>
    </w:p>
    <w:p w:rsidR="002C57F8" w:rsidRDefault="002C57F8" w:rsidP="002A7873"/>
    <w:p w:rsidR="002C57F8" w:rsidRDefault="002C57F8" w:rsidP="002C57F8">
      <w:r>
        <w:fldChar w:fldCharType="begin"/>
      </w:r>
      <w:r>
        <w:instrText xml:space="preserve"> AUTONUM  </w:instrText>
      </w:r>
      <w:r>
        <w:fldChar w:fldCharType="end"/>
      </w:r>
      <w:r>
        <w:tab/>
        <w:t xml:space="preserve">The TWV received a presentation </w:t>
      </w:r>
      <w:proofErr w:type="gramStart"/>
      <w:r>
        <w:t>on databases in the European Union by an expert from the European Union</w:t>
      </w:r>
      <w:proofErr w:type="gramEnd"/>
      <w:r>
        <w:t xml:space="preserve">.  A copy of the presentation </w:t>
      </w:r>
      <w:proofErr w:type="gramStart"/>
      <w:r>
        <w:t>is provided</w:t>
      </w:r>
      <w:proofErr w:type="gramEnd"/>
      <w:r>
        <w:t xml:space="preserve"> in document </w:t>
      </w:r>
      <w:hyperlink r:id="rId8" w:history="1">
        <w:r>
          <w:rPr>
            <w:rStyle w:val="Hyperlink"/>
          </w:rPr>
          <w:t>TWV/52/16</w:t>
        </w:r>
      </w:hyperlink>
      <w:r>
        <w:t xml:space="preserve"> “European Union databases.”</w:t>
      </w:r>
    </w:p>
    <w:p w:rsidR="00631027" w:rsidRDefault="00631027" w:rsidP="002A7873"/>
    <w:p w:rsidR="00346438" w:rsidRPr="00081C46" w:rsidRDefault="00346438" w:rsidP="002A7873"/>
    <w:p w:rsidR="00471013" w:rsidRPr="00081C46" w:rsidRDefault="00471013" w:rsidP="00471013">
      <w:pPr>
        <w:pStyle w:val="Heading2"/>
        <w:rPr>
          <w:snapToGrid w:val="0"/>
        </w:rPr>
      </w:pPr>
      <w:bookmarkStart w:id="12" w:name="_Toc526184895"/>
      <w:r w:rsidRPr="00081C46">
        <w:lastRenderedPageBreak/>
        <w:t>Working Group on Biochemical and Molecular Techniques and DNA-Profiling in Particular</w:t>
      </w:r>
      <w:bookmarkEnd w:id="12"/>
    </w:p>
    <w:p w:rsidR="002A7873" w:rsidRDefault="002A7873" w:rsidP="007E1EB7"/>
    <w:p w:rsidR="00471013" w:rsidRDefault="002B28BE" w:rsidP="00471013">
      <w:r>
        <w:fldChar w:fldCharType="begin"/>
      </w:r>
      <w:r>
        <w:instrText xml:space="preserve"> AUTONUM  </w:instrText>
      </w:r>
      <w:r>
        <w:fldChar w:fldCharType="end"/>
      </w:r>
      <w:r>
        <w:tab/>
      </w:r>
      <w:proofErr w:type="gramStart"/>
      <w:r w:rsidR="00471013">
        <w:t>The BMT</w:t>
      </w:r>
      <w:r w:rsidR="00C82F6F">
        <w:t>, at its seventeenth session, held in Montevideo, Uruguay, from September 10 to 13, 2018,</w:t>
      </w:r>
      <w:r w:rsidR="00471013">
        <w:t xml:space="preserve"> considered document BMT/17/11 </w:t>
      </w:r>
      <w:r w:rsidR="00C82F6F">
        <w:t>“</w:t>
      </w:r>
      <w:r w:rsidR="00C82F6F" w:rsidRPr="00C82F6F">
        <w:t>Construction of a European Potato database with varieties of common knowledge and its implementation in the potato DUS testing system Part I: Construction, maintenance and use of the common database</w:t>
      </w:r>
      <w:r w:rsidR="00C82F6F">
        <w:t xml:space="preserve">” </w:t>
      </w:r>
      <w:r w:rsidR="00471013">
        <w:t xml:space="preserve">and received a presentation by Ms. </w:t>
      </w:r>
      <w:proofErr w:type="spellStart"/>
      <w:r w:rsidR="00471013">
        <w:t>Beate</w:t>
      </w:r>
      <w:proofErr w:type="spellEnd"/>
      <w:r w:rsidR="00471013">
        <w:t xml:space="preserve"> </w:t>
      </w:r>
      <w:proofErr w:type="spellStart"/>
      <w:r w:rsidR="00471013">
        <w:t>Rücker</w:t>
      </w:r>
      <w:proofErr w:type="spellEnd"/>
      <w:r w:rsidR="00471013">
        <w:t xml:space="preserve"> (Germany), a copy of which would be provided as document BMT/17/11 Add.</w:t>
      </w:r>
      <w:proofErr w:type="gramEnd"/>
      <w:r>
        <w:t xml:space="preserve"> (</w:t>
      </w:r>
      <w:proofErr w:type="gramStart"/>
      <w:r>
        <w:t>see</w:t>
      </w:r>
      <w:proofErr w:type="gramEnd"/>
      <w:r>
        <w:t xml:space="preserve"> document BMT/14/25 “Report”, paragraphs 51 to 53</w:t>
      </w:r>
      <w:r w:rsidR="002C57F8">
        <w:t xml:space="preserve"> and 80</w:t>
      </w:r>
      <w:r>
        <w:t>).</w:t>
      </w:r>
    </w:p>
    <w:p w:rsidR="00471013" w:rsidRDefault="00471013" w:rsidP="00471013"/>
    <w:p w:rsidR="00471013" w:rsidRDefault="002B28BE" w:rsidP="00471013">
      <w:r>
        <w:fldChar w:fldCharType="begin"/>
      </w:r>
      <w:r>
        <w:instrText xml:space="preserve"> AUTONUM  </w:instrText>
      </w:r>
      <w:r>
        <w:fldChar w:fldCharType="end"/>
      </w:r>
      <w:r>
        <w:tab/>
      </w:r>
      <w:r w:rsidR="00471013">
        <w:t xml:space="preserve">The BMT considered document BMT/17/12 </w:t>
      </w:r>
      <w:r w:rsidR="00C82F6F">
        <w:t>“</w:t>
      </w:r>
      <w:r w:rsidR="00C82F6F" w:rsidRPr="00C82F6F">
        <w:t>Construction of a European Potato database with varieties of common knowledge and its implementation in the potato DUS testing system Part II: Generation of molecular data</w:t>
      </w:r>
      <w:r w:rsidR="00C82F6F">
        <w:t xml:space="preserve">” </w:t>
      </w:r>
      <w:r w:rsidR="00471013">
        <w:t>and received a presentation by Mr. Alex Reid (United Kingdom), a copy of which would be provided as document BMT/17/12 Add.</w:t>
      </w:r>
    </w:p>
    <w:p w:rsidR="00471013" w:rsidRDefault="00471013" w:rsidP="00471013"/>
    <w:p w:rsidR="00471013" w:rsidRDefault="002B28BE" w:rsidP="00471013">
      <w:r>
        <w:fldChar w:fldCharType="begin"/>
      </w:r>
      <w:r>
        <w:instrText xml:space="preserve"> AUTONUM  </w:instrText>
      </w:r>
      <w:r>
        <w:fldChar w:fldCharType="end"/>
      </w:r>
      <w:r>
        <w:tab/>
      </w:r>
      <w:r w:rsidR="00471013">
        <w:t xml:space="preserve">The BMT considered document BMT/17/15 </w:t>
      </w:r>
      <w:r w:rsidR="00C82F6F">
        <w:t>“</w:t>
      </w:r>
      <w:r w:rsidR="00C82F6F" w:rsidRPr="00C82F6F">
        <w:t>A DNA database for Rose: Development and validation of a SNP marker set</w:t>
      </w:r>
      <w:r w:rsidR="00C82F6F">
        <w:t xml:space="preserve">” </w:t>
      </w:r>
      <w:r w:rsidR="00471013">
        <w:t>and received a presentation by Ms. Hedwich Teunissen (Netherlands), a copy of which would be provided as document BMT/17/15 Add.</w:t>
      </w:r>
    </w:p>
    <w:p w:rsidR="002C57F8" w:rsidRDefault="002C57F8" w:rsidP="00471013"/>
    <w:p w:rsidR="002C57F8" w:rsidRDefault="002C57F8" w:rsidP="001717AC">
      <w:r>
        <w:fldChar w:fldCharType="begin"/>
      </w:r>
      <w:r>
        <w:instrText xml:space="preserve"> AUTONUM  </w:instrText>
      </w:r>
      <w:r>
        <w:fldChar w:fldCharType="end"/>
      </w:r>
      <w:r>
        <w:tab/>
        <w:t xml:space="preserve">At its eighteenth session, to </w:t>
      </w:r>
      <w:proofErr w:type="gramStart"/>
      <w:r>
        <w:t>be held</w:t>
      </w:r>
      <w:proofErr w:type="gramEnd"/>
      <w:r>
        <w:t xml:space="preserve"> in 2019, the BMT planned to discuss </w:t>
      </w:r>
      <w:r w:rsidR="00346438">
        <w:t>variety description databases including databases containing molecular data.</w:t>
      </w:r>
      <w:r w:rsidR="00343F45">
        <w:t xml:space="preserve">  </w:t>
      </w:r>
      <w:r w:rsidR="001717AC">
        <w:t xml:space="preserve">The BMT also planned to discuss how to overcome ownership matters, confidentiality, access to data and material, authorization for work to </w:t>
      </w:r>
      <w:proofErr w:type="gramStart"/>
      <w:r w:rsidR="001717AC">
        <w:t>be performed</w:t>
      </w:r>
      <w:proofErr w:type="gramEnd"/>
      <w:r w:rsidR="001717AC">
        <w:t xml:space="preserve"> and availability of results and information to partners, as reported in document TC/54/11 Add. “Addendum to Molecular Techniques”.</w:t>
      </w:r>
    </w:p>
    <w:p w:rsidR="003F7D60" w:rsidRPr="003F7D60" w:rsidRDefault="003F7D60" w:rsidP="003F7D60">
      <w:pPr>
        <w:rPr>
          <w:i/>
        </w:rPr>
      </w:pPr>
    </w:p>
    <w:p w:rsidR="003F7D60" w:rsidRPr="003F7D60" w:rsidRDefault="003F7D60" w:rsidP="003F7D60">
      <w:pPr>
        <w:tabs>
          <w:tab w:val="left" w:pos="5387"/>
          <w:tab w:val="left" w:pos="5954"/>
        </w:tabs>
        <w:ind w:left="4820"/>
        <w:rPr>
          <w:i/>
        </w:rPr>
      </w:pPr>
      <w:r>
        <w:rPr>
          <w:i/>
        </w:rPr>
        <w:fldChar w:fldCharType="begin"/>
      </w:r>
      <w:r>
        <w:rPr>
          <w:i/>
        </w:rPr>
        <w:instrText xml:space="preserve"> AUTONUM  </w:instrText>
      </w:r>
      <w:r>
        <w:rPr>
          <w:i/>
        </w:rPr>
        <w:fldChar w:fldCharType="end"/>
      </w:r>
      <w:r>
        <w:rPr>
          <w:i/>
        </w:rPr>
        <w:tab/>
      </w:r>
      <w:r w:rsidRPr="003F7D60">
        <w:rPr>
          <w:i/>
        </w:rPr>
        <w:t xml:space="preserve">The TC </w:t>
      </w:r>
      <w:proofErr w:type="gramStart"/>
      <w:r w:rsidRPr="003F7D60">
        <w:rPr>
          <w:i/>
        </w:rPr>
        <w:t>is invited</w:t>
      </w:r>
      <w:proofErr w:type="gramEnd"/>
      <w:r w:rsidRPr="003F7D60">
        <w:rPr>
          <w:i/>
        </w:rPr>
        <w:t xml:space="preserve"> to:</w:t>
      </w:r>
    </w:p>
    <w:p w:rsidR="003F7D60" w:rsidRPr="003F7D60" w:rsidRDefault="003F7D60" w:rsidP="003F7D60">
      <w:pPr>
        <w:tabs>
          <w:tab w:val="left" w:pos="5387"/>
          <w:tab w:val="left" w:pos="5954"/>
        </w:tabs>
        <w:ind w:left="4820"/>
        <w:rPr>
          <w:i/>
        </w:rPr>
      </w:pPr>
    </w:p>
    <w:p w:rsidR="003F7D60" w:rsidRPr="003F7D60" w:rsidRDefault="003F7D60" w:rsidP="003F7D60">
      <w:pPr>
        <w:tabs>
          <w:tab w:val="left" w:pos="5387"/>
          <w:tab w:val="left" w:pos="5954"/>
        </w:tabs>
        <w:ind w:left="4820"/>
        <w:rPr>
          <w:i/>
        </w:rPr>
      </w:pPr>
      <w:r w:rsidRPr="003F7D60">
        <w:rPr>
          <w:i/>
        </w:rPr>
        <w:tab/>
        <w:t>(a)</w:t>
      </w:r>
      <w:r w:rsidRPr="003F7D60">
        <w:rPr>
          <w:i/>
        </w:rPr>
        <w:tab/>
      </w:r>
      <w:proofErr w:type="gramStart"/>
      <w:r w:rsidRPr="003F7D60">
        <w:rPr>
          <w:i/>
        </w:rPr>
        <w:t>note</w:t>
      </w:r>
      <w:proofErr w:type="gramEnd"/>
      <w:r w:rsidRPr="003F7D60">
        <w:rPr>
          <w:i/>
        </w:rPr>
        <w:t xml:space="preserve"> the reports by Austria (Durum wheat), European Union (Potato), France (Peach) and the Netherlands (Rose) on databases containing morphological and/or molecular data; </w:t>
      </w:r>
    </w:p>
    <w:p w:rsidR="003F7D60" w:rsidRPr="003F7D60" w:rsidRDefault="003F7D60" w:rsidP="003F7D60">
      <w:pPr>
        <w:tabs>
          <w:tab w:val="left" w:pos="5387"/>
          <w:tab w:val="left" w:pos="5954"/>
        </w:tabs>
        <w:ind w:left="4820"/>
        <w:rPr>
          <w:i/>
        </w:rPr>
      </w:pPr>
    </w:p>
    <w:p w:rsidR="003F7D60" w:rsidRPr="003F7D60" w:rsidRDefault="003F7D60" w:rsidP="003F7D60">
      <w:pPr>
        <w:tabs>
          <w:tab w:val="left" w:pos="5387"/>
          <w:tab w:val="left" w:pos="5954"/>
        </w:tabs>
        <w:ind w:left="4820"/>
        <w:rPr>
          <w:i/>
        </w:rPr>
      </w:pPr>
      <w:r w:rsidRPr="003F7D60">
        <w:rPr>
          <w:i/>
        </w:rPr>
        <w:tab/>
        <w:t>(b)</w:t>
      </w:r>
      <w:r w:rsidRPr="003F7D60">
        <w:rPr>
          <w:i/>
        </w:rPr>
        <w:tab/>
        <w:t>consider the type of information that should be collected on existing databases containing morphological and/or molecular data for inclusion in the GENIE database, according to available resources for the modification of the GENIE database; and</w:t>
      </w:r>
    </w:p>
    <w:p w:rsidR="003F7D60" w:rsidRPr="003F7D60" w:rsidRDefault="003F7D60" w:rsidP="003F7D60">
      <w:pPr>
        <w:tabs>
          <w:tab w:val="left" w:pos="5387"/>
          <w:tab w:val="left" w:pos="5954"/>
        </w:tabs>
        <w:ind w:left="4820"/>
        <w:rPr>
          <w:i/>
        </w:rPr>
      </w:pPr>
    </w:p>
    <w:p w:rsidR="007E1EB7" w:rsidRPr="00081C46" w:rsidRDefault="003F7D60" w:rsidP="003F7D60">
      <w:pPr>
        <w:tabs>
          <w:tab w:val="left" w:pos="5387"/>
          <w:tab w:val="left" w:pos="5954"/>
        </w:tabs>
        <w:ind w:left="4820"/>
      </w:pPr>
      <w:r w:rsidRPr="003F7D60">
        <w:rPr>
          <w:i/>
        </w:rPr>
        <w:tab/>
        <w:t>(c)</w:t>
      </w:r>
      <w:r w:rsidRPr="003F7D60">
        <w:rPr>
          <w:i/>
        </w:rPr>
        <w:tab/>
      </w:r>
      <w:proofErr w:type="gramStart"/>
      <w:r w:rsidRPr="003F7D60">
        <w:rPr>
          <w:i/>
        </w:rPr>
        <w:t>note</w:t>
      </w:r>
      <w:proofErr w:type="gramEnd"/>
      <w:r w:rsidRPr="003F7D60">
        <w:rPr>
          <w:i/>
        </w:rPr>
        <w:t xml:space="preserve"> the information presented at the BMT, at its seventeenth session, as presented in this document and in document TC/54/11 Add.</w:t>
      </w:r>
    </w:p>
    <w:p w:rsidR="007E1EB7" w:rsidRDefault="007E1EB7" w:rsidP="007E1EB7"/>
    <w:p w:rsidR="001D79DB" w:rsidRDefault="001D79DB" w:rsidP="007E1EB7"/>
    <w:p w:rsidR="003579F3" w:rsidRPr="00081C46" w:rsidRDefault="003579F3" w:rsidP="007E1EB7"/>
    <w:p w:rsidR="007E1EB7" w:rsidRPr="00081C46" w:rsidRDefault="007E1EB7" w:rsidP="007E1EB7">
      <w:pPr>
        <w:jc w:val="right"/>
      </w:pPr>
      <w:r w:rsidRPr="00081C46">
        <w:t xml:space="preserve"> [End of document]</w:t>
      </w:r>
      <w:bookmarkStart w:id="13" w:name="_GoBack"/>
      <w:bookmarkEnd w:id="13"/>
    </w:p>
    <w:sectPr w:rsidR="007E1EB7" w:rsidRPr="00081C46"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EB7" w:rsidRDefault="007E1EB7" w:rsidP="006655D3">
      <w:r>
        <w:separator/>
      </w:r>
    </w:p>
    <w:p w:rsidR="007E1EB7" w:rsidRDefault="007E1EB7" w:rsidP="006655D3"/>
    <w:p w:rsidR="007E1EB7" w:rsidRDefault="007E1EB7" w:rsidP="006655D3"/>
  </w:endnote>
  <w:endnote w:type="continuationSeparator" w:id="0">
    <w:p w:rsidR="007E1EB7" w:rsidRDefault="007E1EB7" w:rsidP="006655D3">
      <w:r>
        <w:separator/>
      </w:r>
    </w:p>
    <w:p w:rsidR="007E1EB7" w:rsidRPr="00294751" w:rsidRDefault="007E1EB7">
      <w:pPr>
        <w:pStyle w:val="Footer"/>
        <w:spacing w:after="60"/>
        <w:rPr>
          <w:sz w:val="18"/>
          <w:lang w:val="fr-FR"/>
        </w:rPr>
      </w:pPr>
      <w:r w:rsidRPr="00294751">
        <w:rPr>
          <w:sz w:val="18"/>
          <w:lang w:val="fr-FR"/>
        </w:rPr>
        <w:t>[Suite de la note de la page précédente]</w:t>
      </w:r>
    </w:p>
    <w:p w:rsidR="007E1EB7" w:rsidRPr="00294751" w:rsidRDefault="007E1EB7" w:rsidP="006655D3">
      <w:pPr>
        <w:rPr>
          <w:lang w:val="fr-FR"/>
        </w:rPr>
      </w:pPr>
    </w:p>
    <w:p w:rsidR="007E1EB7" w:rsidRPr="00294751" w:rsidRDefault="007E1EB7" w:rsidP="006655D3">
      <w:pPr>
        <w:rPr>
          <w:lang w:val="fr-FR"/>
        </w:rPr>
      </w:pPr>
    </w:p>
  </w:endnote>
  <w:endnote w:type="continuationNotice" w:id="1">
    <w:p w:rsidR="007E1EB7" w:rsidRPr="00294751" w:rsidRDefault="007E1EB7" w:rsidP="006655D3">
      <w:pPr>
        <w:rPr>
          <w:lang w:val="fr-FR"/>
        </w:rPr>
      </w:pPr>
      <w:r w:rsidRPr="00294751">
        <w:rPr>
          <w:lang w:val="fr-FR"/>
        </w:rPr>
        <w:t>[Suite de la note page suivante]</w:t>
      </w:r>
    </w:p>
    <w:p w:rsidR="007E1EB7" w:rsidRPr="00294751" w:rsidRDefault="007E1EB7" w:rsidP="006655D3">
      <w:pPr>
        <w:rPr>
          <w:lang w:val="fr-FR"/>
        </w:rPr>
      </w:pPr>
    </w:p>
    <w:p w:rsidR="007E1EB7" w:rsidRPr="00294751" w:rsidRDefault="007E1EB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EB7" w:rsidRDefault="007E1EB7" w:rsidP="006655D3">
      <w:r>
        <w:separator/>
      </w:r>
    </w:p>
  </w:footnote>
  <w:footnote w:type="continuationSeparator" w:id="0">
    <w:p w:rsidR="007E1EB7" w:rsidRDefault="007E1EB7" w:rsidP="006655D3">
      <w:r>
        <w:separator/>
      </w:r>
    </w:p>
  </w:footnote>
  <w:footnote w:type="continuationNotice" w:id="1">
    <w:p w:rsidR="007E1EB7" w:rsidRPr="00AB530F" w:rsidRDefault="007E1EB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r w:rsidR="007E1EB7">
      <w:rPr>
        <w:rStyle w:val="PageNumber"/>
        <w:lang w:val="en-US"/>
      </w:rPr>
      <w:t>9</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2491">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B7"/>
    <w:rsid w:val="00010CF3"/>
    <w:rsid w:val="00011E27"/>
    <w:rsid w:val="000148BC"/>
    <w:rsid w:val="00024AB8"/>
    <w:rsid w:val="00030854"/>
    <w:rsid w:val="00036028"/>
    <w:rsid w:val="00044642"/>
    <w:rsid w:val="000446B9"/>
    <w:rsid w:val="00047E21"/>
    <w:rsid w:val="00050E16"/>
    <w:rsid w:val="00067C8F"/>
    <w:rsid w:val="00081C46"/>
    <w:rsid w:val="00085505"/>
    <w:rsid w:val="000C4E25"/>
    <w:rsid w:val="000C7021"/>
    <w:rsid w:val="000D6BBC"/>
    <w:rsid w:val="000D7780"/>
    <w:rsid w:val="000E636A"/>
    <w:rsid w:val="000F2F11"/>
    <w:rsid w:val="00105929"/>
    <w:rsid w:val="00110C36"/>
    <w:rsid w:val="001131D5"/>
    <w:rsid w:val="00141DB8"/>
    <w:rsid w:val="001717AC"/>
    <w:rsid w:val="00172084"/>
    <w:rsid w:val="0017474A"/>
    <w:rsid w:val="001758C6"/>
    <w:rsid w:val="00182B99"/>
    <w:rsid w:val="001A2980"/>
    <w:rsid w:val="001B3D1E"/>
    <w:rsid w:val="001D79DB"/>
    <w:rsid w:val="0021332C"/>
    <w:rsid w:val="00213982"/>
    <w:rsid w:val="0024416D"/>
    <w:rsid w:val="00271911"/>
    <w:rsid w:val="002800A0"/>
    <w:rsid w:val="002801B3"/>
    <w:rsid w:val="00281060"/>
    <w:rsid w:val="002940E8"/>
    <w:rsid w:val="00294751"/>
    <w:rsid w:val="002A6E50"/>
    <w:rsid w:val="002A7873"/>
    <w:rsid w:val="002B28BE"/>
    <w:rsid w:val="002B4298"/>
    <w:rsid w:val="002C256A"/>
    <w:rsid w:val="002C57F8"/>
    <w:rsid w:val="002E4B02"/>
    <w:rsid w:val="00304827"/>
    <w:rsid w:val="00305A7F"/>
    <w:rsid w:val="00311960"/>
    <w:rsid w:val="003152FE"/>
    <w:rsid w:val="003217B0"/>
    <w:rsid w:val="00327436"/>
    <w:rsid w:val="00342E51"/>
    <w:rsid w:val="00343F45"/>
    <w:rsid w:val="00344BD6"/>
    <w:rsid w:val="00346438"/>
    <w:rsid w:val="0035528D"/>
    <w:rsid w:val="003579F3"/>
    <w:rsid w:val="00361821"/>
    <w:rsid w:val="00361E9E"/>
    <w:rsid w:val="003C7FBE"/>
    <w:rsid w:val="003D227C"/>
    <w:rsid w:val="003D2B4D"/>
    <w:rsid w:val="003F7D60"/>
    <w:rsid w:val="00405830"/>
    <w:rsid w:val="004416AE"/>
    <w:rsid w:val="00444A88"/>
    <w:rsid w:val="00471013"/>
    <w:rsid w:val="0047390C"/>
    <w:rsid w:val="00474DA4"/>
    <w:rsid w:val="00476B4D"/>
    <w:rsid w:val="004805FA"/>
    <w:rsid w:val="004935D2"/>
    <w:rsid w:val="004B1215"/>
    <w:rsid w:val="004C7A9B"/>
    <w:rsid w:val="004D047D"/>
    <w:rsid w:val="004F1E9E"/>
    <w:rsid w:val="004F305A"/>
    <w:rsid w:val="00512164"/>
    <w:rsid w:val="00520297"/>
    <w:rsid w:val="005338F9"/>
    <w:rsid w:val="0054281C"/>
    <w:rsid w:val="00544581"/>
    <w:rsid w:val="005452F6"/>
    <w:rsid w:val="0055268D"/>
    <w:rsid w:val="0057661C"/>
    <w:rsid w:val="00576BE4"/>
    <w:rsid w:val="005A400A"/>
    <w:rsid w:val="005F7B92"/>
    <w:rsid w:val="00612379"/>
    <w:rsid w:val="006153B6"/>
    <w:rsid w:val="0061555F"/>
    <w:rsid w:val="00631027"/>
    <w:rsid w:val="00636CA6"/>
    <w:rsid w:val="00641200"/>
    <w:rsid w:val="00645CA8"/>
    <w:rsid w:val="006655D3"/>
    <w:rsid w:val="00667404"/>
    <w:rsid w:val="00687EB4"/>
    <w:rsid w:val="00695C56"/>
    <w:rsid w:val="006A5CDE"/>
    <w:rsid w:val="006A644A"/>
    <w:rsid w:val="006B17D2"/>
    <w:rsid w:val="006B3292"/>
    <w:rsid w:val="006C224E"/>
    <w:rsid w:val="006D780A"/>
    <w:rsid w:val="006E47D5"/>
    <w:rsid w:val="0071271E"/>
    <w:rsid w:val="00722491"/>
    <w:rsid w:val="00732DEC"/>
    <w:rsid w:val="00735BD5"/>
    <w:rsid w:val="00751613"/>
    <w:rsid w:val="007556F6"/>
    <w:rsid w:val="00760EEF"/>
    <w:rsid w:val="00777EE5"/>
    <w:rsid w:val="00784836"/>
    <w:rsid w:val="0079023E"/>
    <w:rsid w:val="007A2854"/>
    <w:rsid w:val="007C1D92"/>
    <w:rsid w:val="007C4CB9"/>
    <w:rsid w:val="007D0B9D"/>
    <w:rsid w:val="007D19B0"/>
    <w:rsid w:val="007E1EB7"/>
    <w:rsid w:val="007F498F"/>
    <w:rsid w:val="0080679D"/>
    <w:rsid w:val="008108B0"/>
    <w:rsid w:val="00811B20"/>
    <w:rsid w:val="008211B5"/>
    <w:rsid w:val="0082296E"/>
    <w:rsid w:val="00824099"/>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75B67"/>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E52D1"/>
    <w:rsid w:val="00C061B6"/>
    <w:rsid w:val="00C2446C"/>
    <w:rsid w:val="00C36AE5"/>
    <w:rsid w:val="00C41F17"/>
    <w:rsid w:val="00C527FA"/>
    <w:rsid w:val="00C5280D"/>
    <w:rsid w:val="00C53EB3"/>
    <w:rsid w:val="00C5791C"/>
    <w:rsid w:val="00C66290"/>
    <w:rsid w:val="00C72B7A"/>
    <w:rsid w:val="00C82F6F"/>
    <w:rsid w:val="00C973F2"/>
    <w:rsid w:val="00CA304C"/>
    <w:rsid w:val="00CA774A"/>
    <w:rsid w:val="00CB1844"/>
    <w:rsid w:val="00CC11B0"/>
    <w:rsid w:val="00CC2841"/>
    <w:rsid w:val="00CF1330"/>
    <w:rsid w:val="00CF7E36"/>
    <w:rsid w:val="00D3708D"/>
    <w:rsid w:val="00D40426"/>
    <w:rsid w:val="00D57C96"/>
    <w:rsid w:val="00D57D18"/>
    <w:rsid w:val="00D91203"/>
    <w:rsid w:val="00D95174"/>
    <w:rsid w:val="00DA4973"/>
    <w:rsid w:val="00DA6F36"/>
    <w:rsid w:val="00DB2AB8"/>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E66B4"/>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474024"/>
  <w15:docId w15:val="{43BABD68-7E75-40B3-B3DD-A1A0C8C3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EE66B4"/>
    <w:pPr>
      <w:tabs>
        <w:tab w:val="right" w:leader="dot" w:pos="9639"/>
      </w:tabs>
      <w:ind w:left="568" w:right="851" w:hanging="284"/>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EE66B4"/>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7E1EB7"/>
    <w:rPr>
      <w:rFonts w:ascii="Arial" w:hAnsi="Arial"/>
      <w:u w:val="single"/>
    </w:rPr>
  </w:style>
  <w:style w:type="paragraph" w:styleId="ListParagraph">
    <w:name w:val="List Paragraph"/>
    <w:basedOn w:val="Normal"/>
    <w:uiPriority w:val="34"/>
    <w:qFormat/>
    <w:rsid w:val="00473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08&amp;doc_id=415472" TargetMode="External"/><Relationship Id="rId3" Type="http://schemas.openxmlformats.org/officeDocument/2006/relationships/webSettings" Target="webSettings.xml"/><Relationship Id="rId7" Type="http://schemas.openxmlformats.org/officeDocument/2006/relationships/hyperlink" Target="http://www.upov.int/meetings/en/doc_details.jsp?meeting_id=47210&amp;doc_id=406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Template>
  <TotalTime>0</TotalTime>
  <Pages>3</Pages>
  <Words>1218</Words>
  <Characters>7735</Characters>
  <Application>Microsoft Office Word</Application>
  <DocSecurity>0</DocSecurity>
  <Lines>1933</Lines>
  <Paragraphs>122</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REZENDE TAVEIRA Leontino</dc:creator>
  <cp:lastModifiedBy>MAY Jessica</cp:lastModifiedBy>
  <cp:revision>26</cp:revision>
  <cp:lastPrinted>2018-09-27T13:00:00Z</cp:lastPrinted>
  <dcterms:created xsi:type="dcterms:W3CDTF">2018-09-26T12:35:00Z</dcterms:created>
  <dcterms:modified xsi:type="dcterms:W3CDTF">2018-10-09T14:01:00Z</dcterms:modified>
</cp:coreProperties>
</file>