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4515" w:rsidTr="00FB0D37">
        <w:trPr>
          <w:trHeight w:val="1760"/>
        </w:trPr>
        <w:tc>
          <w:tcPr>
            <w:tcW w:w="4243" w:type="dxa"/>
          </w:tcPr>
          <w:p w:rsidR="000D7780" w:rsidRPr="00997029" w:rsidRDefault="000D7780" w:rsidP="007D0B9D"/>
        </w:tc>
        <w:tc>
          <w:tcPr>
            <w:tcW w:w="1646" w:type="dxa"/>
            <w:vAlign w:val="center"/>
          </w:tcPr>
          <w:p w:rsidR="000D7780" w:rsidRPr="005679CB" w:rsidRDefault="00110481" w:rsidP="00576BE4">
            <w:pPr>
              <w:pStyle w:val="LogoUPOV"/>
            </w:pPr>
            <w:r w:rsidRPr="005679CB">
              <w:rPr>
                <w:noProof/>
              </w:rPr>
              <w:drawing>
                <wp:inline distT="0" distB="0" distL="0" distR="0" wp14:anchorId="338228E7" wp14:editId="2367F9E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679CB" w:rsidRDefault="0024416D" w:rsidP="00576BE4">
            <w:pPr>
              <w:pStyle w:val="Lettrine"/>
            </w:pPr>
            <w:r w:rsidRPr="005679CB">
              <w:t>E</w:t>
            </w:r>
          </w:p>
          <w:p w:rsidR="00F35228" w:rsidRPr="005679CB" w:rsidRDefault="00F35228" w:rsidP="00F35228">
            <w:pPr>
              <w:pStyle w:val="Docoriginal"/>
            </w:pPr>
            <w:r w:rsidRPr="005679CB">
              <w:t>TC/5</w:t>
            </w:r>
            <w:r w:rsidR="004D51BB" w:rsidRPr="005679CB">
              <w:t>2</w:t>
            </w:r>
            <w:r w:rsidRPr="005679CB">
              <w:t>/</w:t>
            </w:r>
            <w:bookmarkStart w:id="0" w:name="Code"/>
            <w:bookmarkEnd w:id="0"/>
            <w:r w:rsidRPr="005679CB">
              <w:t>7</w:t>
            </w:r>
          </w:p>
          <w:p w:rsidR="000D7780" w:rsidRPr="005679CB" w:rsidRDefault="0061555F" w:rsidP="00474DA4">
            <w:pPr>
              <w:pStyle w:val="Docoriginal"/>
              <w:jc w:val="left"/>
            </w:pPr>
            <w:r w:rsidRPr="005679CB">
              <w:rPr>
                <w:rStyle w:val="StyleDoclangBold"/>
                <w:b/>
                <w:bCs/>
                <w:spacing w:val="0"/>
              </w:rPr>
              <w:t>ORIGINAL</w:t>
            </w:r>
            <w:r w:rsidR="000D7780" w:rsidRPr="005679CB">
              <w:rPr>
                <w:rStyle w:val="StyleDoclangBold"/>
                <w:b/>
                <w:bCs/>
                <w:spacing w:val="0"/>
              </w:rPr>
              <w:t>:</w:t>
            </w:r>
            <w:r w:rsidRPr="005679CB">
              <w:rPr>
                <w:rStyle w:val="StyleDocoriginalNotBold1"/>
                <w:spacing w:val="0"/>
              </w:rPr>
              <w:t xml:space="preserve"> </w:t>
            </w:r>
            <w:r w:rsidR="000D7780" w:rsidRPr="005679CB">
              <w:rPr>
                <w:rStyle w:val="StyleDocoriginalNotBold1"/>
                <w:spacing w:val="0"/>
              </w:rPr>
              <w:t xml:space="preserve"> </w:t>
            </w:r>
            <w:bookmarkStart w:id="1" w:name="Original"/>
            <w:bookmarkEnd w:id="1"/>
            <w:r w:rsidR="0024416D" w:rsidRPr="005679CB">
              <w:rPr>
                <w:b w:val="0"/>
                <w:spacing w:val="0"/>
              </w:rPr>
              <w:t>English</w:t>
            </w:r>
          </w:p>
          <w:p w:rsidR="000D7780" w:rsidRPr="00894515" w:rsidRDefault="000D7780" w:rsidP="005679CB">
            <w:pPr>
              <w:pStyle w:val="Docoriginal"/>
              <w:jc w:val="left"/>
              <w:rPr>
                <w:b w:val="0"/>
                <w:spacing w:val="0"/>
              </w:rPr>
            </w:pPr>
            <w:r w:rsidRPr="005679CB">
              <w:rPr>
                <w:spacing w:val="0"/>
              </w:rPr>
              <w:t>DATE:</w:t>
            </w:r>
            <w:r w:rsidR="00D636C6" w:rsidRPr="005679CB">
              <w:rPr>
                <w:spacing w:val="0"/>
              </w:rPr>
              <w:t xml:space="preserve"> </w:t>
            </w:r>
            <w:r w:rsidR="0061555F" w:rsidRPr="005679CB">
              <w:rPr>
                <w:b w:val="0"/>
                <w:spacing w:val="0"/>
              </w:rPr>
              <w:t xml:space="preserve"> </w:t>
            </w:r>
            <w:r w:rsidR="004D51BB" w:rsidRPr="005679CB">
              <w:rPr>
                <w:b w:val="0"/>
                <w:spacing w:val="0"/>
              </w:rPr>
              <w:t xml:space="preserve">February </w:t>
            </w:r>
            <w:r w:rsidR="00F015E2" w:rsidRPr="005679CB">
              <w:rPr>
                <w:b w:val="0"/>
                <w:spacing w:val="0"/>
              </w:rPr>
              <w:t>1</w:t>
            </w:r>
            <w:r w:rsidR="005679CB" w:rsidRPr="005679CB">
              <w:rPr>
                <w:b w:val="0"/>
                <w:spacing w:val="0"/>
              </w:rPr>
              <w:t>8</w:t>
            </w:r>
            <w:r w:rsidR="00ED642C" w:rsidRPr="005679CB">
              <w:rPr>
                <w:b w:val="0"/>
                <w:spacing w:val="0"/>
              </w:rPr>
              <w:t>, 201</w:t>
            </w:r>
            <w:r w:rsidR="004D51BB" w:rsidRPr="005679CB">
              <w:rPr>
                <w:b w:val="0"/>
                <w:spacing w:val="0"/>
              </w:rPr>
              <w:t>6</w:t>
            </w:r>
            <w:bookmarkStart w:id="2" w:name="_GoBack"/>
            <w:bookmarkEnd w:id="2"/>
          </w:p>
        </w:tc>
      </w:tr>
      <w:tr w:rsidR="000D7780" w:rsidRPr="00894515" w:rsidTr="00FB0D37">
        <w:tc>
          <w:tcPr>
            <w:tcW w:w="10131" w:type="dxa"/>
            <w:gridSpan w:val="3"/>
          </w:tcPr>
          <w:p w:rsidR="000D7780" w:rsidRPr="00894515" w:rsidRDefault="0024416D" w:rsidP="0080679D">
            <w:pPr>
              <w:pStyle w:val="upove"/>
              <w:rPr>
                <w:sz w:val="28"/>
              </w:rPr>
            </w:pPr>
            <w:r w:rsidRPr="00894515">
              <w:rPr>
                <w:snapToGrid w:val="0"/>
              </w:rPr>
              <w:t xml:space="preserve">INTERNATIONAL UNION FOR THE PROTECTION OF NEW VARIETIES OF PLANTS </w:t>
            </w:r>
          </w:p>
        </w:tc>
      </w:tr>
      <w:tr w:rsidR="000D7780" w:rsidRPr="00894515" w:rsidTr="00FB0D37">
        <w:tc>
          <w:tcPr>
            <w:tcW w:w="10131" w:type="dxa"/>
            <w:gridSpan w:val="3"/>
          </w:tcPr>
          <w:p w:rsidR="000D7780" w:rsidRPr="00894515" w:rsidRDefault="00867AC1" w:rsidP="0080679D">
            <w:pPr>
              <w:pStyle w:val="Country"/>
            </w:pPr>
            <w:r w:rsidRPr="00894515">
              <w:t>Gen</w:t>
            </w:r>
            <w:r w:rsidR="0061555F" w:rsidRPr="00894515">
              <w:t>e</w:t>
            </w:r>
            <w:r w:rsidRPr="00894515">
              <w:t>v</w:t>
            </w:r>
            <w:r w:rsidR="0061555F" w:rsidRPr="00894515">
              <w:t>a</w:t>
            </w:r>
          </w:p>
        </w:tc>
      </w:tr>
    </w:tbl>
    <w:p w:rsidR="00EC6988" w:rsidRPr="00C5280D" w:rsidRDefault="00EC6988" w:rsidP="00EC6988">
      <w:pPr>
        <w:pStyle w:val="Sessiontc"/>
      </w:pPr>
      <w:r w:rsidRPr="00C5280D">
        <w:t>Technical Committee</w:t>
      </w:r>
    </w:p>
    <w:p w:rsidR="004D51BB" w:rsidRDefault="004D51BB" w:rsidP="00EC6988">
      <w:pPr>
        <w:pStyle w:val="Sessiontcplacedate"/>
      </w:pPr>
      <w:r w:rsidRPr="00C5280D">
        <w:t>F</w:t>
      </w:r>
      <w:r>
        <w:t>ifty-Second</w:t>
      </w:r>
      <w:r w:rsidRPr="00C5280D">
        <w:t xml:space="preserve"> Session</w:t>
      </w:r>
      <w:r w:rsidRPr="00C5280D">
        <w:br/>
        <w:t xml:space="preserve">Geneva, </w:t>
      </w:r>
      <w:r>
        <w:t>March 14 to 16</w:t>
      </w:r>
      <w:r w:rsidRPr="00C5280D">
        <w:t>, 201</w:t>
      </w:r>
      <w:r>
        <w:t>6</w:t>
      </w:r>
    </w:p>
    <w:p w:rsidR="000D7780" w:rsidRPr="00894515" w:rsidRDefault="003C5C62" w:rsidP="0080679D">
      <w:pPr>
        <w:pStyle w:val="Titleofdoc0"/>
      </w:pPr>
      <w:bookmarkStart w:id="3" w:name="TitleOfDoc"/>
      <w:bookmarkEnd w:id="3"/>
      <w:r w:rsidRPr="00894515">
        <w:rPr>
          <w:kern w:val="28"/>
        </w:rPr>
        <w:t xml:space="preserve">Electronic application </w:t>
      </w:r>
      <w:r w:rsidR="004D51BB">
        <w:rPr>
          <w:kern w:val="28"/>
        </w:rPr>
        <w:t>FORM</w:t>
      </w:r>
    </w:p>
    <w:p w:rsidR="000D7780" w:rsidRPr="00894515" w:rsidRDefault="00AE0EF1" w:rsidP="0080679D">
      <w:pPr>
        <w:pStyle w:val="preparedby1"/>
      </w:pPr>
      <w:bookmarkStart w:id="4" w:name="Prepared"/>
      <w:bookmarkEnd w:id="4"/>
      <w:r w:rsidRPr="00894515">
        <w:t xml:space="preserve">Document </w:t>
      </w:r>
      <w:r w:rsidR="0061555F" w:rsidRPr="00894515">
        <w:t>prepared by the Office of the Union</w:t>
      </w:r>
      <w:r w:rsidR="00836E88" w:rsidRPr="00894515">
        <w:br/>
      </w:r>
      <w:r w:rsidR="00836E88" w:rsidRPr="00894515">
        <w:br/>
      </w:r>
      <w:r w:rsidR="00836E88" w:rsidRPr="00894515">
        <w:rPr>
          <w:color w:val="A6A6A6" w:themeColor="background1" w:themeShade="A6"/>
        </w:rPr>
        <w:t>Disclaimer:  this document does not repr</w:t>
      </w:r>
      <w:r w:rsidR="00C21DBF" w:rsidRPr="00894515">
        <w:rPr>
          <w:color w:val="A6A6A6" w:themeColor="background1" w:themeShade="A6"/>
        </w:rPr>
        <w:t>esent UPOV policies or guidance</w:t>
      </w:r>
    </w:p>
    <w:p w:rsidR="00AA1316" w:rsidRDefault="00AA1316" w:rsidP="00AA1316">
      <w:pPr>
        <w:rPr>
          <w:snapToGrid w:val="0"/>
        </w:rPr>
      </w:pPr>
    </w:p>
    <w:p w:rsidR="00AA1316" w:rsidRDefault="00A95564" w:rsidP="00AA1316">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The purpose of this document is to report on developments concerning the de</w:t>
      </w:r>
      <w:r w:rsidR="00F015E2">
        <w:rPr>
          <w:snapToGrid w:val="0"/>
        </w:rPr>
        <w:t xml:space="preserve">velopment of an </w:t>
      </w:r>
      <w:r w:rsidRPr="00894515">
        <w:t xml:space="preserve">electronic </w:t>
      </w:r>
      <w:r w:rsidR="00F015E2">
        <w:t xml:space="preserve">application </w:t>
      </w:r>
      <w:r w:rsidRPr="00894515">
        <w:t>form</w:t>
      </w:r>
      <w:r w:rsidR="00EC6988">
        <w:t>.</w:t>
      </w:r>
    </w:p>
    <w:p w:rsidR="00A95564" w:rsidRDefault="00A95564" w:rsidP="00AA1316"/>
    <w:p w:rsidR="00A35A56" w:rsidRDefault="00A35A56" w:rsidP="00A35A56">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7C7FC8" w:rsidRDefault="007C7FC8" w:rsidP="00A35A56">
      <w:pPr>
        <w:rPr>
          <w:rFonts w:cs="Arial"/>
          <w:snapToGrid w:val="0"/>
          <w:lang w:eastAsia="ja-JP"/>
        </w:rPr>
      </w:pPr>
    </w:p>
    <w:sdt>
      <w:sdtPr>
        <w:rPr>
          <w:rFonts w:cs="Times New Roman"/>
          <w:bCs w:val="0"/>
          <w:caps w:val="0"/>
          <w:sz w:val="20"/>
        </w:rPr>
        <w:id w:val="-2115974964"/>
        <w:docPartObj>
          <w:docPartGallery w:val="Table of Contents"/>
          <w:docPartUnique/>
        </w:docPartObj>
      </w:sdtPr>
      <w:sdtEndPr>
        <w:rPr>
          <w:noProof/>
        </w:rPr>
      </w:sdtEndPr>
      <w:sdtContent>
        <w:p w:rsidR="00771DF7" w:rsidRDefault="00ED642C">
          <w:pPr>
            <w:pStyle w:val="TOC1"/>
            <w:rPr>
              <w:rFonts w:asciiTheme="minorHAnsi" w:eastAsiaTheme="minorEastAsia" w:hAnsiTheme="minorHAnsi" w:cstheme="minorBidi"/>
              <w:bCs w:val="0"/>
              <w:caps w:val="0"/>
              <w:noProof/>
              <w:sz w:val="22"/>
              <w:szCs w:val="22"/>
            </w:rPr>
          </w:pPr>
          <w:r>
            <w:rPr>
              <w:bCs w:val="0"/>
            </w:rPr>
            <w:fldChar w:fldCharType="begin"/>
          </w:r>
          <w:r>
            <w:instrText xml:space="preserve"> TOC \o "1-3" \h \z \u </w:instrText>
          </w:r>
          <w:r>
            <w:rPr>
              <w:bCs w:val="0"/>
            </w:rPr>
            <w:fldChar w:fldCharType="separate"/>
          </w:r>
          <w:hyperlink w:anchor="_Toc443401973" w:history="1">
            <w:r w:rsidR="00771DF7" w:rsidRPr="001E7388">
              <w:rPr>
                <w:rStyle w:val="Hyperlink"/>
                <w:noProof/>
                <w:snapToGrid w:val="0"/>
              </w:rPr>
              <w:t>Background</w:t>
            </w:r>
            <w:r w:rsidR="00771DF7">
              <w:rPr>
                <w:noProof/>
                <w:webHidden/>
              </w:rPr>
              <w:tab/>
            </w:r>
            <w:r w:rsidR="00771DF7">
              <w:rPr>
                <w:noProof/>
                <w:webHidden/>
              </w:rPr>
              <w:fldChar w:fldCharType="begin"/>
            </w:r>
            <w:r w:rsidR="00771DF7">
              <w:rPr>
                <w:noProof/>
                <w:webHidden/>
              </w:rPr>
              <w:instrText xml:space="preserve"> PAGEREF _Toc443401973 \h </w:instrText>
            </w:r>
            <w:r w:rsidR="00771DF7">
              <w:rPr>
                <w:noProof/>
                <w:webHidden/>
              </w:rPr>
            </w:r>
            <w:r w:rsidR="00771DF7">
              <w:rPr>
                <w:noProof/>
                <w:webHidden/>
              </w:rPr>
              <w:fldChar w:fldCharType="separate"/>
            </w:r>
            <w:r w:rsidR="00AA6460">
              <w:rPr>
                <w:noProof/>
                <w:webHidden/>
              </w:rPr>
              <w:t>1</w:t>
            </w:r>
            <w:r w:rsidR="00771DF7">
              <w:rPr>
                <w:noProof/>
                <w:webHidden/>
              </w:rPr>
              <w:fldChar w:fldCharType="end"/>
            </w:r>
          </w:hyperlink>
        </w:p>
        <w:p w:rsidR="00771DF7" w:rsidRDefault="00AA6460">
          <w:pPr>
            <w:pStyle w:val="TOC1"/>
            <w:rPr>
              <w:rFonts w:asciiTheme="minorHAnsi" w:eastAsiaTheme="minorEastAsia" w:hAnsiTheme="minorHAnsi" w:cstheme="minorBidi"/>
              <w:bCs w:val="0"/>
              <w:caps w:val="0"/>
              <w:noProof/>
              <w:sz w:val="22"/>
              <w:szCs w:val="22"/>
            </w:rPr>
          </w:pPr>
          <w:hyperlink w:anchor="_Toc443401974" w:history="1">
            <w:r w:rsidR="00771DF7" w:rsidRPr="001E7388">
              <w:rPr>
                <w:rStyle w:val="Hyperlink"/>
                <w:noProof/>
              </w:rPr>
              <w:t>Developments in 2015</w:t>
            </w:r>
            <w:r w:rsidR="00771DF7">
              <w:rPr>
                <w:noProof/>
                <w:webHidden/>
              </w:rPr>
              <w:tab/>
            </w:r>
            <w:r w:rsidR="00771DF7">
              <w:rPr>
                <w:noProof/>
                <w:webHidden/>
              </w:rPr>
              <w:fldChar w:fldCharType="begin"/>
            </w:r>
            <w:r w:rsidR="00771DF7">
              <w:rPr>
                <w:noProof/>
                <w:webHidden/>
              </w:rPr>
              <w:instrText xml:space="preserve"> PAGEREF _Toc443401974 \h </w:instrText>
            </w:r>
            <w:r w:rsidR="00771DF7">
              <w:rPr>
                <w:noProof/>
                <w:webHidden/>
              </w:rPr>
            </w:r>
            <w:r w:rsidR="00771DF7">
              <w:rPr>
                <w:noProof/>
                <w:webHidden/>
              </w:rPr>
              <w:fldChar w:fldCharType="separate"/>
            </w:r>
            <w:r>
              <w:rPr>
                <w:noProof/>
                <w:webHidden/>
              </w:rPr>
              <w:t>2</w:t>
            </w:r>
            <w:r w:rsidR="00771DF7">
              <w:rPr>
                <w:noProof/>
                <w:webHidden/>
              </w:rPr>
              <w:fldChar w:fldCharType="end"/>
            </w:r>
          </w:hyperlink>
        </w:p>
        <w:p w:rsidR="00771DF7" w:rsidRDefault="00AA6460">
          <w:pPr>
            <w:pStyle w:val="TOC2"/>
            <w:rPr>
              <w:rFonts w:asciiTheme="minorHAnsi" w:eastAsiaTheme="minorEastAsia" w:hAnsiTheme="minorHAnsi" w:cstheme="minorBidi"/>
              <w:i w:val="0"/>
              <w:noProof/>
              <w:sz w:val="22"/>
              <w:szCs w:val="22"/>
            </w:rPr>
          </w:pPr>
          <w:hyperlink w:anchor="_Toc443401975" w:history="1">
            <w:r w:rsidR="00771DF7" w:rsidRPr="001E7388">
              <w:rPr>
                <w:rStyle w:val="Hyperlink"/>
                <w:noProof/>
              </w:rPr>
              <w:t>Technical Committee (TC)</w:t>
            </w:r>
            <w:r w:rsidR="00771DF7">
              <w:rPr>
                <w:noProof/>
                <w:webHidden/>
              </w:rPr>
              <w:tab/>
            </w:r>
            <w:r w:rsidR="00771DF7">
              <w:rPr>
                <w:noProof/>
                <w:webHidden/>
              </w:rPr>
              <w:fldChar w:fldCharType="begin"/>
            </w:r>
            <w:r w:rsidR="00771DF7">
              <w:rPr>
                <w:noProof/>
                <w:webHidden/>
              </w:rPr>
              <w:instrText xml:space="preserve"> PAGEREF _Toc443401975 \h </w:instrText>
            </w:r>
            <w:r w:rsidR="00771DF7">
              <w:rPr>
                <w:noProof/>
                <w:webHidden/>
              </w:rPr>
            </w:r>
            <w:r w:rsidR="00771DF7">
              <w:rPr>
                <w:noProof/>
                <w:webHidden/>
              </w:rPr>
              <w:fldChar w:fldCharType="separate"/>
            </w:r>
            <w:r>
              <w:rPr>
                <w:noProof/>
                <w:webHidden/>
              </w:rPr>
              <w:t>2</w:t>
            </w:r>
            <w:r w:rsidR="00771DF7">
              <w:rPr>
                <w:noProof/>
                <w:webHidden/>
              </w:rPr>
              <w:fldChar w:fldCharType="end"/>
            </w:r>
          </w:hyperlink>
        </w:p>
        <w:p w:rsidR="00771DF7" w:rsidRDefault="00AA6460">
          <w:pPr>
            <w:pStyle w:val="TOC2"/>
            <w:rPr>
              <w:rFonts w:asciiTheme="minorHAnsi" w:eastAsiaTheme="minorEastAsia" w:hAnsiTheme="minorHAnsi" w:cstheme="minorBidi"/>
              <w:i w:val="0"/>
              <w:noProof/>
              <w:sz w:val="22"/>
              <w:szCs w:val="22"/>
            </w:rPr>
          </w:pPr>
          <w:hyperlink w:anchor="_Toc443401976" w:history="1">
            <w:r w:rsidR="00771DF7" w:rsidRPr="001E7388">
              <w:rPr>
                <w:rStyle w:val="Hyperlink"/>
                <w:noProof/>
              </w:rPr>
              <w:t>Meetings on the development of a prototype electronic form</w:t>
            </w:r>
            <w:r w:rsidR="00771DF7">
              <w:rPr>
                <w:noProof/>
                <w:webHidden/>
              </w:rPr>
              <w:tab/>
            </w:r>
            <w:r w:rsidR="00771DF7">
              <w:rPr>
                <w:noProof/>
                <w:webHidden/>
              </w:rPr>
              <w:fldChar w:fldCharType="begin"/>
            </w:r>
            <w:r w:rsidR="00771DF7">
              <w:rPr>
                <w:noProof/>
                <w:webHidden/>
              </w:rPr>
              <w:instrText xml:space="preserve"> PAGEREF _Toc443401976 \h </w:instrText>
            </w:r>
            <w:r w:rsidR="00771DF7">
              <w:rPr>
                <w:noProof/>
                <w:webHidden/>
              </w:rPr>
            </w:r>
            <w:r w:rsidR="00771DF7">
              <w:rPr>
                <w:noProof/>
                <w:webHidden/>
              </w:rPr>
              <w:fldChar w:fldCharType="separate"/>
            </w:r>
            <w:r>
              <w:rPr>
                <w:noProof/>
                <w:webHidden/>
              </w:rPr>
              <w:t>2</w:t>
            </w:r>
            <w:r w:rsidR="00771DF7">
              <w:rPr>
                <w:noProof/>
                <w:webHidden/>
              </w:rPr>
              <w:fldChar w:fldCharType="end"/>
            </w:r>
          </w:hyperlink>
        </w:p>
        <w:p w:rsidR="00771DF7" w:rsidRDefault="00AA6460">
          <w:pPr>
            <w:pStyle w:val="TOC3"/>
            <w:rPr>
              <w:rFonts w:asciiTheme="minorHAnsi" w:eastAsiaTheme="minorEastAsia" w:hAnsiTheme="minorHAnsi" w:cstheme="minorBidi"/>
              <w:noProof/>
              <w:sz w:val="22"/>
              <w:szCs w:val="22"/>
              <w:lang w:val="en-US"/>
            </w:rPr>
          </w:pPr>
          <w:hyperlink w:anchor="_Toc443401977" w:history="1">
            <w:r w:rsidR="00771DF7" w:rsidRPr="001E7388">
              <w:rPr>
                <w:rStyle w:val="Hyperlink"/>
                <w:noProof/>
              </w:rPr>
              <w:t>Prototype electronic application form Version 1 (PV1)</w:t>
            </w:r>
            <w:r w:rsidR="00771DF7">
              <w:rPr>
                <w:noProof/>
                <w:webHidden/>
              </w:rPr>
              <w:tab/>
            </w:r>
            <w:r w:rsidR="00771DF7">
              <w:rPr>
                <w:noProof/>
                <w:webHidden/>
              </w:rPr>
              <w:fldChar w:fldCharType="begin"/>
            </w:r>
            <w:r w:rsidR="00771DF7">
              <w:rPr>
                <w:noProof/>
                <w:webHidden/>
              </w:rPr>
              <w:instrText xml:space="preserve"> PAGEREF _Toc443401977 \h </w:instrText>
            </w:r>
            <w:r w:rsidR="00771DF7">
              <w:rPr>
                <w:noProof/>
                <w:webHidden/>
              </w:rPr>
            </w:r>
            <w:r w:rsidR="00771DF7">
              <w:rPr>
                <w:noProof/>
                <w:webHidden/>
              </w:rPr>
              <w:fldChar w:fldCharType="separate"/>
            </w:r>
            <w:r>
              <w:rPr>
                <w:noProof/>
                <w:webHidden/>
              </w:rPr>
              <w:t>2</w:t>
            </w:r>
            <w:r w:rsidR="00771DF7">
              <w:rPr>
                <w:noProof/>
                <w:webHidden/>
              </w:rPr>
              <w:fldChar w:fldCharType="end"/>
            </w:r>
          </w:hyperlink>
        </w:p>
        <w:p w:rsidR="00771DF7" w:rsidRDefault="00AA6460">
          <w:pPr>
            <w:pStyle w:val="TOC3"/>
            <w:rPr>
              <w:rFonts w:asciiTheme="minorHAnsi" w:eastAsiaTheme="minorEastAsia" w:hAnsiTheme="minorHAnsi" w:cstheme="minorBidi"/>
              <w:noProof/>
              <w:sz w:val="22"/>
              <w:szCs w:val="22"/>
              <w:lang w:val="en-US"/>
            </w:rPr>
          </w:pPr>
          <w:hyperlink w:anchor="_Toc443401978" w:history="1">
            <w:r w:rsidR="00771DF7" w:rsidRPr="001E7388">
              <w:rPr>
                <w:rStyle w:val="Hyperlink"/>
                <w:noProof/>
              </w:rPr>
              <w:t>Prototype electronic application form Version 2 (PV2)</w:t>
            </w:r>
            <w:r w:rsidR="00771DF7">
              <w:rPr>
                <w:noProof/>
                <w:webHidden/>
              </w:rPr>
              <w:tab/>
            </w:r>
            <w:r w:rsidR="00771DF7">
              <w:rPr>
                <w:noProof/>
                <w:webHidden/>
              </w:rPr>
              <w:fldChar w:fldCharType="begin"/>
            </w:r>
            <w:r w:rsidR="00771DF7">
              <w:rPr>
                <w:noProof/>
                <w:webHidden/>
              </w:rPr>
              <w:instrText xml:space="preserve"> PAGEREF _Toc443401978 \h </w:instrText>
            </w:r>
            <w:r w:rsidR="00771DF7">
              <w:rPr>
                <w:noProof/>
                <w:webHidden/>
              </w:rPr>
            </w:r>
            <w:r w:rsidR="00771DF7">
              <w:rPr>
                <w:noProof/>
                <w:webHidden/>
              </w:rPr>
              <w:fldChar w:fldCharType="separate"/>
            </w:r>
            <w:r>
              <w:rPr>
                <w:noProof/>
                <w:webHidden/>
              </w:rPr>
              <w:t>2</w:t>
            </w:r>
            <w:r w:rsidR="00771DF7">
              <w:rPr>
                <w:noProof/>
                <w:webHidden/>
              </w:rPr>
              <w:fldChar w:fldCharType="end"/>
            </w:r>
          </w:hyperlink>
        </w:p>
        <w:p w:rsidR="00771DF7" w:rsidRDefault="00AA6460">
          <w:pPr>
            <w:pStyle w:val="TOC2"/>
            <w:rPr>
              <w:rFonts w:asciiTheme="minorHAnsi" w:eastAsiaTheme="minorEastAsia" w:hAnsiTheme="minorHAnsi" w:cstheme="minorBidi"/>
              <w:i w:val="0"/>
              <w:noProof/>
              <w:sz w:val="22"/>
              <w:szCs w:val="22"/>
            </w:rPr>
          </w:pPr>
          <w:hyperlink w:anchor="_Toc443401979" w:history="1">
            <w:r w:rsidR="00771DF7" w:rsidRPr="001E7388">
              <w:rPr>
                <w:rStyle w:val="Hyperlink"/>
                <w:noProof/>
              </w:rPr>
              <w:t>Administrative and Legal Committee (CAJ)</w:t>
            </w:r>
            <w:r w:rsidR="00771DF7">
              <w:rPr>
                <w:noProof/>
                <w:webHidden/>
              </w:rPr>
              <w:tab/>
            </w:r>
            <w:r w:rsidR="00771DF7">
              <w:rPr>
                <w:noProof/>
                <w:webHidden/>
              </w:rPr>
              <w:fldChar w:fldCharType="begin"/>
            </w:r>
            <w:r w:rsidR="00771DF7">
              <w:rPr>
                <w:noProof/>
                <w:webHidden/>
              </w:rPr>
              <w:instrText xml:space="preserve"> PAGEREF _Toc443401979 \h </w:instrText>
            </w:r>
            <w:r w:rsidR="00771DF7">
              <w:rPr>
                <w:noProof/>
                <w:webHidden/>
              </w:rPr>
            </w:r>
            <w:r w:rsidR="00771DF7">
              <w:rPr>
                <w:noProof/>
                <w:webHidden/>
              </w:rPr>
              <w:fldChar w:fldCharType="separate"/>
            </w:r>
            <w:r>
              <w:rPr>
                <w:noProof/>
                <w:webHidden/>
              </w:rPr>
              <w:t>4</w:t>
            </w:r>
            <w:r w:rsidR="00771DF7">
              <w:rPr>
                <w:noProof/>
                <w:webHidden/>
              </w:rPr>
              <w:fldChar w:fldCharType="end"/>
            </w:r>
          </w:hyperlink>
        </w:p>
        <w:p w:rsidR="00771DF7" w:rsidRDefault="00AA6460">
          <w:pPr>
            <w:pStyle w:val="TOC2"/>
            <w:rPr>
              <w:rFonts w:asciiTheme="minorHAnsi" w:eastAsiaTheme="minorEastAsia" w:hAnsiTheme="minorHAnsi" w:cstheme="minorBidi"/>
              <w:i w:val="0"/>
              <w:noProof/>
              <w:sz w:val="22"/>
              <w:szCs w:val="22"/>
            </w:rPr>
          </w:pPr>
          <w:hyperlink w:anchor="_Toc443401980" w:history="1">
            <w:r w:rsidR="00771DF7" w:rsidRPr="001E7388">
              <w:rPr>
                <w:rStyle w:val="Hyperlink"/>
                <w:noProof/>
              </w:rPr>
              <w:t>Council</w:t>
            </w:r>
            <w:r w:rsidR="00771DF7">
              <w:rPr>
                <w:noProof/>
                <w:webHidden/>
              </w:rPr>
              <w:tab/>
            </w:r>
            <w:r w:rsidR="00771DF7">
              <w:rPr>
                <w:noProof/>
                <w:webHidden/>
              </w:rPr>
              <w:fldChar w:fldCharType="begin"/>
            </w:r>
            <w:r w:rsidR="00771DF7">
              <w:rPr>
                <w:noProof/>
                <w:webHidden/>
              </w:rPr>
              <w:instrText xml:space="preserve"> PAGEREF _Toc443401980 \h </w:instrText>
            </w:r>
            <w:r w:rsidR="00771DF7">
              <w:rPr>
                <w:noProof/>
                <w:webHidden/>
              </w:rPr>
            </w:r>
            <w:r w:rsidR="00771DF7">
              <w:rPr>
                <w:noProof/>
                <w:webHidden/>
              </w:rPr>
              <w:fldChar w:fldCharType="separate"/>
            </w:r>
            <w:r>
              <w:rPr>
                <w:noProof/>
                <w:webHidden/>
              </w:rPr>
              <w:t>4</w:t>
            </w:r>
            <w:r w:rsidR="00771DF7">
              <w:rPr>
                <w:noProof/>
                <w:webHidden/>
              </w:rPr>
              <w:fldChar w:fldCharType="end"/>
            </w:r>
          </w:hyperlink>
        </w:p>
        <w:p w:rsidR="00771DF7" w:rsidRDefault="00AA6460">
          <w:pPr>
            <w:pStyle w:val="TOC2"/>
            <w:rPr>
              <w:rFonts w:asciiTheme="minorHAnsi" w:eastAsiaTheme="minorEastAsia" w:hAnsiTheme="minorHAnsi" w:cstheme="minorBidi"/>
              <w:i w:val="0"/>
              <w:noProof/>
              <w:sz w:val="22"/>
              <w:szCs w:val="22"/>
            </w:rPr>
          </w:pPr>
          <w:hyperlink w:anchor="_Toc443401981" w:history="1">
            <w:r w:rsidR="00771DF7" w:rsidRPr="001E7388">
              <w:rPr>
                <w:rStyle w:val="Hyperlink"/>
                <w:noProof/>
              </w:rPr>
              <w:t>Recent Developments concerning PV2</w:t>
            </w:r>
            <w:r w:rsidR="00771DF7">
              <w:rPr>
                <w:noProof/>
                <w:webHidden/>
              </w:rPr>
              <w:tab/>
            </w:r>
            <w:r w:rsidR="00771DF7">
              <w:rPr>
                <w:noProof/>
                <w:webHidden/>
              </w:rPr>
              <w:fldChar w:fldCharType="begin"/>
            </w:r>
            <w:r w:rsidR="00771DF7">
              <w:rPr>
                <w:noProof/>
                <w:webHidden/>
              </w:rPr>
              <w:instrText xml:space="preserve"> PAGEREF _Toc443401981 \h </w:instrText>
            </w:r>
            <w:r w:rsidR="00771DF7">
              <w:rPr>
                <w:noProof/>
                <w:webHidden/>
              </w:rPr>
            </w:r>
            <w:r w:rsidR="00771DF7">
              <w:rPr>
                <w:noProof/>
                <w:webHidden/>
              </w:rPr>
              <w:fldChar w:fldCharType="separate"/>
            </w:r>
            <w:r>
              <w:rPr>
                <w:noProof/>
                <w:webHidden/>
              </w:rPr>
              <w:t>4</w:t>
            </w:r>
            <w:r w:rsidR="00771DF7">
              <w:rPr>
                <w:noProof/>
                <w:webHidden/>
              </w:rPr>
              <w:fldChar w:fldCharType="end"/>
            </w:r>
          </w:hyperlink>
        </w:p>
        <w:p w:rsidR="00ED642C" w:rsidRDefault="00ED642C" w:rsidP="00A35A56">
          <w:pPr>
            <w:ind w:left="567"/>
            <w:rPr>
              <w:noProof/>
            </w:rPr>
          </w:pPr>
          <w:r>
            <w:rPr>
              <w:b/>
              <w:bCs/>
              <w:noProof/>
            </w:rPr>
            <w:fldChar w:fldCharType="end"/>
          </w:r>
        </w:p>
      </w:sdtContent>
    </w:sdt>
    <w:p w:rsidR="00D636C6" w:rsidRDefault="00D636C6" w:rsidP="00170906">
      <w:pPr>
        <w:rPr>
          <w:snapToGrid w:val="0"/>
        </w:rPr>
      </w:pPr>
    </w:p>
    <w:p w:rsidR="00170906" w:rsidRPr="00894515" w:rsidRDefault="00170906" w:rsidP="00170906">
      <w:pPr>
        <w:pStyle w:val="Heading1"/>
        <w:rPr>
          <w:snapToGrid w:val="0"/>
        </w:rPr>
      </w:pPr>
      <w:bookmarkStart w:id="5" w:name="_Toc443401973"/>
      <w:r w:rsidRPr="00894515">
        <w:rPr>
          <w:snapToGrid w:val="0"/>
        </w:rPr>
        <w:t>Background</w:t>
      </w:r>
      <w:bookmarkEnd w:id="5"/>
    </w:p>
    <w:p w:rsidR="00170906" w:rsidRDefault="00170906" w:rsidP="00170906">
      <w:pPr>
        <w:rPr>
          <w:snapToGrid w:val="0"/>
        </w:rPr>
      </w:pPr>
    </w:p>
    <w:p w:rsidR="00170906" w:rsidRDefault="00170906" w:rsidP="00170906">
      <w:r w:rsidRPr="00894515">
        <w:fldChar w:fldCharType="begin"/>
      </w:r>
      <w:r w:rsidRPr="00894515">
        <w:instrText xml:space="preserve"> AUTONUM  </w:instrText>
      </w:r>
      <w:r w:rsidRPr="00894515">
        <w:fldChar w:fldCharType="end"/>
      </w:r>
      <w:r w:rsidRPr="00894515">
        <w:tab/>
        <w:t>The</w:t>
      </w:r>
      <w:r w:rsidR="00FA6F4B" w:rsidRPr="00894515">
        <w:t xml:space="preserve"> aim of the </w:t>
      </w:r>
      <w:r w:rsidR="00F015E2" w:rsidRPr="00894515">
        <w:t xml:space="preserve">electronic </w:t>
      </w:r>
      <w:r w:rsidR="00F015E2">
        <w:t xml:space="preserve">application </w:t>
      </w:r>
      <w:r w:rsidR="00F015E2" w:rsidRPr="00894515">
        <w:t xml:space="preserve">form </w:t>
      </w:r>
      <w:r w:rsidR="00FA6F4B" w:rsidRPr="00894515">
        <w:t>project</w:t>
      </w:r>
      <w:r w:rsidRPr="00894515">
        <w:t xml:space="preserve"> is to develop a multilingual, electronic form containing questions relevant for plant breeders’ rights (PBRs) applications. </w:t>
      </w:r>
      <w:r w:rsidR="00FA6F4B" w:rsidRPr="00894515">
        <w:t>As a first step, a</w:t>
      </w:r>
      <w:r w:rsidRPr="00894515">
        <w:t xml:space="preserve"> prototype electronic form</w:t>
      </w:r>
      <w:r w:rsidR="00FA6F4B" w:rsidRPr="00894515">
        <w:t xml:space="preserve"> will be developed,</w:t>
      </w:r>
      <w:r w:rsidRPr="00894515">
        <w:t xml:space="preserve"> covering all relevant information required for a PBR application in the members of the Union concerned and with questions translated in the relevant languages for the members of the Union concerned (see document CAJ/66/5 “Electronic Application Systems”, paragraph 2).</w:t>
      </w:r>
    </w:p>
    <w:p w:rsidR="00AA1316" w:rsidRDefault="00AA1316" w:rsidP="00AA1316">
      <w:pPr>
        <w:rPr>
          <w:snapToGrid w:val="0"/>
        </w:rPr>
      </w:pPr>
    </w:p>
    <w:p w:rsidR="00AA1316" w:rsidRDefault="00AA1316" w:rsidP="00AA1316">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development of a</w:t>
      </w:r>
      <w:r w:rsidR="00F015E2">
        <w:rPr>
          <w:snapToGrid w:val="0"/>
        </w:rPr>
        <w:t>n</w:t>
      </w:r>
      <w:r w:rsidRPr="00894515">
        <w:rPr>
          <w:snapToGrid w:val="0"/>
        </w:rPr>
        <w:t xml:space="preserve"> </w:t>
      </w:r>
      <w:r w:rsidRPr="00894515">
        <w:t>electronic</w:t>
      </w:r>
      <w:r w:rsidR="00F015E2">
        <w:t xml:space="preserve"> application</w:t>
      </w:r>
      <w:r w:rsidRPr="00894515">
        <w:t xml:space="preserve"> form</w:t>
      </w:r>
      <w:r>
        <w:t xml:space="preserve"> and developments prior to the </w:t>
      </w:r>
      <w:r w:rsidR="00FC1F65">
        <w:br/>
      </w:r>
      <w:r w:rsidR="00EC6988">
        <w:t>fift</w:t>
      </w:r>
      <w:r w:rsidR="004718F7">
        <w:t>y-first</w:t>
      </w:r>
      <w:r>
        <w:t xml:space="preserve"> session of the </w:t>
      </w:r>
      <w:r w:rsidR="00EC6988">
        <w:t xml:space="preserve">Technical Committee (TC) </w:t>
      </w:r>
      <w:r>
        <w:t xml:space="preserve">are provided in document </w:t>
      </w:r>
      <w:r w:rsidR="00EC6988">
        <w:t>TC/5</w:t>
      </w:r>
      <w:r w:rsidR="004718F7">
        <w:t>1</w:t>
      </w:r>
      <w:r w:rsidR="00EC6988">
        <w:t>/</w:t>
      </w:r>
      <w:r w:rsidR="004718F7">
        <w:t>7</w:t>
      </w:r>
      <w:r>
        <w:t xml:space="preserve"> “Electronic Application Systems”.</w:t>
      </w:r>
    </w:p>
    <w:p w:rsidR="00AA1316" w:rsidRDefault="00AA1316" w:rsidP="00AA1316">
      <w:pPr>
        <w:rPr>
          <w:snapToGrid w:val="0"/>
        </w:rPr>
      </w:pPr>
    </w:p>
    <w:p w:rsidR="00AC33F2" w:rsidRDefault="00AC33F2" w:rsidP="00AA1316">
      <w:pPr>
        <w:rPr>
          <w:snapToGrid w:val="0"/>
        </w:rPr>
      </w:pPr>
    </w:p>
    <w:p w:rsidR="00AC33F2" w:rsidRDefault="00AC33F2" w:rsidP="00AA1316">
      <w:pPr>
        <w:rPr>
          <w:snapToGrid w:val="0"/>
        </w:rPr>
      </w:pPr>
    </w:p>
    <w:p w:rsidR="00AC33F2" w:rsidRDefault="00AC33F2" w:rsidP="00AA1316">
      <w:pPr>
        <w:rPr>
          <w:snapToGrid w:val="0"/>
        </w:rPr>
      </w:pPr>
    </w:p>
    <w:p w:rsidR="00AC33F2" w:rsidRDefault="00AC33F2" w:rsidP="00AA1316">
      <w:pPr>
        <w:rPr>
          <w:snapToGrid w:val="0"/>
        </w:rPr>
      </w:pPr>
    </w:p>
    <w:p w:rsidR="00AC33F2" w:rsidRPr="00894515" w:rsidRDefault="00AC33F2" w:rsidP="00AA1316">
      <w:pPr>
        <w:rPr>
          <w:snapToGrid w:val="0"/>
        </w:rPr>
      </w:pPr>
    </w:p>
    <w:p w:rsidR="00AA1316" w:rsidRDefault="00AA1316" w:rsidP="00AA1316">
      <w:pPr>
        <w:pStyle w:val="Heading1"/>
      </w:pPr>
      <w:bookmarkStart w:id="6" w:name="_Toc443401974"/>
      <w:r>
        <w:lastRenderedPageBreak/>
        <w:t>Developments</w:t>
      </w:r>
      <w:r w:rsidR="00EC6988">
        <w:t xml:space="preserve"> in 201</w:t>
      </w:r>
      <w:r w:rsidR="004718F7">
        <w:t>5</w:t>
      </w:r>
      <w:bookmarkEnd w:id="6"/>
    </w:p>
    <w:p w:rsidR="00AE53EF" w:rsidRPr="00AE53EF" w:rsidRDefault="00AE53EF" w:rsidP="00AE53EF"/>
    <w:p w:rsidR="00AE53EF" w:rsidRPr="002E7793" w:rsidRDefault="003C65A1" w:rsidP="00AE53EF">
      <w:pPr>
        <w:pStyle w:val="Heading2"/>
        <w:rPr>
          <w:rFonts w:cs="Arial"/>
          <w:sz w:val="19"/>
          <w:szCs w:val="19"/>
        </w:rPr>
      </w:pPr>
      <w:bookmarkStart w:id="7" w:name="_Toc443401975"/>
      <w:r>
        <w:rPr>
          <w:rFonts w:cs="Arial"/>
          <w:sz w:val="19"/>
          <w:szCs w:val="19"/>
        </w:rPr>
        <w:t>T</w:t>
      </w:r>
      <w:r w:rsidR="00AE53EF">
        <w:rPr>
          <w:rFonts w:cs="Arial"/>
          <w:sz w:val="19"/>
          <w:szCs w:val="19"/>
        </w:rPr>
        <w:t>echnical Committee (TC)</w:t>
      </w:r>
      <w:bookmarkEnd w:id="7"/>
    </w:p>
    <w:p w:rsidR="00AE53EF" w:rsidRDefault="00AE53EF" w:rsidP="00AE53EF"/>
    <w:p w:rsidR="00AA1316" w:rsidRPr="008E76BD" w:rsidRDefault="00AE53EF" w:rsidP="00AE53EF">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8E76BD">
        <w:t>The TC, at its fift</w:t>
      </w:r>
      <w:r w:rsidR="004718F7">
        <w:t>y-first</w:t>
      </w:r>
      <w:r w:rsidRPr="008E76BD">
        <w:t xml:space="preserve"> session</w:t>
      </w:r>
      <w:r w:rsidR="002C2738" w:rsidRPr="008E76BD">
        <w:t xml:space="preserve"> held in Geneva on </w:t>
      </w:r>
      <w:r w:rsidR="004718F7">
        <w:t>March 23 to 25, 2015</w:t>
      </w:r>
      <w:r w:rsidRPr="008E76BD">
        <w:t>, considered document TC/5</w:t>
      </w:r>
      <w:r w:rsidR="004718F7">
        <w:t>1</w:t>
      </w:r>
      <w:r w:rsidRPr="008E76BD">
        <w:t>/</w:t>
      </w:r>
      <w:r w:rsidR="002C73B6">
        <w:t>7</w:t>
      </w:r>
      <w:r w:rsidRPr="008E76BD">
        <w:t xml:space="preserve"> “Electronic Application Systems”</w:t>
      </w:r>
      <w:r w:rsidR="00F015E2">
        <w:t xml:space="preserve"> </w:t>
      </w:r>
      <w:r w:rsidR="00F015E2" w:rsidRPr="00230D1A">
        <w:t>and a presentation by the Office of the Union</w:t>
      </w:r>
      <w:r w:rsidR="00F015E2" w:rsidRPr="008E76BD">
        <w:t xml:space="preserve"> </w:t>
      </w:r>
      <w:r w:rsidRPr="008E76BD">
        <w:t xml:space="preserve">and </w:t>
      </w:r>
      <w:r w:rsidRPr="008E76BD">
        <w:rPr>
          <w:rFonts w:cs="Arial"/>
        </w:rPr>
        <w:t>noted the developments concerning the development of a prototype electronic form.</w:t>
      </w:r>
    </w:p>
    <w:p w:rsidR="00AE53EF" w:rsidRDefault="00AE53EF" w:rsidP="00AE53EF"/>
    <w:p w:rsidR="002C73B6" w:rsidRDefault="002C73B6" w:rsidP="002C73B6">
      <w:pPr>
        <w:pStyle w:val="Heading2"/>
        <w:rPr>
          <w:rFonts w:eastAsia="MS Mincho"/>
          <w:snapToGrid w:val="0"/>
        </w:rPr>
      </w:pPr>
      <w:bookmarkStart w:id="8" w:name="_Toc443401976"/>
      <w:r>
        <w:t>M</w:t>
      </w:r>
      <w:r w:rsidRPr="00894515">
        <w:t>eeting</w:t>
      </w:r>
      <w:r>
        <w:t>s</w:t>
      </w:r>
      <w:r w:rsidRPr="00894515">
        <w:t xml:space="preserve"> on the development of a prototype electronic form</w:t>
      </w:r>
      <w:bookmarkEnd w:id="8"/>
    </w:p>
    <w:p w:rsidR="002C73B6" w:rsidRDefault="002C73B6" w:rsidP="00AE53EF"/>
    <w:p w:rsidR="002C73B6" w:rsidRDefault="002C73B6" w:rsidP="002C73B6">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94515">
        <w:t>At t</w:t>
      </w:r>
      <w:r w:rsidRPr="00894515">
        <w:rPr>
          <w:rFonts w:cs="Arial"/>
          <w:color w:val="000000"/>
        </w:rPr>
        <w:t xml:space="preserve">he </w:t>
      </w:r>
      <w:r>
        <w:rPr>
          <w:rFonts w:cs="Arial"/>
          <w:color w:val="000000"/>
        </w:rPr>
        <w:t>Fifth Meeting on the D</w:t>
      </w:r>
      <w:r w:rsidRPr="00894515">
        <w:rPr>
          <w:rFonts w:cs="Arial"/>
          <w:color w:val="000000"/>
        </w:rPr>
        <w:t xml:space="preserve">evelopment </w:t>
      </w:r>
      <w:r>
        <w:rPr>
          <w:rFonts w:cs="Arial"/>
          <w:color w:val="000000"/>
        </w:rPr>
        <w:t>of a Prototype Electronic Form,</w:t>
      </w:r>
      <w:r w:rsidRPr="009427C0">
        <w:t xml:space="preserve"> </w:t>
      </w:r>
      <w:r>
        <w:rPr>
          <w:rFonts w:cs="Arial"/>
          <w:color w:val="000000"/>
        </w:rPr>
        <w:t xml:space="preserve">held in Geneva on </w:t>
      </w:r>
      <w:r w:rsidRPr="001B69A8">
        <w:t>March</w:t>
      </w:r>
      <w:r>
        <w:t> </w:t>
      </w:r>
      <w:r w:rsidRPr="001B69A8">
        <w:t>25,</w:t>
      </w:r>
      <w:r>
        <w:t> </w:t>
      </w:r>
      <w:r w:rsidRPr="001B69A8">
        <w:t>2015</w:t>
      </w:r>
      <w:r>
        <w:rPr>
          <w:rFonts w:cs="Arial"/>
          <w:color w:val="000000"/>
        </w:rPr>
        <w:t xml:space="preserve"> (“</w:t>
      </w:r>
      <w:r w:rsidRPr="00A95564">
        <w:rPr>
          <w:rFonts w:cs="Arial"/>
          <w:color w:val="000000"/>
        </w:rPr>
        <w:t>EAF/</w:t>
      </w:r>
      <w:r>
        <w:rPr>
          <w:rFonts w:cs="Arial"/>
          <w:color w:val="000000"/>
        </w:rPr>
        <w:t xml:space="preserve">5 meeting”), </w:t>
      </w:r>
      <w:r>
        <w:rPr>
          <w:snapToGrid w:val="0"/>
        </w:rPr>
        <w:t>participants were informed that</w:t>
      </w:r>
      <w:r>
        <w:t xml:space="preserve"> participating members would be invited to test the system in stages, through different interim releases, in order to obtain regular feedback. Comments would be taken into consideration for the development of following releases in order to have a full, functioning prototype by August 2015 for a final test campaign in September 2015, before presentation at the sessions of the CAJ and the Consultative Committee in October 2015.</w:t>
      </w:r>
    </w:p>
    <w:p w:rsidR="002C73B6" w:rsidRDefault="002C73B6" w:rsidP="002C73B6"/>
    <w:p w:rsidR="002C73B6" w:rsidRDefault="002C73B6" w:rsidP="002C73B6">
      <w:r w:rsidRPr="00143798">
        <w:fldChar w:fldCharType="begin"/>
      </w:r>
      <w:r w:rsidRPr="00143798">
        <w:instrText xml:space="preserve"> AUTONUM  </w:instrText>
      </w:r>
      <w:r w:rsidRPr="00143798">
        <w:fldChar w:fldCharType="end"/>
      </w:r>
      <w:r w:rsidRPr="00143798">
        <w:tab/>
      </w:r>
      <w:r>
        <w:t xml:space="preserve">With regard to the possible operation of an electronic form, a request to WIPO for a two-letter code “XU” to represent the name of UPOV was accepted and included in the revised version of WIPO ST.3 “Recommended Standard on Two-Letter Codes for the Representation of States, Other Entities and Intergovernmental Organizations” </w:t>
      </w:r>
      <w:r w:rsidRPr="00894515">
        <w:t xml:space="preserve">(see document </w:t>
      </w:r>
      <w:r>
        <w:t>CAJ/71/10</w:t>
      </w:r>
      <w:r w:rsidRPr="00894515">
        <w:t xml:space="preserve"> “Rep</w:t>
      </w:r>
      <w:r w:rsidRPr="00ED642C">
        <w:t>o</w:t>
      </w:r>
      <w:r w:rsidRPr="00894515">
        <w:t>rt</w:t>
      </w:r>
      <w:r>
        <w:t xml:space="preserve"> on the Conclusions”, paragraph 42</w:t>
      </w:r>
      <w:r w:rsidRPr="00894515">
        <w:t>)</w:t>
      </w:r>
      <w:r>
        <w:t>.</w:t>
      </w:r>
    </w:p>
    <w:p w:rsidR="002C73B6" w:rsidRDefault="002C73B6" w:rsidP="002C73B6"/>
    <w:p w:rsidR="002C73B6" w:rsidRDefault="002C73B6" w:rsidP="002C73B6">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t>At the Sixth M</w:t>
      </w:r>
      <w:r w:rsidRPr="00143798">
        <w:t xml:space="preserve">eeting on the </w:t>
      </w:r>
      <w:r>
        <w:t>Development of a P</w:t>
      </w:r>
      <w:r w:rsidRPr="00143798">
        <w:t xml:space="preserve">rototype </w:t>
      </w:r>
      <w:r>
        <w:t>E</w:t>
      </w:r>
      <w:r w:rsidRPr="00143798">
        <w:t xml:space="preserve">lectronic </w:t>
      </w:r>
      <w:r>
        <w:t>F</w:t>
      </w:r>
      <w:r w:rsidRPr="00143798">
        <w:t>orm</w:t>
      </w:r>
      <w:r>
        <w:t xml:space="preserve"> </w:t>
      </w:r>
      <w:r>
        <w:rPr>
          <w:rFonts w:cs="Arial"/>
          <w:color w:val="000000"/>
        </w:rPr>
        <w:t>(“</w:t>
      </w:r>
      <w:r w:rsidRPr="00A95564">
        <w:rPr>
          <w:rFonts w:cs="Arial"/>
          <w:color w:val="000000"/>
        </w:rPr>
        <w:t>EAF/</w:t>
      </w:r>
      <w:r>
        <w:rPr>
          <w:rFonts w:cs="Arial"/>
          <w:color w:val="000000"/>
        </w:rPr>
        <w:t xml:space="preserve">6 meeting”), </w:t>
      </w:r>
      <w:r w:rsidRPr="00143798">
        <w:t xml:space="preserve">held </w:t>
      </w:r>
      <w:r>
        <w:t>in Geneva on</w:t>
      </w:r>
      <w:r w:rsidRPr="00143798">
        <w:t xml:space="preserve"> October 26, 2015</w:t>
      </w:r>
      <w:r>
        <w:t>, it was</w:t>
      </w:r>
      <w:r w:rsidRPr="00750249">
        <w:t xml:space="preserve"> agreed</w:t>
      </w:r>
      <w:r>
        <w:t xml:space="preserve"> by the participating members </w:t>
      </w:r>
      <w:r w:rsidRPr="00750249">
        <w:t>that the prototype electronic application form Version 1 (</w:t>
      </w:r>
      <w:r w:rsidRPr="00615549">
        <w:t>PV1</w:t>
      </w:r>
      <w:r w:rsidRPr="00750249">
        <w:t>) had demonstrated the feasibility of the project, including the validation on the data transfer from breeders to the participating PVP Offices, in terms of data completeness and in conformity with the agreed data model</w:t>
      </w:r>
      <w:r>
        <w:t>.</w:t>
      </w:r>
    </w:p>
    <w:p w:rsidR="002C73B6" w:rsidRDefault="002C73B6" w:rsidP="002C73B6"/>
    <w:p w:rsidR="002C73B6" w:rsidRDefault="002C73B6" w:rsidP="002C73B6">
      <w:pPr>
        <w:pStyle w:val="Heading3"/>
      </w:pPr>
      <w:bookmarkStart w:id="9" w:name="_Toc442185532"/>
      <w:bookmarkStart w:id="10" w:name="_Toc442687431"/>
      <w:bookmarkStart w:id="11" w:name="_Toc443401977"/>
      <w:r>
        <w:t>Prototype electronic application form Version 1 (PV1)</w:t>
      </w:r>
      <w:bookmarkEnd w:id="9"/>
      <w:bookmarkEnd w:id="10"/>
      <w:bookmarkEnd w:id="11"/>
    </w:p>
    <w:p w:rsidR="002C73B6" w:rsidRDefault="002C73B6" w:rsidP="002C73B6"/>
    <w:p w:rsidR="002C73B6" w:rsidRPr="007E405F" w:rsidRDefault="002C73B6" w:rsidP="002C73B6">
      <w:pPr>
        <w:rPr>
          <w:rFonts w:cs="Arial"/>
        </w:rPr>
      </w:pPr>
      <w:r w:rsidRPr="007E405F">
        <w:fldChar w:fldCharType="begin"/>
      </w:r>
      <w:r w:rsidRPr="007E405F">
        <w:instrText xml:space="preserve"> AUTONUM  </w:instrText>
      </w:r>
      <w:r w:rsidRPr="007E405F">
        <w:fldChar w:fldCharType="end"/>
      </w:r>
      <w:r w:rsidRPr="007E405F">
        <w:tab/>
      </w:r>
      <w:r>
        <w:t xml:space="preserve">PV1 is composed of the online form, and a data transfer facility through web services according to an agreed format (i.e. PVP-XML schema). PV1 </w:t>
      </w:r>
      <w:r>
        <w:rPr>
          <w:rFonts w:cs="Arial"/>
        </w:rPr>
        <w:t>allows</w:t>
      </w:r>
      <w:r w:rsidRPr="007E405F">
        <w:rPr>
          <w:rFonts w:cs="Arial"/>
        </w:rPr>
        <w:t>:</w:t>
      </w:r>
    </w:p>
    <w:p w:rsidR="002C73B6" w:rsidRPr="007E405F" w:rsidRDefault="002C73B6" w:rsidP="002C73B6">
      <w:pPr>
        <w:rPr>
          <w:rFonts w:cs="Arial"/>
        </w:rPr>
      </w:pPr>
    </w:p>
    <w:p w:rsidR="002C73B6" w:rsidRDefault="002C73B6" w:rsidP="002C73B6">
      <w:pPr>
        <w:pStyle w:val="ListParagraph"/>
        <w:numPr>
          <w:ilvl w:val="0"/>
          <w:numId w:val="6"/>
        </w:numPr>
        <w:spacing w:after="240"/>
        <w:ind w:left="0" w:firstLine="567"/>
        <w:contextualSpacing w:val="0"/>
      </w:pPr>
      <w:r w:rsidRPr="007D7455">
        <w:t xml:space="preserve">users </w:t>
      </w:r>
      <w:r>
        <w:t>to</w:t>
      </w:r>
      <w:r w:rsidRPr="007D7455">
        <w:t xml:space="preserve"> select the language in which the items in the </w:t>
      </w:r>
      <w:r>
        <w:t xml:space="preserve">Application </w:t>
      </w:r>
      <w:r w:rsidRPr="007D7455">
        <w:t xml:space="preserve">Form for PBR would be presented </w:t>
      </w:r>
      <w:r w:rsidR="000702BE">
        <w:t>(Input Template language)</w:t>
      </w:r>
      <w:r>
        <w:t xml:space="preserve"> (restricted to English for </w:t>
      </w:r>
      <w:r w:rsidRPr="00B97DFA">
        <w:t>P</w:t>
      </w:r>
      <w:r>
        <w:t>V</w:t>
      </w:r>
      <w:r w:rsidRPr="00B97DFA">
        <w:t>1</w:t>
      </w:r>
      <w:r>
        <w:rPr>
          <w:rFonts w:cs="Arial"/>
        </w:rPr>
        <w:t>)</w:t>
      </w:r>
      <w:r w:rsidRPr="007D7455">
        <w:t>;</w:t>
      </w:r>
    </w:p>
    <w:p w:rsidR="002C73B6" w:rsidRDefault="002C73B6" w:rsidP="002C73B6">
      <w:pPr>
        <w:pStyle w:val="ListParagraph"/>
        <w:numPr>
          <w:ilvl w:val="0"/>
          <w:numId w:val="6"/>
        </w:numPr>
        <w:ind w:left="0" w:firstLine="567"/>
        <w:contextualSpacing w:val="0"/>
      </w:pPr>
      <w:r>
        <w:t xml:space="preserve">users to select the crop for which they wish to make an application (restricted to lettuce </w:t>
      </w:r>
      <w:r w:rsidRPr="002B5B9F">
        <w:rPr>
          <w:rFonts w:cs="Arial"/>
        </w:rPr>
        <w:t>(</w:t>
      </w:r>
      <w:proofErr w:type="spellStart"/>
      <w:r w:rsidRPr="002B5B9F">
        <w:rPr>
          <w:rFonts w:cs="Arial"/>
          <w:i/>
          <w:iCs/>
        </w:rPr>
        <w:t>Lactuca</w:t>
      </w:r>
      <w:proofErr w:type="spellEnd"/>
      <w:r>
        <w:rPr>
          <w:rFonts w:cs="Arial"/>
          <w:i/>
          <w:iCs/>
        </w:rPr>
        <w:t> </w:t>
      </w:r>
      <w:r w:rsidRPr="002B5B9F">
        <w:rPr>
          <w:rFonts w:cs="Arial"/>
          <w:i/>
          <w:iCs/>
        </w:rPr>
        <w:t xml:space="preserve">sativa </w:t>
      </w:r>
      <w:r>
        <w:rPr>
          <w:rFonts w:cs="Arial"/>
        </w:rPr>
        <w:t xml:space="preserve">L.) for </w:t>
      </w:r>
      <w:r w:rsidRPr="009E3551">
        <w:rPr>
          <w:rFonts w:cs="Arial"/>
        </w:rPr>
        <w:t>P</w:t>
      </w:r>
      <w:r>
        <w:rPr>
          <w:rFonts w:cs="Arial"/>
        </w:rPr>
        <w:t>V</w:t>
      </w:r>
      <w:r w:rsidRPr="009E3551">
        <w:rPr>
          <w:rFonts w:cs="Arial"/>
        </w:rPr>
        <w:t>1)</w:t>
      </w:r>
      <w:r w:rsidRPr="009E3551">
        <w:t>;</w:t>
      </w:r>
    </w:p>
    <w:p w:rsidR="002C73B6" w:rsidRPr="00B61EA2" w:rsidRDefault="002C73B6" w:rsidP="002C73B6">
      <w:pPr>
        <w:pStyle w:val="ListParagraph"/>
        <w:ind w:left="0" w:firstLine="567"/>
      </w:pPr>
    </w:p>
    <w:p w:rsidR="002C73B6" w:rsidRPr="007D7455" w:rsidRDefault="002C73B6" w:rsidP="002C73B6">
      <w:pPr>
        <w:pStyle w:val="ListParagraph"/>
        <w:numPr>
          <w:ilvl w:val="0"/>
          <w:numId w:val="6"/>
        </w:numPr>
        <w:ind w:left="0" w:firstLine="567"/>
        <w:contextualSpacing w:val="0"/>
      </w:pPr>
      <w:r>
        <w:t>users to select the authority in which they wish to make an application (one PVP Office at a time, but with the possibility to reuse data already provided). The selection is restricted to the participating members who submitted their forms and data for PV1;</w:t>
      </w:r>
    </w:p>
    <w:p w:rsidR="002C73B6" w:rsidRPr="007E405F" w:rsidRDefault="002C73B6" w:rsidP="002C73B6">
      <w:pPr>
        <w:ind w:firstLine="567"/>
      </w:pPr>
    </w:p>
    <w:p w:rsidR="002C73B6" w:rsidRPr="007D7455" w:rsidRDefault="002C73B6" w:rsidP="002C73B6">
      <w:pPr>
        <w:pStyle w:val="ListParagraph"/>
        <w:numPr>
          <w:ilvl w:val="0"/>
          <w:numId w:val="6"/>
        </w:numPr>
        <w:ind w:left="0" w:firstLine="567"/>
        <w:contextualSpacing w:val="0"/>
      </w:pPr>
      <w:r w:rsidRPr="007D7455">
        <w:t xml:space="preserve">users </w:t>
      </w:r>
      <w:r>
        <w:t>to complete a blank form or a prefilled</w:t>
      </w:r>
      <w:r w:rsidRPr="007D7455">
        <w:t xml:space="preserve"> </w:t>
      </w:r>
      <w:r>
        <w:t>f</w:t>
      </w:r>
      <w:r w:rsidRPr="007D7455">
        <w:t xml:space="preserve">orm </w:t>
      </w:r>
      <w:r>
        <w:t>based on existing</w:t>
      </w:r>
      <w:r w:rsidRPr="007D7455">
        <w:t xml:space="preserve"> PBR </w:t>
      </w:r>
      <w:r>
        <w:t>a</w:t>
      </w:r>
      <w:r w:rsidRPr="007D7455">
        <w:t>pplication</w:t>
      </w:r>
      <w:r>
        <w:t xml:space="preserve"> data uploaded using an agreed format (</w:t>
      </w:r>
      <w:r w:rsidRPr="00B61EA2">
        <w:t>PVP-XML)</w:t>
      </w:r>
      <w:r>
        <w:t>;</w:t>
      </w:r>
    </w:p>
    <w:p w:rsidR="002C73B6" w:rsidRPr="007E405F" w:rsidRDefault="002C73B6" w:rsidP="002C73B6">
      <w:pPr>
        <w:ind w:firstLine="567"/>
      </w:pPr>
    </w:p>
    <w:p w:rsidR="002C73B6" w:rsidRDefault="002C73B6" w:rsidP="002C73B6">
      <w:pPr>
        <w:pStyle w:val="ListParagraph"/>
        <w:numPr>
          <w:ilvl w:val="0"/>
          <w:numId w:val="6"/>
        </w:numPr>
        <w:ind w:left="0" w:firstLine="567"/>
        <w:contextualSpacing w:val="0"/>
      </w:pPr>
      <w:r w:rsidRPr="007D7455">
        <w:t xml:space="preserve">users </w:t>
      </w:r>
      <w:r>
        <w:t>to</w:t>
      </w:r>
      <w:r w:rsidRPr="007D7455">
        <w:t xml:space="preserve"> </w:t>
      </w:r>
      <w:r>
        <w:t>reuse the data in other applications;</w:t>
      </w:r>
    </w:p>
    <w:p w:rsidR="002C73B6" w:rsidRDefault="002C73B6" w:rsidP="002C73B6">
      <w:pPr>
        <w:pStyle w:val="ListParagraph"/>
      </w:pPr>
    </w:p>
    <w:p w:rsidR="002C73B6" w:rsidRPr="002C73B6" w:rsidRDefault="002C73B6" w:rsidP="002C73B6">
      <w:pPr>
        <w:pStyle w:val="ListParagraph"/>
        <w:numPr>
          <w:ilvl w:val="0"/>
          <w:numId w:val="6"/>
        </w:numPr>
        <w:ind w:left="0" w:firstLine="567"/>
        <w:contextualSpacing w:val="0"/>
      </w:pPr>
      <w:r w:rsidRPr="007D7455">
        <w:t xml:space="preserve">users </w:t>
      </w:r>
      <w:r>
        <w:t>to</w:t>
      </w:r>
      <w:r w:rsidRPr="007D7455">
        <w:t xml:space="preserve"> </w:t>
      </w:r>
      <w:r>
        <w:t>send/submit</w:t>
      </w:r>
      <w:r w:rsidRPr="007D7455">
        <w:t xml:space="preserve"> the input data </w:t>
      </w:r>
      <w:r>
        <w:t>to the selected PVP Office.</w:t>
      </w:r>
    </w:p>
    <w:p w:rsidR="002C73B6" w:rsidRDefault="002C73B6" w:rsidP="002C73B6"/>
    <w:p w:rsidR="002C73B6" w:rsidRDefault="002C73B6" w:rsidP="002C73B6">
      <w:pPr>
        <w:pStyle w:val="Heading3"/>
      </w:pPr>
      <w:bookmarkStart w:id="12" w:name="_Toc442185533"/>
      <w:bookmarkStart w:id="13" w:name="_Toc442687432"/>
      <w:bookmarkStart w:id="14" w:name="_Toc443401978"/>
      <w:r>
        <w:t>Prototype electronic application form Version 2 (PV2)</w:t>
      </w:r>
      <w:bookmarkEnd w:id="12"/>
      <w:bookmarkEnd w:id="13"/>
      <w:bookmarkEnd w:id="14"/>
    </w:p>
    <w:p w:rsidR="002C73B6" w:rsidRPr="007F26CD" w:rsidRDefault="002C73B6" w:rsidP="002C73B6"/>
    <w:p w:rsidR="002C73B6" w:rsidRPr="00153B58" w:rsidRDefault="002C73B6" w:rsidP="002C73B6">
      <w:r w:rsidRPr="00153B58">
        <w:fldChar w:fldCharType="begin"/>
      </w:r>
      <w:r w:rsidRPr="00153B58">
        <w:instrText xml:space="preserve"> AUTONUM  </w:instrText>
      </w:r>
      <w:r w:rsidRPr="00153B58">
        <w:fldChar w:fldCharType="end"/>
      </w:r>
      <w:r w:rsidRPr="00153B58">
        <w:tab/>
      </w:r>
      <w:r>
        <w:t xml:space="preserve">At the </w:t>
      </w:r>
      <w:r w:rsidRPr="00153B58">
        <w:t>EAF</w:t>
      </w:r>
      <w:r>
        <w:t>/6</w:t>
      </w:r>
      <w:r w:rsidRPr="00153B58">
        <w:t xml:space="preserve"> </w:t>
      </w:r>
      <w:r>
        <w:t>m</w:t>
      </w:r>
      <w:r w:rsidRPr="00153B58">
        <w:t>eeting,</w:t>
      </w:r>
      <w:r>
        <w:t xml:space="preserve"> it was agreed that the development of a </w:t>
      </w:r>
      <w:r w:rsidRPr="00EC1347">
        <w:t>prototype electronic application form version</w:t>
      </w:r>
      <w:r>
        <w:t xml:space="preserve"> 2 (PV2</w:t>
      </w:r>
      <w:r w:rsidRPr="00EC1347">
        <w:t>)</w:t>
      </w:r>
      <w:r>
        <w:t xml:space="preserve"> should proceed as follows</w:t>
      </w:r>
      <w:r w:rsidRPr="00153B58">
        <w:t xml:space="preserve">: </w:t>
      </w:r>
    </w:p>
    <w:p w:rsidR="002C73B6" w:rsidRPr="00153B58" w:rsidRDefault="002C73B6" w:rsidP="002C73B6"/>
    <w:p w:rsidR="00B42494" w:rsidRPr="00153B58" w:rsidRDefault="00B42494" w:rsidP="00B42494">
      <w:pPr>
        <w:ind w:left="1134" w:hanging="567"/>
      </w:pPr>
      <w:r w:rsidRPr="00153B58">
        <w:t>(a)</w:t>
      </w:r>
      <w:r w:rsidRPr="00153B58">
        <w:tab/>
        <w:t>The aim of the Prototype Version 2 (PV2) will be to demonstrate the scalability of the system, i.e. addition of further crops, languages and PVP Offices, and also to demonstrate the feasibility of implementation by PVP Offices.</w:t>
      </w:r>
    </w:p>
    <w:p w:rsidR="00B42494" w:rsidRPr="00153B58" w:rsidRDefault="00B42494" w:rsidP="00B42494">
      <w:pPr>
        <w:ind w:left="567"/>
      </w:pPr>
    </w:p>
    <w:p w:rsidR="00B42494" w:rsidRPr="00153B58" w:rsidRDefault="00B42494" w:rsidP="00B42494">
      <w:pPr>
        <w:ind w:left="567"/>
        <w:rPr>
          <w:rFonts w:cs="Arial"/>
        </w:rPr>
      </w:pPr>
      <w:r w:rsidRPr="00153B58">
        <w:rPr>
          <w:rFonts w:cs="Arial"/>
          <w:color w:val="000000"/>
          <w:spacing w:val="-2"/>
        </w:rPr>
        <w:t>(b)</w:t>
      </w:r>
      <w:r w:rsidRPr="00153B58">
        <w:rPr>
          <w:rFonts w:cs="Arial"/>
          <w:color w:val="000000"/>
          <w:spacing w:val="-2"/>
        </w:rPr>
        <w:tab/>
        <w:t>T</w:t>
      </w:r>
      <w:r w:rsidRPr="00153B58">
        <w:rPr>
          <w:rFonts w:cs="Arial"/>
        </w:rPr>
        <w:t>he following items to be addressed in PV2:</w:t>
      </w:r>
    </w:p>
    <w:p w:rsidR="00B42494" w:rsidRPr="00153B58" w:rsidRDefault="00B42494" w:rsidP="00B42494">
      <w:pPr>
        <w:pStyle w:val="ListParagraph"/>
        <w:numPr>
          <w:ilvl w:val="0"/>
          <w:numId w:val="7"/>
        </w:numPr>
        <w:spacing w:before="120" w:after="120"/>
        <w:ind w:left="1560" w:hanging="426"/>
        <w:contextualSpacing w:val="0"/>
        <w:jc w:val="left"/>
        <w:rPr>
          <w:rFonts w:cs="Arial"/>
          <w:color w:val="000000"/>
        </w:rPr>
      </w:pPr>
      <w:r w:rsidRPr="00153B58">
        <w:rPr>
          <w:rFonts w:cs="Arial"/>
          <w:color w:val="000000"/>
        </w:rPr>
        <w:t xml:space="preserve">Different languages; </w:t>
      </w:r>
    </w:p>
    <w:p w:rsidR="00B42494" w:rsidRPr="00153B58" w:rsidRDefault="00B42494" w:rsidP="00B42494">
      <w:pPr>
        <w:pStyle w:val="ListParagraph"/>
        <w:keepNext/>
        <w:numPr>
          <w:ilvl w:val="0"/>
          <w:numId w:val="7"/>
        </w:numPr>
        <w:spacing w:before="120" w:after="120"/>
        <w:ind w:left="1560" w:hanging="426"/>
        <w:contextualSpacing w:val="0"/>
        <w:jc w:val="left"/>
        <w:rPr>
          <w:rFonts w:cs="Arial"/>
          <w:color w:val="000000"/>
        </w:rPr>
      </w:pPr>
      <w:r w:rsidRPr="00153B58">
        <w:rPr>
          <w:rFonts w:cs="Arial"/>
          <w:color w:val="000000"/>
        </w:rPr>
        <w:lastRenderedPageBreak/>
        <w:t>Addition of other crops:</w:t>
      </w:r>
    </w:p>
    <w:p w:rsidR="00B42494" w:rsidRPr="00153B58" w:rsidRDefault="00B42494" w:rsidP="00B42494">
      <w:pPr>
        <w:spacing w:before="120" w:after="120"/>
        <w:ind w:left="2122"/>
        <w:rPr>
          <w:rFonts w:cs="Arial"/>
          <w:color w:val="000000"/>
        </w:rPr>
      </w:pPr>
      <w:r w:rsidRPr="00153B58">
        <w:rPr>
          <w:rFonts w:cs="Arial"/>
          <w:color w:val="000000"/>
        </w:rPr>
        <w:t xml:space="preserve">to add 3 or 4 of:  apple; potato; rose; soybean, in an order of priority to be established according to the interest of participating PVP Offices and breeders and the ability of the participating PVP Offices to provide relevant </w:t>
      </w:r>
      <w:r w:rsidRPr="00153B58">
        <w:rPr>
          <w:rFonts w:cs="Arial"/>
          <w:snapToGrid w:val="0"/>
          <w:color w:val="000000"/>
        </w:rPr>
        <w:t>Technical Questionnaire</w:t>
      </w:r>
      <w:r w:rsidRPr="00153B58">
        <w:rPr>
          <w:rFonts w:cs="Arial"/>
          <w:color w:val="000000"/>
        </w:rPr>
        <w:t xml:space="preserve"> information;</w:t>
      </w:r>
    </w:p>
    <w:p w:rsidR="00B42494" w:rsidRPr="00153B58" w:rsidRDefault="00B42494" w:rsidP="00B42494">
      <w:pPr>
        <w:spacing w:before="120" w:after="120"/>
        <w:ind w:left="567"/>
        <w:rPr>
          <w:rFonts w:cs="Arial"/>
          <w:color w:val="000000"/>
        </w:rPr>
      </w:pPr>
      <w:r w:rsidRPr="00153B58">
        <w:rPr>
          <w:rFonts w:cs="Arial"/>
          <w:color w:val="000000"/>
        </w:rPr>
        <w:t>(c)</w:t>
      </w:r>
      <w:r w:rsidRPr="00153B58">
        <w:rPr>
          <w:rFonts w:cs="Arial"/>
          <w:color w:val="000000"/>
        </w:rPr>
        <w:tab/>
        <w:t>Addition of other PVP Offices;</w:t>
      </w:r>
    </w:p>
    <w:p w:rsidR="00B42494" w:rsidRPr="00153B58" w:rsidRDefault="00B42494" w:rsidP="00B42494">
      <w:pPr>
        <w:spacing w:before="120" w:after="120"/>
        <w:ind w:left="567"/>
        <w:rPr>
          <w:rFonts w:cs="Arial"/>
          <w:color w:val="000000"/>
        </w:rPr>
      </w:pPr>
      <w:r w:rsidRPr="00153B58">
        <w:rPr>
          <w:rFonts w:cs="Arial"/>
          <w:color w:val="000000"/>
        </w:rPr>
        <w:t>(d)</w:t>
      </w:r>
      <w:r w:rsidRPr="00153B58">
        <w:rPr>
          <w:rFonts w:cs="Arial"/>
          <w:color w:val="000000"/>
        </w:rPr>
        <w:tab/>
        <w:t>Payment modalities</w:t>
      </w:r>
      <w:r w:rsidRPr="00153B58">
        <w:rPr>
          <w:rFonts w:cs="Arial"/>
          <w:iCs/>
          <w:color w:val="000000"/>
        </w:rPr>
        <w:t xml:space="preserve"> and user authentication; </w:t>
      </w:r>
    </w:p>
    <w:p w:rsidR="00B42494" w:rsidRPr="00153B58" w:rsidRDefault="00B42494" w:rsidP="00B42494">
      <w:pPr>
        <w:spacing w:before="120" w:after="120"/>
        <w:ind w:left="1134" w:hanging="567"/>
        <w:rPr>
          <w:rFonts w:cs="Arial"/>
          <w:color w:val="000000"/>
        </w:rPr>
      </w:pPr>
      <w:r w:rsidRPr="00153B58">
        <w:rPr>
          <w:rFonts w:cs="Arial"/>
          <w:color w:val="000000"/>
        </w:rPr>
        <w:t>(e)</w:t>
      </w:r>
      <w:r w:rsidRPr="00153B58">
        <w:rPr>
          <w:rFonts w:cs="Arial"/>
          <w:color w:val="000000"/>
        </w:rPr>
        <w:tab/>
        <w:t xml:space="preserve">Possibility for participating UPOV members to introduce or modify their questions in the form using an online interface; </w:t>
      </w:r>
    </w:p>
    <w:p w:rsidR="00B42494" w:rsidRPr="00153B58" w:rsidRDefault="00B42494" w:rsidP="00B42494">
      <w:pPr>
        <w:spacing w:before="120"/>
        <w:ind w:left="567"/>
        <w:rPr>
          <w:rFonts w:cs="Arial"/>
          <w:color w:val="000000"/>
        </w:rPr>
      </w:pPr>
      <w:r w:rsidRPr="00153B58">
        <w:rPr>
          <w:rFonts w:cs="Arial"/>
          <w:color w:val="000000"/>
        </w:rPr>
        <w:t>(f)</w:t>
      </w:r>
      <w:r w:rsidRPr="00153B58">
        <w:rPr>
          <w:rFonts w:cs="Arial"/>
          <w:color w:val="000000"/>
        </w:rPr>
        <w:tab/>
        <w:t>Legal aspects;</w:t>
      </w:r>
    </w:p>
    <w:p w:rsidR="00B42494" w:rsidRPr="00153B58" w:rsidRDefault="00B42494" w:rsidP="00B42494">
      <w:pPr>
        <w:spacing w:before="120"/>
        <w:ind w:left="567"/>
        <w:rPr>
          <w:rFonts w:cs="Arial"/>
          <w:color w:val="000000"/>
        </w:rPr>
      </w:pPr>
      <w:r w:rsidRPr="00153B58">
        <w:rPr>
          <w:rFonts w:cs="Arial"/>
          <w:color w:val="000000"/>
        </w:rPr>
        <w:t>(g)</w:t>
      </w:r>
      <w:r w:rsidRPr="00153B58">
        <w:rPr>
          <w:rFonts w:cs="Arial"/>
          <w:color w:val="000000"/>
        </w:rPr>
        <w:tab/>
        <w:t>Compliance with Web Content Accessibility Guidelines (WCAG);</w:t>
      </w:r>
    </w:p>
    <w:p w:rsidR="00B42494" w:rsidRPr="00153B58" w:rsidRDefault="00B42494" w:rsidP="00B42494">
      <w:pPr>
        <w:spacing w:before="120"/>
        <w:ind w:left="567"/>
        <w:rPr>
          <w:rFonts w:cs="Arial"/>
          <w:color w:val="000000"/>
        </w:rPr>
      </w:pPr>
      <w:r w:rsidRPr="00153B58">
        <w:rPr>
          <w:rFonts w:cs="Arial"/>
          <w:color w:val="000000"/>
        </w:rPr>
        <w:t>(h)</w:t>
      </w:r>
      <w:r w:rsidRPr="00153B58">
        <w:rPr>
          <w:rFonts w:cs="Arial"/>
          <w:color w:val="000000"/>
        </w:rPr>
        <w:tab/>
        <w:t>Security requirements such as:</w:t>
      </w:r>
    </w:p>
    <w:p w:rsidR="00B42494" w:rsidRPr="00153B58" w:rsidRDefault="00B42494" w:rsidP="00B42494">
      <w:pPr>
        <w:pStyle w:val="ListParagraph"/>
        <w:numPr>
          <w:ilvl w:val="0"/>
          <w:numId w:val="8"/>
        </w:numPr>
        <w:spacing w:before="120" w:after="120"/>
        <w:contextualSpacing w:val="0"/>
        <w:rPr>
          <w:rFonts w:cs="Arial"/>
          <w:color w:val="000000"/>
        </w:rPr>
      </w:pPr>
      <w:r w:rsidRPr="00153B58">
        <w:rPr>
          <w:rFonts w:cs="Arial"/>
          <w:color w:val="000000"/>
        </w:rPr>
        <w:t xml:space="preserve">Data confidentiality; </w:t>
      </w:r>
    </w:p>
    <w:p w:rsidR="00B42494" w:rsidRPr="00153B58" w:rsidRDefault="00B42494" w:rsidP="00B42494">
      <w:pPr>
        <w:pStyle w:val="ListParagraph"/>
        <w:numPr>
          <w:ilvl w:val="0"/>
          <w:numId w:val="8"/>
        </w:numPr>
        <w:spacing w:before="120" w:after="120"/>
        <w:contextualSpacing w:val="0"/>
        <w:rPr>
          <w:rFonts w:cs="Arial"/>
          <w:color w:val="000000"/>
        </w:rPr>
      </w:pPr>
      <w:r w:rsidRPr="00153B58">
        <w:rPr>
          <w:rFonts w:cs="Arial"/>
          <w:color w:val="000000"/>
        </w:rPr>
        <w:t xml:space="preserve">Access rights management; </w:t>
      </w:r>
    </w:p>
    <w:p w:rsidR="00B42494" w:rsidRPr="00153B58" w:rsidRDefault="00B42494" w:rsidP="00B42494">
      <w:pPr>
        <w:spacing w:before="120"/>
        <w:ind w:left="567"/>
        <w:rPr>
          <w:rFonts w:cs="Arial"/>
          <w:color w:val="000000"/>
        </w:rPr>
      </w:pPr>
      <w:r w:rsidRPr="00153B58">
        <w:rPr>
          <w:rFonts w:cs="Arial"/>
          <w:color w:val="000000"/>
        </w:rPr>
        <w:t>(</w:t>
      </w:r>
      <w:proofErr w:type="spellStart"/>
      <w:r w:rsidRPr="00153B58">
        <w:rPr>
          <w:rFonts w:cs="Arial"/>
          <w:color w:val="000000"/>
        </w:rPr>
        <w:t>i</w:t>
      </w:r>
      <w:proofErr w:type="spellEnd"/>
      <w:r w:rsidRPr="00153B58">
        <w:rPr>
          <w:rFonts w:cs="Arial"/>
          <w:color w:val="000000"/>
        </w:rPr>
        <w:t>)</w:t>
      </w:r>
      <w:r w:rsidRPr="00153B58">
        <w:rPr>
          <w:rFonts w:cs="Arial"/>
          <w:color w:val="000000"/>
        </w:rPr>
        <w:tab/>
        <w:t>High availability (HA) of the system;</w:t>
      </w:r>
    </w:p>
    <w:p w:rsidR="00B42494" w:rsidRPr="00153B58" w:rsidRDefault="00B42494" w:rsidP="00B42494">
      <w:pPr>
        <w:spacing w:before="120"/>
        <w:ind w:left="1134" w:hanging="567"/>
        <w:rPr>
          <w:rFonts w:cs="Arial"/>
          <w:color w:val="000000"/>
        </w:rPr>
      </w:pPr>
      <w:r w:rsidRPr="00153B58">
        <w:rPr>
          <w:rFonts w:cs="Arial"/>
          <w:color w:val="000000"/>
        </w:rPr>
        <w:t>(j)</w:t>
      </w:r>
      <w:r w:rsidRPr="00153B58">
        <w:rPr>
          <w:rFonts w:cs="Arial"/>
          <w:color w:val="000000"/>
        </w:rPr>
        <w:tab/>
        <w:t>Communication with existing and external systems such as the GENIE Database, WIPO Users Account and existing systems in PVP Offices;</w:t>
      </w:r>
    </w:p>
    <w:p w:rsidR="00B42494" w:rsidRPr="00153B58" w:rsidRDefault="00B42494" w:rsidP="00B42494">
      <w:pPr>
        <w:spacing w:before="120"/>
        <w:ind w:left="567"/>
        <w:rPr>
          <w:rFonts w:cs="Arial"/>
          <w:color w:val="000000"/>
        </w:rPr>
      </w:pPr>
      <w:r w:rsidRPr="00153B58">
        <w:rPr>
          <w:rFonts w:cs="Arial"/>
          <w:color w:val="000000"/>
        </w:rPr>
        <w:t>(k)</w:t>
      </w:r>
      <w:r w:rsidRPr="00153B58">
        <w:rPr>
          <w:rFonts w:cs="Arial"/>
          <w:color w:val="000000"/>
        </w:rPr>
        <w:tab/>
        <w:t>Architecture of the system.</w:t>
      </w:r>
    </w:p>
    <w:p w:rsidR="002C73B6" w:rsidRDefault="002C73B6" w:rsidP="002C73B6"/>
    <w:p w:rsidR="002C73B6" w:rsidRPr="00153B58" w:rsidRDefault="002C73B6" w:rsidP="002C73B6">
      <w:r w:rsidRPr="00153B58">
        <w:fldChar w:fldCharType="begin"/>
      </w:r>
      <w:r w:rsidRPr="00153B58">
        <w:instrText xml:space="preserve"> AUTONUM  </w:instrText>
      </w:r>
      <w:r w:rsidRPr="00153B58">
        <w:fldChar w:fldCharType="end"/>
      </w:r>
      <w:r w:rsidRPr="00153B58">
        <w:tab/>
        <w:t xml:space="preserve">The </w:t>
      </w:r>
      <w:r>
        <w:t>EAF/6</w:t>
      </w:r>
      <w:r w:rsidRPr="00153B58">
        <w:t xml:space="preserve"> noted that the </w:t>
      </w:r>
      <w:r w:rsidRPr="00153B58">
        <w:rPr>
          <w:rFonts w:eastAsia="MS Mincho"/>
          <w:spacing w:val="-2"/>
        </w:rPr>
        <w:t xml:space="preserve">participating members in the EAF would be invited to test the system in stages, through different interim test releases, in order to obtain regular feedback.  Comments would be taken into consideration for the development of subsequent test releases in order to have a fully functioning prototype (PV2) by August 2016 for a final test campaign in September 2016, before presentation at </w:t>
      </w:r>
      <w:r w:rsidRPr="00153B58">
        <w:t xml:space="preserve">the sessions of the </w:t>
      </w:r>
      <w:r>
        <w:t>CAJ,</w:t>
      </w:r>
      <w:r w:rsidRPr="00153B58">
        <w:t xml:space="preserve"> the Consultative Committee</w:t>
      </w:r>
      <w:r>
        <w:t xml:space="preserve"> and the Council</w:t>
      </w:r>
      <w:r w:rsidRPr="00153B58">
        <w:rPr>
          <w:rFonts w:eastAsia="MS Mincho"/>
          <w:spacing w:val="-2"/>
        </w:rPr>
        <w:t xml:space="preserve"> </w:t>
      </w:r>
      <w:r w:rsidRPr="00153B58">
        <w:t xml:space="preserve">in October 2016, as appropriate. </w:t>
      </w:r>
    </w:p>
    <w:p w:rsidR="002C73B6" w:rsidRPr="00153B58" w:rsidRDefault="002C73B6" w:rsidP="002C73B6"/>
    <w:p w:rsidR="002C73B6" w:rsidRPr="00153B58" w:rsidRDefault="002C73B6" w:rsidP="002C73B6">
      <w:r w:rsidRPr="00153B58">
        <w:fldChar w:fldCharType="begin"/>
      </w:r>
      <w:r w:rsidRPr="00153B58">
        <w:instrText xml:space="preserve"> AUTONUM  </w:instrText>
      </w:r>
      <w:r w:rsidRPr="00153B58">
        <w:fldChar w:fldCharType="end"/>
      </w:r>
      <w:r w:rsidRPr="00153B58">
        <w:tab/>
        <w:t xml:space="preserve">The </w:t>
      </w:r>
      <w:r>
        <w:t>EAF/6</w:t>
      </w:r>
      <w:r w:rsidRPr="00153B58">
        <w:t xml:space="preserve"> agreed that all members of the Union should have the opportunity to participate in the development of PV2, whilst noting that in order to be able to participate the following information would need to be provide</w:t>
      </w:r>
      <w:r>
        <w:t>d</w:t>
      </w:r>
      <w:r w:rsidRPr="00153B58">
        <w:t xml:space="preserve"> to the Office of the Union by November 30, 2015:</w:t>
      </w:r>
    </w:p>
    <w:p w:rsidR="002C73B6" w:rsidRPr="00153B58" w:rsidRDefault="002C73B6" w:rsidP="002C73B6"/>
    <w:p w:rsidR="002C73B6" w:rsidRPr="00153B58" w:rsidRDefault="002C73B6" w:rsidP="002C73B6">
      <w:pPr>
        <w:pStyle w:val="ListParagraph"/>
        <w:numPr>
          <w:ilvl w:val="0"/>
          <w:numId w:val="9"/>
        </w:numPr>
        <w:spacing w:after="120"/>
        <w:ind w:left="1134" w:hanging="567"/>
        <w:contextualSpacing w:val="0"/>
      </w:pPr>
      <w:r w:rsidRPr="00153B58">
        <w:t>Applications forms and other application information requirements for PVP Offices that did not provide their forms for PV1;</w:t>
      </w:r>
    </w:p>
    <w:p w:rsidR="002C73B6" w:rsidRPr="00153B58" w:rsidRDefault="002C73B6" w:rsidP="002C73B6">
      <w:pPr>
        <w:pStyle w:val="ListParagraph"/>
        <w:numPr>
          <w:ilvl w:val="0"/>
          <w:numId w:val="9"/>
        </w:numPr>
        <w:spacing w:before="120" w:after="120"/>
        <w:ind w:left="1134" w:hanging="567"/>
        <w:contextualSpacing w:val="0"/>
      </w:pPr>
      <w:r w:rsidRPr="00153B58">
        <w:rPr>
          <w:snapToGrid w:val="0"/>
        </w:rPr>
        <w:t>Technical Questionnaire</w:t>
      </w:r>
      <w:r w:rsidRPr="00153B58">
        <w:t xml:space="preserve"> information for apple, potato, rose and soybean;</w:t>
      </w:r>
    </w:p>
    <w:p w:rsidR="002C73B6" w:rsidRPr="00153B58" w:rsidRDefault="002C73B6" w:rsidP="002C73B6">
      <w:pPr>
        <w:pStyle w:val="ListParagraph"/>
        <w:numPr>
          <w:ilvl w:val="0"/>
          <w:numId w:val="9"/>
        </w:numPr>
        <w:spacing w:before="120" w:after="120"/>
        <w:ind w:left="1134" w:hanging="567"/>
        <w:contextualSpacing w:val="0"/>
      </w:pPr>
      <w:r w:rsidRPr="00153B58">
        <w:t>Payment procedures;</w:t>
      </w:r>
    </w:p>
    <w:p w:rsidR="002C73B6" w:rsidRPr="00153B58" w:rsidRDefault="002C73B6" w:rsidP="002C73B6">
      <w:pPr>
        <w:pStyle w:val="ListParagraph"/>
        <w:numPr>
          <w:ilvl w:val="0"/>
          <w:numId w:val="9"/>
        </w:numPr>
        <w:spacing w:before="120" w:after="120"/>
        <w:ind w:left="1134" w:hanging="567"/>
        <w:contextualSpacing w:val="0"/>
      </w:pPr>
      <w:r w:rsidRPr="00153B58">
        <w:t>Application authorization procedures;</w:t>
      </w:r>
    </w:p>
    <w:p w:rsidR="002C73B6" w:rsidRPr="00153B58" w:rsidRDefault="002C73B6" w:rsidP="002C73B6">
      <w:pPr>
        <w:pStyle w:val="ListParagraph"/>
        <w:numPr>
          <w:ilvl w:val="0"/>
          <w:numId w:val="9"/>
        </w:numPr>
        <w:spacing w:before="120" w:after="120"/>
        <w:ind w:left="1134" w:hanging="567"/>
        <w:contextualSpacing w:val="0"/>
      </w:pPr>
      <w:r w:rsidRPr="00153B58">
        <w:t>Security requirements for data transfer and receipt;</w:t>
      </w:r>
    </w:p>
    <w:p w:rsidR="002C73B6" w:rsidRPr="00153B58" w:rsidRDefault="002C73B6" w:rsidP="002C73B6">
      <w:pPr>
        <w:pStyle w:val="ListParagraph"/>
        <w:numPr>
          <w:ilvl w:val="0"/>
          <w:numId w:val="9"/>
        </w:numPr>
        <w:spacing w:before="120" w:after="120"/>
        <w:ind w:left="1134" w:hanging="567"/>
        <w:contextualSpacing w:val="0"/>
      </w:pPr>
      <w:r w:rsidRPr="00153B58">
        <w:t>Communication protocols for those PVP Offices that wish:</w:t>
      </w:r>
    </w:p>
    <w:p w:rsidR="002C73B6" w:rsidRPr="00153B58" w:rsidRDefault="002C73B6" w:rsidP="002C73B6">
      <w:pPr>
        <w:pStyle w:val="ListParagraph"/>
        <w:numPr>
          <w:ilvl w:val="0"/>
          <w:numId w:val="10"/>
        </w:numPr>
        <w:spacing w:before="120" w:after="120"/>
        <w:ind w:left="1494"/>
        <w:contextualSpacing w:val="0"/>
      </w:pPr>
      <w:r w:rsidRPr="00153B58">
        <w:t>to receive application data from the EAF system;</w:t>
      </w:r>
    </w:p>
    <w:p w:rsidR="002C73B6" w:rsidRPr="00153B58" w:rsidRDefault="002C73B6" w:rsidP="002C73B6">
      <w:pPr>
        <w:pStyle w:val="ListParagraph"/>
        <w:numPr>
          <w:ilvl w:val="0"/>
          <w:numId w:val="10"/>
        </w:numPr>
        <w:ind w:left="1494"/>
      </w:pPr>
      <w:r w:rsidRPr="00153B58">
        <w:t>to enable breeders to retrieve data from their PVP Offices via the EAF system.</w:t>
      </w:r>
    </w:p>
    <w:p w:rsidR="002C73B6" w:rsidRPr="00153B58" w:rsidRDefault="002C73B6" w:rsidP="002C73B6"/>
    <w:p w:rsidR="002C73B6" w:rsidRPr="00153B58" w:rsidRDefault="002C73B6" w:rsidP="002C73B6">
      <w:r w:rsidRPr="00153B58">
        <w:fldChar w:fldCharType="begin"/>
      </w:r>
      <w:r w:rsidRPr="00153B58">
        <w:instrText xml:space="preserve"> AUTONUM  </w:instrText>
      </w:r>
      <w:r w:rsidRPr="00153B58">
        <w:fldChar w:fldCharType="end"/>
      </w:r>
      <w:r w:rsidRPr="00153B58">
        <w:tab/>
        <w:t xml:space="preserve">The </w:t>
      </w:r>
      <w:r>
        <w:t>EAF/6</w:t>
      </w:r>
      <w:r w:rsidRPr="00153B58">
        <w:t xml:space="preserve"> noted that, in the case of PVP Offices using forms in languages other than English, French, German or Spanish, the PVP Offices would need to arrange for translation of the forms of all participating members of the Union in the language concerned.  </w:t>
      </w:r>
    </w:p>
    <w:p w:rsidR="002C73B6" w:rsidRPr="00153B58" w:rsidRDefault="002C73B6" w:rsidP="002C73B6"/>
    <w:p w:rsidR="002C73B6" w:rsidRPr="00153B58" w:rsidRDefault="002C73B6" w:rsidP="002C73B6">
      <w:pPr>
        <w:rPr>
          <w:rFonts w:cs="Arial"/>
        </w:rPr>
      </w:pPr>
      <w:r w:rsidRPr="00153B58">
        <w:rPr>
          <w:rFonts w:cs="Arial"/>
          <w:color w:val="000000"/>
          <w:spacing w:val="-2"/>
        </w:rPr>
        <w:fldChar w:fldCharType="begin"/>
      </w:r>
      <w:r w:rsidRPr="00153B58">
        <w:rPr>
          <w:rFonts w:cs="Arial"/>
          <w:color w:val="000000"/>
          <w:spacing w:val="-2"/>
        </w:rPr>
        <w:instrText xml:space="preserve"> AUTONUM  </w:instrText>
      </w:r>
      <w:r w:rsidRPr="00153B58">
        <w:rPr>
          <w:rFonts w:cs="Arial"/>
          <w:color w:val="000000"/>
          <w:spacing w:val="-2"/>
        </w:rPr>
        <w:fldChar w:fldCharType="end"/>
      </w:r>
      <w:r w:rsidRPr="00153B58">
        <w:rPr>
          <w:rFonts w:cs="Arial"/>
          <w:color w:val="000000"/>
          <w:spacing w:val="-2"/>
        </w:rPr>
        <w:tab/>
        <w:t xml:space="preserve">In parallel with the development of PV2, </w:t>
      </w:r>
      <w:r>
        <w:rPr>
          <w:rFonts w:cs="Arial"/>
          <w:color w:val="000000"/>
          <w:spacing w:val="-2"/>
        </w:rPr>
        <w:t>it was</w:t>
      </w:r>
      <w:r w:rsidRPr="00153B58">
        <w:rPr>
          <w:rFonts w:cs="Arial"/>
          <w:color w:val="000000"/>
          <w:spacing w:val="-2"/>
        </w:rPr>
        <w:t xml:space="preserve"> agreed that the following </w:t>
      </w:r>
      <w:r w:rsidRPr="00153B58">
        <w:rPr>
          <w:rFonts w:cs="Arial"/>
        </w:rPr>
        <w:t>items would be addressed prior to launch of the EAF:</w:t>
      </w:r>
    </w:p>
    <w:p w:rsidR="002C73B6" w:rsidRPr="002F449F" w:rsidRDefault="002C73B6" w:rsidP="002C73B6">
      <w:pPr>
        <w:pStyle w:val="ListParagraph"/>
        <w:numPr>
          <w:ilvl w:val="0"/>
          <w:numId w:val="11"/>
        </w:numPr>
        <w:spacing w:before="120" w:after="120" w:line="360" w:lineRule="auto"/>
        <w:ind w:hanging="357"/>
        <w:rPr>
          <w:rFonts w:cs="Arial"/>
          <w:color w:val="000000"/>
        </w:rPr>
      </w:pPr>
      <w:r w:rsidRPr="002F449F">
        <w:rPr>
          <w:rFonts w:cs="Arial"/>
          <w:color w:val="000000"/>
        </w:rPr>
        <w:t>Operations such as:</w:t>
      </w:r>
    </w:p>
    <w:p w:rsidR="002C73B6" w:rsidRPr="002F449F" w:rsidRDefault="002C73B6" w:rsidP="002C73B6">
      <w:pPr>
        <w:pStyle w:val="ListParagraph"/>
        <w:numPr>
          <w:ilvl w:val="1"/>
          <w:numId w:val="12"/>
        </w:numPr>
        <w:spacing w:before="120" w:after="120" w:line="360" w:lineRule="auto"/>
        <w:rPr>
          <w:rFonts w:cs="Arial"/>
          <w:color w:val="000000"/>
          <w:lang w:val="fr-FR"/>
        </w:rPr>
      </w:pPr>
      <w:proofErr w:type="spellStart"/>
      <w:r w:rsidRPr="002F449F">
        <w:rPr>
          <w:rFonts w:cs="Arial"/>
          <w:color w:val="000000"/>
          <w:lang w:val="fr-FR"/>
        </w:rPr>
        <w:t>users</w:t>
      </w:r>
      <w:proofErr w:type="spellEnd"/>
      <w:r w:rsidRPr="002F449F">
        <w:rPr>
          <w:rFonts w:cs="Arial"/>
          <w:color w:val="000000"/>
          <w:lang w:val="fr-FR"/>
        </w:rPr>
        <w:t xml:space="preserve"> support;</w:t>
      </w:r>
    </w:p>
    <w:p w:rsidR="002C73B6" w:rsidRPr="002F449F" w:rsidRDefault="002C73B6" w:rsidP="002C73B6">
      <w:pPr>
        <w:pStyle w:val="ListParagraph"/>
        <w:numPr>
          <w:ilvl w:val="1"/>
          <w:numId w:val="12"/>
        </w:numPr>
        <w:spacing w:before="120" w:after="120" w:line="360" w:lineRule="auto"/>
        <w:rPr>
          <w:rFonts w:cs="Arial"/>
          <w:color w:val="000000"/>
          <w:lang w:val="fr-FR"/>
        </w:rPr>
      </w:pPr>
      <w:r w:rsidRPr="002F449F">
        <w:rPr>
          <w:rFonts w:cs="Arial"/>
          <w:color w:val="000000"/>
          <w:lang w:val="fr-FR"/>
        </w:rPr>
        <w:t xml:space="preserve">routine maintenance provisions; </w:t>
      </w:r>
    </w:p>
    <w:p w:rsidR="002C73B6" w:rsidRDefault="002C73B6" w:rsidP="002C73B6">
      <w:pPr>
        <w:pStyle w:val="ListParagraph"/>
        <w:numPr>
          <w:ilvl w:val="0"/>
          <w:numId w:val="11"/>
        </w:numPr>
        <w:spacing w:before="240" w:after="120"/>
        <w:ind w:left="714" w:hanging="357"/>
        <w:contextualSpacing w:val="0"/>
        <w:rPr>
          <w:rFonts w:cs="Arial"/>
          <w:color w:val="000000"/>
        </w:rPr>
      </w:pPr>
      <w:r>
        <w:rPr>
          <w:rFonts w:cs="Arial"/>
          <w:color w:val="000000"/>
        </w:rPr>
        <w:t>i</w:t>
      </w:r>
      <w:r w:rsidRPr="00153B58">
        <w:rPr>
          <w:rFonts w:cs="Arial"/>
          <w:color w:val="000000"/>
        </w:rPr>
        <w:t>ntegration with PVP Offices systems;</w:t>
      </w:r>
    </w:p>
    <w:p w:rsidR="002C73B6" w:rsidRDefault="002C73B6" w:rsidP="00B42494">
      <w:pPr>
        <w:pStyle w:val="ListParagraph"/>
        <w:keepNext/>
        <w:numPr>
          <w:ilvl w:val="0"/>
          <w:numId w:val="11"/>
        </w:numPr>
        <w:spacing w:before="120" w:after="120"/>
        <w:contextualSpacing w:val="0"/>
        <w:rPr>
          <w:rFonts w:cs="Arial"/>
          <w:color w:val="000000"/>
        </w:rPr>
      </w:pPr>
      <w:r>
        <w:rPr>
          <w:rFonts w:cs="Arial"/>
          <w:color w:val="000000"/>
        </w:rPr>
        <w:t>t</w:t>
      </w:r>
      <w:r w:rsidRPr="002F449F">
        <w:rPr>
          <w:rFonts w:cs="Arial"/>
          <w:color w:val="000000"/>
        </w:rPr>
        <w:t>raining for PVP Offices and applicants;  and</w:t>
      </w:r>
    </w:p>
    <w:p w:rsidR="002C73B6" w:rsidRPr="00153B58" w:rsidRDefault="002C73B6" w:rsidP="002C73B6">
      <w:pPr>
        <w:pStyle w:val="ListParagraph"/>
        <w:numPr>
          <w:ilvl w:val="0"/>
          <w:numId w:val="11"/>
        </w:numPr>
        <w:spacing w:before="120" w:after="120"/>
        <w:contextualSpacing w:val="0"/>
        <w:rPr>
          <w:rFonts w:cs="Arial"/>
          <w:color w:val="000000"/>
        </w:rPr>
      </w:pPr>
      <w:r>
        <w:rPr>
          <w:rFonts w:cs="Arial"/>
          <w:color w:val="000000"/>
        </w:rPr>
        <w:t>p</w:t>
      </w:r>
      <w:r w:rsidRPr="00153B58">
        <w:rPr>
          <w:rFonts w:cs="Arial"/>
          <w:color w:val="000000"/>
        </w:rPr>
        <w:t>ublicity of the availability of the system for breeders.</w:t>
      </w:r>
    </w:p>
    <w:p w:rsidR="002C73B6" w:rsidRPr="00153B58" w:rsidRDefault="002C73B6" w:rsidP="002C73B6">
      <w:pPr>
        <w:rPr>
          <w:highlight w:val="yellow"/>
        </w:rPr>
      </w:pPr>
    </w:p>
    <w:p w:rsidR="002C73B6" w:rsidRDefault="002C73B6" w:rsidP="002C73B6">
      <w:r w:rsidRPr="00153B58">
        <w:fldChar w:fldCharType="begin"/>
      </w:r>
      <w:r w:rsidRPr="00153B58">
        <w:instrText xml:space="preserve"> AUTONUM  </w:instrText>
      </w:r>
      <w:r w:rsidRPr="00153B58">
        <w:fldChar w:fldCharType="end"/>
      </w:r>
      <w:r w:rsidRPr="00153B58">
        <w:tab/>
        <w:t xml:space="preserve">The </w:t>
      </w:r>
      <w:r>
        <w:t>EAF/6</w:t>
      </w:r>
      <w:r w:rsidRPr="00153B58">
        <w:t xml:space="preserve"> noted that the Council would need to approve the launch of an EAF system and charges to be paid by applicants.</w:t>
      </w:r>
    </w:p>
    <w:p w:rsidR="002C73B6" w:rsidRDefault="002C73B6" w:rsidP="002C73B6"/>
    <w:p w:rsidR="00AA1316" w:rsidRDefault="002E7793" w:rsidP="00AA1316">
      <w:pPr>
        <w:pStyle w:val="Heading2"/>
      </w:pPr>
      <w:bookmarkStart w:id="15" w:name="_Toc443401979"/>
      <w:r>
        <w:rPr>
          <w:rFonts w:cs="Arial"/>
          <w:sz w:val="19"/>
          <w:szCs w:val="19"/>
        </w:rPr>
        <w:t>Administrative and Legal Committee (CAJ)</w:t>
      </w:r>
      <w:bookmarkEnd w:id="15"/>
      <w:r w:rsidR="00F015E2">
        <w:rPr>
          <w:rFonts w:cs="Arial"/>
          <w:sz w:val="19"/>
          <w:szCs w:val="19"/>
        </w:rPr>
        <w:t xml:space="preserve"> </w:t>
      </w:r>
    </w:p>
    <w:p w:rsidR="00AA1316" w:rsidRDefault="00AA1316" w:rsidP="00170906"/>
    <w:p w:rsidR="008D4C2E" w:rsidRDefault="008D4C2E" w:rsidP="008D4C2E">
      <w:r w:rsidRPr="008740DB">
        <w:fldChar w:fldCharType="begin"/>
      </w:r>
      <w:r w:rsidRPr="008740DB">
        <w:instrText xml:space="preserve"> AUTONUM  </w:instrText>
      </w:r>
      <w:r w:rsidRPr="008740DB">
        <w:fldChar w:fldCharType="end"/>
      </w:r>
      <w:r w:rsidRPr="008740DB">
        <w:tab/>
        <w:t>The Administrative and Legal Committee (CAJ) at its seventy-second session</w:t>
      </w:r>
      <w:r>
        <w:t>,</w:t>
      </w:r>
      <w:r w:rsidRPr="008740DB">
        <w:t xml:space="preserve"> </w:t>
      </w:r>
      <w:r>
        <w:t xml:space="preserve">held in Geneva on October 26 and 27, 2015, </w:t>
      </w:r>
      <w:r w:rsidRPr="00153B58">
        <w:t xml:space="preserve">considered document CAJ/72/5 </w:t>
      </w:r>
      <w:r>
        <w:t>“</w:t>
      </w:r>
      <w:r w:rsidRPr="002B402B">
        <w:t>Electronic application systems</w:t>
      </w:r>
      <w:r>
        <w:t xml:space="preserve">” </w:t>
      </w:r>
      <w:r w:rsidRPr="00153B58">
        <w:t xml:space="preserve">and received an oral report by the Vice Secretary-General on the </w:t>
      </w:r>
      <w:r w:rsidRPr="00A95564">
        <w:rPr>
          <w:rFonts w:cs="Arial"/>
          <w:color w:val="000000"/>
        </w:rPr>
        <w:t>EAF/</w:t>
      </w:r>
      <w:r>
        <w:rPr>
          <w:rFonts w:cs="Arial"/>
          <w:color w:val="000000"/>
        </w:rPr>
        <w:t>6 meeting</w:t>
      </w:r>
      <w:r w:rsidRPr="00153B58">
        <w:t>, held in Geneva on October 26, 2015</w:t>
      </w:r>
      <w:r>
        <w:t xml:space="preserve"> </w:t>
      </w:r>
      <w:r w:rsidRPr="008740DB">
        <w:rPr>
          <w:spacing w:val="-2"/>
        </w:rPr>
        <w:t>(</w:t>
      </w:r>
      <w:r w:rsidRPr="008740DB">
        <w:t>see document CAJ/72/9 “Report on the Conclusions”, paragraph </w:t>
      </w:r>
      <w:r>
        <w:t>28</w:t>
      </w:r>
      <w:r w:rsidRPr="008740DB">
        <w:t>)</w:t>
      </w:r>
      <w:r>
        <w:t xml:space="preserve">. </w:t>
      </w:r>
    </w:p>
    <w:p w:rsidR="008D4C2E" w:rsidRDefault="008D4C2E" w:rsidP="008D4C2E"/>
    <w:p w:rsidR="008D4C2E" w:rsidRDefault="008D4C2E" w:rsidP="008D4C2E">
      <w:r>
        <w:fldChar w:fldCharType="begin"/>
      </w:r>
      <w:r>
        <w:instrText xml:space="preserve"> AUTONUM  </w:instrText>
      </w:r>
      <w:r>
        <w:fldChar w:fldCharType="end"/>
      </w:r>
      <w:r>
        <w:tab/>
      </w:r>
      <w:r w:rsidRPr="00153B58">
        <w:t xml:space="preserve">The CAJ </w:t>
      </w:r>
      <w:r w:rsidRPr="008740DB">
        <w:t>at its seventy-second session</w:t>
      </w:r>
      <w:r>
        <w:t xml:space="preserve"> </w:t>
      </w:r>
      <w:r w:rsidRPr="00153B58">
        <w:t xml:space="preserve">noted that the </w:t>
      </w:r>
      <w:r w:rsidRPr="00A95564">
        <w:rPr>
          <w:rFonts w:cs="Arial"/>
          <w:color w:val="000000"/>
        </w:rPr>
        <w:t>EAF/</w:t>
      </w:r>
      <w:r>
        <w:rPr>
          <w:rFonts w:cs="Arial"/>
          <w:color w:val="000000"/>
        </w:rPr>
        <w:t>6 meeting</w:t>
      </w:r>
      <w:r w:rsidRPr="00153B58">
        <w:t xml:space="preserve"> had agreed that the prototype electronic application form Version 1 (PV1) had demonstrated the feasibility of the project, including the validation on the data transfer from breeders to the participating PVP Offices, in terms of data completeness and in conformity with the agreed data model</w:t>
      </w:r>
      <w:r>
        <w:t>.</w:t>
      </w:r>
      <w:r w:rsidRPr="00BE78DB">
        <w:t xml:space="preserve"> </w:t>
      </w:r>
      <w:r w:rsidRPr="00153B58">
        <w:t xml:space="preserve">The </w:t>
      </w:r>
      <w:r>
        <w:t xml:space="preserve">CAJ at its seventy-second session endorsed </w:t>
      </w:r>
      <w:r w:rsidRPr="00153B58">
        <w:t xml:space="preserve">the proposals made by the EAF/6 </w:t>
      </w:r>
      <w:r>
        <w:t>m</w:t>
      </w:r>
      <w:r w:rsidRPr="00153B58">
        <w:t>eeting</w:t>
      </w:r>
      <w:r>
        <w:t xml:space="preserve"> with regard to the development of prototype application form version 2 (PV2), as reported in paragraphs 10 to 14 of this document </w:t>
      </w:r>
      <w:r w:rsidRPr="008740DB">
        <w:rPr>
          <w:spacing w:val="-2"/>
        </w:rPr>
        <w:t>(</w:t>
      </w:r>
      <w:r w:rsidRPr="008740DB">
        <w:t>see document CAJ/72/9 “Report on the Conclusions”, paragraph</w:t>
      </w:r>
      <w:r>
        <w:t>s</w:t>
      </w:r>
      <w:r w:rsidRPr="008740DB">
        <w:t> </w:t>
      </w:r>
      <w:r>
        <w:t>28 and 29</w:t>
      </w:r>
      <w:r w:rsidRPr="008740DB">
        <w:t>)</w:t>
      </w:r>
      <w:r>
        <w:t>.</w:t>
      </w:r>
    </w:p>
    <w:p w:rsidR="008D4C2E" w:rsidRDefault="008D4C2E" w:rsidP="008D4C2E"/>
    <w:p w:rsidR="008D4C2E" w:rsidRDefault="008D4C2E" w:rsidP="008D4C2E">
      <w:r w:rsidRPr="00153B58">
        <w:fldChar w:fldCharType="begin"/>
      </w:r>
      <w:r w:rsidRPr="00153B58">
        <w:instrText xml:space="preserve"> AUTONUM  </w:instrText>
      </w:r>
      <w:r w:rsidRPr="00153B58">
        <w:fldChar w:fldCharType="end"/>
      </w:r>
      <w:r w:rsidRPr="00153B58">
        <w:tab/>
        <w:t>The CAJ</w:t>
      </w:r>
      <w:r w:rsidR="00F015E2">
        <w:t>,</w:t>
      </w:r>
      <w:r w:rsidRPr="00153B58">
        <w:t xml:space="preserve"> </w:t>
      </w:r>
      <w:r w:rsidRPr="008740DB">
        <w:t>at its seventy-second session</w:t>
      </w:r>
      <w:r w:rsidR="00F015E2">
        <w:t>,</w:t>
      </w:r>
      <w:r w:rsidRPr="00153B58">
        <w:t xml:space="preserve"> noted that the Council would need to approve the launch of an EAF system and charges to be paid by applicants</w:t>
      </w:r>
      <w:r>
        <w:t xml:space="preserve"> </w:t>
      </w:r>
      <w:r w:rsidRPr="008740DB">
        <w:rPr>
          <w:spacing w:val="-2"/>
        </w:rPr>
        <w:t>(</w:t>
      </w:r>
      <w:r w:rsidRPr="008740DB">
        <w:t>see document CAJ/72/9 “Report on the Conclusions”, paragraph 3</w:t>
      </w:r>
      <w:r>
        <w:t>5</w:t>
      </w:r>
      <w:r w:rsidRPr="008740DB">
        <w:t>)</w:t>
      </w:r>
      <w:r w:rsidRPr="00153B58">
        <w:t>.</w:t>
      </w:r>
    </w:p>
    <w:p w:rsidR="00F015E2" w:rsidRDefault="00F015E2" w:rsidP="008D4C2E"/>
    <w:p w:rsidR="00F015E2" w:rsidRPr="001749BF" w:rsidRDefault="00F015E2" w:rsidP="00F015E2">
      <w:pPr>
        <w:pStyle w:val="Heading2"/>
      </w:pPr>
      <w:bookmarkStart w:id="16" w:name="_Toc443401980"/>
      <w:bookmarkStart w:id="17" w:name="_Toc443049836"/>
      <w:r>
        <w:t>Council</w:t>
      </w:r>
      <w:bookmarkEnd w:id="16"/>
      <w:r>
        <w:t xml:space="preserve"> </w:t>
      </w:r>
      <w:bookmarkEnd w:id="17"/>
    </w:p>
    <w:p w:rsidR="00F015E2" w:rsidRDefault="00F015E2" w:rsidP="00F015E2"/>
    <w:p w:rsidR="00F015E2" w:rsidRDefault="00F015E2" w:rsidP="00F015E2">
      <w:r w:rsidRPr="00230D1A">
        <w:fldChar w:fldCharType="begin"/>
      </w:r>
      <w:r w:rsidRPr="00230D1A">
        <w:instrText xml:space="preserve"> AUTONUM  </w:instrText>
      </w:r>
      <w:r w:rsidRPr="00230D1A">
        <w:fldChar w:fldCharType="end"/>
      </w:r>
      <w:r w:rsidRPr="00230D1A">
        <w:tab/>
      </w:r>
      <w:r>
        <w:t>T</w:t>
      </w:r>
      <w:r w:rsidRPr="005E28EC">
        <w:t xml:space="preserve">he Council </w:t>
      </w:r>
      <w:r>
        <w:t xml:space="preserve">at its </w:t>
      </w:r>
      <w:r w:rsidRPr="0095258E">
        <w:t>forty-</w:t>
      </w:r>
      <w:r>
        <w:t>ninth</w:t>
      </w:r>
      <w:r w:rsidRPr="0095258E">
        <w:t xml:space="preserve"> ordinary session in Geneva on </w:t>
      </w:r>
      <w:r>
        <w:t>October 29</w:t>
      </w:r>
      <w:r w:rsidRPr="0095258E">
        <w:t>, 201</w:t>
      </w:r>
      <w:r>
        <w:t xml:space="preserve">5, </w:t>
      </w:r>
      <w:r w:rsidRPr="005E28EC">
        <w:t>note</w:t>
      </w:r>
      <w:r>
        <w:t>d</w:t>
      </w:r>
      <w:r w:rsidRPr="005E28EC">
        <w:t xml:space="preserve"> the work of the Consultative Committee at its </w:t>
      </w:r>
      <w:r>
        <w:t>ninetieth</w:t>
      </w:r>
      <w:r w:rsidRPr="005E28EC">
        <w:t xml:space="preserve"> session, as reported in document C/4</w:t>
      </w:r>
      <w:r>
        <w:t>9/16 “</w:t>
      </w:r>
      <w:r w:rsidRPr="00C16477">
        <w:t>Report by the President on the work of the ninetieth session of the Consultative Committee</w:t>
      </w:r>
      <w:r>
        <w:t>”, which included the following information concerning the EAF (see document C/49/18 “Report”, paragraph 18):</w:t>
      </w:r>
    </w:p>
    <w:p w:rsidR="00F015E2" w:rsidRDefault="00F015E2" w:rsidP="00F015E2"/>
    <w:p w:rsidR="00F015E2" w:rsidRPr="006605BA" w:rsidRDefault="00F015E2" w:rsidP="00F015E2">
      <w:r w:rsidRPr="00230D1A">
        <w:fldChar w:fldCharType="begin"/>
      </w:r>
      <w:r w:rsidRPr="00230D1A">
        <w:instrText xml:space="preserve"> AUTONUM  </w:instrText>
      </w:r>
      <w:r w:rsidRPr="00230D1A">
        <w:fldChar w:fldCharType="end"/>
      </w:r>
      <w:r w:rsidRPr="00230D1A">
        <w:tab/>
      </w:r>
      <w:r>
        <w:t>T</w:t>
      </w:r>
      <w:r w:rsidRPr="005E28EC">
        <w:t xml:space="preserve">he </w:t>
      </w:r>
      <w:r w:rsidRPr="00230D1A">
        <w:t>Consultative Committee considered a presentation by the Office of the Union, including a report by the Office of the sixth Meeting on the Development of a Prototype Electronic Form (“EAF/6 meeting”), held on October 26, 2015, and the conclusion of the CAJ, at its the seventy-</w:t>
      </w:r>
      <w:r>
        <w:t>second session, held on October </w:t>
      </w:r>
      <w:r w:rsidRPr="00230D1A">
        <w:t>26 and 27, 2015</w:t>
      </w:r>
      <w:r>
        <w:t xml:space="preserve"> </w:t>
      </w:r>
      <w:r>
        <w:rPr>
          <w:spacing w:val="-2"/>
        </w:rPr>
        <w:t>(</w:t>
      </w:r>
      <w:r>
        <w:t>see document C/49/16 “</w:t>
      </w:r>
      <w:r w:rsidRPr="00C16477">
        <w:t>Report by the President on the work of the ninetieth session of the Consultative Committee</w:t>
      </w:r>
      <w:r>
        <w:t>” paragraph 44)</w:t>
      </w:r>
      <w:r w:rsidRPr="00230D1A">
        <w:rPr>
          <w:snapToGrid w:val="0"/>
        </w:rPr>
        <w:t>.</w:t>
      </w:r>
    </w:p>
    <w:p w:rsidR="00F015E2" w:rsidRPr="006605BA" w:rsidRDefault="00F015E2" w:rsidP="00F015E2"/>
    <w:p w:rsidR="00F015E2" w:rsidRPr="007508AF" w:rsidRDefault="00F015E2" w:rsidP="00F015E2">
      <w:pPr>
        <w:spacing w:after="240"/>
        <w:rPr>
          <w:snapToGrid w:val="0"/>
        </w:rPr>
      </w:pPr>
      <w:r w:rsidRPr="006605BA">
        <w:fldChar w:fldCharType="begin"/>
      </w:r>
      <w:r w:rsidRPr="006605BA">
        <w:instrText xml:space="preserve"> AUTONUM  </w:instrText>
      </w:r>
      <w:r w:rsidRPr="006605BA">
        <w:fldChar w:fldCharType="end"/>
      </w:r>
      <w:r w:rsidRPr="006605BA">
        <w:tab/>
      </w:r>
      <w:r>
        <w:t>T</w:t>
      </w:r>
      <w:r w:rsidRPr="005E28EC">
        <w:t xml:space="preserve">he </w:t>
      </w:r>
      <w:r w:rsidRPr="006605BA">
        <w:t>Consultative Committee</w:t>
      </w:r>
      <w:r w:rsidRPr="006605BA">
        <w:rPr>
          <w:snapToGrid w:val="0"/>
        </w:rPr>
        <w:t xml:space="preserve"> note</w:t>
      </w:r>
      <w:r>
        <w:rPr>
          <w:snapToGrid w:val="0"/>
        </w:rPr>
        <w:t>d</w:t>
      </w:r>
      <w:r w:rsidRPr="006605BA">
        <w:rPr>
          <w:snapToGrid w:val="0"/>
        </w:rPr>
        <w:t xml:space="preserve"> the </w:t>
      </w:r>
      <w:r w:rsidRPr="003B05F3">
        <w:rPr>
          <w:snapToGrid w:val="0"/>
        </w:rPr>
        <w:t>developments</w:t>
      </w:r>
      <w:r w:rsidRPr="006605BA">
        <w:rPr>
          <w:snapToGrid w:val="0"/>
        </w:rPr>
        <w:t xml:space="preserve"> concerning the prototype electronic form</w:t>
      </w:r>
      <w:r>
        <w:rPr>
          <w:snapToGrid w:val="0"/>
        </w:rPr>
        <w:t xml:space="preserve"> and </w:t>
      </w:r>
      <w:r w:rsidRPr="00C370BF">
        <w:rPr>
          <w:spacing w:val="-2"/>
        </w:rPr>
        <w:t xml:space="preserve">received a demonstration of the prototype electronic </w:t>
      </w:r>
      <w:r>
        <w:rPr>
          <w:spacing w:val="-2"/>
        </w:rPr>
        <w:t xml:space="preserve">application </w:t>
      </w:r>
      <w:r w:rsidRPr="00C370BF">
        <w:rPr>
          <w:spacing w:val="-2"/>
        </w:rPr>
        <w:t>form Version 1 (PV1)</w:t>
      </w:r>
      <w:r>
        <w:rPr>
          <w:spacing w:val="-2"/>
        </w:rPr>
        <w:t xml:space="preserve"> (</w:t>
      </w:r>
      <w:r>
        <w:t>see document C/49/16 “</w:t>
      </w:r>
      <w:r w:rsidRPr="00C16477">
        <w:t>Report by the President on the work of the ninetieth session of the Consultative Committee</w:t>
      </w:r>
      <w:r>
        <w:t>” paragraphs</w:t>
      </w:r>
      <w:r w:rsidR="0018375F">
        <w:t> </w:t>
      </w:r>
      <w:r>
        <w:t>45</w:t>
      </w:r>
      <w:r w:rsidR="0018375F">
        <w:t> </w:t>
      </w:r>
      <w:r>
        <w:t>and 46)</w:t>
      </w:r>
      <w:r w:rsidRPr="00C370BF">
        <w:rPr>
          <w:spacing w:val="-2"/>
        </w:rPr>
        <w:t>.</w:t>
      </w:r>
    </w:p>
    <w:p w:rsidR="00F015E2" w:rsidRPr="00750249" w:rsidRDefault="00F015E2" w:rsidP="00F015E2">
      <w:r w:rsidRPr="00750249">
        <w:fldChar w:fldCharType="begin"/>
      </w:r>
      <w:r w:rsidRPr="00750249">
        <w:instrText xml:space="preserve"> AUTONUM  </w:instrText>
      </w:r>
      <w:r w:rsidRPr="00750249">
        <w:fldChar w:fldCharType="end"/>
      </w:r>
      <w:r w:rsidRPr="00750249">
        <w:tab/>
      </w:r>
      <w:r>
        <w:t>T</w:t>
      </w:r>
      <w:r w:rsidRPr="005E28EC">
        <w:t xml:space="preserve">he </w:t>
      </w:r>
      <w:r w:rsidRPr="00750249">
        <w:t>Consultative Committee noted that the EAF</w:t>
      </w:r>
      <w:r>
        <w:t>/6</w:t>
      </w:r>
      <w:r w:rsidRPr="00750249">
        <w:t xml:space="preserve"> meeting had agreed that the prototype electronic application form Version 1 (</w:t>
      </w:r>
      <w:r w:rsidRPr="00615549">
        <w:t>PV1</w:t>
      </w:r>
      <w:r w:rsidRPr="00750249">
        <w:t xml:space="preserve">) had demonstrated the feasibility of the project, including the validation on the data transfer from breeders to the participating PVP Offices, in terms of data completeness and in conformity with the agreed data model.  The </w:t>
      </w:r>
      <w:r>
        <w:t>Consultative Committee</w:t>
      </w:r>
      <w:r w:rsidRPr="00750249">
        <w:t xml:space="preserve"> agreed with the proposals made by the EAF/6 meeting</w:t>
      </w:r>
      <w:r>
        <w:t xml:space="preserve"> and endorsed by the CAJ at its seventy-second session, as set out in paragraphs </w:t>
      </w:r>
      <w:r w:rsidR="0018375F">
        <w:t>10</w:t>
      </w:r>
      <w:r>
        <w:t xml:space="preserve"> to </w:t>
      </w:r>
      <w:r w:rsidR="0018375F">
        <w:t>15</w:t>
      </w:r>
      <w:r>
        <w:t xml:space="preserve"> of this document </w:t>
      </w:r>
      <w:r>
        <w:rPr>
          <w:spacing w:val="-2"/>
        </w:rPr>
        <w:t>(</w:t>
      </w:r>
      <w:r>
        <w:t>see document C/49/16 “</w:t>
      </w:r>
      <w:r w:rsidRPr="00C16477">
        <w:t>Report by the President on the work of the ninetieth session of the Consultative Committee</w:t>
      </w:r>
      <w:r>
        <w:t>” paragraphs 47 to 51).</w:t>
      </w:r>
      <w:r w:rsidRPr="00750249">
        <w:t xml:space="preserve"> </w:t>
      </w:r>
    </w:p>
    <w:p w:rsidR="00F015E2" w:rsidRDefault="00F015E2" w:rsidP="00F015E2">
      <w:pPr>
        <w:rPr>
          <w:b/>
        </w:rPr>
      </w:pPr>
    </w:p>
    <w:p w:rsidR="00F015E2" w:rsidRDefault="00F015E2" w:rsidP="00F015E2">
      <w:pPr>
        <w:rPr>
          <w:snapToGrid w:val="0"/>
        </w:rPr>
      </w:pPr>
      <w:r w:rsidRPr="006605BA">
        <w:fldChar w:fldCharType="begin"/>
      </w:r>
      <w:r w:rsidRPr="006605BA">
        <w:instrText xml:space="preserve"> AUTONUM  </w:instrText>
      </w:r>
      <w:r w:rsidRPr="006605BA">
        <w:fldChar w:fldCharType="end"/>
      </w:r>
      <w:r w:rsidRPr="006605BA">
        <w:tab/>
      </w:r>
      <w:r>
        <w:t>T</w:t>
      </w:r>
      <w:r w:rsidRPr="005E28EC">
        <w:t xml:space="preserve">he </w:t>
      </w:r>
      <w:r w:rsidRPr="006605BA">
        <w:t>Consultative Committee</w:t>
      </w:r>
      <w:r w:rsidRPr="006605BA">
        <w:rPr>
          <w:snapToGrid w:val="0"/>
        </w:rPr>
        <w:t xml:space="preserve"> agree</w:t>
      </w:r>
      <w:r>
        <w:rPr>
          <w:snapToGrid w:val="0"/>
        </w:rPr>
        <w:t>d</w:t>
      </w:r>
      <w:r w:rsidRPr="006605BA">
        <w:rPr>
          <w:snapToGrid w:val="0"/>
        </w:rPr>
        <w:t xml:space="preserve"> to consider </w:t>
      </w:r>
      <w:r w:rsidRPr="006605BA">
        <w:t xml:space="preserve">the </w:t>
      </w:r>
      <w:r w:rsidRPr="006605BA">
        <w:rPr>
          <w:snapToGrid w:val="0"/>
        </w:rPr>
        <w:t>possible implementation of an operational system</w:t>
      </w:r>
      <w:r>
        <w:rPr>
          <w:snapToGrid w:val="0"/>
        </w:rPr>
        <w:t xml:space="preserve"> </w:t>
      </w:r>
      <w:r>
        <w:rPr>
          <w:spacing w:val="-2"/>
        </w:rPr>
        <w:t>(</w:t>
      </w:r>
      <w:r>
        <w:t>see document C/49/16 “</w:t>
      </w:r>
      <w:r w:rsidRPr="00C16477">
        <w:t>Report by the President on the work of the ninetieth session of the Consultative Committee</w:t>
      </w:r>
      <w:r>
        <w:t>” paragraph 52)</w:t>
      </w:r>
      <w:r w:rsidRPr="006605BA">
        <w:rPr>
          <w:snapToGrid w:val="0"/>
        </w:rPr>
        <w:t>.</w:t>
      </w:r>
    </w:p>
    <w:p w:rsidR="008D4C2E" w:rsidRPr="008D4C2E" w:rsidRDefault="008D4C2E" w:rsidP="008D4C2E"/>
    <w:p w:rsidR="008D4C2E" w:rsidRPr="00AC33F2" w:rsidRDefault="00AC33F2" w:rsidP="00AC33F2">
      <w:pPr>
        <w:pStyle w:val="Heading2"/>
        <w:rPr>
          <w:rFonts w:cs="Arial"/>
          <w:sz w:val="19"/>
          <w:szCs w:val="19"/>
        </w:rPr>
      </w:pPr>
      <w:bookmarkStart w:id="18" w:name="_Toc414608730"/>
      <w:bookmarkStart w:id="19" w:name="_Toc442185536"/>
      <w:bookmarkStart w:id="20" w:name="_Toc442687435"/>
      <w:bookmarkStart w:id="21" w:name="_Toc443401981"/>
      <w:r>
        <w:rPr>
          <w:rFonts w:cs="Arial"/>
          <w:sz w:val="19"/>
          <w:szCs w:val="19"/>
        </w:rPr>
        <w:t xml:space="preserve">Recent </w:t>
      </w:r>
      <w:r w:rsidR="008D4C2E" w:rsidRPr="00AC33F2">
        <w:rPr>
          <w:rFonts w:cs="Arial"/>
          <w:sz w:val="19"/>
          <w:szCs w:val="19"/>
        </w:rPr>
        <w:t>Developments concerning PV2</w:t>
      </w:r>
      <w:bookmarkEnd w:id="18"/>
      <w:bookmarkEnd w:id="19"/>
      <w:bookmarkEnd w:id="20"/>
      <w:bookmarkEnd w:id="21"/>
      <w:r w:rsidR="008D4C2E" w:rsidRPr="00AC33F2">
        <w:rPr>
          <w:rFonts w:cs="Arial"/>
          <w:sz w:val="19"/>
          <w:szCs w:val="19"/>
        </w:rPr>
        <w:t xml:space="preserve"> </w:t>
      </w:r>
    </w:p>
    <w:p w:rsidR="00A95564" w:rsidRDefault="00A95564" w:rsidP="00CA52D2">
      <w:pPr>
        <w:rPr>
          <w:rFonts w:cs="Arial"/>
          <w:color w:val="000000"/>
        </w:rPr>
      </w:pPr>
    </w:p>
    <w:p w:rsidR="00BC30E2" w:rsidRDefault="00BC30E2" w:rsidP="00BC30E2">
      <w:pPr>
        <w:pStyle w:val="Default"/>
        <w:jc w:val="both"/>
        <w:rPr>
          <w:rFonts w:cs="Times New Roman"/>
          <w:color w:val="auto"/>
          <w:sz w:val="20"/>
          <w:szCs w:val="20"/>
        </w:rPr>
      </w:pPr>
      <w:r w:rsidRPr="007B7B68">
        <w:rPr>
          <w:rFonts w:cs="Times New Roman"/>
          <w:color w:val="auto"/>
          <w:sz w:val="20"/>
          <w:szCs w:val="20"/>
        </w:rPr>
        <w:fldChar w:fldCharType="begin"/>
      </w:r>
      <w:r w:rsidRPr="007B7B68">
        <w:rPr>
          <w:rFonts w:cs="Times New Roman"/>
          <w:color w:val="auto"/>
          <w:sz w:val="20"/>
          <w:szCs w:val="20"/>
        </w:rPr>
        <w:instrText xml:space="preserve"> AUTONUM  </w:instrText>
      </w:r>
      <w:r w:rsidRPr="007B7B68">
        <w:rPr>
          <w:rFonts w:cs="Times New Roman"/>
          <w:color w:val="auto"/>
          <w:sz w:val="20"/>
          <w:szCs w:val="20"/>
        </w:rPr>
        <w:fldChar w:fldCharType="end"/>
      </w:r>
      <w:r w:rsidRPr="007B7B68">
        <w:rPr>
          <w:rFonts w:cs="Times New Roman"/>
          <w:color w:val="auto"/>
          <w:sz w:val="20"/>
          <w:szCs w:val="20"/>
        </w:rPr>
        <w:tab/>
      </w:r>
      <w:r>
        <w:rPr>
          <w:rFonts w:cs="Times New Roman"/>
          <w:color w:val="auto"/>
          <w:sz w:val="20"/>
          <w:szCs w:val="20"/>
        </w:rPr>
        <w:t xml:space="preserve">On November 4, 2015, the Office of the Union issued Circular E-15/258, inviting all UPOV members to provide information and application forms to be included in PV2. In reply to Circular E-15/258, the following 26 members of the Union provided the necessary information to be included in PV2: Argentina, Australia, </w:t>
      </w:r>
      <w:r w:rsidRPr="00FC7C85">
        <w:rPr>
          <w:rFonts w:cs="Times New Roman"/>
          <w:color w:val="auto"/>
          <w:sz w:val="20"/>
          <w:szCs w:val="20"/>
        </w:rPr>
        <w:t>Bolivia (</w:t>
      </w:r>
      <w:proofErr w:type="spellStart"/>
      <w:r w:rsidRPr="00FC7C85">
        <w:rPr>
          <w:rFonts w:cs="Times New Roman"/>
          <w:color w:val="auto"/>
          <w:sz w:val="20"/>
          <w:szCs w:val="20"/>
        </w:rPr>
        <w:t>Plurinational</w:t>
      </w:r>
      <w:proofErr w:type="spellEnd"/>
      <w:r w:rsidRPr="00FC7C85">
        <w:rPr>
          <w:rFonts w:cs="Times New Roman"/>
          <w:color w:val="auto"/>
          <w:sz w:val="20"/>
          <w:szCs w:val="20"/>
        </w:rPr>
        <w:t xml:space="preserve"> State of)</w:t>
      </w:r>
      <w:r>
        <w:rPr>
          <w:rFonts w:cs="Times New Roman"/>
          <w:color w:val="auto"/>
          <w:sz w:val="20"/>
          <w:szCs w:val="20"/>
        </w:rPr>
        <w:t xml:space="preserve">, Brazil, Canada, Chile, Colombia, Czech Republic, European Union, France, Georgia, Japan, Kenya, Mexico, Netherlands, New Zealand, Norway, OAPI, </w:t>
      </w:r>
      <w:r w:rsidR="005F1DE9">
        <w:rPr>
          <w:rFonts w:cs="Times New Roman"/>
          <w:color w:val="auto"/>
          <w:sz w:val="20"/>
          <w:szCs w:val="20"/>
        </w:rPr>
        <w:t xml:space="preserve">Republic of Korea, South Africa, </w:t>
      </w:r>
      <w:r>
        <w:rPr>
          <w:rFonts w:cs="Times New Roman"/>
          <w:color w:val="auto"/>
          <w:sz w:val="20"/>
          <w:szCs w:val="20"/>
        </w:rPr>
        <w:t xml:space="preserve">Sweden, </w:t>
      </w:r>
      <w:r w:rsidR="005F1DE9">
        <w:rPr>
          <w:rFonts w:cs="Times New Roman"/>
          <w:color w:val="auto"/>
          <w:sz w:val="20"/>
          <w:szCs w:val="20"/>
        </w:rPr>
        <w:t xml:space="preserve">Switzerland, </w:t>
      </w:r>
      <w:r>
        <w:rPr>
          <w:rFonts w:cs="Times New Roman"/>
          <w:color w:val="auto"/>
          <w:sz w:val="20"/>
          <w:szCs w:val="20"/>
        </w:rPr>
        <w:t>Tunisia, United States of America, Uruguay</w:t>
      </w:r>
      <w:r w:rsidR="005F1DE9">
        <w:rPr>
          <w:rFonts w:cs="Times New Roman"/>
          <w:color w:val="auto"/>
          <w:sz w:val="20"/>
          <w:szCs w:val="20"/>
        </w:rPr>
        <w:t xml:space="preserve"> and Viet Nam</w:t>
      </w:r>
      <w:r>
        <w:rPr>
          <w:rFonts w:cs="Times New Roman"/>
          <w:color w:val="auto"/>
          <w:sz w:val="20"/>
          <w:szCs w:val="20"/>
        </w:rPr>
        <w:t>.</w:t>
      </w:r>
    </w:p>
    <w:p w:rsidR="00BC30E2" w:rsidRDefault="00BC30E2" w:rsidP="00BC30E2">
      <w:pPr>
        <w:pStyle w:val="Heading1"/>
      </w:pPr>
    </w:p>
    <w:p w:rsidR="00BC30E2" w:rsidRDefault="00BC30E2" w:rsidP="00BC30E2">
      <w:r w:rsidRPr="007B7B68">
        <w:fldChar w:fldCharType="begin"/>
      </w:r>
      <w:r w:rsidRPr="007B7B68">
        <w:instrText xml:space="preserve"> AUTONUM  </w:instrText>
      </w:r>
      <w:r w:rsidRPr="007B7B68">
        <w:fldChar w:fldCharType="end"/>
      </w:r>
      <w:r w:rsidRPr="007B7B68">
        <w:tab/>
      </w:r>
      <w:r>
        <w:t>On January 8, 2016, a WebEx meeting was organized to report on latest developments concerning PV2, including the crops to be tested in PV2, presentation of the technical architecture to be adopted for the system, and the tentative timetable for the test campaign.</w:t>
      </w:r>
    </w:p>
    <w:p w:rsidR="00BC30E2" w:rsidRPr="00E82258" w:rsidRDefault="00BC30E2" w:rsidP="00BC30E2"/>
    <w:p w:rsidR="00BC30E2" w:rsidRDefault="00BC30E2" w:rsidP="00BC30E2">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 xml:space="preserve">At the WebEx meeting held on January 8, 2016, it was agreed to add the following crops, in the following order of priority </w:t>
      </w:r>
      <w:r w:rsidRPr="009173C1">
        <w:rPr>
          <w:rFonts w:cs="Times New Roman"/>
          <w:color w:val="auto"/>
          <w:sz w:val="20"/>
          <w:szCs w:val="20"/>
        </w:rPr>
        <w:t>according to the interest of participating PVP Offices and breeders and the ability of the participating PVP Offices to provide relevant Technical Questionnaire information</w:t>
      </w:r>
      <w:r>
        <w:rPr>
          <w:rFonts w:cs="Times New Roman"/>
          <w:color w:val="auto"/>
          <w:sz w:val="20"/>
          <w:szCs w:val="20"/>
        </w:rPr>
        <w:t>:</w:t>
      </w:r>
    </w:p>
    <w:p w:rsidR="00BC30E2" w:rsidRDefault="00BC30E2" w:rsidP="00BC30E2">
      <w:pPr>
        <w:pStyle w:val="Default"/>
        <w:jc w:val="both"/>
        <w:rPr>
          <w:rFonts w:cs="Times New Roman"/>
          <w:color w:val="auto"/>
          <w:sz w:val="20"/>
          <w:szCs w:val="20"/>
        </w:rPr>
      </w:pPr>
    </w:p>
    <w:p w:rsidR="00BC30E2" w:rsidRDefault="00BC30E2" w:rsidP="00BC30E2">
      <w:pPr>
        <w:pStyle w:val="Default"/>
        <w:numPr>
          <w:ilvl w:val="0"/>
          <w:numId w:val="13"/>
        </w:numPr>
        <w:ind w:left="993"/>
        <w:jc w:val="both"/>
        <w:rPr>
          <w:rFonts w:cs="Times New Roman"/>
          <w:color w:val="auto"/>
          <w:sz w:val="20"/>
          <w:szCs w:val="20"/>
        </w:rPr>
      </w:pPr>
      <w:r>
        <w:rPr>
          <w:rFonts w:cs="Times New Roman"/>
          <w:color w:val="auto"/>
          <w:sz w:val="20"/>
          <w:szCs w:val="20"/>
        </w:rPr>
        <w:t>Rose</w:t>
      </w:r>
    </w:p>
    <w:p w:rsidR="00BC30E2" w:rsidRDefault="00BC30E2" w:rsidP="00BC30E2">
      <w:pPr>
        <w:pStyle w:val="Default"/>
        <w:numPr>
          <w:ilvl w:val="0"/>
          <w:numId w:val="13"/>
        </w:numPr>
        <w:ind w:left="993"/>
        <w:jc w:val="both"/>
        <w:rPr>
          <w:rFonts w:cs="Times New Roman"/>
          <w:color w:val="auto"/>
          <w:sz w:val="20"/>
          <w:szCs w:val="20"/>
        </w:rPr>
      </w:pPr>
      <w:r w:rsidRPr="009173C1">
        <w:rPr>
          <w:rFonts w:cs="Times New Roman"/>
          <w:color w:val="auto"/>
          <w:sz w:val="20"/>
          <w:szCs w:val="20"/>
        </w:rPr>
        <w:t>Soybe</w:t>
      </w:r>
      <w:r>
        <w:rPr>
          <w:rFonts w:cs="Times New Roman"/>
          <w:color w:val="auto"/>
          <w:sz w:val="20"/>
          <w:szCs w:val="20"/>
        </w:rPr>
        <w:t>an</w:t>
      </w:r>
    </w:p>
    <w:p w:rsidR="00BC30E2" w:rsidRDefault="00BC30E2" w:rsidP="00BC30E2">
      <w:pPr>
        <w:pStyle w:val="Default"/>
        <w:numPr>
          <w:ilvl w:val="0"/>
          <w:numId w:val="13"/>
        </w:numPr>
        <w:ind w:left="993"/>
        <w:jc w:val="both"/>
        <w:rPr>
          <w:rFonts w:cs="Times New Roman"/>
          <w:color w:val="auto"/>
          <w:sz w:val="20"/>
          <w:szCs w:val="20"/>
        </w:rPr>
      </w:pPr>
      <w:r>
        <w:rPr>
          <w:rFonts w:cs="Times New Roman"/>
          <w:color w:val="auto"/>
          <w:sz w:val="20"/>
          <w:szCs w:val="20"/>
        </w:rPr>
        <w:t>Lettuce</w:t>
      </w:r>
    </w:p>
    <w:p w:rsidR="00BC30E2" w:rsidRDefault="00BC30E2" w:rsidP="00BC30E2">
      <w:pPr>
        <w:pStyle w:val="Default"/>
        <w:numPr>
          <w:ilvl w:val="0"/>
          <w:numId w:val="13"/>
        </w:numPr>
        <w:ind w:left="993"/>
        <w:jc w:val="both"/>
        <w:rPr>
          <w:rFonts w:cs="Times New Roman"/>
          <w:color w:val="auto"/>
          <w:sz w:val="20"/>
          <w:szCs w:val="20"/>
        </w:rPr>
      </w:pPr>
      <w:r w:rsidRPr="009173C1">
        <w:rPr>
          <w:rFonts w:cs="Times New Roman"/>
          <w:color w:val="auto"/>
          <w:sz w:val="20"/>
          <w:szCs w:val="20"/>
        </w:rPr>
        <w:t>Apple</w:t>
      </w:r>
    </w:p>
    <w:p w:rsidR="00BC30E2" w:rsidRDefault="00BC30E2" w:rsidP="00BC30E2">
      <w:pPr>
        <w:pStyle w:val="Default"/>
        <w:numPr>
          <w:ilvl w:val="0"/>
          <w:numId w:val="13"/>
        </w:numPr>
        <w:ind w:left="993"/>
        <w:jc w:val="both"/>
        <w:rPr>
          <w:rFonts w:cs="Times New Roman"/>
          <w:color w:val="auto"/>
          <w:sz w:val="20"/>
          <w:szCs w:val="20"/>
        </w:rPr>
      </w:pPr>
      <w:r>
        <w:rPr>
          <w:rFonts w:cs="Times New Roman"/>
          <w:color w:val="auto"/>
          <w:sz w:val="20"/>
          <w:szCs w:val="20"/>
        </w:rPr>
        <w:t>Potato</w:t>
      </w:r>
    </w:p>
    <w:p w:rsidR="00BC30E2" w:rsidRDefault="00BC30E2" w:rsidP="00BC30E2">
      <w:pPr>
        <w:pStyle w:val="Default"/>
        <w:jc w:val="both"/>
        <w:rPr>
          <w:rFonts w:cs="Times New Roman"/>
          <w:color w:val="auto"/>
          <w:sz w:val="20"/>
          <w:szCs w:val="20"/>
        </w:rPr>
      </w:pPr>
    </w:p>
    <w:p w:rsidR="00BC30E2" w:rsidRDefault="00BC30E2" w:rsidP="00BC30E2">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 xml:space="preserve">It was further agreed by the participants, that Rose and Soybean would </w:t>
      </w:r>
      <w:r w:rsidR="005F1DE9">
        <w:rPr>
          <w:rFonts w:cs="Times New Roman"/>
          <w:color w:val="auto"/>
          <w:sz w:val="20"/>
          <w:szCs w:val="20"/>
        </w:rPr>
        <w:t>be done as</w:t>
      </w:r>
      <w:r w:rsidR="0018375F">
        <w:rPr>
          <w:rFonts w:cs="Times New Roman"/>
          <w:color w:val="auto"/>
          <w:sz w:val="20"/>
          <w:szCs w:val="20"/>
        </w:rPr>
        <w:t xml:space="preserve"> priority</w:t>
      </w:r>
      <w:r w:rsidR="005F1DE9">
        <w:rPr>
          <w:rFonts w:cs="Times New Roman"/>
          <w:color w:val="auto"/>
          <w:sz w:val="20"/>
          <w:szCs w:val="20"/>
        </w:rPr>
        <w:t xml:space="preserve"> 1</w:t>
      </w:r>
      <w:r>
        <w:rPr>
          <w:rFonts w:cs="Times New Roman"/>
          <w:color w:val="auto"/>
          <w:sz w:val="20"/>
          <w:szCs w:val="20"/>
        </w:rPr>
        <w:t>, while Lettuce, Apple and Potato would be incorporated in the prototype subject to the workload and comments received during the test campaign.</w:t>
      </w:r>
    </w:p>
    <w:p w:rsidR="00BC30E2" w:rsidRDefault="00BC30E2" w:rsidP="00CA52D2">
      <w:pPr>
        <w:rPr>
          <w:rFonts w:cs="Arial"/>
          <w:color w:val="000000"/>
        </w:rPr>
      </w:pPr>
    </w:p>
    <w:p w:rsidR="00B42494" w:rsidRDefault="00A52921" w:rsidP="00B42494">
      <w:r w:rsidRPr="009173C1">
        <w:fldChar w:fldCharType="begin"/>
      </w:r>
      <w:r w:rsidRPr="009173C1">
        <w:instrText xml:space="preserve"> AUTONUM  </w:instrText>
      </w:r>
      <w:r w:rsidRPr="009173C1">
        <w:fldChar w:fldCharType="end"/>
      </w:r>
      <w:r w:rsidRPr="009173C1">
        <w:tab/>
      </w:r>
      <w:r w:rsidR="00B42494">
        <w:t>The technical architecture has been designed and shared with participating members during the Web Ex meeting held on January 8, 2016. The architecture was built on the basis of PVP Offices needs and WIPO’s infrastructure’s requirements. The functionalities will be developed and tested during the test campaign from March 2016 to October 2016, as follows:</w:t>
      </w:r>
    </w:p>
    <w:p w:rsidR="005F1DE9" w:rsidRDefault="005F1DE9" w:rsidP="00A52921"/>
    <w:tbl>
      <w:tblPr>
        <w:tblW w:w="9783" w:type="dxa"/>
        <w:tblLayout w:type="fixed"/>
        <w:tblCellMar>
          <w:left w:w="0" w:type="dxa"/>
          <w:right w:w="0" w:type="dxa"/>
        </w:tblCellMar>
        <w:tblLook w:val="0420" w:firstRow="1" w:lastRow="0" w:firstColumn="0" w:lastColumn="0" w:noHBand="0" w:noVBand="1"/>
      </w:tblPr>
      <w:tblGrid>
        <w:gridCol w:w="1420"/>
        <w:gridCol w:w="2410"/>
        <w:gridCol w:w="5953"/>
      </w:tblGrid>
      <w:tr w:rsidR="00A52921" w:rsidRPr="00E93FEF" w:rsidTr="00FC1F65">
        <w:trPr>
          <w:trHeight w:val="396"/>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2921" w:rsidRPr="00E93FEF" w:rsidRDefault="00A52921" w:rsidP="00FC1F65">
            <w:pPr>
              <w:jc w:val="center"/>
              <w:rPr>
                <w:sz w:val="18"/>
                <w:szCs w:val="36"/>
              </w:rPr>
            </w:pPr>
            <w:r w:rsidRPr="00E93FEF">
              <w:rPr>
                <w:b/>
                <w:bCs/>
                <w:color w:val="000000" w:themeColor="text1"/>
                <w:kern w:val="24"/>
                <w:sz w:val="18"/>
                <w:szCs w:val="36"/>
                <w:lang w:val="fr-CH"/>
              </w:rPr>
              <w:t xml:space="preserve">Test </w:t>
            </w:r>
            <w:proofErr w:type="spellStart"/>
            <w:r w:rsidRPr="00E93FEF">
              <w:rPr>
                <w:b/>
                <w:bCs/>
                <w:color w:val="000000" w:themeColor="text1"/>
                <w:kern w:val="24"/>
                <w:sz w:val="18"/>
                <w:szCs w:val="36"/>
                <w:lang w:val="fr-CH"/>
              </w:rPr>
              <w:t>Campaign</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2921" w:rsidRPr="00E93FEF" w:rsidRDefault="00A52921" w:rsidP="00FC1F65">
            <w:pPr>
              <w:jc w:val="center"/>
              <w:rPr>
                <w:sz w:val="18"/>
                <w:szCs w:val="36"/>
              </w:rPr>
            </w:pPr>
            <w:proofErr w:type="spellStart"/>
            <w:r w:rsidRPr="00E93FEF">
              <w:rPr>
                <w:b/>
                <w:bCs/>
                <w:color w:val="000000" w:themeColor="text1"/>
                <w:kern w:val="24"/>
                <w:sz w:val="18"/>
                <w:szCs w:val="36"/>
                <w:lang w:val="fr-CH"/>
              </w:rPr>
              <w:t>From</w:t>
            </w:r>
            <w:proofErr w:type="spellEnd"/>
            <w:r w:rsidRPr="00E93FEF">
              <w:rPr>
                <w:b/>
                <w:bCs/>
                <w:color w:val="000000" w:themeColor="text1"/>
                <w:kern w:val="24"/>
                <w:sz w:val="18"/>
                <w:szCs w:val="36"/>
                <w:lang w:val="fr-CH"/>
              </w:rPr>
              <w:t>/To</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A52921" w:rsidRPr="00E93FEF" w:rsidRDefault="00A52921" w:rsidP="00FC1F65">
            <w:pPr>
              <w:ind w:left="187"/>
              <w:jc w:val="center"/>
              <w:rPr>
                <w:b/>
                <w:bCs/>
                <w:color w:val="000000" w:themeColor="text1"/>
                <w:kern w:val="24"/>
                <w:sz w:val="18"/>
                <w:szCs w:val="36"/>
              </w:rPr>
            </w:pPr>
            <w:r w:rsidRPr="00E93FEF">
              <w:rPr>
                <w:b/>
                <w:bCs/>
                <w:color w:val="000000" w:themeColor="text1"/>
                <w:kern w:val="24"/>
                <w:sz w:val="18"/>
                <w:szCs w:val="36"/>
              </w:rPr>
              <w:t>Milestone Release (MR) Contents/</w:t>
            </w:r>
          </w:p>
          <w:p w:rsidR="00A52921" w:rsidRPr="00E93FEF" w:rsidRDefault="00A52921" w:rsidP="00FC1F65">
            <w:pPr>
              <w:ind w:left="187"/>
              <w:jc w:val="center"/>
              <w:rPr>
                <w:b/>
                <w:bCs/>
                <w:color w:val="000000" w:themeColor="text1"/>
                <w:kern w:val="24"/>
                <w:sz w:val="18"/>
                <w:szCs w:val="36"/>
              </w:rPr>
            </w:pPr>
            <w:r w:rsidRPr="00E93FEF">
              <w:rPr>
                <w:b/>
                <w:bCs/>
                <w:color w:val="000000" w:themeColor="text1"/>
                <w:kern w:val="24"/>
                <w:sz w:val="18"/>
                <w:szCs w:val="36"/>
              </w:rPr>
              <w:t>Functionalities to be tested</w:t>
            </w:r>
          </w:p>
        </w:tc>
      </w:tr>
      <w:tr w:rsidR="00A52921" w:rsidRPr="00E93FEF" w:rsidTr="00FC1F65">
        <w:trPr>
          <w:trHeight w:val="211"/>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E93FEF" w:rsidRDefault="00A52921" w:rsidP="00FC1F65">
            <w:pPr>
              <w:jc w:val="center"/>
              <w:rPr>
                <w:sz w:val="18"/>
                <w:szCs w:val="36"/>
              </w:rPr>
            </w:pPr>
            <w:r w:rsidRPr="00E93FEF">
              <w:rPr>
                <w:color w:val="000000" w:themeColor="text1"/>
                <w:kern w:val="24"/>
                <w:sz w:val="18"/>
                <w:szCs w:val="36"/>
                <w:lang w:val="fr-CH"/>
              </w:rPr>
              <w:t>Release 1</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E93FEF" w:rsidRDefault="00A52921" w:rsidP="00FC1F65">
            <w:pPr>
              <w:jc w:val="left"/>
              <w:rPr>
                <w:sz w:val="18"/>
                <w:szCs w:val="36"/>
              </w:rPr>
            </w:pPr>
            <w:r w:rsidRPr="00680733">
              <w:rPr>
                <w:color w:val="000000" w:themeColor="text1"/>
                <w:kern w:val="24"/>
                <w:sz w:val="18"/>
                <w:szCs w:val="36"/>
                <w:lang w:val="fr-CH"/>
              </w:rPr>
              <w:t>01/02/2016 to 12/02/2016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E93FEF" w:rsidRDefault="00A52921" w:rsidP="00FC1F65">
            <w:pPr>
              <w:ind w:left="187"/>
              <w:jc w:val="left"/>
              <w:rPr>
                <w:color w:val="000000" w:themeColor="text1"/>
                <w:kern w:val="24"/>
                <w:sz w:val="18"/>
                <w:szCs w:val="36"/>
              </w:rPr>
            </w:pPr>
            <w:r w:rsidRPr="00680733">
              <w:rPr>
                <w:color w:val="000000" w:themeColor="text1"/>
                <w:kern w:val="24"/>
                <w:sz w:val="18"/>
                <w:szCs w:val="36"/>
              </w:rPr>
              <w:t>Updated PVP-XML Application</w:t>
            </w:r>
            <w:r>
              <w:rPr>
                <w:color w:val="000000" w:themeColor="text1"/>
                <w:kern w:val="24"/>
                <w:sz w:val="18"/>
                <w:szCs w:val="36"/>
              </w:rPr>
              <w:t xml:space="preserve"> </w:t>
            </w:r>
            <w:r w:rsidRPr="00680733">
              <w:rPr>
                <w:color w:val="000000" w:themeColor="text1"/>
                <w:kern w:val="24"/>
                <w:sz w:val="18"/>
                <w:szCs w:val="36"/>
              </w:rPr>
              <w:t xml:space="preserve">Form (AF) for new participants and </w:t>
            </w:r>
            <w:r>
              <w:rPr>
                <w:color w:val="000000" w:themeColor="text1"/>
                <w:kern w:val="24"/>
                <w:sz w:val="18"/>
                <w:szCs w:val="36"/>
              </w:rPr>
              <w:t xml:space="preserve">new crops </w:t>
            </w:r>
            <w:r w:rsidRPr="00680733">
              <w:rPr>
                <w:color w:val="000000" w:themeColor="text1"/>
                <w:kern w:val="24"/>
                <w:sz w:val="18"/>
                <w:szCs w:val="36"/>
              </w:rPr>
              <w:t xml:space="preserve"> </w:t>
            </w:r>
          </w:p>
        </w:tc>
      </w:tr>
      <w:tr w:rsidR="00A52921" w:rsidRPr="00E93FEF" w:rsidTr="00FC1F65">
        <w:trPr>
          <w:trHeight w:val="247"/>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E93FEF" w:rsidRDefault="00A52921" w:rsidP="00FC1F65">
            <w:pPr>
              <w:jc w:val="center"/>
              <w:rPr>
                <w:sz w:val="18"/>
                <w:szCs w:val="36"/>
              </w:rPr>
            </w:pPr>
            <w:r w:rsidRPr="00E93FEF">
              <w:rPr>
                <w:color w:val="000000" w:themeColor="text1"/>
                <w:kern w:val="24"/>
                <w:sz w:val="18"/>
                <w:szCs w:val="36"/>
                <w:lang w:val="fr-CH"/>
              </w:rPr>
              <w:t>Release 2</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680733" w:rsidRDefault="00A52921" w:rsidP="00FC1F65">
            <w:pPr>
              <w:rPr>
                <w:color w:val="000000" w:themeColor="text1"/>
                <w:kern w:val="24"/>
                <w:sz w:val="18"/>
                <w:szCs w:val="36"/>
              </w:rPr>
            </w:pPr>
            <w:r w:rsidRPr="00680733">
              <w:rPr>
                <w:color w:val="000000" w:themeColor="text1"/>
                <w:kern w:val="24"/>
                <w:sz w:val="18"/>
                <w:szCs w:val="36"/>
                <w:lang w:val="fr-CH"/>
              </w:rPr>
              <w:t>29/02/2016 to 11/03/2016</w:t>
            </w:r>
          </w:p>
          <w:p w:rsidR="00A52921" w:rsidRPr="00E93FEF" w:rsidRDefault="00A52921" w:rsidP="00FC1F65">
            <w:pPr>
              <w:rPr>
                <w:sz w:val="18"/>
                <w:szCs w:val="36"/>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E93FEF" w:rsidRDefault="00A52921" w:rsidP="00FC1F65">
            <w:pPr>
              <w:ind w:left="187"/>
              <w:jc w:val="left"/>
              <w:rPr>
                <w:color w:val="000000" w:themeColor="text1"/>
                <w:kern w:val="24"/>
                <w:sz w:val="18"/>
                <w:szCs w:val="36"/>
              </w:rPr>
            </w:pPr>
            <w:r w:rsidRPr="00680733">
              <w:rPr>
                <w:color w:val="000000" w:themeColor="text1"/>
                <w:kern w:val="24"/>
                <w:sz w:val="18"/>
                <w:szCs w:val="36"/>
              </w:rPr>
              <w:t>Updated PVP-XML Techn</w:t>
            </w:r>
            <w:r>
              <w:rPr>
                <w:color w:val="000000" w:themeColor="text1"/>
                <w:kern w:val="24"/>
                <w:sz w:val="18"/>
                <w:szCs w:val="36"/>
              </w:rPr>
              <w:t>i</w:t>
            </w:r>
            <w:r w:rsidRPr="00680733">
              <w:rPr>
                <w:color w:val="000000" w:themeColor="text1"/>
                <w:kern w:val="24"/>
                <w:sz w:val="18"/>
                <w:szCs w:val="36"/>
              </w:rPr>
              <w:t>cal</w:t>
            </w:r>
            <w:r>
              <w:rPr>
                <w:color w:val="000000" w:themeColor="text1"/>
                <w:kern w:val="24"/>
                <w:sz w:val="18"/>
                <w:szCs w:val="36"/>
              </w:rPr>
              <w:t xml:space="preserve"> </w:t>
            </w:r>
            <w:r w:rsidRPr="00680733">
              <w:rPr>
                <w:color w:val="000000" w:themeColor="text1"/>
                <w:kern w:val="24"/>
                <w:sz w:val="18"/>
                <w:szCs w:val="36"/>
              </w:rPr>
              <w:t>Questionnaire</w:t>
            </w:r>
            <w:r>
              <w:rPr>
                <w:color w:val="000000" w:themeColor="text1"/>
                <w:kern w:val="24"/>
                <w:sz w:val="18"/>
                <w:szCs w:val="36"/>
              </w:rPr>
              <w:t xml:space="preserve"> </w:t>
            </w:r>
            <w:r w:rsidRPr="00680733">
              <w:rPr>
                <w:color w:val="000000" w:themeColor="text1"/>
                <w:kern w:val="24"/>
                <w:sz w:val="18"/>
                <w:szCs w:val="36"/>
              </w:rPr>
              <w:t>(TQ)</w:t>
            </w:r>
            <w:r>
              <w:rPr>
                <w:color w:val="000000" w:themeColor="text1"/>
                <w:kern w:val="24"/>
                <w:sz w:val="18"/>
                <w:szCs w:val="36"/>
              </w:rPr>
              <w:t xml:space="preserve"> </w:t>
            </w:r>
            <w:r w:rsidRPr="00680733">
              <w:rPr>
                <w:color w:val="000000" w:themeColor="text1"/>
                <w:kern w:val="24"/>
                <w:sz w:val="18"/>
                <w:szCs w:val="36"/>
              </w:rPr>
              <w:t xml:space="preserve">for new participants and </w:t>
            </w:r>
            <w:r>
              <w:rPr>
                <w:color w:val="000000" w:themeColor="text1"/>
                <w:kern w:val="24"/>
                <w:sz w:val="18"/>
                <w:szCs w:val="36"/>
              </w:rPr>
              <w:t>new crops,</w:t>
            </w:r>
            <w:r w:rsidRPr="00680733">
              <w:rPr>
                <w:color w:val="000000" w:themeColor="text1"/>
                <w:kern w:val="24"/>
                <w:sz w:val="18"/>
                <w:szCs w:val="36"/>
              </w:rPr>
              <w:t xml:space="preserve"> User feedback from MR1</w:t>
            </w:r>
          </w:p>
        </w:tc>
      </w:tr>
      <w:tr w:rsidR="00A52921" w:rsidRPr="00E93FEF" w:rsidTr="00FC1F65">
        <w:trPr>
          <w:trHeight w:val="267"/>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E93FEF" w:rsidRDefault="00A52921" w:rsidP="00FC1F65">
            <w:pPr>
              <w:jc w:val="center"/>
              <w:rPr>
                <w:sz w:val="18"/>
                <w:szCs w:val="36"/>
              </w:rPr>
            </w:pPr>
            <w:r w:rsidRPr="00E93FEF">
              <w:rPr>
                <w:color w:val="000000" w:themeColor="text1"/>
                <w:kern w:val="24"/>
                <w:sz w:val="18"/>
                <w:szCs w:val="36"/>
                <w:lang w:val="fr-CH"/>
              </w:rPr>
              <w:t>Release 3</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680733" w:rsidRDefault="00A52921" w:rsidP="00FC1F65">
            <w:pPr>
              <w:rPr>
                <w:color w:val="000000" w:themeColor="text1"/>
                <w:kern w:val="24"/>
                <w:sz w:val="18"/>
                <w:szCs w:val="36"/>
              </w:rPr>
            </w:pPr>
            <w:r w:rsidRPr="00680733">
              <w:rPr>
                <w:color w:val="000000" w:themeColor="text1"/>
                <w:kern w:val="24"/>
                <w:sz w:val="18"/>
                <w:szCs w:val="36"/>
                <w:lang w:val="fr-CH"/>
              </w:rPr>
              <w:t>29/03/2016 to 08/04/2016</w:t>
            </w:r>
          </w:p>
          <w:p w:rsidR="00A52921" w:rsidRPr="00E93FEF" w:rsidRDefault="00A52921" w:rsidP="00FC1F65">
            <w:pPr>
              <w:rPr>
                <w:sz w:val="18"/>
                <w:szCs w:val="36"/>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E93FEF" w:rsidRDefault="00A52921" w:rsidP="00FC1F65">
            <w:pPr>
              <w:ind w:left="187"/>
              <w:jc w:val="left"/>
              <w:rPr>
                <w:color w:val="000000" w:themeColor="text1"/>
                <w:kern w:val="24"/>
                <w:sz w:val="18"/>
                <w:szCs w:val="36"/>
              </w:rPr>
            </w:pPr>
            <w:r w:rsidRPr="00680733">
              <w:rPr>
                <w:color w:val="000000" w:themeColor="text1"/>
                <w:kern w:val="24"/>
                <w:sz w:val="18"/>
                <w:szCs w:val="36"/>
              </w:rPr>
              <w:t>Authentication/Authorization, Multi-language feature, Add new participants (except BO, MX), user feedback from MR2</w:t>
            </w:r>
          </w:p>
        </w:tc>
      </w:tr>
      <w:tr w:rsidR="00A52921" w:rsidRPr="00E93FEF" w:rsidTr="00FC1F65">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E93FEF" w:rsidRDefault="00A52921" w:rsidP="00FC1F65">
            <w:pPr>
              <w:jc w:val="center"/>
              <w:rPr>
                <w:sz w:val="18"/>
                <w:szCs w:val="36"/>
              </w:rPr>
            </w:pPr>
            <w:r w:rsidRPr="00E93FEF">
              <w:rPr>
                <w:color w:val="000000" w:themeColor="text1"/>
                <w:kern w:val="24"/>
                <w:sz w:val="18"/>
                <w:szCs w:val="36"/>
                <w:lang w:val="fr-CH"/>
              </w:rPr>
              <w:t>Release 4</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680733" w:rsidRDefault="00A52921" w:rsidP="00FC1F65">
            <w:pPr>
              <w:rPr>
                <w:color w:val="000000" w:themeColor="text1"/>
                <w:kern w:val="24"/>
                <w:sz w:val="18"/>
                <w:szCs w:val="36"/>
              </w:rPr>
            </w:pPr>
            <w:r w:rsidRPr="00680733">
              <w:rPr>
                <w:color w:val="000000" w:themeColor="text1"/>
                <w:kern w:val="24"/>
                <w:sz w:val="18"/>
                <w:szCs w:val="36"/>
                <w:lang w:val="fr-CH"/>
              </w:rPr>
              <w:t>25/04/2016 to 06/05/2016</w:t>
            </w:r>
          </w:p>
          <w:p w:rsidR="00A52921" w:rsidRPr="00E93FEF" w:rsidRDefault="00A52921" w:rsidP="00FC1F65">
            <w:pPr>
              <w:rPr>
                <w:sz w:val="18"/>
                <w:szCs w:val="36"/>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E93FEF" w:rsidRDefault="00A52921" w:rsidP="00FC1F65">
            <w:pPr>
              <w:ind w:left="187"/>
              <w:jc w:val="left"/>
              <w:rPr>
                <w:color w:val="000000" w:themeColor="text1"/>
                <w:kern w:val="24"/>
                <w:sz w:val="18"/>
                <w:szCs w:val="36"/>
              </w:rPr>
            </w:pPr>
            <w:r w:rsidRPr="00680733">
              <w:rPr>
                <w:color w:val="000000" w:themeColor="text1"/>
                <w:kern w:val="24"/>
                <w:sz w:val="18"/>
                <w:szCs w:val="36"/>
              </w:rPr>
              <w:t>Manage forms interface, Add BO and MX, Add crops (</w:t>
            </w:r>
            <w:proofErr w:type="spellStart"/>
            <w:r w:rsidRPr="00680733">
              <w:rPr>
                <w:color w:val="000000" w:themeColor="text1"/>
                <w:kern w:val="24"/>
                <w:sz w:val="18"/>
                <w:szCs w:val="36"/>
              </w:rPr>
              <w:t>Rose+Soybean</w:t>
            </w:r>
            <w:proofErr w:type="spellEnd"/>
            <w:r w:rsidRPr="00680733">
              <w:rPr>
                <w:color w:val="000000" w:themeColor="text1"/>
                <w:kern w:val="24"/>
                <w:sz w:val="18"/>
                <w:szCs w:val="36"/>
              </w:rPr>
              <w:t>), user feedback from MR3</w:t>
            </w:r>
          </w:p>
        </w:tc>
      </w:tr>
      <w:tr w:rsidR="00A52921" w:rsidRPr="00E93FEF" w:rsidTr="00FC1F65">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E93FEF" w:rsidRDefault="00A52921" w:rsidP="00FC1F65">
            <w:pPr>
              <w:jc w:val="center"/>
              <w:rPr>
                <w:color w:val="000000" w:themeColor="text1"/>
                <w:kern w:val="24"/>
                <w:sz w:val="18"/>
                <w:szCs w:val="36"/>
                <w:lang w:val="fr-CH"/>
              </w:rPr>
            </w:pPr>
            <w:r>
              <w:rPr>
                <w:color w:val="000000" w:themeColor="text1"/>
                <w:kern w:val="24"/>
                <w:sz w:val="18"/>
                <w:szCs w:val="36"/>
                <w:lang w:val="fr-CH"/>
              </w:rPr>
              <w:t>Release 5</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C90274" w:rsidRDefault="00A52921" w:rsidP="00FC1F65">
            <w:pPr>
              <w:rPr>
                <w:color w:val="000000" w:themeColor="text1"/>
                <w:kern w:val="24"/>
                <w:sz w:val="18"/>
                <w:szCs w:val="36"/>
              </w:rPr>
            </w:pPr>
            <w:r>
              <w:rPr>
                <w:color w:val="000000" w:themeColor="text1"/>
                <w:kern w:val="24"/>
                <w:sz w:val="18"/>
                <w:szCs w:val="36"/>
              </w:rPr>
              <w:t>23/05/2016 to 03/06/2016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680733" w:rsidRDefault="00A52921" w:rsidP="00FC1F65">
            <w:pPr>
              <w:ind w:left="187"/>
              <w:jc w:val="left"/>
              <w:rPr>
                <w:color w:val="000000" w:themeColor="text1"/>
                <w:kern w:val="24"/>
                <w:sz w:val="18"/>
                <w:szCs w:val="36"/>
              </w:rPr>
            </w:pPr>
            <w:r>
              <w:rPr>
                <w:color w:val="000000" w:themeColor="text1"/>
                <w:kern w:val="24"/>
                <w:sz w:val="18"/>
                <w:szCs w:val="36"/>
              </w:rPr>
              <w:t>Reus</w:t>
            </w:r>
            <w:r w:rsidRPr="00680733">
              <w:rPr>
                <w:color w:val="000000" w:themeColor="text1"/>
                <w:kern w:val="24"/>
                <w:sz w:val="18"/>
                <w:szCs w:val="36"/>
              </w:rPr>
              <w:t>e TQ, user feedback from MR4</w:t>
            </w:r>
          </w:p>
        </w:tc>
      </w:tr>
      <w:tr w:rsidR="00A52921" w:rsidRPr="00E93FEF" w:rsidTr="00FC1F65">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E93FEF" w:rsidRDefault="00A52921" w:rsidP="00FC1F65">
            <w:pPr>
              <w:jc w:val="center"/>
              <w:rPr>
                <w:color w:val="000000" w:themeColor="text1"/>
                <w:kern w:val="24"/>
                <w:sz w:val="18"/>
                <w:szCs w:val="36"/>
                <w:lang w:val="fr-CH"/>
              </w:rPr>
            </w:pPr>
            <w:r>
              <w:rPr>
                <w:color w:val="000000" w:themeColor="text1"/>
                <w:kern w:val="24"/>
                <w:sz w:val="18"/>
                <w:szCs w:val="36"/>
                <w:lang w:val="fr-CH"/>
              </w:rPr>
              <w:t>Release 6</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C90274" w:rsidRDefault="00A52921" w:rsidP="00FC1F65">
            <w:pPr>
              <w:rPr>
                <w:color w:val="000000" w:themeColor="text1"/>
                <w:kern w:val="24"/>
                <w:sz w:val="18"/>
                <w:szCs w:val="36"/>
              </w:rPr>
            </w:pPr>
            <w:r w:rsidRPr="00680733">
              <w:rPr>
                <w:color w:val="000000" w:themeColor="text1"/>
                <w:kern w:val="24"/>
                <w:sz w:val="18"/>
                <w:szCs w:val="36"/>
                <w:lang w:val="fr-CH"/>
              </w:rPr>
              <w:t>20/06/2016 to 01/07/2016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9613F2" w:rsidRDefault="00A52921" w:rsidP="00FC1F65">
            <w:pPr>
              <w:ind w:left="187"/>
              <w:jc w:val="left"/>
              <w:rPr>
                <w:color w:val="000000" w:themeColor="text1"/>
                <w:kern w:val="24"/>
                <w:sz w:val="18"/>
                <w:szCs w:val="36"/>
              </w:rPr>
            </w:pPr>
            <w:r w:rsidRPr="00680733">
              <w:rPr>
                <w:color w:val="000000" w:themeColor="text1"/>
                <w:kern w:val="24"/>
                <w:sz w:val="18"/>
                <w:szCs w:val="36"/>
              </w:rPr>
              <w:t>Add Lettuce</w:t>
            </w:r>
            <w:r>
              <w:rPr>
                <w:color w:val="000000" w:themeColor="text1"/>
                <w:kern w:val="24"/>
                <w:sz w:val="18"/>
                <w:szCs w:val="36"/>
              </w:rPr>
              <w:t>*</w:t>
            </w:r>
            <w:r w:rsidRPr="00680733">
              <w:rPr>
                <w:color w:val="000000" w:themeColor="text1"/>
                <w:kern w:val="24"/>
                <w:sz w:val="18"/>
                <w:szCs w:val="36"/>
              </w:rPr>
              <w:t>, Payment, user feedback from MR5</w:t>
            </w:r>
          </w:p>
        </w:tc>
      </w:tr>
      <w:tr w:rsidR="00A52921" w:rsidRPr="00E93FEF" w:rsidTr="00FC1F65">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E93FEF" w:rsidRDefault="00A52921" w:rsidP="00FC1F65">
            <w:pPr>
              <w:jc w:val="center"/>
              <w:rPr>
                <w:color w:val="000000" w:themeColor="text1"/>
                <w:kern w:val="24"/>
                <w:sz w:val="18"/>
                <w:szCs w:val="36"/>
                <w:lang w:val="fr-CH"/>
              </w:rPr>
            </w:pPr>
            <w:r>
              <w:rPr>
                <w:color w:val="000000" w:themeColor="text1"/>
                <w:kern w:val="24"/>
                <w:sz w:val="18"/>
                <w:szCs w:val="36"/>
                <w:lang w:val="fr-CH"/>
              </w:rPr>
              <w:t>Release 7</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680733" w:rsidRDefault="00A52921" w:rsidP="00FC1F65">
            <w:pPr>
              <w:rPr>
                <w:color w:val="000000" w:themeColor="text1"/>
                <w:kern w:val="24"/>
                <w:sz w:val="18"/>
                <w:szCs w:val="36"/>
              </w:rPr>
            </w:pPr>
            <w:r w:rsidRPr="00680733">
              <w:rPr>
                <w:color w:val="000000" w:themeColor="text1"/>
                <w:kern w:val="24"/>
                <w:sz w:val="18"/>
                <w:szCs w:val="36"/>
                <w:lang w:val="fr-CH"/>
              </w:rPr>
              <w:t>18/07/2016 to 12/08/2016</w:t>
            </w:r>
          </w:p>
          <w:p w:rsidR="00A52921" w:rsidRDefault="00A52921" w:rsidP="00FC1F65">
            <w:pPr>
              <w:rPr>
                <w:color w:val="000000" w:themeColor="text1"/>
                <w:kern w:val="24"/>
                <w:sz w:val="18"/>
                <w:szCs w:val="36"/>
                <w:lang w:val="fr-CH"/>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9613F2" w:rsidRDefault="00A52921" w:rsidP="00FC1F65">
            <w:pPr>
              <w:ind w:left="187"/>
              <w:jc w:val="left"/>
              <w:rPr>
                <w:color w:val="000000" w:themeColor="text1"/>
                <w:kern w:val="24"/>
                <w:sz w:val="18"/>
                <w:szCs w:val="36"/>
              </w:rPr>
            </w:pPr>
            <w:r w:rsidRPr="00680733">
              <w:rPr>
                <w:color w:val="000000" w:themeColor="text1"/>
                <w:kern w:val="24"/>
                <w:sz w:val="18"/>
                <w:szCs w:val="36"/>
              </w:rPr>
              <w:t>Add Apple</w:t>
            </w:r>
            <w:r>
              <w:rPr>
                <w:color w:val="000000" w:themeColor="text1"/>
                <w:kern w:val="24"/>
                <w:sz w:val="18"/>
                <w:szCs w:val="36"/>
              </w:rPr>
              <w:t>*</w:t>
            </w:r>
            <w:r w:rsidRPr="00680733">
              <w:rPr>
                <w:color w:val="000000" w:themeColor="text1"/>
                <w:kern w:val="24"/>
                <w:sz w:val="18"/>
                <w:szCs w:val="36"/>
              </w:rPr>
              <w:t>, Office/Breeder Preference Interface, integration with Genie DB and CPVO authorization service,  user feedback from MR6</w:t>
            </w:r>
          </w:p>
        </w:tc>
      </w:tr>
      <w:tr w:rsidR="00A52921" w:rsidRPr="00E93FEF" w:rsidTr="00FC1F65">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E93FEF" w:rsidRDefault="00A52921" w:rsidP="00FC1F65">
            <w:pPr>
              <w:jc w:val="center"/>
              <w:rPr>
                <w:color w:val="000000" w:themeColor="text1"/>
                <w:kern w:val="24"/>
                <w:sz w:val="18"/>
                <w:szCs w:val="36"/>
                <w:lang w:val="fr-CH"/>
              </w:rPr>
            </w:pPr>
            <w:r>
              <w:rPr>
                <w:color w:val="000000" w:themeColor="text1"/>
                <w:kern w:val="24"/>
                <w:sz w:val="18"/>
                <w:szCs w:val="36"/>
                <w:lang w:val="fr-CH"/>
              </w:rPr>
              <w:t>Release 8</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680733" w:rsidRDefault="00A52921" w:rsidP="00FC1F65">
            <w:pPr>
              <w:rPr>
                <w:color w:val="000000" w:themeColor="text1"/>
                <w:kern w:val="24"/>
                <w:sz w:val="18"/>
                <w:szCs w:val="36"/>
              </w:rPr>
            </w:pPr>
            <w:r w:rsidRPr="00680733">
              <w:rPr>
                <w:color w:val="000000" w:themeColor="text1"/>
                <w:kern w:val="24"/>
                <w:sz w:val="18"/>
                <w:szCs w:val="36"/>
                <w:lang w:val="fr-CH"/>
              </w:rPr>
              <w:t>05/09/2016 to 16/09/2016</w:t>
            </w:r>
          </w:p>
          <w:p w:rsidR="00A52921" w:rsidRDefault="00A52921" w:rsidP="00FC1F65">
            <w:pPr>
              <w:rPr>
                <w:color w:val="000000" w:themeColor="text1"/>
                <w:kern w:val="24"/>
                <w:sz w:val="18"/>
                <w:szCs w:val="36"/>
                <w:lang w:val="fr-CH"/>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9613F2" w:rsidRDefault="00A52921" w:rsidP="00FC1F65">
            <w:pPr>
              <w:ind w:left="187"/>
              <w:jc w:val="left"/>
              <w:rPr>
                <w:color w:val="000000" w:themeColor="text1"/>
                <w:kern w:val="24"/>
                <w:sz w:val="18"/>
                <w:szCs w:val="36"/>
              </w:rPr>
            </w:pPr>
            <w:r w:rsidRPr="00680733">
              <w:rPr>
                <w:color w:val="000000" w:themeColor="text1"/>
                <w:kern w:val="24"/>
                <w:sz w:val="18"/>
                <w:szCs w:val="36"/>
              </w:rPr>
              <w:t>Encryption, Secure RESTful services, Add potato</w:t>
            </w:r>
            <w:r>
              <w:rPr>
                <w:color w:val="000000" w:themeColor="text1"/>
                <w:kern w:val="24"/>
                <w:sz w:val="18"/>
                <w:szCs w:val="36"/>
              </w:rPr>
              <w:t>*</w:t>
            </w:r>
            <w:r w:rsidRPr="00680733">
              <w:rPr>
                <w:color w:val="000000" w:themeColor="text1"/>
                <w:kern w:val="24"/>
                <w:sz w:val="18"/>
                <w:szCs w:val="36"/>
              </w:rPr>
              <w:t>. user feedback from MR7</w:t>
            </w:r>
          </w:p>
        </w:tc>
      </w:tr>
      <w:tr w:rsidR="00A52921" w:rsidRPr="00E93FEF" w:rsidTr="00FC1F65">
        <w:trPr>
          <w:trHeight w:val="265"/>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E93FEF" w:rsidRDefault="00A52921" w:rsidP="00FC1F65">
            <w:pPr>
              <w:jc w:val="center"/>
              <w:rPr>
                <w:sz w:val="18"/>
                <w:szCs w:val="36"/>
              </w:rPr>
            </w:pPr>
            <w:r w:rsidRPr="00E93FEF">
              <w:rPr>
                <w:color w:val="000000" w:themeColor="text1"/>
                <w:kern w:val="24"/>
                <w:sz w:val="18"/>
                <w:szCs w:val="36"/>
                <w:lang w:val="fr-CH"/>
              </w:rPr>
              <w:t>Final Release</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C90274" w:rsidRDefault="00A52921" w:rsidP="00FC1F65">
            <w:pPr>
              <w:rPr>
                <w:color w:val="000000" w:themeColor="text1"/>
                <w:kern w:val="24"/>
                <w:sz w:val="18"/>
                <w:szCs w:val="36"/>
              </w:rPr>
            </w:pPr>
            <w:r w:rsidRPr="00680733">
              <w:rPr>
                <w:color w:val="000000" w:themeColor="text1"/>
                <w:kern w:val="24"/>
                <w:sz w:val="18"/>
                <w:szCs w:val="36"/>
                <w:lang w:val="fr-CH"/>
              </w:rPr>
              <w:t>03/10/2016 to 14/10/2016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680733" w:rsidRDefault="00A52921" w:rsidP="00FC1F65">
            <w:pPr>
              <w:ind w:left="187"/>
              <w:jc w:val="left"/>
              <w:rPr>
                <w:color w:val="000000" w:themeColor="text1"/>
                <w:kern w:val="24"/>
                <w:sz w:val="18"/>
                <w:szCs w:val="36"/>
              </w:rPr>
            </w:pPr>
            <w:r w:rsidRPr="00680733">
              <w:rPr>
                <w:color w:val="000000" w:themeColor="text1"/>
                <w:kern w:val="24"/>
                <w:sz w:val="18"/>
                <w:szCs w:val="36"/>
              </w:rPr>
              <w:t>User feedback from MR8</w:t>
            </w:r>
            <w:r>
              <w:rPr>
                <w:color w:val="000000" w:themeColor="text1"/>
                <w:kern w:val="24"/>
                <w:sz w:val="18"/>
                <w:szCs w:val="36"/>
              </w:rPr>
              <w:t xml:space="preserve"> and </w:t>
            </w:r>
            <w:r w:rsidRPr="00680733">
              <w:rPr>
                <w:color w:val="000000" w:themeColor="text1"/>
                <w:kern w:val="24"/>
                <w:sz w:val="18"/>
                <w:szCs w:val="36"/>
              </w:rPr>
              <w:t>Full prototype</w:t>
            </w:r>
          </w:p>
        </w:tc>
      </w:tr>
    </w:tbl>
    <w:p w:rsidR="00A52921" w:rsidRPr="00D44CD1" w:rsidRDefault="00A52921" w:rsidP="00A52921">
      <w:pPr>
        <w:rPr>
          <w:rFonts w:eastAsia="MS Mincho"/>
          <w:spacing w:val="-2"/>
          <w:sz w:val="18"/>
        </w:rPr>
      </w:pPr>
      <w:r w:rsidRPr="00D44CD1">
        <w:rPr>
          <w:rFonts w:eastAsia="MS Mincho"/>
          <w:spacing w:val="-2"/>
          <w:sz w:val="18"/>
        </w:rPr>
        <w:t>*if time permits</w:t>
      </w:r>
    </w:p>
    <w:p w:rsidR="006208A3" w:rsidRPr="00B42494" w:rsidRDefault="006208A3" w:rsidP="00515393">
      <w:pPr>
        <w:rPr>
          <w:rStyle w:val="Hyperlink"/>
          <w:rFonts w:cs="Arial"/>
          <w:color w:val="auto"/>
        </w:rPr>
      </w:pPr>
    </w:p>
    <w:p w:rsidR="006208A3" w:rsidRDefault="006208A3" w:rsidP="00B21A41">
      <w:pPr>
        <w:autoSpaceDE w:val="0"/>
        <w:autoSpaceDN w:val="0"/>
        <w:adjustRightInd w:val="0"/>
        <w:rPr>
          <w:rFonts w:cs="Arial"/>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005F1DE9">
        <w:rPr>
          <w:rFonts w:cs="Arial"/>
        </w:rPr>
        <w:t xml:space="preserve">At </w:t>
      </w:r>
      <w:r w:rsidR="005F1DE9">
        <w:t>the Seventh M</w:t>
      </w:r>
      <w:r w:rsidR="005F1DE9" w:rsidRPr="00143798">
        <w:t xml:space="preserve">eeting on the </w:t>
      </w:r>
      <w:r w:rsidR="005F1DE9">
        <w:t>Development of a P</w:t>
      </w:r>
      <w:r w:rsidR="005F1DE9" w:rsidRPr="00143798">
        <w:t xml:space="preserve">rototype </w:t>
      </w:r>
      <w:r w:rsidR="005F1DE9">
        <w:t>E</w:t>
      </w:r>
      <w:r w:rsidR="005F1DE9" w:rsidRPr="00143798">
        <w:t xml:space="preserve">lectronic </w:t>
      </w:r>
      <w:r w:rsidR="005F1DE9">
        <w:t>F</w:t>
      </w:r>
      <w:r w:rsidR="005F1DE9" w:rsidRPr="00143798">
        <w:t>orm</w:t>
      </w:r>
      <w:r w:rsidR="005F1DE9">
        <w:t xml:space="preserve"> </w:t>
      </w:r>
      <w:r w:rsidR="005F1DE9">
        <w:rPr>
          <w:rFonts w:cs="Arial"/>
          <w:color w:val="000000"/>
        </w:rPr>
        <w:t>(“</w:t>
      </w:r>
      <w:r w:rsidR="005F1DE9" w:rsidRPr="00A95564">
        <w:rPr>
          <w:rFonts w:cs="Arial"/>
          <w:color w:val="000000"/>
        </w:rPr>
        <w:t>EAF/</w:t>
      </w:r>
      <w:r w:rsidR="005F1DE9">
        <w:rPr>
          <w:rFonts w:cs="Arial"/>
          <w:color w:val="000000"/>
        </w:rPr>
        <w:t xml:space="preserve">7 meeting”), to be </w:t>
      </w:r>
      <w:r w:rsidR="005F1DE9" w:rsidRPr="00D5042F">
        <w:t>held on the evening of March 16, 2016, it is planned to discuss: the updated PVP-XML and the feedback</w:t>
      </w:r>
      <w:r w:rsidR="005F1DE9">
        <w:t xml:space="preserve"> received from release 1 and 2; </w:t>
      </w:r>
      <w:r w:rsidR="005F1DE9" w:rsidRPr="00143798">
        <w:t>technical aspects</w:t>
      </w:r>
      <w:r w:rsidR="005F1DE9">
        <w:t xml:space="preserve">; and </w:t>
      </w:r>
      <w:r w:rsidR="005F1DE9" w:rsidRPr="00143798">
        <w:t xml:space="preserve">plans for </w:t>
      </w:r>
      <w:r w:rsidR="005F1DE9">
        <w:t>launch of the EAF</w:t>
      </w:r>
      <w:r w:rsidR="005F1DE9" w:rsidRPr="00143798">
        <w:t xml:space="preserve">. </w:t>
      </w:r>
      <w:r w:rsidR="005F1DE9">
        <w:t xml:space="preserve">The </w:t>
      </w:r>
      <w:r w:rsidR="005F1DE9" w:rsidRPr="00156167">
        <w:t>Consultative Committee</w:t>
      </w:r>
      <w:r w:rsidR="005F1DE9">
        <w:t>, at its ninety-first session, will receive an oral report on the EAF/7 meeting.</w:t>
      </w:r>
    </w:p>
    <w:p w:rsidR="004B7E33" w:rsidRPr="00894515" w:rsidRDefault="004B7E33" w:rsidP="00170906"/>
    <w:p w:rsidR="00822E05" w:rsidRDefault="00170906" w:rsidP="00AC434F">
      <w:pPr>
        <w:pStyle w:val="DecisionParagraphs"/>
        <w:keepNext/>
        <w:ind w:left="4824"/>
        <w:rPr>
          <w:snapToGrid w:val="0"/>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t xml:space="preserve">The </w:t>
      </w:r>
      <w:r w:rsidR="00AC434F">
        <w:rPr>
          <w:snapToGrid w:val="0"/>
        </w:rPr>
        <w:t>TC</w:t>
      </w:r>
      <w:r w:rsidRPr="00894515">
        <w:rPr>
          <w:snapToGrid w:val="0"/>
        </w:rPr>
        <w:t xml:space="preserve"> is invited to note</w:t>
      </w:r>
      <w:r w:rsidR="00AC434F">
        <w:rPr>
          <w:snapToGrid w:val="0"/>
        </w:rPr>
        <w:t xml:space="preserve"> </w:t>
      </w:r>
      <w:r w:rsidRPr="00894515">
        <w:rPr>
          <w:snapToGrid w:val="0"/>
        </w:rPr>
        <w:t>the developments concerning the development of a prototype electronic form as set out in this document</w:t>
      </w:r>
      <w:r w:rsidR="00AC434F">
        <w:rPr>
          <w:snapToGrid w:val="0"/>
        </w:rPr>
        <w:t>.</w:t>
      </w:r>
    </w:p>
    <w:p w:rsidR="002259F9" w:rsidRDefault="002259F9" w:rsidP="002259F9">
      <w:pPr>
        <w:pStyle w:val="DecisionParagraphs"/>
        <w:tabs>
          <w:tab w:val="left" w:pos="5954"/>
        </w:tabs>
        <w:rPr>
          <w:snapToGrid w:val="0"/>
        </w:rPr>
      </w:pPr>
    </w:p>
    <w:p w:rsidR="00B42494" w:rsidRPr="00894515" w:rsidRDefault="00B42494" w:rsidP="002259F9">
      <w:pPr>
        <w:pStyle w:val="DecisionParagraphs"/>
        <w:tabs>
          <w:tab w:val="left" w:pos="5954"/>
        </w:tabs>
        <w:rPr>
          <w:snapToGrid w:val="0"/>
        </w:rPr>
      </w:pPr>
    </w:p>
    <w:p w:rsidR="006B572F" w:rsidRPr="0018375F" w:rsidRDefault="00224B24" w:rsidP="0018375F">
      <w:pPr>
        <w:jc w:val="right"/>
      </w:pPr>
      <w:r w:rsidRPr="00894515">
        <w:t>[</w:t>
      </w:r>
      <w:r w:rsidR="00A95564">
        <w:t>End of document</w:t>
      </w:r>
      <w:r w:rsidRPr="00894515">
        <w:t xml:space="preserve">] </w:t>
      </w:r>
    </w:p>
    <w:sectPr w:rsidR="006B572F" w:rsidRPr="0018375F" w:rsidSect="00D41C35">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65" w:rsidRDefault="00FC1F65">
      <w:r>
        <w:separator/>
      </w:r>
    </w:p>
    <w:p w:rsidR="00FC1F65" w:rsidRDefault="00FC1F65"/>
    <w:p w:rsidR="00FC1F65" w:rsidRDefault="00FC1F65"/>
  </w:endnote>
  <w:endnote w:type="continuationSeparator" w:id="0">
    <w:p w:rsidR="00FC1F65" w:rsidRDefault="00FC1F65">
      <w:r>
        <w:separator/>
      </w:r>
    </w:p>
    <w:p w:rsidR="00FC1F65" w:rsidRPr="00664515" w:rsidRDefault="00FC1F65">
      <w:pPr>
        <w:pStyle w:val="Footer"/>
        <w:spacing w:after="60"/>
        <w:rPr>
          <w:sz w:val="18"/>
          <w:lang w:val="fr-CH"/>
        </w:rPr>
      </w:pPr>
      <w:r w:rsidRPr="00664515">
        <w:rPr>
          <w:sz w:val="18"/>
          <w:lang w:val="fr-CH"/>
        </w:rPr>
        <w:t>[Suite de la note de la page précédente]</w:t>
      </w:r>
    </w:p>
    <w:p w:rsidR="00FC1F65" w:rsidRPr="00664515" w:rsidRDefault="00FC1F65">
      <w:pPr>
        <w:rPr>
          <w:lang w:val="fr-CH"/>
        </w:rPr>
      </w:pPr>
    </w:p>
    <w:p w:rsidR="00FC1F65" w:rsidRPr="00664515" w:rsidRDefault="00FC1F65">
      <w:pPr>
        <w:rPr>
          <w:lang w:val="fr-CH"/>
        </w:rPr>
      </w:pPr>
    </w:p>
  </w:endnote>
  <w:endnote w:type="continuationNotice" w:id="1">
    <w:p w:rsidR="00FC1F65" w:rsidRPr="00664515" w:rsidRDefault="00FC1F65">
      <w:pPr>
        <w:spacing w:before="60"/>
        <w:jc w:val="right"/>
        <w:rPr>
          <w:sz w:val="18"/>
          <w:lang w:val="fr-CH"/>
        </w:rPr>
      </w:pPr>
      <w:r w:rsidRPr="00664515">
        <w:rPr>
          <w:sz w:val="18"/>
          <w:lang w:val="fr-CH"/>
        </w:rPr>
        <w:t>[Suite de la note page suivante]</w:t>
      </w:r>
    </w:p>
    <w:p w:rsidR="00FC1F65" w:rsidRPr="00664515" w:rsidRDefault="00FC1F65">
      <w:pPr>
        <w:rPr>
          <w:lang w:val="fr-CH"/>
        </w:rPr>
      </w:pPr>
    </w:p>
    <w:p w:rsidR="00FC1F65" w:rsidRPr="00664515" w:rsidRDefault="00FC1F6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65" w:rsidRDefault="00FC1F65" w:rsidP="009D690D">
      <w:pPr>
        <w:spacing w:before="120"/>
      </w:pPr>
      <w:r>
        <w:separator/>
      </w:r>
    </w:p>
  </w:footnote>
  <w:footnote w:type="continuationSeparator" w:id="0">
    <w:p w:rsidR="00FC1F65" w:rsidRDefault="00FC1F65" w:rsidP="00520297">
      <w:pPr>
        <w:spacing w:before="120"/>
        <w:jc w:val="left"/>
      </w:pPr>
      <w:r>
        <w:separator/>
      </w:r>
    </w:p>
  </w:footnote>
  <w:footnote w:type="continuationNotice" w:id="1">
    <w:p w:rsidR="00FC1F65" w:rsidRDefault="00FC1F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65" w:rsidRPr="003E357A" w:rsidRDefault="00FC1F65" w:rsidP="00E23920">
    <w:pPr>
      <w:jc w:val="center"/>
      <w:rPr>
        <w:rStyle w:val="PageNumber"/>
        <w:lang w:val="fr-CH"/>
      </w:rPr>
    </w:pPr>
    <w:r>
      <w:rPr>
        <w:rStyle w:val="PageNumber"/>
        <w:lang w:val="fr-CH"/>
      </w:rPr>
      <w:t>TC/52/7</w:t>
    </w:r>
  </w:p>
  <w:p w:rsidR="00FC1F65" w:rsidRPr="00C5280D" w:rsidRDefault="00FC1F65" w:rsidP="003E357A">
    <w:pPr>
      <w:pStyle w:val="Header"/>
      <w:rPr>
        <w:lang w:val="en-US"/>
      </w:rPr>
    </w:pPr>
    <w:proofErr w:type="gramStart"/>
    <w:r w:rsidRPr="006B572F">
      <w:rPr>
        <w:lang w:val="en-US"/>
      </w:rPr>
      <w:t>page</w:t>
    </w:r>
    <w:proofErr w:type="gramEnd"/>
    <w:r w:rsidRPr="006B572F">
      <w:rPr>
        <w:lang w:val="en-US"/>
      </w:rPr>
      <w:t xml:space="preserve">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AA6460">
      <w:rPr>
        <w:rStyle w:val="PageNumber"/>
        <w:noProof/>
        <w:lang w:val="en-US"/>
      </w:rPr>
      <w:t>5</w:t>
    </w:r>
    <w:r w:rsidRPr="006B572F">
      <w:rPr>
        <w:rStyle w:val="PageNumber"/>
        <w:lang w:val="en-US"/>
      </w:rPr>
      <w:fldChar w:fldCharType="end"/>
    </w:r>
  </w:p>
  <w:p w:rsidR="00FC1F65" w:rsidRPr="003E357A" w:rsidRDefault="00FC1F65"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51F2"/>
    <w:multiLevelType w:val="hybridMultilevel"/>
    <w:tmpl w:val="30A47AD4"/>
    <w:lvl w:ilvl="0" w:tplc="2DB28200">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B36FA"/>
    <w:multiLevelType w:val="hybridMultilevel"/>
    <w:tmpl w:val="A694F4FC"/>
    <w:lvl w:ilvl="0" w:tplc="17101ADC">
      <w:start w:val="1"/>
      <w:numFmt w:val="lowerLetter"/>
      <w:lvlText w:val="(%1)"/>
      <w:lvlJc w:val="right"/>
      <w:pPr>
        <w:ind w:left="720" w:hanging="360"/>
      </w:pPr>
      <w:rPr>
        <w:rFonts w:hint="default"/>
      </w:rPr>
    </w:lvl>
    <w:lvl w:ilvl="1" w:tplc="1B6688FC">
      <w:start w:val="1"/>
      <w:numFmt w:val="lowerRoman"/>
      <w:lvlText w:val="(%2)"/>
      <w:lvlJc w:val="right"/>
      <w:pPr>
        <w:ind w:left="1440" w:hanging="360"/>
      </w:pPr>
      <w:rPr>
        <w:rFonts w:cs="Times New Roman" w:hint="default"/>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0278C"/>
    <w:multiLevelType w:val="hybridMultilevel"/>
    <w:tmpl w:val="AB36A33C"/>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14B15"/>
    <w:multiLevelType w:val="hybridMultilevel"/>
    <w:tmpl w:val="3B5CB3AE"/>
    <w:lvl w:ilvl="0" w:tplc="2DB28200">
      <w:start w:val="1"/>
      <w:numFmt w:val="lowerRoman"/>
      <w:lvlText w:val="(%1)"/>
      <w:lvlJc w:val="left"/>
      <w:pPr>
        <w:ind w:left="1495" w:hanging="360"/>
      </w:pPr>
      <w:rPr>
        <w:rFonts w:hint="default"/>
        <w:color w:val="auto"/>
        <w:sz w:val="20"/>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51B8C"/>
    <w:multiLevelType w:val="hybridMultilevel"/>
    <w:tmpl w:val="DC2E5D4E"/>
    <w:lvl w:ilvl="0" w:tplc="04090001">
      <w:start w:val="1"/>
      <w:numFmt w:val="bullet"/>
      <w:lvlText w:val=""/>
      <w:lvlJc w:val="left"/>
      <w:pPr>
        <w:ind w:left="2061" w:hanging="360"/>
      </w:pPr>
      <w:rPr>
        <w:rFonts w:ascii="Symbol" w:hAnsi="Symbol" w:hint="default"/>
        <w:color w:val="auto"/>
        <w:sz w:val="20"/>
        <w:szCs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0D0E"/>
    <w:multiLevelType w:val="hybridMultilevel"/>
    <w:tmpl w:val="1DB87126"/>
    <w:lvl w:ilvl="0" w:tplc="04090001">
      <w:start w:val="1"/>
      <w:numFmt w:val="bullet"/>
      <w:lvlText w:val=""/>
      <w:lvlJc w:val="left"/>
      <w:pPr>
        <w:ind w:left="2061" w:hanging="360"/>
      </w:pPr>
      <w:rPr>
        <w:rFonts w:ascii="Symbol" w:hAnsi="Symbol" w:hint="default"/>
        <w:color w:val="auto"/>
        <w:sz w:val="20"/>
        <w:szCs w:val="24"/>
      </w:rPr>
    </w:lvl>
    <w:lvl w:ilvl="1" w:tplc="0409001B">
      <w:start w:val="1"/>
      <w:numFmt w:val="lowerRoman"/>
      <w:lvlText w:val="%2."/>
      <w:lvlJc w:val="right"/>
      <w:pPr>
        <w:ind w:left="2781" w:hanging="360"/>
      </w:pPr>
    </w:lvl>
    <w:lvl w:ilvl="2" w:tplc="0409001B">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4">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2"/>
  </w:num>
  <w:num w:numId="5">
    <w:abstractNumId w:val="9"/>
  </w:num>
  <w:num w:numId="6">
    <w:abstractNumId w:val="11"/>
  </w:num>
  <w:num w:numId="7">
    <w:abstractNumId w:val="1"/>
  </w:num>
  <w:num w:numId="8">
    <w:abstractNumId w:val="7"/>
  </w:num>
  <w:num w:numId="9">
    <w:abstractNumId w:val="8"/>
  </w:num>
  <w:num w:numId="10">
    <w:abstractNumId w:val="6"/>
  </w:num>
  <w:num w:numId="11">
    <w:abstractNumId w:val="5"/>
  </w:num>
  <w:num w:numId="12">
    <w:abstractNumId w:val="4"/>
  </w:num>
  <w:num w:numId="13">
    <w:abstractNumId w:val="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492A"/>
    <w:rsid w:val="00036028"/>
    <w:rsid w:val="00043EF7"/>
    <w:rsid w:val="000446B9"/>
    <w:rsid w:val="000477F5"/>
    <w:rsid w:val="00047E21"/>
    <w:rsid w:val="000702BE"/>
    <w:rsid w:val="00085505"/>
    <w:rsid w:val="000A6580"/>
    <w:rsid w:val="000C7021"/>
    <w:rsid w:val="000D492E"/>
    <w:rsid w:val="000D6BBC"/>
    <w:rsid w:val="000D7780"/>
    <w:rsid w:val="000E5E45"/>
    <w:rsid w:val="00105929"/>
    <w:rsid w:val="00110481"/>
    <w:rsid w:val="001131D5"/>
    <w:rsid w:val="00141DB8"/>
    <w:rsid w:val="00170906"/>
    <w:rsid w:val="0017474A"/>
    <w:rsid w:val="001758C6"/>
    <w:rsid w:val="00180F6A"/>
    <w:rsid w:val="0018375F"/>
    <w:rsid w:val="001A0395"/>
    <w:rsid w:val="001B3FAF"/>
    <w:rsid w:val="001C3DF3"/>
    <w:rsid w:val="001E7623"/>
    <w:rsid w:val="001F1F2A"/>
    <w:rsid w:val="00200302"/>
    <w:rsid w:val="00210669"/>
    <w:rsid w:val="0021332C"/>
    <w:rsid w:val="00213982"/>
    <w:rsid w:val="00224B24"/>
    <w:rsid w:val="002259F9"/>
    <w:rsid w:val="0022721F"/>
    <w:rsid w:val="00227941"/>
    <w:rsid w:val="00237C7D"/>
    <w:rsid w:val="0024416D"/>
    <w:rsid w:val="00250070"/>
    <w:rsid w:val="00267998"/>
    <w:rsid w:val="0027094B"/>
    <w:rsid w:val="0027309C"/>
    <w:rsid w:val="002800A0"/>
    <w:rsid w:val="00281060"/>
    <w:rsid w:val="0029439F"/>
    <w:rsid w:val="002A6E50"/>
    <w:rsid w:val="002B63FF"/>
    <w:rsid w:val="002C256A"/>
    <w:rsid w:val="002C2738"/>
    <w:rsid w:val="002C6721"/>
    <w:rsid w:val="002C73B6"/>
    <w:rsid w:val="002E7793"/>
    <w:rsid w:val="002E7BA1"/>
    <w:rsid w:val="002F5045"/>
    <w:rsid w:val="002F78FA"/>
    <w:rsid w:val="003037B9"/>
    <w:rsid w:val="00305A7F"/>
    <w:rsid w:val="003152FE"/>
    <w:rsid w:val="00327436"/>
    <w:rsid w:val="00344BD6"/>
    <w:rsid w:val="0035528D"/>
    <w:rsid w:val="00361821"/>
    <w:rsid w:val="00377348"/>
    <w:rsid w:val="00381CB7"/>
    <w:rsid w:val="003954FC"/>
    <w:rsid w:val="003A17C8"/>
    <w:rsid w:val="003C563E"/>
    <w:rsid w:val="003C5C62"/>
    <w:rsid w:val="003C65A1"/>
    <w:rsid w:val="003D227C"/>
    <w:rsid w:val="003D2B4D"/>
    <w:rsid w:val="003E357A"/>
    <w:rsid w:val="003F6136"/>
    <w:rsid w:val="00427139"/>
    <w:rsid w:val="00444A88"/>
    <w:rsid w:val="004713FA"/>
    <w:rsid w:val="004718F7"/>
    <w:rsid w:val="00474DA4"/>
    <w:rsid w:val="004811CF"/>
    <w:rsid w:val="00481FE5"/>
    <w:rsid w:val="004A39DF"/>
    <w:rsid w:val="004B7E33"/>
    <w:rsid w:val="004C3BB5"/>
    <w:rsid w:val="004C55F5"/>
    <w:rsid w:val="004D047D"/>
    <w:rsid w:val="004D51BB"/>
    <w:rsid w:val="004F0975"/>
    <w:rsid w:val="004F305A"/>
    <w:rsid w:val="00512164"/>
    <w:rsid w:val="00515393"/>
    <w:rsid w:val="00520297"/>
    <w:rsid w:val="005326C0"/>
    <w:rsid w:val="005338F9"/>
    <w:rsid w:val="0054281C"/>
    <w:rsid w:val="0055268D"/>
    <w:rsid w:val="00564CA3"/>
    <w:rsid w:val="0056698E"/>
    <w:rsid w:val="005679CB"/>
    <w:rsid w:val="00572E44"/>
    <w:rsid w:val="00576BE4"/>
    <w:rsid w:val="00582FC8"/>
    <w:rsid w:val="005A32BE"/>
    <w:rsid w:val="005A400A"/>
    <w:rsid w:val="005B57DB"/>
    <w:rsid w:val="005F1DE9"/>
    <w:rsid w:val="00612379"/>
    <w:rsid w:val="0061351E"/>
    <w:rsid w:val="0061555F"/>
    <w:rsid w:val="006208A3"/>
    <w:rsid w:val="00641200"/>
    <w:rsid w:val="00642C0E"/>
    <w:rsid w:val="00663ED8"/>
    <w:rsid w:val="00664515"/>
    <w:rsid w:val="00687EB4"/>
    <w:rsid w:val="006A5C8F"/>
    <w:rsid w:val="006B17D2"/>
    <w:rsid w:val="006B45FA"/>
    <w:rsid w:val="006B572F"/>
    <w:rsid w:val="006C224E"/>
    <w:rsid w:val="006E42DE"/>
    <w:rsid w:val="006E7C00"/>
    <w:rsid w:val="00710E0B"/>
    <w:rsid w:val="007179C3"/>
    <w:rsid w:val="00717E54"/>
    <w:rsid w:val="00732DEC"/>
    <w:rsid w:val="00735BD5"/>
    <w:rsid w:val="0075117E"/>
    <w:rsid w:val="007556F6"/>
    <w:rsid w:val="00760EEF"/>
    <w:rsid w:val="00771DF7"/>
    <w:rsid w:val="00777EE5"/>
    <w:rsid w:val="0078139D"/>
    <w:rsid w:val="00784836"/>
    <w:rsid w:val="0079023E"/>
    <w:rsid w:val="007B6894"/>
    <w:rsid w:val="007B7064"/>
    <w:rsid w:val="007C6639"/>
    <w:rsid w:val="007C7FC8"/>
    <w:rsid w:val="007D0B9D"/>
    <w:rsid w:val="007D19B0"/>
    <w:rsid w:val="007F498F"/>
    <w:rsid w:val="0080679D"/>
    <w:rsid w:val="008108B0"/>
    <w:rsid w:val="00811B20"/>
    <w:rsid w:val="00815077"/>
    <w:rsid w:val="0082296E"/>
    <w:rsid w:val="00822E05"/>
    <w:rsid w:val="00824099"/>
    <w:rsid w:val="00834C0B"/>
    <w:rsid w:val="00836E88"/>
    <w:rsid w:val="00840EB7"/>
    <w:rsid w:val="00855DBD"/>
    <w:rsid w:val="00867AC1"/>
    <w:rsid w:val="0089232B"/>
    <w:rsid w:val="00894515"/>
    <w:rsid w:val="008A395B"/>
    <w:rsid w:val="008A743F"/>
    <w:rsid w:val="008B51D0"/>
    <w:rsid w:val="008C0970"/>
    <w:rsid w:val="008D2CF7"/>
    <w:rsid w:val="008D4C2E"/>
    <w:rsid w:val="008E69ED"/>
    <w:rsid w:val="008E76BD"/>
    <w:rsid w:val="008E793E"/>
    <w:rsid w:val="00900C26"/>
    <w:rsid w:val="0090197F"/>
    <w:rsid w:val="00906DDC"/>
    <w:rsid w:val="00934E09"/>
    <w:rsid w:val="00936253"/>
    <w:rsid w:val="009427C0"/>
    <w:rsid w:val="009456DB"/>
    <w:rsid w:val="00970FED"/>
    <w:rsid w:val="00992D63"/>
    <w:rsid w:val="00997029"/>
    <w:rsid w:val="009A20D7"/>
    <w:rsid w:val="009B57C4"/>
    <w:rsid w:val="009B6A15"/>
    <w:rsid w:val="009D0DE5"/>
    <w:rsid w:val="009D3915"/>
    <w:rsid w:val="009D690D"/>
    <w:rsid w:val="009E65B6"/>
    <w:rsid w:val="00A35A56"/>
    <w:rsid w:val="00A42AC3"/>
    <w:rsid w:val="00A430CF"/>
    <w:rsid w:val="00A52921"/>
    <w:rsid w:val="00A54309"/>
    <w:rsid w:val="00A657CE"/>
    <w:rsid w:val="00A867A4"/>
    <w:rsid w:val="00A95564"/>
    <w:rsid w:val="00AA1316"/>
    <w:rsid w:val="00AA6460"/>
    <w:rsid w:val="00AB2B93"/>
    <w:rsid w:val="00AC33F2"/>
    <w:rsid w:val="00AC434F"/>
    <w:rsid w:val="00AE0EF1"/>
    <w:rsid w:val="00AE53EF"/>
    <w:rsid w:val="00AE6C8D"/>
    <w:rsid w:val="00B01998"/>
    <w:rsid w:val="00B07301"/>
    <w:rsid w:val="00B21A41"/>
    <w:rsid w:val="00B224DE"/>
    <w:rsid w:val="00B42494"/>
    <w:rsid w:val="00B50F46"/>
    <w:rsid w:val="00B536F1"/>
    <w:rsid w:val="00B84BBD"/>
    <w:rsid w:val="00B855CE"/>
    <w:rsid w:val="00B93870"/>
    <w:rsid w:val="00BA43FB"/>
    <w:rsid w:val="00BC127D"/>
    <w:rsid w:val="00BC1489"/>
    <w:rsid w:val="00BC1FE6"/>
    <w:rsid w:val="00BC30E2"/>
    <w:rsid w:val="00BD0FFB"/>
    <w:rsid w:val="00BD4C24"/>
    <w:rsid w:val="00BE4411"/>
    <w:rsid w:val="00C061B6"/>
    <w:rsid w:val="00C21DBF"/>
    <w:rsid w:val="00C2446C"/>
    <w:rsid w:val="00C36AE5"/>
    <w:rsid w:val="00C41F17"/>
    <w:rsid w:val="00C42960"/>
    <w:rsid w:val="00C47F7D"/>
    <w:rsid w:val="00C54BF4"/>
    <w:rsid w:val="00C55D26"/>
    <w:rsid w:val="00C5791C"/>
    <w:rsid w:val="00C65FE0"/>
    <w:rsid w:val="00C66290"/>
    <w:rsid w:val="00C72B7A"/>
    <w:rsid w:val="00C973F2"/>
    <w:rsid w:val="00CA52D2"/>
    <w:rsid w:val="00CA774A"/>
    <w:rsid w:val="00CC11B0"/>
    <w:rsid w:val="00CC28D8"/>
    <w:rsid w:val="00CE15D1"/>
    <w:rsid w:val="00CF53D2"/>
    <w:rsid w:val="00CF7E36"/>
    <w:rsid w:val="00D233D8"/>
    <w:rsid w:val="00D24210"/>
    <w:rsid w:val="00D32F33"/>
    <w:rsid w:val="00D3708D"/>
    <w:rsid w:val="00D40426"/>
    <w:rsid w:val="00D41C35"/>
    <w:rsid w:val="00D43712"/>
    <w:rsid w:val="00D57C96"/>
    <w:rsid w:val="00D6024C"/>
    <w:rsid w:val="00D6110E"/>
    <w:rsid w:val="00D636C6"/>
    <w:rsid w:val="00D85016"/>
    <w:rsid w:val="00D91203"/>
    <w:rsid w:val="00D95174"/>
    <w:rsid w:val="00D95A5C"/>
    <w:rsid w:val="00DA6F36"/>
    <w:rsid w:val="00DC00EA"/>
    <w:rsid w:val="00DD0CAC"/>
    <w:rsid w:val="00E06556"/>
    <w:rsid w:val="00E23920"/>
    <w:rsid w:val="00E553D6"/>
    <w:rsid w:val="00E55C95"/>
    <w:rsid w:val="00E64D74"/>
    <w:rsid w:val="00E72D49"/>
    <w:rsid w:val="00E7593C"/>
    <w:rsid w:val="00E7678A"/>
    <w:rsid w:val="00E935F1"/>
    <w:rsid w:val="00E94A81"/>
    <w:rsid w:val="00EA1FFB"/>
    <w:rsid w:val="00EB048E"/>
    <w:rsid w:val="00EB383D"/>
    <w:rsid w:val="00EB3EFA"/>
    <w:rsid w:val="00EB422C"/>
    <w:rsid w:val="00EC6059"/>
    <w:rsid w:val="00EC6988"/>
    <w:rsid w:val="00ED642C"/>
    <w:rsid w:val="00EE51A8"/>
    <w:rsid w:val="00EF2F89"/>
    <w:rsid w:val="00F015E2"/>
    <w:rsid w:val="00F03AF7"/>
    <w:rsid w:val="00F04DEB"/>
    <w:rsid w:val="00F1237A"/>
    <w:rsid w:val="00F22CBD"/>
    <w:rsid w:val="00F35228"/>
    <w:rsid w:val="00F37961"/>
    <w:rsid w:val="00F40BD0"/>
    <w:rsid w:val="00F442FE"/>
    <w:rsid w:val="00F46DBA"/>
    <w:rsid w:val="00F6334D"/>
    <w:rsid w:val="00FA49AB"/>
    <w:rsid w:val="00FA6F4B"/>
    <w:rsid w:val="00FB0D37"/>
    <w:rsid w:val="00FC1F65"/>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BC30E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015E2"/>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BC30E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015E2"/>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499E-CE04-4897-9747-329F388E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150</TotalTime>
  <Pages>5</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SANCHEZ-VIZCAINO GOMEZ Rosa Maria</cp:lastModifiedBy>
  <cp:revision>21</cp:revision>
  <cp:lastPrinted>2016-02-24T17:08:00Z</cp:lastPrinted>
  <dcterms:created xsi:type="dcterms:W3CDTF">2016-02-08T09:58:00Z</dcterms:created>
  <dcterms:modified xsi:type="dcterms:W3CDTF">2016-02-24T17:08:00Z</dcterms:modified>
</cp:coreProperties>
</file>