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7166" w:rsidRPr="009E5234" w:rsidTr="00EC2F0D">
        <w:trPr>
          <w:trHeight w:val="1760"/>
        </w:trPr>
        <w:tc>
          <w:tcPr>
            <w:tcW w:w="4243" w:type="dxa"/>
          </w:tcPr>
          <w:p w:rsidR="00427166" w:rsidRPr="00427166" w:rsidRDefault="00427166" w:rsidP="00427166"/>
        </w:tc>
        <w:tc>
          <w:tcPr>
            <w:tcW w:w="1646" w:type="dxa"/>
            <w:vAlign w:val="center"/>
          </w:tcPr>
          <w:p w:rsidR="00427166" w:rsidRPr="007549DA" w:rsidRDefault="00427166" w:rsidP="00427166">
            <w:pPr>
              <w:spacing w:before="720"/>
              <w:jc w:val="center"/>
            </w:pPr>
            <w:r w:rsidRPr="007549DA">
              <w:rPr>
                <w:noProof/>
              </w:rPr>
              <w:drawing>
                <wp:inline distT="0" distB="0" distL="0" distR="0" wp14:anchorId="6AD29177" wp14:editId="2B2361D7">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27166" w:rsidRPr="007549DA" w:rsidRDefault="00427166" w:rsidP="00427166">
            <w:pPr>
              <w:spacing w:after="120" w:line="340" w:lineRule="atLeast"/>
              <w:jc w:val="right"/>
              <w:rPr>
                <w:b/>
                <w:bCs/>
                <w:sz w:val="56"/>
              </w:rPr>
            </w:pPr>
            <w:r w:rsidRPr="007549DA">
              <w:rPr>
                <w:b/>
                <w:bCs/>
                <w:sz w:val="56"/>
              </w:rPr>
              <w:t>E</w:t>
            </w:r>
          </w:p>
          <w:p w:rsidR="00427166" w:rsidRPr="007549DA" w:rsidRDefault="00EC4D01" w:rsidP="00427166">
            <w:pPr>
              <w:spacing w:line="280" w:lineRule="exact"/>
              <w:ind w:left="1361"/>
              <w:rPr>
                <w:b/>
                <w:bCs/>
                <w:spacing w:val="10"/>
              </w:rPr>
            </w:pPr>
            <w:r w:rsidRPr="007549DA">
              <w:rPr>
                <w:b/>
                <w:bCs/>
                <w:spacing w:val="10"/>
              </w:rPr>
              <w:t>TC/5</w:t>
            </w:r>
            <w:r w:rsidR="00663CFF" w:rsidRPr="007549DA">
              <w:rPr>
                <w:rFonts w:hint="eastAsia"/>
                <w:b/>
                <w:bCs/>
                <w:spacing w:val="10"/>
                <w:lang w:eastAsia="ja-JP"/>
              </w:rPr>
              <w:t>2</w:t>
            </w:r>
            <w:r w:rsidR="00427166" w:rsidRPr="007549DA">
              <w:rPr>
                <w:b/>
                <w:bCs/>
                <w:spacing w:val="10"/>
              </w:rPr>
              <w:t>/6</w:t>
            </w:r>
          </w:p>
          <w:p w:rsidR="00427166" w:rsidRPr="007549DA" w:rsidRDefault="00427166" w:rsidP="00427166">
            <w:pPr>
              <w:spacing w:line="280" w:lineRule="exact"/>
              <w:ind w:left="1361"/>
              <w:rPr>
                <w:bCs/>
              </w:rPr>
            </w:pPr>
            <w:r w:rsidRPr="007549DA">
              <w:rPr>
                <w:b/>
                <w:bCs/>
              </w:rPr>
              <w:t>ORIGINAL:</w:t>
            </w:r>
            <w:r w:rsidRPr="007549DA">
              <w:t xml:space="preserve"> </w:t>
            </w:r>
            <w:r w:rsidRPr="007549DA">
              <w:rPr>
                <w:b/>
                <w:bCs/>
              </w:rPr>
              <w:t xml:space="preserve"> </w:t>
            </w:r>
            <w:r w:rsidRPr="007549DA">
              <w:rPr>
                <w:bCs/>
              </w:rPr>
              <w:t>English</w:t>
            </w:r>
          </w:p>
          <w:p w:rsidR="00427166" w:rsidRPr="00CB63F4" w:rsidRDefault="00427166" w:rsidP="007549DA">
            <w:pPr>
              <w:spacing w:line="280" w:lineRule="exact"/>
              <w:ind w:left="1361"/>
              <w:rPr>
                <w:b/>
                <w:bCs/>
                <w:spacing w:val="10"/>
                <w:lang w:eastAsia="ja-JP"/>
              </w:rPr>
            </w:pPr>
            <w:r w:rsidRPr="007549DA">
              <w:rPr>
                <w:b/>
                <w:bCs/>
              </w:rPr>
              <w:t xml:space="preserve">DATE: </w:t>
            </w:r>
            <w:r w:rsidRPr="007549DA">
              <w:t xml:space="preserve"> </w:t>
            </w:r>
            <w:r w:rsidR="00DD6610" w:rsidRPr="007549DA">
              <w:t>February</w:t>
            </w:r>
            <w:r w:rsidR="00014596" w:rsidRPr="007549DA">
              <w:rPr>
                <w:rFonts w:hint="eastAsia"/>
                <w:lang w:eastAsia="ja-JP"/>
              </w:rPr>
              <w:t xml:space="preserve"> </w:t>
            </w:r>
            <w:r w:rsidR="00F62A2A" w:rsidRPr="007549DA">
              <w:rPr>
                <w:rFonts w:hint="eastAsia"/>
                <w:lang w:eastAsia="ja-JP"/>
              </w:rPr>
              <w:t>1</w:t>
            </w:r>
            <w:r w:rsidR="007549DA" w:rsidRPr="007549DA">
              <w:rPr>
                <w:lang w:eastAsia="ja-JP"/>
              </w:rPr>
              <w:t>8</w:t>
            </w:r>
            <w:r w:rsidRPr="007549DA">
              <w:rPr>
                <w:bCs/>
              </w:rPr>
              <w:t>, 201</w:t>
            </w:r>
            <w:r w:rsidR="00014596" w:rsidRPr="007549DA">
              <w:rPr>
                <w:rFonts w:hint="eastAsia"/>
                <w:bCs/>
                <w:lang w:eastAsia="ja-JP"/>
              </w:rPr>
              <w:t>6</w:t>
            </w:r>
            <w:bookmarkStart w:id="0" w:name="_GoBack"/>
            <w:bookmarkEnd w:id="0"/>
          </w:p>
        </w:tc>
      </w:tr>
      <w:tr w:rsidR="00427166" w:rsidRPr="00427166" w:rsidTr="00EC2F0D">
        <w:tc>
          <w:tcPr>
            <w:tcW w:w="10131" w:type="dxa"/>
            <w:gridSpan w:val="3"/>
          </w:tcPr>
          <w:p w:rsidR="00427166" w:rsidRPr="00427166" w:rsidRDefault="00427166" w:rsidP="00427166">
            <w:pPr>
              <w:spacing w:before="60"/>
              <w:jc w:val="center"/>
              <w:rPr>
                <w:b/>
                <w:bCs/>
                <w:spacing w:val="8"/>
                <w:sz w:val="28"/>
              </w:rPr>
            </w:pPr>
            <w:r w:rsidRPr="00427166">
              <w:rPr>
                <w:b/>
                <w:bCs/>
                <w:snapToGrid w:val="0"/>
                <w:spacing w:val="8"/>
                <w:sz w:val="24"/>
              </w:rPr>
              <w:t xml:space="preserve">INTERNATIONAL UNION FOR THE PROTECTION OF NEW VARIETIES OF PLANTS </w:t>
            </w:r>
          </w:p>
        </w:tc>
      </w:tr>
      <w:tr w:rsidR="00427166" w:rsidRPr="00427166" w:rsidTr="00EC2F0D">
        <w:tc>
          <w:tcPr>
            <w:tcW w:w="10131" w:type="dxa"/>
            <w:gridSpan w:val="3"/>
          </w:tcPr>
          <w:p w:rsidR="00427166" w:rsidRPr="00427166" w:rsidRDefault="00427166" w:rsidP="00427166">
            <w:pPr>
              <w:spacing w:before="60" w:after="480"/>
              <w:jc w:val="center"/>
            </w:pPr>
            <w:r w:rsidRPr="00427166">
              <w:t>Geneva</w:t>
            </w:r>
          </w:p>
        </w:tc>
      </w:tr>
    </w:tbl>
    <w:p w:rsidR="00427166" w:rsidRPr="00427166" w:rsidRDefault="00427166" w:rsidP="00427166">
      <w:pPr>
        <w:spacing w:before="240"/>
        <w:jc w:val="center"/>
        <w:rPr>
          <w:b/>
          <w:bCs/>
          <w:caps/>
          <w:kern w:val="28"/>
          <w:sz w:val="24"/>
        </w:rPr>
      </w:pPr>
      <w:r w:rsidRPr="00427166">
        <w:rPr>
          <w:b/>
          <w:bCs/>
          <w:caps/>
          <w:kern w:val="28"/>
          <w:sz w:val="24"/>
        </w:rPr>
        <w:t>Technical Committee</w:t>
      </w:r>
    </w:p>
    <w:p w:rsidR="00427166" w:rsidRPr="00427166" w:rsidRDefault="00427166" w:rsidP="00427166">
      <w:pPr>
        <w:spacing w:before="240"/>
        <w:jc w:val="center"/>
        <w:rPr>
          <w:b/>
          <w:bCs/>
          <w:kern w:val="28"/>
          <w:sz w:val="24"/>
          <w:lang w:eastAsia="ja-JP"/>
        </w:rPr>
      </w:pPr>
      <w:r w:rsidRPr="00427166">
        <w:rPr>
          <w:b/>
          <w:bCs/>
          <w:kern w:val="28"/>
          <w:sz w:val="24"/>
        </w:rPr>
        <w:t>Fift</w:t>
      </w:r>
      <w:r w:rsidR="00D040CF">
        <w:rPr>
          <w:rFonts w:hint="eastAsia"/>
          <w:b/>
          <w:bCs/>
          <w:kern w:val="28"/>
          <w:sz w:val="24"/>
          <w:lang w:eastAsia="ja-JP"/>
        </w:rPr>
        <w:t>y-Second</w:t>
      </w:r>
      <w:r w:rsidRPr="00427166">
        <w:rPr>
          <w:b/>
          <w:bCs/>
          <w:kern w:val="28"/>
          <w:sz w:val="24"/>
        </w:rPr>
        <w:t xml:space="preserve"> Session</w:t>
      </w:r>
      <w:r w:rsidRPr="00427166">
        <w:rPr>
          <w:b/>
          <w:bCs/>
          <w:kern w:val="28"/>
          <w:sz w:val="24"/>
        </w:rPr>
        <w:br/>
        <w:t xml:space="preserve">Geneva, </w:t>
      </w:r>
      <w:r w:rsidR="00EC4D01">
        <w:rPr>
          <w:rFonts w:hint="eastAsia"/>
          <w:b/>
          <w:bCs/>
          <w:kern w:val="28"/>
          <w:sz w:val="24"/>
          <w:lang w:eastAsia="ja-JP"/>
        </w:rPr>
        <w:t>March</w:t>
      </w:r>
      <w:r w:rsidRPr="00427166">
        <w:rPr>
          <w:b/>
          <w:bCs/>
          <w:kern w:val="28"/>
          <w:sz w:val="24"/>
        </w:rPr>
        <w:t xml:space="preserve"> </w:t>
      </w:r>
      <w:r w:rsidR="00663CFF">
        <w:rPr>
          <w:rFonts w:hint="eastAsia"/>
          <w:b/>
          <w:bCs/>
          <w:kern w:val="28"/>
          <w:sz w:val="24"/>
          <w:lang w:eastAsia="ja-JP"/>
        </w:rPr>
        <w:t>14</w:t>
      </w:r>
      <w:r w:rsidRPr="00427166">
        <w:rPr>
          <w:b/>
          <w:bCs/>
          <w:kern w:val="28"/>
          <w:sz w:val="24"/>
        </w:rPr>
        <w:t xml:space="preserve"> to </w:t>
      </w:r>
      <w:r w:rsidR="00663CFF">
        <w:rPr>
          <w:rFonts w:hint="eastAsia"/>
          <w:b/>
          <w:bCs/>
          <w:kern w:val="28"/>
          <w:sz w:val="24"/>
          <w:lang w:eastAsia="ja-JP"/>
        </w:rPr>
        <w:t>16</w:t>
      </w:r>
      <w:r w:rsidRPr="00427166">
        <w:rPr>
          <w:b/>
          <w:bCs/>
          <w:kern w:val="28"/>
          <w:sz w:val="24"/>
        </w:rPr>
        <w:t>, 201</w:t>
      </w:r>
      <w:r w:rsidR="00663CFF">
        <w:rPr>
          <w:rFonts w:hint="eastAsia"/>
          <w:b/>
          <w:bCs/>
          <w:kern w:val="28"/>
          <w:sz w:val="24"/>
          <w:lang w:eastAsia="ja-JP"/>
        </w:rPr>
        <w:t>6</w:t>
      </w:r>
    </w:p>
    <w:p w:rsidR="00427166" w:rsidRPr="00427166" w:rsidRDefault="00427166" w:rsidP="00427166">
      <w:pPr>
        <w:spacing w:before="600"/>
        <w:jc w:val="center"/>
        <w:rPr>
          <w:caps/>
        </w:rPr>
      </w:pPr>
      <w:r w:rsidRPr="00427166">
        <w:rPr>
          <w:caps/>
        </w:rPr>
        <w:t>UPOV information databases</w:t>
      </w:r>
    </w:p>
    <w:p w:rsidR="00427166" w:rsidRPr="00427166" w:rsidRDefault="00427166" w:rsidP="00427166">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014596" w:rsidRDefault="00014596" w:rsidP="00014596">
      <w:pPr>
        <w:pStyle w:val="Heading1"/>
        <w:rPr>
          <w:lang w:eastAsia="ja-JP"/>
        </w:rPr>
      </w:pPr>
      <w:bookmarkStart w:id="1" w:name="_Toc438657852"/>
      <w:bookmarkStart w:id="2" w:name="_Toc443471937"/>
      <w:r>
        <w:rPr>
          <w:lang w:eastAsia="ja-JP"/>
        </w:rPr>
        <w:t>E</w:t>
      </w:r>
      <w:r>
        <w:rPr>
          <w:rFonts w:hint="eastAsia"/>
          <w:lang w:eastAsia="ja-JP"/>
        </w:rPr>
        <w:t>xecutive summary</w:t>
      </w:r>
      <w:bookmarkEnd w:id="1"/>
      <w:bookmarkEnd w:id="2"/>
    </w:p>
    <w:p w:rsidR="00014596" w:rsidRDefault="00014596" w:rsidP="00DB7A81">
      <w:pPr>
        <w:rPr>
          <w:lang w:eastAsia="ja-JP"/>
        </w:rPr>
      </w:pPr>
    </w:p>
    <w:p w:rsidR="00987EB2" w:rsidRPr="002C2C18" w:rsidRDefault="00DB7A81" w:rsidP="00DB7A81">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rsidR="005A566D">
        <w:t>:</w:t>
      </w:r>
      <w:r w:rsidRPr="002C2C18">
        <w:t xml:space="preserve"> the GENIE dat</w:t>
      </w:r>
      <w:r w:rsidR="00CD5675" w:rsidRPr="002C2C18">
        <w:t>abase</w:t>
      </w:r>
      <w:r w:rsidR="005A566D">
        <w:t>;</w:t>
      </w:r>
      <w:r w:rsidR="002D7A76">
        <w:rPr>
          <w:rFonts w:hint="eastAsia"/>
          <w:lang w:eastAsia="ja-JP"/>
        </w:rPr>
        <w:t xml:space="preserve"> </w:t>
      </w:r>
      <w:r w:rsidR="00CD5675" w:rsidRPr="002C2C18">
        <w:t>UPOV Code</w:t>
      </w:r>
      <w:r w:rsidR="005A566D">
        <w:t>s;</w:t>
      </w:r>
      <w:r w:rsidR="00CD5675" w:rsidRPr="002C2C18">
        <w:t xml:space="preserve"> </w:t>
      </w:r>
      <w:r w:rsidR="00F10088">
        <w:rPr>
          <w:rFonts w:hint="eastAsia"/>
          <w:lang w:eastAsia="ja-JP"/>
        </w:rPr>
        <w:t xml:space="preserve">and </w:t>
      </w:r>
      <w:r w:rsidR="00CD5675" w:rsidRPr="002C2C18">
        <w:t>the PLUTO database</w:t>
      </w:r>
      <w:r w:rsidR="00EF06E6" w:rsidRPr="00F10088">
        <w:rPr>
          <w:rFonts w:cs="Arial"/>
        </w:rPr>
        <w:t>.</w:t>
      </w:r>
      <w:r w:rsidR="00EF06E6" w:rsidRPr="002C2C18">
        <w:t xml:space="preserve"> </w:t>
      </w:r>
    </w:p>
    <w:p w:rsidR="00014596" w:rsidRDefault="00014596" w:rsidP="00014596">
      <w:pPr>
        <w:rPr>
          <w:lang w:eastAsia="ja-JP"/>
        </w:rPr>
      </w:pPr>
    </w:p>
    <w:p w:rsidR="00014596" w:rsidRDefault="00014596" w:rsidP="00014596">
      <w:pPr>
        <w:rPr>
          <w:lang w:eastAsia="ja-JP"/>
        </w:rPr>
      </w:pPr>
      <w:r w:rsidRPr="007C25BD">
        <w:fldChar w:fldCharType="begin"/>
      </w:r>
      <w:r w:rsidRPr="007C25BD">
        <w:instrText xml:space="preserve"> AUTONUM  </w:instrText>
      </w:r>
      <w:r w:rsidRPr="007C25BD">
        <w:fldChar w:fldCharType="end"/>
      </w:r>
      <w:r w:rsidRPr="007C25BD">
        <w:tab/>
      </w:r>
      <w:r w:rsidRPr="00973639">
        <w:rPr>
          <w:rFonts w:hint="eastAsia"/>
          <w:lang w:eastAsia="ja-JP"/>
        </w:rPr>
        <w:t>The TC is invited to</w:t>
      </w:r>
      <w:r w:rsidR="003B083D" w:rsidRPr="00973639">
        <w:rPr>
          <w:rFonts w:hint="eastAsia"/>
          <w:lang w:eastAsia="ja-JP"/>
        </w:rPr>
        <w:t xml:space="preserve"> note</w:t>
      </w:r>
      <w:r w:rsidRPr="00973639">
        <w:rPr>
          <w:rFonts w:hint="eastAsia"/>
          <w:lang w:eastAsia="ja-JP"/>
        </w:rPr>
        <w:t>:</w:t>
      </w:r>
    </w:p>
    <w:p w:rsidR="00014596" w:rsidRDefault="00014596" w:rsidP="00DB7A81">
      <w:pPr>
        <w:rPr>
          <w:rFonts w:cs="Arial"/>
          <w:lang w:eastAsia="ja-JP"/>
        </w:rPr>
      </w:pPr>
    </w:p>
    <w:p w:rsidR="0027498B" w:rsidRPr="00337043" w:rsidRDefault="0027498B" w:rsidP="0027498B">
      <w:pPr>
        <w:ind w:firstLine="567"/>
        <w:rPr>
          <w:rFonts w:cs="Arial"/>
          <w:lang w:eastAsia="ja-JP"/>
        </w:rPr>
      </w:pPr>
      <w:r w:rsidRPr="00337043">
        <w:rPr>
          <w:rFonts w:cs="Arial"/>
          <w:lang w:eastAsia="ja-JP"/>
        </w:rPr>
        <w:t>(a)</w:t>
      </w:r>
      <w:r w:rsidRPr="00337043">
        <w:rPr>
          <w:rFonts w:cs="Arial"/>
          <w:lang w:eastAsia="ja-JP"/>
        </w:rPr>
        <w:tab/>
      </w:r>
      <w:proofErr w:type="gramStart"/>
      <w:r w:rsidRPr="00337043">
        <w:rPr>
          <w:rFonts w:cs="Arial"/>
          <w:lang w:eastAsia="ja-JP"/>
        </w:rPr>
        <w:t>the</w:t>
      </w:r>
      <w:proofErr w:type="gramEnd"/>
      <w:r w:rsidRPr="00337043">
        <w:rPr>
          <w:rFonts w:cs="Arial"/>
          <w:lang w:eastAsia="ja-JP"/>
        </w:rPr>
        <w:t xml:space="preserve"> developments concerning UPOV codes, as set out in paragraph 7</w:t>
      </w:r>
      <w:r w:rsidR="00337043">
        <w:rPr>
          <w:rFonts w:cs="Arial"/>
          <w:lang w:eastAsia="ja-JP"/>
        </w:rPr>
        <w:t>;</w:t>
      </w:r>
    </w:p>
    <w:p w:rsidR="0027498B" w:rsidRPr="00337043" w:rsidRDefault="0027498B" w:rsidP="0027498B">
      <w:pPr>
        <w:rPr>
          <w:rFonts w:cs="Arial"/>
          <w:lang w:eastAsia="ja-JP"/>
        </w:rPr>
      </w:pPr>
    </w:p>
    <w:p w:rsidR="0027498B" w:rsidRPr="00337043" w:rsidRDefault="0027498B" w:rsidP="0027498B">
      <w:pPr>
        <w:ind w:firstLine="567"/>
        <w:rPr>
          <w:rFonts w:cs="Arial"/>
          <w:lang w:eastAsia="ja-JP"/>
        </w:rPr>
      </w:pPr>
      <w:r w:rsidRPr="00337043">
        <w:rPr>
          <w:rFonts w:cs="Arial"/>
          <w:lang w:eastAsia="ja-JP"/>
        </w:rPr>
        <w:t>(b)</w:t>
      </w:r>
      <w:r w:rsidRPr="00337043">
        <w:rPr>
          <w:rFonts w:cs="Arial"/>
          <w:lang w:eastAsia="ja-JP"/>
        </w:rPr>
        <w:tab/>
      </w:r>
      <w:proofErr w:type="gramStart"/>
      <w:r w:rsidRPr="00337043">
        <w:rPr>
          <w:rFonts w:cs="Arial"/>
          <w:lang w:eastAsia="ja-JP"/>
        </w:rPr>
        <w:t>that</w:t>
      </w:r>
      <w:proofErr w:type="gramEnd"/>
      <w:r w:rsidRPr="00337043">
        <w:rPr>
          <w:rFonts w:cs="Arial"/>
          <w:lang w:eastAsia="ja-JP"/>
        </w:rPr>
        <w:t xml:space="preserve"> the Office of the Union will prepare tables of UPOV codes additions and amendments, for checking by the relevant authorities, for each of the TWP sessions in 2016, as set out in paragraph 8</w:t>
      </w:r>
      <w:r w:rsidR="00337043">
        <w:rPr>
          <w:rFonts w:cs="Arial"/>
          <w:lang w:eastAsia="ja-JP"/>
        </w:rPr>
        <w:t>;</w:t>
      </w:r>
    </w:p>
    <w:p w:rsidR="0027498B" w:rsidRPr="00337043" w:rsidRDefault="0027498B" w:rsidP="00DB7A81">
      <w:pPr>
        <w:rPr>
          <w:rFonts w:cs="Arial"/>
          <w:lang w:eastAsia="ja-JP"/>
        </w:rPr>
      </w:pPr>
    </w:p>
    <w:p w:rsidR="0027498B" w:rsidRPr="00337043" w:rsidRDefault="005548FE" w:rsidP="0027498B">
      <w:pPr>
        <w:rPr>
          <w:rFonts w:cs="Arial"/>
          <w:lang w:eastAsia="ja-JP"/>
        </w:rPr>
      </w:pPr>
      <w:r w:rsidRPr="00337043">
        <w:rPr>
          <w:rFonts w:cs="Arial"/>
          <w:lang w:eastAsia="ja-JP"/>
        </w:rPr>
        <w:tab/>
      </w:r>
      <w:r w:rsidR="0027498B" w:rsidRPr="00337043">
        <w:rPr>
          <w:rFonts w:cs="Arial"/>
          <w:lang w:eastAsia="ja-JP"/>
        </w:rPr>
        <w:t xml:space="preserve">(c) </w:t>
      </w:r>
      <w:r w:rsidR="0027498B" w:rsidRPr="00337043">
        <w:rPr>
          <w:rFonts w:cs="Arial"/>
          <w:lang w:eastAsia="ja-JP"/>
        </w:rPr>
        <w:tab/>
      </w:r>
      <w:proofErr w:type="gramStart"/>
      <w:r w:rsidR="0027498B" w:rsidRPr="00337043">
        <w:rPr>
          <w:rFonts w:cs="Arial"/>
          <w:lang w:eastAsia="ja-JP"/>
        </w:rPr>
        <w:t>the</w:t>
      </w:r>
      <w:proofErr w:type="gramEnd"/>
      <w:r w:rsidR="0027498B" w:rsidRPr="00337043">
        <w:rPr>
          <w:rFonts w:cs="Arial"/>
          <w:lang w:eastAsia="ja-JP"/>
        </w:rPr>
        <w:t xml:space="preserve"> summary of contributions to the PLUTO database from 2012 to 2015 and the current situation of members of the Union on data contribution, as presented in the Annex to this document;</w:t>
      </w:r>
    </w:p>
    <w:p w:rsidR="0027498B" w:rsidRPr="00337043" w:rsidRDefault="0027498B" w:rsidP="0027498B">
      <w:pPr>
        <w:rPr>
          <w:rFonts w:cs="Arial"/>
          <w:lang w:eastAsia="ja-JP"/>
        </w:rPr>
      </w:pPr>
    </w:p>
    <w:p w:rsidR="0027498B" w:rsidRPr="00337043" w:rsidRDefault="0027498B" w:rsidP="0027498B">
      <w:pPr>
        <w:rPr>
          <w:rFonts w:cs="Arial"/>
          <w:lang w:eastAsia="ja-JP"/>
        </w:rPr>
      </w:pPr>
      <w:r w:rsidRPr="00337043">
        <w:rPr>
          <w:rFonts w:cs="Arial"/>
          <w:lang w:eastAsia="ja-JP"/>
        </w:rPr>
        <w:tab/>
        <w:t>(d)</w:t>
      </w:r>
      <w:r w:rsidRPr="00337043">
        <w:rPr>
          <w:rFonts w:cs="Arial"/>
          <w:lang w:eastAsia="ja-JP"/>
        </w:rPr>
        <w:tab/>
      </w:r>
      <w:proofErr w:type="gramStart"/>
      <w:r w:rsidRPr="00337043">
        <w:rPr>
          <w:rFonts w:cs="Arial"/>
          <w:lang w:eastAsia="ja-JP"/>
        </w:rPr>
        <w:t>the</w:t>
      </w:r>
      <w:proofErr w:type="gramEnd"/>
      <w:r w:rsidRPr="00337043">
        <w:rPr>
          <w:rFonts w:cs="Arial"/>
          <w:lang w:eastAsia="ja-JP"/>
        </w:rPr>
        <w:t xml:space="preserve"> introduction of</w:t>
      </w:r>
      <w:r w:rsidR="00337043">
        <w:rPr>
          <w:rFonts w:cs="Arial"/>
          <w:lang w:eastAsia="ja-JP"/>
        </w:rPr>
        <w:t xml:space="preserve"> an</w:t>
      </w:r>
      <w:r w:rsidRPr="00337043">
        <w:rPr>
          <w:rFonts w:cs="Arial"/>
          <w:lang w:eastAsia="ja-JP"/>
        </w:rPr>
        <w:t xml:space="preserve"> additional column showing the latest date on which the information was provided in the PLUTO database;</w:t>
      </w:r>
    </w:p>
    <w:p w:rsidR="0027498B" w:rsidRPr="00337043" w:rsidRDefault="0027498B" w:rsidP="0027498B">
      <w:pPr>
        <w:rPr>
          <w:rFonts w:cs="Arial"/>
          <w:lang w:eastAsia="ja-JP"/>
        </w:rPr>
      </w:pPr>
    </w:p>
    <w:p w:rsidR="0027498B" w:rsidRPr="00337043" w:rsidRDefault="0027498B" w:rsidP="0027498B">
      <w:pPr>
        <w:rPr>
          <w:rFonts w:cs="Arial"/>
          <w:spacing w:val="-2"/>
          <w:lang w:eastAsia="ja-JP"/>
        </w:rPr>
      </w:pPr>
      <w:r w:rsidRPr="00337043">
        <w:rPr>
          <w:rFonts w:cs="Arial"/>
          <w:lang w:eastAsia="ja-JP"/>
        </w:rPr>
        <w:tab/>
        <w:t xml:space="preserve">(e) </w:t>
      </w:r>
      <w:r w:rsidRPr="00337043">
        <w:rPr>
          <w:rFonts w:cs="Arial"/>
          <w:lang w:eastAsia="ja-JP"/>
        </w:rPr>
        <w:tab/>
      </w:r>
      <w:proofErr w:type="gramStart"/>
      <w:r w:rsidRPr="00337043">
        <w:rPr>
          <w:rFonts w:cs="Arial"/>
          <w:spacing w:val="-2"/>
          <w:lang w:eastAsia="ja-JP"/>
        </w:rPr>
        <w:t>the</w:t>
      </w:r>
      <w:proofErr w:type="gramEnd"/>
      <w:r w:rsidRPr="00337043">
        <w:rPr>
          <w:rFonts w:cs="Arial"/>
          <w:spacing w:val="-2"/>
          <w:lang w:eastAsia="ja-JP"/>
        </w:rPr>
        <w:t xml:space="preserve"> introduction of a function to search denominations using the data field “Denomination” and “Breeder’s Ref”</w:t>
      </w:r>
      <w:r w:rsidR="00337043" w:rsidRPr="00337043">
        <w:rPr>
          <w:rFonts w:cs="Arial"/>
          <w:spacing w:val="-2"/>
          <w:lang w:eastAsia="ja-JP"/>
        </w:rPr>
        <w:t>,</w:t>
      </w:r>
      <w:r w:rsidRPr="00337043">
        <w:rPr>
          <w:rFonts w:cs="Arial"/>
          <w:spacing w:val="-2"/>
          <w:lang w:eastAsia="ja-JP"/>
        </w:rPr>
        <w:t xml:space="preserve"> independently </w:t>
      </w:r>
      <w:r w:rsidR="00337043" w:rsidRPr="00337043">
        <w:rPr>
          <w:rFonts w:cs="Arial"/>
          <w:spacing w:val="-2"/>
          <w:lang w:eastAsia="ja-JP"/>
        </w:rPr>
        <w:t>or</w:t>
      </w:r>
      <w:r w:rsidRPr="00337043">
        <w:rPr>
          <w:rFonts w:cs="Arial"/>
          <w:spacing w:val="-2"/>
          <w:lang w:eastAsia="ja-JP"/>
        </w:rPr>
        <w:t xml:space="preserve"> in combination</w:t>
      </w:r>
      <w:r w:rsidR="00337043" w:rsidRPr="00337043">
        <w:rPr>
          <w:rFonts w:cs="Arial"/>
          <w:spacing w:val="-2"/>
          <w:lang w:eastAsia="ja-JP"/>
        </w:rPr>
        <w:t>,</w:t>
      </w:r>
      <w:r w:rsidRPr="00337043">
        <w:rPr>
          <w:rFonts w:cs="Arial"/>
          <w:spacing w:val="-2"/>
          <w:lang w:eastAsia="ja-JP"/>
        </w:rPr>
        <w:t xml:space="preserve"> in the “Denomination Search” page of the PLUTO database; </w:t>
      </w:r>
    </w:p>
    <w:p w:rsidR="0027498B" w:rsidRPr="00337043" w:rsidRDefault="0027498B" w:rsidP="0027498B">
      <w:pPr>
        <w:rPr>
          <w:rFonts w:cs="Arial"/>
          <w:lang w:eastAsia="ja-JP"/>
        </w:rPr>
      </w:pPr>
    </w:p>
    <w:p w:rsidR="0027498B" w:rsidRPr="00337043" w:rsidRDefault="0027498B" w:rsidP="0027498B">
      <w:pPr>
        <w:rPr>
          <w:rFonts w:cs="Arial"/>
          <w:lang w:eastAsia="ja-JP"/>
        </w:rPr>
      </w:pPr>
      <w:r w:rsidRPr="00337043">
        <w:rPr>
          <w:rFonts w:cs="Arial"/>
          <w:lang w:eastAsia="ja-JP"/>
        </w:rPr>
        <w:tab/>
        <w:t>(f)</w:t>
      </w:r>
      <w:r w:rsidRPr="00337043">
        <w:rPr>
          <w:rFonts w:cs="Arial"/>
          <w:lang w:eastAsia="ja-JP"/>
        </w:rPr>
        <w:tab/>
      </w:r>
      <w:proofErr w:type="gramStart"/>
      <w:r w:rsidR="00337043">
        <w:rPr>
          <w:rFonts w:cs="Arial"/>
          <w:lang w:eastAsia="ja-JP"/>
        </w:rPr>
        <w:t>that</w:t>
      </w:r>
      <w:proofErr w:type="gramEnd"/>
      <w:r w:rsidR="00337043">
        <w:rPr>
          <w:rFonts w:cs="Arial"/>
          <w:lang w:eastAsia="ja-JP"/>
        </w:rPr>
        <w:t xml:space="preserve"> </w:t>
      </w:r>
      <w:r w:rsidRPr="00337043">
        <w:rPr>
          <w:rFonts w:cs="Arial"/>
          <w:lang w:eastAsia="ja-JP"/>
        </w:rPr>
        <w:t>the CAJ, at its seventy-second session, agreed to expand the mandate and the composition of the WG-DST to form the WG-DEN;</w:t>
      </w:r>
    </w:p>
    <w:p w:rsidR="0027498B" w:rsidRPr="00337043" w:rsidRDefault="0027498B" w:rsidP="0027498B">
      <w:pPr>
        <w:rPr>
          <w:rFonts w:cs="Arial"/>
          <w:lang w:eastAsia="ja-JP"/>
        </w:rPr>
      </w:pPr>
    </w:p>
    <w:p w:rsidR="0027498B" w:rsidRPr="00337043" w:rsidRDefault="0027498B" w:rsidP="0027498B">
      <w:pPr>
        <w:rPr>
          <w:rFonts w:cs="Arial"/>
          <w:lang w:eastAsia="ja-JP"/>
        </w:rPr>
      </w:pPr>
      <w:r w:rsidRPr="00337043">
        <w:rPr>
          <w:rFonts w:cs="Arial"/>
          <w:lang w:eastAsia="ja-JP"/>
        </w:rPr>
        <w:tab/>
        <w:t>(g</w:t>
      </w:r>
      <w:r w:rsidR="00F62A2A" w:rsidRPr="00337043">
        <w:rPr>
          <w:rFonts w:cs="Arial"/>
          <w:lang w:eastAsia="ja-JP"/>
        </w:rPr>
        <w:t xml:space="preserve">) </w:t>
      </w:r>
      <w:r w:rsidR="00F62A2A" w:rsidRPr="00337043">
        <w:rPr>
          <w:rFonts w:cs="Arial"/>
          <w:lang w:eastAsia="ja-JP"/>
        </w:rPr>
        <w:tab/>
      </w:r>
      <w:r w:rsidR="00337043">
        <w:rPr>
          <w:rFonts w:cs="Arial"/>
          <w:lang w:eastAsia="ja-JP"/>
        </w:rPr>
        <w:t>that</w:t>
      </w:r>
      <w:r w:rsidRPr="00337043">
        <w:rPr>
          <w:rFonts w:cs="Arial"/>
          <w:lang w:eastAsia="ja-JP"/>
        </w:rPr>
        <w:t xml:space="preserve"> the CAJ, at its seventy-second session, agreed </w:t>
      </w:r>
      <w:r w:rsidR="00337043">
        <w:rPr>
          <w:rFonts w:cs="Arial"/>
          <w:lang w:eastAsia="ja-JP"/>
        </w:rPr>
        <w:t xml:space="preserve">that </w:t>
      </w:r>
      <w:r w:rsidRPr="00337043">
        <w:rPr>
          <w:rFonts w:cs="Arial"/>
          <w:lang w:eastAsia="ja-JP"/>
        </w:rPr>
        <w:t xml:space="preserve">the WG-DEN should consider proposals for the expansion of the content of </w:t>
      </w:r>
      <w:r w:rsidR="00337043">
        <w:rPr>
          <w:rFonts w:cs="Arial"/>
          <w:lang w:eastAsia="ja-JP"/>
        </w:rPr>
        <w:t xml:space="preserve">the </w:t>
      </w:r>
      <w:r w:rsidRPr="00337043">
        <w:rPr>
          <w:rFonts w:cs="Arial"/>
          <w:lang w:eastAsia="ja-JP"/>
        </w:rPr>
        <w:t>PLUTO database to include all recognized varieties, including those that had not been, or were no longer, registered/protected; and</w:t>
      </w:r>
    </w:p>
    <w:p w:rsidR="0027498B" w:rsidRPr="00337043" w:rsidRDefault="0027498B" w:rsidP="0027498B">
      <w:pPr>
        <w:rPr>
          <w:rFonts w:cs="Arial"/>
          <w:lang w:eastAsia="ja-JP"/>
        </w:rPr>
      </w:pPr>
    </w:p>
    <w:p w:rsidR="0027498B" w:rsidRDefault="00C90BBE" w:rsidP="0027498B">
      <w:pPr>
        <w:rPr>
          <w:rFonts w:cs="Arial"/>
          <w:lang w:eastAsia="ja-JP"/>
        </w:rPr>
      </w:pPr>
      <w:r w:rsidRPr="00337043">
        <w:rPr>
          <w:rFonts w:cs="Arial"/>
          <w:lang w:eastAsia="ja-JP"/>
        </w:rPr>
        <w:tab/>
        <w:t>(h</w:t>
      </w:r>
      <w:r w:rsidR="0027498B" w:rsidRPr="00337043">
        <w:rPr>
          <w:rFonts w:cs="Arial"/>
          <w:lang w:eastAsia="ja-JP"/>
        </w:rPr>
        <w:t xml:space="preserve">) </w:t>
      </w:r>
      <w:r w:rsidR="0027498B" w:rsidRPr="00337043">
        <w:rPr>
          <w:rFonts w:cs="Arial"/>
          <w:lang w:eastAsia="ja-JP"/>
        </w:rPr>
        <w:tab/>
      </w:r>
      <w:proofErr w:type="gramStart"/>
      <w:r w:rsidR="0027498B" w:rsidRPr="00337043">
        <w:rPr>
          <w:rFonts w:cs="Arial"/>
          <w:lang w:eastAsia="ja-JP"/>
        </w:rPr>
        <w:t>the</w:t>
      </w:r>
      <w:proofErr w:type="gramEnd"/>
      <w:r w:rsidR="0027498B" w:rsidRPr="00337043">
        <w:rPr>
          <w:rFonts w:cs="Arial"/>
          <w:lang w:eastAsia="ja-JP"/>
        </w:rPr>
        <w:t xml:space="preserve"> information concerning the training courses “Contributing data to the PLUTO database”, held in Geneva in September and October 2015, as set out in paragraphs 2</w:t>
      </w:r>
      <w:r w:rsidR="006E06EB" w:rsidRPr="00337043">
        <w:rPr>
          <w:rFonts w:cs="Arial"/>
          <w:lang w:eastAsia="ja-JP"/>
        </w:rPr>
        <w:t>9</w:t>
      </w:r>
      <w:r w:rsidR="0027498B" w:rsidRPr="00337043">
        <w:rPr>
          <w:rFonts w:cs="Arial"/>
          <w:lang w:eastAsia="ja-JP"/>
        </w:rPr>
        <w:t xml:space="preserve"> to 3</w:t>
      </w:r>
      <w:r w:rsidR="006E06EB" w:rsidRPr="00337043">
        <w:rPr>
          <w:rFonts w:cs="Arial"/>
          <w:lang w:eastAsia="ja-JP"/>
        </w:rPr>
        <w:t>1</w:t>
      </w:r>
      <w:r w:rsidR="0027498B" w:rsidRPr="00337043">
        <w:rPr>
          <w:rFonts w:cs="Arial"/>
          <w:lang w:eastAsia="ja-JP"/>
        </w:rPr>
        <w:t>.</w:t>
      </w:r>
      <w:r w:rsidR="0027498B" w:rsidRPr="0027498B">
        <w:rPr>
          <w:rFonts w:cs="Arial"/>
          <w:lang w:eastAsia="ja-JP"/>
        </w:rPr>
        <w:t xml:space="preserve"> </w:t>
      </w:r>
    </w:p>
    <w:p w:rsidR="0027498B" w:rsidRDefault="0027498B" w:rsidP="0027498B">
      <w:pPr>
        <w:rPr>
          <w:rFonts w:cs="Arial"/>
          <w:lang w:eastAsia="ja-JP"/>
        </w:rPr>
      </w:pPr>
    </w:p>
    <w:p w:rsidR="00337043" w:rsidRDefault="00337043">
      <w:pPr>
        <w:jc w:val="left"/>
        <w:rPr>
          <w:color w:val="000000"/>
        </w:rPr>
      </w:pPr>
      <w:r>
        <w:rPr>
          <w:color w:val="000000"/>
        </w:rPr>
        <w:br w:type="page"/>
      </w:r>
    </w:p>
    <w:p w:rsidR="002D7A76" w:rsidRPr="002C2C18" w:rsidRDefault="002D7A76" w:rsidP="0027498B">
      <w:pPr>
        <w:rPr>
          <w:color w:val="000000"/>
        </w:rPr>
      </w:pPr>
      <w:r w:rsidRPr="002C2C18">
        <w:rPr>
          <w:color w:val="000000"/>
        </w:rPr>
        <w:lastRenderedPageBreak/>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2D7A76" w:rsidRPr="002C2C18" w:rsidRDefault="002D7A76" w:rsidP="002D7A76">
      <w:pPr>
        <w:keepNext/>
        <w:ind w:left="1692" w:hanging="1125"/>
        <w:jc w:val="left"/>
        <w:rPr>
          <w:color w:val="000000"/>
        </w:rPr>
      </w:pPr>
    </w:p>
    <w:p w:rsidR="002D7A76" w:rsidRPr="002C2C18" w:rsidRDefault="002D7A76" w:rsidP="002D7A76">
      <w:pPr>
        <w:keepNext/>
        <w:tabs>
          <w:tab w:val="left" w:pos="567"/>
          <w:tab w:val="left" w:pos="1701"/>
        </w:tabs>
      </w:pPr>
      <w:r w:rsidRPr="002C2C18">
        <w:tab/>
        <w:t>CAJ:</w:t>
      </w:r>
      <w:r w:rsidRPr="002C2C18">
        <w:tab/>
        <w:t>Administrative and Legal Committee</w:t>
      </w:r>
    </w:p>
    <w:p w:rsidR="002D7A76" w:rsidRPr="002C2C18" w:rsidRDefault="002D7A76" w:rsidP="002D7A76">
      <w:pPr>
        <w:keepNext/>
        <w:tabs>
          <w:tab w:val="left" w:pos="567"/>
          <w:tab w:val="left" w:pos="1701"/>
        </w:tabs>
      </w:pPr>
      <w:r w:rsidRPr="002C2C18">
        <w:tab/>
        <w:t>TC:</w:t>
      </w:r>
      <w:r w:rsidRPr="002C2C18">
        <w:tab/>
        <w:t>Technical Committee</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 xml:space="preserve">Technical Working Party for Ornamental Plants and </w:t>
      </w:r>
      <w:smartTag w:uri="urn:schemas-microsoft-com:office:smarttags" w:element="place">
        <w:r w:rsidRPr="002C2C18">
          <w:rPr>
            <w:rFonts w:eastAsia="PMingLiU"/>
            <w:szCs w:val="24"/>
          </w:rPr>
          <w:t>Forest</w:t>
        </w:r>
      </w:smartTag>
      <w:r w:rsidRPr="002C2C18">
        <w:rPr>
          <w:rFonts w:eastAsia="PMingLiU"/>
          <w:szCs w:val="24"/>
        </w:rPr>
        <w:t xml:space="preserve"> Trees</w:t>
      </w:r>
    </w:p>
    <w:p w:rsidR="002D7A76" w:rsidRPr="002C2C18" w:rsidRDefault="002D7A76" w:rsidP="002D7A76">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Party(</w:t>
      </w:r>
      <w:proofErr w:type="spellStart"/>
      <w:r w:rsidRPr="002C2C18">
        <w:rPr>
          <w:rFonts w:eastAsia="PMingLiU"/>
          <w:szCs w:val="24"/>
        </w:rPr>
        <w:t>ies</w:t>
      </w:r>
      <w:proofErr w:type="spellEnd"/>
      <w:r w:rsidRPr="002C2C18">
        <w:rPr>
          <w:rFonts w:eastAsia="PMingLiU"/>
          <w:szCs w:val="24"/>
        </w:rPr>
        <w:t>)</w:t>
      </w:r>
    </w:p>
    <w:p w:rsidR="002D7A76" w:rsidRDefault="002D7A76" w:rsidP="002D7A76">
      <w:pPr>
        <w:tabs>
          <w:tab w:val="left" w:pos="567"/>
          <w:tab w:val="left" w:pos="1701"/>
        </w:tabs>
        <w:rPr>
          <w:lang w:eastAsia="ja-JP"/>
        </w:rPr>
      </w:pPr>
      <w:r w:rsidRPr="002C2C18">
        <w:tab/>
        <w:t>TWV:</w:t>
      </w:r>
      <w:r w:rsidRPr="002C2C18">
        <w:tab/>
        <w:t>Technical Working Party for Vegetables</w:t>
      </w:r>
    </w:p>
    <w:p w:rsidR="0009708B" w:rsidRDefault="0009708B" w:rsidP="002D7A76">
      <w:pPr>
        <w:tabs>
          <w:tab w:val="left" w:pos="567"/>
          <w:tab w:val="left" w:pos="1701"/>
        </w:tabs>
        <w:rPr>
          <w:snapToGrid w:val="0"/>
          <w:lang w:eastAsia="ja-JP"/>
        </w:rPr>
      </w:pPr>
      <w:r>
        <w:rPr>
          <w:rFonts w:hint="eastAsia"/>
          <w:lang w:eastAsia="ja-JP"/>
        </w:rPr>
        <w:tab/>
        <w:t>WG-DST:</w:t>
      </w:r>
      <w:r>
        <w:rPr>
          <w:rFonts w:hint="eastAsia"/>
          <w:lang w:eastAsia="ja-JP"/>
        </w:rPr>
        <w:tab/>
      </w:r>
      <w:r w:rsidRPr="00292CE5">
        <w:rPr>
          <w:snapToGrid w:val="0"/>
          <w:lang w:eastAsia="ja-JP"/>
        </w:rPr>
        <w:t>Working Group for the Development of a UPOV Denomination Similarity Search Tool</w:t>
      </w:r>
    </w:p>
    <w:p w:rsidR="00DD31D8" w:rsidRDefault="00DD31D8" w:rsidP="002D7A76">
      <w:pPr>
        <w:tabs>
          <w:tab w:val="left" w:pos="567"/>
          <w:tab w:val="left" w:pos="1701"/>
        </w:tabs>
        <w:rPr>
          <w:lang w:eastAsia="ja-JP"/>
        </w:rPr>
      </w:pPr>
      <w:r>
        <w:rPr>
          <w:snapToGrid w:val="0"/>
          <w:lang w:eastAsia="ja-JP"/>
        </w:rPr>
        <w:tab/>
        <w:t>WG-DEN:</w:t>
      </w:r>
      <w:r>
        <w:rPr>
          <w:snapToGrid w:val="0"/>
          <w:lang w:eastAsia="ja-JP"/>
        </w:rPr>
        <w:tab/>
      </w:r>
      <w:r w:rsidRPr="008B4D70">
        <w:rPr>
          <w:rFonts w:cs="Arial"/>
          <w:lang w:eastAsia="ja-JP"/>
        </w:rPr>
        <w:t>Working Group on Variety Denominations</w:t>
      </w:r>
    </w:p>
    <w:p w:rsidR="002D7A76" w:rsidRPr="002C2C18" w:rsidRDefault="002D7A76" w:rsidP="00DB7A81">
      <w:pPr>
        <w:rPr>
          <w:rFonts w:cs="Arial"/>
          <w:lang w:eastAsia="ja-JP"/>
        </w:rPr>
      </w:pPr>
    </w:p>
    <w:p w:rsidR="00987EB2" w:rsidRPr="00CF608A" w:rsidRDefault="00987EB2" w:rsidP="00ED2696">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337043" w:rsidRDefault="00DB7A81">
      <w:pPr>
        <w:pStyle w:val="TOC1"/>
        <w:rPr>
          <w:rFonts w:asciiTheme="minorHAnsi" w:hAnsiTheme="minorHAnsi" w:cstheme="minorBidi"/>
          <w:caps w:val="0"/>
          <w:sz w:val="22"/>
          <w:szCs w:val="22"/>
        </w:rPr>
      </w:pPr>
      <w:r w:rsidRPr="00C9138C">
        <w:rPr>
          <w:rFonts w:cs="Arial"/>
          <w:sz w:val="20"/>
        </w:rPr>
        <w:fldChar w:fldCharType="begin"/>
      </w:r>
      <w:r w:rsidRPr="00C9138C">
        <w:rPr>
          <w:rFonts w:cs="Arial"/>
        </w:rPr>
        <w:instrText xml:space="preserve"> TOC \o "1-3" \u </w:instrText>
      </w:r>
      <w:r w:rsidRPr="00C9138C">
        <w:rPr>
          <w:rFonts w:cs="Arial"/>
          <w:sz w:val="20"/>
        </w:rPr>
        <w:fldChar w:fldCharType="separate"/>
      </w:r>
      <w:r w:rsidR="00337043">
        <w:rPr>
          <w:lang w:eastAsia="ja-JP"/>
        </w:rPr>
        <w:t>Executive summary</w:t>
      </w:r>
      <w:r w:rsidR="00337043">
        <w:tab/>
      </w:r>
      <w:r w:rsidR="00337043">
        <w:fldChar w:fldCharType="begin"/>
      </w:r>
      <w:r w:rsidR="00337043">
        <w:instrText xml:space="preserve"> PAGEREF _Toc443471937 \h </w:instrText>
      </w:r>
      <w:r w:rsidR="00337043">
        <w:fldChar w:fldCharType="separate"/>
      </w:r>
      <w:r w:rsidR="00964BDD">
        <w:t>1</w:t>
      </w:r>
      <w:r w:rsidR="00337043">
        <w:fldChar w:fldCharType="end"/>
      </w:r>
    </w:p>
    <w:p w:rsidR="00337043" w:rsidRDefault="00337043">
      <w:pPr>
        <w:pStyle w:val="TOC1"/>
        <w:rPr>
          <w:rFonts w:asciiTheme="minorHAnsi" w:hAnsiTheme="minorHAnsi" w:cstheme="minorBidi"/>
          <w:caps w:val="0"/>
          <w:sz w:val="22"/>
          <w:szCs w:val="22"/>
        </w:rPr>
      </w:pPr>
      <w:r>
        <w:t>GENIE DATABASE</w:t>
      </w:r>
      <w:r>
        <w:tab/>
      </w:r>
      <w:r>
        <w:fldChar w:fldCharType="begin"/>
      </w:r>
      <w:r>
        <w:instrText xml:space="preserve"> PAGEREF _Toc443471938 \h </w:instrText>
      </w:r>
      <w:r>
        <w:fldChar w:fldCharType="separate"/>
      </w:r>
      <w:r w:rsidR="00964BDD">
        <w:t>2</w:t>
      </w:r>
      <w:r>
        <w:fldChar w:fldCharType="end"/>
      </w:r>
    </w:p>
    <w:p w:rsidR="00337043" w:rsidRDefault="00337043">
      <w:pPr>
        <w:pStyle w:val="TOC1"/>
        <w:rPr>
          <w:rFonts w:asciiTheme="minorHAnsi" w:hAnsiTheme="minorHAnsi" w:cstheme="minorBidi"/>
          <w:caps w:val="0"/>
          <w:sz w:val="22"/>
          <w:szCs w:val="22"/>
        </w:rPr>
      </w:pPr>
      <w:r>
        <w:t>UPOV CODE SYSTEM</w:t>
      </w:r>
      <w:r>
        <w:tab/>
      </w:r>
      <w:r>
        <w:fldChar w:fldCharType="begin"/>
      </w:r>
      <w:r>
        <w:instrText xml:space="preserve"> PAGEREF _Toc443471939 \h </w:instrText>
      </w:r>
      <w:r>
        <w:fldChar w:fldCharType="separate"/>
      </w:r>
      <w:r w:rsidR="00964BDD">
        <w:t>2</w:t>
      </w:r>
      <w:r>
        <w:fldChar w:fldCharType="end"/>
      </w:r>
    </w:p>
    <w:p w:rsidR="00337043" w:rsidRDefault="00337043" w:rsidP="00337043">
      <w:pPr>
        <w:pStyle w:val="TOC2"/>
        <w:rPr>
          <w:rFonts w:asciiTheme="minorHAnsi" w:hAnsiTheme="minorHAnsi" w:cstheme="minorBidi"/>
          <w:sz w:val="22"/>
          <w:szCs w:val="22"/>
        </w:rPr>
      </w:pPr>
      <w:r>
        <w:t>Guide to the UPOV Code System</w:t>
      </w:r>
      <w:r>
        <w:tab/>
      </w:r>
      <w:r>
        <w:fldChar w:fldCharType="begin"/>
      </w:r>
      <w:r>
        <w:instrText xml:space="preserve"> PAGEREF _Toc443471940 \h </w:instrText>
      </w:r>
      <w:r>
        <w:fldChar w:fldCharType="separate"/>
      </w:r>
      <w:r w:rsidR="00964BDD">
        <w:t>2</w:t>
      </w:r>
      <w:r>
        <w:fldChar w:fldCharType="end"/>
      </w:r>
    </w:p>
    <w:p w:rsidR="00337043" w:rsidRDefault="00337043" w:rsidP="00337043">
      <w:pPr>
        <w:pStyle w:val="TOC2"/>
        <w:rPr>
          <w:rFonts w:asciiTheme="minorHAnsi" w:hAnsiTheme="minorHAnsi" w:cstheme="minorBidi"/>
          <w:sz w:val="22"/>
          <w:szCs w:val="22"/>
        </w:rPr>
      </w:pPr>
      <w:r>
        <w:t>UPOV code developments</w:t>
      </w:r>
      <w:r>
        <w:tab/>
      </w:r>
      <w:r>
        <w:fldChar w:fldCharType="begin"/>
      </w:r>
      <w:r>
        <w:instrText xml:space="preserve"> PAGEREF _Toc443471941 \h </w:instrText>
      </w:r>
      <w:r>
        <w:fldChar w:fldCharType="separate"/>
      </w:r>
      <w:r w:rsidR="00964BDD">
        <w:t>2</w:t>
      </w:r>
      <w:r>
        <w:fldChar w:fldCharType="end"/>
      </w:r>
    </w:p>
    <w:p w:rsidR="00337043" w:rsidRDefault="00337043">
      <w:pPr>
        <w:pStyle w:val="TOC1"/>
        <w:rPr>
          <w:rFonts w:asciiTheme="minorHAnsi" w:hAnsiTheme="minorHAnsi" w:cstheme="minorBidi"/>
          <w:caps w:val="0"/>
          <w:sz w:val="22"/>
          <w:szCs w:val="22"/>
        </w:rPr>
      </w:pPr>
      <w:r>
        <w:t>PLUTO DATABASE</w:t>
      </w:r>
      <w:r>
        <w:tab/>
      </w:r>
      <w:r>
        <w:fldChar w:fldCharType="begin"/>
      </w:r>
      <w:r>
        <w:instrText xml:space="preserve"> PAGEREF _Toc443471942 \h </w:instrText>
      </w:r>
      <w:r>
        <w:fldChar w:fldCharType="separate"/>
      </w:r>
      <w:r w:rsidR="00964BDD">
        <w:t>3</w:t>
      </w:r>
      <w:r>
        <w:fldChar w:fldCharType="end"/>
      </w:r>
    </w:p>
    <w:p w:rsidR="00337043" w:rsidRDefault="00337043" w:rsidP="00337043">
      <w:pPr>
        <w:pStyle w:val="TOC2"/>
        <w:rPr>
          <w:rFonts w:asciiTheme="minorHAnsi" w:hAnsiTheme="minorHAnsi" w:cstheme="minorBidi"/>
          <w:sz w:val="22"/>
          <w:szCs w:val="22"/>
        </w:rPr>
      </w:pPr>
      <w:r>
        <w:t>Program for improvements to the PLUTO database (“Program”)</w:t>
      </w:r>
      <w:r>
        <w:tab/>
      </w:r>
      <w:r>
        <w:fldChar w:fldCharType="begin"/>
      </w:r>
      <w:r>
        <w:instrText xml:space="preserve"> PAGEREF _Toc443471943 \h </w:instrText>
      </w:r>
      <w:r>
        <w:fldChar w:fldCharType="separate"/>
      </w:r>
      <w:r w:rsidR="00964BDD">
        <w:t>3</w:t>
      </w:r>
      <w:r>
        <w:fldChar w:fldCharType="end"/>
      </w:r>
    </w:p>
    <w:p w:rsidR="00337043" w:rsidRDefault="00337043">
      <w:pPr>
        <w:pStyle w:val="TOC3"/>
        <w:rPr>
          <w:rFonts w:asciiTheme="minorHAnsi" w:hAnsiTheme="minorHAnsi" w:cstheme="minorBidi"/>
          <w:i w:val="0"/>
          <w:sz w:val="22"/>
          <w:szCs w:val="22"/>
          <w:lang w:val="en-US"/>
        </w:rPr>
      </w:pPr>
      <w:r>
        <w:t>Provision of assistance to contributors (Program: section 2)</w:t>
      </w:r>
      <w:r>
        <w:tab/>
      </w:r>
      <w:r>
        <w:fldChar w:fldCharType="begin"/>
      </w:r>
      <w:r>
        <w:instrText xml:space="preserve"> PAGEREF _Toc443471944 \h </w:instrText>
      </w:r>
      <w:r>
        <w:fldChar w:fldCharType="separate"/>
      </w:r>
      <w:r w:rsidR="00964BDD">
        <w:t>3</w:t>
      </w:r>
      <w:r>
        <w:fldChar w:fldCharType="end"/>
      </w:r>
    </w:p>
    <w:p w:rsidR="00337043" w:rsidRDefault="00337043">
      <w:pPr>
        <w:pStyle w:val="TOC3"/>
        <w:rPr>
          <w:rFonts w:asciiTheme="minorHAnsi" w:hAnsiTheme="minorHAnsi" w:cstheme="minorBidi"/>
          <w:i w:val="0"/>
          <w:sz w:val="22"/>
          <w:szCs w:val="22"/>
          <w:lang w:val="en-US"/>
        </w:rPr>
      </w:pPr>
      <w:r>
        <w:t>Information on the latest date of submission by the contributors (Program: section 2)</w:t>
      </w:r>
      <w:r>
        <w:tab/>
      </w:r>
      <w:r>
        <w:fldChar w:fldCharType="begin"/>
      </w:r>
      <w:r>
        <w:instrText xml:space="preserve"> PAGEREF _Toc443471945 \h </w:instrText>
      </w:r>
      <w:r>
        <w:fldChar w:fldCharType="separate"/>
      </w:r>
      <w:r w:rsidR="00964BDD">
        <w:t>3</w:t>
      </w:r>
      <w:r>
        <w:fldChar w:fldCharType="end"/>
      </w:r>
    </w:p>
    <w:p w:rsidR="00337043" w:rsidRDefault="00337043" w:rsidP="00337043">
      <w:pPr>
        <w:pStyle w:val="TOC2"/>
        <w:rPr>
          <w:rFonts w:asciiTheme="minorHAnsi" w:hAnsiTheme="minorHAnsi" w:cstheme="minorBidi"/>
          <w:sz w:val="22"/>
          <w:szCs w:val="22"/>
        </w:rPr>
      </w:pPr>
      <w:r>
        <w:t>Search tools</w:t>
      </w:r>
      <w:r>
        <w:tab/>
      </w:r>
      <w:r>
        <w:fldChar w:fldCharType="begin"/>
      </w:r>
      <w:r>
        <w:instrText xml:space="preserve"> PAGEREF _Toc443471946 \h </w:instrText>
      </w:r>
      <w:r>
        <w:fldChar w:fldCharType="separate"/>
      </w:r>
      <w:r w:rsidR="00964BDD">
        <w:t>4</w:t>
      </w:r>
      <w:r>
        <w:fldChar w:fldCharType="end"/>
      </w:r>
    </w:p>
    <w:p w:rsidR="00337043" w:rsidRDefault="00337043">
      <w:pPr>
        <w:pStyle w:val="TOC3"/>
        <w:rPr>
          <w:rFonts w:asciiTheme="minorHAnsi" w:hAnsiTheme="minorHAnsi" w:cstheme="minorBidi"/>
          <w:i w:val="0"/>
          <w:sz w:val="22"/>
          <w:szCs w:val="22"/>
          <w:lang w:val="en-US"/>
        </w:rPr>
      </w:pPr>
      <w:r>
        <w:rPr>
          <w:lang w:eastAsia="ja-JP"/>
        </w:rPr>
        <w:t>Searching for denominations in the item “Breeder’s Ref” on “Denomination Search” page</w:t>
      </w:r>
      <w:r>
        <w:tab/>
      </w:r>
      <w:r>
        <w:fldChar w:fldCharType="begin"/>
      </w:r>
      <w:r>
        <w:instrText xml:space="preserve"> PAGEREF _Toc443471947 \h </w:instrText>
      </w:r>
      <w:r>
        <w:fldChar w:fldCharType="separate"/>
      </w:r>
      <w:r w:rsidR="00964BDD">
        <w:t>4</w:t>
      </w:r>
      <w:r>
        <w:fldChar w:fldCharType="end"/>
      </w:r>
    </w:p>
    <w:p w:rsidR="00337043" w:rsidRDefault="00337043" w:rsidP="00337043">
      <w:pPr>
        <w:pStyle w:val="TOC2"/>
        <w:rPr>
          <w:rFonts w:asciiTheme="minorHAnsi" w:hAnsiTheme="minorHAnsi" w:cstheme="minorBidi"/>
          <w:sz w:val="22"/>
          <w:szCs w:val="22"/>
        </w:rPr>
      </w:pPr>
      <w:r>
        <w:t>Content of the PLUTO Database</w:t>
      </w:r>
      <w:r>
        <w:tab/>
      </w:r>
      <w:r>
        <w:fldChar w:fldCharType="begin"/>
      </w:r>
      <w:r>
        <w:instrText xml:space="preserve"> PAGEREF _Toc443471948 \h </w:instrText>
      </w:r>
      <w:r>
        <w:fldChar w:fldCharType="separate"/>
      </w:r>
      <w:r w:rsidR="00964BDD">
        <w:t>4</w:t>
      </w:r>
      <w:r>
        <w:fldChar w:fldCharType="end"/>
      </w:r>
    </w:p>
    <w:p w:rsidR="00337043" w:rsidRDefault="00337043">
      <w:pPr>
        <w:pStyle w:val="TOC3"/>
        <w:rPr>
          <w:rFonts w:asciiTheme="minorHAnsi" w:hAnsiTheme="minorHAnsi" w:cstheme="minorBidi"/>
          <w:i w:val="0"/>
          <w:sz w:val="22"/>
          <w:szCs w:val="22"/>
          <w:lang w:val="en-US"/>
        </w:rPr>
      </w:pPr>
      <w:r>
        <w:rPr>
          <w:lang w:eastAsia="ja-JP"/>
        </w:rPr>
        <w:t>Variety data no longer included in the PLUTO database (historical data)</w:t>
      </w:r>
      <w:r>
        <w:tab/>
      </w:r>
      <w:r>
        <w:fldChar w:fldCharType="begin"/>
      </w:r>
      <w:r>
        <w:instrText xml:space="preserve"> PAGEREF _Toc443471949 \h </w:instrText>
      </w:r>
      <w:r>
        <w:fldChar w:fldCharType="separate"/>
      </w:r>
      <w:r w:rsidR="00964BDD">
        <w:t>4</w:t>
      </w:r>
      <w:r>
        <w:fldChar w:fldCharType="end"/>
      </w:r>
    </w:p>
    <w:p w:rsidR="00337043" w:rsidRDefault="00337043">
      <w:pPr>
        <w:pStyle w:val="TOC3"/>
        <w:rPr>
          <w:rFonts w:asciiTheme="minorHAnsi" w:hAnsiTheme="minorHAnsi" w:cstheme="minorBidi"/>
          <w:i w:val="0"/>
          <w:sz w:val="22"/>
          <w:szCs w:val="22"/>
          <w:lang w:val="en-US"/>
        </w:rPr>
      </w:pPr>
      <w:r>
        <w:rPr>
          <w:lang w:eastAsia="ja-JP"/>
        </w:rPr>
        <w:t>Other varieties (new data)</w:t>
      </w:r>
      <w:r>
        <w:tab/>
      </w:r>
      <w:r>
        <w:fldChar w:fldCharType="begin"/>
      </w:r>
      <w:r>
        <w:instrText xml:space="preserve"> PAGEREF _Toc443471950 \h </w:instrText>
      </w:r>
      <w:r>
        <w:fldChar w:fldCharType="separate"/>
      </w:r>
      <w:r w:rsidR="00964BDD">
        <w:t>4</w:t>
      </w:r>
      <w:r>
        <w:fldChar w:fldCharType="end"/>
      </w:r>
    </w:p>
    <w:p w:rsidR="00337043" w:rsidRDefault="00337043" w:rsidP="00337043">
      <w:pPr>
        <w:pStyle w:val="TOC2"/>
        <w:rPr>
          <w:rFonts w:asciiTheme="minorHAnsi" w:hAnsiTheme="minorHAnsi" w:cstheme="minorBidi"/>
          <w:sz w:val="22"/>
          <w:szCs w:val="22"/>
        </w:rPr>
      </w:pPr>
      <w:r>
        <w:t>PLUTO Database Training Course</w:t>
      </w:r>
      <w:r>
        <w:tab/>
      </w:r>
      <w:r>
        <w:fldChar w:fldCharType="begin"/>
      </w:r>
      <w:r>
        <w:instrText xml:space="preserve"> PAGEREF _Toc443471951 \h </w:instrText>
      </w:r>
      <w:r>
        <w:fldChar w:fldCharType="separate"/>
      </w:r>
      <w:r w:rsidR="00964BDD">
        <w:t>5</w:t>
      </w:r>
      <w:r>
        <w:fldChar w:fldCharType="end"/>
      </w:r>
    </w:p>
    <w:p w:rsidR="00A12573" w:rsidRDefault="00DB7A81" w:rsidP="00337043">
      <w:pPr>
        <w:spacing w:before="120"/>
        <w:ind w:left="851" w:hanging="851"/>
        <w:rPr>
          <w:rFonts w:cs="Arial"/>
          <w:spacing w:val="-2"/>
          <w:sz w:val="18"/>
          <w:szCs w:val="18"/>
          <w:lang w:eastAsia="ja-JP"/>
        </w:rPr>
      </w:pPr>
      <w:r w:rsidRPr="00C9138C">
        <w:fldChar w:fldCharType="end"/>
      </w:r>
      <w:r w:rsidR="008905B3" w:rsidRPr="001020DE">
        <w:rPr>
          <w:spacing w:val="-2"/>
          <w:sz w:val="18"/>
          <w:szCs w:val="18"/>
        </w:rPr>
        <w:t>ANNEX</w:t>
      </w:r>
      <w:r w:rsidR="00F44839" w:rsidRPr="001020DE">
        <w:rPr>
          <w:spacing w:val="-2"/>
          <w:sz w:val="18"/>
          <w:szCs w:val="18"/>
        </w:rPr>
        <w:t xml:space="preserve"> </w:t>
      </w:r>
      <w:r w:rsidR="008905B3" w:rsidRPr="00E52D7A">
        <w:rPr>
          <w:spacing w:val="-2"/>
          <w:sz w:val="18"/>
          <w:szCs w:val="18"/>
        </w:rPr>
        <w:tab/>
      </w:r>
      <w:r w:rsidR="008905B3" w:rsidRPr="00E52D7A">
        <w:rPr>
          <w:rFonts w:cs="Arial"/>
          <w:spacing w:val="-2"/>
          <w:sz w:val="18"/>
          <w:szCs w:val="18"/>
        </w:rPr>
        <w:t xml:space="preserve">REPORT ON DATA CONTRIBUTED TO THE </w:t>
      </w:r>
      <w:r w:rsidR="008905B3" w:rsidRPr="00E52D7A">
        <w:rPr>
          <w:rFonts w:cs="Arial"/>
          <w:color w:val="000000"/>
          <w:spacing w:val="-2"/>
          <w:sz w:val="18"/>
          <w:szCs w:val="18"/>
        </w:rPr>
        <w:t>PLANT VARIETY DATABASE</w:t>
      </w:r>
      <w:r w:rsidR="008905B3" w:rsidRPr="00E52D7A">
        <w:rPr>
          <w:rFonts w:cs="Arial"/>
          <w:spacing w:val="-2"/>
          <w:sz w:val="18"/>
          <w:szCs w:val="18"/>
        </w:rPr>
        <w:t xml:space="preserve"> BY MEMBERS OF THE UNION AND OTHER CONTRIBUTORS AND ASSISTANCE FOR DATA CONTRIBUTION</w:t>
      </w:r>
    </w:p>
    <w:p w:rsidR="008B47DB" w:rsidRPr="00337043" w:rsidRDefault="008B47DB" w:rsidP="00337043"/>
    <w:p w:rsidR="008B47DB" w:rsidRDefault="008B47DB" w:rsidP="00337043"/>
    <w:p w:rsidR="00070C64" w:rsidRPr="00337043" w:rsidRDefault="00070C64" w:rsidP="00337043"/>
    <w:p w:rsidR="00DB7A81" w:rsidRPr="001E700D" w:rsidRDefault="00DB7A81" w:rsidP="00DB7A81">
      <w:pPr>
        <w:pStyle w:val="Heading1"/>
      </w:pPr>
      <w:bookmarkStart w:id="3" w:name="_Toc443471938"/>
      <w:r w:rsidRPr="001E700D">
        <w:t>GENIE DATABASE</w:t>
      </w:r>
      <w:bookmarkEnd w:id="3"/>
    </w:p>
    <w:p w:rsidR="00DB7A81" w:rsidRPr="001E700D" w:rsidRDefault="00DB7A81" w:rsidP="00DB7A81">
      <w:pPr>
        <w:keepNext/>
      </w:pPr>
    </w:p>
    <w:p w:rsidR="00006AAA" w:rsidRPr="001E700D" w:rsidRDefault="00DB7A81" w:rsidP="00006AA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w:t>
      </w:r>
      <w:r w:rsidR="00006AAA" w:rsidRPr="001E700D">
        <w:rPr>
          <w:rFonts w:cs="Arial"/>
        </w:rPr>
        <w:t xml:space="preserve">has been developed to provide, for example, online information on the status </w:t>
      </w:r>
      <w:r w:rsidR="00006AAA">
        <w:rPr>
          <w:rFonts w:cs="Arial"/>
        </w:rPr>
        <w:t>of protection (see document C/[session]</w:t>
      </w:r>
      <w:r w:rsidR="00006AAA" w:rsidRPr="001E700D">
        <w:rPr>
          <w:rFonts w:cs="Arial"/>
        </w:rPr>
        <w:t xml:space="preserve">/6), cooperation in examination (see document </w:t>
      </w:r>
      <w:r w:rsidR="00006AAA">
        <w:rPr>
          <w:rFonts w:cs="Arial"/>
        </w:rPr>
        <w:t>C/[session]/5</w:t>
      </w:r>
      <w:r w:rsidR="00006AAA" w:rsidRPr="001E700D">
        <w:rPr>
          <w:rFonts w:cs="Arial"/>
        </w:rPr>
        <w:t>), experience in DUS testing (see document TC/</w:t>
      </w:r>
      <w:r w:rsidR="00006AAA">
        <w:rPr>
          <w:rFonts w:cs="Arial"/>
        </w:rPr>
        <w:t>[session]</w:t>
      </w:r>
      <w:r w:rsidR="00006AAA" w:rsidRPr="001E700D">
        <w:rPr>
          <w:rFonts w:cs="Arial"/>
        </w:rPr>
        <w:t>/4), and existence of UPOV Test Guidelines (see document TC/</w:t>
      </w:r>
      <w:r w:rsidR="00006AAA">
        <w:rPr>
          <w:rFonts w:cs="Arial"/>
        </w:rPr>
        <w:t>[session]</w:t>
      </w:r>
      <w:r w:rsidR="00006AAA" w:rsidRPr="001E700D">
        <w:rPr>
          <w:rFonts w:cs="Arial"/>
        </w:rPr>
        <w:t xml:space="preserve">/2) for different </w:t>
      </w:r>
      <w:proofErr w:type="spellStart"/>
      <w:r w:rsidR="00006AAA" w:rsidRPr="001E700D">
        <w:rPr>
          <w:rFonts w:cs="Arial"/>
          <w:u w:val="single"/>
        </w:rPr>
        <w:t>GEN</w:t>
      </w:r>
      <w:r w:rsidR="00006AAA" w:rsidRPr="001E700D">
        <w:rPr>
          <w:rFonts w:cs="Arial"/>
        </w:rPr>
        <w:t>era</w:t>
      </w:r>
      <w:proofErr w:type="spellEnd"/>
      <w:r w:rsidR="00006AAA" w:rsidRPr="001E700D">
        <w:rPr>
          <w:rFonts w:cs="Arial"/>
        </w:rPr>
        <w:t xml:space="preserve"> and </w:t>
      </w:r>
      <w:proofErr w:type="spellStart"/>
      <w:r w:rsidR="00006AAA" w:rsidRPr="001E700D">
        <w:rPr>
          <w:rFonts w:cs="Arial"/>
        </w:rPr>
        <w:t>spec</w:t>
      </w:r>
      <w:r w:rsidR="00006AAA" w:rsidRPr="001E700D">
        <w:rPr>
          <w:rFonts w:cs="Arial"/>
          <w:u w:val="single"/>
        </w:rPr>
        <w:t>IE</w:t>
      </w:r>
      <w:r w:rsidR="00006AAA" w:rsidRPr="001E700D">
        <w:rPr>
          <w:rFonts w:cs="Arial"/>
        </w:rPr>
        <w:t>s</w:t>
      </w:r>
      <w:proofErr w:type="spellEnd"/>
      <w:r w:rsidR="00006AAA" w:rsidRPr="001E700D">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9E5234" w:rsidRDefault="009E5234" w:rsidP="00DB7A81">
      <w:pPr>
        <w:rPr>
          <w:rFonts w:cs="Arial"/>
        </w:rPr>
      </w:pPr>
    </w:p>
    <w:p w:rsidR="00BC1009" w:rsidRPr="00CB5F26" w:rsidRDefault="00BC1009" w:rsidP="009E5234">
      <w:pPr>
        <w:rPr>
          <w:lang w:eastAsia="ja-JP"/>
        </w:rPr>
      </w:pPr>
    </w:p>
    <w:p w:rsidR="00DB7A81" w:rsidRPr="001E700D" w:rsidRDefault="00DB7A81" w:rsidP="00DB7A81">
      <w:pPr>
        <w:pStyle w:val="Heading1"/>
      </w:pPr>
      <w:bookmarkStart w:id="4" w:name="_Toc443471939"/>
      <w:r w:rsidRPr="001E700D">
        <w:t>UPOV CODE SYSTEM</w:t>
      </w:r>
      <w:bookmarkEnd w:id="4"/>
    </w:p>
    <w:p w:rsidR="00DB7A81" w:rsidRPr="001E700D" w:rsidRDefault="00DB7A81" w:rsidP="00DB7A81"/>
    <w:p w:rsidR="00DB7A81" w:rsidRPr="001E700D" w:rsidRDefault="00DB7A81" w:rsidP="0017500D">
      <w:pPr>
        <w:pStyle w:val="Heading2"/>
      </w:pPr>
      <w:bookmarkStart w:id="5" w:name="_Toc443471940"/>
      <w:r w:rsidRPr="001E700D">
        <w:t>Guide to the UPOV Code System</w:t>
      </w:r>
      <w:bookmarkEnd w:id="5"/>
    </w:p>
    <w:p w:rsidR="00DB7A81" w:rsidRPr="001E700D" w:rsidRDefault="00DB7A81" w:rsidP="00DB7A81">
      <w:pPr>
        <w:rPr>
          <w:rFonts w:cs="Arial"/>
          <w:snapToGrid w:val="0"/>
        </w:rPr>
      </w:pPr>
    </w:p>
    <w:p w:rsidR="00DB7A81" w:rsidRPr="001E700D" w:rsidRDefault="00DB7A81" w:rsidP="00DB7A81">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6" w:name="OLE_LINK4"/>
      <w:bookmarkStart w:id="7" w:name="OLE_LINK7"/>
      <w:r w:rsidRPr="001E700D">
        <w:rPr>
          <w:rFonts w:cs="Arial"/>
          <w:snapToGrid w:val="0"/>
          <w:spacing w:val="-2"/>
        </w:rPr>
        <w:t>Guide to the UPOV Code System</w:t>
      </w:r>
      <w:bookmarkEnd w:id="6"/>
      <w:bookmarkEnd w:id="7"/>
      <w:r w:rsidRPr="001E700D">
        <w:rPr>
          <w:rFonts w:cs="Arial"/>
          <w:snapToGrid w:val="0"/>
          <w:spacing w:val="-2"/>
        </w:rPr>
        <w:t>”</w:t>
      </w:r>
      <w:r w:rsidR="002C2C18">
        <w:rPr>
          <w:rFonts w:cs="Arial"/>
        </w:rPr>
        <w:t xml:space="preserve"> </w:t>
      </w:r>
      <w:r w:rsidRPr="001E700D">
        <w:rPr>
          <w:rFonts w:cs="Arial"/>
          <w:snapToGrid w:val="0"/>
        </w:rPr>
        <w:t xml:space="preserve">is </w:t>
      </w:r>
      <w:r w:rsidR="00C96A65">
        <w:rPr>
          <w:rFonts w:cs="Arial"/>
          <w:snapToGrid w:val="0"/>
        </w:rPr>
        <w:t>available on the UPOV website</w:t>
      </w:r>
      <w:r w:rsidR="00C96A65">
        <w:rPr>
          <w:rFonts w:cs="Arial"/>
        </w:rPr>
        <w:t xml:space="preserve"> </w:t>
      </w:r>
      <w:r w:rsidR="00C96A65" w:rsidRPr="001E700D">
        <w:rPr>
          <w:rFonts w:cs="Arial"/>
          <w:spacing w:val="-2"/>
        </w:rPr>
        <w:t>(see </w:t>
      </w:r>
      <w:hyperlink r:id="rId11" w:history="1">
        <w:r w:rsidR="00C96A65" w:rsidRPr="001E700D">
          <w:rPr>
            <w:rStyle w:val="Hyperlink"/>
            <w:rFonts w:cs="Arial"/>
            <w:spacing w:val="-2"/>
          </w:rPr>
          <w:t>http://www.upov.int/genie/en/pdf/upov_code_system.pdf</w:t>
        </w:r>
      </w:hyperlink>
      <w:r w:rsidR="00C96A65" w:rsidRPr="001E700D">
        <w:rPr>
          <w:rFonts w:cs="Arial"/>
          <w:spacing w:val="-2"/>
        </w:rPr>
        <w:t>)</w:t>
      </w:r>
      <w:r w:rsidRPr="001E700D">
        <w:rPr>
          <w:rFonts w:cs="Arial"/>
          <w:snapToGrid w:val="0"/>
        </w:rPr>
        <w:t>.</w:t>
      </w:r>
      <w:r w:rsidR="001D1E5A" w:rsidRPr="001D1E5A">
        <w:rPr>
          <w:rFonts w:cs="Arial"/>
          <w:highlight w:val="yellow"/>
        </w:rPr>
        <w:t xml:space="preserve"> </w:t>
      </w:r>
    </w:p>
    <w:p w:rsidR="00DB7A81" w:rsidRDefault="00DB7A81" w:rsidP="00DB7A81">
      <w:pPr>
        <w:rPr>
          <w:rFonts w:cs="Arial"/>
          <w:snapToGrid w:val="0"/>
        </w:rPr>
      </w:pPr>
    </w:p>
    <w:p w:rsidR="00DB7A81" w:rsidRPr="001E700D" w:rsidRDefault="00DB7A81" w:rsidP="0017500D">
      <w:pPr>
        <w:pStyle w:val="Heading2"/>
      </w:pPr>
      <w:bookmarkStart w:id="8" w:name="_Toc316492046"/>
      <w:bookmarkStart w:id="9" w:name="_Toc443471941"/>
      <w:r w:rsidRPr="001E700D">
        <w:t>UPOV code developments</w:t>
      </w:r>
      <w:bookmarkEnd w:id="8"/>
      <w:bookmarkEnd w:id="9"/>
    </w:p>
    <w:p w:rsidR="00DB7A81" w:rsidRPr="001E700D" w:rsidRDefault="00DB7A81" w:rsidP="00DB7A81">
      <w:pPr>
        <w:keepNext/>
        <w:rPr>
          <w:rFonts w:cs="Arial"/>
          <w:snapToGrid w:val="0"/>
        </w:rPr>
      </w:pPr>
    </w:p>
    <w:p w:rsidR="00A02509" w:rsidRPr="002C2C18" w:rsidRDefault="00DB7A81" w:rsidP="00AB39ED">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00C96A65" w:rsidRPr="002C2C18">
        <w:rPr>
          <w:rFonts w:cs="Arial"/>
          <w:snapToGrid w:val="0"/>
        </w:rPr>
        <w:tab/>
      </w:r>
      <w:r w:rsidR="002D7606">
        <w:rPr>
          <w:rFonts w:cs="Arial"/>
          <w:snapToGrid w:val="0"/>
        </w:rPr>
        <w:t>In 201</w:t>
      </w:r>
      <w:r w:rsidR="00663CFF">
        <w:rPr>
          <w:rFonts w:cs="Arial" w:hint="eastAsia"/>
          <w:snapToGrid w:val="0"/>
          <w:lang w:eastAsia="ja-JP"/>
        </w:rPr>
        <w:t>5</w:t>
      </w:r>
      <w:r w:rsidRPr="002C2C18">
        <w:rPr>
          <w:rFonts w:cs="Arial"/>
          <w:snapToGrid w:val="0"/>
        </w:rPr>
        <w:t xml:space="preserve">, </w:t>
      </w:r>
      <w:r w:rsidR="00663CFF" w:rsidRPr="007E6A6C">
        <w:rPr>
          <w:rFonts w:cs="Arial" w:hint="eastAsia"/>
          <w:snapToGrid w:val="0"/>
          <w:lang w:eastAsia="ja-JP"/>
        </w:rPr>
        <w:t>1</w:t>
      </w:r>
      <w:r w:rsidR="00D26EEA" w:rsidRPr="007E6A6C">
        <w:rPr>
          <w:rFonts w:cs="Arial" w:hint="eastAsia"/>
          <w:snapToGrid w:val="0"/>
          <w:lang w:eastAsia="ja-JP"/>
        </w:rPr>
        <w:t>8</w:t>
      </w:r>
      <w:r w:rsidR="001D38E8">
        <w:rPr>
          <w:rFonts w:cs="Arial" w:hint="eastAsia"/>
          <w:snapToGrid w:val="0"/>
          <w:lang w:eastAsia="ja-JP"/>
        </w:rPr>
        <w:t>8</w:t>
      </w:r>
      <w:r w:rsidRPr="002C2C18">
        <w:rPr>
          <w:rFonts w:cs="Arial"/>
          <w:snapToGrid w:val="0"/>
        </w:rPr>
        <w:t xml:space="preserve"> new UPOV codes were created and amendments were made to </w:t>
      </w:r>
      <w:r w:rsidR="00C87364">
        <w:rPr>
          <w:rFonts w:cs="Arial" w:hint="eastAsia"/>
          <w:snapToGrid w:val="0"/>
          <w:lang w:eastAsia="ja-JP"/>
        </w:rPr>
        <w:t>11</w:t>
      </w:r>
      <w:r w:rsidR="00980C2D" w:rsidRPr="002C2C18">
        <w:rPr>
          <w:rFonts w:cs="Arial"/>
          <w:snapToGrid w:val="0"/>
        </w:rPr>
        <w:t xml:space="preserve"> </w:t>
      </w:r>
      <w:r w:rsidR="00DB2389">
        <w:rPr>
          <w:rFonts w:cs="Arial"/>
          <w:snapToGrid w:val="0"/>
        </w:rPr>
        <w:t xml:space="preserve">existing </w:t>
      </w:r>
      <w:r w:rsidR="00980C2D" w:rsidRPr="002C2C18">
        <w:rPr>
          <w:rFonts w:cs="Arial"/>
          <w:snapToGrid w:val="0"/>
        </w:rPr>
        <w:t xml:space="preserve">UPOV codes. </w:t>
      </w:r>
      <w:r w:rsidR="00F15A31">
        <w:rPr>
          <w:rFonts w:cs="Arial"/>
          <w:snapToGrid w:val="0"/>
        </w:rPr>
        <w:t xml:space="preserve"> </w:t>
      </w:r>
      <w:r w:rsidRPr="002C2C18">
        <w:rPr>
          <w:rFonts w:cs="Arial"/>
          <w:snapToGrid w:val="0"/>
        </w:rPr>
        <w:t>The total number of UPOV codes in the G</w:t>
      </w:r>
      <w:r w:rsidR="00CE0E16" w:rsidRPr="002C2C18">
        <w:rPr>
          <w:rFonts w:cs="Arial"/>
          <w:snapToGrid w:val="0"/>
        </w:rPr>
        <w:t>ENIE database at the end of 201</w:t>
      </w:r>
      <w:r w:rsidR="00C87364">
        <w:rPr>
          <w:rFonts w:cs="Arial" w:hint="eastAsia"/>
          <w:snapToGrid w:val="0"/>
          <w:lang w:eastAsia="ja-JP"/>
        </w:rPr>
        <w:t>5</w:t>
      </w:r>
      <w:r w:rsidRPr="002C2C18">
        <w:rPr>
          <w:rFonts w:cs="Arial"/>
          <w:snapToGrid w:val="0"/>
        </w:rPr>
        <w:t xml:space="preserve"> was </w:t>
      </w:r>
      <w:r w:rsidR="00D64E2D">
        <w:rPr>
          <w:rFonts w:cs="Arial" w:hint="eastAsia"/>
          <w:snapToGrid w:val="0"/>
          <w:lang w:eastAsia="ja-JP"/>
        </w:rPr>
        <w:t>7</w:t>
      </w:r>
      <w:r w:rsidR="00F44839">
        <w:rPr>
          <w:rFonts w:cs="Arial"/>
          <w:snapToGrid w:val="0"/>
          <w:lang w:eastAsia="ja-JP"/>
        </w:rPr>
        <w:t>,</w:t>
      </w:r>
      <w:r w:rsidR="00014596">
        <w:rPr>
          <w:rFonts w:cs="Arial" w:hint="eastAsia"/>
          <w:snapToGrid w:val="0"/>
          <w:lang w:eastAsia="ja-JP"/>
        </w:rPr>
        <w:t>992</w:t>
      </w:r>
      <w:r w:rsidRPr="002C2C18">
        <w:rPr>
          <w:rFonts w:cs="Arial"/>
          <w:snapToGrid w:val="0"/>
        </w:rPr>
        <w:t xml:space="preserve">. </w:t>
      </w:r>
    </w:p>
    <w:p w:rsidR="00DB7A81" w:rsidRPr="002C2C18" w:rsidRDefault="00DB7A81" w:rsidP="00DB7A8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869"/>
        <w:gridCol w:w="994"/>
        <w:gridCol w:w="852"/>
        <w:gridCol w:w="852"/>
        <w:gridCol w:w="852"/>
        <w:gridCol w:w="853"/>
        <w:gridCol w:w="852"/>
        <w:gridCol w:w="852"/>
        <w:gridCol w:w="853"/>
        <w:gridCol w:w="10"/>
      </w:tblGrid>
      <w:tr w:rsidR="00DB7A81" w:rsidRPr="002C2C18" w:rsidTr="00070C64">
        <w:tc>
          <w:tcPr>
            <w:tcW w:w="1800" w:type="dxa"/>
            <w:tcBorders>
              <w:top w:val="nil"/>
              <w:left w:val="nil"/>
              <w:bottom w:val="nil"/>
            </w:tcBorders>
          </w:tcPr>
          <w:p w:rsidR="00DB7A81" w:rsidRPr="002C2C18" w:rsidRDefault="00DB7A81" w:rsidP="00EC2F0D">
            <w:pPr>
              <w:keepNext/>
              <w:spacing w:before="40" w:after="40"/>
              <w:jc w:val="right"/>
              <w:rPr>
                <w:rFonts w:cs="Arial"/>
                <w:snapToGrid w:val="0"/>
                <w:sz w:val="18"/>
                <w:szCs w:val="18"/>
              </w:rPr>
            </w:pPr>
          </w:p>
        </w:tc>
        <w:tc>
          <w:tcPr>
            <w:tcW w:w="7839" w:type="dxa"/>
            <w:gridSpan w:val="10"/>
            <w:tcBorders>
              <w:bottom w:val="dotted" w:sz="4" w:space="0" w:color="auto"/>
            </w:tcBorders>
          </w:tcPr>
          <w:p w:rsidR="00DB7A81" w:rsidRPr="002C2C18" w:rsidRDefault="00DB7A81" w:rsidP="00EC2F0D">
            <w:pPr>
              <w:keepNext/>
              <w:spacing w:before="40" w:after="40"/>
              <w:jc w:val="center"/>
              <w:rPr>
                <w:rFonts w:cs="Arial"/>
                <w:snapToGrid w:val="0"/>
                <w:sz w:val="18"/>
                <w:szCs w:val="18"/>
              </w:rPr>
            </w:pPr>
            <w:r w:rsidRPr="002C2C18">
              <w:rPr>
                <w:rFonts w:cs="Arial"/>
                <w:snapToGrid w:val="0"/>
                <w:sz w:val="18"/>
                <w:szCs w:val="18"/>
              </w:rPr>
              <w:t>Year</w:t>
            </w:r>
          </w:p>
        </w:tc>
      </w:tr>
      <w:tr w:rsidR="00DB7A81" w:rsidRPr="00A80466" w:rsidTr="00070C64">
        <w:tc>
          <w:tcPr>
            <w:tcW w:w="1800" w:type="dxa"/>
            <w:tcBorders>
              <w:top w:val="nil"/>
              <w:left w:val="nil"/>
              <w:bottom w:val="nil"/>
              <w:right w:val="nil"/>
            </w:tcBorders>
          </w:tcPr>
          <w:p w:rsidR="00DB7A81" w:rsidRPr="00A80466" w:rsidRDefault="00DB7A81" w:rsidP="00EC2F0D">
            <w:pPr>
              <w:keepNext/>
              <w:spacing w:before="40" w:after="40"/>
              <w:jc w:val="right"/>
              <w:rPr>
                <w:rFonts w:cs="Arial"/>
                <w:snapToGrid w:val="0"/>
                <w:sz w:val="4"/>
                <w:szCs w:val="18"/>
              </w:rPr>
            </w:pPr>
          </w:p>
        </w:tc>
        <w:tc>
          <w:tcPr>
            <w:tcW w:w="7839" w:type="dxa"/>
            <w:gridSpan w:val="10"/>
            <w:tcBorders>
              <w:left w:val="nil"/>
              <w:right w:val="nil"/>
            </w:tcBorders>
          </w:tcPr>
          <w:p w:rsidR="00DB7A81" w:rsidRPr="00A80466" w:rsidRDefault="00DB7A81" w:rsidP="00EC2F0D">
            <w:pPr>
              <w:keepNext/>
              <w:spacing w:before="40" w:after="40"/>
              <w:jc w:val="center"/>
              <w:rPr>
                <w:rFonts w:cs="Arial"/>
                <w:snapToGrid w:val="0"/>
                <w:sz w:val="4"/>
                <w:szCs w:val="18"/>
              </w:rPr>
            </w:pPr>
          </w:p>
        </w:tc>
      </w:tr>
      <w:tr w:rsidR="00663CFF" w:rsidRPr="002C2C18" w:rsidTr="00070C64">
        <w:trPr>
          <w:gridAfter w:val="1"/>
          <w:wAfter w:w="10" w:type="dxa"/>
        </w:trPr>
        <w:tc>
          <w:tcPr>
            <w:tcW w:w="1800" w:type="dxa"/>
            <w:tcBorders>
              <w:top w:val="nil"/>
              <w:left w:val="nil"/>
            </w:tcBorders>
          </w:tcPr>
          <w:p w:rsidR="00663CFF" w:rsidRPr="002C2C18" w:rsidRDefault="00663CFF" w:rsidP="00EC2F0D">
            <w:pPr>
              <w:keepNext/>
              <w:spacing w:before="40" w:after="40"/>
              <w:jc w:val="left"/>
              <w:rPr>
                <w:rFonts w:cs="Arial"/>
                <w:snapToGrid w:val="0"/>
                <w:sz w:val="18"/>
                <w:szCs w:val="18"/>
                <w:u w:val="single"/>
              </w:rPr>
            </w:pPr>
          </w:p>
        </w:tc>
        <w:tc>
          <w:tcPr>
            <w:tcW w:w="869"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7</w:t>
            </w:r>
          </w:p>
        </w:tc>
        <w:tc>
          <w:tcPr>
            <w:tcW w:w="994"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8</w:t>
            </w:r>
          </w:p>
        </w:tc>
        <w:tc>
          <w:tcPr>
            <w:tcW w:w="852"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9</w:t>
            </w:r>
          </w:p>
        </w:tc>
        <w:tc>
          <w:tcPr>
            <w:tcW w:w="852"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w:t>
            </w:r>
            <w:r>
              <w:rPr>
                <w:rFonts w:cs="Arial" w:hint="eastAsia"/>
                <w:snapToGrid w:val="0"/>
                <w:sz w:val="18"/>
                <w:szCs w:val="18"/>
                <w:u w:val="single"/>
                <w:lang w:eastAsia="ja-JP"/>
              </w:rPr>
              <w:t>10</w:t>
            </w:r>
          </w:p>
        </w:tc>
        <w:tc>
          <w:tcPr>
            <w:tcW w:w="852"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1</w:t>
            </w:r>
          </w:p>
        </w:tc>
        <w:tc>
          <w:tcPr>
            <w:tcW w:w="853"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2</w:t>
            </w:r>
          </w:p>
        </w:tc>
        <w:tc>
          <w:tcPr>
            <w:tcW w:w="852" w:type="dxa"/>
            <w:shd w:val="clear" w:color="auto" w:fill="auto"/>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3</w:t>
            </w:r>
          </w:p>
        </w:tc>
        <w:tc>
          <w:tcPr>
            <w:tcW w:w="852" w:type="dxa"/>
            <w:shd w:val="clear" w:color="auto" w:fill="auto"/>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4</w:t>
            </w:r>
          </w:p>
        </w:tc>
        <w:tc>
          <w:tcPr>
            <w:tcW w:w="853" w:type="dxa"/>
          </w:tcPr>
          <w:p w:rsidR="00663CFF" w:rsidRPr="002C2C18" w:rsidRDefault="00663CFF" w:rsidP="00663CFF">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5</w:t>
            </w:r>
          </w:p>
        </w:tc>
      </w:tr>
      <w:tr w:rsidR="00663CFF" w:rsidRPr="002C2C18" w:rsidTr="00070C64">
        <w:trPr>
          <w:gridAfter w:val="1"/>
          <w:wAfter w:w="10" w:type="dxa"/>
          <w:trHeight w:val="495"/>
        </w:trPr>
        <w:tc>
          <w:tcPr>
            <w:tcW w:w="1800" w:type="dxa"/>
          </w:tcPr>
          <w:p w:rsidR="00663CFF" w:rsidRPr="002C2C18" w:rsidRDefault="00663CFF" w:rsidP="00EC2F0D">
            <w:pPr>
              <w:keepNext/>
              <w:spacing w:before="40" w:after="40"/>
              <w:jc w:val="left"/>
              <w:rPr>
                <w:rFonts w:cs="Arial"/>
                <w:snapToGrid w:val="0"/>
                <w:sz w:val="18"/>
                <w:szCs w:val="18"/>
              </w:rPr>
            </w:pPr>
            <w:r w:rsidRPr="002C2C18">
              <w:rPr>
                <w:rFonts w:cs="Arial"/>
                <w:snapToGrid w:val="0"/>
                <w:sz w:val="18"/>
                <w:szCs w:val="18"/>
              </w:rPr>
              <w:t>New UPOV codes</w:t>
            </w:r>
          </w:p>
        </w:tc>
        <w:tc>
          <w:tcPr>
            <w:tcW w:w="869"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n/a</w:t>
            </w:r>
          </w:p>
        </w:tc>
        <w:tc>
          <w:tcPr>
            <w:tcW w:w="994"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(approx</w:t>
            </w:r>
            <w:r w:rsidR="00070C64">
              <w:rPr>
                <w:rFonts w:cs="Arial"/>
                <w:snapToGrid w:val="0"/>
                <w:sz w:val="16"/>
                <w:szCs w:val="16"/>
              </w:rPr>
              <w:t>.</w:t>
            </w:r>
            <w:r w:rsidRPr="002C2C18">
              <w:rPr>
                <w:rFonts w:cs="Arial"/>
                <w:snapToGrid w:val="0"/>
                <w:sz w:val="16"/>
                <w:szCs w:val="16"/>
              </w:rPr>
              <w:t>)</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148</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114</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173</w:t>
            </w:r>
          </w:p>
        </w:tc>
        <w:tc>
          <w:tcPr>
            <w:tcW w:w="853"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212</w:t>
            </w:r>
          </w:p>
        </w:tc>
        <w:tc>
          <w:tcPr>
            <w:tcW w:w="852" w:type="dxa"/>
            <w:shd w:val="clear" w:color="auto" w:fill="auto"/>
          </w:tcPr>
          <w:p w:rsidR="00663CFF" w:rsidRPr="007B4B1B" w:rsidRDefault="00663CFF" w:rsidP="00663CFF">
            <w:pPr>
              <w:keepNext/>
              <w:spacing w:before="40" w:after="40"/>
              <w:ind w:right="165"/>
              <w:jc w:val="right"/>
              <w:rPr>
                <w:rFonts w:cs="Arial"/>
                <w:snapToGrid w:val="0"/>
                <w:sz w:val="18"/>
                <w:szCs w:val="18"/>
              </w:rPr>
            </w:pPr>
            <w:r w:rsidRPr="007B4B1B">
              <w:rPr>
                <w:rFonts w:cs="Arial"/>
                <w:snapToGrid w:val="0"/>
                <w:sz w:val="18"/>
              </w:rPr>
              <w:t>209</w:t>
            </w:r>
          </w:p>
        </w:tc>
        <w:tc>
          <w:tcPr>
            <w:tcW w:w="852" w:type="dxa"/>
            <w:shd w:val="clear" w:color="auto" w:fill="auto"/>
          </w:tcPr>
          <w:p w:rsidR="00663CFF" w:rsidRPr="007B4B1B" w:rsidRDefault="00663CFF" w:rsidP="00663CFF">
            <w:pPr>
              <w:keepNext/>
              <w:spacing w:before="40" w:after="40"/>
              <w:ind w:right="165"/>
              <w:jc w:val="right"/>
              <w:rPr>
                <w:rFonts w:cs="Arial"/>
                <w:snapToGrid w:val="0"/>
                <w:sz w:val="18"/>
                <w:szCs w:val="18"/>
                <w:lang w:eastAsia="ja-JP"/>
              </w:rPr>
            </w:pPr>
            <w:r>
              <w:rPr>
                <w:rFonts w:cs="Arial" w:hint="eastAsia"/>
                <w:snapToGrid w:val="0"/>
                <w:sz w:val="18"/>
                <w:szCs w:val="18"/>
                <w:lang w:eastAsia="ja-JP"/>
              </w:rPr>
              <w:t>577</w:t>
            </w:r>
          </w:p>
        </w:tc>
        <w:tc>
          <w:tcPr>
            <w:tcW w:w="853" w:type="dxa"/>
          </w:tcPr>
          <w:p w:rsidR="00663CFF" w:rsidRPr="007B4B1B" w:rsidRDefault="001D38E8" w:rsidP="00445D39">
            <w:pPr>
              <w:keepNext/>
              <w:spacing w:before="40" w:after="40"/>
              <w:ind w:right="165"/>
              <w:jc w:val="right"/>
              <w:rPr>
                <w:rFonts w:cs="Arial"/>
                <w:snapToGrid w:val="0"/>
                <w:sz w:val="18"/>
                <w:szCs w:val="18"/>
                <w:lang w:eastAsia="ja-JP"/>
              </w:rPr>
            </w:pPr>
            <w:r>
              <w:rPr>
                <w:rFonts w:cs="Arial" w:hint="eastAsia"/>
                <w:snapToGrid w:val="0"/>
                <w:sz w:val="18"/>
                <w:szCs w:val="18"/>
                <w:lang w:eastAsia="ja-JP"/>
              </w:rPr>
              <w:t>188</w:t>
            </w:r>
          </w:p>
        </w:tc>
      </w:tr>
      <w:tr w:rsidR="00663CFF" w:rsidRPr="002C2C18" w:rsidTr="00070C64">
        <w:trPr>
          <w:gridAfter w:val="1"/>
          <w:wAfter w:w="10" w:type="dxa"/>
          <w:trHeight w:val="495"/>
        </w:trPr>
        <w:tc>
          <w:tcPr>
            <w:tcW w:w="1800" w:type="dxa"/>
          </w:tcPr>
          <w:p w:rsidR="00663CFF" w:rsidRPr="002C2C18" w:rsidRDefault="00663CFF" w:rsidP="00EC2F0D">
            <w:pPr>
              <w:keepNext/>
              <w:spacing w:before="40" w:after="40"/>
              <w:jc w:val="left"/>
              <w:rPr>
                <w:rFonts w:cs="Arial"/>
                <w:snapToGrid w:val="0"/>
                <w:sz w:val="18"/>
                <w:szCs w:val="18"/>
              </w:rPr>
            </w:pPr>
            <w:r w:rsidRPr="002C2C18">
              <w:rPr>
                <w:rFonts w:cs="Arial"/>
                <w:snapToGrid w:val="0"/>
                <w:sz w:val="18"/>
                <w:szCs w:val="18"/>
              </w:rPr>
              <w:t>Amendments</w:t>
            </w:r>
          </w:p>
        </w:tc>
        <w:tc>
          <w:tcPr>
            <w:tcW w:w="869"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n/a</w:t>
            </w:r>
          </w:p>
        </w:tc>
        <w:tc>
          <w:tcPr>
            <w:tcW w:w="994"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(approx</w:t>
            </w:r>
            <w:r w:rsidR="00070C64">
              <w:rPr>
                <w:rFonts w:cs="Arial"/>
                <w:snapToGrid w:val="0"/>
                <w:sz w:val="16"/>
                <w:szCs w:val="16"/>
              </w:rPr>
              <w:t>.</w:t>
            </w:r>
            <w:r w:rsidRPr="002C2C18">
              <w:rPr>
                <w:rFonts w:cs="Arial"/>
                <w:snapToGrid w:val="0"/>
                <w:sz w:val="16"/>
                <w:szCs w:val="16"/>
              </w:rPr>
              <w:t>)</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17</w:t>
            </w:r>
          </w:p>
        </w:tc>
        <w:tc>
          <w:tcPr>
            <w:tcW w:w="852"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6</w:t>
            </w:r>
          </w:p>
        </w:tc>
        <w:tc>
          <w:tcPr>
            <w:tcW w:w="852" w:type="dxa"/>
          </w:tcPr>
          <w:p w:rsidR="00663CFF" w:rsidRPr="002C2C18" w:rsidRDefault="00663CFF" w:rsidP="00663CFF">
            <w:pPr>
              <w:keepNext/>
              <w:spacing w:before="40" w:after="40"/>
              <w:ind w:right="113"/>
              <w:jc w:val="right"/>
              <w:rPr>
                <w:rFonts w:cs="Arial"/>
                <w:snapToGrid w:val="0"/>
                <w:sz w:val="18"/>
                <w:szCs w:val="18"/>
                <w:lang w:eastAsia="ja-JP"/>
              </w:rPr>
            </w:pPr>
            <w:r>
              <w:rPr>
                <w:rFonts w:cs="Arial"/>
                <w:snapToGrid w:val="0"/>
                <w:sz w:val="18"/>
                <w:szCs w:val="18"/>
              </w:rPr>
              <w:t>12</w:t>
            </w:r>
          </w:p>
        </w:tc>
        <w:tc>
          <w:tcPr>
            <w:tcW w:w="853" w:type="dxa"/>
          </w:tcPr>
          <w:p w:rsidR="00663CFF" w:rsidRPr="002C2C18" w:rsidRDefault="00663CFF" w:rsidP="00663CFF">
            <w:pPr>
              <w:keepNext/>
              <w:spacing w:before="40" w:after="40"/>
              <w:ind w:right="113"/>
              <w:jc w:val="right"/>
              <w:rPr>
                <w:rFonts w:cs="Arial"/>
                <w:snapToGrid w:val="0"/>
                <w:sz w:val="18"/>
                <w:szCs w:val="18"/>
              </w:rPr>
            </w:pPr>
            <w:r w:rsidRPr="002C2C18">
              <w:rPr>
                <w:rFonts w:cs="Arial"/>
                <w:snapToGrid w:val="0"/>
                <w:sz w:val="18"/>
                <w:szCs w:val="18"/>
              </w:rPr>
              <w:t>5</w:t>
            </w:r>
          </w:p>
        </w:tc>
        <w:tc>
          <w:tcPr>
            <w:tcW w:w="852" w:type="dxa"/>
            <w:shd w:val="clear" w:color="auto" w:fill="auto"/>
          </w:tcPr>
          <w:p w:rsidR="00663CFF" w:rsidRPr="007B4B1B" w:rsidRDefault="00663CFF" w:rsidP="00663CFF">
            <w:pPr>
              <w:keepNext/>
              <w:spacing w:before="40" w:after="40"/>
              <w:ind w:right="165"/>
              <w:jc w:val="right"/>
              <w:rPr>
                <w:rFonts w:cs="Arial"/>
                <w:snapToGrid w:val="0"/>
                <w:sz w:val="18"/>
                <w:szCs w:val="18"/>
                <w:lang w:eastAsia="ja-JP"/>
              </w:rPr>
            </w:pPr>
            <w:r>
              <w:rPr>
                <w:rFonts w:cs="Arial" w:hint="eastAsia"/>
                <w:snapToGrid w:val="0"/>
                <w:sz w:val="18"/>
                <w:lang w:eastAsia="ja-JP"/>
              </w:rPr>
              <w:t xml:space="preserve"> </w:t>
            </w:r>
            <w:r w:rsidRPr="007B4B1B">
              <w:rPr>
                <w:rFonts w:cs="Arial"/>
                <w:snapToGrid w:val="0"/>
                <w:sz w:val="18"/>
              </w:rPr>
              <w:t>47</w:t>
            </w:r>
            <w:r>
              <w:rPr>
                <w:rFonts w:cs="Arial"/>
                <w:snapToGrid w:val="0"/>
                <w:sz w:val="18"/>
                <w:szCs w:val="18"/>
              </w:rPr>
              <w:t>*</w:t>
            </w:r>
          </w:p>
        </w:tc>
        <w:tc>
          <w:tcPr>
            <w:tcW w:w="852" w:type="dxa"/>
            <w:shd w:val="clear" w:color="auto" w:fill="auto"/>
          </w:tcPr>
          <w:p w:rsidR="00663CFF" w:rsidRPr="00D64E2D" w:rsidRDefault="00663CFF" w:rsidP="00663CFF">
            <w:pPr>
              <w:keepNext/>
              <w:spacing w:before="40" w:after="40"/>
              <w:ind w:right="165"/>
              <w:jc w:val="right"/>
              <w:rPr>
                <w:rFonts w:cs="Arial"/>
                <w:snapToGrid w:val="0"/>
                <w:sz w:val="18"/>
                <w:szCs w:val="18"/>
                <w:lang w:eastAsia="ja-JP"/>
              </w:rPr>
            </w:pPr>
            <w:r>
              <w:rPr>
                <w:rFonts w:cs="Arial" w:hint="eastAsia"/>
                <w:snapToGrid w:val="0"/>
                <w:sz w:val="18"/>
                <w:szCs w:val="18"/>
                <w:lang w:eastAsia="ja-JP"/>
              </w:rPr>
              <w:t>37</w:t>
            </w:r>
            <w:r w:rsidRPr="00D64E2D">
              <w:rPr>
                <w:rFonts w:cs="Arial"/>
                <w:snapToGrid w:val="0"/>
                <w:sz w:val="18"/>
                <w:szCs w:val="18"/>
                <w:lang w:eastAsia="ja-JP"/>
              </w:rPr>
              <w:br/>
            </w:r>
          </w:p>
        </w:tc>
        <w:tc>
          <w:tcPr>
            <w:tcW w:w="853" w:type="dxa"/>
          </w:tcPr>
          <w:p w:rsidR="00663CFF" w:rsidRPr="00D64E2D" w:rsidRDefault="00C87364" w:rsidP="00AC4F04">
            <w:pPr>
              <w:keepNext/>
              <w:spacing w:before="40" w:after="40"/>
              <w:ind w:right="165"/>
              <w:jc w:val="right"/>
              <w:rPr>
                <w:rFonts w:cs="Arial"/>
                <w:snapToGrid w:val="0"/>
                <w:sz w:val="18"/>
                <w:szCs w:val="18"/>
                <w:lang w:eastAsia="ja-JP"/>
              </w:rPr>
            </w:pPr>
            <w:r>
              <w:rPr>
                <w:rFonts w:cs="Arial" w:hint="eastAsia"/>
                <w:snapToGrid w:val="0"/>
                <w:sz w:val="18"/>
                <w:szCs w:val="18"/>
                <w:lang w:eastAsia="ja-JP"/>
              </w:rPr>
              <w:t>11</w:t>
            </w:r>
          </w:p>
        </w:tc>
      </w:tr>
      <w:tr w:rsidR="00663CFF" w:rsidRPr="00CE0E16" w:rsidTr="00070C64">
        <w:trPr>
          <w:gridAfter w:val="1"/>
          <w:wAfter w:w="10" w:type="dxa"/>
          <w:trHeight w:val="495"/>
        </w:trPr>
        <w:tc>
          <w:tcPr>
            <w:tcW w:w="1800" w:type="dxa"/>
          </w:tcPr>
          <w:p w:rsidR="00663CFF" w:rsidRPr="002C2C18" w:rsidRDefault="00663CFF" w:rsidP="00EC2F0D">
            <w:pPr>
              <w:spacing w:before="40" w:after="40"/>
              <w:jc w:val="left"/>
              <w:rPr>
                <w:rFonts w:cs="Arial"/>
                <w:snapToGrid w:val="0"/>
                <w:sz w:val="18"/>
                <w:szCs w:val="18"/>
              </w:rPr>
            </w:pPr>
            <w:r w:rsidRPr="002C2C18">
              <w:rPr>
                <w:rFonts w:cs="Arial"/>
                <w:snapToGrid w:val="0"/>
                <w:sz w:val="18"/>
                <w:szCs w:val="18"/>
              </w:rPr>
              <w:t>Total UPOV Codes (at end of year)</w:t>
            </w:r>
          </w:p>
        </w:tc>
        <w:tc>
          <w:tcPr>
            <w:tcW w:w="869"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6,169</w:t>
            </w:r>
          </w:p>
        </w:tc>
        <w:tc>
          <w:tcPr>
            <w:tcW w:w="994"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6,346</w:t>
            </w:r>
          </w:p>
        </w:tc>
        <w:tc>
          <w:tcPr>
            <w:tcW w:w="852"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6,582</w:t>
            </w:r>
          </w:p>
        </w:tc>
        <w:tc>
          <w:tcPr>
            <w:tcW w:w="852"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6,683</w:t>
            </w:r>
          </w:p>
        </w:tc>
        <w:tc>
          <w:tcPr>
            <w:tcW w:w="852"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6,851</w:t>
            </w:r>
          </w:p>
        </w:tc>
        <w:tc>
          <w:tcPr>
            <w:tcW w:w="853" w:type="dxa"/>
          </w:tcPr>
          <w:p w:rsidR="00663CFF" w:rsidRPr="002C2C18" w:rsidRDefault="00663CFF" w:rsidP="00663CFF">
            <w:pPr>
              <w:spacing w:before="40" w:after="40"/>
              <w:ind w:right="113"/>
              <w:jc w:val="right"/>
              <w:rPr>
                <w:rFonts w:cs="Arial"/>
                <w:snapToGrid w:val="0"/>
                <w:sz w:val="18"/>
                <w:szCs w:val="18"/>
              </w:rPr>
            </w:pPr>
            <w:r w:rsidRPr="002C2C18">
              <w:rPr>
                <w:rFonts w:cs="Arial"/>
                <w:snapToGrid w:val="0"/>
                <w:sz w:val="18"/>
                <w:szCs w:val="18"/>
              </w:rPr>
              <w:t>7,061</w:t>
            </w:r>
          </w:p>
        </w:tc>
        <w:tc>
          <w:tcPr>
            <w:tcW w:w="852" w:type="dxa"/>
            <w:shd w:val="clear" w:color="auto" w:fill="auto"/>
          </w:tcPr>
          <w:p w:rsidR="00663CFF" w:rsidRPr="007B4B1B" w:rsidRDefault="00663CFF" w:rsidP="00663CFF">
            <w:pPr>
              <w:tabs>
                <w:tab w:val="left" w:pos="630"/>
                <w:tab w:val="left" w:pos="748"/>
              </w:tabs>
              <w:spacing w:before="40" w:after="40"/>
              <w:ind w:right="23"/>
              <w:jc w:val="center"/>
              <w:rPr>
                <w:rFonts w:cs="Arial"/>
                <w:snapToGrid w:val="0"/>
                <w:sz w:val="18"/>
                <w:szCs w:val="18"/>
              </w:rPr>
            </w:pPr>
            <w:r w:rsidRPr="007B4B1B">
              <w:rPr>
                <w:rFonts w:cs="Arial"/>
                <w:snapToGrid w:val="0"/>
                <w:sz w:val="18"/>
              </w:rPr>
              <w:t>7,251</w:t>
            </w:r>
          </w:p>
        </w:tc>
        <w:tc>
          <w:tcPr>
            <w:tcW w:w="852" w:type="dxa"/>
            <w:shd w:val="clear" w:color="auto" w:fill="auto"/>
          </w:tcPr>
          <w:p w:rsidR="00663CFF" w:rsidRPr="00D64E2D" w:rsidRDefault="00663CFF" w:rsidP="00663CFF">
            <w:pPr>
              <w:tabs>
                <w:tab w:val="left" w:pos="630"/>
                <w:tab w:val="left" w:pos="748"/>
              </w:tabs>
              <w:spacing w:before="40" w:after="40"/>
              <w:ind w:right="23"/>
              <w:jc w:val="center"/>
              <w:rPr>
                <w:rFonts w:cs="Arial"/>
                <w:snapToGrid w:val="0"/>
                <w:sz w:val="18"/>
                <w:szCs w:val="18"/>
                <w:lang w:eastAsia="ja-JP"/>
              </w:rPr>
            </w:pPr>
            <w:r w:rsidRPr="00D64E2D">
              <w:rPr>
                <w:rFonts w:cs="Arial" w:hint="eastAsia"/>
                <w:snapToGrid w:val="0"/>
                <w:sz w:val="18"/>
                <w:szCs w:val="18"/>
                <w:lang w:eastAsia="ja-JP"/>
              </w:rPr>
              <w:t>7,808</w:t>
            </w:r>
          </w:p>
        </w:tc>
        <w:tc>
          <w:tcPr>
            <w:tcW w:w="853" w:type="dxa"/>
          </w:tcPr>
          <w:p w:rsidR="00663CFF" w:rsidRPr="00D64E2D" w:rsidRDefault="001D38E8" w:rsidP="00DA472E">
            <w:pPr>
              <w:tabs>
                <w:tab w:val="left" w:pos="630"/>
                <w:tab w:val="left" w:pos="748"/>
              </w:tabs>
              <w:spacing w:before="40" w:after="40"/>
              <w:ind w:right="23"/>
              <w:jc w:val="center"/>
              <w:rPr>
                <w:rFonts w:cs="Arial"/>
                <w:snapToGrid w:val="0"/>
                <w:sz w:val="18"/>
                <w:szCs w:val="18"/>
                <w:lang w:eastAsia="ja-JP"/>
              </w:rPr>
            </w:pPr>
            <w:r>
              <w:rPr>
                <w:rFonts w:cs="Arial" w:hint="eastAsia"/>
                <w:snapToGrid w:val="0"/>
                <w:sz w:val="18"/>
                <w:szCs w:val="18"/>
                <w:lang w:eastAsia="ja-JP"/>
              </w:rPr>
              <w:t>7</w:t>
            </w:r>
            <w:r w:rsidR="002E5FAB">
              <w:rPr>
                <w:rFonts w:cs="Arial"/>
                <w:snapToGrid w:val="0"/>
                <w:sz w:val="18"/>
                <w:szCs w:val="18"/>
                <w:lang w:eastAsia="ja-JP"/>
              </w:rPr>
              <w:t>,</w:t>
            </w:r>
            <w:r>
              <w:rPr>
                <w:rFonts w:cs="Arial" w:hint="eastAsia"/>
                <w:snapToGrid w:val="0"/>
                <w:sz w:val="18"/>
                <w:szCs w:val="18"/>
                <w:lang w:eastAsia="ja-JP"/>
              </w:rPr>
              <w:t>992</w:t>
            </w:r>
          </w:p>
        </w:tc>
      </w:tr>
    </w:tbl>
    <w:p w:rsidR="001D1E5A" w:rsidRDefault="001D1E5A" w:rsidP="00070C64">
      <w:pPr>
        <w:spacing w:before="120"/>
        <w:ind w:left="851" w:hanging="284"/>
        <w:rPr>
          <w:rFonts w:cs="Arial"/>
          <w:sz w:val="16"/>
          <w:szCs w:val="18"/>
          <w:lang w:eastAsia="ja-JP"/>
        </w:rPr>
      </w:pPr>
      <w:r w:rsidRPr="002C2C18">
        <w:rPr>
          <w:rFonts w:cs="Arial"/>
          <w:sz w:val="16"/>
          <w:szCs w:val="18"/>
        </w:rPr>
        <w:t xml:space="preserve">* </w:t>
      </w:r>
      <w:r w:rsidR="009E5234">
        <w:rPr>
          <w:rFonts w:cs="Arial"/>
          <w:sz w:val="16"/>
          <w:szCs w:val="18"/>
        </w:rPr>
        <w:tab/>
      </w:r>
      <w:r w:rsidRPr="002C2C18">
        <w:rPr>
          <w:rFonts w:cs="Arial"/>
          <w:sz w:val="16"/>
          <w:szCs w:val="18"/>
        </w:rPr>
        <w:t>including changes to UPOV codes resulting from the amendment of the “Guide to the UPOV Code System” concerning hybrids (s</w:t>
      </w:r>
      <w:r w:rsidR="00A45C16" w:rsidRPr="002C2C18">
        <w:rPr>
          <w:rFonts w:cs="Arial"/>
          <w:sz w:val="16"/>
          <w:szCs w:val="18"/>
        </w:rPr>
        <w:t>ee document TC/49/6</w:t>
      </w:r>
      <w:r w:rsidRPr="002C2C18">
        <w:rPr>
          <w:rFonts w:cs="Arial"/>
          <w:sz w:val="16"/>
          <w:szCs w:val="18"/>
        </w:rPr>
        <w:t>).</w:t>
      </w:r>
    </w:p>
    <w:p w:rsidR="00DB7A81" w:rsidRPr="002C2C18" w:rsidRDefault="00DB7A81" w:rsidP="00DB7A81">
      <w:pPr>
        <w:rPr>
          <w:rFonts w:cs="Arial"/>
          <w:snapToGrid w:val="0"/>
          <w:sz w:val="18"/>
          <w:szCs w:val="18"/>
        </w:rPr>
      </w:pPr>
    </w:p>
    <w:p w:rsidR="00DB7A81" w:rsidRDefault="00DB7A81" w:rsidP="00DB7A81">
      <w:pPr>
        <w:rPr>
          <w:rFonts w:cs="Arial"/>
          <w:lang w:eastAsia="ja-JP"/>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 xml:space="preserve">the Office of the Union will prepare tables of UPOV code additions and amendments, for checking by the relevant authorities, for each of the </w:t>
      </w:r>
      <w:r w:rsidR="002B674C">
        <w:rPr>
          <w:rFonts w:cs="Arial"/>
        </w:rPr>
        <w:t>TWP sessions in 201</w:t>
      </w:r>
      <w:r w:rsidR="007E6A6C">
        <w:rPr>
          <w:rFonts w:cs="Arial" w:hint="eastAsia"/>
          <w:lang w:eastAsia="ja-JP"/>
        </w:rPr>
        <w:t>6</w:t>
      </w:r>
      <w:r w:rsidRPr="002C2C18">
        <w:rPr>
          <w:rFonts w:cs="Arial"/>
        </w:rPr>
        <w:t>.</w:t>
      </w:r>
    </w:p>
    <w:p w:rsidR="00BF4B80" w:rsidRDefault="00BF4B80" w:rsidP="00DB7A81">
      <w:pPr>
        <w:rPr>
          <w:rFonts w:cs="Arial"/>
          <w:lang w:eastAsia="ja-JP"/>
        </w:rPr>
      </w:pPr>
    </w:p>
    <w:p w:rsidR="004F6F0C" w:rsidRPr="00AF2B73" w:rsidRDefault="00DB7A81" w:rsidP="009E5234">
      <w:pPr>
        <w:pStyle w:val="DecisionInvitingPara"/>
        <w:tabs>
          <w:tab w:val="left" w:pos="5954"/>
        </w:tabs>
        <w:ind w:left="5387" w:hanging="567"/>
        <w:rPr>
          <w:lang w:val="en-US"/>
        </w:rPr>
      </w:pPr>
      <w:r w:rsidRPr="00AF2B73">
        <w:fldChar w:fldCharType="begin"/>
      </w:r>
      <w:r w:rsidRPr="00AF2B73">
        <w:rPr>
          <w:lang w:val="en-US"/>
        </w:rPr>
        <w:instrText xml:space="preserve"> AUTONUM  </w:instrText>
      </w:r>
      <w:r w:rsidRPr="00AF2B73">
        <w:fldChar w:fldCharType="end"/>
      </w:r>
      <w:r w:rsidR="001D1E5A" w:rsidRPr="00AF2B73">
        <w:rPr>
          <w:lang w:val="en-US"/>
        </w:rPr>
        <w:tab/>
        <w:t xml:space="preserve">The TC </w:t>
      </w:r>
      <w:r w:rsidR="004F6F0C" w:rsidRPr="00AF2B73">
        <w:rPr>
          <w:lang w:val="en-US"/>
        </w:rPr>
        <w:t>is invited to note:</w:t>
      </w:r>
    </w:p>
    <w:p w:rsidR="004F6F0C" w:rsidRPr="00AF2B73" w:rsidRDefault="004F6F0C" w:rsidP="009E5234">
      <w:pPr>
        <w:pStyle w:val="DecisionInvitingPara"/>
        <w:tabs>
          <w:tab w:val="left" w:pos="5954"/>
        </w:tabs>
        <w:ind w:left="5387" w:hanging="567"/>
        <w:rPr>
          <w:lang w:val="en-US" w:eastAsia="ja-JP"/>
        </w:rPr>
      </w:pPr>
    </w:p>
    <w:p w:rsidR="00DB7A81" w:rsidRPr="00070C64" w:rsidRDefault="009E5234" w:rsidP="009E5234">
      <w:pPr>
        <w:pStyle w:val="DecisionInvitingPara"/>
        <w:tabs>
          <w:tab w:val="left" w:pos="5954"/>
        </w:tabs>
        <w:ind w:left="4820" w:firstLine="567"/>
        <w:rPr>
          <w:lang w:val="en-US"/>
        </w:rPr>
      </w:pPr>
      <w:r w:rsidRPr="00070C64">
        <w:rPr>
          <w:lang w:val="en-US"/>
        </w:rPr>
        <w:t>(a)</w:t>
      </w:r>
      <w:r w:rsidRPr="00070C64">
        <w:rPr>
          <w:lang w:val="en-US"/>
        </w:rPr>
        <w:tab/>
      </w:r>
      <w:proofErr w:type="gramStart"/>
      <w:r w:rsidR="00DB7A81" w:rsidRPr="00070C64">
        <w:rPr>
          <w:lang w:val="en-US"/>
        </w:rPr>
        <w:t>the</w:t>
      </w:r>
      <w:proofErr w:type="gramEnd"/>
      <w:r w:rsidR="00DB7A81" w:rsidRPr="00070C64">
        <w:rPr>
          <w:lang w:val="en-US"/>
        </w:rPr>
        <w:t xml:space="preserve"> </w:t>
      </w:r>
      <w:r w:rsidR="00BC4CF5" w:rsidRPr="00070C64">
        <w:rPr>
          <w:lang w:val="en-US"/>
        </w:rPr>
        <w:t>developments concerning UPOV codes</w:t>
      </w:r>
      <w:r w:rsidR="004F6F0C" w:rsidRPr="00070C64">
        <w:rPr>
          <w:rFonts w:cs="Arial"/>
          <w:snapToGrid w:val="0"/>
          <w:lang w:val="en-US"/>
        </w:rPr>
        <w:t xml:space="preserve">, </w:t>
      </w:r>
      <w:r w:rsidR="00DB7A81" w:rsidRPr="00070C64">
        <w:rPr>
          <w:rFonts w:cs="Arial"/>
          <w:snapToGrid w:val="0"/>
          <w:lang w:val="en-US"/>
        </w:rPr>
        <w:t xml:space="preserve">as set out in </w:t>
      </w:r>
      <w:r w:rsidR="002C2C18" w:rsidRPr="00070C64">
        <w:rPr>
          <w:rFonts w:cs="Arial"/>
          <w:snapToGrid w:val="0"/>
          <w:lang w:val="en-US"/>
        </w:rPr>
        <w:t xml:space="preserve">paragraph </w:t>
      </w:r>
      <w:r w:rsidR="00014596" w:rsidRPr="00070C64">
        <w:rPr>
          <w:rFonts w:cs="Arial" w:hint="eastAsia"/>
          <w:snapToGrid w:val="0"/>
          <w:lang w:val="en-US" w:eastAsia="ja-JP"/>
        </w:rPr>
        <w:t>7</w:t>
      </w:r>
      <w:r w:rsidR="004F6F0C" w:rsidRPr="00070C64">
        <w:rPr>
          <w:lang w:val="en-US"/>
        </w:rPr>
        <w:t>;</w:t>
      </w:r>
      <w:r w:rsidR="00C8450D" w:rsidRPr="00070C64">
        <w:rPr>
          <w:lang w:val="en-US"/>
        </w:rPr>
        <w:t xml:space="preserve"> </w:t>
      </w:r>
      <w:r w:rsidR="004F6F0C" w:rsidRPr="00070C64">
        <w:rPr>
          <w:lang w:val="en-US"/>
        </w:rPr>
        <w:t xml:space="preserve"> and</w:t>
      </w:r>
    </w:p>
    <w:p w:rsidR="004F6F0C" w:rsidRPr="00070C64" w:rsidRDefault="004F6F0C" w:rsidP="009E5234">
      <w:pPr>
        <w:pStyle w:val="DecisionInvitingPara"/>
        <w:tabs>
          <w:tab w:val="left" w:pos="5954"/>
        </w:tabs>
        <w:ind w:left="0" w:firstLine="4820"/>
        <w:rPr>
          <w:lang w:val="en-US"/>
        </w:rPr>
      </w:pPr>
    </w:p>
    <w:p w:rsidR="004F6F0C" w:rsidRPr="002C2C18" w:rsidRDefault="009E5234" w:rsidP="009E5234">
      <w:pPr>
        <w:pStyle w:val="DecisionInvitingPara"/>
        <w:tabs>
          <w:tab w:val="left" w:pos="5954"/>
        </w:tabs>
        <w:ind w:left="4820" w:firstLine="567"/>
        <w:rPr>
          <w:lang w:val="en-US"/>
        </w:rPr>
      </w:pPr>
      <w:r w:rsidRPr="00070C64">
        <w:rPr>
          <w:lang w:val="en-US"/>
        </w:rPr>
        <w:t>(b)</w:t>
      </w:r>
      <w:r w:rsidRPr="00070C64">
        <w:rPr>
          <w:lang w:val="en-US"/>
        </w:rPr>
        <w:tab/>
      </w:r>
      <w:r w:rsidR="00C272B3" w:rsidRPr="00070C64">
        <w:rPr>
          <w:rFonts w:hint="eastAsia"/>
          <w:lang w:val="en-US" w:eastAsia="ja-JP"/>
        </w:rPr>
        <w:t xml:space="preserve">that </w:t>
      </w:r>
      <w:r w:rsidR="004F6F0C" w:rsidRPr="00070C64">
        <w:rPr>
          <w:lang w:val="en-US"/>
        </w:rPr>
        <w:t xml:space="preserve">the Office of the </w:t>
      </w:r>
      <w:r w:rsidR="00503A14" w:rsidRPr="00070C64">
        <w:rPr>
          <w:lang w:val="en-US"/>
        </w:rPr>
        <w:t xml:space="preserve">Union </w:t>
      </w:r>
      <w:r w:rsidR="00503A14" w:rsidRPr="00070C64">
        <w:rPr>
          <w:rFonts w:hint="eastAsia"/>
          <w:lang w:val="en-US" w:eastAsia="ja-JP"/>
        </w:rPr>
        <w:t>will</w:t>
      </w:r>
      <w:r w:rsidR="004F6F0C" w:rsidRPr="00070C64">
        <w:rPr>
          <w:lang w:val="en-US"/>
        </w:rPr>
        <w:t xml:space="preserve"> prepare tables of UPOV codes additions and amendments, for checking by the relevant authorities, for each of the TWP sessions in 201</w:t>
      </w:r>
      <w:r w:rsidR="00C87364" w:rsidRPr="00070C64">
        <w:rPr>
          <w:rFonts w:hint="eastAsia"/>
          <w:lang w:val="en-US" w:eastAsia="ja-JP"/>
        </w:rPr>
        <w:t>6</w:t>
      </w:r>
      <w:r w:rsidR="004F6F0C" w:rsidRPr="00070C64">
        <w:rPr>
          <w:lang w:val="en-US"/>
        </w:rPr>
        <w:t xml:space="preserve">, as set out in paragraph </w:t>
      </w:r>
      <w:r w:rsidR="00014596" w:rsidRPr="00070C64">
        <w:rPr>
          <w:rFonts w:hint="eastAsia"/>
          <w:lang w:val="en-US" w:eastAsia="ja-JP"/>
        </w:rPr>
        <w:t>8</w:t>
      </w:r>
      <w:r w:rsidR="004F6F0C" w:rsidRPr="00070C64">
        <w:rPr>
          <w:lang w:val="en-US"/>
        </w:rPr>
        <w:t>.</w:t>
      </w:r>
    </w:p>
    <w:p w:rsidR="000E2B4E" w:rsidRPr="00070C64" w:rsidRDefault="000E2B4E" w:rsidP="00070C64"/>
    <w:p w:rsidR="000E2B4E" w:rsidRPr="00070C64" w:rsidRDefault="000E2B4E" w:rsidP="00070C64"/>
    <w:p w:rsidR="00DB7A81" w:rsidRPr="001E700D" w:rsidRDefault="00C867C9" w:rsidP="00DB7A81">
      <w:pPr>
        <w:pStyle w:val="Heading1"/>
      </w:pPr>
      <w:bookmarkStart w:id="10" w:name="_Toc443471942"/>
      <w:r>
        <w:t>PLUTO</w:t>
      </w:r>
      <w:r w:rsidR="00DB7A81" w:rsidRPr="001E700D">
        <w:t xml:space="preserve"> DATABASE</w:t>
      </w:r>
      <w:bookmarkEnd w:id="10"/>
    </w:p>
    <w:p w:rsidR="00DB7A81" w:rsidRDefault="00DB7A81" w:rsidP="00DB7A81">
      <w:pPr>
        <w:keepNext/>
      </w:pPr>
    </w:p>
    <w:p w:rsidR="0017500D" w:rsidRPr="0017500D" w:rsidRDefault="0017500D" w:rsidP="00337043">
      <w:pPr>
        <w:pStyle w:val="Heading2"/>
        <w:rPr>
          <w:rFonts w:cs="Arial"/>
        </w:rPr>
      </w:pPr>
      <w:bookmarkStart w:id="11" w:name="_Toc443471943"/>
      <w:r w:rsidRPr="0017500D">
        <w:t>Program for improvements to the PLUTO database (“Program”)</w:t>
      </w:r>
      <w:bookmarkEnd w:id="11"/>
    </w:p>
    <w:p w:rsidR="0017500D" w:rsidRDefault="0017500D" w:rsidP="002C2C18">
      <w:pPr>
        <w:rPr>
          <w:rFonts w:cs="Arial"/>
        </w:rPr>
      </w:pPr>
    </w:p>
    <w:p w:rsidR="001B40C7" w:rsidRDefault="001B40C7" w:rsidP="002C2C18">
      <w:pPr>
        <w:rPr>
          <w:lang w:eastAsia="ja-JP"/>
        </w:rPr>
      </w:pPr>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 xml:space="preserve">The CAJ, at its sixty-eighth session, held on October 21, 2013, considered document CAJ/68/6 “UPOV information databases” and </w:t>
      </w:r>
      <w:r w:rsidRPr="002C2C18">
        <w:t>approved the amendments to the program for improvements to the PLUTO database</w:t>
      </w:r>
      <w:r w:rsidR="00C61953" w:rsidRPr="002C2C18">
        <w:t xml:space="preserve"> (“Program”)</w:t>
      </w:r>
      <w:r w:rsidRPr="002C2C18">
        <w:t xml:space="preserve"> as set out in document CAJ/68/6,</w:t>
      </w:r>
      <w:r w:rsidR="002C2C18" w:rsidRPr="002C2C18">
        <w:t xml:space="preserve"> </w:t>
      </w:r>
      <w:r w:rsidR="002C2C18">
        <w:t>Annex II,</w:t>
      </w:r>
      <w:r w:rsidR="00C61953" w:rsidRPr="002C2C18">
        <w:t xml:space="preserve"> </w:t>
      </w:r>
      <w:r w:rsidR="002C2C18">
        <w:t xml:space="preserve">subject to certain further </w:t>
      </w:r>
      <w:r w:rsidRPr="002C2C18">
        <w:t>amendments</w:t>
      </w:r>
      <w:r w:rsidR="002C2C18">
        <w:t xml:space="preserve"> agreed at that session </w:t>
      </w:r>
      <w:r w:rsidR="00AB39ED">
        <w:t>(</w:t>
      </w:r>
      <w:r w:rsidR="00DB2389">
        <w:t>s</w:t>
      </w:r>
      <w:r w:rsidR="004E51FF">
        <w:t xml:space="preserve">ee </w:t>
      </w:r>
      <w:r w:rsidR="00AB39ED">
        <w:t xml:space="preserve">document CAJ/68/10 “Report on the </w:t>
      </w:r>
      <w:r w:rsidR="00152883">
        <w:t>Conclusions</w:t>
      </w:r>
      <w:r w:rsidR="00AB39ED">
        <w:t>”, paragraphs 23 to 26)</w:t>
      </w:r>
      <w:r w:rsidR="00014596">
        <w:rPr>
          <w:rFonts w:hint="eastAsia"/>
          <w:lang w:eastAsia="ja-JP"/>
        </w:rPr>
        <w:t>.</w:t>
      </w:r>
    </w:p>
    <w:p w:rsidR="002C2C18" w:rsidRPr="001E700D" w:rsidRDefault="002C2C18" w:rsidP="002C2C18"/>
    <w:p w:rsidR="00503A14" w:rsidRDefault="00DB7A81" w:rsidP="00DB7A81">
      <w:pPr>
        <w:rPr>
          <w:rFonts w:cs="Arial"/>
          <w:bCs/>
          <w:color w:val="000000" w:themeColor="text1"/>
          <w:spacing w:val="-2"/>
          <w:lang w:eastAsia="ja-JP"/>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5A54D5" w:rsidRPr="00AF2B73">
        <w:rPr>
          <w:rFonts w:cs="Arial"/>
          <w:bCs/>
          <w:color w:val="000000" w:themeColor="text1"/>
          <w:spacing w:val="-2"/>
        </w:rPr>
        <w:tab/>
      </w:r>
      <w:r w:rsidR="00503A14">
        <w:rPr>
          <w:rFonts w:cs="Arial" w:hint="eastAsia"/>
          <w:bCs/>
          <w:color w:val="000000" w:themeColor="text1"/>
          <w:spacing w:val="-2"/>
          <w:lang w:eastAsia="ja-JP"/>
        </w:rPr>
        <w:t xml:space="preserve">The program reflecting amendments </w:t>
      </w:r>
      <w:r w:rsidR="00DB2389">
        <w:rPr>
          <w:rFonts w:cs="Arial"/>
          <w:bCs/>
          <w:color w:val="000000" w:themeColor="text1"/>
          <w:spacing w:val="-2"/>
          <w:lang w:eastAsia="ja-JP"/>
        </w:rPr>
        <w:t xml:space="preserve">approved at </w:t>
      </w:r>
      <w:r w:rsidR="00503A14">
        <w:rPr>
          <w:rFonts w:cs="Arial" w:hint="eastAsia"/>
          <w:bCs/>
          <w:color w:val="000000" w:themeColor="text1"/>
          <w:spacing w:val="-2"/>
          <w:lang w:eastAsia="ja-JP"/>
        </w:rPr>
        <w:t xml:space="preserve">previous sessions is available </w:t>
      </w:r>
      <w:r w:rsidR="00F44839">
        <w:rPr>
          <w:rFonts w:cs="Arial"/>
          <w:bCs/>
          <w:color w:val="000000" w:themeColor="text1"/>
          <w:spacing w:val="-2"/>
          <w:lang w:eastAsia="ja-JP"/>
        </w:rPr>
        <w:t>in</w:t>
      </w:r>
      <w:r w:rsidR="00503A14">
        <w:rPr>
          <w:rFonts w:cs="Arial" w:hint="eastAsia"/>
          <w:bCs/>
          <w:color w:val="000000" w:themeColor="text1"/>
          <w:spacing w:val="-2"/>
          <w:lang w:eastAsia="ja-JP"/>
        </w:rPr>
        <w:t xml:space="preserve"> document </w:t>
      </w:r>
      <w:r w:rsidR="006E06D7">
        <w:rPr>
          <w:rFonts w:cs="Arial"/>
          <w:bCs/>
          <w:color w:val="000000" w:themeColor="text1"/>
          <w:spacing w:val="-2"/>
          <w:lang w:eastAsia="ja-JP"/>
        </w:rPr>
        <w:t>TC</w:t>
      </w:r>
      <w:r w:rsidR="00DB2389">
        <w:rPr>
          <w:rFonts w:cs="Arial"/>
          <w:bCs/>
          <w:color w:val="000000" w:themeColor="text1"/>
          <w:spacing w:val="-2"/>
          <w:lang w:eastAsia="ja-JP"/>
        </w:rPr>
        <w:t>/</w:t>
      </w:r>
      <w:r w:rsidR="006E06D7">
        <w:rPr>
          <w:rFonts w:cs="Arial"/>
          <w:bCs/>
          <w:color w:val="000000" w:themeColor="text1"/>
          <w:spacing w:val="-2"/>
          <w:lang w:eastAsia="ja-JP"/>
        </w:rPr>
        <w:t>50</w:t>
      </w:r>
      <w:r w:rsidR="00503A14">
        <w:rPr>
          <w:rFonts w:cs="Arial" w:hint="eastAsia"/>
          <w:bCs/>
          <w:color w:val="000000" w:themeColor="text1"/>
          <w:spacing w:val="-2"/>
          <w:lang w:eastAsia="ja-JP"/>
        </w:rPr>
        <w:t xml:space="preserve">/6 </w:t>
      </w:r>
      <w:r w:rsidR="00503A14">
        <w:rPr>
          <w:rFonts w:cs="Arial"/>
          <w:bCs/>
          <w:color w:val="000000" w:themeColor="text1"/>
          <w:spacing w:val="-2"/>
          <w:lang w:eastAsia="ja-JP"/>
        </w:rPr>
        <w:t>“</w:t>
      </w:r>
      <w:r w:rsidR="00503A14">
        <w:rPr>
          <w:rFonts w:cs="Arial" w:hint="eastAsia"/>
          <w:bCs/>
          <w:color w:val="000000" w:themeColor="text1"/>
          <w:spacing w:val="-2"/>
          <w:lang w:eastAsia="ja-JP"/>
        </w:rPr>
        <w:t>UPOV Information Databases</w:t>
      </w:r>
      <w:r w:rsidR="00503A14">
        <w:rPr>
          <w:rFonts w:cs="Arial"/>
          <w:bCs/>
          <w:color w:val="000000" w:themeColor="text1"/>
          <w:spacing w:val="-2"/>
          <w:lang w:eastAsia="ja-JP"/>
        </w:rPr>
        <w:t>”</w:t>
      </w:r>
      <w:r w:rsidR="00503A14">
        <w:rPr>
          <w:rFonts w:cs="Arial" w:hint="eastAsia"/>
          <w:bCs/>
          <w:color w:val="000000" w:themeColor="text1"/>
          <w:spacing w:val="-2"/>
          <w:lang w:eastAsia="ja-JP"/>
        </w:rPr>
        <w:t>, Annex I.</w:t>
      </w:r>
    </w:p>
    <w:p w:rsidR="00503A14" w:rsidRDefault="00503A14" w:rsidP="00DB7A81">
      <w:pPr>
        <w:rPr>
          <w:rFonts w:cs="Arial"/>
          <w:bCs/>
          <w:color w:val="000000" w:themeColor="text1"/>
          <w:spacing w:val="-2"/>
          <w:lang w:eastAsia="ja-JP"/>
        </w:rPr>
      </w:pPr>
    </w:p>
    <w:p w:rsidR="00283387" w:rsidRPr="00AF2B73" w:rsidRDefault="00283387" w:rsidP="00283387">
      <w:r w:rsidRPr="00AF2B73">
        <w:fldChar w:fldCharType="begin"/>
      </w:r>
      <w:r w:rsidRPr="00AF2B73">
        <w:instrText xml:space="preserve"> AUTONUM  </w:instrText>
      </w:r>
      <w:r w:rsidRPr="00AF2B73">
        <w:fldChar w:fldCharType="end"/>
      </w:r>
      <w:r w:rsidRPr="00AF2B73">
        <w:tab/>
      </w:r>
      <w:r w:rsidR="002966E1">
        <w:t>T</w:t>
      </w:r>
      <w:r w:rsidRPr="00AF2B73">
        <w:t>he</w:t>
      </w:r>
      <w:r w:rsidR="00832C04" w:rsidRPr="00AF2B73">
        <w:t xml:space="preserve"> following paragraphs provide a summary of </w:t>
      </w:r>
      <w:r w:rsidRPr="00AF2B73">
        <w:t xml:space="preserve">developments concerning </w:t>
      </w:r>
      <w:r w:rsidRPr="00AF2B73">
        <w:rPr>
          <w:rFonts w:cs="Arial"/>
          <w:bCs/>
        </w:rPr>
        <w:t xml:space="preserve">the Program </w:t>
      </w:r>
      <w:r w:rsidRPr="00AF2B73">
        <w:t xml:space="preserve">since the </w:t>
      </w:r>
      <w:r w:rsidR="0061106E">
        <w:rPr>
          <w:rFonts w:hint="eastAsia"/>
          <w:lang w:eastAsia="ja-JP"/>
        </w:rPr>
        <w:t>fift</w:t>
      </w:r>
      <w:r w:rsidR="00882B11">
        <w:rPr>
          <w:rFonts w:hint="eastAsia"/>
          <w:lang w:eastAsia="ja-JP"/>
        </w:rPr>
        <w:t>y</w:t>
      </w:r>
      <w:r w:rsidR="00014596">
        <w:rPr>
          <w:rFonts w:hint="eastAsia"/>
          <w:lang w:eastAsia="ja-JP"/>
        </w:rPr>
        <w:noBreakHyphen/>
      </w:r>
      <w:r w:rsidR="00882B11">
        <w:rPr>
          <w:rFonts w:hint="eastAsia"/>
          <w:lang w:eastAsia="ja-JP"/>
        </w:rPr>
        <w:t>first</w:t>
      </w:r>
      <w:r w:rsidRPr="00AF2B73">
        <w:rPr>
          <w:snapToGrid w:val="0"/>
        </w:rPr>
        <w:t xml:space="preserve"> session of the TC</w:t>
      </w:r>
      <w:r w:rsidR="009E5234" w:rsidRPr="00AF2B73">
        <w:t xml:space="preserve">, held in Geneva, from </w:t>
      </w:r>
      <w:r w:rsidR="00882B11">
        <w:rPr>
          <w:rFonts w:hint="eastAsia"/>
          <w:lang w:eastAsia="ja-JP"/>
        </w:rPr>
        <w:t>March 23</w:t>
      </w:r>
      <w:r w:rsidR="001327CF" w:rsidRPr="00AF2B73">
        <w:t xml:space="preserve"> to </w:t>
      </w:r>
      <w:r w:rsidR="00882B11">
        <w:rPr>
          <w:rFonts w:hint="eastAsia"/>
          <w:lang w:eastAsia="ja-JP"/>
        </w:rPr>
        <w:t>25</w:t>
      </w:r>
      <w:r w:rsidR="001327CF" w:rsidRPr="00AF2B73">
        <w:t>, 201</w:t>
      </w:r>
      <w:r w:rsidR="00882B11">
        <w:rPr>
          <w:rFonts w:hint="eastAsia"/>
          <w:lang w:eastAsia="ja-JP"/>
        </w:rPr>
        <w:t>5</w:t>
      </w:r>
      <w:r w:rsidR="001327CF" w:rsidRPr="00AF2B73">
        <w:t>.</w:t>
      </w:r>
    </w:p>
    <w:p w:rsidR="00DB7A81" w:rsidRPr="00AF2B73" w:rsidRDefault="00DB7A81" w:rsidP="00DB7A81">
      <w:pPr>
        <w:rPr>
          <w:rFonts w:cs="Arial"/>
          <w:bCs/>
          <w:color w:val="000000" w:themeColor="text1"/>
          <w:spacing w:val="-2"/>
        </w:rPr>
      </w:pPr>
    </w:p>
    <w:p w:rsidR="00DA7A31" w:rsidRPr="0017500D" w:rsidRDefault="00DA7A31" w:rsidP="0017500D">
      <w:pPr>
        <w:pStyle w:val="Heading3"/>
      </w:pPr>
      <w:bookmarkStart w:id="12" w:name="_Toc443471944"/>
      <w:r w:rsidRPr="0017500D">
        <w:t>Provision of assistance to contributors (Program: section 2)</w:t>
      </w:r>
      <w:bookmarkEnd w:id="12"/>
    </w:p>
    <w:p w:rsidR="00A57F89" w:rsidRPr="003F613F" w:rsidRDefault="00A57F89" w:rsidP="00A57F89"/>
    <w:p w:rsidR="008409CE" w:rsidRPr="007E6A6C" w:rsidRDefault="007F5348" w:rsidP="00152883">
      <w:pPr>
        <w:rPr>
          <w:rFonts w:cs="Arial"/>
          <w:bCs/>
        </w:rPr>
      </w:pPr>
      <w:r w:rsidRPr="003F613F">
        <w:rPr>
          <w:rFonts w:cs="Arial"/>
          <w:bCs/>
        </w:rPr>
        <w:fldChar w:fldCharType="begin"/>
      </w:r>
      <w:r w:rsidRPr="003F613F">
        <w:rPr>
          <w:rFonts w:cs="Arial"/>
          <w:bCs/>
        </w:rPr>
        <w:instrText xml:space="preserve"> AUTONUM  </w:instrText>
      </w:r>
      <w:r w:rsidRPr="003F613F">
        <w:rPr>
          <w:rFonts w:cs="Arial"/>
          <w:bCs/>
        </w:rPr>
        <w:fldChar w:fldCharType="end"/>
      </w:r>
      <w:r w:rsidR="002D6E11">
        <w:rPr>
          <w:rFonts w:cs="Arial"/>
          <w:bCs/>
        </w:rPr>
        <w:tab/>
      </w:r>
      <w:r w:rsidR="00014596">
        <w:rPr>
          <w:rFonts w:cs="Arial" w:hint="eastAsia"/>
          <w:bCs/>
          <w:lang w:eastAsia="ja-JP"/>
        </w:rPr>
        <w:t xml:space="preserve">The </w:t>
      </w:r>
      <w:r w:rsidR="002D6E11" w:rsidRPr="007E6A6C">
        <w:rPr>
          <w:rFonts w:cs="Arial"/>
          <w:bCs/>
        </w:rPr>
        <w:t>Annex</w:t>
      </w:r>
      <w:r w:rsidRPr="007E6A6C">
        <w:rPr>
          <w:rFonts w:cs="Arial"/>
          <w:bCs/>
        </w:rPr>
        <w:t xml:space="preserve"> to this document provides a summary of the contributions to the </w:t>
      </w:r>
      <w:r w:rsidR="0061106E" w:rsidRPr="007E6A6C">
        <w:rPr>
          <w:rFonts w:cs="Arial"/>
          <w:bCs/>
          <w:color w:val="000000"/>
        </w:rPr>
        <w:t>PLUTO database from 201</w:t>
      </w:r>
      <w:r w:rsidR="00EC4D01" w:rsidRPr="007E6A6C">
        <w:rPr>
          <w:rFonts w:cs="Arial" w:hint="eastAsia"/>
          <w:bCs/>
          <w:color w:val="000000"/>
          <w:lang w:eastAsia="ja-JP"/>
        </w:rPr>
        <w:t>2</w:t>
      </w:r>
      <w:r w:rsidR="0061106E" w:rsidRPr="007E6A6C">
        <w:rPr>
          <w:rFonts w:cs="Arial"/>
          <w:bCs/>
          <w:color w:val="000000"/>
        </w:rPr>
        <w:t xml:space="preserve"> to 201</w:t>
      </w:r>
      <w:r w:rsidR="00014596">
        <w:rPr>
          <w:rFonts w:cs="Arial" w:hint="eastAsia"/>
          <w:bCs/>
          <w:color w:val="000000"/>
          <w:lang w:eastAsia="ja-JP"/>
        </w:rPr>
        <w:t>5</w:t>
      </w:r>
      <w:r w:rsidRPr="007E6A6C">
        <w:rPr>
          <w:rFonts w:cs="Arial"/>
          <w:bCs/>
          <w:color w:val="000000"/>
        </w:rPr>
        <w:t xml:space="preserve"> and the current situation of members of the Union on data contribution</w:t>
      </w:r>
      <w:r w:rsidRPr="007E6A6C">
        <w:rPr>
          <w:rFonts w:cs="Arial"/>
          <w:bCs/>
        </w:rPr>
        <w:t>.</w:t>
      </w:r>
    </w:p>
    <w:p w:rsidR="00152883" w:rsidRPr="007E6A6C" w:rsidRDefault="00152883" w:rsidP="00A57F89"/>
    <w:p w:rsidR="002C7278" w:rsidRPr="007E6A6C" w:rsidRDefault="00DA7A31" w:rsidP="0017500D">
      <w:pPr>
        <w:pStyle w:val="Heading3"/>
      </w:pPr>
      <w:bookmarkStart w:id="13" w:name="_Toc443471945"/>
      <w:r w:rsidRPr="007E6A6C">
        <w:t>Information on the latest date of submission by the contributors</w:t>
      </w:r>
      <w:r w:rsidR="00283387" w:rsidRPr="007E6A6C">
        <w:t xml:space="preserve"> (Program: section 2)</w:t>
      </w:r>
      <w:bookmarkEnd w:id="13"/>
      <w:r w:rsidR="002C7278" w:rsidRPr="007E6A6C">
        <w:t xml:space="preserve"> </w:t>
      </w:r>
    </w:p>
    <w:p w:rsidR="00744627" w:rsidRPr="007E6A6C" w:rsidRDefault="00744627" w:rsidP="00744627"/>
    <w:p w:rsidR="001327CF" w:rsidRPr="007E6A6C" w:rsidRDefault="001327CF" w:rsidP="001327CF">
      <w:r w:rsidRPr="007E6A6C">
        <w:fldChar w:fldCharType="begin"/>
      </w:r>
      <w:r w:rsidRPr="007E6A6C">
        <w:instrText xml:space="preserve"> AUTONUM  </w:instrText>
      </w:r>
      <w:r w:rsidRPr="007E6A6C">
        <w:fldChar w:fldCharType="end"/>
      </w:r>
      <w:r w:rsidRPr="007E6A6C">
        <w:tab/>
      </w:r>
      <w:r w:rsidRPr="007E6A6C">
        <w:rPr>
          <w:rFonts w:cs="Arial"/>
        </w:rPr>
        <w:t xml:space="preserve">The TC, at its forty-ninth session, noted that, </w:t>
      </w:r>
      <w:r w:rsidRPr="007E6A6C">
        <w:t>for the short-term, information on the latest date of submission by t</w:t>
      </w:r>
      <w:r w:rsidR="006E475E" w:rsidRPr="007E6A6C">
        <w:t xml:space="preserve">he contributors was provided </w:t>
      </w:r>
      <w:r w:rsidR="006E475E" w:rsidRPr="007E6A6C">
        <w:rPr>
          <w:rFonts w:hint="eastAsia"/>
          <w:lang w:eastAsia="ja-JP"/>
        </w:rPr>
        <w:t>by</w:t>
      </w:r>
      <w:r w:rsidRPr="007E6A6C">
        <w:t xml:space="preserve"> the PLU</w:t>
      </w:r>
      <w:r w:rsidR="00014596">
        <w:t xml:space="preserve">TO database in the form of a </w:t>
      </w:r>
      <w:r w:rsidR="00014596">
        <w:rPr>
          <w:rFonts w:hint="eastAsia"/>
          <w:lang w:eastAsia="ja-JP"/>
        </w:rPr>
        <w:t>PDF</w:t>
      </w:r>
      <w:r w:rsidRPr="007E6A6C">
        <w:t xml:space="preserve"> document.  However, in the longer term, it was planned that the date of submission would be provided for individual data retrieved from the database (see document TC/49/41 “Report on the </w:t>
      </w:r>
      <w:r w:rsidR="00152883" w:rsidRPr="007E6A6C">
        <w:t>Conclusions</w:t>
      </w:r>
      <w:r w:rsidRPr="007E6A6C">
        <w:t>”, paragraph 93).</w:t>
      </w:r>
    </w:p>
    <w:p w:rsidR="008409CE" w:rsidRDefault="008409CE" w:rsidP="001327CF">
      <w:pPr>
        <w:rPr>
          <w:lang w:eastAsia="ja-JP"/>
        </w:rPr>
      </w:pPr>
    </w:p>
    <w:p w:rsidR="00E82AAC" w:rsidRDefault="00E82AAC" w:rsidP="001327CF">
      <w:pPr>
        <w:rPr>
          <w:lang w:eastAsia="ja-JP"/>
        </w:rPr>
      </w:pPr>
      <w:r w:rsidRPr="007E6A6C">
        <w:fldChar w:fldCharType="begin"/>
      </w:r>
      <w:r w:rsidRPr="007E6A6C">
        <w:instrText xml:space="preserve"> AUTONUM  </w:instrText>
      </w:r>
      <w:r w:rsidRPr="007E6A6C">
        <w:fldChar w:fldCharType="end"/>
      </w:r>
      <w:r w:rsidRPr="007E6A6C">
        <w:tab/>
      </w:r>
      <w:r w:rsidRPr="00E82AAC">
        <w:rPr>
          <w:lang w:eastAsia="ja-JP"/>
        </w:rPr>
        <w:t>The TC</w:t>
      </w:r>
      <w:r>
        <w:rPr>
          <w:rFonts w:hint="eastAsia"/>
          <w:lang w:eastAsia="ja-JP"/>
        </w:rPr>
        <w:t>, at its fifty-first session,</w:t>
      </w:r>
      <w:r w:rsidRPr="00E82AAC">
        <w:rPr>
          <w:lang w:eastAsia="ja-JP"/>
        </w:rPr>
        <w:t xml:space="preserve"> noted that an additional column in the PLUTO search screen, showing the date on which the information was provided, would be introduced by the end of March 2015</w:t>
      </w:r>
      <w:r>
        <w:rPr>
          <w:rFonts w:hint="eastAsia"/>
          <w:lang w:eastAsia="ja-JP"/>
        </w:rPr>
        <w:t xml:space="preserve"> (see document TC/51/39 </w:t>
      </w:r>
      <w:r>
        <w:rPr>
          <w:lang w:eastAsia="ja-JP"/>
        </w:rPr>
        <w:t>“</w:t>
      </w:r>
      <w:r>
        <w:rPr>
          <w:rFonts w:hint="eastAsia"/>
          <w:lang w:eastAsia="ja-JP"/>
        </w:rPr>
        <w:t>Report</w:t>
      </w:r>
      <w:r>
        <w:rPr>
          <w:lang w:eastAsia="ja-JP"/>
        </w:rPr>
        <w:t>”</w:t>
      </w:r>
      <w:r>
        <w:rPr>
          <w:rFonts w:hint="eastAsia"/>
          <w:lang w:eastAsia="ja-JP"/>
        </w:rPr>
        <w:t>, paragraph 187)</w:t>
      </w:r>
      <w:r w:rsidRPr="007E6A6C">
        <w:t>.</w:t>
      </w:r>
    </w:p>
    <w:p w:rsidR="00E82AAC" w:rsidRDefault="00E82AAC" w:rsidP="001327CF">
      <w:pPr>
        <w:rPr>
          <w:lang w:eastAsia="ja-JP"/>
        </w:rPr>
      </w:pPr>
    </w:p>
    <w:p w:rsidR="00B61AD7" w:rsidRDefault="00B61AD7" w:rsidP="001327CF">
      <w:pPr>
        <w:rPr>
          <w:lang w:eastAsia="ja-JP"/>
        </w:rPr>
      </w:pPr>
      <w:r w:rsidRPr="007E6A6C">
        <w:fldChar w:fldCharType="begin"/>
      </w:r>
      <w:r w:rsidRPr="007E6A6C">
        <w:instrText xml:space="preserve"> AUTONUM  </w:instrText>
      </w:r>
      <w:r w:rsidRPr="007E6A6C">
        <w:fldChar w:fldCharType="end"/>
      </w:r>
      <w:r w:rsidRPr="007E6A6C">
        <w:tab/>
      </w:r>
      <w:r w:rsidRPr="007E6A6C">
        <w:rPr>
          <w:rFonts w:hint="eastAsia"/>
          <w:lang w:eastAsia="ja-JP"/>
        </w:rPr>
        <w:t xml:space="preserve">The additional column </w:t>
      </w:r>
      <w:r w:rsidRPr="007E6A6C">
        <w:t xml:space="preserve">showing the </w:t>
      </w:r>
      <w:r w:rsidR="00E82AAC">
        <w:rPr>
          <w:rFonts w:hint="eastAsia"/>
          <w:lang w:eastAsia="ja-JP"/>
        </w:rPr>
        <w:t xml:space="preserve">latest </w:t>
      </w:r>
      <w:r w:rsidRPr="007E6A6C">
        <w:t xml:space="preserve">date on which the information </w:t>
      </w:r>
      <w:r w:rsidR="00F617BA" w:rsidRPr="007E6A6C">
        <w:rPr>
          <w:rFonts w:hint="eastAsia"/>
          <w:lang w:eastAsia="ja-JP"/>
        </w:rPr>
        <w:t>was</w:t>
      </w:r>
      <w:r w:rsidR="006F0B74" w:rsidRPr="007E6A6C">
        <w:rPr>
          <w:rFonts w:hint="eastAsia"/>
          <w:lang w:eastAsia="ja-JP"/>
        </w:rPr>
        <w:t xml:space="preserve"> </w:t>
      </w:r>
      <w:r w:rsidR="00E82AAC">
        <w:rPr>
          <w:rFonts w:hint="eastAsia"/>
          <w:lang w:eastAsia="ja-JP"/>
        </w:rPr>
        <w:t xml:space="preserve">provided </w:t>
      </w:r>
      <w:r w:rsidR="00672E93" w:rsidRPr="007E6A6C">
        <w:rPr>
          <w:rFonts w:hint="eastAsia"/>
          <w:lang w:eastAsia="ja-JP"/>
        </w:rPr>
        <w:t>in the PLUTO database</w:t>
      </w:r>
      <w:r w:rsidR="006C4B11">
        <w:rPr>
          <w:rFonts w:hint="eastAsia"/>
          <w:lang w:eastAsia="ja-JP"/>
        </w:rPr>
        <w:t xml:space="preserve"> </w:t>
      </w:r>
      <w:r w:rsidR="00070C64">
        <w:rPr>
          <w:lang w:eastAsia="ja-JP"/>
        </w:rPr>
        <w:t xml:space="preserve">was introduced </w:t>
      </w:r>
      <w:r w:rsidR="006C4B11">
        <w:rPr>
          <w:rFonts w:hint="eastAsia"/>
          <w:lang w:eastAsia="ja-JP"/>
        </w:rPr>
        <w:t>on May 4, 2015</w:t>
      </w:r>
      <w:r w:rsidR="006F0B74" w:rsidRPr="007E6A6C">
        <w:rPr>
          <w:rFonts w:hint="eastAsia"/>
          <w:lang w:eastAsia="ja-JP"/>
        </w:rPr>
        <w:t>.</w:t>
      </w:r>
    </w:p>
    <w:p w:rsidR="00133843" w:rsidRPr="00133843" w:rsidRDefault="00133843" w:rsidP="00133843">
      <w:pPr>
        <w:rPr>
          <w:lang w:eastAsia="ja-JP"/>
        </w:rPr>
      </w:pPr>
    </w:p>
    <w:p w:rsidR="00BC1009" w:rsidRPr="007E6A6C" w:rsidRDefault="0017500D" w:rsidP="0017500D">
      <w:pPr>
        <w:pStyle w:val="Heading2"/>
      </w:pPr>
      <w:bookmarkStart w:id="14" w:name="_Toc443471946"/>
      <w:r w:rsidRPr="007E6A6C">
        <w:t>Search tools</w:t>
      </w:r>
      <w:bookmarkEnd w:id="14"/>
    </w:p>
    <w:p w:rsidR="00BC1009" w:rsidRPr="007E6A6C" w:rsidRDefault="00BC1009" w:rsidP="001327CF">
      <w:pPr>
        <w:rPr>
          <w:lang w:eastAsia="ja-JP"/>
        </w:rPr>
      </w:pPr>
    </w:p>
    <w:p w:rsidR="00E82AAC" w:rsidRDefault="003C67B2" w:rsidP="003C67B2">
      <w:pPr>
        <w:rPr>
          <w:snapToGrid w:val="0"/>
          <w:lang w:eastAsia="ja-JP"/>
        </w:rPr>
      </w:pPr>
      <w:r w:rsidRPr="007E6A6C">
        <w:rPr>
          <w:snapToGrid w:val="0"/>
        </w:rPr>
        <w:fldChar w:fldCharType="begin"/>
      </w:r>
      <w:r w:rsidRPr="007E6A6C">
        <w:rPr>
          <w:snapToGrid w:val="0"/>
        </w:rPr>
        <w:instrText xml:space="preserve"> AUTONUM  </w:instrText>
      </w:r>
      <w:r w:rsidRPr="007E6A6C">
        <w:rPr>
          <w:snapToGrid w:val="0"/>
        </w:rPr>
        <w:fldChar w:fldCharType="end"/>
      </w:r>
      <w:r w:rsidRPr="007E6A6C">
        <w:rPr>
          <w:snapToGrid w:val="0"/>
        </w:rPr>
        <w:tab/>
        <w:t xml:space="preserve">Matters concerning the </w:t>
      </w:r>
      <w:r w:rsidRPr="007E6A6C">
        <w:rPr>
          <w:rFonts w:cs="Arial" w:hint="eastAsia"/>
          <w:bCs/>
          <w:color w:val="000000" w:themeColor="text1"/>
          <w:spacing w:val="-2"/>
          <w:lang w:eastAsia="ja-JP"/>
        </w:rPr>
        <w:t xml:space="preserve">possible development of </w:t>
      </w:r>
      <w:r w:rsidR="009D5D0F" w:rsidRPr="007E6A6C">
        <w:rPr>
          <w:rFonts w:cs="Arial"/>
          <w:bCs/>
          <w:color w:val="000000" w:themeColor="text1"/>
          <w:spacing w:val="-2"/>
          <w:lang w:eastAsia="ja-JP"/>
        </w:rPr>
        <w:t xml:space="preserve">a </w:t>
      </w:r>
      <w:r w:rsidRPr="007E6A6C">
        <w:t>similarity search tool for</w:t>
      </w:r>
      <w:r>
        <w:t xml:space="preserve"> variety denomination purposes</w:t>
      </w:r>
      <w:r w:rsidRPr="00F51280">
        <w:rPr>
          <w:snapToGrid w:val="0"/>
        </w:rPr>
        <w:t xml:space="preserve"> are reported </w:t>
      </w:r>
      <w:r w:rsidR="00E82AAC">
        <w:rPr>
          <w:rFonts w:hint="eastAsia"/>
          <w:snapToGrid w:val="0"/>
          <w:lang w:eastAsia="ja-JP"/>
        </w:rPr>
        <w:t xml:space="preserve">in document TC/52/12 </w:t>
      </w:r>
      <w:r w:rsidR="00E82AAC">
        <w:rPr>
          <w:snapToGrid w:val="0"/>
          <w:lang w:eastAsia="ja-JP"/>
        </w:rPr>
        <w:t>“</w:t>
      </w:r>
      <w:r w:rsidR="00E82AAC">
        <w:rPr>
          <w:rFonts w:hint="eastAsia"/>
          <w:snapToGrid w:val="0"/>
          <w:lang w:eastAsia="ja-JP"/>
        </w:rPr>
        <w:t>Variety Denominations</w:t>
      </w:r>
      <w:r w:rsidR="00E82AAC">
        <w:rPr>
          <w:snapToGrid w:val="0"/>
          <w:lang w:eastAsia="ja-JP"/>
        </w:rPr>
        <w:t>”</w:t>
      </w:r>
      <w:r w:rsidR="00E82AAC">
        <w:rPr>
          <w:rFonts w:hint="eastAsia"/>
          <w:snapToGrid w:val="0"/>
          <w:lang w:eastAsia="ja-JP"/>
        </w:rPr>
        <w:t>.</w:t>
      </w:r>
    </w:p>
    <w:p w:rsidR="003C67B2" w:rsidRDefault="003C67B2" w:rsidP="00257ED9">
      <w:pPr>
        <w:autoSpaceDE w:val="0"/>
        <w:autoSpaceDN w:val="0"/>
        <w:adjustRightInd w:val="0"/>
        <w:rPr>
          <w:rFonts w:cs="Arial"/>
          <w:bCs/>
          <w:color w:val="000000" w:themeColor="text1"/>
          <w:spacing w:val="-2"/>
          <w:lang w:eastAsia="ja-JP"/>
        </w:rPr>
      </w:pPr>
    </w:p>
    <w:p w:rsidR="00BF2AA3" w:rsidRPr="00A84684" w:rsidRDefault="00BF2AA3" w:rsidP="00BF2AA3">
      <w:pPr>
        <w:pStyle w:val="Heading3"/>
        <w:rPr>
          <w:lang w:eastAsia="ja-JP"/>
        </w:rPr>
      </w:pPr>
      <w:bookmarkStart w:id="15" w:name="_Toc443471947"/>
      <w:r w:rsidRPr="00242DB0">
        <w:rPr>
          <w:lang w:eastAsia="ja-JP"/>
        </w:rPr>
        <w:t>Searching for denominations in the item “</w:t>
      </w:r>
      <w:r w:rsidRPr="00242DB0">
        <w:rPr>
          <w:rFonts w:hint="eastAsia"/>
          <w:lang w:eastAsia="ja-JP"/>
        </w:rPr>
        <w:t>Breeder</w:t>
      </w:r>
      <w:r w:rsidRPr="00242DB0">
        <w:rPr>
          <w:lang w:eastAsia="ja-JP"/>
        </w:rPr>
        <w:t>’</w:t>
      </w:r>
      <w:r w:rsidRPr="00242DB0">
        <w:rPr>
          <w:rFonts w:hint="eastAsia"/>
          <w:lang w:eastAsia="ja-JP"/>
        </w:rPr>
        <w:t>s Ref</w:t>
      </w:r>
      <w:r w:rsidRPr="00242DB0">
        <w:rPr>
          <w:lang w:eastAsia="ja-JP"/>
        </w:rPr>
        <w:t>”</w:t>
      </w:r>
      <w:r w:rsidR="00427BFC" w:rsidRPr="00242DB0">
        <w:rPr>
          <w:rFonts w:hint="eastAsia"/>
          <w:lang w:eastAsia="ja-JP"/>
        </w:rPr>
        <w:t xml:space="preserve"> on </w:t>
      </w:r>
      <w:r w:rsidR="00427BFC" w:rsidRPr="00242DB0">
        <w:rPr>
          <w:lang w:eastAsia="ja-JP"/>
        </w:rPr>
        <w:t>“</w:t>
      </w:r>
      <w:r w:rsidR="00427BFC" w:rsidRPr="00242DB0">
        <w:rPr>
          <w:rFonts w:hint="eastAsia"/>
          <w:lang w:eastAsia="ja-JP"/>
        </w:rPr>
        <w:t>Denomination Search</w:t>
      </w:r>
      <w:r w:rsidR="00427BFC" w:rsidRPr="00242DB0">
        <w:rPr>
          <w:lang w:eastAsia="ja-JP"/>
        </w:rPr>
        <w:t>”</w:t>
      </w:r>
      <w:r w:rsidR="00427BFC" w:rsidRPr="00242DB0">
        <w:rPr>
          <w:rFonts w:hint="eastAsia"/>
          <w:lang w:eastAsia="ja-JP"/>
        </w:rPr>
        <w:t xml:space="preserve"> </w:t>
      </w:r>
      <w:r w:rsidR="00CC10BE" w:rsidRPr="00242DB0">
        <w:rPr>
          <w:rFonts w:hint="eastAsia"/>
          <w:lang w:eastAsia="ja-JP"/>
        </w:rPr>
        <w:t>page</w:t>
      </w:r>
      <w:bookmarkEnd w:id="15"/>
    </w:p>
    <w:p w:rsidR="00BF2AA3" w:rsidRDefault="00BF2AA3" w:rsidP="00BF2AA3">
      <w:pPr>
        <w:rPr>
          <w:lang w:eastAsia="ja-JP"/>
        </w:rPr>
      </w:pPr>
    </w:p>
    <w:p w:rsidR="00F617BA" w:rsidRDefault="00F617BA" w:rsidP="00BF2AA3">
      <w:pPr>
        <w:rPr>
          <w:lang w:eastAsia="ja-JP"/>
        </w:rPr>
      </w:pPr>
      <w:r w:rsidRPr="00A84684">
        <w:fldChar w:fldCharType="begin"/>
      </w:r>
      <w:r w:rsidRPr="00A84684">
        <w:instrText xml:space="preserve"> AUTONUM  </w:instrText>
      </w:r>
      <w:r w:rsidRPr="00A84684">
        <w:fldChar w:fldCharType="end"/>
      </w:r>
      <w:r>
        <w:tab/>
      </w:r>
      <w:r w:rsidR="00882B11">
        <w:rPr>
          <w:lang w:eastAsia="ja-JP"/>
        </w:rPr>
        <w:t xml:space="preserve">The </w:t>
      </w:r>
      <w:r w:rsidR="00882B11">
        <w:rPr>
          <w:rFonts w:hint="eastAsia"/>
          <w:lang w:eastAsia="ja-JP"/>
        </w:rPr>
        <w:t xml:space="preserve">TC, at its fifty-first session, and the </w:t>
      </w:r>
      <w:r w:rsidR="00882B11">
        <w:rPr>
          <w:lang w:eastAsia="ja-JP"/>
        </w:rPr>
        <w:t>CAJ</w:t>
      </w:r>
      <w:r w:rsidR="00882B11">
        <w:rPr>
          <w:rFonts w:hint="eastAsia"/>
          <w:lang w:eastAsia="ja-JP"/>
        </w:rPr>
        <w:t xml:space="preserve">, at its seventy-first session, held </w:t>
      </w:r>
      <w:r w:rsidR="00E82AAC">
        <w:rPr>
          <w:rFonts w:hint="eastAsia"/>
          <w:lang w:eastAsia="ja-JP"/>
        </w:rPr>
        <w:t>in Geneva on March 26, 2015</w:t>
      </w:r>
      <w:r w:rsidR="00882B11">
        <w:rPr>
          <w:rFonts w:hint="eastAsia"/>
          <w:lang w:eastAsia="ja-JP"/>
        </w:rPr>
        <w:t>,</w:t>
      </w:r>
      <w:r w:rsidR="00882B11">
        <w:rPr>
          <w:lang w:eastAsia="ja-JP"/>
        </w:rPr>
        <w:t xml:space="preserve"> agreed that both the fields “Denomination” and “Breeder’s Ref” be searchable, independently</w:t>
      </w:r>
      <w:r w:rsidR="00882B11">
        <w:rPr>
          <w:rFonts w:hint="eastAsia"/>
          <w:lang w:eastAsia="ja-JP"/>
        </w:rPr>
        <w:t xml:space="preserve"> </w:t>
      </w:r>
      <w:r w:rsidR="00882B11">
        <w:rPr>
          <w:lang w:eastAsia="ja-JP"/>
        </w:rPr>
        <w:t>or in combination, by denomination search tools on the “Denomination Search” page of the PLUTO</w:t>
      </w:r>
      <w:r w:rsidR="00882B11">
        <w:rPr>
          <w:rFonts w:hint="eastAsia"/>
          <w:lang w:eastAsia="ja-JP"/>
        </w:rPr>
        <w:t xml:space="preserve"> </w:t>
      </w:r>
      <w:r w:rsidR="00882B11">
        <w:rPr>
          <w:lang w:eastAsia="ja-JP"/>
        </w:rPr>
        <w:t>database</w:t>
      </w:r>
      <w:r w:rsidR="00882B11">
        <w:rPr>
          <w:rFonts w:hint="eastAsia"/>
          <w:lang w:eastAsia="ja-JP"/>
        </w:rPr>
        <w:t xml:space="preserve"> (see documents TC/51/39 </w:t>
      </w:r>
      <w:r w:rsidR="00882B11">
        <w:rPr>
          <w:lang w:eastAsia="ja-JP"/>
        </w:rPr>
        <w:t>“</w:t>
      </w:r>
      <w:r w:rsidR="00882B11">
        <w:rPr>
          <w:rFonts w:hint="eastAsia"/>
          <w:lang w:eastAsia="ja-JP"/>
        </w:rPr>
        <w:t>Report</w:t>
      </w:r>
      <w:r w:rsidR="00882B11">
        <w:rPr>
          <w:lang w:eastAsia="ja-JP"/>
        </w:rPr>
        <w:t>”</w:t>
      </w:r>
      <w:r w:rsidR="00882B11">
        <w:rPr>
          <w:rFonts w:hint="eastAsia"/>
          <w:lang w:eastAsia="ja-JP"/>
        </w:rPr>
        <w:t xml:space="preserve">, paragraph 198 and CAJ/71/12 </w:t>
      </w:r>
      <w:r w:rsidR="00882B11">
        <w:rPr>
          <w:lang w:eastAsia="ja-JP"/>
        </w:rPr>
        <w:t>“</w:t>
      </w:r>
      <w:r w:rsidR="00882B11">
        <w:rPr>
          <w:rFonts w:hint="eastAsia"/>
          <w:lang w:eastAsia="ja-JP"/>
        </w:rPr>
        <w:t>Report</w:t>
      </w:r>
      <w:r w:rsidR="00882B11">
        <w:rPr>
          <w:lang w:eastAsia="ja-JP"/>
        </w:rPr>
        <w:t>”</w:t>
      </w:r>
      <w:r w:rsidR="00882B11">
        <w:rPr>
          <w:rFonts w:hint="eastAsia"/>
          <w:lang w:eastAsia="ja-JP"/>
        </w:rPr>
        <w:t>, paragraph 64)</w:t>
      </w:r>
      <w:r w:rsidR="00882B11" w:rsidRPr="00F617BA">
        <w:rPr>
          <w:lang w:eastAsia="ja-JP"/>
        </w:rPr>
        <w:t>.</w:t>
      </w:r>
    </w:p>
    <w:p w:rsidR="00882B11" w:rsidRDefault="00882B11" w:rsidP="00BF2AA3">
      <w:pPr>
        <w:rPr>
          <w:lang w:eastAsia="ja-JP"/>
        </w:rPr>
      </w:pPr>
    </w:p>
    <w:p w:rsidR="00882B11" w:rsidRDefault="00882B11" w:rsidP="00BF2AA3">
      <w:pPr>
        <w:rPr>
          <w:lang w:eastAsia="ja-JP"/>
        </w:rPr>
      </w:pPr>
      <w:r w:rsidRPr="00A84684">
        <w:fldChar w:fldCharType="begin"/>
      </w:r>
      <w:r w:rsidRPr="00A84684">
        <w:instrText xml:space="preserve"> AUTONUM  </w:instrText>
      </w:r>
      <w:r w:rsidRPr="00A84684">
        <w:fldChar w:fldCharType="end"/>
      </w:r>
      <w:r>
        <w:tab/>
      </w:r>
      <w:r w:rsidRPr="00882B11">
        <w:t xml:space="preserve">The </w:t>
      </w:r>
      <w:r w:rsidR="005364B7">
        <w:rPr>
          <w:rFonts w:hint="eastAsia"/>
          <w:lang w:eastAsia="ja-JP"/>
        </w:rPr>
        <w:t>function</w:t>
      </w:r>
      <w:r w:rsidRPr="00A84684">
        <w:rPr>
          <w:lang w:eastAsia="ja-JP"/>
        </w:rPr>
        <w:t xml:space="preserve"> to search </w:t>
      </w:r>
      <w:r w:rsidRPr="00A84684">
        <w:rPr>
          <w:rFonts w:hint="eastAsia"/>
          <w:lang w:eastAsia="ja-JP"/>
        </w:rPr>
        <w:t xml:space="preserve">both </w:t>
      </w:r>
      <w:r w:rsidRPr="00A84684">
        <w:rPr>
          <w:lang w:eastAsia="ja-JP"/>
        </w:rPr>
        <w:t xml:space="preserve">the </w:t>
      </w:r>
      <w:r>
        <w:rPr>
          <w:lang w:eastAsia="ja-JP"/>
        </w:rPr>
        <w:t>data field</w:t>
      </w:r>
      <w:r w:rsidRPr="00A84684">
        <w:rPr>
          <w:rFonts w:hint="eastAsia"/>
          <w:lang w:eastAsia="ja-JP"/>
        </w:rPr>
        <w:t xml:space="preserve"> </w:t>
      </w:r>
      <w:r w:rsidRPr="00A84684">
        <w:rPr>
          <w:lang w:eastAsia="ja-JP"/>
        </w:rPr>
        <w:t>“</w:t>
      </w:r>
      <w:r w:rsidRPr="00A84684">
        <w:rPr>
          <w:rFonts w:hint="eastAsia"/>
          <w:lang w:eastAsia="ja-JP"/>
        </w:rPr>
        <w:t>Denomination</w:t>
      </w:r>
      <w:r w:rsidRPr="00A84684">
        <w:rPr>
          <w:lang w:eastAsia="ja-JP"/>
        </w:rPr>
        <w:t>”</w:t>
      </w:r>
      <w:r>
        <w:rPr>
          <w:rFonts w:hint="eastAsia"/>
          <w:lang w:eastAsia="ja-JP"/>
        </w:rPr>
        <w:t xml:space="preserve"> and</w:t>
      </w:r>
      <w:r w:rsidRPr="00A84684">
        <w:rPr>
          <w:lang w:eastAsia="ja-JP"/>
        </w:rPr>
        <w:t xml:space="preserve"> “</w:t>
      </w:r>
      <w:r w:rsidRPr="00A84684">
        <w:rPr>
          <w:rFonts w:hint="eastAsia"/>
          <w:lang w:eastAsia="ja-JP"/>
        </w:rPr>
        <w:t>Breeder</w:t>
      </w:r>
      <w:r w:rsidRPr="00A84684">
        <w:rPr>
          <w:lang w:eastAsia="ja-JP"/>
        </w:rPr>
        <w:t>’</w:t>
      </w:r>
      <w:r w:rsidRPr="00A84684">
        <w:rPr>
          <w:rFonts w:hint="eastAsia"/>
          <w:lang w:eastAsia="ja-JP"/>
        </w:rPr>
        <w:t>s Ref</w:t>
      </w:r>
      <w:r w:rsidRPr="00A84684">
        <w:rPr>
          <w:lang w:eastAsia="ja-JP"/>
        </w:rPr>
        <w:t>”</w:t>
      </w:r>
      <w:r w:rsidRPr="00A84684">
        <w:rPr>
          <w:rFonts w:hint="eastAsia"/>
          <w:lang w:eastAsia="ja-JP"/>
        </w:rPr>
        <w:t xml:space="preserve"> </w:t>
      </w:r>
      <w:r>
        <w:rPr>
          <w:lang w:eastAsia="ja-JP"/>
        </w:rPr>
        <w:t xml:space="preserve">using the </w:t>
      </w:r>
      <w:r w:rsidRPr="00A84684">
        <w:rPr>
          <w:rFonts w:hint="eastAsia"/>
          <w:lang w:eastAsia="ja-JP"/>
        </w:rPr>
        <w:t>denomination search tools</w:t>
      </w:r>
      <w:r>
        <w:rPr>
          <w:lang w:eastAsia="ja-JP"/>
        </w:rPr>
        <w:t xml:space="preserve"> on the Denomination Search page, </w:t>
      </w:r>
      <w:r w:rsidRPr="00A01473">
        <w:rPr>
          <w:lang w:eastAsia="ja-JP"/>
        </w:rPr>
        <w:t xml:space="preserve">either individually or in </w:t>
      </w:r>
      <w:r w:rsidRPr="007E6A6C">
        <w:rPr>
          <w:lang w:eastAsia="ja-JP"/>
        </w:rPr>
        <w:t>combination</w:t>
      </w:r>
      <w:r w:rsidR="00F26664">
        <w:rPr>
          <w:rFonts w:hint="eastAsia"/>
          <w:lang w:eastAsia="ja-JP"/>
        </w:rPr>
        <w:t>,</w:t>
      </w:r>
      <w:r w:rsidRPr="007E6A6C">
        <w:t xml:space="preserve"> was introduced</w:t>
      </w:r>
      <w:r w:rsidRPr="00882B11">
        <w:t xml:space="preserve"> in the PLUTO database</w:t>
      </w:r>
      <w:r w:rsidR="006C4B11">
        <w:rPr>
          <w:rFonts w:hint="eastAsia"/>
          <w:lang w:eastAsia="ja-JP"/>
        </w:rPr>
        <w:t xml:space="preserve"> on May 4, 2015</w:t>
      </w:r>
      <w:r w:rsidRPr="00882B11">
        <w:t>.</w:t>
      </w:r>
    </w:p>
    <w:p w:rsidR="000E2B4E" w:rsidRDefault="000E2B4E" w:rsidP="00BF2AA3">
      <w:pPr>
        <w:rPr>
          <w:rFonts w:cs="Arial"/>
          <w:lang w:eastAsia="ja-JP"/>
        </w:rPr>
      </w:pPr>
    </w:p>
    <w:p w:rsidR="008E212F" w:rsidRPr="00C06F70" w:rsidRDefault="00F115A5" w:rsidP="00337043">
      <w:pPr>
        <w:pStyle w:val="Heading2"/>
      </w:pPr>
      <w:bookmarkStart w:id="16" w:name="_Toc443471948"/>
      <w:r>
        <w:rPr>
          <w:rFonts w:hint="eastAsia"/>
        </w:rPr>
        <w:t>C</w:t>
      </w:r>
      <w:r w:rsidR="008E212F" w:rsidRPr="00C06F70">
        <w:rPr>
          <w:rFonts w:hint="eastAsia"/>
        </w:rPr>
        <w:t>ontent of the PLUTO Database</w:t>
      </w:r>
      <w:bookmarkEnd w:id="16"/>
    </w:p>
    <w:p w:rsidR="008E212F" w:rsidRDefault="008E212F" w:rsidP="008E212F">
      <w:pPr>
        <w:tabs>
          <w:tab w:val="left" w:pos="540"/>
        </w:tabs>
        <w:autoSpaceDE w:val="0"/>
        <w:autoSpaceDN w:val="0"/>
        <w:adjustRightInd w:val="0"/>
        <w:rPr>
          <w:lang w:eastAsia="ja-JP"/>
        </w:rPr>
      </w:pPr>
    </w:p>
    <w:p w:rsidR="00DD43F8" w:rsidRDefault="00DD43F8" w:rsidP="008E212F">
      <w:pPr>
        <w:tabs>
          <w:tab w:val="left" w:pos="540"/>
        </w:tabs>
        <w:autoSpaceDE w:val="0"/>
        <w:autoSpaceDN w:val="0"/>
        <w:adjustRightInd w:val="0"/>
        <w:rPr>
          <w:i/>
          <w:lang w:eastAsia="ja-JP"/>
        </w:rPr>
      </w:pPr>
      <w:r w:rsidRPr="00C273DF">
        <w:fldChar w:fldCharType="begin"/>
      </w:r>
      <w:r w:rsidRPr="00C273DF">
        <w:instrText xml:space="preserve"> AUTONUM  </w:instrText>
      </w:r>
      <w:r w:rsidRPr="00C273DF">
        <w:fldChar w:fldCharType="end"/>
      </w:r>
      <w:r w:rsidRPr="00C273DF">
        <w:tab/>
        <w:t xml:space="preserve">The </w:t>
      </w:r>
      <w:r w:rsidR="00EE3BA1" w:rsidRPr="00292CE5">
        <w:rPr>
          <w:snapToGrid w:val="0"/>
          <w:lang w:eastAsia="ja-JP"/>
        </w:rPr>
        <w:t xml:space="preserve">Working Group for the Development of a </w:t>
      </w:r>
      <w:r w:rsidRPr="00292CE5">
        <w:rPr>
          <w:snapToGrid w:val="0"/>
          <w:lang w:eastAsia="ja-JP"/>
        </w:rPr>
        <w:t>UPOV Denomination Similarity Search Tool</w:t>
      </w:r>
      <w:r>
        <w:rPr>
          <w:rFonts w:hint="eastAsia"/>
          <w:lang w:eastAsia="ja-JP"/>
        </w:rPr>
        <w:t xml:space="preserve"> </w:t>
      </w:r>
      <w:r>
        <w:rPr>
          <w:lang w:eastAsia="ja-JP"/>
        </w:rPr>
        <w:t>(</w:t>
      </w:r>
      <w:r>
        <w:rPr>
          <w:rFonts w:hint="eastAsia"/>
          <w:lang w:eastAsia="ja-JP"/>
        </w:rPr>
        <w:t>WG-DST</w:t>
      </w:r>
      <w:r>
        <w:rPr>
          <w:lang w:eastAsia="ja-JP"/>
        </w:rPr>
        <w:t>)</w:t>
      </w:r>
      <w:r>
        <w:rPr>
          <w:rFonts w:hint="eastAsia"/>
          <w:lang w:eastAsia="ja-JP"/>
        </w:rPr>
        <w:t>, at its second meeting,</w:t>
      </w:r>
      <w:r w:rsidRPr="00C273DF">
        <w:t xml:space="preserve"> </w:t>
      </w:r>
      <w:r>
        <w:rPr>
          <w:rFonts w:hint="eastAsia"/>
          <w:lang w:eastAsia="ja-JP"/>
        </w:rPr>
        <w:t xml:space="preserve">held in Geneva on June 9, 2015, </w:t>
      </w:r>
      <w:r w:rsidRPr="00C273DF">
        <w:t>agreed to recommend that consideration be given to avoiding re-use of denominations in all cases.  In this regard, the WG</w:t>
      </w:r>
      <w:r w:rsidRPr="00C273DF">
        <w:noBreakHyphen/>
        <w:t xml:space="preserve">DST agreed to invite the CAJ to consider whether to expand the content of the PLUTO database to include all recognized varieties, including </w:t>
      </w:r>
      <w:r w:rsidR="00EE3BA1">
        <w:t>those</w:t>
      </w:r>
      <w:r w:rsidRPr="00C273DF">
        <w:t xml:space="preserve"> that had not been, or were no longer, registered/protected</w:t>
      </w:r>
      <w:r>
        <w:rPr>
          <w:rFonts w:hint="eastAsia"/>
          <w:lang w:eastAsia="ja-JP"/>
        </w:rPr>
        <w:t xml:space="preserve"> (s</w:t>
      </w:r>
      <w:r w:rsidRPr="0065295B">
        <w:rPr>
          <w:lang w:eastAsia="ja-JP"/>
        </w:rPr>
        <w:t>ee document</w:t>
      </w:r>
      <w:r>
        <w:rPr>
          <w:lang w:eastAsia="ja-JP"/>
        </w:rPr>
        <w:t> </w:t>
      </w:r>
      <w:r>
        <w:rPr>
          <w:rFonts w:hint="eastAsia"/>
          <w:lang w:eastAsia="ja-JP"/>
        </w:rPr>
        <w:t xml:space="preserve">UPOV/WG-DST/2/6 </w:t>
      </w:r>
      <w:r>
        <w:rPr>
          <w:lang w:eastAsia="ja-JP"/>
        </w:rPr>
        <w:t>“</w:t>
      </w:r>
      <w:r>
        <w:rPr>
          <w:rFonts w:hint="eastAsia"/>
          <w:lang w:eastAsia="ja-JP"/>
        </w:rPr>
        <w:t>Report</w:t>
      </w:r>
      <w:r>
        <w:rPr>
          <w:lang w:eastAsia="ja-JP"/>
        </w:rPr>
        <w:t>”</w:t>
      </w:r>
      <w:r w:rsidRPr="0065295B">
        <w:rPr>
          <w:lang w:eastAsia="ja-JP"/>
        </w:rPr>
        <w:t xml:space="preserve">, paragraph </w:t>
      </w:r>
      <w:r>
        <w:rPr>
          <w:rFonts w:hint="eastAsia"/>
          <w:lang w:eastAsia="ja-JP"/>
        </w:rPr>
        <w:t>30)</w:t>
      </w:r>
      <w:r>
        <w:t>.</w:t>
      </w:r>
    </w:p>
    <w:p w:rsidR="00DD43F8" w:rsidRDefault="00DD43F8" w:rsidP="008E212F">
      <w:pPr>
        <w:tabs>
          <w:tab w:val="left" w:pos="540"/>
        </w:tabs>
        <w:autoSpaceDE w:val="0"/>
        <w:autoSpaceDN w:val="0"/>
        <w:adjustRightInd w:val="0"/>
        <w:rPr>
          <w:i/>
          <w:lang w:eastAsia="ja-JP"/>
        </w:rPr>
      </w:pPr>
    </w:p>
    <w:p w:rsidR="008E212F" w:rsidRPr="00494F86" w:rsidRDefault="008E212F" w:rsidP="00337043">
      <w:pPr>
        <w:pStyle w:val="Heading3"/>
        <w:rPr>
          <w:lang w:eastAsia="ja-JP"/>
        </w:rPr>
      </w:pPr>
      <w:bookmarkStart w:id="17" w:name="_Toc443471949"/>
      <w:r w:rsidRPr="00494F86">
        <w:rPr>
          <w:lang w:eastAsia="ja-JP"/>
        </w:rPr>
        <w:t>Variety data no longer included in the PLUTO database</w:t>
      </w:r>
      <w:r>
        <w:rPr>
          <w:lang w:eastAsia="ja-JP"/>
        </w:rPr>
        <w:t xml:space="preserve"> (historical data)</w:t>
      </w:r>
      <w:bookmarkEnd w:id="17"/>
    </w:p>
    <w:p w:rsidR="008E212F" w:rsidRDefault="008E212F" w:rsidP="008E212F">
      <w:pPr>
        <w:tabs>
          <w:tab w:val="left" w:pos="540"/>
        </w:tabs>
        <w:autoSpaceDE w:val="0"/>
        <w:autoSpaceDN w:val="0"/>
        <w:adjustRightInd w:val="0"/>
        <w:rPr>
          <w:lang w:eastAsia="ja-JP"/>
        </w:rPr>
      </w:pPr>
    </w:p>
    <w:p w:rsidR="008E212F" w:rsidRDefault="008E212F" w:rsidP="008E212F">
      <w:pPr>
        <w:rPr>
          <w:lang w:eastAsia="ja-JP"/>
        </w:rPr>
      </w:pPr>
      <w:r w:rsidRPr="00BD5B6E">
        <w:fldChar w:fldCharType="begin"/>
      </w:r>
      <w:r w:rsidRPr="00BD5B6E">
        <w:instrText xml:space="preserve"> AUTONUM  </w:instrText>
      </w:r>
      <w:r w:rsidRPr="00BD5B6E">
        <w:fldChar w:fldCharType="end"/>
      </w:r>
      <w:r w:rsidR="00DD43F8">
        <w:tab/>
        <w:t>The</w:t>
      </w:r>
      <w:r w:rsidR="00DD43F8">
        <w:rPr>
          <w:rFonts w:hint="eastAsia"/>
          <w:lang w:eastAsia="ja-JP"/>
        </w:rPr>
        <w:t xml:space="preserve"> </w:t>
      </w:r>
      <w:r>
        <w:rPr>
          <w:rFonts w:hint="eastAsia"/>
          <w:lang w:eastAsia="ja-JP"/>
        </w:rPr>
        <w:t>WG-DST, at its third meeting, held in Geneva, on October 2, 2015,</w:t>
      </w:r>
      <w:r w:rsidRPr="00BD5B6E">
        <w:t xml:space="preserve"> </w:t>
      </w:r>
      <w:r>
        <w:rPr>
          <w:rFonts w:hint="eastAsia"/>
          <w:lang w:eastAsia="ja-JP"/>
        </w:rPr>
        <w:t xml:space="preserve">considered </w:t>
      </w:r>
      <w:r w:rsidRPr="00BD5B6E">
        <w:t xml:space="preserve">document </w:t>
      </w:r>
      <w:r>
        <w:rPr>
          <w:rFonts w:hint="eastAsia"/>
          <w:lang w:eastAsia="ja-JP"/>
        </w:rPr>
        <w:t>UPOV</w:t>
      </w:r>
      <w:r>
        <w:rPr>
          <w:lang w:eastAsia="ja-JP"/>
        </w:rPr>
        <w:t>/</w:t>
      </w:r>
      <w:r>
        <w:rPr>
          <w:rFonts w:hint="eastAsia"/>
          <w:lang w:eastAsia="ja-JP"/>
        </w:rPr>
        <w:t xml:space="preserve">WG-DST/3/4 </w:t>
      </w:r>
      <w:r>
        <w:rPr>
          <w:lang w:eastAsia="ja-JP"/>
        </w:rPr>
        <w:t>“</w:t>
      </w:r>
      <w:r w:rsidRPr="006F1C68">
        <w:rPr>
          <w:lang w:eastAsia="ja-JP"/>
        </w:rPr>
        <w:t>Content of the PLUTO Database</w:t>
      </w:r>
      <w:r>
        <w:rPr>
          <w:lang w:eastAsia="ja-JP"/>
        </w:rPr>
        <w:t>”</w:t>
      </w:r>
      <w:r>
        <w:rPr>
          <w:rFonts w:hint="eastAsia"/>
          <w:lang w:eastAsia="ja-JP"/>
        </w:rPr>
        <w:t xml:space="preserve"> and agreed</w:t>
      </w:r>
      <w:r>
        <w:rPr>
          <w:lang w:eastAsia="ja-JP"/>
        </w:rPr>
        <w:t>, subject to the views of the CAJ,</w:t>
      </w:r>
      <w:r>
        <w:rPr>
          <w:rFonts w:hint="eastAsia"/>
          <w:lang w:eastAsia="ja-JP"/>
        </w:rPr>
        <w:t xml:space="preserve"> to </w:t>
      </w:r>
      <w:r>
        <w:rPr>
          <w:lang w:eastAsia="ja-JP"/>
        </w:rPr>
        <w:t>invit</w:t>
      </w:r>
      <w:r>
        <w:rPr>
          <w:rFonts w:hint="eastAsia"/>
          <w:lang w:eastAsia="ja-JP"/>
        </w:rPr>
        <w:t>e</w:t>
      </w:r>
      <w:r>
        <w:rPr>
          <w:lang w:eastAsia="ja-JP"/>
        </w:rPr>
        <w:t xml:space="preserve"> members of the Union to check whether they have relevant variety </w:t>
      </w:r>
      <w:r>
        <w:rPr>
          <w:rFonts w:hint="eastAsia"/>
          <w:lang w:eastAsia="ja-JP"/>
        </w:rPr>
        <w:t xml:space="preserve">data </w:t>
      </w:r>
      <w:r>
        <w:rPr>
          <w:lang w:eastAsia="ja-JP"/>
        </w:rPr>
        <w:t>that is no longer included in the PLUTO database</w:t>
      </w:r>
      <w:r>
        <w:rPr>
          <w:rFonts w:hint="eastAsia"/>
          <w:lang w:eastAsia="ja-JP"/>
        </w:rPr>
        <w:t xml:space="preserve"> but was submitted to the PLUTO database </w:t>
      </w:r>
      <w:r w:rsidRPr="00F027EB">
        <w:rPr>
          <w:rFonts w:hint="eastAsia"/>
          <w:lang w:eastAsia="ja-JP"/>
        </w:rPr>
        <w:t>previously</w:t>
      </w:r>
      <w:r w:rsidR="00133843" w:rsidRPr="00F027EB">
        <w:rPr>
          <w:rFonts w:hint="eastAsia"/>
          <w:lang w:eastAsia="ja-JP"/>
        </w:rPr>
        <w:t xml:space="preserve"> (see document </w:t>
      </w:r>
      <w:r w:rsidR="00133843" w:rsidRPr="00F027EB">
        <w:rPr>
          <w:rStyle w:val="PageNumber"/>
          <w:rFonts w:hint="eastAsia"/>
          <w:lang w:eastAsia="ja-JP"/>
        </w:rPr>
        <w:t>UPOV/WG-DST</w:t>
      </w:r>
      <w:r w:rsidR="00133843" w:rsidRPr="00F027EB">
        <w:rPr>
          <w:rStyle w:val="PageNumber"/>
        </w:rPr>
        <w:t>/</w:t>
      </w:r>
      <w:r w:rsidR="00133843" w:rsidRPr="00F027EB">
        <w:rPr>
          <w:rStyle w:val="PageNumber"/>
          <w:rFonts w:hint="eastAsia"/>
          <w:lang w:eastAsia="ja-JP"/>
        </w:rPr>
        <w:t>3</w:t>
      </w:r>
      <w:r w:rsidR="00133843" w:rsidRPr="00F027EB">
        <w:rPr>
          <w:rStyle w:val="PageNumber"/>
        </w:rPr>
        <w:t>/</w:t>
      </w:r>
      <w:r w:rsidR="00133843" w:rsidRPr="00F027EB">
        <w:rPr>
          <w:rStyle w:val="PageNumber"/>
          <w:rFonts w:hint="eastAsia"/>
          <w:lang w:eastAsia="ja-JP"/>
        </w:rPr>
        <w:t xml:space="preserve">6 </w:t>
      </w:r>
      <w:r w:rsidR="00133843" w:rsidRPr="00F027EB">
        <w:rPr>
          <w:rStyle w:val="PageNumber"/>
          <w:lang w:eastAsia="ja-JP"/>
        </w:rPr>
        <w:t>“</w:t>
      </w:r>
      <w:r w:rsidR="00133843" w:rsidRPr="00F027EB">
        <w:rPr>
          <w:rStyle w:val="PageNumber"/>
          <w:rFonts w:hint="eastAsia"/>
          <w:lang w:eastAsia="ja-JP"/>
        </w:rPr>
        <w:t>Report</w:t>
      </w:r>
      <w:r w:rsidR="00133843" w:rsidRPr="00F027EB">
        <w:rPr>
          <w:rStyle w:val="PageNumber"/>
          <w:lang w:eastAsia="ja-JP"/>
        </w:rPr>
        <w:t>”</w:t>
      </w:r>
      <w:r w:rsidR="00133843" w:rsidRPr="00F027EB">
        <w:rPr>
          <w:rStyle w:val="PageNumber"/>
          <w:rFonts w:hint="eastAsia"/>
          <w:lang w:eastAsia="ja-JP"/>
        </w:rPr>
        <w:t>, paragraph 19</w:t>
      </w:r>
      <w:r w:rsidRPr="006E06EB">
        <w:rPr>
          <w:rFonts w:hint="eastAsia"/>
          <w:lang w:eastAsia="ja-JP"/>
        </w:rPr>
        <w:t>.</w:t>
      </w:r>
    </w:p>
    <w:p w:rsidR="008E212F" w:rsidRDefault="008E212F" w:rsidP="008E212F">
      <w:pPr>
        <w:tabs>
          <w:tab w:val="left" w:pos="540"/>
        </w:tabs>
        <w:autoSpaceDE w:val="0"/>
        <w:autoSpaceDN w:val="0"/>
        <w:adjustRightInd w:val="0"/>
        <w:rPr>
          <w:lang w:eastAsia="ja-JP"/>
        </w:rPr>
      </w:pPr>
    </w:p>
    <w:p w:rsidR="008E212F" w:rsidRDefault="008E212F" w:rsidP="008E212F">
      <w:pPr>
        <w:rPr>
          <w:lang w:eastAsia="ja-JP"/>
        </w:rPr>
      </w:pPr>
      <w:r w:rsidRPr="00265AF2">
        <w:fldChar w:fldCharType="begin"/>
      </w:r>
      <w:r w:rsidRPr="00265AF2">
        <w:instrText xml:space="preserve"> AUTONUM  </w:instrText>
      </w:r>
      <w:r w:rsidRPr="00265AF2">
        <w:fldChar w:fldCharType="end"/>
      </w:r>
      <w:r w:rsidRPr="00265AF2">
        <w:tab/>
      </w:r>
      <w:r>
        <w:rPr>
          <w:rFonts w:hint="eastAsia"/>
          <w:lang w:eastAsia="ja-JP"/>
        </w:rPr>
        <w:t>The WG-DST</w:t>
      </w:r>
      <w:r w:rsidR="005F3352">
        <w:rPr>
          <w:rFonts w:hint="eastAsia"/>
          <w:lang w:eastAsia="ja-JP"/>
        </w:rPr>
        <w:t>,</w:t>
      </w:r>
      <w:r w:rsidR="005F3352" w:rsidRPr="005F3352">
        <w:rPr>
          <w:rFonts w:hint="eastAsia"/>
          <w:lang w:eastAsia="ja-JP"/>
        </w:rPr>
        <w:t xml:space="preserve"> </w:t>
      </w:r>
      <w:r w:rsidR="005F3352">
        <w:rPr>
          <w:rFonts w:hint="eastAsia"/>
          <w:lang w:eastAsia="ja-JP"/>
        </w:rPr>
        <w:t xml:space="preserve">at its third meeting, </w:t>
      </w:r>
      <w:r>
        <w:rPr>
          <w:rFonts w:hint="eastAsia"/>
          <w:lang w:eastAsia="ja-JP"/>
        </w:rPr>
        <w:t>agreed that it would be useful to</w:t>
      </w:r>
      <w:r>
        <w:rPr>
          <w:lang w:eastAsia="ja-JP"/>
        </w:rPr>
        <w:t xml:space="preserve"> introduc</w:t>
      </w:r>
      <w:r>
        <w:rPr>
          <w:rFonts w:hint="eastAsia"/>
          <w:lang w:eastAsia="ja-JP"/>
        </w:rPr>
        <w:t>e</w:t>
      </w:r>
      <w:r>
        <w:rPr>
          <w:lang w:eastAsia="ja-JP"/>
        </w:rPr>
        <w:t xml:space="preserve"> </w:t>
      </w:r>
      <w:r>
        <w:rPr>
          <w:rFonts w:hint="eastAsia"/>
          <w:lang w:eastAsia="ja-JP"/>
        </w:rPr>
        <w:t xml:space="preserve">a unique identifier </w:t>
      </w:r>
      <w:r>
        <w:rPr>
          <w:lang w:eastAsia="ja-JP"/>
        </w:rPr>
        <w:t>for</w:t>
      </w:r>
      <w:r>
        <w:rPr>
          <w:rFonts w:hint="eastAsia"/>
          <w:lang w:eastAsia="ja-JP"/>
        </w:rPr>
        <w:t xml:space="preserve"> variety records in the PLUTO database </w:t>
      </w:r>
      <w:r>
        <w:rPr>
          <w:lang w:eastAsia="ja-JP"/>
        </w:rPr>
        <w:t>in order that new data submission</w:t>
      </w:r>
      <w:r>
        <w:rPr>
          <w:rFonts w:hint="eastAsia"/>
          <w:lang w:eastAsia="ja-JP"/>
        </w:rPr>
        <w:t>s</w:t>
      </w:r>
      <w:r>
        <w:rPr>
          <w:lang w:eastAsia="ja-JP"/>
        </w:rPr>
        <w:t xml:space="preserve"> would add to the existing data rather than replacing it</w:t>
      </w:r>
      <w:r>
        <w:rPr>
          <w:rFonts w:hint="eastAsia"/>
          <w:lang w:eastAsia="ja-JP"/>
        </w:rPr>
        <w:t xml:space="preserve">.  </w:t>
      </w:r>
      <w:r>
        <w:rPr>
          <w:lang w:eastAsia="ja-JP"/>
        </w:rPr>
        <w:t>In th</w:t>
      </w:r>
      <w:r>
        <w:rPr>
          <w:rFonts w:hint="eastAsia"/>
          <w:lang w:eastAsia="ja-JP"/>
        </w:rPr>
        <w:t>at</w:t>
      </w:r>
      <w:r>
        <w:rPr>
          <w:lang w:eastAsia="ja-JP"/>
        </w:rPr>
        <w:t xml:space="preserve"> regard, t</w:t>
      </w:r>
      <w:r>
        <w:rPr>
          <w:rFonts w:hint="eastAsia"/>
          <w:lang w:eastAsia="ja-JP"/>
        </w:rPr>
        <w:t xml:space="preserve">he WG-DST </w:t>
      </w:r>
      <w:r>
        <w:rPr>
          <w:lang w:eastAsia="ja-JP"/>
        </w:rPr>
        <w:t xml:space="preserve">agreed to invite the CAJ to </w:t>
      </w:r>
      <w:r>
        <w:rPr>
          <w:rFonts w:hint="eastAsia"/>
          <w:lang w:eastAsia="ja-JP"/>
        </w:rPr>
        <w:t>consider</w:t>
      </w:r>
      <w:r>
        <w:rPr>
          <w:lang w:eastAsia="ja-JP"/>
        </w:rPr>
        <w:t xml:space="preserve"> the </w:t>
      </w:r>
      <w:r>
        <w:rPr>
          <w:rFonts w:hint="eastAsia"/>
          <w:lang w:eastAsia="ja-JP"/>
        </w:rPr>
        <w:t xml:space="preserve">possible </w:t>
      </w:r>
      <w:r>
        <w:rPr>
          <w:lang w:eastAsia="ja-JP"/>
        </w:rPr>
        <w:t xml:space="preserve">introduction of </w:t>
      </w:r>
      <w:r>
        <w:rPr>
          <w:rFonts w:hint="eastAsia"/>
          <w:lang w:eastAsia="ja-JP"/>
        </w:rPr>
        <w:t>a</w:t>
      </w:r>
      <w:r>
        <w:rPr>
          <w:lang w:eastAsia="ja-JP"/>
        </w:rPr>
        <w:t xml:space="preserve"> unique identifier </w:t>
      </w:r>
      <w:r>
        <w:rPr>
          <w:rFonts w:hint="eastAsia"/>
          <w:lang w:eastAsia="ja-JP"/>
        </w:rPr>
        <w:t>f</w:t>
      </w:r>
      <w:r>
        <w:rPr>
          <w:lang w:eastAsia="ja-JP"/>
        </w:rPr>
        <w:t>o</w:t>
      </w:r>
      <w:r>
        <w:rPr>
          <w:rFonts w:hint="eastAsia"/>
          <w:lang w:eastAsia="ja-JP"/>
        </w:rPr>
        <w:t>r</w:t>
      </w:r>
      <w:r>
        <w:rPr>
          <w:lang w:eastAsia="ja-JP"/>
        </w:rPr>
        <w:t xml:space="preserve"> the PLUTO database</w:t>
      </w:r>
      <w:r w:rsidR="005F3352">
        <w:rPr>
          <w:rFonts w:hint="eastAsia"/>
          <w:lang w:eastAsia="ja-JP"/>
        </w:rPr>
        <w:t xml:space="preserve"> </w:t>
      </w:r>
      <w:r w:rsidR="005F3352" w:rsidRPr="00F027EB">
        <w:rPr>
          <w:rFonts w:hint="eastAsia"/>
          <w:lang w:eastAsia="ja-JP"/>
        </w:rPr>
        <w:t xml:space="preserve">(see document </w:t>
      </w:r>
      <w:r w:rsidR="005F3352" w:rsidRPr="00F027EB">
        <w:rPr>
          <w:rStyle w:val="PageNumber"/>
          <w:rFonts w:hint="eastAsia"/>
          <w:lang w:eastAsia="ja-JP"/>
        </w:rPr>
        <w:t>UPOV/WG-DST</w:t>
      </w:r>
      <w:r w:rsidR="005F3352" w:rsidRPr="00F027EB">
        <w:rPr>
          <w:rStyle w:val="PageNumber"/>
        </w:rPr>
        <w:t>/</w:t>
      </w:r>
      <w:r w:rsidR="005F3352" w:rsidRPr="00F027EB">
        <w:rPr>
          <w:rStyle w:val="PageNumber"/>
          <w:rFonts w:hint="eastAsia"/>
          <w:lang w:eastAsia="ja-JP"/>
        </w:rPr>
        <w:t>3</w:t>
      </w:r>
      <w:r w:rsidR="005F3352" w:rsidRPr="00F027EB">
        <w:rPr>
          <w:rStyle w:val="PageNumber"/>
        </w:rPr>
        <w:t>/</w:t>
      </w:r>
      <w:r w:rsidR="005F3352" w:rsidRPr="00F027EB">
        <w:rPr>
          <w:rStyle w:val="PageNumber"/>
          <w:rFonts w:hint="eastAsia"/>
          <w:lang w:eastAsia="ja-JP"/>
        </w:rPr>
        <w:t xml:space="preserve">6 </w:t>
      </w:r>
      <w:r w:rsidR="005F3352" w:rsidRPr="00F027EB">
        <w:rPr>
          <w:rStyle w:val="PageNumber"/>
          <w:lang w:eastAsia="ja-JP"/>
        </w:rPr>
        <w:t>“</w:t>
      </w:r>
      <w:r w:rsidR="005F3352" w:rsidRPr="00F027EB">
        <w:rPr>
          <w:rStyle w:val="PageNumber"/>
          <w:rFonts w:hint="eastAsia"/>
          <w:lang w:eastAsia="ja-JP"/>
        </w:rPr>
        <w:t>Report</w:t>
      </w:r>
      <w:r w:rsidR="005F3352" w:rsidRPr="00F027EB">
        <w:rPr>
          <w:rStyle w:val="PageNumber"/>
          <w:lang w:eastAsia="ja-JP"/>
        </w:rPr>
        <w:t>”</w:t>
      </w:r>
      <w:r w:rsidR="005F3352" w:rsidRPr="00F027EB">
        <w:rPr>
          <w:rStyle w:val="PageNumber"/>
          <w:rFonts w:hint="eastAsia"/>
          <w:lang w:eastAsia="ja-JP"/>
        </w:rPr>
        <w:t>, paragraph</w:t>
      </w:r>
      <w:r w:rsidR="005F3352">
        <w:rPr>
          <w:rStyle w:val="PageNumber"/>
          <w:rFonts w:hint="eastAsia"/>
          <w:lang w:eastAsia="ja-JP"/>
        </w:rPr>
        <w:t xml:space="preserve"> </w:t>
      </w:r>
      <w:r w:rsidR="005F3352" w:rsidRPr="00F027EB">
        <w:rPr>
          <w:rStyle w:val="PageNumber"/>
          <w:lang w:eastAsia="ja-JP"/>
        </w:rPr>
        <w:t>20</w:t>
      </w:r>
      <w:r w:rsidR="005F3352">
        <w:rPr>
          <w:rStyle w:val="PageNumber"/>
          <w:rFonts w:hint="eastAsia"/>
          <w:lang w:eastAsia="ja-JP"/>
        </w:rPr>
        <w:t>)</w:t>
      </w:r>
      <w:r>
        <w:rPr>
          <w:lang w:eastAsia="ja-JP"/>
        </w:rPr>
        <w:t>.</w:t>
      </w:r>
    </w:p>
    <w:p w:rsidR="008E212F" w:rsidRDefault="008E212F" w:rsidP="008E212F">
      <w:pPr>
        <w:rPr>
          <w:lang w:eastAsia="ja-JP"/>
        </w:rPr>
      </w:pPr>
    </w:p>
    <w:p w:rsidR="006E06EB" w:rsidRPr="00301B99" w:rsidRDefault="006E06EB" w:rsidP="006E06EB">
      <w:pPr>
        <w:rPr>
          <w:rFonts w:cs="Arial"/>
          <w:lang w:eastAsia="ja-JP"/>
        </w:rPr>
      </w:pPr>
      <w:r w:rsidRPr="00301B99">
        <w:rPr>
          <w:rFonts w:cs="Arial"/>
          <w:lang w:eastAsia="ja-JP"/>
        </w:rPr>
        <w:fldChar w:fldCharType="begin"/>
      </w:r>
      <w:r w:rsidRPr="00301B99">
        <w:rPr>
          <w:rFonts w:cs="Arial"/>
          <w:lang w:eastAsia="ja-JP"/>
        </w:rPr>
        <w:instrText xml:space="preserve"> AUTONUM  </w:instrText>
      </w:r>
      <w:r w:rsidRPr="00301B99">
        <w:rPr>
          <w:rFonts w:cs="Arial"/>
          <w:lang w:eastAsia="ja-JP"/>
        </w:rPr>
        <w:fldChar w:fldCharType="end"/>
      </w:r>
      <w:r w:rsidRPr="00301B99">
        <w:rPr>
          <w:rFonts w:cs="Arial"/>
          <w:lang w:eastAsia="ja-JP"/>
        </w:rPr>
        <w:tab/>
        <w:t>The CAJ</w:t>
      </w:r>
      <w:r>
        <w:rPr>
          <w:rFonts w:cs="Arial" w:hint="eastAsia"/>
          <w:lang w:eastAsia="ja-JP"/>
        </w:rPr>
        <w:t xml:space="preserve">, at its seventy-second session, held in Geneva, on October 26 and 27, 2015, </w:t>
      </w:r>
      <w:r w:rsidRPr="00301B99">
        <w:rPr>
          <w:rFonts w:cs="Arial"/>
          <w:lang w:eastAsia="ja-JP"/>
        </w:rPr>
        <w:t xml:space="preserve">agreed that matters concerning the possible expansion of the content of the PLUTO database to include all recognized varieties, including </w:t>
      </w:r>
      <w:r w:rsidR="00EE3BA1">
        <w:rPr>
          <w:rFonts w:cs="Arial"/>
          <w:lang w:eastAsia="ja-JP"/>
        </w:rPr>
        <w:t>those</w:t>
      </w:r>
      <w:r w:rsidRPr="00301B99">
        <w:rPr>
          <w:rFonts w:cs="Arial"/>
          <w:lang w:eastAsia="ja-JP"/>
        </w:rPr>
        <w:t xml:space="preserve"> that have not been, or were no longer, registered/protected as set out in document CAJ/72/6, paragraph 24, be referred to the </w:t>
      </w:r>
      <w:r w:rsidRPr="00DD43F8">
        <w:rPr>
          <w:rFonts w:cs="Arial"/>
          <w:lang w:eastAsia="ja-JP"/>
        </w:rPr>
        <w:t>Working Group on Variety Denominations (WG-DEN)</w:t>
      </w:r>
      <w:r w:rsidRPr="00DD43F8">
        <w:rPr>
          <w:rFonts w:cs="Arial" w:hint="eastAsia"/>
          <w:lang w:eastAsia="ja-JP"/>
        </w:rPr>
        <w:t xml:space="preserve"> </w:t>
      </w:r>
      <w:r>
        <w:rPr>
          <w:rFonts w:cs="Arial" w:hint="eastAsia"/>
          <w:lang w:eastAsia="ja-JP"/>
        </w:rPr>
        <w:t xml:space="preserve">(see document CAJ/72/9 </w:t>
      </w:r>
      <w:r>
        <w:rPr>
          <w:rFonts w:cs="Arial"/>
          <w:lang w:eastAsia="ja-JP"/>
        </w:rPr>
        <w:t>“</w:t>
      </w:r>
      <w:r>
        <w:rPr>
          <w:rFonts w:cs="Arial" w:hint="eastAsia"/>
          <w:lang w:eastAsia="ja-JP"/>
        </w:rPr>
        <w:t>Report on the Conclusions</w:t>
      </w:r>
      <w:r>
        <w:rPr>
          <w:rFonts w:cs="Arial"/>
          <w:lang w:eastAsia="ja-JP"/>
        </w:rPr>
        <w:t>”</w:t>
      </w:r>
      <w:r>
        <w:rPr>
          <w:rFonts w:cs="Arial" w:hint="eastAsia"/>
          <w:lang w:eastAsia="ja-JP"/>
        </w:rPr>
        <w:t>, paragraph 40)</w:t>
      </w:r>
      <w:r w:rsidRPr="00301B99">
        <w:rPr>
          <w:rFonts w:cs="Arial"/>
          <w:lang w:eastAsia="ja-JP"/>
        </w:rPr>
        <w:t>.</w:t>
      </w:r>
    </w:p>
    <w:p w:rsidR="006E06EB" w:rsidRDefault="006E06EB" w:rsidP="008E212F">
      <w:pPr>
        <w:rPr>
          <w:lang w:eastAsia="ja-JP"/>
        </w:rPr>
      </w:pPr>
    </w:p>
    <w:p w:rsidR="008E212F" w:rsidRPr="00A240BF" w:rsidRDefault="008E212F" w:rsidP="00337043">
      <w:pPr>
        <w:pStyle w:val="Heading3"/>
        <w:rPr>
          <w:lang w:eastAsia="ja-JP"/>
        </w:rPr>
      </w:pPr>
      <w:bookmarkStart w:id="18" w:name="_Toc443471950"/>
      <w:r w:rsidRPr="00A240BF">
        <w:rPr>
          <w:lang w:eastAsia="ja-JP"/>
        </w:rPr>
        <w:t>Other varieties</w:t>
      </w:r>
      <w:r>
        <w:rPr>
          <w:lang w:eastAsia="ja-JP"/>
        </w:rPr>
        <w:t xml:space="preserve"> (new data)</w:t>
      </w:r>
      <w:bookmarkEnd w:id="18"/>
    </w:p>
    <w:p w:rsidR="008E212F" w:rsidRDefault="008E212F" w:rsidP="008E212F">
      <w:pPr>
        <w:rPr>
          <w:lang w:eastAsia="ja-JP"/>
        </w:rPr>
      </w:pPr>
    </w:p>
    <w:p w:rsidR="008E212F" w:rsidRPr="00F027EB" w:rsidRDefault="008E212F" w:rsidP="008E212F">
      <w:pPr>
        <w:rPr>
          <w:lang w:eastAsia="ja-JP"/>
        </w:rPr>
      </w:pPr>
      <w:r w:rsidRPr="00265AF2">
        <w:fldChar w:fldCharType="begin"/>
      </w:r>
      <w:r w:rsidRPr="00265AF2">
        <w:instrText xml:space="preserve"> AUTONUM  </w:instrText>
      </w:r>
      <w:r w:rsidRPr="00265AF2">
        <w:fldChar w:fldCharType="end"/>
      </w:r>
      <w:r w:rsidRPr="00265AF2">
        <w:tab/>
      </w:r>
      <w:r>
        <w:rPr>
          <w:rFonts w:hint="eastAsia"/>
          <w:lang w:eastAsia="ja-JP"/>
        </w:rPr>
        <w:t>The WG-DST</w:t>
      </w:r>
      <w:r w:rsidR="005F3352">
        <w:rPr>
          <w:rFonts w:hint="eastAsia"/>
          <w:lang w:eastAsia="ja-JP"/>
        </w:rPr>
        <w:t>, at its third meeting,</w:t>
      </w:r>
      <w:r>
        <w:rPr>
          <w:rFonts w:hint="eastAsia"/>
          <w:lang w:eastAsia="ja-JP"/>
        </w:rPr>
        <w:t xml:space="preserve"> noted that there could be relevant data for variety denomination purposes but for which the source was not appropriate for the data to be included in the PLUTO </w:t>
      </w:r>
      <w:r w:rsidRPr="00F027EB">
        <w:rPr>
          <w:rFonts w:hint="eastAsia"/>
          <w:lang w:eastAsia="ja-JP"/>
        </w:rPr>
        <w:t>database</w:t>
      </w:r>
      <w:r w:rsidR="00133843" w:rsidRPr="00F027EB">
        <w:rPr>
          <w:rFonts w:hint="eastAsia"/>
          <w:lang w:eastAsia="ja-JP"/>
        </w:rPr>
        <w:t xml:space="preserve"> (see document </w:t>
      </w:r>
      <w:r w:rsidR="00133843" w:rsidRPr="00F027EB">
        <w:rPr>
          <w:rStyle w:val="PageNumber"/>
          <w:rFonts w:hint="eastAsia"/>
          <w:lang w:eastAsia="ja-JP"/>
        </w:rPr>
        <w:t>UPOV/WG-DST</w:t>
      </w:r>
      <w:r w:rsidR="00133843" w:rsidRPr="00F027EB">
        <w:rPr>
          <w:rStyle w:val="PageNumber"/>
        </w:rPr>
        <w:t>/</w:t>
      </w:r>
      <w:r w:rsidR="00133843" w:rsidRPr="00F027EB">
        <w:rPr>
          <w:rStyle w:val="PageNumber"/>
          <w:rFonts w:hint="eastAsia"/>
          <w:lang w:eastAsia="ja-JP"/>
        </w:rPr>
        <w:t>3</w:t>
      </w:r>
      <w:r w:rsidR="00133843" w:rsidRPr="00F027EB">
        <w:rPr>
          <w:rStyle w:val="PageNumber"/>
        </w:rPr>
        <w:t>/</w:t>
      </w:r>
      <w:r w:rsidR="00133843" w:rsidRPr="00F027EB">
        <w:rPr>
          <w:rStyle w:val="PageNumber"/>
          <w:rFonts w:hint="eastAsia"/>
          <w:lang w:eastAsia="ja-JP"/>
        </w:rPr>
        <w:t>6</w:t>
      </w:r>
      <w:r w:rsidR="00F115A5">
        <w:rPr>
          <w:rStyle w:val="PageNumber"/>
          <w:rFonts w:hint="eastAsia"/>
          <w:lang w:eastAsia="ja-JP"/>
        </w:rPr>
        <w:t xml:space="preserve"> </w:t>
      </w:r>
      <w:r w:rsidR="00F115A5">
        <w:rPr>
          <w:rStyle w:val="PageNumber"/>
          <w:lang w:eastAsia="ja-JP"/>
        </w:rPr>
        <w:t>“</w:t>
      </w:r>
      <w:r w:rsidR="00F115A5">
        <w:rPr>
          <w:rStyle w:val="PageNumber"/>
          <w:rFonts w:hint="eastAsia"/>
          <w:lang w:eastAsia="ja-JP"/>
        </w:rPr>
        <w:t>Report</w:t>
      </w:r>
      <w:r w:rsidR="00F115A5">
        <w:rPr>
          <w:rStyle w:val="PageNumber"/>
          <w:lang w:eastAsia="ja-JP"/>
        </w:rPr>
        <w:t>”</w:t>
      </w:r>
      <w:r w:rsidR="00133843" w:rsidRPr="00F027EB">
        <w:rPr>
          <w:rStyle w:val="PageNumber"/>
          <w:rFonts w:hint="eastAsia"/>
          <w:lang w:eastAsia="ja-JP"/>
        </w:rPr>
        <w:t>, paragraph 21)</w:t>
      </w:r>
      <w:r w:rsidR="00133843" w:rsidRPr="00F027EB">
        <w:rPr>
          <w:lang w:eastAsia="ja-JP"/>
        </w:rPr>
        <w:t>.</w:t>
      </w:r>
    </w:p>
    <w:p w:rsidR="008E212F" w:rsidRPr="00F027EB" w:rsidRDefault="008E212F" w:rsidP="008E212F">
      <w:pPr>
        <w:tabs>
          <w:tab w:val="left" w:pos="540"/>
        </w:tabs>
        <w:autoSpaceDE w:val="0"/>
        <w:autoSpaceDN w:val="0"/>
        <w:adjustRightInd w:val="0"/>
        <w:rPr>
          <w:lang w:eastAsia="ja-JP"/>
        </w:rPr>
      </w:pPr>
    </w:p>
    <w:p w:rsidR="008E212F" w:rsidRDefault="008E212F" w:rsidP="008E212F">
      <w:pPr>
        <w:tabs>
          <w:tab w:val="left" w:pos="540"/>
        </w:tabs>
        <w:autoSpaceDE w:val="0"/>
        <w:autoSpaceDN w:val="0"/>
        <w:adjustRightInd w:val="0"/>
        <w:rPr>
          <w:lang w:eastAsia="ja-JP"/>
        </w:rPr>
      </w:pPr>
      <w:r w:rsidRPr="00F027EB">
        <w:fldChar w:fldCharType="begin"/>
      </w:r>
      <w:r w:rsidRPr="00F027EB">
        <w:instrText xml:space="preserve"> AUTONUM  </w:instrText>
      </w:r>
      <w:r w:rsidRPr="00F027EB">
        <w:fldChar w:fldCharType="end"/>
      </w:r>
      <w:r w:rsidRPr="00F027EB">
        <w:tab/>
      </w:r>
      <w:r w:rsidRPr="00F027EB">
        <w:rPr>
          <w:rFonts w:hint="eastAsia"/>
          <w:lang w:eastAsia="ja-JP"/>
        </w:rPr>
        <w:t>The WG-DST</w:t>
      </w:r>
      <w:r w:rsidR="005F3352">
        <w:rPr>
          <w:rFonts w:hint="eastAsia"/>
          <w:lang w:eastAsia="ja-JP"/>
        </w:rPr>
        <w:t>,</w:t>
      </w:r>
      <w:r w:rsidR="005F3352" w:rsidRPr="005F3352">
        <w:rPr>
          <w:rFonts w:hint="eastAsia"/>
          <w:lang w:eastAsia="ja-JP"/>
        </w:rPr>
        <w:t xml:space="preserve"> </w:t>
      </w:r>
      <w:r w:rsidR="005F3352">
        <w:rPr>
          <w:rFonts w:hint="eastAsia"/>
          <w:lang w:eastAsia="ja-JP"/>
        </w:rPr>
        <w:t xml:space="preserve">at its third meeting, </w:t>
      </w:r>
      <w:r w:rsidRPr="00F027EB">
        <w:rPr>
          <w:rFonts w:hint="eastAsia"/>
          <w:lang w:eastAsia="ja-JP"/>
        </w:rPr>
        <w:t>noted</w:t>
      </w:r>
      <w:r w:rsidR="00EE3BA1">
        <w:rPr>
          <w:lang w:eastAsia="ja-JP"/>
        </w:rPr>
        <w:t xml:space="preserve"> that</w:t>
      </w:r>
      <w:r w:rsidRPr="00F027EB">
        <w:t xml:space="preserve"> </w:t>
      </w:r>
      <w:r w:rsidRPr="00F027EB">
        <w:rPr>
          <w:rFonts w:hint="eastAsia"/>
          <w:lang w:eastAsia="ja-JP"/>
        </w:rPr>
        <w:t>it would be useful to further consider the development of a common search platform</w:t>
      </w:r>
      <w:r w:rsidRPr="00F027EB">
        <w:rPr>
          <w:rStyle w:val="FootnoteReference"/>
          <w:lang w:eastAsia="ja-JP"/>
        </w:rPr>
        <w:footnoteReference w:id="2"/>
      </w:r>
      <w:r w:rsidRPr="00F027EB">
        <w:rPr>
          <w:rFonts w:hint="eastAsia"/>
          <w:lang w:eastAsia="ja-JP"/>
        </w:rPr>
        <w:t xml:space="preserve"> that would search multiple databases containing variety denominations</w:t>
      </w:r>
      <w:r>
        <w:rPr>
          <w:rFonts w:hint="eastAsia"/>
          <w:lang w:eastAsia="ja-JP"/>
        </w:rPr>
        <w:t>.  The WG</w:t>
      </w:r>
      <w:r w:rsidR="00DD6610">
        <w:rPr>
          <w:lang w:eastAsia="ja-JP"/>
        </w:rPr>
        <w:noBreakHyphen/>
      </w:r>
      <w:r>
        <w:rPr>
          <w:rFonts w:hint="eastAsia"/>
          <w:lang w:eastAsia="ja-JP"/>
        </w:rPr>
        <w:t xml:space="preserve">DST </w:t>
      </w:r>
      <w:r>
        <w:rPr>
          <w:lang w:eastAsia="ja-JP"/>
        </w:rPr>
        <w:t>noted</w:t>
      </w:r>
      <w:r w:rsidRPr="00A240BF">
        <w:rPr>
          <w:lang w:eastAsia="ja-JP"/>
        </w:rPr>
        <w:t xml:space="preserve"> </w:t>
      </w:r>
      <w:r>
        <w:rPr>
          <w:rFonts w:hint="eastAsia"/>
          <w:lang w:eastAsia="ja-JP"/>
        </w:rPr>
        <w:t>that such an approach might not be as efficient as including</w:t>
      </w:r>
      <w:r w:rsidR="00133843">
        <w:rPr>
          <w:rFonts w:hint="eastAsia"/>
          <w:lang w:eastAsia="ja-JP"/>
        </w:rPr>
        <w:t xml:space="preserve"> all data in the sa</w:t>
      </w:r>
      <w:r w:rsidR="00DE2887">
        <w:rPr>
          <w:rFonts w:hint="eastAsia"/>
          <w:lang w:eastAsia="ja-JP"/>
        </w:rPr>
        <w:t>me data form</w:t>
      </w:r>
      <w:r w:rsidR="00F115A5">
        <w:rPr>
          <w:rFonts w:hint="eastAsia"/>
          <w:lang w:eastAsia="ja-JP"/>
        </w:rPr>
        <w:t xml:space="preserve"> </w:t>
      </w:r>
      <w:r w:rsidR="00F115A5" w:rsidRPr="00F027EB">
        <w:rPr>
          <w:rFonts w:hint="eastAsia"/>
          <w:lang w:eastAsia="ja-JP"/>
        </w:rPr>
        <w:t xml:space="preserve">(see document </w:t>
      </w:r>
      <w:r w:rsidR="00F115A5" w:rsidRPr="00F027EB">
        <w:rPr>
          <w:rStyle w:val="PageNumber"/>
          <w:rFonts w:hint="eastAsia"/>
          <w:lang w:eastAsia="ja-JP"/>
        </w:rPr>
        <w:t>UPOV/WG-DST</w:t>
      </w:r>
      <w:r w:rsidR="00F115A5" w:rsidRPr="00F027EB">
        <w:rPr>
          <w:rStyle w:val="PageNumber"/>
        </w:rPr>
        <w:t>/</w:t>
      </w:r>
      <w:r w:rsidR="00F115A5" w:rsidRPr="00F027EB">
        <w:rPr>
          <w:rStyle w:val="PageNumber"/>
          <w:rFonts w:hint="eastAsia"/>
          <w:lang w:eastAsia="ja-JP"/>
        </w:rPr>
        <w:t>3</w:t>
      </w:r>
      <w:r w:rsidR="00F115A5" w:rsidRPr="00F027EB">
        <w:rPr>
          <w:rStyle w:val="PageNumber"/>
        </w:rPr>
        <w:t>/</w:t>
      </w:r>
      <w:r w:rsidR="00F115A5" w:rsidRPr="00F027EB">
        <w:rPr>
          <w:rStyle w:val="PageNumber"/>
          <w:rFonts w:hint="eastAsia"/>
          <w:lang w:eastAsia="ja-JP"/>
        </w:rPr>
        <w:t>6</w:t>
      </w:r>
      <w:r w:rsidR="00F115A5">
        <w:rPr>
          <w:rStyle w:val="PageNumber"/>
          <w:rFonts w:hint="eastAsia"/>
          <w:lang w:eastAsia="ja-JP"/>
        </w:rPr>
        <w:t xml:space="preserve"> </w:t>
      </w:r>
      <w:r w:rsidR="00F115A5">
        <w:rPr>
          <w:rStyle w:val="PageNumber"/>
          <w:lang w:eastAsia="ja-JP"/>
        </w:rPr>
        <w:t>“</w:t>
      </w:r>
      <w:r w:rsidR="00F115A5">
        <w:rPr>
          <w:rStyle w:val="PageNumber"/>
          <w:rFonts w:hint="eastAsia"/>
          <w:lang w:eastAsia="ja-JP"/>
        </w:rPr>
        <w:t>Report</w:t>
      </w:r>
      <w:r w:rsidR="00F115A5">
        <w:rPr>
          <w:rStyle w:val="PageNumber"/>
          <w:lang w:eastAsia="ja-JP"/>
        </w:rPr>
        <w:t>”</w:t>
      </w:r>
      <w:r w:rsidR="00F115A5" w:rsidRPr="00F027EB">
        <w:rPr>
          <w:rStyle w:val="PageNumber"/>
          <w:rFonts w:hint="eastAsia"/>
          <w:lang w:eastAsia="ja-JP"/>
        </w:rPr>
        <w:t>, paragraph</w:t>
      </w:r>
      <w:r w:rsidR="00F115A5" w:rsidRPr="00F027EB">
        <w:rPr>
          <w:rStyle w:val="PageNumber"/>
          <w:lang w:eastAsia="ja-JP"/>
        </w:rPr>
        <w:t xml:space="preserve"> 2</w:t>
      </w:r>
      <w:r w:rsidR="00F115A5">
        <w:rPr>
          <w:rStyle w:val="PageNumber"/>
          <w:rFonts w:hint="eastAsia"/>
          <w:lang w:eastAsia="ja-JP"/>
        </w:rPr>
        <w:t>2</w:t>
      </w:r>
      <w:r w:rsidR="00F115A5" w:rsidRPr="00F027EB">
        <w:rPr>
          <w:rStyle w:val="PageNumber"/>
          <w:rFonts w:hint="eastAsia"/>
          <w:lang w:eastAsia="ja-JP"/>
        </w:rPr>
        <w:t>)</w:t>
      </w:r>
      <w:r w:rsidR="00133843">
        <w:rPr>
          <w:lang w:eastAsia="ja-JP"/>
        </w:rPr>
        <w:t>.</w:t>
      </w:r>
    </w:p>
    <w:p w:rsidR="008E212F" w:rsidRDefault="008E212F" w:rsidP="008E212F">
      <w:pPr>
        <w:tabs>
          <w:tab w:val="left" w:pos="540"/>
        </w:tabs>
        <w:autoSpaceDE w:val="0"/>
        <w:autoSpaceDN w:val="0"/>
        <w:adjustRightInd w:val="0"/>
        <w:rPr>
          <w:lang w:eastAsia="ja-JP"/>
        </w:rPr>
      </w:pPr>
    </w:p>
    <w:p w:rsidR="008E212F" w:rsidRDefault="008E212F" w:rsidP="008E212F">
      <w:pPr>
        <w:tabs>
          <w:tab w:val="left" w:pos="540"/>
        </w:tabs>
        <w:autoSpaceDE w:val="0"/>
        <w:autoSpaceDN w:val="0"/>
        <w:adjustRightInd w:val="0"/>
        <w:rPr>
          <w:lang w:eastAsia="ja-JP"/>
        </w:rPr>
      </w:pPr>
      <w:r w:rsidRPr="00265AF2">
        <w:fldChar w:fldCharType="begin"/>
      </w:r>
      <w:r w:rsidRPr="00265AF2">
        <w:instrText xml:space="preserve"> AUTONUM  </w:instrText>
      </w:r>
      <w:r w:rsidRPr="00265AF2">
        <w:fldChar w:fldCharType="end"/>
      </w:r>
      <w:r w:rsidRPr="00265AF2">
        <w:tab/>
      </w:r>
      <w:r>
        <w:rPr>
          <w:rFonts w:hint="eastAsia"/>
          <w:lang w:eastAsia="ja-JP"/>
        </w:rPr>
        <w:t>The WG-DST</w:t>
      </w:r>
      <w:r w:rsidR="005F3352">
        <w:rPr>
          <w:rFonts w:hint="eastAsia"/>
          <w:lang w:eastAsia="ja-JP"/>
        </w:rPr>
        <w:t>,</w:t>
      </w:r>
      <w:r w:rsidR="005F3352" w:rsidRPr="005F3352">
        <w:rPr>
          <w:rFonts w:hint="eastAsia"/>
          <w:lang w:eastAsia="ja-JP"/>
        </w:rPr>
        <w:t xml:space="preserve"> </w:t>
      </w:r>
      <w:r w:rsidR="005F3352">
        <w:rPr>
          <w:rFonts w:hint="eastAsia"/>
          <w:lang w:eastAsia="ja-JP"/>
        </w:rPr>
        <w:t xml:space="preserve">at its third meeting, </w:t>
      </w:r>
      <w:r>
        <w:rPr>
          <w:rFonts w:hint="eastAsia"/>
          <w:lang w:eastAsia="ja-JP"/>
        </w:rPr>
        <w:t>agreed</w:t>
      </w:r>
      <w:r>
        <w:rPr>
          <w:lang w:eastAsia="ja-JP"/>
        </w:rPr>
        <w:t>, subject to the views of the CAJ,</w:t>
      </w:r>
      <w:r>
        <w:rPr>
          <w:rFonts w:hint="eastAsia"/>
          <w:lang w:eastAsia="ja-JP"/>
        </w:rPr>
        <w:t xml:space="preserve"> </w:t>
      </w:r>
      <w:r>
        <w:rPr>
          <w:lang w:eastAsia="ja-JP"/>
        </w:rPr>
        <w:t>to consider whether additional data should be</w:t>
      </w:r>
      <w:r>
        <w:rPr>
          <w:rFonts w:hint="eastAsia"/>
          <w:lang w:eastAsia="ja-JP"/>
        </w:rPr>
        <w:t xml:space="preserve"> </w:t>
      </w:r>
      <w:r>
        <w:rPr>
          <w:lang w:eastAsia="ja-JP"/>
        </w:rPr>
        <w:t>included in PLUTO or accessible via a search platform for</w:t>
      </w:r>
      <w:r>
        <w:rPr>
          <w:rFonts w:hint="eastAsia"/>
          <w:lang w:eastAsia="ja-JP"/>
        </w:rPr>
        <w:t xml:space="preserve"> </w:t>
      </w:r>
      <w:r>
        <w:rPr>
          <w:lang w:eastAsia="ja-JP"/>
        </w:rPr>
        <w:t>independent databases</w:t>
      </w:r>
      <w:r>
        <w:rPr>
          <w:rFonts w:hint="eastAsia"/>
          <w:lang w:eastAsia="ja-JP"/>
        </w:rPr>
        <w:t xml:space="preserve"> and agreed that it might be appropriate to invite members of the Union to propose data that they would </w:t>
      </w:r>
      <w:r>
        <w:rPr>
          <w:lang w:eastAsia="ja-JP"/>
        </w:rPr>
        <w:t>wish</w:t>
      </w:r>
      <w:r>
        <w:rPr>
          <w:rFonts w:hint="eastAsia"/>
          <w:lang w:eastAsia="ja-JP"/>
        </w:rPr>
        <w:t xml:space="preserve"> to include</w:t>
      </w:r>
      <w:r w:rsidR="00F115A5">
        <w:rPr>
          <w:rFonts w:hint="eastAsia"/>
          <w:lang w:eastAsia="ja-JP"/>
        </w:rPr>
        <w:t xml:space="preserve"> </w:t>
      </w:r>
      <w:r w:rsidR="00F115A5" w:rsidRPr="00F027EB">
        <w:rPr>
          <w:rFonts w:hint="eastAsia"/>
          <w:lang w:eastAsia="ja-JP"/>
        </w:rPr>
        <w:t xml:space="preserve">(see document </w:t>
      </w:r>
      <w:r w:rsidR="00F115A5" w:rsidRPr="00F027EB">
        <w:rPr>
          <w:rStyle w:val="PageNumber"/>
          <w:rFonts w:hint="eastAsia"/>
          <w:lang w:eastAsia="ja-JP"/>
        </w:rPr>
        <w:t>UPOV/WG-DST</w:t>
      </w:r>
      <w:r w:rsidR="00F115A5" w:rsidRPr="00F027EB">
        <w:rPr>
          <w:rStyle w:val="PageNumber"/>
        </w:rPr>
        <w:t>/</w:t>
      </w:r>
      <w:r w:rsidR="00F115A5" w:rsidRPr="00F027EB">
        <w:rPr>
          <w:rStyle w:val="PageNumber"/>
          <w:rFonts w:hint="eastAsia"/>
          <w:lang w:eastAsia="ja-JP"/>
        </w:rPr>
        <w:t>3</w:t>
      </w:r>
      <w:r w:rsidR="00F115A5" w:rsidRPr="00F027EB">
        <w:rPr>
          <w:rStyle w:val="PageNumber"/>
        </w:rPr>
        <w:t>/</w:t>
      </w:r>
      <w:r w:rsidR="00F115A5" w:rsidRPr="00F027EB">
        <w:rPr>
          <w:rStyle w:val="PageNumber"/>
          <w:rFonts w:hint="eastAsia"/>
          <w:lang w:eastAsia="ja-JP"/>
        </w:rPr>
        <w:t>6</w:t>
      </w:r>
      <w:r w:rsidR="00F115A5">
        <w:rPr>
          <w:rStyle w:val="PageNumber"/>
          <w:rFonts w:hint="eastAsia"/>
          <w:lang w:eastAsia="ja-JP"/>
        </w:rPr>
        <w:t xml:space="preserve"> </w:t>
      </w:r>
      <w:r w:rsidR="00F115A5">
        <w:rPr>
          <w:rStyle w:val="PageNumber"/>
          <w:lang w:eastAsia="ja-JP"/>
        </w:rPr>
        <w:t>“</w:t>
      </w:r>
      <w:r w:rsidR="00F115A5">
        <w:rPr>
          <w:rStyle w:val="PageNumber"/>
          <w:rFonts w:hint="eastAsia"/>
          <w:lang w:eastAsia="ja-JP"/>
        </w:rPr>
        <w:t>Report</w:t>
      </w:r>
      <w:r w:rsidR="00F115A5">
        <w:rPr>
          <w:rStyle w:val="PageNumber"/>
          <w:lang w:eastAsia="ja-JP"/>
        </w:rPr>
        <w:t>”</w:t>
      </w:r>
      <w:r w:rsidR="00F115A5" w:rsidRPr="00F027EB">
        <w:rPr>
          <w:rStyle w:val="PageNumber"/>
          <w:rFonts w:hint="eastAsia"/>
          <w:lang w:eastAsia="ja-JP"/>
        </w:rPr>
        <w:t>, paragraph</w:t>
      </w:r>
      <w:r w:rsidR="00F115A5">
        <w:rPr>
          <w:rStyle w:val="PageNumber"/>
          <w:rFonts w:hint="eastAsia"/>
          <w:lang w:eastAsia="ja-JP"/>
        </w:rPr>
        <w:t xml:space="preserve"> </w:t>
      </w:r>
      <w:r w:rsidR="00F115A5" w:rsidRPr="00F027EB">
        <w:rPr>
          <w:rStyle w:val="PageNumber"/>
          <w:lang w:eastAsia="ja-JP"/>
        </w:rPr>
        <w:t>23</w:t>
      </w:r>
      <w:r w:rsidR="00F115A5" w:rsidRPr="00F027EB">
        <w:rPr>
          <w:rStyle w:val="PageNumber"/>
          <w:rFonts w:hint="eastAsia"/>
          <w:lang w:eastAsia="ja-JP"/>
        </w:rPr>
        <w:t>)</w:t>
      </w:r>
      <w:r w:rsidR="00133843">
        <w:rPr>
          <w:lang w:eastAsia="ja-JP"/>
        </w:rPr>
        <w:t>.</w:t>
      </w:r>
    </w:p>
    <w:p w:rsidR="00DD43F8" w:rsidRDefault="00DD43F8" w:rsidP="00BF2AA3">
      <w:pPr>
        <w:rPr>
          <w:rFonts w:cs="Arial"/>
          <w:lang w:eastAsia="ja-JP"/>
        </w:rPr>
      </w:pPr>
    </w:p>
    <w:p w:rsidR="00DD43F8" w:rsidRPr="00301B99" w:rsidRDefault="00DD43F8" w:rsidP="00DD43F8">
      <w:pPr>
        <w:rPr>
          <w:rFonts w:cs="Arial"/>
          <w:lang w:eastAsia="ja-JP"/>
        </w:rPr>
      </w:pPr>
      <w:r w:rsidRPr="00301B99">
        <w:rPr>
          <w:rFonts w:cs="Arial"/>
          <w:lang w:eastAsia="ja-JP"/>
        </w:rPr>
        <w:fldChar w:fldCharType="begin"/>
      </w:r>
      <w:r w:rsidRPr="00301B99">
        <w:rPr>
          <w:rFonts w:cs="Arial"/>
          <w:lang w:eastAsia="ja-JP"/>
        </w:rPr>
        <w:instrText xml:space="preserve"> AUTONUM  </w:instrText>
      </w:r>
      <w:r w:rsidRPr="00301B99">
        <w:rPr>
          <w:rFonts w:cs="Arial"/>
          <w:lang w:eastAsia="ja-JP"/>
        </w:rPr>
        <w:fldChar w:fldCharType="end"/>
      </w:r>
      <w:r w:rsidRPr="00301B99">
        <w:rPr>
          <w:rFonts w:cs="Arial"/>
          <w:lang w:eastAsia="ja-JP"/>
        </w:rPr>
        <w:tab/>
        <w:t>The CAJ</w:t>
      </w:r>
      <w:r>
        <w:rPr>
          <w:rFonts w:cs="Arial" w:hint="eastAsia"/>
          <w:lang w:eastAsia="ja-JP"/>
        </w:rPr>
        <w:t xml:space="preserve">, at its seventy-second session, held in Geneva, on October 26 and 27, 2015, </w:t>
      </w:r>
      <w:r w:rsidRPr="00301B99">
        <w:rPr>
          <w:rFonts w:cs="Arial"/>
          <w:lang w:eastAsia="ja-JP"/>
        </w:rPr>
        <w:t xml:space="preserve">agreed that matters concerning the possible expansion of the content of the PLUTO database to include all recognized varieties, including </w:t>
      </w:r>
      <w:r w:rsidR="00EE3BA1">
        <w:rPr>
          <w:rFonts w:cs="Arial"/>
          <w:lang w:eastAsia="ja-JP"/>
        </w:rPr>
        <w:t>those</w:t>
      </w:r>
      <w:r w:rsidRPr="00301B99">
        <w:rPr>
          <w:rFonts w:cs="Arial"/>
          <w:lang w:eastAsia="ja-JP"/>
        </w:rPr>
        <w:t xml:space="preserve"> that have not been, or were no longer, registered/protected as set out in document CAJ/72/6, paragraph 24, be referred to the </w:t>
      </w:r>
      <w:r w:rsidRPr="00DD43F8">
        <w:rPr>
          <w:rFonts w:cs="Arial"/>
          <w:lang w:eastAsia="ja-JP"/>
        </w:rPr>
        <w:t>Working Group on Variety Denominations (WG-DEN)</w:t>
      </w:r>
      <w:r w:rsidRPr="00DD43F8">
        <w:rPr>
          <w:rFonts w:cs="Arial" w:hint="eastAsia"/>
          <w:lang w:eastAsia="ja-JP"/>
        </w:rPr>
        <w:t xml:space="preserve"> </w:t>
      </w:r>
      <w:r>
        <w:rPr>
          <w:rFonts w:cs="Arial" w:hint="eastAsia"/>
          <w:lang w:eastAsia="ja-JP"/>
        </w:rPr>
        <w:t xml:space="preserve">(see document CAJ/72/9 </w:t>
      </w:r>
      <w:r>
        <w:rPr>
          <w:rFonts w:cs="Arial"/>
          <w:lang w:eastAsia="ja-JP"/>
        </w:rPr>
        <w:t>“</w:t>
      </w:r>
      <w:r>
        <w:rPr>
          <w:rFonts w:cs="Arial" w:hint="eastAsia"/>
          <w:lang w:eastAsia="ja-JP"/>
        </w:rPr>
        <w:t>Report on the Conclusions</w:t>
      </w:r>
      <w:r>
        <w:rPr>
          <w:rFonts w:cs="Arial"/>
          <w:lang w:eastAsia="ja-JP"/>
        </w:rPr>
        <w:t>”</w:t>
      </w:r>
      <w:r>
        <w:rPr>
          <w:rFonts w:cs="Arial" w:hint="eastAsia"/>
          <w:lang w:eastAsia="ja-JP"/>
        </w:rPr>
        <w:t>, paragraph 40)</w:t>
      </w:r>
      <w:r w:rsidRPr="00301B99">
        <w:rPr>
          <w:rFonts w:cs="Arial"/>
          <w:lang w:eastAsia="ja-JP"/>
        </w:rPr>
        <w:t>.</w:t>
      </w:r>
    </w:p>
    <w:p w:rsidR="00AB61BA" w:rsidRDefault="00AB61BA" w:rsidP="00BF2AA3">
      <w:pPr>
        <w:rPr>
          <w:lang w:eastAsia="ja-JP"/>
        </w:rPr>
      </w:pPr>
    </w:p>
    <w:p w:rsidR="008B4D70" w:rsidRDefault="008B4D70" w:rsidP="00BF2AA3">
      <w:pPr>
        <w:rPr>
          <w:rFonts w:cs="Arial"/>
          <w:lang w:eastAsia="ja-JP"/>
        </w:rPr>
      </w:pPr>
      <w:r w:rsidRPr="00265AF2">
        <w:fldChar w:fldCharType="begin"/>
      </w:r>
      <w:r w:rsidRPr="00265AF2">
        <w:instrText xml:space="preserve"> AUTONUM  </w:instrText>
      </w:r>
      <w:r w:rsidRPr="00265AF2">
        <w:fldChar w:fldCharType="end"/>
      </w:r>
      <w:r w:rsidRPr="00265AF2">
        <w:tab/>
      </w:r>
      <w:r>
        <w:rPr>
          <w:rFonts w:cs="Arial" w:hint="eastAsia"/>
          <w:lang w:eastAsia="ja-JP"/>
        </w:rPr>
        <w:t>The first meeting of the WG-DEN will be held in Geneva, on March 18, 2016.</w:t>
      </w:r>
      <w:r w:rsidR="000E2B4E">
        <w:rPr>
          <w:rFonts w:cs="Arial" w:hint="eastAsia"/>
          <w:lang w:eastAsia="ja-JP"/>
        </w:rPr>
        <w:t xml:space="preserve">  </w:t>
      </w:r>
    </w:p>
    <w:p w:rsidR="000E2B4E" w:rsidRDefault="000E2B4E" w:rsidP="00BF2AA3">
      <w:pPr>
        <w:rPr>
          <w:rFonts w:cs="Arial"/>
          <w:lang w:eastAsia="ja-JP"/>
        </w:rPr>
      </w:pPr>
    </w:p>
    <w:p w:rsidR="003C67B2" w:rsidRDefault="00325ACB" w:rsidP="0017500D">
      <w:pPr>
        <w:pStyle w:val="Heading2"/>
      </w:pPr>
      <w:bookmarkStart w:id="19" w:name="_Toc443471951"/>
      <w:r>
        <w:t>PLUTO Database Training Course</w:t>
      </w:r>
      <w:bookmarkEnd w:id="19"/>
    </w:p>
    <w:p w:rsidR="00325ACB" w:rsidRDefault="00325ACB" w:rsidP="00257ED9">
      <w:pPr>
        <w:autoSpaceDE w:val="0"/>
        <w:autoSpaceDN w:val="0"/>
        <w:adjustRightInd w:val="0"/>
        <w:rPr>
          <w:rFonts w:cs="Arial"/>
          <w:bCs/>
          <w:color w:val="000000" w:themeColor="text1"/>
          <w:spacing w:val="-2"/>
          <w:lang w:eastAsia="ja-JP"/>
        </w:rPr>
      </w:pPr>
    </w:p>
    <w:p w:rsidR="00D02D20" w:rsidRDefault="00325ACB" w:rsidP="00325ACB">
      <w:pPr>
        <w:autoSpaceDE w:val="0"/>
        <w:autoSpaceDN w:val="0"/>
        <w:adjustRightInd w:val="0"/>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sidR="00755146">
        <w:rPr>
          <w:snapToGrid w:val="0"/>
        </w:rPr>
        <w:t>From</w:t>
      </w:r>
      <w:r w:rsidR="00E62F82">
        <w:rPr>
          <w:snapToGrid w:val="0"/>
        </w:rPr>
        <w:t xml:space="preserve"> </w:t>
      </w:r>
      <w:r w:rsidR="00882B11">
        <w:rPr>
          <w:rFonts w:hint="eastAsia"/>
          <w:snapToGrid w:val="0"/>
          <w:lang w:eastAsia="ja-JP"/>
        </w:rPr>
        <w:t>September</w:t>
      </w:r>
      <w:r w:rsidR="00721B0A">
        <w:rPr>
          <w:snapToGrid w:val="0"/>
        </w:rPr>
        <w:t xml:space="preserve"> </w:t>
      </w:r>
      <w:r w:rsidR="00882B11">
        <w:rPr>
          <w:rFonts w:hint="eastAsia"/>
          <w:snapToGrid w:val="0"/>
          <w:lang w:eastAsia="ja-JP"/>
        </w:rPr>
        <w:t>7</w:t>
      </w:r>
      <w:r w:rsidR="00721B0A">
        <w:rPr>
          <w:snapToGrid w:val="0"/>
        </w:rPr>
        <w:t xml:space="preserve"> to </w:t>
      </w:r>
      <w:r w:rsidR="00882B11">
        <w:rPr>
          <w:rFonts w:hint="eastAsia"/>
          <w:snapToGrid w:val="0"/>
          <w:lang w:eastAsia="ja-JP"/>
        </w:rPr>
        <w:t>9</w:t>
      </w:r>
      <w:r w:rsidR="00721B0A">
        <w:rPr>
          <w:snapToGrid w:val="0"/>
        </w:rPr>
        <w:t>, 201</w:t>
      </w:r>
      <w:r w:rsidR="00882B11">
        <w:rPr>
          <w:rFonts w:hint="eastAsia"/>
          <w:snapToGrid w:val="0"/>
          <w:lang w:eastAsia="ja-JP"/>
        </w:rPr>
        <w:t>5, and October 12 to 14, 2015</w:t>
      </w:r>
      <w:r w:rsidR="00721B0A">
        <w:rPr>
          <w:snapToGrid w:val="0"/>
        </w:rPr>
        <w:t xml:space="preserve">, </w:t>
      </w:r>
      <w:r w:rsidR="00D02D20">
        <w:t>training course</w:t>
      </w:r>
      <w:r w:rsidR="00882B11">
        <w:rPr>
          <w:rFonts w:hint="eastAsia"/>
          <w:lang w:eastAsia="ja-JP"/>
        </w:rPr>
        <w:t>s</w:t>
      </w:r>
      <w:r w:rsidR="00755146">
        <w:rPr>
          <w:lang w:eastAsia="ja-JP"/>
        </w:rPr>
        <w:t xml:space="preserve"> on</w:t>
      </w:r>
      <w:r w:rsidR="00D02D20">
        <w:t xml:space="preserve"> “Contributing da</w:t>
      </w:r>
      <w:r w:rsidR="00721B0A">
        <w:t xml:space="preserve">ta to </w:t>
      </w:r>
      <w:r w:rsidR="00882B11">
        <w:t>the PLUTO database”</w:t>
      </w:r>
      <w:r w:rsidR="003B083D">
        <w:rPr>
          <w:rFonts w:hint="eastAsia"/>
          <w:lang w:eastAsia="ja-JP"/>
        </w:rPr>
        <w:t xml:space="preserve"> </w:t>
      </w:r>
      <w:r w:rsidR="003B083D">
        <w:t>w</w:t>
      </w:r>
      <w:r w:rsidR="003B083D">
        <w:rPr>
          <w:rFonts w:hint="eastAsia"/>
          <w:lang w:eastAsia="ja-JP"/>
        </w:rPr>
        <w:t>ere</w:t>
      </w:r>
      <w:r w:rsidR="003B083D">
        <w:t xml:space="preserve"> held in Geneva</w:t>
      </w:r>
      <w:r w:rsidR="00882B11">
        <w:rPr>
          <w:rFonts w:hint="eastAsia"/>
          <w:lang w:eastAsia="ja-JP"/>
        </w:rPr>
        <w:t xml:space="preserve"> in English and Spanish, respectively</w:t>
      </w:r>
      <w:r w:rsidR="00721B0A">
        <w:t xml:space="preserve">. </w:t>
      </w:r>
      <w:r w:rsidR="003B083D">
        <w:rPr>
          <w:rFonts w:hint="eastAsia"/>
          <w:lang w:eastAsia="ja-JP"/>
        </w:rPr>
        <w:t xml:space="preserve"> </w:t>
      </w:r>
      <w:r w:rsidR="00721B0A">
        <w:t>The aim of the course</w:t>
      </w:r>
      <w:r w:rsidR="00882B11">
        <w:rPr>
          <w:rFonts w:hint="eastAsia"/>
          <w:lang w:eastAsia="ja-JP"/>
        </w:rPr>
        <w:t>s</w:t>
      </w:r>
      <w:r w:rsidR="00721B0A">
        <w:t xml:space="preserve"> w</w:t>
      </w:r>
      <w:r w:rsidR="003B083D">
        <w:rPr>
          <w:rFonts w:hint="eastAsia"/>
          <w:lang w:eastAsia="ja-JP"/>
        </w:rPr>
        <w:t>as</w:t>
      </w:r>
      <w:r w:rsidR="00D02D20">
        <w:t xml:space="preserve"> to provide assistance</w:t>
      </w:r>
      <w:r w:rsidR="00721B0A">
        <w:t xml:space="preserve"> to members of the Union that did</w:t>
      </w:r>
      <w:r w:rsidR="00D02D20">
        <w:t xml:space="preserve"> not provide da</w:t>
      </w:r>
      <w:r w:rsidR="00721B0A">
        <w:t>ta for the PLUTO database, or did</w:t>
      </w:r>
      <w:r w:rsidR="00D02D20">
        <w:t xml:space="preserve"> not provide data on a regular basis, in order to enable them to provide data for the PLUTO database o</w:t>
      </w:r>
      <w:r w:rsidR="00721B0A">
        <w:t>n a regular basis.  The course</w:t>
      </w:r>
      <w:r w:rsidR="00A322D3">
        <w:rPr>
          <w:rFonts w:hint="eastAsia"/>
          <w:lang w:eastAsia="ja-JP"/>
        </w:rPr>
        <w:t>s</w:t>
      </w:r>
      <w:r w:rsidR="00721B0A">
        <w:t xml:space="preserve"> w</w:t>
      </w:r>
      <w:r w:rsidR="00882B11">
        <w:rPr>
          <w:rFonts w:hint="eastAsia"/>
          <w:lang w:eastAsia="ja-JP"/>
        </w:rPr>
        <w:t>ere</w:t>
      </w:r>
      <w:r w:rsidR="00D02D20">
        <w:t xml:space="preserve"> in the form of practical, hands-on training, provided by the PLUTO administrators.  At the e</w:t>
      </w:r>
      <w:r w:rsidR="00721B0A">
        <w:t>nd of the course</w:t>
      </w:r>
      <w:r w:rsidR="00882B11">
        <w:rPr>
          <w:rFonts w:hint="eastAsia"/>
          <w:lang w:eastAsia="ja-JP"/>
        </w:rPr>
        <w:t>s</w:t>
      </w:r>
      <w:r w:rsidR="00721B0A">
        <w:t>, participants we</w:t>
      </w:r>
      <w:r w:rsidR="00D02D20">
        <w:t>re required to present</w:t>
      </w:r>
      <w:r w:rsidR="003B083D">
        <w:rPr>
          <w:rFonts w:hint="eastAsia"/>
          <w:lang w:eastAsia="ja-JP"/>
        </w:rPr>
        <w:t xml:space="preserve"> the following information</w:t>
      </w:r>
      <w:r w:rsidR="00D02D20">
        <w:t xml:space="preserve">: </w:t>
      </w:r>
    </w:p>
    <w:p w:rsidR="00D02D20" w:rsidRDefault="00D02D20" w:rsidP="00D02D20"/>
    <w:p w:rsidR="00D02D20" w:rsidRDefault="00D02D20" w:rsidP="00D02D20">
      <w:pPr>
        <w:keepNext/>
        <w:ind w:left="562"/>
      </w:pPr>
      <w:r>
        <w:t>(</w:t>
      </w:r>
      <w:proofErr w:type="spellStart"/>
      <w:r>
        <w:t>i</w:t>
      </w:r>
      <w:proofErr w:type="spellEnd"/>
      <w:r>
        <w:t>)</w:t>
      </w:r>
      <w:r>
        <w:tab/>
        <w:t>action required by participants to be able to provide data for the PLUTO database;</w:t>
      </w:r>
    </w:p>
    <w:p w:rsidR="00D02D20" w:rsidRDefault="00D02D20" w:rsidP="00D02D20">
      <w:pPr>
        <w:keepNext/>
        <w:ind w:left="562"/>
      </w:pPr>
      <w:r>
        <w:t>(ii)</w:t>
      </w:r>
      <w:r>
        <w:tab/>
        <w:t xml:space="preserve">action required by </w:t>
      </w:r>
      <w:r w:rsidR="003B083D">
        <w:rPr>
          <w:rFonts w:hint="eastAsia"/>
          <w:lang w:eastAsia="ja-JP"/>
        </w:rPr>
        <w:t xml:space="preserve">the </w:t>
      </w:r>
      <w:r>
        <w:t>PLUTO database administrator;</w:t>
      </w:r>
    </w:p>
    <w:p w:rsidR="00D02D20" w:rsidRDefault="00D02D20" w:rsidP="00D02D20">
      <w:pPr>
        <w:keepNext/>
        <w:ind w:left="562"/>
      </w:pPr>
      <w:r>
        <w:t>(iii)</w:t>
      </w:r>
      <w:r>
        <w:tab/>
      </w:r>
      <w:proofErr w:type="gramStart"/>
      <w:r w:rsidR="003B083D">
        <w:rPr>
          <w:rFonts w:hint="eastAsia"/>
          <w:lang w:eastAsia="ja-JP"/>
        </w:rPr>
        <w:t>the</w:t>
      </w:r>
      <w:proofErr w:type="gramEnd"/>
      <w:r w:rsidR="003B083D">
        <w:rPr>
          <w:rFonts w:hint="eastAsia"/>
          <w:lang w:eastAsia="ja-JP"/>
        </w:rPr>
        <w:t xml:space="preserve"> </w:t>
      </w:r>
      <w:r>
        <w:t>date by which participants intend to start to provide data to PLUTO on a regular basis (i.e. shortly after it is published by the authority(</w:t>
      </w:r>
      <w:proofErr w:type="spellStart"/>
      <w:r>
        <w:t>ies</w:t>
      </w:r>
      <w:proofErr w:type="spellEnd"/>
      <w:r>
        <w:t>) concerned)</w:t>
      </w:r>
      <w:r w:rsidR="00755146">
        <w:t>.</w:t>
      </w:r>
    </w:p>
    <w:p w:rsidR="00B81584" w:rsidRDefault="00B81584" w:rsidP="00257ED9">
      <w:pPr>
        <w:autoSpaceDE w:val="0"/>
        <w:autoSpaceDN w:val="0"/>
        <w:adjustRightInd w:val="0"/>
        <w:rPr>
          <w:rFonts w:cs="Arial"/>
          <w:bCs/>
          <w:color w:val="000000" w:themeColor="text1"/>
          <w:spacing w:val="-2"/>
          <w:lang w:eastAsia="ja-JP"/>
        </w:rPr>
      </w:pPr>
    </w:p>
    <w:p w:rsidR="00882B11" w:rsidRDefault="006E3F38" w:rsidP="00257ED9">
      <w:pPr>
        <w:autoSpaceDE w:val="0"/>
        <w:autoSpaceDN w:val="0"/>
        <w:adjustRightInd w:val="0"/>
        <w:rPr>
          <w:snapToGrid w:val="0"/>
          <w:lang w:eastAsia="ja-JP"/>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sidR="00882B11">
        <w:rPr>
          <w:snapToGrid w:val="0"/>
        </w:rPr>
        <w:t>The training course</w:t>
      </w:r>
      <w:r w:rsidR="003B083D">
        <w:rPr>
          <w:rFonts w:hint="eastAsia"/>
          <w:snapToGrid w:val="0"/>
          <w:lang w:eastAsia="ja-JP"/>
        </w:rPr>
        <w:t xml:space="preserve"> in English</w:t>
      </w:r>
      <w:r w:rsidR="00882B11">
        <w:rPr>
          <w:snapToGrid w:val="0"/>
        </w:rPr>
        <w:t xml:space="preserve"> w</w:t>
      </w:r>
      <w:r w:rsidR="003B083D">
        <w:rPr>
          <w:rFonts w:hint="eastAsia"/>
          <w:snapToGrid w:val="0"/>
          <w:lang w:eastAsia="ja-JP"/>
        </w:rPr>
        <w:t>as</w:t>
      </w:r>
      <w:r w:rsidR="00326F2B">
        <w:rPr>
          <w:snapToGrid w:val="0"/>
        </w:rPr>
        <w:t xml:space="preserve"> attended by </w:t>
      </w:r>
      <w:r w:rsidR="00297947">
        <w:rPr>
          <w:rFonts w:hint="eastAsia"/>
          <w:snapToGrid w:val="0"/>
          <w:lang w:eastAsia="ja-JP"/>
        </w:rPr>
        <w:t xml:space="preserve">three participants from </w:t>
      </w:r>
      <w:r w:rsidR="003B083D">
        <w:rPr>
          <w:rFonts w:hint="eastAsia"/>
          <w:snapToGrid w:val="0"/>
          <w:lang w:eastAsia="ja-JP"/>
        </w:rPr>
        <w:t xml:space="preserve">the following </w:t>
      </w:r>
      <w:r w:rsidR="00755146">
        <w:rPr>
          <w:rFonts w:hint="eastAsia"/>
          <w:snapToGrid w:val="0"/>
          <w:lang w:eastAsia="ja-JP"/>
        </w:rPr>
        <w:t>members of the</w:t>
      </w:r>
      <w:r w:rsidR="00755146">
        <w:rPr>
          <w:snapToGrid w:val="0"/>
          <w:lang w:eastAsia="ja-JP"/>
        </w:rPr>
        <w:t> </w:t>
      </w:r>
      <w:r w:rsidR="00297947">
        <w:rPr>
          <w:rFonts w:hint="eastAsia"/>
          <w:snapToGrid w:val="0"/>
          <w:lang w:eastAsia="ja-JP"/>
        </w:rPr>
        <w:t>Union: Oman</w:t>
      </w:r>
      <w:r w:rsidR="00755146">
        <w:rPr>
          <w:snapToGrid w:val="0"/>
          <w:lang w:eastAsia="ja-JP"/>
        </w:rPr>
        <w:t>,</w:t>
      </w:r>
      <w:r w:rsidR="00297947">
        <w:rPr>
          <w:rFonts w:hint="eastAsia"/>
          <w:snapToGrid w:val="0"/>
          <w:lang w:eastAsia="ja-JP"/>
        </w:rPr>
        <w:t xml:space="preserve"> South Africa and </w:t>
      </w:r>
      <w:r w:rsidR="00755146">
        <w:rPr>
          <w:snapToGrid w:val="0"/>
          <w:lang w:eastAsia="ja-JP"/>
        </w:rPr>
        <w:t>t</w:t>
      </w:r>
      <w:r w:rsidR="00297947">
        <w:rPr>
          <w:rFonts w:hint="eastAsia"/>
          <w:snapToGrid w:val="0"/>
          <w:lang w:eastAsia="ja-JP"/>
        </w:rPr>
        <w:t xml:space="preserve">he </w:t>
      </w:r>
      <w:proofErr w:type="gramStart"/>
      <w:r w:rsidR="00755146">
        <w:rPr>
          <w:snapToGrid w:val="0"/>
          <w:lang w:eastAsia="ja-JP"/>
        </w:rPr>
        <w:t>f</w:t>
      </w:r>
      <w:r w:rsidR="00297947">
        <w:rPr>
          <w:rFonts w:hint="eastAsia"/>
          <w:snapToGrid w:val="0"/>
          <w:lang w:eastAsia="ja-JP"/>
        </w:rPr>
        <w:t>ormer</w:t>
      </w:r>
      <w:proofErr w:type="gramEnd"/>
      <w:r w:rsidR="00297947">
        <w:rPr>
          <w:rFonts w:hint="eastAsia"/>
          <w:snapToGrid w:val="0"/>
          <w:lang w:eastAsia="ja-JP"/>
        </w:rPr>
        <w:t xml:space="preserve"> Yugoslav Republic of Macedonia</w:t>
      </w:r>
      <w:r w:rsidR="003B083D">
        <w:rPr>
          <w:rFonts w:hint="eastAsia"/>
          <w:snapToGrid w:val="0"/>
          <w:lang w:eastAsia="ja-JP"/>
        </w:rPr>
        <w:t>.</w:t>
      </w:r>
      <w:r w:rsidR="00882B11">
        <w:rPr>
          <w:rFonts w:hint="eastAsia"/>
          <w:snapToGrid w:val="0"/>
          <w:lang w:eastAsia="ja-JP"/>
        </w:rPr>
        <w:t xml:space="preserve"> </w:t>
      </w:r>
      <w:r w:rsidR="00755146">
        <w:rPr>
          <w:snapToGrid w:val="0"/>
          <w:lang w:eastAsia="ja-JP"/>
        </w:rPr>
        <w:t xml:space="preserve"> </w:t>
      </w:r>
      <w:r w:rsidR="003B083D">
        <w:rPr>
          <w:rFonts w:hint="eastAsia"/>
          <w:snapToGrid w:val="0"/>
          <w:lang w:eastAsia="ja-JP"/>
        </w:rPr>
        <w:t>The training course in Spanish was attended by</w:t>
      </w:r>
      <w:r w:rsidR="00882B11">
        <w:rPr>
          <w:rFonts w:hint="eastAsia"/>
          <w:snapToGrid w:val="0"/>
          <w:lang w:eastAsia="ja-JP"/>
        </w:rPr>
        <w:t xml:space="preserve"> </w:t>
      </w:r>
      <w:r w:rsidR="00297947">
        <w:rPr>
          <w:rFonts w:hint="eastAsia"/>
          <w:snapToGrid w:val="0"/>
          <w:lang w:eastAsia="ja-JP"/>
        </w:rPr>
        <w:t xml:space="preserve">11 participants from </w:t>
      </w:r>
      <w:r w:rsidR="002E5FAB">
        <w:rPr>
          <w:snapToGrid w:val="0"/>
          <w:lang w:eastAsia="ja-JP"/>
        </w:rPr>
        <w:t xml:space="preserve">the </w:t>
      </w:r>
      <w:r w:rsidR="003B083D">
        <w:rPr>
          <w:rFonts w:hint="eastAsia"/>
          <w:snapToGrid w:val="0"/>
          <w:lang w:eastAsia="ja-JP"/>
        </w:rPr>
        <w:t xml:space="preserve">following </w:t>
      </w:r>
      <w:r w:rsidR="005364B7">
        <w:rPr>
          <w:rFonts w:hint="eastAsia"/>
          <w:snapToGrid w:val="0"/>
          <w:lang w:eastAsia="ja-JP"/>
        </w:rPr>
        <w:t xml:space="preserve">members of the Union: </w:t>
      </w:r>
      <w:r w:rsidR="00755146">
        <w:rPr>
          <w:snapToGrid w:val="0"/>
          <w:lang w:eastAsia="ja-JP"/>
        </w:rPr>
        <w:t xml:space="preserve"> </w:t>
      </w:r>
      <w:r w:rsidR="005364B7">
        <w:rPr>
          <w:rFonts w:hint="eastAsia"/>
          <w:snapToGrid w:val="0"/>
          <w:lang w:eastAsia="ja-JP"/>
        </w:rPr>
        <w:t>Argentina</w:t>
      </w:r>
      <w:r w:rsidR="00755146">
        <w:rPr>
          <w:rFonts w:hint="eastAsia"/>
          <w:snapToGrid w:val="0"/>
          <w:lang w:eastAsia="ja-JP"/>
        </w:rPr>
        <w:t>,</w:t>
      </w:r>
      <w:r w:rsidR="005364B7">
        <w:rPr>
          <w:rFonts w:hint="eastAsia"/>
          <w:snapToGrid w:val="0"/>
          <w:lang w:eastAsia="ja-JP"/>
        </w:rPr>
        <w:t xml:space="preserve"> Bolivia</w:t>
      </w:r>
      <w:r w:rsidR="00755146">
        <w:rPr>
          <w:snapToGrid w:val="0"/>
          <w:lang w:eastAsia="ja-JP"/>
        </w:rPr>
        <w:t xml:space="preserve"> (</w:t>
      </w:r>
      <w:proofErr w:type="spellStart"/>
      <w:r w:rsidR="00755146">
        <w:rPr>
          <w:snapToGrid w:val="0"/>
          <w:lang w:eastAsia="ja-JP"/>
        </w:rPr>
        <w:t>Plurinational</w:t>
      </w:r>
      <w:proofErr w:type="spellEnd"/>
      <w:r w:rsidR="00755146">
        <w:rPr>
          <w:snapToGrid w:val="0"/>
          <w:lang w:eastAsia="ja-JP"/>
        </w:rPr>
        <w:t xml:space="preserve"> State of)</w:t>
      </w:r>
      <w:r w:rsidR="00755146">
        <w:rPr>
          <w:rFonts w:hint="eastAsia"/>
          <w:snapToGrid w:val="0"/>
          <w:lang w:eastAsia="ja-JP"/>
        </w:rPr>
        <w:t>,</w:t>
      </w:r>
      <w:r w:rsidR="005364B7">
        <w:rPr>
          <w:rFonts w:hint="eastAsia"/>
          <w:snapToGrid w:val="0"/>
          <w:lang w:eastAsia="ja-JP"/>
        </w:rPr>
        <w:t xml:space="preserve"> Chile</w:t>
      </w:r>
      <w:r w:rsidR="00755146">
        <w:rPr>
          <w:rFonts w:hint="eastAsia"/>
          <w:snapToGrid w:val="0"/>
          <w:lang w:eastAsia="ja-JP"/>
        </w:rPr>
        <w:t>,</w:t>
      </w:r>
      <w:r w:rsidR="005364B7">
        <w:rPr>
          <w:rFonts w:hint="eastAsia"/>
          <w:snapToGrid w:val="0"/>
          <w:lang w:eastAsia="ja-JP"/>
        </w:rPr>
        <w:t xml:space="preserve"> Colombia</w:t>
      </w:r>
      <w:r w:rsidR="00755146">
        <w:rPr>
          <w:rFonts w:hint="eastAsia"/>
          <w:snapToGrid w:val="0"/>
          <w:lang w:eastAsia="ja-JP"/>
        </w:rPr>
        <w:t>,</w:t>
      </w:r>
      <w:r w:rsidR="005364B7">
        <w:rPr>
          <w:rFonts w:hint="eastAsia"/>
          <w:snapToGrid w:val="0"/>
          <w:lang w:eastAsia="ja-JP"/>
        </w:rPr>
        <w:t xml:space="preserve"> Costa Rica</w:t>
      </w:r>
      <w:r w:rsidR="00755146">
        <w:rPr>
          <w:rFonts w:hint="eastAsia"/>
          <w:snapToGrid w:val="0"/>
          <w:lang w:eastAsia="ja-JP"/>
        </w:rPr>
        <w:t>,</w:t>
      </w:r>
      <w:r w:rsidR="00297947">
        <w:rPr>
          <w:rFonts w:hint="eastAsia"/>
          <w:snapToGrid w:val="0"/>
          <w:lang w:eastAsia="ja-JP"/>
        </w:rPr>
        <w:t xml:space="preserve"> </w:t>
      </w:r>
      <w:r w:rsidR="005364B7">
        <w:rPr>
          <w:rFonts w:hint="eastAsia"/>
          <w:snapToGrid w:val="0"/>
          <w:lang w:eastAsia="ja-JP"/>
        </w:rPr>
        <w:t>Ecuador</w:t>
      </w:r>
      <w:r w:rsidR="00755146">
        <w:rPr>
          <w:rFonts w:hint="eastAsia"/>
          <w:snapToGrid w:val="0"/>
          <w:lang w:eastAsia="ja-JP"/>
        </w:rPr>
        <w:t>,</w:t>
      </w:r>
      <w:r w:rsidR="005364B7">
        <w:rPr>
          <w:rFonts w:hint="eastAsia"/>
          <w:snapToGrid w:val="0"/>
          <w:lang w:eastAsia="ja-JP"/>
        </w:rPr>
        <w:t xml:space="preserve"> Mexico</w:t>
      </w:r>
      <w:r w:rsidR="00755146">
        <w:rPr>
          <w:rFonts w:hint="eastAsia"/>
          <w:snapToGrid w:val="0"/>
          <w:lang w:eastAsia="ja-JP"/>
        </w:rPr>
        <w:t>,</w:t>
      </w:r>
      <w:r w:rsidR="005364B7">
        <w:rPr>
          <w:rFonts w:hint="eastAsia"/>
          <w:snapToGrid w:val="0"/>
          <w:lang w:eastAsia="ja-JP"/>
        </w:rPr>
        <w:t xml:space="preserve"> Nicaragua</w:t>
      </w:r>
      <w:r w:rsidR="00755146">
        <w:rPr>
          <w:rFonts w:hint="eastAsia"/>
          <w:snapToGrid w:val="0"/>
          <w:lang w:eastAsia="ja-JP"/>
        </w:rPr>
        <w:t>,</w:t>
      </w:r>
      <w:r w:rsidR="005364B7">
        <w:rPr>
          <w:rFonts w:hint="eastAsia"/>
          <w:snapToGrid w:val="0"/>
          <w:lang w:eastAsia="ja-JP"/>
        </w:rPr>
        <w:t xml:space="preserve"> Panama</w:t>
      </w:r>
      <w:r w:rsidR="00755146">
        <w:rPr>
          <w:rFonts w:hint="eastAsia"/>
          <w:snapToGrid w:val="0"/>
          <w:lang w:eastAsia="ja-JP"/>
        </w:rPr>
        <w:t>,</w:t>
      </w:r>
      <w:r w:rsidR="00297947">
        <w:rPr>
          <w:rFonts w:hint="eastAsia"/>
          <w:snapToGrid w:val="0"/>
          <w:lang w:eastAsia="ja-JP"/>
        </w:rPr>
        <w:t xml:space="preserve"> Paraguay </w:t>
      </w:r>
      <w:r w:rsidR="005364B7">
        <w:rPr>
          <w:rFonts w:hint="eastAsia"/>
          <w:snapToGrid w:val="0"/>
          <w:lang w:eastAsia="ja-JP"/>
        </w:rPr>
        <w:t>and Uruguay</w:t>
      </w:r>
      <w:r w:rsidR="00882B11">
        <w:rPr>
          <w:rFonts w:hint="eastAsia"/>
          <w:snapToGrid w:val="0"/>
          <w:lang w:eastAsia="ja-JP"/>
        </w:rPr>
        <w:t>.</w:t>
      </w:r>
    </w:p>
    <w:p w:rsidR="00BF3A9C" w:rsidRDefault="00BF3A9C" w:rsidP="00257ED9">
      <w:pPr>
        <w:autoSpaceDE w:val="0"/>
        <w:autoSpaceDN w:val="0"/>
        <w:adjustRightInd w:val="0"/>
        <w:rPr>
          <w:snapToGrid w:val="0"/>
        </w:rPr>
      </w:pPr>
    </w:p>
    <w:p w:rsidR="00BF3A9C" w:rsidRDefault="00BF3A9C" w:rsidP="00257ED9">
      <w:pPr>
        <w:autoSpaceDE w:val="0"/>
        <w:autoSpaceDN w:val="0"/>
        <w:adjustRightInd w:val="0"/>
        <w:rPr>
          <w:snapToGrid w:val="0"/>
        </w:rPr>
      </w:pPr>
      <w:r w:rsidRPr="00242DB0">
        <w:rPr>
          <w:snapToGrid w:val="0"/>
        </w:rPr>
        <w:fldChar w:fldCharType="begin"/>
      </w:r>
      <w:r w:rsidRPr="00242DB0">
        <w:rPr>
          <w:snapToGrid w:val="0"/>
        </w:rPr>
        <w:instrText xml:space="preserve"> AUTONUM  </w:instrText>
      </w:r>
      <w:r w:rsidRPr="00242DB0">
        <w:rPr>
          <w:snapToGrid w:val="0"/>
        </w:rPr>
        <w:fldChar w:fldCharType="end"/>
      </w:r>
      <w:r w:rsidRPr="00242DB0">
        <w:rPr>
          <w:snapToGrid w:val="0"/>
        </w:rPr>
        <w:tab/>
        <w:t>The date</w:t>
      </w:r>
      <w:r w:rsidR="008B5020">
        <w:rPr>
          <w:snapToGrid w:val="0"/>
        </w:rPr>
        <w:t>s</w:t>
      </w:r>
      <w:r w:rsidRPr="00242DB0">
        <w:rPr>
          <w:snapToGrid w:val="0"/>
        </w:rPr>
        <w:t xml:space="preserve"> by which participants intend to start provid</w:t>
      </w:r>
      <w:r w:rsidR="00755146">
        <w:rPr>
          <w:snapToGrid w:val="0"/>
        </w:rPr>
        <w:t>ing</w:t>
      </w:r>
      <w:r w:rsidRPr="00242DB0">
        <w:rPr>
          <w:snapToGrid w:val="0"/>
        </w:rPr>
        <w:t xml:space="preserve"> data to PLUTO on a regular basis are </w:t>
      </w:r>
      <w:r w:rsidR="00721B0A" w:rsidRPr="00242DB0">
        <w:rPr>
          <w:snapToGrid w:val="0"/>
        </w:rPr>
        <w:t xml:space="preserve">provided in </w:t>
      </w:r>
      <w:r w:rsidR="003B083D">
        <w:rPr>
          <w:rFonts w:hint="eastAsia"/>
          <w:snapToGrid w:val="0"/>
          <w:lang w:eastAsia="ja-JP"/>
        </w:rPr>
        <w:t xml:space="preserve">the </w:t>
      </w:r>
      <w:r w:rsidRPr="00F62A2A">
        <w:rPr>
          <w:snapToGrid w:val="0"/>
        </w:rPr>
        <w:t>Annex to</w:t>
      </w:r>
      <w:r w:rsidRPr="00242DB0">
        <w:rPr>
          <w:snapToGrid w:val="0"/>
        </w:rPr>
        <w:t xml:space="preserve"> this</w:t>
      </w:r>
      <w:r>
        <w:rPr>
          <w:snapToGrid w:val="0"/>
        </w:rPr>
        <w:t xml:space="preserve"> document. </w:t>
      </w:r>
    </w:p>
    <w:p w:rsidR="00F62A2A" w:rsidRDefault="00F62A2A" w:rsidP="001327CF">
      <w:pPr>
        <w:rPr>
          <w:lang w:eastAsia="ja-JP"/>
        </w:rPr>
      </w:pPr>
    </w:p>
    <w:p w:rsidR="00BC1009" w:rsidRDefault="00AA60E1" w:rsidP="008620DF">
      <w:pPr>
        <w:pStyle w:val="DecisionParagraphs"/>
        <w:rPr>
          <w:lang w:eastAsia="ja-JP"/>
        </w:rPr>
      </w:pPr>
      <w:r w:rsidRPr="00AF2B73">
        <w:fldChar w:fldCharType="begin"/>
      </w:r>
      <w:r w:rsidRPr="00AF2B73">
        <w:instrText xml:space="preserve"> AUTONUM  </w:instrText>
      </w:r>
      <w:r w:rsidRPr="00AF2B73">
        <w:fldChar w:fldCharType="end"/>
      </w:r>
      <w:r w:rsidRPr="00AF2B73">
        <w:tab/>
        <w:t>The TC is invited to</w:t>
      </w:r>
      <w:r w:rsidR="005364B7">
        <w:rPr>
          <w:rFonts w:hint="eastAsia"/>
          <w:lang w:eastAsia="ja-JP"/>
        </w:rPr>
        <w:t xml:space="preserve"> note</w:t>
      </w:r>
      <w:r w:rsidR="00BC1009">
        <w:rPr>
          <w:rFonts w:hint="eastAsia"/>
          <w:lang w:eastAsia="ja-JP"/>
        </w:rPr>
        <w:t>:</w:t>
      </w:r>
    </w:p>
    <w:p w:rsidR="00BC1009" w:rsidRDefault="00BC1009" w:rsidP="008620DF">
      <w:pPr>
        <w:pStyle w:val="DecisionParagraphs"/>
        <w:rPr>
          <w:lang w:eastAsia="ja-JP"/>
        </w:rPr>
      </w:pPr>
    </w:p>
    <w:p w:rsidR="002D6E11" w:rsidRDefault="00BC1009" w:rsidP="00037956">
      <w:pPr>
        <w:pStyle w:val="DecisionParagraphs"/>
        <w:tabs>
          <w:tab w:val="left" w:pos="5850"/>
        </w:tabs>
        <w:rPr>
          <w:rFonts w:cs="Arial"/>
          <w:bCs/>
          <w:color w:val="000000"/>
          <w:lang w:eastAsia="ja-JP"/>
        </w:rPr>
      </w:pPr>
      <w:r>
        <w:rPr>
          <w:rFonts w:hint="eastAsia"/>
          <w:lang w:eastAsia="ja-JP"/>
        </w:rPr>
        <w:tab/>
        <w:t>(a)</w:t>
      </w:r>
      <w:r w:rsidR="00AA60E1" w:rsidRPr="00AF2B73">
        <w:t xml:space="preserve"> </w:t>
      </w:r>
      <w:r w:rsidR="00037956">
        <w:rPr>
          <w:rFonts w:hint="eastAsia"/>
          <w:lang w:eastAsia="ja-JP"/>
        </w:rPr>
        <w:tab/>
      </w:r>
      <w:r w:rsidR="003B083D">
        <w:rPr>
          <w:rFonts w:hint="eastAsia"/>
          <w:lang w:eastAsia="ja-JP"/>
        </w:rPr>
        <w:t xml:space="preserve">the </w:t>
      </w:r>
      <w:r w:rsidR="00326F2B">
        <w:rPr>
          <w:rFonts w:cs="Arial"/>
          <w:bCs/>
        </w:rPr>
        <w:t xml:space="preserve">summary of </w:t>
      </w:r>
      <w:r w:rsidR="002D6E11" w:rsidRPr="003F613F">
        <w:rPr>
          <w:rFonts w:cs="Arial"/>
          <w:bCs/>
        </w:rPr>
        <w:t xml:space="preserve">contributions to the </w:t>
      </w:r>
      <w:r w:rsidR="002D6E11" w:rsidRPr="003F613F">
        <w:rPr>
          <w:rFonts w:cs="Arial"/>
          <w:bCs/>
          <w:color w:val="000000"/>
        </w:rPr>
        <w:t>PLUTO database from 201</w:t>
      </w:r>
      <w:r w:rsidR="003B083D">
        <w:rPr>
          <w:rFonts w:cs="Arial" w:hint="eastAsia"/>
          <w:bCs/>
          <w:color w:val="000000"/>
          <w:lang w:eastAsia="ja-JP"/>
        </w:rPr>
        <w:t>2</w:t>
      </w:r>
      <w:r w:rsidR="002D6E11" w:rsidRPr="003F613F">
        <w:rPr>
          <w:rFonts w:cs="Arial"/>
          <w:bCs/>
          <w:color w:val="000000"/>
        </w:rPr>
        <w:t xml:space="preserve"> to 201</w:t>
      </w:r>
      <w:r w:rsidR="005364B7">
        <w:rPr>
          <w:rFonts w:cs="Arial" w:hint="eastAsia"/>
          <w:bCs/>
          <w:color w:val="000000"/>
          <w:lang w:eastAsia="ja-JP"/>
        </w:rPr>
        <w:t>5</w:t>
      </w:r>
      <w:r w:rsidR="002D6E11" w:rsidRPr="003F613F">
        <w:rPr>
          <w:rFonts w:cs="Arial"/>
          <w:bCs/>
          <w:color w:val="000000"/>
        </w:rPr>
        <w:t xml:space="preserve"> and the current situation of members of the Union on data contribution</w:t>
      </w:r>
      <w:r w:rsidR="009D5D0F">
        <w:rPr>
          <w:rFonts w:cs="Arial"/>
          <w:bCs/>
          <w:color w:val="000000"/>
        </w:rPr>
        <w:t>,</w:t>
      </w:r>
      <w:r w:rsidR="00326F2B">
        <w:rPr>
          <w:rFonts w:cs="Arial" w:hint="eastAsia"/>
          <w:bCs/>
          <w:color w:val="000000"/>
          <w:lang w:eastAsia="ja-JP"/>
        </w:rPr>
        <w:t xml:space="preserve"> as presented in </w:t>
      </w:r>
      <w:r w:rsidR="003B083D">
        <w:rPr>
          <w:rFonts w:cs="Arial" w:hint="eastAsia"/>
          <w:bCs/>
          <w:color w:val="000000"/>
          <w:lang w:eastAsia="ja-JP"/>
        </w:rPr>
        <w:t xml:space="preserve">the </w:t>
      </w:r>
      <w:r w:rsidR="0012615C" w:rsidRPr="00F62A2A">
        <w:rPr>
          <w:rFonts w:cs="Arial" w:hint="eastAsia"/>
          <w:bCs/>
          <w:color w:val="000000"/>
          <w:lang w:eastAsia="ja-JP"/>
        </w:rPr>
        <w:t>Annex</w:t>
      </w:r>
      <w:r w:rsidR="0012615C">
        <w:rPr>
          <w:rFonts w:cs="Arial" w:hint="eastAsia"/>
          <w:bCs/>
          <w:color w:val="000000"/>
          <w:lang w:eastAsia="ja-JP"/>
        </w:rPr>
        <w:t xml:space="preserve"> to this document</w:t>
      </w:r>
      <w:r w:rsidR="002D6E11">
        <w:rPr>
          <w:rFonts w:cs="Arial" w:hint="eastAsia"/>
          <w:bCs/>
          <w:color w:val="000000"/>
          <w:lang w:eastAsia="ja-JP"/>
        </w:rPr>
        <w:t>;</w:t>
      </w:r>
    </w:p>
    <w:p w:rsidR="002D6E11" w:rsidRDefault="002D6E11" w:rsidP="008620DF">
      <w:pPr>
        <w:pStyle w:val="DecisionParagraphs"/>
        <w:rPr>
          <w:lang w:eastAsia="ja-JP"/>
        </w:rPr>
      </w:pPr>
    </w:p>
    <w:p w:rsidR="008B47DB" w:rsidRDefault="008B47DB" w:rsidP="008B47DB">
      <w:pPr>
        <w:pStyle w:val="DecisionParagraphs"/>
        <w:tabs>
          <w:tab w:val="left" w:pos="5850"/>
        </w:tabs>
        <w:rPr>
          <w:lang w:eastAsia="ja-JP"/>
        </w:rPr>
      </w:pPr>
      <w:r>
        <w:rPr>
          <w:rFonts w:hint="eastAsia"/>
          <w:lang w:eastAsia="ja-JP"/>
        </w:rPr>
        <w:tab/>
        <w:t>(b)</w:t>
      </w:r>
      <w:r>
        <w:rPr>
          <w:rFonts w:hint="eastAsia"/>
          <w:lang w:eastAsia="ja-JP"/>
        </w:rPr>
        <w:tab/>
      </w:r>
      <w:proofErr w:type="gramStart"/>
      <w:r>
        <w:rPr>
          <w:rFonts w:hint="eastAsia"/>
          <w:lang w:eastAsia="ja-JP"/>
        </w:rPr>
        <w:t>t</w:t>
      </w:r>
      <w:r w:rsidRPr="008B47DB">
        <w:rPr>
          <w:lang w:eastAsia="ja-JP"/>
        </w:rPr>
        <w:t>he</w:t>
      </w:r>
      <w:proofErr w:type="gramEnd"/>
      <w:r w:rsidRPr="008B47DB">
        <w:rPr>
          <w:lang w:eastAsia="ja-JP"/>
        </w:rPr>
        <w:t xml:space="preserve"> </w:t>
      </w:r>
      <w:r w:rsidR="00C41E6D">
        <w:rPr>
          <w:rFonts w:hint="eastAsia"/>
          <w:lang w:eastAsia="ja-JP"/>
        </w:rPr>
        <w:t xml:space="preserve">introduction of </w:t>
      </w:r>
      <w:r w:rsidR="00755146">
        <w:rPr>
          <w:lang w:eastAsia="ja-JP"/>
        </w:rPr>
        <w:t xml:space="preserve">an </w:t>
      </w:r>
      <w:r w:rsidRPr="008B47DB">
        <w:rPr>
          <w:lang w:eastAsia="ja-JP"/>
        </w:rPr>
        <w:t>additional column showing the latest date on which the information was provided in the PLUTO database</w:t>
      </w:r>
      <w:r>
        <w:rPr>
          <w:rFonts w:hint="eastAsia"/>
          <w:lang w:eastAsia="ja-JP"/>
        </w:rPr>
        <w:t>;</w:t>
      </w:r>
    </w:p>
    <w:p w:rsidR="008B47DB" w:rsidRDefault="008B47DB" w:rsidP="008620DF">
      <w:pPr>
        <w:pStyle w:val="DecisionParagraphs"/>
        <w:rPr>
          <w:lang w:eastAsia="ja-JP"/>
        </w:rPr>
      </w:pPr>
    </w:p>
    <w:p w:rsidR="00133843" w:rsidRDefault="002D6E11" w:rsidP="0008681F">
      <w:pPr>
        <w:pStyle w:val="DecisionParagraphs"/>
        <w:tabs>
          <w:tab w:val="left" w:pos="5850"/>
        </w:tabs>
        <w:rPr>
          <w:lang w:eastAsia="ja-JP"/>
        </w:rPr>
      </w:pPr>
      <w:r>
        <w:rPr>
          <w:rFonts w:hint="eastAsia"/>
          <w:lang w:eastAsia="ja-JP"/>
        </w:rPr>
        <w:tab/>
      </w:r>
      <w:r w:rsidRPr="00A01473">
        <w:rPr>
          <w:rFonts w:hint="eastAsia"/>
          <w:lang w:eastAsia="ja-JP"/>
        </w:rPr>
        <w:t>(</w:t>
      </w:r>
      <w:r w:rsidR="0082539E">
        <w:rPr>
          <w:lang w:eastAsia="ja-JP"/>
        </w:rPr>
        <w:t>c</w:t>
      </w:r>
      <w:r w:rsidR="00BC1009" w:rsidRPr="00A01473">
        <w:rPr>
          <w:rFonts w:hint="eastAsia"/>
          <w:lang w:eastAsia="ja-JP"/>
        </w:rPr>
        <w:t xml:space="preserve">) </w:t>
      </w:r>
      <w:r w:rsidR="00037956" w:rsidRPr="00A01473">
        <w:rPr>
          <w:rFonts w:hint="eastAsia"/>
          <w:lang w:eastAsia="ja-JP"/>
        </w:rPr>
        <w:tab/>
      </w:r>
      <w:proofErr w:type="gramStart"/>
      <w:r w:rsidR="003B083D">
        <w:rPr>
          <w:rFonts w:hint="eastAsia"/>
          <w:lang w:eastAsia="ja-JP"/>
        </w:rPr>
        <w:t>the</w:t>
      </w:r>
      <w:proofErr w:type="gramEnd"/>
      <w:r w:rsidR="00C41E6D">
        <w:rPr>
          <w:rFonts w:hint="eastAsia"/>
          <w:lang w:eastAsia="ja-JP"/>
        </w:rPr>
        <w:t xml:space="preserve"> introduction of </w:t>
      </w:r>
      <w:r w:rsidR="00816638">
        <w:rPr>
          <w:lang w:eastAsia="ja-JP"/>
        </w:rPr>
        <w:t xml:space="preserve">a </w:t>
      </w:r>
      <w:r w:rsidR="00C41E6D">
        <w:rPr>
          <w:rFonts w:hint="eastAsia"/>
          <w:lang w:eastAsia="ja-JP"/>
        </w:rPr>
        <w:t xml:space="preserve">function to search denominations using the data field </w:t>
      </w:r>
      <w:r w:rsidR="00C41E6D">
        <w:rPr>
          <w:lang w:eastAsia="ja-JP"/>
        </w:rPr>
        <w:t>“</w:t>
      </w:r>
      <w:r w:rsidR="003C67B2" w:rsidRPr="00A01473">
        <w:rPr>
          <w:rFonts w:hint="eastAsia"/>
          <w:lang w:eastAsia="ja-JP"/>
        </w:rPr>
        <w:t>Denomination</w:t>
      </w:r>
      <w:r w:rsidR="003C67B2" w:rsidRPr="00A01473">
        <w:rPr>
          <w:lang w:eastAsia="ja-JP"/>
        </w:rPr>
        <w:t>”</w:t>
      </w:r>
      <w:r w:rsidR="003C67B2" w:rsidRPr="00A01473">
        <w:rPr>
          <w:rFonts w:hint="eastAsia"/>
          <w:lang w:eastAsia="ja-JP"/>
        </w:rPr>
        <w:t xml:space="preserve"> and </w:t>
      </w:r>
      <w:r w:rsidR="003C67B2" w:rsidRPr="00A01473">
        <w:rPr>
          <w:lang w:eastAsia="ja-JP"/>
        </w:rPr>
        <w:t>“</w:t>
      </w:r>
      <w:r w:rsidR="003C67B2" w:rsidRPr="00A01473">
        <w:rPr>
          <w:rFonts w:hint="eastAsia"/>
          <w:lang w:eastAsia="ja-JP"/>
        </w:rPr>
        <w:t>Breeder</w:t>
      </w:r>
      <w:r w:rsidR="003C67B2" w:rsidRPr="00A01473">
        <w:rPr>
          <w:lang w:eastAsia="ja-JP"/>
        </w:rPr>
        <w:t>’</w:t>
      </w:r>
      <w:r w:rsidR="003C67B2" w:rsidRPr="00A01473">
        <w:rPr>
          <w:rFonts w:hint="eastAsia"/>
          <w:lang w:eastAsia="ja-JP"/>
        </w:rPr>
        <w:t>s Ref</w:t>
      </w:r>
      <w:r w:rsidR="003C67B2" w:rsidRPr="00A01473">
        <w:rPr>
          <w:lang w:eastAsia="ja-JP"/>
        </w:rPr>
        <w:t>”</w:t>
      </w:r>
      <w:r w:rsidR="00755146">
        <w:rPr>
          <w:lang w:eastAsia="ja-JP"/>
        </w:rPr>
        <w:t>,</w:t>
      </w:r>
      <w:r w:rsidR="003C67B2" w:rsidRPr="00A01473">
        <w:rPr>
          <w:rFonts w:hint="eastAsia"/>
          <w:lang w:eastAsia="ja-JP"/>
        </w:rPr>
        <w:t xml:space="preserve"> </w:t>
      </w:r>
      <w:r w:rsidR="00C41E6D">
        <w:rPr>
          <w:rFonts w:hint="eastAsia"/>
          <w:lang w:eastAsia="ja-JP"/>
        </w:rPr>
        <w:t>i</w:t>
      </w:r>
      <w:r w:rsidR="001E6049">
        <w:rPr>
          <w:rFonts w:hint="eastAsia"/>
          <w:lang w:eastAsia="ja-JP"/>
        </w:rPr>
        <w:t>ndependentl</w:t>
      </w:r>
      <w:r w:rsidR="001E6049">
        <w:rPr>
          <w:lang w:eastAsia="ja-JP"/>
        </w:rPr>
        <w:t>y</w:t>
      </w:r>
      <w:r w:rsidR="00C41E6D">
        <w:rPr>
          <w:rFonts w:hint="eastAsia"/>
          <w:lang w:eastAsia="ja-JP"/>
        </w:rPr>
        <w:t xml:space="preserve"> </w:t>
      </w:r>
      <w:r w:rsidR="00755146">
        <w:rPr>
          <w:lang w:eastAsia="ja-JP"/>
        </w:rPr>
        <w:t>or</w:t>
      </w:r>
      <w:r w:rsidR="00004E55">
        <w:rPr>
          <w:rFonts w:hint="eastAsia"/>
          <w:lang w:eastAsia="ja-JP"/>
        </w:rPr>
        <w:t xml:space="preserve"> in combination</w:t>
      </w:r>
      <w:r w:rsidR="00755146">
        <w:rPr>
          <w:lang w:eastAsia="ja-JP"/>
        </w:rPr>
        <w:t>,</w:t>
      </w:r>
      <w:r w:rsidR="003C67B2" w:rsidRPr="00A01473">
        <w:rPr>
          <w:rFonts w:hint="eastAsia"/>
          <w:lang w:eastAsia="ja-JP"/>
        </w:rPr>
        <w:t xml:space="preserve"> </w:t>
      </w:r>
      <w:r w:rsidR="00C41E6D">
        <w:rPr>
          <w:rFonts w:hint="eastAsia"/>
          <w:lang w:eastAsia="ja-JP"/>
        </w:rPr>
        <w:t xml:space="preserve">in </w:t>
      </w:r>
      <w:r w:rsidR="0008681F" w:rsidRPr="00A01473">
        <w:rPr>
          <w:lang w:eastAsia="ja-JP"/>
        </w:rPr>
        <w:t>the</w:t>
      </w:r>
      <w:r w:rsidR="001F3F23" w:rsidRPr="00A01473">
        <w:rPr>
          <w:lang w:eastAsia="ja-JP"/>
        </w:rPr>
        <w:t xml:space="preserve"> “Denomination Search” page of the PLUTO database</w:t>
      </w:r>
      <w:r w:rsidR="005364B7">
        <w:rPr>
          <w:rFonts w:hint="eastAsia"/>
          <w:lang w:eastAsia="ja-JP"/>
        </w:rPr>
        <w:t xml:space="preserve">; </w:t>
      </w:r>
    </w:p>
    <w:p w:rsidR="00133843" w:rsidRDefault="00133843" w:rsidP="0008681F">
      <w:pPr>
        <w:pStyle w:val="DecisionParagraphs"/>
        <w:tabs>
          <w:tab w:val="left" w:pos="5850"/>
        </w:tabs>
        <w:rPr>
          <w:lang w:eastAsia="ja-JP"/>
        </w:rPr>
      </w:pPr>
    </w:p>
    <w:p w:rsidR="00816638" w:rsidRDefault="00133843" w:rsidP="0008681F">
      <w:pPr>
        <w:pStyle w:val="DecisionParagraphs"/>
        <w:tabs>
          <w:tab w:val="left" w:pos="5850"/>
        </w:tabs>
        <w:rPr>
          <w:lang w:eastAsia="ja-JP"/>
        </w:rPr>
      </w:pPr>
      <w:r>
        <w:rPr>
          <w:rFonts w:hint="eastAsia"/>
          <w:lang w:eastAsia="ja-JP"/>
        </w:rPr>
        <w:tab/>
        <w:t>(d)</w:t>
      </w:r>
      <w:r>
        <w:rPr>
          <w:rFonts w:hint="eastAsia"/>
          <w:lang w:eastAsia="ja-JP"/>
        </w:rPr>
        <w:tab/>
      </w:r>
      <w:proofErr w:type="gramStart"/>
      <w:r w:rsidR="00755146">
        <w:rPr>
          <w:lang w:eastAsia="ja-JP"/>
        </w:rPr>
        <w:t>that</w:t>
      </w:r>
      <w:proofErr w:type="gramEnd"/>
      <w:r w:rsidR="00755146">
        <w:rPr>
          <w:lang w:eastAsia="ja-JP"/>
        </w:rPr>
        <w:t xml:space="preserve"> </w:t>
      </w:r>
      <w:r>
        <w:rPr>
          <w:rFonts w:hint="eastAsia"/>
          <w:lang w:eastAsia="ja-JP"/>
        </w:rPr>
        <w:t xml:space="preserve">the </w:t>
      </w:r>
      <w:r w:rsidRPr="00133843">
        <w:rPr>
          <w:lang w:eastAsia="ja-JP"/>
        </w:rPr>
        <w:t>CAJ, at its seventy-second session, agreed to expand the mandate and the compositio</w:t>
      </w:r>
      <w:r>
        <w:rPr>
          <w:lang w:eastAsia="ja-JP"/>
        </w:rPr>
        <w:t xml:space="preserve">n of the WG-DST to form </w:t>
      </w:r>
      <w:r w:rsidR="00816638">
        <w:rPr>
          <w:lang w:eastAsia="ja-JP"/>
        </w:rPr>
        <w:t xml:space="preserve">the </w:t>
      </w:r>
      <w:r>
        <w:rPr>
          <w:lang w:eastAsia="ja-JP"/>
        </w:rPr>
        <w:t>WG</w:t>
      </w:r>
      <w:r>
        <w:rPr>
          <w:rFonts w:hint="eastAsia"/>
          <w:lang w:eastAsia="ja-JP"/>
        </w:rPr>
        <w:t>-</w:t>
      </w:r>
      <w:r w:rsidRPr="00133843">
        <w:rPr>
          <w:lang w:eastAsia="ja-JP"/>
        </w:rPr>
        <w:t>DEN;</w:t>
      </w:r>
    </w:p>
    <w:p w:rsidR="00816638" w:rsidRDefault="00816638" w:rsidP="0008681F">
      <w:pPr>
        <w:pStyle w:val="DecisionParagraphs"/>
        <w:tabs>
          <w:tab w:val="left" w:pos="5850"/>
        </w:tabs>
        <w:rPr>
          <w:lang w:eastAsia="ja-JP"/>
        </w:rPr>
      </w:pPr>
    </w:p>
    <w:p w:rsidR="00133843" w:rsidRDefault="00816638" w:rsidP="0008681F">
      <w:pPr>
        <w:pStyle w:val="DecisionParagraphs"/>
        <w:tabs>
          <w:tab w:val="left" w:pos="5850"/>
        </w:tabs>
        <w:rPr>
          <w:lang w:eastAsia="ja-JP"/>
        </w:rPr>
      </w:pPr>
      <w:r>
        <w:rPr>
          <w:lang w:eastAsia="ja-JP"/>
        </w:rPr>
        <w:tab/>
        <w:t>(e)</w:t>
      </w:r>
      <w:r w:rsidR="00133843" w:rsidRPr="00133843">
        <w:rPr>
          <w:lang w:eastAsia="ja-JP"/>
        </w:rPr>
        <w:t xml:space="preserve"> </w:t>
      </w:r>
      <w:r>
        <w:rPr>
          <w:lang w:eastAsia="ja-JP"/>
        </w:rPr>
        <w:tab/>
      </w:r>
      <w:r w:rsidR="00755146">
        <w:rPr>
          <w:lang w:eastAsia="ja-JP"/>
        </w:rPr>
        <w:t xml:space="preserve">that </w:t>
      </w:r>
      <w:r>
        <w:rPr>
          <w:lang w:eastAsia="ja-JP"/>
        </w:rPr>
        <w:t xml:space="preserve">the </w:t>
      </w:r>
      <w:r w:rsidRPr="00133843">
        <w:rPr>
          <w:lang w:eastAsia="ja-JP"/>
        </w:rPr>
        <w:t>CAJ, at its seventy-second session,</w:t>
      </w:r>
      <w:r>
        <w:rPr>
          <w:lang w:eastAsia="ja-JP"/>
        </w:rPr>
        <w:t xml:space="preserve"> </w:t>
      </w:r>
      <w:r w:rsidR="00755146">
        <w:rPr>
          <w:lang w:eastAsia="ja-JP"/>
        </w:rPr>
        <w:t xml:space="preserve">agreed </w:t>
      </w:r>
      <w:r>
        <w:rPr>
          <w:lang w:eastAsia="ja-JP"/>
        </w:rPr>
        <w:t xml:space="preserve">that </w:t>
      </w:r>
      <w:r w:rsidR="00133843" w:rsidRPr="00133843">
        <w:rPr>
          <w:lang w:eastAsia="ja-JP"/>
        </w:rPr>
        <w:t>the WG-D</w:t>
      </w:r>
      <w:r>
        <w:rPr>
          <w:lang w:eastAsia="ja-JP"/>
        </w:rPr>
        <w:t>EN should</w:t>
      </w:r>
      <w:r w:rsidR="00133843" w:rsidRPr="00133843">
        <w:rPr>
          <w:lang w:eastAsia="ja-JP"/>
        </w:rPr>
        <w:t xml:space="preserve"> consider proposals for the expansion of the content of </w:t>
      </w:r>
      <w:r w:rsidR="00755146">
        <w:rPr>
          <w:lang w:eastAsia="ja-JP"/>
        </w:rPr>
        <w:t xml:space="preserve">the </w:t>
      </w:r>
      <w:r w:rsidR="00133843" w:rsidRPr="00133843">
        <w:rPr>
          <w:lang w:eastAsia="ja-JP"/>
        </w:rPr>
        <w:t xml:space="preserve">PLUTO database </w:t>
      </w:r>
      <w:r>
        <w:rPr>
          <w:lang w:eastAsia="ja-JP"/>
        </w:rPr>
        <w:t>to</w:t>
      </w:r>
      <w:r w:rsidR="00133843" w:rsidRPr="00133843">
        <w:rPr>
          <w:lang w:eastAsia="ja-JP"/>
        </w:rPr>
        <w:t xml:space="preserve"> include all recognized varieties, including those that had not been, or were no longer, registered/protected</w:t>
      </w:r>
      <w:r w:rsidR="00133843">
        <w:rPr>
          <w:rFonts w:hint="eastAsia"/>
          <w:lang w:eastAsia="ja-JP"/>
        </w:rPr>
        <w:t>;</w:t>
      </w:r>
      <w:r w:rsidR="000E2B4E">
        <w:rPr>
          <w:rFonts w:hint="eastAsia"/>
          <w:lang w:eastAsia="ja-JP"/>
        </w:rPr>
        <w:t xml:space="preserve"> and</w:t>
      </w:r>
    </w:p>
    <w:p w:rsidR="005364B7" w:rsidRDefault="005364B7" w:rsidP="0008681F">
      <w:pPr>
        <w:pStyle w:val="DecisionParagraphs"/>
        <w:tabs>
          <w:tab w:val="left" w:pos="5850"/>
        </w:tabs>
        <w:rPr>
          <w:lang w:eastAsia="ja-JP"/>
        </w:rPr>
      </w:pPr>
    </w:p>
    <w:p w:rsidR="009D5D0F" w:rsidRPr="00AF342C" w:rsidRDefault="008B03DA" w:rsidP="00242DB0">
      <w:pPr>
        <w:pStyle w:val="DecisionParagraphs"/>
        <w:tabs>
          <w:tab w:val="left" w:pos="5850"/>
        </w:tabs>
        <w:rPr>
          <w:lang w:eastAsia="ja-JP"/>
        </w:rPr>
      </w:pPr>
      <w:r>
        <w:rPr>
          <w:rFonts w:eastAsia="MS Mincho"/>
          <w:color w:val="000000"/>
        </w:rPr>
        <w:tab/>
      </w:r>
      <w:r w:rsidR="00242DB0">
        <w:rPr>
          <w:rFonts w:eastAsia="MS Mincho"/>
          <w:color w:val="000000"/>
          <w:lang w:eastAsia="ja-JP"/>
        </w:rPr>
        <w:t>(</w:t>
      </w:r>
      <w:r w:rsidR="00133843">
        <w:rPr>
          <w:rFonts w:eastAsia="MS Mincho" w:hint="eastAsia"/>
          <w:color w:val="000000"/>
          <w:lang w:eastAsia="ja-JP"/>
        </w:rPr>
        <w:t>f</w:t>
      </w:r>
      <w:r w:rsidR="00BF3A9C">
        <w:rPr>
          <w:rFonts w:eastAsia="MS Mincho"/>
          <w:color w:val="000000"/>
          <w:lang w:eastAsia="ja-JP"/>
        </w:rPr>
        <w:t>)</w:t>
      </w:r>
      <w:r w:rsidR="003B083D">
        <w:rPr>
          <w:rFonts w:eastAsia="MS Mincho" w:hint="eastAsia"/>
          <w:color w:val="000000"/>
          <w:lang w:eastAsia="ja-JP"/>
        </w:rPr>
        <w:t xml:space="preserve"> </w:t>
      </w:r>
      <w:r w:rsidR="00BF3A9C">
        <w:rPr>
          <w:rFonts w:eastAsia="MS Mincho"/>
          <w:color w:val="000000"/>
          <w:lang w:eastAsia="ja-JP"/>
        </w:rPr>
        <w:tab/>
      </w:r>
      <w:r w:rsidR="003B083D">
        <w:rPr>
          <w:rFonts w:eastAsia="MS Mincho" w:hint="eastAsia"/>
          <w:color w:val="000000"/>
          <w:lang w:eastAsia="ja-JP"/>
        </w:rPr>
        <w:t xml:space="preserve">the </w:t>
      </w:r>
      <w:r w:rsidR="00326F2B">
        <w:rPr>
          <w:rFonts w:eastAsia="MS Mincho"/>
          <w:color w:val="000000"/>
          <w:lang w:eastAsia="ja-JP"/>
        </w:rPr>
        <w:t xml:space="preserve">information concerning the </w:t>
      </w:r>
      <w:r>
        <w:t>training course</w:t>
      </w:r>
      <w:r w:rsidR="003B083D">
        <w:rPr>
          <w:rFonts w:hint="eastAsia"/>
          <w:lang w:eastAsia="ja-JP"/>
        </w:rPr>
        <w:t>s</w:t>
      </w:r>
      <w:r>
        <w:t xml:space="preserve"> “Contributing data to the PLUTO database”, held in Geneva</w:t>
      </w:r>
      <w:r w:rsidR="00326F2B">
        <w:t xml:space="preserve"> in </w:t>
      </w:r>
      <w:r w:rsidR="005364B7">
        <w:rPr>
          <w:rFonts w:hint="eastAsia"/>
          <w:lang w:eastAsia="ja-JP"/>
        </w:rPr>
        <w:t>September and October</w:t>
      </w:r>
      <w:r w:rsidR="00326F2B">
        <w:t xml:space="preserve"> 201</w:t>
      </w:r>
      <w:r w:rsidR="005364B7">
        <w:rPr>
          <w:rFonts w:hint="eastAsia"/>
          <w:lang w:eastAsia="ja-JP"/>
        </w:rPr>
        <w:t>5</w:t>
      </w:r>
      <w:r w:rsidR="00326F2B">
        <w:t xml:space="preserve">, as </w:t>
      </w:r>
      <w:r w:rsidR="00326F2B" w:rsidRPr="00755146">
        <w:t xml:space="preserve">set out in paragraphs </w:t>
      </w:r>
      <w:r w:rsidR="005364B7" w:rsidRPr="00755146">
        <w:rPr>
          <w:rFonts w:hint="eastAsia"/>
          <w:lang w:eastAsia="ja-JP"/>
        </w:rPr>
        <w:t>2</w:t>
      </w:r>
      <w:r w:rsidR="006E06EB" w:rsidRPr="00755146">
        <w:rPr>
          <w:lang w:eastAsia="ja-JP"/>
        </w:rPr>
        <w:t>9</w:t>
      </w:r>
      <w:r w:rsidR="00133843" w:rsidRPr="00755146">
        <w:rPr>
          <w:rFonts w:hint="eastAsia"/>
          <w:lang w:eastAsia="ja-JP"/>
        </w:rPr>
        <w:t xml:space="preserve"> </w:t>
      </w:r>
      <w:r w:rsidR="00326F2B" w:rsidRPr="00755146">
        <w:t xml:space="preserve">to </w:t>
      </w:r>
      <w:r w:rsidR="008273EE" w:rsidRPr="00755146">
        <w:rPr>
          <w:rFonts w:hint="eastAsia"/>
          <w:lang w:eastAsia="ja-JP"/>
        </w:rPr>
        <w:t>3</w:t>
      </w:r>
      <w:r w:rsidR="006E06EB" w:rsidRPr="00755146">
        <w:rPr>
          <w:lang w:eastAsia="ja-JP"/>
        </w:rPr>
        <w:t>1</w:t>
      </w:r>
      <w:r w:rsidR="00C662E0" w:rsidRPr="00755146">
        <w:rPr>
          <w:rFonts w:eastAsia="MS Mincho"/>
          <w:color w:val="000000"/>
          <w:lang w:eastAsia="ja-JP"/>
        </w:rPr>
        <w:t>.</w:t>
      </w:r>
      <w:r w:rsidR="00242DB0">
        <w:rPr>
          <w:rFonts w:eastAsia="MS Mincho" w:hint="eastAsia"/>
          <w:color w:val="000000"/>
          <w:lang w:eastAsia="ja-JP"/>
        </w:rPr>
        <w:t xml:space="preserve">  </w:t>
      </w:r>
    </w:p>
    <w:p w:rsidR="009D5D0F" w:rsidRDefault="009D5D0F" w:rsidP="000B116B">
      <w:pPr>
        <w:pStyle w:val="endofdoc"/>
        <w:rPr>
          <w:lang w:eastAsia="ja-JP"/>
        </w:rPr>
      </w:pPr>
    </w:p>
    <w:p w:rsidR="00755146" w:rsidRDefault="00755146" w:rsidP="000B116B">
      <w:pPr>
        <w:pStyle w:val="endofdoc"/>
        <w:rPr>
          <w:lang w:eastAsia="ja-JP"/>
        </w:rPr>
      </w:pPr>
    </w:p>
    <w:p w:rsidR="00F559F8" w:rsidRPr="001E700D" w:rsidRDefault="00F559F8" w:rsidP="000B116B">
      <w:pPr>
        <w:pStyle w:val="endofdoc"/>
        <w:rPr>
          <w:lang w:eastAsia="ja-JP"/>
        </w:rPr>
      </w:pPr>
    </w:p>
    <w:p w:rsidR="00F03AF7" w:rsidRDefault="00DB7A81" w:rsidP="00827347">
      <w:pPr>
        <w:jc w:val="right"/>
        <w:rPr>
          <w:snapToGrid w:val="0"/>
        </w:rPr>
      </w:pPr>
      <w:r w:rsidRPr="001E700D">
        <w:rPr>
          <w:rFonts w:cs="Arial"/>
        </w:rPr>
        <w:t>[</w:t>
      </w:r>
      <w:r w:rsidRPr="001E700D">
        <w:t>Annex follow</w:t>
      </w:r>
      <w:r w:rsidR="00535451">
        <w:rPr>
          <w:rFonts w:hint="eastAsia"/>
          <w:lang w:eastAsia="ja-JP"/>
        </w:rPr>
        <w:t>s</w:t>
      </w:r>
      <w:r w:rsidRPr="001E700D">
        <w:rPr>
          <w:rFonts w:cs="Arial"/>
        </w:rPr>
        <w:t>]</w:t>
      </w:r>
    </w:p>
    <w:p w:rsidR="001020DE" w:rsidRDefault="001020DE" w:rsidP="00664515">
      <w:pPr>
        <w:jc w:val="left"/>
        <w:rPr>
          <w:snapToGrid w:val="0"/>
        </w:rPr>
      </w:pPr>
    </w:p>
    <w:p w:rsidR="00700DFA" w:rsidRDefault="00700DFA" w:rsidP="00664515">
      <w:pPr>
        <w:jc w:val="left"/>
        <w:rPr>
          <w:snapToGrid w:val="0"/>
        </w:rPr>
        <w:sectPr w:rsidR="00700DFA" w:rsidSect="00906DDC">
          <w:headerReference w:type="default" r:id="rId12"/>
          <w:pgSz w:w="11907" w:h="16840" w:code="9"/>
          <w:pgMar w:top="510" w:right="1134" w:bottom="1134" w:left="1134" w:header="510" w:footer="680" w:gutter="0"/>
          <w:cols w:space="720"/>
          <w:titlePg/>
        </w:sectPr>
      </w:pPr>
    </w:p>
    <w:p w:rsidR="008905B3" w:rsidRPr="008905B3" w:rsidRDefault="008905B3" w:rsidP="008905B3">
      <w:pPr>
        <w:jc w:val="center"/>
        <w:rPr>
          <w:rFonts w:cs="Arial"/>
          <w:lang w:eastAsia="ja-JP"/>
        </w:rPr>
      </w:pPr>
      <w:r w:rsidRPr="003F613F">
        <w:rPr>
          <w:rFonts w:cs="Arial"/>
        </w:rPr>
        <w:t xml:space="preserve">REPORT ON DATA CONTRIBUTED TO THE </w:t>
      </w:r>
      <w:r w:rsidRPr="003F613F">
        <w:rPr>
          <w:rFonts w:cs="Arial"/>
          <w:color w:val="000000"/>
        </w:rPr>
        <w:t>PLANT VARIETY DATABASE</w:t>
      </w:r>
      <w:r w:rsidRPr="003F613F">
        <w:rPr>
          <w:rFonts w:cs="Arial"/>
        </w:rPr>
        <w:t xml:space="preserve"> </w:t>
      </w:r>
      <w:r w:rsidR="00775A8B">
        <w:rPr>
          <w:rFonts w:cs="Arial"/>
        </w:rPr>
        <w:t>BY MEMBERS</w:t>
      </w:r>
      <w:r w:rsidR="006D4BE5">
        <w:rPr>
          <w:rFonts w:cs="Arial"/>
        </w:rPr>
        <w:t xml:space="preserve"> </w:t>
      </w:r>
      <w:r w:rsidRPr="003F613F">
        <w:rPr>
          <w:rFonts w:cs="Arial"/>
        </w:rPr>
        <w:t>OF THE UNION AND OTHER CONTRIBUTORS AND ASSISTANCE FOR DATA CONTRIBUTION</w:t>
      </w:r>
    </w:p>
    <w:p w:rsidR="008905B3" w:rsidRDefault="008905B3" w:rsidP="008905B3">
      <w:pPr>
        <w:jc w:val="center"/>
        <w:rPr>
          <w:rFonts w:cs="Arial"/>
          <w:lang w:eastAsia="ja-JP"/>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08"/>
        <w:gridCol w:w="1156"/>
        <w:gridCol w:w="1156"/>
        <w:gridCol w:w="1156"/>
        <w:gridCol w:w="1156"/>
        <w:gridCol w:w="1156"/>
        <w:gridCol w:w="3915"/>
      </w:tblGrid>
      <w:tr w:rsidR="00981070" w:rsidRPr="0051621F" w:rsidTr="00981070">
        <w:trPr>
          <w:cantSplit/>
          <w:tblHeader/>
          <w:jc w:val="center"/>
        </w:trPr>
        <w:tc>
          <w:tcPr>
            <w:tcW w:w="1208"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rPr>
            </w:pPr>
            <w:r w:rsidRPr="0051621F">
              <w:rPr>
                <w:rFonts w:cs="Arial"/>
                <w:color w:val="000000"/>
                <w:sz w:val="18"/>
                <w:szCs w:val="18"/>
              </w:rPr>
              <w:t>Contributor</w:t>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rPr>
            </w:pPr>
            <w:r w:rsidRPr="0051621F">
              <w:rPr>
                <w:rFonts w:cs="Arial"/>
                <w:color w:val="000000"/>
                <w:sz w:val="18"/>
                <w:szCs w:val="18"/>
              </w:rPr>
              <w:t>Number of applications for Plant Breeders’ Rights in 201</w:t>
            </w:r>
            <w:r w:rsidRPr="0051621F">
              <w:rPr>
                <w:rFonts w:cs="Arial" w:hint="eastAsia"/>
                <w:color w:val="000000"/>
                <w:sz w:val="18"/>
                <w:szCs w:val="18"/>
                <w:lang w:eastAsia="ja-JP"/>
              </w:rPr>
              <w:t>4</w:t>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rPr>
            </w:pPr>
            <w:r w:rsidRPr="0051621F">
              <w:rPr>
                <w:rFonts w:cs="Arial"/>
                <w:color w:val="000000"/>
                <w:sz w:val="18"/>
                <w:szCs w:val="18"/>
              </w:rPr>
              <w:t>Number of new data submissions to the Plant Variety Database in 2012</w:t>
            </w:r>
            <w:r w:rsidRPr="0051621F">
              <w:rPr>
                <w:rFonts w:cs="Arial"/>
                <w:color w:val="000000"/>
                <w:sz w:val="18"/>
                <w:szCs w:val="18"/>
                <w:vertAlign w:val="superscript"/>
              </w:rPr>
              <w:footnoteReference w:id="3"/>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lang w:eastAsia="ja-JP"/>
              </w:rPr>
            </w:pPr>
            <w:r w:rsidRPr="0051621F">
              <w:rPr>
                <w:rFonts w:cs="Arial"/>
                <w:color w:val="000000"/>
                <w:sz w:val="18"/>
                <w:szCs w:val="18"/>
              </w:rPr>
              <w:t>Number of new data submissions to the Plant Variety Database in 201</w:t>
            </w:r>
            <w:r w:rsidRPr="0051621F">
              <w:rPr>
                <w:rFonts w:cs="Arial" w:hint="eastAsia"/>
                <w:color w:val="000000"/>
                <w:sz w:val="18"/>
                <w:szCs w:val="18"/>
                <w:lang w:eastAsia="ja-JP"/>
              </w:rPr>
              <w:t>3</w:t>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lang w:eastAsia="ja-JP"/>
              </w:rPr>
            </w:pPr>
            <w:r w:rsidRPr="0051621F">
              <w:rPr>
                <w:rFonts w:cs="Arial"/>
                <w:color w:val="000000"/>
                <w:sz w:val="18"/>
                <w:szCs w:val="18"/>
              </w:rPr>
              <w:t xml:space="preserve">Number of new data submissions to the </w:t>
            </w:r>
            <w:r w:rsidRPr="0051621F">
              <w:rPr>
                <w:rFonts w:cs="Arial"/>
                <w:color w:val="000000"/>
                <w:sz w:val="18"/>
                <w:szCs w:val="18"/>
              </w:rPr>
              <w:br/>
              <w:t>Plant Variety Database in 201</w:t>
            </w:r>
            <w:r w:rsidRPr="0051621F">
              <w:rPr>
                <w:rFonts w:cs="Arial" w:hint="eastAsia"/>
                <w:color w:val="000000"/>
                <w:sz w:val="18"/>
                <w:szCs w:val="18"/>
                <w:lang w:eastAsia="ja-JP"/>
              </w:rPr>
              <w:t>4</w:t>
            </w:r>
          </w:p>
        </w:tc>
        <w:tc>
          <w:tcPr>
            <w:tcW w:w="1156"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lang w:eastAsia="ja-JP"/>
              </w:rPr>
            </w:pPr>
            <w:r w:rsidRPr="0051621F">
              <w:rPr>
                <w:rFonts w:cs="Arial"/>
                <w:color w:val="000000"/>
                <w:sz w:val="18"/>
                <w:szCs w:val="18"/>
              </w:rPr>
              <w:t>Number of new data submissions to the Plant Variety Database in 201</w:t>
            </w:r>
            <w:r w:rsidRPr="0051621F">
              <w:rPr>
                <w:rFonts w:cs="Arial" w:hint="eastAsia"/>
                <w:color w:val="000000"/>
                <w:sz w:val="18"/>
                <w:szCs w:val="18"/>
                <w:lang w:eastAsia="ja-JP"/>
              </w:rPr>
              <w:t>5</w:t>
            </w:r>
          </w:p>
        </w:tc>
        <w:tc>
          <w:tcPr>
            <w:tcW w:w="3915" w:type="dxa"/>
            <w:tcBorders>
              <w:bottom w:val="single" w:sz="4" w:space="0" w:color="auto"/>
            </w:tcBorders>
            <w:shd w:val="clear" w:color="auto" w:fill="E6E6E6"/>
            <w:vAlign w:val="center"/>
          </w:tcPr>
          <w:p w:rsidR="00981070" w:rsidRPr="0051621F" w:rsidRDefault="00981070" w:rsidP="00B64336">
            <w:pPr>
              <w:jc w:val="center"/>
              <w:rPr>
                <w:rFonts w:cs="Arial"/>
                <w:color w:val="000000"/>
                <w:sz w:val="18"/>
                <w:szCs w:val="18"/>
              </w:rPr>
            </w:pPr>
            <w:r w:rsidRPr="0051621F">
              <w:rPr>
                <w:rFonts w:cs="Arial"/>
                <w:color w:val="000000"/>
                <w:sz w:val="18"/>
                <w:szCs w:val="18"/>
              </w:rPr>
              <w:t>Current situation</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African Intellectual Property Organization</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shd w:val="clear" w:color="auto" w:fill="auto"/>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lang w:eastAsia="ja-JP"/>
              </w:rPr>
            </w:pPr>
            <w:r w:rsidRPr="00AE0058">
              <w:rPr>
                <w:rFonts w:cs="Arial"/>
                <w:sz w:val="18"/>
                <w:szCs w:val="18"/>
                <w:lang w:eastAsia="ja-JP"/>
              </w:rPr>
              <w:t xml:space="preserve">E-mail with instructions for contribution sent on </w:t>
            </w:r>
            <w:r w:rsidRPr="00AE0058">
              <w:rPr>
                <w:rFonts w:cs="Arial" w:hint="eastAsia"/>
                <w:sz w:val="18"/>
                <w:szCs w:val="18"/>
                <w:lang w:eastAsia="ja-JP"/>
              </w:rPr>
              <w:t xml:space="preserve">October </w:t>
            </w:r>
            <w:r w:rsidRPr="00AE0058">
              <w:rPr>
                <w:rFonts w:cs="Arial"/>
                <w:sz w:val="18"/>
                <w:szCs w:val="18"/>
                <w:lang w:eastAsia="ja-JP"/>
              </w:rPr>
              <w:t>31</w:t>
            </w:r>
            <w:r w:rsidRPr="00AE0058">
              <w:rPr>
                <w:rFonts w:cs="Arial" w:hint="eastAsia"/>
                <w:sz w:val="18"/>
                <w:szCs w:val="18"/>
                <w:lang w:eastAsia="ja-JP"/>
              </w:rPr>
              <w:t xml:space="preserve">, </w:t>
            </w:r>
            <w:r w:rsidRPr="00AE0058">
              <w:rPr>
                <w:rFonts w:cs="Arial"/>
                <w:sz w:val="18"/>
                <w:szCs w:val="18"/>
                <w:lang w:eastAsia="ja-JP"/>
              </w:rPr>
              <w:t>2014.  Awaiting data.</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Albania</w:t>
            </w:r>
          </w:p>
        </w:tc>
        <w:tc>
          <w:tcPr>
            <w:tcW w:w="1156" w:type="dxa"/>
          </w:tcPr>
          <w:p w:rsidR="00981070" w:rsidRPr="006E06EB" w:rsidRDefault="00981070" w:rsidP="00E22369">
            <w:pPr>
              <w:jc w:val="center"/>
              <w:rPr>
                <w:rFonts w:cs="Arial"/>
                <w:sz w:val="18"/>
                <w:szCs w:val="18"/>
              </w:rPr>
            </w:pPr>
            <w:r w:rsidRPr="006E06EB">
              <w:rPr>
                <w:rFonts w:cs="Arial" w:hint="eastAsia"/>
                <w:sz w:val="18"/>
                <w:szCs w:val="18"/>
                <w:lang w:eastAsia="ja-JP"/>
              </w:rPr>
              <w:t>0</w:t>
            </w:r>
            <w:r w:rsidRPr="006E06EB">
              <w:rPr>
                <w:rFonts w:cs="Arial"/>
                <w:sz w:val="18"/>
                <w:szCs w:val="18"/>
              </w:rPr>
              <w:t xml:space="preserve"> (201</w:t>
            </w:r>
            <w:r w:rsidRPr="006E06EB">
              <w:rPr>
                <w:rFonts w:cs="Arial" w:hint="eastAsia"/>
                <w:sz w:val="18"/>
                <w:szCs w:val="18"/>
                <w:lang w:eastAsia="ja-JP"/>
              </w:rPr>
              <w:t>3</w:t>
            </w:r>
            <w:r w:rsidRPr="006E06EB">
              <w:rPr>
                <w:rFonts w:cs="Arial"/>
                <w:sz w:val="18"/>
                <w:szCs w:val="18"/>
              </w:rPr>
              <w:t>)</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Pr>
          <w:p w:rsidR="00981070" w:rsidRPr="006E06EB" w:rsidRDefault="00981070" w:rsidP="00F62A2A">
            <w:pPr>
              <w:rPr>
                <w:rFonts w:cs="Arial"/>
                <w:sz w:val="18"/>
                <w:szCs w:val="18"/>
              </w:rPr>
            </w:pPr>
            <w:r w:rsidRPr="006E06EB">
              <w:rPr>
                <w:rFonts w:cs="Arial"/>
                <w:sz w:val="18"/>
                <w:szCs w:val="18"/>
              </w:rPr>
              <w:t>[Contributing data]</w:t>
            </w:r>
          </w:p>
          <w:p w:rsidR="00981070" w:rsidRPr="006E06EB" w:rsidRDefault="00981070" w:rsidP="00F62A2A">
            <w:pPr>
              <w:rPr>
                <w:rFonts w:cs="Arial"/>
                <w:sz w:val="18"/>
                <w:szCs w:val="18"/>
              </w:rPr>
            </w:pPr>
            <w:r w:rsidRPr="006E06EB">
              <w:rPr>
                <w:rFonts w:cs="Arial"/>
                <w:sz w:val="18"/>
                <w:szCs w:val="18"/>
              </w:rPr>
              <w:t xml:space="preserve">Awaiting submission of missing data on the data received on </w:t>
            </w:r>
            <w:r w:rsidRPr="006E06EB">
              <w:rPr>
                <w:rFonts w:cs="Arial" w:hint="eastAsia"/>
                <w:sz w:val="18"/>
                <w:szCs w:val="18"/>
                <w:lang w:eastAsia="ja-JP"/>
              </w:rPr>
              <w:t xml:space="preserve">February </w:t>
            </w:r>
            <w:r w:rsidRPr="006E06EB">
              <w:rPr>
                <w:rFonts w:cs="Arial"/>
                <w:sz w:val="18"/>
                <w:szCs w:val="18"/>
              </w:rPr>
              <w:t>2</w:t>
            </w:r>
            <w:r w:rsidRPr="006E06EB">
              <w:rPr>
                <w:rFonts w:cs="Arial" w:hint="eastAsia"/>
                <w:sz w:val="18"/>
                <w:szCs w:val="18"/>
                <w:lang w:eastAsia="ja-JP"/>
              </w:rPr>
              <w:t xml:space="preserve">, </w:t>
            </w:r>
            <w:r w:rsidRPr="006E06EB">
              <w:rPr>
                <w:rFonts w:cs="Arial"/>
                <w:sz w:val="18"/>
                <w:szCs w:val="18"/>
              </w:rPr>
              <w:t>2015.</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Argentina</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53</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rPr>
            </w:pPr>
            <w:r w:rsidRPr="006E06EB">
              <w:rPr>
                <w:rFonts w:cs="Arial"/>
                <w:sz w:val="18"/>
                <w:szCs w:val="18"/>
              </w:rPr>
              <w:t>Participated in the training course in 2015 and pla</w:t>
            </w:r>
            <w:r w:rsidRPr="006E06EB">
              <w:rPr>
                <w:rFonts w:cs="Arial" w:hint="eastAsia"/>
                <w:sz w:val="18"/>
                <w:szCs w:val="18"/>
                <w:lang w:eastAsia="ja-JP"/>
              </w:rPr>
              <w:t>n</w:t>
            </w:r>
            <w:r w:rsidRPr="006E06EB">
              <w:rPr>
                <w:rFonts w:cs="Arial"/>
                <w:sz w:val="18"/>
                <w:szCs w:val="18"/>
              </w:rPr>
              <w:t>n</w:t>
            </w:r>
            <w:r w:rsidRPr="006E06EB">
              <w:rPr>
                <w:rFonts w:cs="Arial" w:hint="eastAsia"/>
                <w:sz w:val="18"/>
                <w:szCs w:val="18"/>
                <w:lang w:eastAsia="ja-JP"/>
              </w:rPr>
              <w:t>ed</w:t>
            </w:r>
            <w:r w:rsidRPr="006E06EB">
              <w:rPr>
                <w:rFonts w:cs="Arial"/>
                <w:sz w:val="18"/>
                <w:szCs w:val="18"/>
              </w:rPr>
              <w:t xml:space="preserve"> to </w:t>
            </w:r>
            <w:r w:rsidRPr="006E06EB">
              <w:rPr>
                <w:rFonts w:cs="Arial" w:hint="eastAsia"/>
                <w:sz w:val="18"/>
                <w:szCs w:val="18"/>
                <w:lang w:eastAsia="ja-JP"/>
              </w:rPr>
              <w:t xml:space="preserve">start </w:t>
            </w:r>
            <w:r w:rsidRPr="006E06EB">
              <w:rPr>
                <w:rFonts w:cs="Arial"/>
                <w:sz w:val="18"/>
                <w:szCs w:val="18"/>
                <w:lang w:eastAsia="ja-JP"/>
              </w:rPr>
              <w:t xml:space="preserve">regularly </w:t>
            </w:r>
            <w:r w:rsidRPr="006E06EB">
              <w:rPr>
                <w:rFonts w:cs="Arial"/>
                <w:sz w:val="18"/>
                <w:szCs w:val="18"/>
              </w:rPr>
              <w:t>submit</w:t>
            </w:r>
            <w:r w:rsidRPr="006E06EB">
              <w:rPr>
                <w:rFonts w:cs="Arial" w:hint="eastAsia"/>
                <w:sz w:val="18"/>
                <w:szCs w:val="18"/>
                <w:lang w:eastAsia="ja-JP"/>
              </w:rPr>
              <w:t xml:space="preserve">ting </w:t>
            </w:r>
            <w:r w:rsidRPr="006E06EB">
              <w:rPr>
                <w:rFonts w:cs="Arial"/>
                <w:sz w:val="18"/>
                <w:szCs w:val="18"/>
              </w:rPr>
              <w:t xml:space="preserve">data </w:t>
            </w:r>
            <w:r w:rsidRPr="006E06EB">
              <w:rPr>
                <w:rFonts w:cs="Arial" w:hint="eastAsia"/>
                <w:sz w:val="18"/>
                <w:szCs w:val="18"/>
                <w:lang w:eastAsia="ja-JP"/>
              </w:rPr>
              <w:t>from December 15</w:t>
            </w:r>
            <w:r w:rsidRPr="006E06EB">
              <w:rPr>
                <w:rFonts w:cs="Arial"/>
                <w:sz w:val="18"/>
                <w:szCs w:val="18"/>
              </w:rPr>
              <w:t>, 2015.</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Australia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 xml:space="preserve">[Contributing data] </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vertAlign w:val="superscript"/>
              </w:rPr>
              <w:footnoteReference w:customMarkFollows="1" w:id="4"/>
              <w:sym w:font="Symbol" w:char="F02A"/>
            </w:r>
            <w:r w:rsidRPr="006E06EB">
              <w:rPr>
                <w:rFonts w:cs="Arial"/>
                <w:sz w:val="18"/>
                <w:szCs w:val="18"/>
              </w:rPr>
              <w:t>Austria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Azerbaijan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 xml:space="preserve">Awaiting reply to e-mail of </w:t>
            </w:r>
            <w:r w:rsidRPr="006E06EB">
              <w:rPr>
                <w:rFonts w:cs="Arial" w:hint="eastAsia"/>
                <w:sz w:val="18"/>
                <w:szCs w:val="18"/>
                <w:lang w:eastAsia="ja-JP"/>
              </w:rPr>
              <w:t xml:space="preserve">October </w:t>
            </w:r>
            <w:r w:rsidRPr="006E06EB">
              <w:rPr>
                <w:rFonts w:cs="Arial"/>
                <w:sz w:val="18"/>
                <w:szCs w:val="18"/>
              </w:rPr>
              <w:t>1</w:t>
            </w:r>
            <w:r w:rsidRPr="006E06EB">
              <w:rPr>
                <w:rFonts w:cs="Arial" w:hint="eastAsia"/>
                <w:sz w:val="18"/>
                <w:szCs w:val="18"/>
                <w:lang w:eastAsia="ja-JP"/>
              </w:rPr>
              <w:t xml:space="preserve">, </w:t>
            </w:r>
            <w:r w:rsidRPr="006E06EB">
              <w:rPr>
                <w:rFonts w:cs="Arial"/>
                <w:sz w:val="18"/>
                <w:szCs w:val="18"/>
              </w:rPr>
              <w:t xml:space="preserve">2014 requesting data.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Belarus</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 xml:space="preserve">Participated in the training course </w:t>
            </w:r>
            <w:r w:rsidRPr="006E06EB">
              <w:rPr>
                <w:rFonts w:cs="Arial" w:hint="eastAsia"/>
                <w:sz w:val="18"/>
                <w:szCs w:val="18"/>
                <w:lang w:eastAsia="ja-JP"/>
              </w:rPr>
              <w:t xml:space="preserve">in 2014 </w:t>
            </w:r>
            <w:r w:rsidRPr="006E06EB">
              <w:rPr>
                <w:rFonts w:cs="Arial"/>
                <w:sz w:val="18"/>
                <w:szCs w:val="18"/>
              </w:rPr>
              <w:t>and plan</w:t>
            </w:r>
            <w:r w:rsidRPr="006E06EB">
              <w:rPr>
                <w:rFonts w:cs="Arial" w:hint="eastAsia"/>
                <w:sz w:val="18"/>
                <w:szCs w:val="18"/>
                <w:lang w:eastAsia="ja-JP"/>
              </w:rPr>
              <w:t>ned</w:t>
            </w:r>
            <w:r w:rsidRPr="006E06EB">
              <w:rPr>
                <w:rFonts w:cs="Arial"/>
                <w:sz w:val="18"/>
                <w:szCs w:val="18"/>
              </w:rPr>
              <w:t xml:space="preserve"> to submit data every March.</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*Belgium</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Bolivia</w:t>
            </w:r>
            <w:r>
              <w:rPr>
                <w:rFonts w:cs="Arial"/>
                <w:sz w:val="18"/>
                <w:szCs w:val="18"/>
              </w:rPr>
              <w:t xml:space="preserve"> (</w:t>
            </w:r>
            <w:proofErr w:type="spellStart"/>
            <w:r>
              <w:rPr>
                <w:rFonts w:cs="Arial"/>
                <w:sz w:val="18"/>
                <w:szCs w:val="18"/>
              </w:rPr>
              <w:t>Plurinational</w:t>
            </w:r>
            <w:proofErr w:type="spellEnd"/>
            <w:r>
              <w:rPr>
                <w:rFonts w:cs="Arial"/>
                <w:sz w:val="18"/>
                <w:szCs w:val="18"/>
              </w:rPr>
              <w:t xml:space="preserve"> State of)</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Brazil</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44</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*Bulgaria</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21</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12</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Canada</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45</w:t>
            </w:r>
          </w:p>
        </w:tc>
        <w:tc>
          <w:tcPr>
            <w:tcW w:w="1156" w:type="dxa"/>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5</w:t>
            </w:r>
          </w:p>
        </w:tc>
        <w:tc>
          <w:tcPr>
            <w:tcW w:w="1156" w:type="dxa"/>
          </w:tcPr>
          <w:p w:rsidR="00981070" w:rsidRPr="006E06EB" w:rsidRDefault="00981070" w:rsidP="00E22369">
            <w:pPr>
              <w:jc w:val="center"/>
              <w:rPr>
                <w:rFonts w:cs="Arial"/>
                <w:sz w:val="18"/>
                <w:szCs w:val="18"/>
              </w:rPr>
            </w:pPr>
            <w:r w:rsidRPr="006E06EB">
              <w:rPr>
                <w:rFonts w:cs="Arial"/>
                <w:sz w:val="18"/>
                <w:szCs w:val="18"/>
              </w:rPr>
              <w:t>5</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3915" w:type="dxa"/>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Chile</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134</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[Contributing data]</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China</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2,026</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lang w:eastAsia="ja-JP"/>
              </w:rPr>
              <w:t>2</w:t>
            </w:r>
          </w:p>
        </w:tc>
        <w:tc>
          <w:tcPr>
            <w:tcW w:w="3915" w:type="dxa"/>
          </w:tcPr>
          <w:p w:rsidR="00981070" w:rsidRDefault="00981070" w:rsidP="00F62A2A">
            <w:pPr>
              <w:rPr>
                <w:rFonts w:cs="Arial"/>
                <w:sz w:val="18"/>
                <w:szCs w:val="18"/>
              </w:rPr>
            </w:pPr>
            <w:r w:rsidRPr="006E06EB">
              <w:rPr>
                <w:rFonts w:cs="Arial"/>
                <w:sz w:val="18"/>
                <w:szCs w:val="18"/>
              </w:rPr>
              <w:t xml:space="preserve">[Contributing data] </w:t>
            </w:r>
          </w:p>
          <w:p w:rsidR="00981070" w:rsidRPr="006E06EB" w:rsidRDefault="00981070" w:rsidP="00F62A2A">
            <w:pPr>
              <w:rPr>
                <w:rFonts w:cs="Arial"/>
                <w:sz w:val="18"/>
                <w:szCs w:val="18"/>
              </w:rPr>
            </w:pPr>
            <w:r w:rsidRPr="00F62A2A">
              <w:rPr>
                <w:rFonts w:cs="Arial"/>
                <w:sz w:val="18"/>
                <w:szCs w:val="18"/>
              </w:rPr>
              <w:t xml:space="preserve">Ministry of Agriculture submitted </w:t>
            </w:r>
            <w:r w:rsidRPr="00F62A2A">
              <w:rPr>
                <w:rFonts w:cs="Arial" w:hint="eastAsia"/>
                <w:sz w:val="18"/>
                <w:szCs w:val="18"/>
                <w:lang w:eastAsia="ja-JP"/>
              </w:rPr>
              <w:t xml:space="preserve">data </w:t>
            </w:r>
            <w:r w:rsidRPr="00F62A2A">
              <w:rPr>
                <w:rFonts w:cs="Arial"/>
                <w:sz w:val="18"/>
                <w:szCs w:val="18"/>
              </w:rPr>
              <w:t>on May 20, 2015, and State Forestry Administration on October 23, 2015.</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Colombia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s</w:t>
            </w:r>
            <w:r w:rsidRPr="006E06EB">
              <w:rPr>
                <w:rFonts w:cs="Arial"/>
                <w:sz w:val="18"/>
                <w:szCs w:val="18"/>
              </w:rPr>
              <w:t xml:space="preserve"> to submit data </w:t>
            </w:r>
            <w:r w:rsidRPr="006E06EB">
              <w:rPr>
                <w:rFonts w:cs="Arial" w:hint="eastAsia"/>
                <w:sz w:val="18"/>
                <w:szCs w:val="18"/>
                <w:lang w:eastAsia="ja-JP"/>
              </w:rPr>
              <w:t>by February</w:t>
            </w:r>
            <w:r w:rsidRPr="006E06EB">
              <w:rPr>
                <w:rFonts w:cs="Arial"/>
                <w:sz w:val="18"/>
                <w:szCs w:val="18"/>
              </w:rPr>
              <w:t>, 201</w:t>
            </w:r>
            <w:r w:rsidRPr="006E06EB">
              <w:rPr>
                <w:rFonts w:cs="Arial" w:hint="eastAsia"/>
                <w:sz w:val="18"/>
                <w:szCs w:val="18"/>
                <w:lang w:eastAsia="ja-JP"/>
              </w:rPr>
              <w:t>6</w:t>
            </w:r>
            <w:r w:rsidRPr="006E06EB">
              <w:rPr>
                <w:rFonts w:cs="Arial"/>
                <w:sz w:val="18"/>
                <w:szCs w:val="18"/>
              </w:rPr>
              <w:t xml:space="preserve">.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Costa Rica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[Contributing data]</w:t>
            </w:r>
          </w:p>
          <w:p w:rsidR="00981070" w:rsidRPr="006E06EB" w:rsidRDefault="00981070" w:rsidP="00F62A2A">
            <w:pPr>
              <w:rPr>
                <w:rFonts w:cs="Arial"/>
                <w:sz w:val="18"/>
                <w:szCs w:val="18"/>
                <w:lang w:eastAsia="ja-JP"/>
              </w:rPr>
            </w:pPr>
            <w:r w:rsidRPr="006E06EB">
              <w:rPr>
                <w:rFonts w:cs="Arial"/>
                <w:sz w:val="18"/>
                <w:szCs w:val="18"/>
              </w:rPr>
              <w:t>Participated in the training course in 2015</w:t>
            </w:r>
            <w:r w:rsidRPr="006E06EB">
              <w:rPr>
                <w:rFonts w:cs="Arial" w:hint="eastAsia"/>
                <w:sz w:val="18"/>
                <w:szCs w:val="18"/>
                <w:lang w:eastAsia="ja-JP"/>
              </w:rPr>
              <w:t>. Data submitted on October 1</w:t>
            </w:r>
            <w:r w:rsidRPr="006E06EB">
              <w:rPr>
                <w:rFonts w:cs="Arial"/>
                <w:sz w:val="18"/>
                <w:szCs w:val="18"/>
                <w:lang w:eastAsia="ja-JP"/>
              </w:rPr>
              <w:t>6</w:t>
            </w:r>
            <w:r w:rsidRPr="006E06EB">
              <w:rPr>
                <w:rFonts w:cs="Arial" w:hint="eastAsia"/>
                <w:sz w:val="18"/>
                <w:szCs w:val="18"/>
                <w:lang w:eastAsia="ja-JP"/>
              </w:rPr>
              <w:t xml:space="preserve">, 2015.  </w:t>
            </w:r>
          </w:p>
          <w:p w:rsidR="00981070" w:rsidRPr="006E06EB" w:rsidRDefault="00981070" w:rsidP="00F62A2A">
            <w:pPr>
              <w:rPr>
                <w:rFonts w:cs="Arial"/>
                <w:sz w:val="18"/>
                <w:szCs w:val="18"/>
              </w:rPr>
            </w:pPr>
            <w:r w:rsidRPr="006E06EB">
              <w:rPr>
                <w:rFonts w:cs="Arial" w:hint="eastAsia"/>
                <w:sz w:val="18"/>
                <w:szCs w:val="18"/>
                <w:lang w:eastAsia="ja-JP"/>
              </w:rPr>
              <w:t>P</w:t>
            </w:r>
            <w:r w:rsidRPr="006E06EB">
              <w:rPr>
                <w:rFonts w:cs="Arial"/>
                <w:sz w:val="18"/>
                <w:szCs w:val="18"/>
              </w:rPr>
              <w:t>lan</w:t>
            </w:r>
            <w:r w:rsidRPr="006E06EB">
              <w:rPr>
                <w:rFonts w:cs="Arial" w:hint="eastAsia"/>
                <w:sz w:val="18"/>
                <w:szCs w:val="18"/>
                <w:lang w:eastAsia="ja-JP"/>
              </w:rPr>
              <w:t>s</w:t>
            </w:r>
            <w:r w:rsidRPr="006E06EB">
              <w:rPr>
                <w:rFonts w:cs="Arial"/>
                <w:sz w:val="18"/>
                <w:szCs w:val="18"/>
              </w:rPr>
              <w:t xml:space="preserve"> to submit </w:t>
            </w:r>
            <w:r w:rsidRPr="006E06EB">
              <w:rPr>
                <w:rFonts w:cs="Arial" w:hint="eastAsia"/>
                <w:sz w:val="18"/>
                <w:szCs w:val="18"/>
                <w:lang w:eastAsia="ja-JP"/>
              </w:rPr>
              <w:t xml:space="preserve">next </w:t>
            </w:r>
            <w:r w:rsidRPr="006E06EB">
              <w:rPr>
                <w:rFonts w:cs="Arial"/>
                <w:sz w:val="18"/>
                <w:szCs w:val="18"/>
              </w:rPr>
              <w:t>data</w:t>
            </w:r>
            <w:r w:rsidRPr="006E06EB">
              <w:rPr>
                <w:rFonts w:cs="Arial" w:hint="eastAsia"/>
                <w:sz w:val="18"/>
                <w:szCs w:val="18"/>
                <w:lang w:eastAsia="ja-JP"/>
              </w:rPr>
              <w:t xml:space="preserve"> as soon as possible</w:t>
            </w:r>
            <w:r w:rsidRPr="006E06EB">
              <w:rPr>
                <w:rFonts w:cs="Arial"/>
                <w:sz w:val="18"/>
                <w:szCs w:val="18"/>
              </w:rPr>
              <w:t>.</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*Croatia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*Czech Republic</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9</w:t>
            </w:r>
            <w:r w:rsidRPr="006E06EB">
              <w:rPr>
                <w:rFonts w:cs="Arial" w:hint="eastAsia"/>
                <w:sz w:val="18"/>
                <w:szCs w:val="18"/>
                <w:lang w:eastAsia="ja-JP"/>
              </w:rPr>
              <w:t>9</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*Denmark</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8</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12</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Dominican Republic</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 (2011)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 xml:space="preserve">Awaiting reply to e-mail of </w:t>
            </w:r>
            <w:r w:rsidRPr="006E06EB">
              <w:rPr>
                <w:rFonts w:cs="Arial" w:hint="eastAsia"/>
                <w:sz w:val="18"/>
                <w:szCs w:val="18"/>
                <w:lang w:eastAsia="ja-JP"/>
              </w:rPr>
              <w:t xml:space="preserve">October </w:t>
            </w:r>
            <w:r w:rsidRPr="006E06EB">
              <w:rPr>
                <w:rFonts w:cs="Arial"/>
                <w:sz w:val="18"/>
                <w:szCs w:val="18"/>
              </w:rPr>
              <w:t>21</w:t>
            </w:r>
            <w:r w:rsidRPr="006E06EB">
              <w:rPr>
                <w:rFonts w:cs="Arial" w:hint="eastAsia"/>
                <w:sz w:val="18"/>
                <w:szCs w:val="18"/>
                <w:lang w:eastAsia="ja-JP"/>
              </w:rPr>
              <w:t xml:space="preserve">, </w:t>
            </w:r>
            <w:r w:rsidRPr="006E06EB">
              <w:rPr>
                <w:rFonts w:cs="Arial"/>
                <w:sz w:val="18"/>
                <w:szCs w:val="18"/>
              </w:rPr>
              <w:t>2014 requesting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Ecuador</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p w:rsidR="00981070" w:rsidRPr="006E06EB" w:rsidRDefault="00981070" w:rsidP="00F62A2A">
            <w:pPr>
              <w:rPr>
                <w:rFonts w:cs="Arial"/>
                <w:sz w:val="18"/>
                <w:szCs w:val="18"/>
              </w:rPr>
            </w:pPr>
            <w:r w:rsidRPr="006E06EB">
              <w:rPr>
                <w:rFonts w:cs="Arial"/>
                <w:sz w:val="18"/>
                <w:szCs w:val="18"/>
              </w:rPr>
              <w:t>Participated in the training course in 2015</w:t>
            </w:r>
            <w:r w:rsidRPr="006E06EB">
              <w:rPr>
                <w:rFonts w:cs="Arial" w:hint="eastAsia"/>
                <w:sz w:val="18"/>
                <w:szCs w:val="18"/>
                <w:lang w:eastAsia="ja-JP"/>
              </w:rPr>
              <w:t xml:space="preserve"> and p</w:t>
            </w:r>
            <w:r w:rsidRPr="006E06EB">
              <w:rPr>
                <w:rFonts w:cs="Arial"/>
                <w:sz w:val="18"/>
                <w:szCs w:val="18"/>
              </w:rPr>
              <w:t>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on the first week of December</w:t>
            </w:r>
            <w:r w:rsidRPr="006E06EB">
              <w:rPr>
                <w:rFonts w:cs="Arial"/>
                <w:sz w:val="18"/>
                <w:szCs w:val="18"/>
              </w:rPr>
              <w:t>, 201</w:t>
            </w:r>
            <w:r w:rsidRPr="006E06EB">
              <w:rPr>
                <w:rFonts w:cs="Arial" w:hint="eastAsia"/>
                <w:sz w:val="18"/>
                <w:szCs w:val="18"/>
                <w:lang w:eastAsia="ja-JP"/>
              </w:rPr>
              <w:t>5</w:t>
            </w:r>
            <w:r w:rsidRPr="006E06EB">
              <w:rPr>
                <w:rFonts w:cs="Arial"/>
                <w:sz w:val="18"/>
                <w:szCs w:val="18"/>
                <w:lang w:eastAsia="ja-JP"/>
              </w:rPr>
              <w:t>.</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*Estonia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9</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*European Union</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625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*Finland</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*France</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10</w:t>
            </w:r>
            <w:r w:rsidRPr="006E06EB">
              <w:rPr>
                <w:rFonts w:cs="Arial" w:hint="eastAsia"/>
                <w:sz w:val="18"/>
                <w:szCs w:val="18"/>
                <w:lang w:eastAsia="ja-JP"/>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iCs/>
                <w:sz w:val="18"/>
                <w:szCs w:val="18"/>
              </w:rPr>
            </w:pPr>
            <w:r w:rsidRPr="006E06EB">
              <w:rPr>
                <w:rFonts w:cs="Arial"/>
                <w:iCs/>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13</w:t>
            </w:r>
          </w:p>
        </w:tc>
        <w:tc>
          <w:tcPr>
            <w:tcW w:w="3915" w:type="dxa"/>
            <w:tcBorders>
              <w:bottom w:val="single" w:sz="4" w:space="0" w:color="auto"/>
            </w:tcBorders>
            <w:shd w:val="clear" w:color="auto" w:fill="CCCCCC"/>
          </w:tcPr>
          <w:p w:rsidR="00981070" w:rsidRPr="006E06EB" w:rsidRDefault="00981070" w:rsidP="00F62A2A">
            <w:pPr>
              <w:rPr>
                <w:rFonts w:cs="Arial"/>
                <w:i/>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Georgia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*Germany</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69</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8</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11</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*Hungary</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16</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*Iceland</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 (2012)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*Ireland</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Israel</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*Italy</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8</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Japan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1,0</w:t>
            </w:r>
            <w:r w:rsidRPr="006E06EB">
              <w:rPr>
                <w:rFonts w:cs="Arial" w:hint="eastAsia"/>
                <w:sz w:val="18"/>
                <w:szCs w:val="18"/>
                <w:lang w:eastAsia="ja-JP"/>
              </w:rPr>
              <w:t>18</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Jordan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Kenya</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69</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rPr>
            </w:pPr>
            <w:r w:rsidRPr="006E06EB">
              <w:rPr>
                <w:rFonts w:cs="Arial"/>
                <w:sz w:val="18"/>
                <w:szCs w:val="18"/>
              </w:rPr>
              <w:t>2</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Kyrgyzstan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*Latvia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*Lithuania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Mexico</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80</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auto"/>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Pr>
          <w:p w:rsidR="00981070" w:rsidRPr="006E06EB" w:rsidRDefault="00981070" w:rsidP="00F62A2A">
            <w:pPr>
              <w:rPr>
                <w:rFonts w:cs="Arial"/>
                <w:sz w:val="18"/>
                <w:szCs w:val="18"/>
                <w:highlight w:val="yellow"/>
                <w:lang w:eastAsia="ja-JP"/>
              </w:rPr>
            </w:pPr>
            <w:r w:rsidRPr="006E06EB">
              <w:rPr>
                <w:rFonts w:cs="Arial"/>
                <w:sz w:val="18"/>
                <w:szCs w:val="18"/>
              </w:rPr>
              <w:t>[Contributing data]</w:t>
            </w:r>
          </w:p>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xml:space="preserve">, 2015.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Montenegro</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Morocco</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*Netherlands</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699</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New Zealand</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48</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Nicaragua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November</w:t>
            </w:r>
            <w:r w:rsidRPr="006E06EB">
              <w:rPr>
                <w:rFonts w:cs="Arial"/>
                <w:sz w:val="18"/>
                <w:szCs w:val="18"/>
              </w:rPr>
              <w:t xml:space="preserve"> 2015. </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*Norway</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18</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Oman</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 (2009)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981070" w:rsidRPr="006E06EB" w:rsidRDefault="00981070" w:rsidP="00F62A2A">
            <w:pPr>
              <w:rPr>
                <w:rFonts w:cs="Arial"/>
                <w:sz w:val="18"/>
                <w:szCs w:val="18"/>
              </w:rPr>
            </w:pPr>
            <w:r w:rsidRPr="006E06EB">
              <w:rPr>
                <w:rFonts w:cs="Arial"/>
                <w:sz w:val="18"/>
                <w:szCs w:val="18"/>
              </w:rPr>
              <w:t xml:space="preserve">Participated in the training course in 2015 and plan to submit data </w:t>
            </w:r>
            <w:r w:rsidRPr="006E06EB">
              <w:rPr>
                <w:rFonts w:cs="Arial" w:hint="eastAsia"/>
                <w:sz w:val="18"/>
                <w:szCs w:val="18"/>
                <w:lang w:eastAsia="ja-JP"/>
              </w:rPr>
              <w:t>upon receipt of applications</w:t>
            </w:r>
            <w:r w:rsidRPr="006E06EB">
              <w:rPr>
                <w:rFonts w:cs="Arial"/>
                <w:sz w:val="18"/>
                <w:szCs w:val="18"/>
                <w:lang w:eastAsia="ja-JP"/>
              </w:rPr>
              <w:t>.</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Panama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r w:rsidRPr="006E06EB">
              <w:rPr>
                <w:rFonts w:cs="Arial" w:hint="eastAsia"/>
                <w:sz w:val="18"/>
                <w:szCs w:val="18"/>
                <w:lang w:eastAsia="ja-JP"/>
              </w:rPr>
              <w:t xml:space="preserve"> (received </w:t>
            </w:r>
            <w:r w:rsidRPr="006E06EB">
              <w:rPr>
                <w:rFonts w:cs="Arial"/>
                <w:sz w:val="18"/>
                <w:szCs w:val="18"/>
                <w:lang w:eastAsia="ja-JP"/>
              </w:rPr>
              <w:t xml:space="preserve">new data on January 18, </w:t>
            </w:r>
            <w:r w:rsidRPr="006E06EB">
              <w:rPr>
                <w:rFonts w:cs="Arial" w:hint="eastAsia"/>
                <w:sz w:val="18"/>
                <w:szCs w:val="18"/>
                <w:lang w:eastAsia="ja-JP"/>
              </w:rPr>
              <w:t>201</w:t>
            </w:r>
            <w:r w:rsidRPr="006E06EB">
              <w:rPr>
                <w:rFonts w:cs="Arial"/>
                <w:sz w:val="18"/>
                <w:szCs w:val="18"/>
                <w:lang w:eastAsia="ja-JP"/>
              </w:rPr>
              <w:t>6</w:t>
            </w:r>
            <w:r w:rsidRPr="006E06EB">
              <w:rPr>
                <w:rFonts w:cs="Arial" w:hint="eastAsia"/>
                <w:sz w:val="18"/>
                <w:szCs w:val="18"/>
                <w:lang w:eastAsia="ja-JP"/>
              </w:rPr>
              <w:t>)</w:t>
            </w:r>
            <w:r w:rsidRPr="006E06EB">
              <w:rPr>
                <w:rFonts w:cs="Arial"/>
                <w:sz w:val="18"/>
                <w:szCs w:val="18"/>
              </w:rPr>
              <w:t>.</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Paraguay</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34</w:t>
            </w:r>
            <w:r w:rsidRPr="006E06EB">
              <w:rPr>
                <w:rFonts w:cs="Arial" w:hint="eastAsia"/>
                <w:sz w:val="18"/>
                <w:szCs w:val="18"/>
                <w:lang w:eastAsia="ja-JP"/>
              </w:rPr>
              <w:t>(2013)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[Contributing data]</w:t>
            </w:r>
          </w:p>
          <w:p w:rsidR="00981070" w:rsidRPr="006E06EB" w:rsidRDefault="00981070" w:rsidP="00F62A2A">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mid-December</w:t>
            </w:r>
            <w:r w:rsidRPr="006E06EB">
              <w:rPr>
                <w:rFonts w:cs="Arial"/>
                <w:sz w:val="18"/>
                <w:szCs w:val="18"/>
              </w:rPr>
              <w:t xml:space="preserve">, 2015. Submitted data on </w:t>
            </w:r>
            <w:r w:rsidRPr="006E06EB">
              <w:rPr>
                <w:rFonts w:cs="Arial" w:hint="eastAsia"/>
                <w:sz w:val="18"/>
                <w:szCs w:val="18"/>
                <w:lang w:eastAsia="ja-JP"/>
              </w:rPr>
              <w:t xml:space="preserve">December </w:t>
            </w:r>
            <w:r w:rsidRPr="006E06EB">
              <w:rPr>
                <w:rFonts w:cs="Arial"/>
                <w:sz w:val="18"/>
                <w:szCs w:val="18"/>
              </w:rPr>
              <w:t>25</w:t>
            </w:r>
            <w:r w:rsidRPr="006E06EB">
              <w:rPr>
                <w:rFonts w:cs="Arial" w:hint="eastAsia"/>
                <w:sz w:val="18"/>
                <w:szCs w:val="18"/>
                <w:lang w:eastAsia="ja-JP"/>
              </w:rPr>
              <w:t xml:space="preserve">, </w:t>
            </w:r>
            <w:r w:rsidRPr="006E06EB">
              <w:rPr>
                <w:rFonts w:cs="Arial"/>
                <w:sz w:val="18"/>
                <w:szCs w:val="18"/>
              </w:rPr>
              <w:t>2015.</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Peru</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981070" w:rsidRPr="006E06EB" w:rsidRDefault="00981070" w:rsidP="00F62A2A">
            <w:pPr>
              <w:rPr>
                <w:rFonts w:cs="Arial"/>
                <w:sz w:val="18"/>
                <w:szCs w:val="18"/>
                <w:lang w:eastAsia="ja-JP"/>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*Poland</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*Portugal</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Republic of Korea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661</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Republic of Moldova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34</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*Romania</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shd w:val="clear" w:color="auto" w:fill="CCCCCC"/>
          </w:tcPr>
          <w:p w:rsidR="00981070" w:rsidRPr="006E06EB" w:rsidRDefault="00981070" w:rsidP="00E22369">
            <w:pPr>
              <w:jc w:val="center"/>
              <w:rPr>
                <w:rFonts w:cs="Arial"/>
                <w:iCs/>
                <w:sz w:val="18"/>
                <w:szCs w:val="18"/>
              </w:rPr>
            </w:pPr>
            <w:r w:rsidRPr="006E06EB">
              <w:rPr>
                <w:rFonts w:cs="Arial"/>
                <w:iCs/>
                <w:sz w:val="18"/>
                <w:szCs w:val="18"/>
              </w:rPr>
              <w:t>3</w:t>
            </w:r>
          </w:p>
        </w:tc>
        <w:tc>
          <w:tcPr>
            <w:tcW w:w="1156" w:type="dxa"/>
            <w:shd w:val="clear" w:color="auto" w:fill="CCCCCC"/>
          </w:tcPr>
          <w:p w:rsidR="00981070" w:rsidRPr="006E06EB" w:rsidRDefault="00981070" w:rsidP="00E22369">
            <w:pPr>
              <w:tabs>
                <w:tab w:val="center" w:pos="663"/>
              </w:tabs>
              <w:jc w:val="center"/>
              <w:rPr>
                <w:rFonts w:cs="Arial"/>
                <w:iCs/>
                <w:sz w:val="18"/>
                <w:szCs w:val="18"/>
                <w:lang w:eastAsia="ja-JP"/>
              </w:rPr>
            </w:pPr>
            <w:r w:rsidRPr="006E06EB">
              <w:rPr>
                <w:rFonts w:cs="Arial" w:hint="eastAsia"/>
                <w:iCs/>
                <w:sz w:val="18"/>
                <w:szCs w:val="18"/>
                <w:lang w:eastAsia="ja-JP"/>
              </w:rPr>
              <w:t>4</w:t>
            </w:r>
          </w:p>
        </w:tc>
        <w:tc>
          <w:tcPr>
            <w:tcW w:w="1156" w:type="dxa"/>
            <w:shd w:val="clear" w:color="auto" w:fill="CCCCCC"/>
          </w:tcPr>
          <w:p w:rsidR="00981070" w:rsidRPr="006E06EB" w:rsidRDefault="00981070" w:rsidP="00E22369">
            <w:pPr>
              <w:tabs>
                <w:tab w:val="center" w:pos="663"/>
              </w:tabs>
              <w:jc w:val="center"/>
              <w:rPr>
                <w:rFonts w:cs="Arial"/>
                <w:iCs/>
                <w:sz w:val="18"/>
                <w:szCs w:val="18"/>
                <w:lang w:eastAsia="ja-JP"/>
              </w:rPr>
            </w:pPr>
            <w:r w:rsidRPr="006E06EB">
              <w:rPr>
                <w:rFonts w:cs="Arial" w:hint="eastAsia"/>
                <w:iCs/>
                <w:sz w:val="18"/>
                <w:szCs w:val="18"/>
                <w:lang w:eastAsia="ja-JP"/>
              </w:rPr>
              <w:t>4</w:t>
            </w:r>
          </w:p>
        </w:tc>
        <w:tc>
          <w:tcPr>
            <w:tcW w:w="3915" w:type="dxa"/>
            <w:shd w:val="clear" w:color="auto" w:fill="CCCCCC"/>
          </w:tcPr>
          <w:p w:rsidR="00981070" w:rsidRPr="006E06EB" w:rsidRDefault="00981070" w:rsidP="00F62A2A">
            <w:pPr>
              <w:rPr>
                <w:rFonts w:cs="Arial"/>
                <w:iCs/>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Russian Federation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722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Serbia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981070" w:rsidRPr="006E06EB" w:rsidRDefault="00981070" w:rsidP="00F62A2A">
            <w:pPr>
              <w:rPr>
                <w:rFonts w:cs="Arial"/>
                <w:sz w:val="18"/>
                <w:szCs w:val="18"/>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Singapore</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hint="eastAsia"/>
                <w:sz w:val="18"/>
                <w:szCs w:val="18"/>
                <w:lang w:eastAsia="ja-JP"/>
              </w:rPr>
              <w:t xml:space="preserve">Awaiting reply to </w:t>
            </w:r>
            <w:r w:rsidRPr="006E06EB">
              <w:rPr>
                <w:rFonts w:cs="Arial"/>
                <w:sz w:val="18"/>
                <w:szCs w:val="18"/>
              </w:rPr>
              <w:t>E</w:t>
            </w:r>
            <w:r w:rsidRPr="006E06EB">
              <w:rPr>
                <w:rFonts w:cs="Arial"/>
                <w:sz w:val="18"/>
                <w:szCs w:val="18"/>
              </w:rPr>
              <w:noBreakHyphen/>
              <w:t xml:space="preserve">mail </w:t>
            </w:r>
            <w:r w:rsidRPr="006E06EB">
              <w:rPr>
                <w:rFonts w:cs="Arial" w:hint="eastAsia"/>
                <w:sz w:val="18"/>
                <w:szCs w:val="18"/>
                <w:lang w:eastAsia="ja-JP"/>
              </w:rPr>
              <w:t xml:space="preserve">on July </w:t>
            </w:r>
            <w:r w:rsidRPr="006E06EB">
              <w:rPr>
                <w:rFonts w:cs="Arial"/>
                <w:sz w:val="18"/>
                <w:szCs w:val="18"/>
              </w:rPr>
              <w:t>9</w:t>
            </w:r>
            <w:r w:rsidRPr="006E06EB">
              <w:rPr>
                <w:rFonts w:cs="Arial" w:hint="eastAsia"/>
                <w:sz w:val="18"/>
                <w:szCs w:val="18"/>
                <w:lang w:eastAsia="ja-JP"/>
              </w:rPr>
              <w:t xml:space="preserve">, </w:t>
            </w:r>
            <w:r w:rsidRPr="006E06EB">
              <w:rPr>
                <w:rFonts w:cs="Arial"/>
                <w:sz w:val="18"/>
                <w:szCs w:val="18"/>
              </w:rPr>
              <w:t>2014</w:t>
            </w:r>
            <w:r w:rsidRPr="006E06EB">
              <w:rPr>
                <w:rFonts w:cs="Arial" w:hint="eastAsia"/>
                <w:sz w:val="18"/>
                <w:szCs w:val="18"/>
                <w:lang w:eastAsia="ja-JP"/>
              </w:rPr>
              <w:t xml:space="preserve"> requesting data. </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*Slovakia</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*Slovenia</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3</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South Africa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243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2</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*Spain</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*Sweden</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11</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CCCCCC"/>
          </w:tcPr>
          <w:p w:rsidR="00981070" w:rsidRPr="006E06EB" w:rsidRDefault="00981070" w:rsidP="00E22369">
            <w:pPr>
              <w:jc w:val="left"/>
              <w:rPr>
                <w:rFonts w:cs="Arial"/>
                <w:sz w:val="18"/>
                <w:szCs w:val="18"/>
              </w:rPr>
            </w:pPr>
            <w:r w:rsidRPr="006E06EB">
              <w:rPr>
                <w:rFonts w:cs="Arial"/>
                <w:sz w:val="18"/>
                <w:szCs w:val="18"/>
              </w:rPr>
              <w:t>*Switzerland</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53</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The former Yugoslav Republic of Macedonia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n/a</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upon receipt of applications</w:t>
            </w:r>
            <w:r w:rsidRPr="006E06EB">
              <w:rPr>
                <w:rFonts w:cs="Arial"/>
                <w:sz w:val="18"/>
                <w:szCs w:val="18"/>
              </w:rPr>
              <w:t xml:space="preserve">.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Trinidad and Tobago</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0</w:t>
            </w:r>
            <w:r w:rsidRPr="006E06EB">
              <w:rPr>
                <w:rFonts w:cs="Arial" w:hint="eastAsia"/>
                <w:sz w:val="18"/>
                <w:szCs w:val="18"/>
                <w:lang w:eastAsia="ja-JP"/>
              </w:rPr>
              <w:t>(2013)</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 xml:space="preserve">Participated in the training course in 2014 and planned to submit some data by the third week of January 2015.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Tunisia</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highlight w:val="yellow"/>
                <w:lang w:eastAsia="ja-JP"/>
              </w:rPr>
            </w:pPr>
            <w:r w:rsidRPr="006E06EB">
              <w:rPr>
                <w:rFonts w:cs="Arial"/>
                <w:sz w:val="18"/>
                <w:szCs w:val="18"/>
              </w:rPr>
              <w:t xml:space="preserve">Awaiting reply to e-mail of July 23, 2014 requesting data.  Data received </w:t>
            </w:r>
            <w:r w:rsidRPr="006E06EB">
              <w:rPr>
                <w:rFonts w:cs="Arial" w:hint="eastAsia"/>
                <w:sz w:val="18"/>
                <w:szCs w:val="18"/>
                <w:lang w:eastAsia="ja-JP"/>
              </w:rPr>
              <w:t>and</w:t>
            </w:r>
            <w:r w:rsidRPr="006E06EB">
              <w:rPr>
                <w:rFonts w:cs="Arial"/>
                <w:sz w:val="18"/>
                <w:szCs w:val="18"/>
              </w:rPr>
              <w:t xml:space="preserve"> awaiting confirmation of tags on </w:t>
            </w:r>
            <w:r w:rsidRPr="006E06EB">
              <w:rPr>
                <w:rFonts w:cs="Arial" w:hint="eastAsia"/>
                <w:sz w:val="18"/>
                <w:szCs w:val="18"/>
                <w:lang w:eastAsia="ja-JP"/>
              </w:rPr>
              <w:t xml:space="preserve">August </w:t>
            </w:r>
            <w:r w:rsidRPr="006E06EB">
              <w:rPr>
                <w:rFonts w:cs="Arial"/>
                <w:sz w:val="18"/>
                <w:szCs w:val="18"/>
              </w:rPr>
              <w:t>29</w:t>
            </w:r>
            <w:r w:rsidRPr="006E06EB">
              <w:rPr>
                <w:rFonts w:cs="Arial" w:hint="eastAsia"/>
                <w:sz w:val="18"/>
                <w:szCs w:val="18"/>
                <w:lang w:eastAsia="ja-JP"/>
              </w:rPr>
              <w:t xml:space="preserve">, </w:t>
            </w:r>
            <w:r w:rsidRPr="006E06EB">
              <w:rPr>
                <w:rFonts w:cs="Arial"/>
                <w:sz w:val="18"/>
                <w:szCs w:val="18"/>
              </w:rPr>
              <w:t>2014,</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*Turkey</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02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2</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Ukraine</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447</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lang w:eastAsia="ja-JP"/>
              </w:rPr>
              <w:t>Unable to provide data at present.</w:t>
            </w:r>
          </w:p>
        </w:tc>
      </w:tr>
      <w:tr w:rsidR="00981070" w:rsidRPr="006E06EB" w:rsidTr="00981070">
        <w:trPr>
          <w:cantSplit/>
          <w:jc w:val="center"/>
        </w:trPr>
        <w:tc>
          <w:tcPr>
            <w:tcW w:w="1208" w:type="dxa"/>
            <w:shd w:val="clear" w:color="auto" w:fill="CCCCCC"/>
          </w:tcPr>
          <w:p w:rsidR="00981070" w:rsidRPr="006E06EB" w:rsidRDefault="00981070" w:rsidP="00E22369">
            <w:pPr>
              <w:jc w:val="left"/>
              <w:rPr>
                <w:rFonts w:cs="Arial"/>
                <w:sz w:val="18"/>
                <w:szCs w:val="18"/>
              </w:rPr>
            </w:pPr>
            <w:r w:rsidRPr="006E06EB">
              <w:rPr>
                <w:rFonts w:cs="Arial"/>
                <w:sz w:val="18"/>
                <w:szCs w:val="18"/>
              </w:rPr>
              <w:t>*United Kingdom</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36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rPr>
            </w:pPr>
            <w:r w:rsidRPr="006E06EB">
              <w:rPr>
                <w:rFonts w:cs="Arial"/>
                <w:sz w:val="18"/>
                <w:szCs w:val="18"/>
              </w:rPr>
              <w:t>6</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w:t>
            </w:r>
          </w:p>
        </w:tc>
        <w:tc>
          <w:tcPr>
            <w:tcW w:w="1156" w:type="dxa"/>
            <w:shd w:val="clear" w:color="auto" w:fill="CCCCCC"/>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11</w:t>
            </w:r>
          </w:p>
        </w:tc>
        <w:tc>
          <w:tcPr>
            <w:tcW w:w="3915" w:type="dxa"/>
            <w:shd w:val="clear" w:color="auto" w:fill="CCCCCC"/>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lang w:eastAsia="ja-JP"/>
              </w:rPr>
            </w:pPr>
            <w:r w:rsidRPr="006E06EB">
              <w:rPr>
                <w:rFonts w:cs="Arial" w:hint="eastAsia"/>
                <w:sz w:val="18"/>
                <w:szCs w:val="18"/>
                <w:lang w:eastAsia="ja-JP"/>
              </w:rPr>
              <w:t>United Republic of Tanzania</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shd w:val="clear" w:color="auto" w:fill="auto"/>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rPr>
            </w:pP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lang w:eastAsia="ja-JP"/>
              </w:rPr>
            </w:pPr>
            <w:r w:rsidRPr="006E06EB">
              <w:rPr>
                <w:rFonts w:cs="Arial"/>
                <w:sz w:val="18"/>
                <w:szCs w:val="18"/>
              </w:rPr>
              <w:t>United States of America</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567</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5</w:t>
            </w:r>
          </w:p>
        </w:tc>
        <w:tc>
          <w:tcPr>
            <w:tcW w:w="1156" w:type="dxa"/>
            <w:shd w:val="clear" w:color="auto" w:fill="auto"/>
          </w:tcPr>
          <w:p w:rsidR="00981070" w:rsidRPr="006E06EB" w:rsidRDefault="00981070" w:rsidP="00E22369">
            <w:pPr>
              <w:jc w:val="center"/>
              <w:rPr>
                <w:rFonts w:cs="Arial"/>
                <w:sz w:val="18"/>
                <w:szCs w:val="18"/>
                <w:lang w:eastAsia="ja-JP"/>
              </w:rPr>
            </w:pPr>
            <w:r w:rsidRPr="006E06EB">
              <w:rPr>
                <w:rFonts w:cs="Arial"/>
                <w:sz w:val="18"/>
                <w:szCs w:val="18"/>
              </w:rPr>
              <w:t>6</w:t>
            </w:r>
          </w:p>
        </w:tc>
        <w:tc>
          <w:tcPr>
            <w:tcW w:w="1156" w:type="dxa"/>
          </w:tcPr>
          <w:p w:rsidR="00981070" w:rsidRPr="006E06EB" w:rsidRDefault="00981070" w:rsidP="00E22369">
            <w:pPr>
              <w:jc w:val="center"/>
              <w:rPr>
                <w:rFonts w:cs="Arial"/>
                <w:sz w:val="18"/>
                <w:szCs w:val="18"/>
                <w:lang w:eastAsia="ja-JP"/>
              </w:rPr>
            </w:pPr>
            <w:r w:rsidRPr="006E06EB">
              <w:rPr>
                <w:rFonts w:cs="Arial"/>
                <w:sz w:val="18"/>
                <w:szCs w:val="18"/>
              </w:rPr>
              <w:t>10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17</w:t>
            </w:r>
          </w:p>
        </w:tc>
        <w:tc>
          <w:tcPr>
            <w:tcW w:w="3915" w:type="dxa"/>
          </w:tcPr>
          <w:p w:rsidR="00981070" w:rsidRPr="006E06EB" w:rsidRDefault="00981070" w:rsidP="00F62A2A">
            <w:pPr>
              <w:rPr>
                <w:rFonts w:cs="Arial"/>
                <w:sz w:val="18"/>
                <w:szCs w:val="18"/>
                <w:lang w:eastAsia="ja-JP"/>
              </w:rPr>
            </w:pPr>
            <w:r w:rsidRPr="006E06EB">
              <w:rPr>
                <w:rFonts w:cs="Arial"/>
                <w:sz w:val="18"/>
                <w:szCs w:val="18"/>
              </w:rPr>
              <w:t>[Contributing data]</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Uruguay</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49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1</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[Contributing data]</w:t>
            </w:r>
          </w:p>
          <w:p w:rsidR="00981070" w:rsidRPr="006E06EB" w:rsidRDefault="00981070" w:rsidP="00F62A2A">
            <w:pPr>
              <w:rPr>
                <w:rFonts w:cs="Arial"/>
                <w:sz w:val="18"/>
                <w:szCs w:val="18"/>
                <w:lang w:eastAsia="ja-JP"/>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xml:space="preserve">, 2015. </w:t>
            </w:r>
          </w:p>
        </w:tc>
      </w:tr>
      <w:tr w:rsidR="00981070" w:rsidRPr="006E06EB" w:rsidTr="00981070">
        <w:trPr>
          <w:cantSplit/>
          <w:jc w:val="center"/>
        </w:trPr>
        <w:tc>
          <w:tcPr>
            <w:tcW w:w="1208" w:type="dxa"/>
            <w:tcBorders>
              <w:bottom w:val="single" w:sz="4" w:space="0" w:color="auto"/>
            </w:tcBorders>
            <w:shd w:val="clear" w:color="auto" w:fill="auto"/>
          </w:tcPr>
          <w:p w:rsidR="00981070" w:rsidRPr="006E06EB" w:rsidRDefault="00981070" w:rsidP="00E22369">
            <w:pPr>
              <w:jc w:val="left"/>
              <w:rPr>
                <w:rFonts w:cs="Arial"/>
                <w:sz w:val="18"/>
                <w:szCs w:val="18"/>
              </w:rPr>
            </w:pPr>
            <w:r w:rsidRPr="006E06EB">
              <w:rPr>
                <w:rFonts w:cs="Arial"/>
                <w:sz w:val="18"/>
                <w:szCs w:val="18"/>
              </w:rPr>
              <w:t>Uzbekistan</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9</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rPr>
            </w:pPr>
            <w:r w:rsidRPr="006E06EB">
              <w:rPr>
                <w:rFonts w:cs="Arial"/>
                <w:sz w:val="18"/>
                <w:szCs w:val="18"/>
              </w:rPr>
              <w:t>0</w:t>
            </w:r>
          </w:p>
        </w:tc>
        <w:tc>
          <w:tcPr>
            <w:tcW w:w="1156" w:type="dxa"/>
            <w:tcBorders>
              <w:bottom w:val="single" w:sz="4" w:space="0" w:color="auto"/>
            </w:tcBorders>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981070" w:rsidRPr="006E06EB" w:rsidRDefault="00981070" w:rsidP="00F62A2A">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in 2015</w:t>
            </w:r>
            <w:r w:rsidRPr="006E06EB">
              <w:rPr>
                <w:rFonts w:cs="Arial"/>
                <w:sz w:val="18"/>
                <w:szCs w:val="18"/>
                <w:lang w:eastAsia="ja-JP"/>
              </w:rPr>
              <w:t>.</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Viet Nam</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109</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 xml:space="preserve"> 0</w:t>
            </w:r>
          </w:p>
        </w:tc>
        <w:tc>
          <w:tcPr>
            <w:tcW w:w="1156" w:type="dxa"/>
          </w:tcPr>
          <w:p w:rsidR="00981070" w:rsidRPr="006E06EB" w:rsidRDefault="00981070" w:rsidP="00E22369">
            <w:pPr>
              <w:jc w:val="center"/>
              <w:rPr>
                <w:rFonts w:cs="Arial"/>
                <w:sz w:val="18"/>
                <w:szCs w:val="18"/>
              </w:rPr>
            </w:pPr>
            <w:r w:rsidRPr="006E06EB">
              <w:rPr>
                <w:rFonts w:cs="Arial"/>
                <w:sz w:val="18"/>
                <w:szCs w:val="18"/>
              </w:rPr>
              <w:t>0</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in 2015.</w:t>
            </w:r>
          </w:p>
        </w:tc>
      </w:tr>
      <w:tr w:rsidR="00981070" w:rsidRPr="006E06EB" w:rsidTr="00981070">
        <w:trPr>
          <w:cantSplit/>
          <w:jc w:val="center"/>
        </w:trPr>
        <w:tc>
          <w:tcPr>
            <w:tcW w:w="1208" w:type="dxa"/>
            <w:shd w:val="clear" w:color="auto" w:fill="auto"/>
          </w:tcPr>
          <w:p w:rsidR="00981070" w:rsidRPr="006E06EB" w:rsidRDefault="00981070" w:rsidP="00E22369">
            <w:pPr>
              <w:jc w:val="left"/>
              <w:rPr>
                <w:rFonts w:cs="Arial"/>
                <w:sz w:val="18"/>
                <w:szCs w:val="18"/>
              </w:rPr>
            </w:pPr>
            <w:r w:rsidRPr="006E06EB">
              <w:rPr>
                <w:rFonts w:cs="Arial"/>
                <w:sz w:val="18"/>
                <w:szCs w:val="18"/>
              </w:rPr>
              <w:t>OECD</w:t>
            </w:r>
          </w:p>
        </w:tc>
        <w:tc>
          <w:tcPr>
            <w:tcW w:w="1156" w:type="dxa"/>
          </w:tcPr>
          <w:p w:rsidR="00981070" w:rsidRPr="006E06EB" w:rsidRDefault="00981070" w:rsidP="00E22369">
            <w:pPr>
              <w:jc w:val="center"/>
              <w:rPr>
                <w:rFonts w:cs="Arial"/>
                <w:sz w:val="18"/>
                <w:szCs w:val="18"/>
              </w:rPr>
            </w:pPr>
            <w:r w:rsidRPr="006E06EB">
              <w:rPr>
                <w:rFonts w:cs="Arial"/>
                <w:sz w:val="18"/>
                <w:szCs w:val="18"/>
              </w:rPr>
              <w:t>-</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shd w:val="clear" w:color="auto" w:fill="auto"/>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rPr>
            </w:pPr>
            <w:r w:rsidRPr="006E06EB">
              <w:rPr>
                <w:rFonts w:cs="Arial"/>
                <w:sz w:val="18"/>
                <w:szCs w:val="18"/>
              </w:rPr>
              <w:t>1</w:t>
            </w:r>
          </w:p>
        </w:tc>
        <w:tc>
          <w:tcPr>
            <w:tcW w:w="1156" w:type="dxa"/>
          </w:tcPr>
          <w:p w:rsidR="00981070" w:rsidRPr="006E06EB" w:rsidRDefault="00981070" w:rsidP="00E22369">
            <w:pPr>
              <w:jc w:val="center"/>
              <w:rPr>
                <w:rFonts w:cs="Arial"/>
                <w:sz w:val="18"/>
                <w:szCs w:val="18"/>
                <w:lang w:eastAsia="ja-JP"/>
              </w:rPr>
            </w:pPr>
            <w:r w:rsidRPr="006E06EB">
              <w:rPr>
                <w:rFonts w:cs="Arial" w:hint="eastAsia"/>
                <w:sz w:val="18"/>
                <w:szCs w:val="18"/>
                <w:lang w:eastAsia="ja-JP"/>
              </w:rPr>
              <w:t>0</w:t>
            </w:r>
          </w:p>
        </w:tc>
        <w:tc>
          <w:tcPr>
            <w:tcW w:w="3915" w:type="dxa"/>
          </w:tcPr>
          <w:p w:rsidR="00981070" w:rsidRPr="006E06EB" w:rsidRDefault="00981070" w:rsidP="00F62A2A">
            <w:pPr>
              <w:rPr>
                <w:rFonts w:cs="Arial"/>
                <w:sz w:val="18"/>
                <w:szCs w:val="18"/>
                <w:lang w:eastAsia="ja-JP"/>
              </w:rPr>
            </w:pPr>
            <w:r w:rsidRPr="006E06EB">
              <w:rPr>
                <w:rFonts w:cs="Arial"/>
                <w:sz w:val="18"/>
                <w:szCs w:val="18"/>
              </w:rPr>
              <w:t>[Contributing data]</w:t>
            </w:r>
          </w:p>
        </w:tc>
      </w:tr>
    </w:tbl>
    <w:p w:rsidR="00B64336" w:rsidRDefault="00B64336" w:rsidP="00503622">
      <w:pPr>
        <w:jc w:val="left"/>
        <w:rPr>
          <w:rFonts w:cs="Arial"/>
          <w:lang w:eastAsia="ja-JP"/>
        </w:rPr>
      </w:pPr>
    </w:p>
    <w:p w:rsidR="00981070" w:rsidRDefault="00981070" w:rsidP="00503622">
      <w:pPr>
        <w:jc w:val="left"/>
        <w:rPr>
          <w:rFonts w:cs="Arial"/>
          <w:lang w:eastAsia="ja-JP"/>
        </w:rPr>
      </w:pPr>
    </w:p>
    <w:p w:rsidR="00981070" w:rsidRDefault="00981070" w:rsidP="00503622">
      <w:pPr>
        <w:jc w:val="left"/>
        <w:rPr>
          <w:rFonts w:cs="Arial"/>
          <w:lang w:eastAsia="ja-JP"/>
        </w:rPr>
      </w:pPr>
    </w:p>
    <w:p w:rsidR="00981070" w:rsidRPr="006E06EB" w:rsidRDefault="00981070" w:rsidP="00981070">
      <w:pPr>
        <w:jc w:val="right"/>
        <w:rPr>
          <w:rFonts w:cs="Arial"/>
          <w:lang w:eastAsia="ja-JP"/>
        </w:rPr>
      </w:pPr>
      <w:r>
        <w:rPr>
          <w:rFonts w:cs="Arial"/>
          <w:lang w:eastAsia="ja-JP"/>
        </w:rPr>
        <w:t>[End of Annex and of document]</w:t>
      </w:r>
    </w:p>
    <w:sectPr w:rsidR="00981070" w:rsidRPr="006E06EB" w:rsidSect="00EE20CE">
      <w:headerReference w:type="default" r:id="rId13"/>
      <w:headerReference w:type="first" r:id="rId14"/>
      <w:footnotePr>
        <w:numRestart w:val="eachSect"/>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64" w:rsidRDefault="00070C64">
      <w:r>
        <w:separator/>
      </w:r>
    </w:p>
    <w:p w:rsidR="00070C64" w:rsidRDefault="00070C64"/>
    <w:p w:rsidR="00070C64" w:rsidRDefault="00070C64"/>
  </w:endnote>
  <w:endnote w:type="continuationSeparator" w:id="0">
    <w:p w:rsidR="00070C64" w:rsidRDefault="00070C64">
      <w:r>
        <w:separator/>
      </w:r>
    </w:p>
    <w:p w:rsidR="00070C64" w:rsidRPr="00664515" w:rsidRDefault="00070C64">
      <w:pPr>
        <w:pStyle w:val="Footer"/>
        <w:spacing w:after="60"/>
        <w:rPr>
          <w:sz w:val="18"/>
          <w:lang w:val="fr-CH"/>
        </w:rPr>
      </w:pPr>
      <w:r w:rsidRPr="00664515">
        <w:rPr>
          <w:sz w:val="18"/>
          <w:lang w:val="fr-CH"/>
        </w:rPr>
        <w:t>[Suite de la note de la page précédente]</w:t>
      </w:r>
    </w:p>
    <w:p w:rsidR="00070C64" w:rsidRPr="00664515" w:rsidRDefault="00070C64">
      <w:pPr>
        <w:rPr>
          <w:lang w:val="fr-CH"/>
        </w:rPr>
      </w:pPr>
    </w:p>
    <w:p w:rsidR="00070C64" w:rsidRPr="00664515" w:rsidRDefault="00070C64">
      <w:pPr>
        <w:rPr>
          <w:lang w:val="fr-CH"/>
        </w:rPr>
      </w:pPr>
    </w:p>
  </w:endnote>
  <w:endnote w:type="continuationNotice" w:id="1">
    <w:p w:rsidR="00070C64" w:rsidRPr="00664515" w:rsidRDefault="00070C64">
      <w:pPr>
        <w:spacing w:before="60"/>
        <w:jc w:val="right"/>
        <w:rPr>
          <w:sz w:val="18"/>
          <w:lang w:val="fr-CH"/>
        </w:rPr>
      </w:pPr>
      <w:r w:rsidRPr="00664515">
        <w:rPr>
          <w:sz w:val="18"/>
          <w:lang w:val="fr-CH"/>
        </w:rPr>
        <w:t>[Suite de la note page suivante]</w:t>
      </w:r>
    </w:p>
    <w:p w:rsidR="00070C64" w:rsidRPr="00664515" w:rsidRDefault="00070C64">
      <w:pPr>
        <w:rPr>
          <w:lang w:val="fr-CH"/>
        </w:rPr>
      </w:pPr>
    </w:p>
    <w:p w:rsidR="00070C64" w:rsidRPr="00664515" w:rsidRDefault="00070C6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64" w:rsidRDefault="00070C64" w:rsidP="009D690D">
      <w:pPr>
        <w:spacing w:before="120"/>
      </w:pPr>
      <w:r>
        <w:separator/>
      </w:r>
    </w:p>
  </w:footnote>
  <w:footnote w:type="continuationSeparator" w:id="0">
    <w:p w:rsidR="00070C64" w:rsidRDefault="00070C64" w:rsidP="00520297">
      <w:pPr>
        <w:spacing w:before="120"/>
        <w:jc w:val="left"/>
      </w:pPr>
      <w:r>
        <w:separator/>
      </w:r>
    </w:p>
  </w:footnote>
  <w:footnote w:type="continuationNotice" w:id="1">
    <w:p w:rsidR="00070C64" w:rsidRDefault="00070C64"/>
  </w:footnote>
  <w:footnote w:id="2">
    <w:p w:rsidR="00070C64" w:rsidRDefault="00070C64" w:rsidP="00EE3BA1">
      <w:pPr>
        <w:pStyle w:val="FootnoteText"/>
        <w:rPr>
          <w:lang w:eastAsia="ja-JP"/>
        </w:rPr>
      </w:pPr>
      <w:r>
        <w:rPr>
          <w:rStyle w:val="FootnoteReference"/>
        </w:rPr>
        <w:footnoteRef/>
      </w:r>
      <w:r>
        <w:t xml:space="preserve"> </w:t>
      </w:r>
      <w:r>
        <w:rPr>
          <w:rFonts w:hint="eastAsia"/>
          <w:lang w:eastAsia="ja-JP"/>
        </w:rPr>
        <w:tab/>
      </w:r>
      <w:r>
        <w:rPr>
          <w:lang w:eastAsia="ja-JP"/>
        </w:rPr>
        <w:t xml:space="preserve">See </w:t>
      </w:r>
      <w:r>
        <w:rPr>
          <w:rFonts w:hint="eastAsia"/>
          <w:lang w:eastAsia="ja-JP"/>
        </w:rPr>
        <w:t xml:space="preserve">document CAJ/69/6 </w:t>
      </w:r>
      <w:r>
        <w:rPr>
          <w:lang w:eastAsia="ja-JP"/>
        </w:rPr>
        <w:t>“</w:t>
      </w:r>
      <w:r>
        <w:rPr>
          <w:rFonts w:hint="eastAsia"/>
          <w:lang w:eastAsia="ja-JP"/>
        </w:rPr>
        <w:t>UPOV information Databases</w:t>
      </w:r>
      <w:r>
        <w:rPr>
          <w:lang w:eastAsia="ja-JP"/>
        </w:rPr>
        <w:t>”</w:t>
      </w:r>
      <w:r>
        <w:rPr>
          <w:rFonts w:hint="eastAsia"/>
          <w:lang w:eastAsia="ja-JP"/>
        </w:rPr>
        <w:t xml:space="preserve">, Annex I </w:t>
      </w:r>
      <w:r>
        <w:rPr>
          <w:lang w:eastAsia="ja-JP"/>
        </w:rPr>
        <w:t xml:space="preserve">“Program </w:t>
      </w:r>
      <w:r>
        <w:rPr>
          <w:rFonts w:hint="eastAsia"/>
          <w:lang w:eastAsia="ja-JP"/>
        </w:rPr>
        <w:t>f</w:t>
      </w:r>
      <w:r>
        <w:rPr>
          <w:lang w:eastAsia="ja-JP"/>
        </w:rPr>
        <w:t xml:space="preserve">or Improvements </w:t>
      </w:r>
      <w:r>
        <w:rPr>
          <w:rFonts w:hint="eastAsia"/>
          <w:lang w:eastAsia="ja-JP"/>
        </w:rPr>
        <w:t>t</w:t>
      </w:r>
      <w:r>
        <w:rPr>
          <w:lang w:eastAsia="ja-JP"/>
        </w:rPr>
        <w:t xml:space="preserve">o </w:t>
      </w:r>
      <w:r>
        <w:rPr>
          <w:rFonts w:hint="eastAsia"/>
          <w:lang w:eastAsia="ja-JP"/>
        </w:rPr>
        <w:t>t</w:t>
      </w:r>
      <w:r w:rsidRPr="00765AA5">
        <w:rPr>
          <w:lang w:eastAsia="ja-JP"/>
        </w:rPr>
        <w:t>he Plant Variety Database</w:t>
      </w:r>
      <w:r>
        <w:rPr>
          <w:lang w:eastAsia="ja-JP"/>
        </w:rPr>
        <w:t>”</w:t>
      </w:r>
      <w:r>
        <w:rPr>
          <w:rFonts w:hint="eastAsia"/>
          <w:lang w:eastAsia="ja-JP"/>
        </w:rPr>
        <w:t xml:space="preserve">, section 6 </w:t>
      </w:r>
      <w:r>
        <w:rPr>
          <w:lang w:eastAsia="ja-JP"/>
        </w:rPr>
        <w:t>“</w:t>
      </w:r>
      <w:r w:rsidRPr="00765AA5">
        <w:rPr>
          <w:lang w:eastAsia="ja-JP"/>
        </w:rPr>
        <w:t>Common search platform</w:t>
      </w:r>
      <w:r>
        <w:rPr>
          <w:lang w:eastAsia="ja-JP"/>
        </w:rPr>
        <w:t>”</w:t>
      </w:r>
      <w:r w:rsidR="00EE3BA1">
        <w:rPr>
          <w:lang w:eastAsia="ja-JP"/>
        </w:rPr>
        <w:t>.</w:t>
      </w:r>
    </w:p>
  </w:footnote>
  <w:footnote w:id="3">
    <w:p w:rsidR="00981070" w:rsidRDefault="00981070" w:rsidP="00EE3BA1">
      <w:pPr>
        <w:pStyle w:val="FootnoteText"/>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981070" w:rsidRPr="000B3662" w:rsidRDefault="00981070" w:rsidP="00EE3BA1">
      <w:pPr>
        <w:pStyle w:val="FootnoteText"/>
      </w:pPr>
      <w:r>
        <w:t>(  )</w:t>
      </w:r>
      <w:r w:rsidRPr="00E1664C">
        <w:t xml:space="preserve"> </w:t>
      </w:r>
      <w:r w:rsidRPr="00E1664C">
        <w:tab/>
        <w:t>Parenthesis indicates that data are currently being processed.</w:t>
      </w:r>
    </w:p>
  </w:footnote>
  <w:footnote w:id="4">
    <w:p w:rsidR="00981070" w:rsidRDefault="00981070" w:rsidP="00EE3BA1">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64" w:rsidRPr="00997029" w:rsidRDefault="00070C64" w:rsidP="00E23920">
    <w:pPr>
      <w:jc w:val="center"/>
      <w:rPr>
        <w:rStyle w:val="PageNumber"/>
      </w:rPr>
    </w:pPr>
    <w:r>
      <w:rPr>
        <w:rStyle w:val="PageNumber"/>
      </w:rPr>
      <w:t>TC/5</w:t>
    </w:r>
    <w:r>
      <w:rPr>
        <w:rStyle w:val="PageNumber"/>
        <w:rFonts w:hint="eastAsia"/>
        <w:lang w:eastAsia="ja-JP"/>
      </w:rPr>
      <w:t>2</w:t>
    </w:r>
    <w:r>
      <w:rPr>
        <w:rStyle w:val="PageNumber"/>
      </w:rPr>
      <w:t>/6</w:t>
    </w:r>
  </w:p>
  <w:p w:rsidR="00070C64" w:rsidRPr="00997029" w:rsidRDefault="00070C64"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64BDD">
      <w:rPr>
        <w:rStyle w:val="PageNumber"/>
        <w:noProof/>
      </w:rPr>
      <w:t>2</w:t>
    </w:r>
    <w:r w:rsidRPr="00997029">
      <w:rPr>
        <w:rStyle w:val="PageNumber"/>
      </w:rPr>
      <w:fldChar w:fldCharType="end"/>
    </w:r>
  </w:p>
  <w:p w:rsidR="00070C64" w:rsidRPr="00997029" w:rsidRDefault="00070C64"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64" w:rsidRPr="00C5280D" w:rsidRDefault="00070C64" w:rsidP="00EB048E">
    <w:pPr>
      <w:pStyle w:val="Header"/>
      <w:rPr>
        <w:rStyle w:val="PageNumber"/>
        <w:lang w:val="en-US"/>
      </w:rPr>
    </w:pPr>
    <w:r>
      <w:rPr>
        <w:rStyle w:val="PageNumber"/>
        <w:lang w:val="en-US"/>
      </w:rPr>
      <w:t>TC/5</w:t>
    </w:r>
    <w:r>
      <w:rPr>
        <w:rStyle w:val="PageNumber"/>
        <w:rFonts w:hint="eastAsia"/>
        <w:lang w:val="en-US" w:eastAsia="ja-JP"/>
      </w:rPr>
      <w:t>2</w:t>
    </w:r>
    <w:r>
      <w:rPr>
        <w:rStyle w:val="PageNumber"/>
        <w:lang w:val="en-US"/>
      </w:rPr>
      <w:t>/6</w:t>
    </w:r>
  </w:p>
  <w:p w:rsidR="00070C64" w:rsidRPr="00C5280D" w:rsidRDefault="00070C64"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64BDD">
      <w:rPr>
        <w:rStyle w:val="PageNumber"/>
        <w:noProof/>
        <w:lang w:val="en-US"/>
      </w:rPr>
      <w:t>1</w:t>
    </w:r>
    <w:r w:rsidRPr="00C5280D">
      <w:rPr>
        <w:rStyle w:val="PageNumber"/>
        <w:lang w:val="en-US"/>
      </w:rPr>
      <w:fldChar w:fldCharType="end"/>
    </w:r>
  </w:p>
  <w:p w:rsidR="00070C64" w:rsidRPr="00C5280D" w:rsidRDefault="00070C64" w:rsidP="00EE20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C64" w:rsidRPr="007218D5" w:rsidRDefault="00070C64" w:rsidP="00EE20CE">
    <w:pPr>
      <w:jc w:val="center"/>
    </w:pPr>
    <w:r>
      <w:t>TC/5</w:t>
    </w:r>
    <w:r>
      <w:rPr>
        <w:rFonts w:hint="eastAsia"/>
        <w:lang w:eastAsia="ja-JP"/>
      </w:rPr>
      <w:t>2</w:t>
    </w:r>
    <w:r>
      <w:t>/6</w:t>
    </w:r>
  </w:p>
  <w:p w:rsidR="00070C64" w:rsidRDefault="00070C64" w:rsidP="00EE20CE">
    <w:pPr>
      <w:jc w:val="center"/>
    </w:pPr>
  </w:p>
  <w:p w:rsidR="00070C64" w:rsidRDefault="00070C64" w:rsidP="00EE20CE">
    <w:pPr>
      <w:jc w:val="center"/>
      <w:rPr>
        <w:lang w:eastAsia="ja-JP"/>
      </w:rPr>
    </w:pPr>
    <w:r>
      <w:t>ANNEX</w:t>
    </w:r>
  </w:p>
  <w:p w:rsidR="00070C64" w:rsidRDefault="00070C64" w:rsidP="00EE2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7A50CC2"/>
    <w:multiLevelType w:val="hybridMultilevel"/>
    <w:tmpl w:val="A9FCCB1E"/>
    <w:lvl w:ilvl="0" w:tplc="CB96ACDA">
      <w:start w:val="1"/>
      <w:numFmt w:val="decimal"/>
      <w:lvlText w:val="%1."/>
      <w:lvlJc w:val="left"/>
      <w:pPr>
        <w:ind w:left="501" w:hanging="360"/>
      </w:pPr>
      <w:rPr>
        <w:rFonts w:ascii="Arial" w:hAnsi="Arial" w:hint="default"/>
        <w:b w:val="0"/>
        <w:i w:val="0"/>
        <w:vanish/>
        <w:color w:val="auto"/>
        <w:spacing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4">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8">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6"/>
  </w:num>
  <w:num w:numId="6">
    <w:abstractNumId w:val="3"/>
  </w:num>
  <w:num w:numId="7">
    <w:abstractNumId w:val="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4E55"/>
    <w:rsid w:val="00006932"/>
    <w:rsid w:val="00006AAA"/>
    <w:rsid w:val="00010CF3"/>
    <w:rsid w:val="00011E27"/>
    <w:rsid w:val="00014596"/>
    <w:rsid w:val="000148BC"/>
    <w:rsid w:val="00017887"/>
    <w:rsid w:val="00024AB8"/>
    <w:rsid w:val="00036028"/>
    <w:rsid w:val="00037956"/>
    <w:rsid w:val="000446B9"/>
    <w:rsid w:val="00047E21"/>
    <w:rsid w:val="0005479E"/>
    <w:rsid w:val="00056CC4"/>
    <w:rsid w:val="000603F5"/>
    <w:rsid w:val="00062278"/>
    <w:rsid w:val="00065111"/>
    <w:rsid w:val="00070C64"/>
    <w:rsid w:val="00074381"/>
    <w:rsid w:val="00085505"/>
    <w:rsid w:val="0008681F"/>
    <w:rsid w:val="0008766A"/>
    <w:rsid w:val="00087A51"/>
    <w:rsid w:val="0009708B"/>
    <w:rsid w:val="000A18CF"/>
    <w:rsid w:val="000B116B"/>
    <w:rsid w:val="000B3550"/>
    <w:rsid w:val="000B4E6C"/>
    <w:rsid w:val="000C7021"/>
    <w:rsid w:val="000C74D7"/>
    <w:rsid w:val="000D3512"/>
    <w:rsid w:val="000D492E"/>
    <w:rsid w:val="000D670B"/>
    <w:rsid w:val="000D6BBC"/>
    <w:rsid w:val="000D7568"/>
    <w:rsid w:val="000D7780"/>
    <w:rsid w:val="000E2B4E"/>
    <w:rsid w:val="000F16FC"/>
    <w:rsid w:val="0010111D"/>
    <w:rsid w:val="001020DE"/>
    <w:rsid w:val="00102D0A"/>
    <w:rsid w:val="00105929"/>
    <w:rsid w:val="00110481"/>
    <w:rsid w:val="001131D5"/>
    <w:rsid w:val="0012615C"/>
    <w:rsid w:val="001327CF"/>
    <w:rsid w:val="00133843"/>
    <w:rsid w:val="00140BF3"/>
    <w:rsid w:val="00141DB8"/>
    <w:rsid w:val="00152883"/>
    <w:rsid w:val="00156CF1"/>
    <w:rsid w:val="0017474A"/>
    <w:rsid w:val="0017500D"/>
    <w:rsid w:val="001758C6"/>
    <w:rsid w:val="00176EF8"/>
    <w:rsid w:val="00181315"/>
    <w:rsid w:val="001860BE"/>
    <w:rsid w:val="001B3CF9"/>
    <w:rsid w:val="001B40C7"/>
    <w:rsid w:val="001B5DE0"/>
    <w:rsid w:val="001C0043"/>
    <w:rsid w:val="001C21C5"/>
    <w:rsid w:val="001C3DF3"/>
    <w:rsid w:val="001D1E5A"/>
    <w:rsid w:val="001D38E8"/>
    <w:rsid w:val="001E6049"/>
    <w:rsid w:val="001E6E67"/>
    <w:rsid w:val="001E7623"/>
    <w:rsid w:val="001F1F2A"/>
    <w:rsid w:val="001F3F23"/>
    <w:rsid w:val="001F79CC"/>
    <w:rsid w:val="00204ED8"/>
    <w:rsid w:val="00206713"/>
    <w:rsid w:val="002103D6"/>
    <w:rsid w:val="00211820"/>
    <w:rsid w:val="0021332C"/>
    <w:rsid w:val="00213982"/>
    <w:rsid w:val="00216AED"/>
    <w:rsid w:val="0022393B"/>
    <w:rsid w:val="00237037"/>
    <w:rsid w:val="00237C5E"/>
    <w:rsid w:val="00237C7D"/>
    <w:rsid w:val="00242DB0"/>
    <w:rsid w:val="0024416D"/>
    <w:rsid w:val="00245B35"/>
    <w:rsid w:val="00245B49"/>
    <w:rsid w:val="0024705C"/>
    <w:rsid w:val="00257ED9"/>
    <w:rsid w:val="0027309C"/>
    <w:rsid w:val="0027498B"/>
    <w:rsid w:val="002800A0"/>
    <w:rsid w:val="00281060"/>
    <w:rsid w:val="00283387"/>
    <w:rsid w:val="0028383C"/>
    <w:rsid w:val="00286A49"/>
    <w:rsid w:val="00291E1B"/>
    <w:rsid w:val="0029439F"/>
    <w:rsid w:val="002966E1"/>
    <w:rsid w:val="00297947"/>
    <w:rsid w:val="002A159A"/>
    <w:rsid w:val="002A6E50"/>
    <w:rsid w:val="002A7092"/>
    <w:rsid w:val="002B674C"/>
    <w:rsid w:val="002C034E"/>
    <w:rsid w:val="002C2058"/>
    <w:rsid w:val="002C256A"/>
    <w:rsid w:val="002C2C18"/>
    <w:rsid w:val="002C6721"/>
    <w:rsid w:val="002C7278"/>
    <w:rsid w:val="002D3F24"/>
    <w:rsid w:val="002D6E11"/>
    <w:rsid w:val="002D7280"/>
    <w:rsid w:val="002D7606"/>
    <w:rsid w:val="002D7A76"/>
    <w:rsid w:val="002E488C"/>
    <w:rsid w:val="002E5FAB"/>
    <w:rsid w:val="002E7BA1"/>
    <w:rsid w:val="002F21EC"/>
    <w:rsid w:val="002F3719"/>
    <w:rsid w:val="002F5299"/>
    <w:rsid w:val="002F78FA"/>
    <w:rsid w:val="00301B99"/>
    <w:rsid w:val="00303079"/>
    <w:rsid w:val="00305A7F"/>
    <w:rsid w:val="00314C8A"/>
    <w:rsid w:val="003152FE"/>
    <w:rsid w:val="00320B86"/>
    <w:rsid w:val="00323EA0"/>
    <w:rsid w:val="00325ACB"/>
    <w:rsid w:val="00326F2B"/>
    <w:rsid w:val="00327436"/>
    <w:rsid w:val="00333553"/>
    <w:rsid w:val="00337043"/>
    <w:rsid w:val="0034253A"/>
    <w:rsid w:val="00344BD6"/>
    <w:rsid w:val="0035528D"/>
    <w:rsid w:val="003604A2"/>
    <w:rsid w:val="00361821"/>
    <w:rsid w:val="00365AE2"/>
    <w:rsid w:val="00371AAC"/>
    <w:rsid w:val="00377207"/>
    <w:rsid w:val="00377348"/>
    <w:rsid w:val="00385487"/>
    <w:rsid w:val="0038574A"/>
    <w:rsid w:val="003A17C8"/>
    <w:rsid w:val="003A6B2C"/>
    <w:rsid w:val="003B083D"/>
    <w:rsid w:val="003B412F"/>
    <w:rsid w:val="003C563E"/>
    <w:rsid w:val="003C67B2"/>
    <w:rsid w:val="003C7C62"/>
    <w:rsid w:val="003D227C"/>
    <w:rsid w:val="003D2B4D"/>
    <w:rsid w:val="003D4C8E"/>
    <w:rsid w:val="003D5380"/>
    <w:rsid w:val="003D7925"/>
    <w:rsid w:val="003F6136"/>
    <w:rsid w:val="003F613F"/>
    <w:rsid w:val="003F68E4"/>
    <w:rsid w:val="004013C9"/>
    <w:rsid w:val="00401704"/>
    <w:rsid w:val="00404ED8"/>
    <w:rsid w:val="00427139"/>
    <w:rsid w:val="00427166"/>
    <w:rsid w:val="00427BFC"/>
    <w:rsid w:val="0043115C"/>
    <w:rsid w:val="004356FA"/>
    <w:rsid w:val="00436CA9"/>
    <w:rsid w:val="004400AA"/>
    <w:rsid w:val="00443C8C"/>
    <w:rsid w:val="00444A88"/>
    <w:rsid w:val="00445D39"/>
    <w:rsid w:val="00445EE9"/>
    <w:rsid w:val="00474DA4"/>
    <w:rsid w:val="00476429"/>
    <w:rsid w:val="0048757E"/>
    <w:rsid w:val="00496170"/>
    <w:rsid w:val="00496E13"/>
    <w:rsid w:val="004A1106"/>
    <w:rsid w:val="004B0C48"/>
    <w:rsid w:val="004B3BDB"/>
    <w:rsid w:val="004C2E6D"/>
    <w:rsid w:val="004D047D"/>
    <w:rsid w:val="004D572C"/>
    <w:rsid w:val="004E51FF"/>
    <w:rsid w:val="004F305A"/>
    <w:rsid w:val="004F52DF"/>
    <w:rsid w:val="004F6F0C"/>
    <w:rsid w:val="00501DB9"/>
    <w:rsid w:val="005032CF"/>
    <w:rsid w:val="00503622"/>
    <w:rsid w:val="00503A14"/>
    <w:rsid w:val="00510B5E"/>
    <w:rsid w:val="00512164"/>
    <w:rsid w:val="0051621F"/>
    <w:rsid w:val="00517FE7"/>
    <w:rsid w:val="00520297"/>
    <w:rsid w:val="0052170C"/>
    <w:rsid w:val="00524D6D"/>
    <w:rsid w:val="00531DFC"/>
    <w:rsid w:val="005326C0"/>
    <w:rsid w:val="005338F9"/>
    <w:rsid w:val="00534DEC"/>
    <w:rsid w:val="00535451"/>
    <w:rsid w:val="005364B7"/>
    <w:rsid w:val="0054281C"/>
    <w:rsid w:val="00544984"/>
    <w:rsid w:val="0055268D"/>
    <w:rsid w:val="005548FE"/>
    <w:rsid w:val="00555EAE"/>
    <w:rsid w:val="005579CC"/>
    <w:rsid w:val="00560DE6"/>
    <w:rsid w:val="00561402"/>
    <w:rsid w:val="0056324B"/>
    <w:rsid w:val="005657E9"/>
    <w:rsid w:val="00572B50"/>
    <w:rsid w:val="00572E44"/>
    <w:rsid w:val="00576BE4"/>
    <w:rsid w:val="005774FB"/>
    <w:rsid w:val="00581731"/>
    <w:rsid w:val="005A0938"/>
    <w:rsid w:val="005A400A"/>
    <w:rsid w:val="005A54D5"/>
    <w:rsid w:val="005A566D"/>
    <w:rsid w:val="005A7294"/>
    <w:rsid w:val="005D14EC"/>
    <w:rsid w:val="005E1D13"/>
    <w:rsid w:val="005E3498"/>
    <w:rsid w:val="005E3BE6"/>
    <w:rsid w:val="005E5FE3"/>
    <w:rsid w:val="005E737B"/>
    <w:rsid w:val="005F3352"/>
    <w:rsid w:val="0060518C"/>
    <w:rsid w:val="0061106E"/>
    <w:rsid w:val="00612379"/>
    <w:rsid w:val="0061555F"/>
    <w:rsid w:val="00625C12"/>
    <w:rsid w:val="00626CBF"/>
    <w:rsid w:val="006312E0"/>
    <w:rsid w:val="00634D70"/>
    <w:rsid w:val="00636918"/>
    <w:rsid w:val="00641200"/>
    <w:rsid w:val="006466F7"/>
    <w:rsid w:val="0065569B"/>
    <w:rsid w:val="00657E9F"/>
    <w:rsid w:val="00663CFF"/>
    <w:rsid w:val="00663ED8"/>
    <w:rsid w:val="00664515"/>
    <w:rsid w:val="006729B7"/>
    <w:rsid w:val="00672E93"/>
    <w:rsid w:val="00677A71"/>
    <w:rsid w:val="00685423"/>
    <w:rsid w:val="00687EB4"/>
    <w:rsid w:val="00691CC8"/>
    <w:rsid w:val="00693F08"/>
    <w:rsid w:val="00695F7E"/>
    <w:rsid w:val="00696EC2"/>
    <w:rsid w:val="006B17D2"/>
    <w:rsid w:val="006B376B"/>
    <w:rsid w:val="006B45FA"/>
    <w:rsid w:val="006B663E"/>
    <w:rsid w:val="006C14C8"/>
    <w:rsid w:val="006C224E"/>
    <w:rsid w:val="006C4B11"/>
    <w:rsid w:val="006D4BE5"/>
    <w:rsid w:val="006D57F3"/>
    <w:rsid w:val="006D6DF7"/>
    <w:rsid w:val="006E06D7"/>
    <w:rsid w:val="006E06EB"/>
    <w:rsid w:val="006E3F38"/>
    <w:rsid w:val="006E475E"/>
    <w:rsid w:val="006E50D5"/>
    <w:rsid w:val="006F0B74"/>
    <w:rsid w:val="006F7034"/>
    <w:rsid w:val="00700DFA"/>
    <w:rsid w:val="007110F1"/>
    <w:rsid w:val="007124EA"/>
    <w:rsid w:val="0071520D"/>
    <w:rsid w:val="0071708A"/>
    <w:rsid w:val="00721B0A"/>
    <w:rsid w:val="00732DEC"/>
    <w:rsid w:val="00735125"/>
    <w:rsid w:val="00735BD5"/>
    <w:rsid w:val="00740F21"/>
    <w:rsid w:val="00744627"/>
    <w:rsid w:val="00746475"/>
    <w:rsid w:val="00747831"/>
    <w:rsid w:val="0075117E"/>
    <w:rsid w:val="00751FE7"/>
    <w:rsid w:val="007549DA"/>
    <w:rsid w:val="00754AEB"/>
    <w:rsid w:val="00755146"/>
    <w:rsid w:val="007554E2"/>
    <w:rsid w:val="007556F6"/>
    <w:rsid w:val="00760EEF"/>
    <w:rsid w:val="0076205B"/>
    <w:rsid w:val="00763A24"/>
    <w:rsid w:val="00773E62"/>
    <w:rsid w:val="00775A8B"/>
    <w:rsid w:val="00775AFC"/>
    <w:rsid w:val="00777EE5"/>
    <w:rsid w:val="007806FE"/>
    <w:rsid w:val="00783660"/>
    <w:rsid w:val="00784836"/>
    <w:rsid w:val="0079023E"/>
    <w:rsid w:val="007A540E"/>
    <w:rsid w:val="007B4B1B"/>
    <w:rsid w:val="007B6894"/>
    <w:rsid w:val="007C6639"/>
    <w:rsid w:val="007D0B9D"/>
    <w:rsid w:val="007D19B0"/>
    <w:rsid w:val="007D4B33"/>
    <w:rsid w:val="007E6A6C"/>
    <w:rsid w:val="007F498F"/>
    <w:rsid w:val="007F4D0E"/>
    <w:rsid w:val="007F5348"/>
    <w:rsid w:val="007F5E96"/>
    <w:rsid w:val="008001C5"/>
    <w:rsid w:val="00805BC3"/>
    <w:rsid w:val="0080679D"/>
    <w:rsid w:val="008108B0"/>
    <w:rsid w:val="00810FD7"/>
    <w:rsid w:val="00811B20"/>
    <w:rsid w:val="00813085"/>
    <w:rsid w:val="00816638"/>
    <w:rsid w:val="0082001D"/>
    <w:rsid w:val="008204C5"/>
    <w:rsid w:val="0082296E"/>
    <w:rsid w:val="00822ED0"/>
    <w:rsid w:val="00824099"/>
    <w:rsid w:val="0082539E"/>
    <w:rsid w:val="00827347"/>
    <w:rsid w:val="008273EE"/>
    <w:rsid w:val="00832C04"/>
    <w:rsid w:val="00833A10"/>
    <w:rsid w:val="00836E88"/>
    <w:rsid w:val="008409CE"/>
    <w:rsid w:val="00843A1E"/>
    <w:rsid w:val="00850D5B"/>
    <w:rsid w:val="00855DBD"/>
    <w:rsid w:val="008572CC"/>
    <w:rsid w:val="00861D44"/>
    <w:rsid w:val="008620DF"/>
    <w:rsid w:val="00863D89"/>
    <w:rsid w:val="00867AC1"/>
    <w:rsid w:val="00874A8F"/>
    <w:rsid w:val="00876672"/>
    <w:rsid w:val="00882B11"/>
    <w:rsid w:val="00885F22"/>
    <w:rsid w:val="008905B3"/>
    <w:rsid w:val="008A243F"/>
    <w:rsid w:val="008A395B"/>
    <w:rsid w:val="008A743F"/>
    <w:rsid w:val="008B03DA"/>
    <w:rsid w:val="008B47DB"/>
    <w:rsid w:val="008B4D70"/>
    <w:rsid w:val="008B5020"/>
    <w:rsid w:val="008B51D0"/>
    <w:rsid w:val="008C00C9"/>
    <w:rsid w:val="008C0970"/>
    <w:rsid w:val="008C4211"/>
    <w:rsid w:val="008D149E"/>
    <w:rsid w:val="008D2CF7"/>
    <w:rsid w:val="008E0885"/>
    <w:rsid w:val="008E212F"/>
    <w:rsid w:val="008E69ED"/>
    <w:rsid w:val="008E793E"/>
    <w:rsid w:val="008F5319"/>
    <w:rsid w:val="00900C26"/>
    <w:rsid w:val="0090197F"/>
    <w:rsid w:val="00906DDC"/>
    <w:rsid w:val="00917843"/>
    <w:rsid w:val="00917E23"/>
    <w:rsid w:val="00934E09"/>
    <w:rsid w:val="00936253"/>
    <w:rsid w:val="00940BE9"/>
    <w:rsid w:val="00941D47"/>
    <w:rsid w:val="009467A2"/>
    <w:rsid w:val="0095691C"/>
    <w:rsid w:val="00961205"/>
    <w:rsid w:val="00964BDD"/>
    <w:rsid w:val="00967B76"/>
    <w:rsid w:val="00970FED"/>
    <w:rsid w:val="009717E5"/>
    <w:rsid w:val="0097298C"/>
    <w:rsid w:val="00973639"/>
    <w:rsid w:val="00980C2D"/>
    <w:rsid w:val="00981070"/>
    <w:rsid w:val="009829BC"/>
    <w:rsid w:val="00984291"/>
    <w:rsid w:val="00986A08"/>
    <w:rsid w:val="00987EB2"/>
    <w:rsid w:val="00992D10"/>
    <w:rsid w:val="00997029"/>
    <w:rsid w:val="009A01EA"/>
    <w:rsid w:val="009A129E"/>
    <w:rsid w:val="009B0F51"/>
    <w:rsid w:val="009B5CBB"/>
    <w:rsid w:val="009C3FD8"/>
    <w:rsid w:val="009D0DE5"/>
    <w:rsid w:val="009D5D0F"/>
    <w:rsid w:val="009D690D"/>
    <w:rsid w:val="009E5234"/>
    <w:rsid w:val="009E65B6"/>
    <w:rsid w:val="009E7594"/>
    <w:rsid w:val="009F3B15"/>
    <w:rsid w:val="00A01473"/>
    <w:rsid w:val="00A02509"/>
    <w:rsid w:val="00A07E10"/>
    <w:rsid w:val="00A12573"/>
    <w:rsid w:val="00A14C36"/>
    <w:rsid w:val="00A240DC"/>
    <w:rsid w:val="00A252A7"/>
    <w:rsid w:val="00A322D3"/>
    <w:rsid w:val="00A42709"/>
    <w:rsid w:val="00A42AC3"/>
    <w:rsid w:val="00A430CF"/>
    <w:rsid w:val="00A433BF"/>
    <w:rsid w:val="00A4478B"/>
    <w:rsid w:val="00A4542D"/>
    <w:rsid w:val="00A4597D"/>
    <w:rsid w:val="00A45C16"/>
    <w:rsid w:val="00A52B36"/>
    <w:rsid w:val="00A54309"/>
    <w:rsid w:val="00A57F89"/>
    <w:rsid w:val="00A6432B"/>
    <w:rsid w:val="00A744C4"/>
    <w:rsid w:val="00A80466"/>
    <w:rsid w:val="00A838FE"/>
    <w:rsid w:val="00A84684"/>
    <w:rsid w:val="00A85ACA"/>
    <w:rsid w:val="00AA014C"/>
    <w:rsid w:val="00AA52BA"/>
    <w:rsid w:val="00AA60E1"/>
    <w:rsid w:val="00AB2B93"/>
    <w:rsid w:val="00AB39ED"/>
    <w:rsid w:val="00AB61BA"/>
    <w:rsid w:val="00AC24D4"/>
    <w:rsid w:val="00AC4F04"/>
    <w:rsid w:val="00AC604D"/>
    <w:rsid w:val="00AD0C35"/>
    <w:rsid w:val="00AD1457"/>
    <w:rsid w:val="00AE0058"/>
    <w:rsid w:val="00AE0A0E"/>
    <w:rsid w:val="00AE0EF1"/>
    <w:rsid w:val="00AF0D78"/>
    <w:rsid w:val="00AF2B73"/>
    <w:rsid w:val="00AF44D8"/>
    <w:rsid w:val="00B014C2"/>
    <w:rsid w:val="00B05BF0"/>
    <w:rsid w:val="00B06FAA"/>
    <w:rsid w:val="00B07301"/>
    <w:rsid w:val="00B110B4"/>
    <w:rsid w:val="00B224DE"/>
    <w:rsid w:val="00B53046"/>
    <w:rsid w:val="00B54B9E"/>
    <w:rsid w:val="00B577F8"/>
    <w:rsid w:val="00B61AD7"/>
    <w:rsid w:val="00B64336"/>
    <w:rsid w:val="00B649CA"/>
    <w:rsid w:val="00B812DB"/>
    <w:rsid w:val="00B81584"/>
    <w:rsid w:val="00B84BBD"/>
    <w:rsid w:val="00B94CC6"/>
    <w:rsid w:val="00B95EC0"/>
    <w:rsid w:val="00B97DA0"/>
    <w:rsid w:val="00BA3181"/>
    <w:rsid w:val="00BA43FB"/>
    <w:rsid w:val="00BA4780"/>
    <w:rsid w:val="00BA59EF"/>
    <w:rsid w:val="00BA72FD"/>
    <w:rsid w:val="00BB2F73"/>
    <w:rsid w:val="00BB714E"/>
    <w:rsid w:val="00BC1009"/>
    <w:rsid w:val="00BC127D"/>
    <w:rsid w:val="00BC1FE6"/>
    <w:rsid w:val="00BC4CF5"/>
    <w:rsid w:val="00BD4C24"/>
    <w:rsid w:val="00BE1DCF"/>
    <w:rsid w:val="00BE5E7B"/>
    <w:rsid w:val="00BF2AA3"/>
    <w:rsid w:val="00BF3A9C"/>
    <w:rsid w:val="00BF4B80"/>
    <w:rsid w:val="00C03628"/>
    <w:rsid w:val="00C061B6"/>
    <w:rsid w:val="00C07827"/>
    <w:rsid w:val="00C124C6"/>
    <w:rsid w:val="00C206D8"/>
    <w:rsid w:val="00C21DBF"/>
    <w:rsid w:val="00C224C1"/>
    <w:rsid w:val="00C2446C"/>
    <w:rsid w:val="00C272B3"/>
    <w:rsid w:val="00C36AE5"/>
    <w:rsid w:val="00C41E6D"/>
    <w:rsid w:val="00C41F17"/>
    <w:rsid w:val="00C4774A"/>
    <w:rsid w:val="00C52099"/>
    <w:rsid w:val="00C54BF4"/>
    <w:rsid w:val="00C5791C"/>
    <w:rsid w:val="00C61953"/>
    <w:rsid w:val="00C629A4"/>
    <w:rsid w:val="00C66290"/>
    <w:rsid w:val="00C662E0"/>
    <w:rsid w:val="00C72B7A"/>
    <w:rsid w:val="00C82146"/>
    <w:rsid w:val="00C83B86"/>
    <w:rsid w:val="00C8450D"/>
    <w:rsid w:val="00C85C59"/>
    <w:rsid w:val="00C867C9"/>
    <w:rsid w:val="00C87364"/>
    <w:rsid w:val="00C90BBE"/>
    <w:rsid w:val="00C9138C"/>
    <w:rsid w:val="00C96A65"/>
    <w:rsid w:val="00C973F2"/>
    <w:rsid w:val="00CA774A"/>
    <w:rsid w:val="00CB0E74"/>
    <w:rsid w:val="00CB5F26"/>
    <w:rsid w:val="00CB63F4"/>
    <w:rsid w:val="00CC10BE"/>
    <w:rsid w:val="00CC11B0"/>
    <w:rsid w:val="00CC16B9"/>
    <w:rsid w:val="00CC28D8"/>
    <w:rsid w:val="00CD0496"/>
    <w:rsid w:val="00CD5675"/>
    <w:rsid w:val="00CE0E16"/>
    <w:rsid w:val="00CE5AE2"/>
    <w:rsid w:val="00CE5D9D"/>
    <w:rsid w:val="00CF07A4"/>
    <w:rsid w:val="00CF53D2"/>
    <w:rsid w:val="00CF7E36"/>
    <w:rsid w:val="00D014DA"/>
    <w:rsid w:val="00D02D20"/>
    <w:rsid w:val="00D040CF"/>
    <w:rsid w:val="00D16F5A"/>
    <w:rsid w:val="00D20125"/>
    <w:rsid w:val="00D233D8"/>
    <w:rsid w:val="00D24210"/>
    <w:rsid w:val="00D26EEA"/>
    <w:rsid w:val="00D3708D"/>
    <w:rsid w:val="00D40426"/>
    <w:rsid w:val="00D4331D"/>
    <w:rsid w:val="00D501E6"/>
    <w:rsid w:val="00D54C2D"/>
    <w:rsid w:val="00D54FAA"/>
    <w:rsid w:val="00D56591"/>
    <w:rsid w:val="00D57C96"/>
    <w:rsid w:val="00D62F84"/>
    <w:rsid w:val="00D64E2D"/>
    <w:rsid w:val="00D70654"/>
    <w:rsid w:val="00D71F82"/>
    <w:rsid w:val="00D73111"/>
    <w:rsid w:val="00D774B9"/>
    <w:rsid w:val="00D84086"/>
    <w:rsid w:val="00D91203"/>
    <w:rsid w:val="00D95174"/>
    <w:rsid w:val="00D95A5C"/>
    <w:rsid w:val="00DA472E"/>
    <w:rsid w:val="00DA6592"/>
    <w:rsid w:val="00DA6F36"/>
    <w:rsid w:val="00DA7A31"/>
    <w:rsid w:val="00DB2060"/>
    <w:rsid w:val="00DB2389"/>
    <w:rsid w:val="00DB79D7"/>
    <w:rsid w:val="00DB7A81"/>
    <w:rsid w:val="00DC00EA"/>
    <w:rsid w:val="00DD31D8"/>
    <w:rsid w:val="00DD43F8"/>
    <w:rsid w:val="00DD6610"/>
    <w:rsid w:val="00DE2887"/>
    <w:rsid w:val="00DF2A4D"/>
    <w:rsid w:val="00DF48F8"/>
    <w:rsid w:val="00DF74AF"/>
    <w:rsid w:val="00E02E8D"/>
    <w:rsid w:val="00E0704B"/>
    <w:rsid w:val="00E22369"/>
    <w:rsid w:val="00E23920"/>
    <w:rsid w:val="00E31FBC"/>
    <w:rsid w:val="00E52D7A"/>
    <w:rsid w:val="00E53A84"/>
    <w:rsid w:val="00E54BF2"/>
    <w:rsid w:val="00E553D6"/>
    <w:rsid w:val="00E5542C"/>
    <w:rsid w:val="00E60D05"/>
    <w:rsid w:val="00E61920"/>
    <w:rsid w:val="00E62F82"/>
    <w:rsid w:val="00E63E6B"/>
    <w:rsid w:val="00E6612F"/>
    <w:rsid w:val="00E72D49"/>
    <w:rsid w:val="00E74907"/>
    <w:rsid w:val="00E7593C"/>
    <w:rsid w:val="00E7678A"/>
    <w:rsid w:val="00E80940"/>
    <w:rsid w:val="00E826E3"/>
    <w:rsid w:val="00E82AAC"/>
    <w:rsid w:val="00E935F1"/>
    <w:rsid w:val="00E94A81"/>
    <w:rsid w:val="00E95EA4"/>
    <w:rsid w:val="00E96261"/>
    <w:rsid w:val="00E973B3"/>
    <w:rsid w:val="00E974C5"/>
    <w:rsid w:val="00EA1FFB"/>
    <w:rsid w:val="00EA5799"/>
    <w:rsid w:val="00EA5B19"/>
    <w:rsid w:val="00EB048E"/>
    <w:rsid w:val="00EB383D"/>
    <w:rsid w:val="00EB3EFA"/>
    <w:rsid w:val="00EC2F0D"/>
    <w:rsid w:val="00EC4D01"/>
    <w:rsid w:val="00ED2696"/>
    <w:rsid w:val="00ED43F4"/>
    <w:rsid w:val="00ED7D70"/>
    <w:rsid w:val="00EE20CE"/>
    <w:rsid w:val="00EE3083"/>
    <w:rsid w:val="00EE3BA1"/>
    <w:rsid w:val="00EF06E6"/>
    <w:rsid w:val="00EF0C38"/>
    <w:rsid w:val="00EF25D3"/>
    <w:rsid w:val="00EF2F89"/>
    <w:rsid w:val="00EF7BD9"/>
    <w:rsid w:val="00F027EB"/>
    <w:rsid w:val="00F03AF7"/>
    <w:rsid w:val="00F04DEB"/>
    <w:rsid w:val="00F0667D"/>
    <w:rsid w:val="00F10088"/>
    <w:rsid w:val="00F115A5"/>
    <w:rsid w:val="00F1237A"/>
    <w:rsid w:val="00F15A31"/>
    <w:rsid w:val="00F22CBD"/>
    <w:rsid w:val="00F24EDC"/>
    <w:rsid w:val="00F26664"/>
    <w:rsid w:val="00F34A54"/>
    <w:rsid w:val="00F37961"/>
    <w:rsid w:val="00F44839"/>
    <w:rsid w:val="00F469A2"/>
    <w:rsid w:val="00F472BF"/>
    <w:rsid w:val="00F51150"/>
    <w:rsid w:val="00F52FC2"/>
    <w:rsid w:val="00F559F8"/>
    <w:rsid w:val="00F617BA"/>
    <w:rsid w:val="00F62281"/>
    <w:rsid w:val="00F62A2A"/>
    <w:rsid w:val="00F6334D"/>
    <w:rsid w:val="00F6678C"/>
    <w:rsid w:val="00F738EA"/>
    <w:rsid w:val="00F80EEA"/>
    <w:rsid w:val="00F91AC9"/>
    <w:rsid w:val="00FA49AB"/>
    <w:rsid w:val="00FA4A5F"/>
    <w:rsid w:val="00FB0D37"/>
    <w:rsid w:val="00FB2998"/>
    <w:rsid w:val="00FC5EE5"/>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EE3BA1"/>
    <w:pPr>
      <w:spacing w:before="60"/>
      <w:ind w:left="284" w:hanging="284"/>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37043"/>
    <w:pPr>
      <w:tabs>
        <w:tab w:val="right" w:leader="dot" w:pos="9639"/>
      </w:tabs>
      <w:spacing w:after="120"/>
      <w:ind w:left="851" w:right="851" w:hanging="567"/>
      <w:contextualSpacing/>
    </w:pPr>
    <w:rPr>
      <w:rFonts w:ascii="Arial" w:hAnsi="Arial"/>
      <w:noProof/>
      <w:sz w:val="18"/>
    </w:rPr>
  </w:style>
  <w:style w:type="paragraph" w:styleId="TOC3">
    <w:name w:val="toc 3"/>
    <w:next w:val="Normal"/>
    <w:autoRedefine/>
    <w:uiPriority w:val="39"/>
    <w:rsid w:val="00337043"/>
    <w:pPr>
      <w:tabs>
        <w:tab w:val="right" w:leader="dot" w:pos="9639"/>
      </w:tabs>
      <w:spacing w:after="120"/>
      <w:ind w:left="1134" w:right="851" w:hanging="567"/>
      <w:contextualSpacing/>
    </w:pPr>
    <w:rPr>
      <w:rFonts w:ascii="Arial" w:hAnsi="Arial"/>
      <w:i/>
      <w:noProof/>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37043"/>
    <w:pPr>
      <w:tabs>
        <w:tab w:val="right" w:leader="dot" w:pos="9639"/>
      </w:tabs>
      <w:spacing w:before="120" w:after="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EE3BA1"/>
    <w:rPr>
      <w:rFonts w:ascii="Arial" w:hAnsi="Arial"/>
      <w:sz w:val="16"/>
    </w:rPr>
  </w:style>
  <w:style w:type="table" w:styleId="TableGrid">
    <w:name w:val="Table Grid"/>
    <w:basedOn w:val="TableNormal"/>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1Char">
    <w:name w:val="Heading 1 Char"/>
    <w:basedOn w:val="DefaultParagraphFont"/>
    <w:link w:val="Heading1"/>
    <w:rsid w:val="00014596"/>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lang w:eastAsia="ja-JP"/>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EE3BA1"/>
    <w:pPr>
      <w:spacing w:before="60"/>
      <w:ind w:left="284" w:hanging="284"/>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37043"/>
    <w:pPr>
      <w:tabs>
        <w:tab w:val="right" w:leader="dot" w:pos="9639"/>
      </w:tabs>
      <w:spacing w:after="120"/>
      <w:ind w:left="851" w:right="851" w:hanging="567"/>
      <w:contextualSpacing/>
    </w:pPr>
    <w:rPr>
      <w:rFonts w:ascii="Arial" w:hAnsi="Arial"/>
      <w:noProof/>
      <w:sz w:val="18"/>
    </w:rPr>
  </w:style>
  <w:style w:type="paragraph" w:styleId="TOC3">
    <w:name w:val="toc 3"/>
    <w:next w:val="Normal"/>
    <w:autoRedefine/>
    <w:uiPriority w:val="39"/>
    <w:rsid w:val="00337043"/>
    <w:pPr>
      <w:tabs>
        <w:tab w:val="right" w:leader="dot" w:pos="9639"/>
      </w:tabs>
      <w:spacing w:after="120"/>
      <w:ind w:left="1134" w:right="851" w:hanging="567"/>
      <w:contextualSpacing/>
    </w:pPr>
    <w:rPr>
      <w:rFonts w:ascii="Arial" w:hAnsi="Arial"/>
      <w:i/>
      <w:noProof/>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37043"/>
    <w:pPr>
      <w:tabs>
        <w:tab w:val="right" w:leader="dot" w:pos="9639"/>
      </w:tabs>
      <w:spacing w:before="120" w:after="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ja-JP"/>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EE3BA1"/>
    <w:rPr>
      <w:rFonts w:ascii="Arial" w:hAnsi="Arial"/>
      <w:sz w:val="16"/>
    </w:rPr>
  </w:style>
  <w:style w:type="table" w:styleId="TableGrid">
    <w:name w:val="Table Grid"/>
    <w:basedOn w:val="TableNormal"/>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1Char">
    <w:name w:val="Heading 1 Char"/>
    <w:basedOn w:val="DefaultParagraphFont"/>
    <w:link w:val="Heading1"/>
    <w:rsid w:val="00014596"/>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ov.int/genie/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5F5F-6681-4CE6-931A-A5ED4E943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526</TotalTime>
  <Pages>9</Pages>
  <Words>3084</Words>
  <Characters>17580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20623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SANCHEZ-VIZCAINO GOMEZ Rosa Maria</cp:lastModifiedBy>
  <cp:revision>41</cp:revision>
  <cp:lastPrinted>2016-02-24T17:06:00Z</cp:lastPrinted>
  <dcterms:created xsi:type="dcterms:W3CDTF">2016-01-26T12:46:00Z</dcterms:created>
  <dcterms:modified xsi:type="dcterms:W3CDTF">2016-02-24T17:06:00Z</dcterms:modified>
</cp:coreProperties>
</file>