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D54295" w:rsidRDefault="000D7780" w:rsidP="006655D3"/>
        </w:tc>
        <w:tc>
          <w:tcPr>
            <w:tcW w:w="1549" w:type="dxa"/>
            <w:vAlign w:val="center"/>
          </w:tcPr>
          <w:p w:rsidR="000D7780" w:rsidRPr="00D54295" w:rsidRDefault="00B324D4" w:rsidP="006655D3">
            <w:pPr>
              <w:pStyle w:val="LogoUPOV"/>
            </w:pPr>
            <w:r w:rsidRPr="00D54295">
              <w:rPr>
                <w:noProof/>
              </w:rPr>
              <w:drawing>
                <wp:inline distT="0" distB="0" distL="0" distR="0" wp14:anchorId="54F60DA8" wp14:editId="7E76CE4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D54295" w:rsidRDefault="0024416D" w:rsidP="006655D3">
            <w:pPr>
              <w:pStyle w:val="Lettrine"/>
            </w:pPr>
            <w:r w:rsidRPr="00D54295">
              <w:t>E</w:t>
            </w:r>
          </w:p>
          <w:p w:rsidR="000D7780" w:rsidRPr="00D54295" w:rsidRDefault="00667404" w:rsidP="006655D3">
            <w:pPr>
              <w:pStyle w:val="Docoriginal"/>
            </w:pPr>
            <w:r w:rsidRPr="00D54295">
              <w:t>TC/</w:t>
            </w:r>
            <w:r w:rsidR="00050E16" w:rsidRPr="00D54295">
              <w:t>5</w:t>
            </w:r>
            <w:r w:rsidR="00544581" w:rsidRPr="00D54295">
              <w:t>2</w:t>
            </w:r>
            <w:r w:rsidRPr="00D54295">
              <w:t>/</w:t>
            </w:r>
            <w:bookmarkStart w:id="0" w:name="Code"/>
            <w:bookmarkEnd w:id="0"/>
            <w:r w:rsidR="004315A1" w:rsidRPr="00D54295">
              <w:t>25</w:t>
            </w:r>
          </w:p>
          <w:p w:rsidR="000D7780" w:rsidRPr="00D5429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5429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54295">
              <w:rPr>
                <w:rStyle w:val="StyleDoclangBold"/>
                <w:b/>
                <w:bCs/>
                <w:spacing w:val="0"/>
              </w:rPr>
              <w:t>:</w:t>
            </w:r>
            <w:r w:rsidRPr="00D54295">
              <w:rPr>
                <w:rStyle w:val="StyleDocoriginalNotBold1"/>
                <w:spacing w:val="0"/>
              </w:rPr>
              <w:t xml:space="preserve"> </w:t>
            </w:r>
            <w:r w:rsidR="00846D7C" w:rsidRPr="00D5429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D54295">
              <w:rPr>
                <w:b w:val="0"/>
                <w:spacing w:val="0"/>
              </w:rPr>
              <w:t>English</w:t>
            </w:r>
          </w:p>
          <w:p w:rsidR="000D7780" w:rsidRPr="00D54295" w:rsidRDefault="000D7780" w:rsidP="00D54295">
            <w:pPr>
              <w:pStyle w:val="Docoriginal"/>
            </w:pPr>
            <w:r w:rsidRPr="00D54295">
              <w:rPr>
                <w:spacing w:val="0"/>
              </w:rPr>
              <w:t>DATE:</w:t>
            </w:r>
            <w:r w:rsidR="0061555F" w:rsidRPr="00D54295">
              <w:rPr>
                <w:spacing w:val="0"/>
              </w:rPr>
              <w:t xml:space="preserve"> </w:t>
            </w:r>
            <w:r w:rsidRPr="00D5429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D54295" w:rsidRPr="00D54295">
              <w:rPr>
                <w:b w:val="0"/>
                <w:spacing w:val="0"/>
              </w:rPr>
              <w:t>January 25</w:t>
            </w:r>
            <w:r w:rsidR="0024416D" w:rsidRPr="00D54295">
              <w:rPr>
                <w:b w:val="0"/>
                <w:spacing w:val="0"/>
              </w:rPr>
              <w:t xml:space="preserve">, </w:t>
            </w:r>
            <w:r w:rsidR="001131D5" w:rsidRPr="00D54295">
              <w:rPr>
                <w:b w:val="0"/>
                <w:spacing w:val="0"/>
              </w:rPr>
              <w:t>201</w:t>
            </w:r>
            <w:r w:rsidR="00D54295" w:rsidRPr="00D54295">
              <w:rPr>
                <w:b w:val="0"/>
                <w:spacing w:val="0"/>
              </w:rPr>
              <w:t>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D54295" w:rsidRDefault="0024416D" w:rsidP="006655D3">
            <w:pPr>
              <w:pStyle w:val="upove"/>
              <w:rPr>
                <w:sz w:val="28"/>
              </w:rPr>
            </w:pPr>
            <w:r w:rsidRPr="00D54295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</w:t>
      </w:r>
      <w:r w:rsidR="00544581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 xml:space="preserve">March </w:t>
      </w:r>
      <w:r w:rsidR="00544581">
        <w:t>14</w:t>
      </w:r>
      <w:r w:rsidR="004B1215">
        <w:t xml:space="preserve"> to </w:t>
      </w:r>
      <w:r w:rsidR="00544581">
        <w:t>16</w:t>
      </w:r>
      <w:r w:rsidRPr="00C5280D">
        <w:t>,</w:t>
      </w:r>
      <w:r w:rsidR="00867AC1" w:rsidRPr="00C5280D">
        <w:t xml:space="preserve"> 201</w:t>
      </w:r>
      <w:r w:rsidR="00544581">
        <w:t>6</w:t>
      </w:r>
    </w:p>
    <w:p w:rsidR="004315A1" w:rsidRPr="00C5280D" w:rsidRDefault="004315A1" w:rsidP="004315A1">
      <w:pPr>
        <w:pStyle w:val="Titleofdoc0"/>
      </w:pPr>
      <w:bookmarkStart w:id="3" w:name="TitleOfDoc"/>
      <w:bookmarkEnd w:id="3"/>
      <w:r>
        <w:t xml:space="preserve">PARTIAL REVISION of the Test Guidelines for </w:t>
      </w:r>
      <w:r>
        <w:rPr>
          <w:lang w:eastAsia="ja-JP"/>
        </w:rPr>
        <w:t>Spinach</w:t>
      </w:r>
      <w:r w:rsidRPr="00242A0A">
        <w:t xml:space="preserve"> (document TG/</w:t>
      </w:r>
      <w:r>
        <w:rPr>
          <w:lang w:eastAsia="ja-JP"/>
        </w:rPr>
        <w:t>55</w:t>
      </w:r>
      <w:r w:rsidRPr="00242A0A">
        <w:t>/</w:t>
      </w:r>
      <w:r>
        <w:rPr>
          <w:lang w:eastAsia="ja-JP"/>
        </w:rPr>
        <w:t>7 Rev.3</w:t>
      </w:r>
      <w:r w:rsidRPr="00242A0A">
        <w:t>)</w:t>
      </w:r>
    </w:p>
    <w:p w:rsidR="004315A1" w:rsidRPr="00506DD4" w:rsidRDefault="004315A1" w:rsidP="004315A1">
      <w:pPr>
        <w:pStyle w:val="preparedby1"/>
      </w:pPr>
      <w:bookmarkStart w:id="4" w:name="Prepared"/>
      <w:bookmarkEnd w:id="4"/>
      <w:r w:rsidRPr="00506DD4">
        <w:t xml:space="preserve">Document prepared by </w:t>
      </w:r>
      <w:r w:rsidR="008368D6">
        <w:t>the Office of the Union</w:t>
      </w:r>
      <w:r w:rsidRPr="00506DD4">
        <w:br/>
      </w:r>
      <w:r w:rsidRPr="00506DD4">
        <w:br/>
      </w:r>
      <w:r w:rsidRPr="00506DD4">
        <w:rPr>
          <w:color w:val="A6A6A6" w:themeColor="background1" w:themeShade="A6"/>
        </w:rPr>
        <w:t>Disclaimer:  this document does not represent UPOV policies or guidance</w:t>
      </w:r>
    </w:p>
    <w:p w:rsidR="004315A1" w:rsidRPr="00D54295" w:rsidRDefault="004315A1" w:rsidP="004315A1">
      <w:pPr>
        <w:pStyle w:val="Default"/>
        <w:jc w:val="both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 xml:space="preserve">At its forty-ninth session held in Angers, France, from June 15 to 19, 2015, the Technical Working Party for Vegetables (TWV) considered a partial revision of the Test Guidelines for Spinach on the basis of documents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55/7 Rev.3 </w:t>
      </w:r>
      <w:r w:rsidRPr="00D54295">
        <w:rPr>
          <w:sz w:val="20"/>
          <w:szCs w:val="20"/>
        </w:rPr>
        <w:t>and TWV/49/26 “Partial Revision of the Test Guidelin</w:t>
      </w:r>
      <w:r w:rsidR="002D110B" w:rsidRPr="00D54295">
        <w:rPr>
          <w:sz w:val="20"/>
          <w:szCs w:val="20"/>
        </w:rPr>
        <w:t>es for Spinach (Document </w:t>
      </w:r>
      <w:r w:rsidRPr="00D54295">
        <w:rPr>
          <w:sz w:val="20"/>
          <w:szCs w:val="20"/>
        </w:rPr>
        <w:t>TG/55/7 Rev.3)” and proposed to revise the Test Guidelines for Spinach as follows (see document TWV/49/32</w:t>
      </w:r>
      <w:r w:rsidR="00137332" w:rsidRPr="00D54295">
        <w:rPr>
          <w:sz w:val="20"/>
          <w:szCs w:val="20"/>
        </w:rPr>
        <w:t xml:space="preserve"> Rev.</w:t>
      </w:r>
      <w:r w:rsidRPr="00D54295">
        <w:rPr>
          <w:sz w:val="20"/>
          <w:szCs w:val="20"/>
        </w:rPr>
        <w:t xml:space="preserve"> “</w:t>
      </w:r>
      <w:r w:rsidR="00137332" w:rsidRPr="00D54295">
        <w:rPr>
          <w:sz w:val="20"/>
          <w:szCs w:val="20"/>
        </w:rPr>
        <w:t xml:space="preserve">Revised </w:t>
      </w:r>
      <w:r w:rsidRPr="00D54295">
        <w:rPr>
          <w:sz w:val="20"/>
          <w:szCs w:val="20"/>
        </w:rPr>
        <w:t>Report”, paragraph 105):</w:t>
      </w:r>
    </w:p>
    <w:p w:rsidR="004315A1" w:rsidRPr="00D54295" w:rsidRDefault="004315A1" w:rsidP="004315A1"/>
    <w:p w:rsidR="004315A1" w:rsidRPr="00AB730A" w:rsidRDefault="004315A1" w:rsidP="004315A1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  <w:lang w:val="en-US"/>
        </w:rPr>
      </w:pPr>
      <w:r w:rsidRPr="00D54295">
        <w:rPr>
          <w:rFonts w:ascii="Arial" w:hAnsi="Arial" w:cs="Arial"/>
          <w:sz w:val="20"/>
          <w:szCs w:val="20"/>
          <w:lang w:val="en-US"/>
        </w:rPr>
        <w:t>Revision of Characteristic 18</w:t>
      </w:r>
      <w:bookmarkStart w:id="5" w:name="_GoBack"/>
      <w:bookmarkEnd w:id="5"/>
      <w:r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Resistance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to </w:t>
      </w:r>
      <w:r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sp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.</w:t>
      </w:r>
      <w:r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proofErr w:type="spellStart"/>
      <w:r w:rsidRPr="00AB730A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>spinaciae</w:t>
      </w:r>
      <w:proofErr w:type="spellEnd"/>
      <w:r w:rsidRPr="00AB730A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r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Pr="00AB730A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)”:</w:t>
      </w:r>
    </w:p>
    <w:p w:rsidR="004315A1" w:rsidRPr="00AB730A" w:rsidRDefault="004315A1" w:rsidP="004315A1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 w:rsidRPr="00AB730A">
        <w:rPr>
          <w:szCs w:val="24"/>
          <w:lang w:eastAsia="nl-NL"/>
        </w:rPr>
        <w:t xml:space="preserve">addition of “Race </w:t>
      </w:r>
      <w:proofErr w:type="spellStart"/>
      <w:r w:rsidRPr="00AB730A">
        <w:rPr>
          <w:szCs w:val="24"/>
          <w:lang w:eastAsia="nl-NL"/>
        </w:rPr>
        <w:t>Pfs</w:t>
      </w:r>
      <w:proofErr w:type="spellEnd"/>
      <w:r w:rsidRPr="00AB730A">
        <w:rPr>
          <w:szCs w:val="24"/>
          <w:lang w:eastAsia="nl-NL"/>
        </w:rPr>
        <w:t xml:space="preserve">: 15”, including example varieties and to add to TQ 7.3; </w:t>
      </w:r>
    </w:p>
    <w:p w:rsidR="004315A1" w:rsidRPr="00AB730A" w:rsidRDefault="004315A1" w:rsidP="004315A1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proofErr w:type="gramStart"/>
      <w:r w:rsidRPr="00AB730A">
        <w:rPr>
          <w:szCs w:val="24"/>
          <w:lang w:eastAsia="nl-NL"/>
        </w:rPr>
        <w:t>revision</w:t>
      </w:r>
      <w:proofErr w:type="gramEnd"/>
      <w:r w:rsidRPr="00AB730A">
        <w:rPr>
          <w:szCs w:val="24"/>
          <w:lang w:eastAsia="nl-NL"/>
        </w:rPr>
        <w:t xml:space="preserve"> of explanation</w:t>
      </w:r>
      <w:r w:rsidRPr="00AB730A">
        <w:t xml:space="preserve"> Ad. 18 in Chapter 8.2 “Explanations for individual characteristics”</w:t>
      </w:r>
    </w:p>
    <w:p w:rsidR="00461C81" w:rsidRDefault="00461C81" w:rsidP="004315A1">
      <w:pPr>
        <w:rPr>
          <w:rFonts w:cs="Arial"/>
        </w:rPr>
      </w:pPr>
    </w:p>
    <w:p w:rsidR="004315A1" w:rsidRDefault="004315A1" w:rsidP="004315A1">
      <w:pPr>
        <w:rPr>
          <w:rFonts w:cs="Arial"/>
          <w:bCs/>
          <w:iCs/>
          <w:color w:val="000000"/>
          <w:lang w:val="it-IT" w:eastAsia="nl-NL"/>
        </w:rPr>
      </w:pPr>
      <w:r w:rsidRPr="00AB730A">
        <w:rPr>
          <w:rFonts w:cs="Arial"/>
        </w:rPr>
        <w:fldChar w:fldCharType="begin"/>
      </w:r>
      <w:r w:rsidRPr="00AB730A">
        <w:rPr>
          <w:rFonts w:cs="Arial"/>
        </w:rPr>
        <w:instrText xml:space="preserve"> AUTONUM  </w:instrText>
      </w:r>
      <w:r w:rsidRPr="00AB730A">
        <w:rPr>
          <w:rFonts w:cs="Arial"/>
        </w:rPr>
        <w:fldChar w:fldCharType="end"/>
      </w:r>
      <w:r w:rsidRPr="00AB730A">
        <w:rPr>
          <w:rFonts w:cs="Arial"/>
        </w:rPr>
        <w:tab/>
        <w:t>The changes to Characteristic 18 “</w:t>
      </w:r>
      <w:proofErr w:type="spellStart"/>
      <w:r w:rsidRPr="00AB730A">
        <w:rPr>
          <w:rFonts w:cs="Arial"/>
          <w:bCs/>
          <w:color w:val="000000"/>
          <w:lang w:val="it-IT" w:eastAsia="nl-NL"/>
        </w:rPr>
        <w:t>Resistance</w:t>
      </w:r>
      <w:proofErr w:type="spellEnd"/>
      <w:r w:rsidRPr="00AB730A">
        <w:rPr>
          <w:rFonts w:cs="Arial"/>
          <w:bCs/>
          <w:color w:val="000000"/>
          <w:lang w:val="it-IT" w:eastAsia="nl-NL"/>
        </w:rPr>
        <w:t xml:space="preserve"> to </w:t>
      </w:r>
      <w:r w:rsidRPr="00AB730A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Pr="00AB730A">
        <w:rPr>
          <w:rFonts w:cs="Arial"/>
          <w:bCs/>
          <w:color w:val="000000"/>
          <w:lang w:val="it-IT" w:eastAsia="nl-NL"/>
        </w:rPr>
        <w:t xml:space="preserve"> f. </w:t>
      </w:r>
      <w:proofErr w:type="spellStart"/>
      <w:r w:rsidRPr="00AB730A">
        <w:rPr>
          <w:rFonts w:cs="Arial"/>
          <w:bCs/>
          <w:color w:val="000000"/>
          <w:lang w:val="it-IT" w:eastAsia="nl-NL"/>
        </w:rPr>
        <w:t>sp</w:t>
      </w:r>
      <w:proofErr w:type="spellEnd"/>
      <w:r w:rsidRPr="00AB730A">
        <w:rPr>
          <w:rFonts w:cs="Arial"/>
          <w:bCs/>
          <w:color w:val="000000"/>
          <w:lang w:val="it-IT" w:eastAsia="nl-NL"/>
        </w:rPr>
        <w:t>.</w:t>
      </w:r>
      <w:r w:rsidRPr="00AB730A">
        <w:rPr>
          <w:rFonts w:cs="Arial"/>
          <w:bCs/>
          <w:i/>
          <w:iCs/>
          <w:color w:val="000000"/>
          <w:lang w:val="it-IT" w:eastAsia="nl-NL"/>
        </w:rPr>
        <w:t xml:space="preserve"> </w:t>
      </w:r>
      <w:proofErr w:type="spellStart"/>
      <w:r w:rsidRPr="00AB730A">
        <w:rPr>
          <w:rFonts w:cs="Arial"/>
          <w:bCs/>
          <w:i/>
          <w:iCs/>
          <w:color w:val="000000"/>
          <w:lang w:val="it-IT" w:eastAsia="nl-NL"/>
        </w:rPr>
        <w:t>spinaciae</w:t>
      </w:r>
      <w:proofErr w:type="spellEnd"/>
      <w:r w:rsidRPr="00AB730A">
        <w:rPr>
          <w:rFonts w:cs="Arial"/>
          <w:bCs/>
          <w:i/>
          <w:iCs/>
          <w:color w:val="000000"/>
          <w:lang w:val="it-IT" w:eastAsia="nl-NL"/>
        </w:rPr>
        <w:t xml:space="preserve"> </w:t>
      </w:r>
      <w:r w:rsidRPr="00AB730A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Pr="00AB730A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Pr="00AB730A">
        <w:rPr>
          <w:rFonts w:cs="Arial"/>
          <w:bCs/>
          <w:iCs/>
          <w:color w:val="000000"/>
          <w:lang w:val="it-IT" w:eastAsia="nl-NL"/>
        </w:rPr>
        <w:t>)” are</w:t>
      </w:r>
      <w:r>
        <w:rPr>
          <w:rFonts w:cs="Arial"/>
          <w:bCs/>
          <w:iCs/>
          <w:color w:val="000000"/>
          <w:lang w:val="it-IT" w:eastAsia="nl-NL"/>
        </w:rPr>
        <w:t xml:space="preserve">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presented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in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highlight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and </w:t>
      </w:r>
      <w:proofErr w:type="spellStart"/>
      <w:r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insertion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) and </w:t>
      </w:r>
      <w:proofErr w:type="spellStart"/>
      <w:r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deletion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>).</w:t>
      </w:r>
    </w:p>
    <w:p w:rsidR="004315A1" w:rsidRDefault="004315A1" w:rsidP="004315A1">
      <w:pPr>
        <w:rPr>
          <w:rFonts w:cs="Arial"/>
          <w:lang w:eastAsia="fr-FR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4315A1" w:rsidRPr="004665A8" w:rsidTr="00AE6BE8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rPr>
                <w:sz w:val="16"/>
                <w:lang w:val="de-DE"/>
              </w:rPr>
            </w:pPr>
            <w:r w:rsidRPr="00995CF6">
              <w:rPr>
                <w:sz w:val="16"/>
                <w:lang w:val="de-DE"/>
              </w:rPr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jc w:val="left"/>
              <w:rPr>
                <w:sz w:val="16"/>
                <w:lang w:val="de-DE"/>
              </w:rPr>
            </w:pPr>
            <w:proofErr w:type="spellStart"/>
            <w:r w:rsidRPr="00995CF6">
              <w:rPr>
                <w:sz w:val="16"/>
                <w:lang w:val="de-DE"/>
              </w:rPr>
              <w:t>Example</w:t>
            </w:r>
            <w:proofErr w:type="spellEnd"/>
            <w:r w:rsidRPr="00995CF6">
              <w:rPr>
                <w:sz w:val="16"/>
                <w:lang w:val="de-DE"/>
              </w:rPr>
              <w:t xml:space="preserve"> </w:t>
            </w:r>
            <w:proofErr w:type="spellStart"/>
            <w:r w:rsidRPr="00995CF6">
              <w:rPr>
                <w:sz w:val="16"/>
                <w:lang w:val="de-DE"/>
              </w:rPr>
              <w:t>Varieties</w:t>
            </w:r>
            <w:proofErr w:type="spellEnd"/>
            <w:r w:rsidRPr="00995CF6">
              <w:rPr>
                <w:sz w:val="16"/>
                <w:lang w:val="de-DE"/>
              </w:rPr>
              <w:t>/</w:t>
            </w:r>
            <w:r w:rsidRPr="00995CF6">
              <w:rPr>
                <w:sz w:val="16"/>
                <w:lang w:val="de-DE"/>
              </w:rPr>
              <w:br/>
            </w:r>
            <w:proofErr w:type="spellStart"/>
            <w:r w:rsidRPr="00995CF6">
              <w:rPr>
                <w:sz w:val="16"/>
                <w:lang w:val="de-DE"/>
              </w:rPr>
              <w:t>Exemples</w:t>
            </w:r>
            <w:proofErr w:type="spellEnd"/>
            <w:r w:rsidRPr="00995CF6">
              <w:rPr>
                <w:sz w:val="16"/>
                <w:lang w:val="de-DE"/>
              </w:rPr>
              <w:t>/</w:t>
            </w:r>
            <w:r w:rsidRPr="00995CF6">
              <w:rPr>
                <w:sz w:val="16"/>
                <w:lang w:val="de-DE"/>
              </w:rPr>
              <w:br/>
              <w:t>Beispielssorten/</w:t>
            </w:r>
            <w:r w:rsidRPr="00995CF6">
              <w:rPr>
                <w:sz w:val="16"/>
                <w:lang w:val="de-DE"/>
              </w:rPr>
              <w:br/>
            </w:r>
            <w:proofErr w:type="spellStart"/>
            <w:r w:rsidRPr="00995CF6">
              <w:rPr>
                <w:sz w:val="16"/>
                <w:lang w:val="de-DE"/>
              </w:rPr>
              <w:t>Variedades</w:t>
            </w:r>
            <w:proofErr w:type="spellEnd"/>
            <w:r w:rsidRPr="00995CF6">
              <w:rPr>
                <w:sz w:val="16"/>
                <w:lang w:val="de-DE"/>
              </w:rPr>
              <w:t xml:space="preserve"> </w:t>
            </w:r>
            <w:proofErr w:type="spellStart"/>
            <w:r w:rsidRPr="00995CF6">
              <w:rPr>
                <w:sz w:val="16"/>
                <w:lang w:val="de-DE"/>
              </w:rPr>
              <w:t>ejemplo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15A1" w:rsidRPr="00995CF6" w:rsidRDefault="004315A1" w:rsidP="00AE6BE8">
            <w:pPr>
              <w:spacing w:before="80" w:after="80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te/</w:t>
            </w:r>
            <w:r w:rsidRPr="00995CF6">
              <w:rPr>
                <w:sz w:val="16"/>
                <w:lang w:val="de-DE"/>
              </w:rPr>
              <w:br/>
            </w:r>
            <w:r>
              <w:rPr>
                <w:sz w:val="16"/>
                <w:lang w:val="de-DE"/>
              </w:rPr>
              <w:t>No</w:t>
            </w:r>
            <w:r w:rsidRPr="00995CF6">
              <w:rPr>
                <w:sz w:val="16"/>
                <w:lang w:val="de-DE"/>
              </w:rPr>
              <w:t>ta</w:t>
            </w:r>
          </w:p>
        </w:tc>
      </w:tr>
      <w:tr w:rsidR="004315A1" w:rsidRPr="00D54295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665A8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Résistance à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4665A8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665A8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4665A8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4665A8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665A8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4665A8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4665A8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4665A8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4665A8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4665A8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665A8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4665A8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4665A8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4665A8">
              <w:rPr>
                <w:rFonts w:cs="Arial"/>
                <w:b/>
                <w:sz w:val="16"/>
                <w:szCs w:val="16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665A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 xml:space="preserve">Campania, </w:t>
            </w: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Pigeon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4665A8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4665A8">
              <w:rPr>
                <w:rFonts w:cs="Arial"/>
                <w:sz w:val="16"/>
                <w:szCs w:val="16"/>
                <w:lang w:val="es-ES"/>
              </w:rPr>
              <w:t>Califlay</w:t>
            </w:r>
            <w:proofErr w:type="spellEnd"/>
            <w:r w:rsidRPr="004665A8">
              <w:rPr>
                <w:rFonts w:cs="Arial"/>
                <w:sz w:val="16"/>
                <w:szCs w:val="16"/>
                <w:lang w:val="es-ES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Pr="004665A8" w:rsidRDefault="004315A1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665A8">
              <w:rPr>
                <w:rFonts w:cs="Arial"/>
                <w:sz w:val="16"/>
                <w:szCs w:val="16"/>
              </w:rPr>
              <w:t>9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315A1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1</w:t>
            </w:r>
          </w:p>
        </w:tc>
      </w:tr>
      <w:tr w:rsidR="004315A1" w:rsidRPr="004665A8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5A1" w:rsidRDefault="004315A1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4315A1" w:rsidRDefault="004315A1" w:rsidP="004315A1">
      <w:pPr>
        <w:rPr>
          <w:rFonts w:cs="Arial"/>
          <w:lang w:eastAsia="fr-FR"/>
        </w:rPr>
      </w:pPr>
    </w:p>
    <w:p w:rsidR="004315A1" w:rsidRDefault="004315A1" w:rsidP="004315A1">
      <w:pPr>
        <w:rPr>
          <w:rFonts w:cs="Arial"/>
          <w:lang w:eastAsia="fr-FR"/>
        </w:rPr>
      </w:pPr>
    </w:p>
    <w:p w:rsidR="004315A1" w:rsidRDefault="004315A1" w:rsidP="004315A1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It is proposed to add column Pf: 15 to the table of differential varieties to identify races in Ad. 18 “Resistance to </w:t>
      </w:r>
      <w:proofErr w:type="spellStart"/>
      <w:r w:rsidRPr="00973B62">
        <w:rPr>
          <w:rFonts w:cs="Arial"/>
          <w:i/>
          <w:u w:val="single"/>
        </w:rPr>
        <w:t>Peronospora</w:t>
      </w:r>
      <w:proofErr w:type="spellEnd"/>
      <w:r w:rsidRPr="00973B62">
        <w:rPr>
          <w:rFonts w:cs="Arial"/>
          <w:i/>
          <w:u w:val="single"/>
        </w:rPr>
        <w:t xml:space="preserve"> </w:t>
      </w:r>
      <w:proofErr w:type="spellStart"/>
      <w:r w:rsidRPr="00973B62">
        <w:rPr>
          <w:rFonts w:cs="Arial"/>
          <w:i/>
          <w:u w:val="single"/>
        </w:rPr>
        <w:t>farinosa</w:t>
      </w:r>
      <w:proofErr w:type="spellEnd"/>
      <w:r>
        <w:rPr>
          <w:rFonts w:cs="Arial"/>
        </w:rPr>
        <w:t xml:space="preserve"> f. sp. </w:t>
      </w:r>
      <w:proofErr w:type="spellStart"/>
      <w:r w:rsidRPr="002515F0">
        <w:rPr>
          <w:rFonts w:cs="Arial"/>
          <w:i/>
        </w:rPr>
        <w:t>spinaciae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>)” (see yellow highlight):</w:t>
      </w:r>
    </w:p>
    <w:p w:rsidR="004315A1" w:rsidRDefault="004315A1" w:rsidP="004315A1">
      <w:pPr>
        <w:rPr>
          <w:rFonts w:cs="Arial"/>
        </w:rPr>
      </w:pPr>
    </w:p>
    <w:p w:rsidR="004315A1" w:rsidRDefault="004315A1" w:rsidP="004315A1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>“Differential varieties to identify races</w:t>
      </w:r>
    </w:p>
    <w:p w:rsidR="004315A1" w:rsidRDefault="004315A1" w:rsidP="004315A1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4315A1" w:rsidRDefault="004315A1" w:rsidP="004315A1">
      <w:pPr>
        <w:keepNext/>
        <w:tabs>
          <w:tab w:val="left" w:pos="0"/>
        </w:tabs>
        <w:spacing w:line="240" w:lineRule="atLeast"/>
      </w:pPr>
      <w:r>
        <w:tab/>
        <w:t xml:space="preserve">“Races </w:t>
      </w:r>
      <w:proofErr w:type="spellStart"/>
      <w:r>
        <w:t>Pfs</w:t>
      </w:r>
      <w:proofErr w:type="spellEnd"/>
      <w:r>
        <w:t>: 1-8 and 1</w:t>
      </w:r>
      <w:r w:rsidRPr="00261971">
        <w:t>0-</w:t>
      </w:r>
      <w:r w:rsidRPr="009330AD">
        <w:rPr>
          <w:highlight w:val="yellow"/>
        </w:rPr>
        <w:t>15</w:t>
      </w:r>
      <w:r>
        <w:t xml:space="preserve"> of </w:t>
      </w:r>
      <w:proofErr w:type="spellStart"/>
      <w:r w:rsidRPr="00973B62">
        <w:rPr>
          <w:i/>
          <w:u w:val="single"/>
        </w:rPr>
        <w:t>Peronospora</w:t>
      </w:r>
      <w:proofErr w:type="spellEnd"/>
      <w:r w:rsidRPr="00973B62">
        <w:rPr>
          <w:i/>
          <w:u w:val="single"/>
        </w:rPr>
        <w:t xml:space="preserve"> </w:t>
      </w:r>
      <w:proofErr w:type="spellStart"/>
      <w:r w:rsidRPr="00973B62">
        <w:rPr>
          <w:i/>
          <w:u w:val="single"/>
        </w:rPr>
        <w:t>farinosa</w:t>
      </w:r>
      <w:proofErr w:type="spellEnd"/>
      <w:r>
        <w:t xml:space="preserve"> f. sp. </w:t>
      </w:r>
      <w:proofErr w:type="spellStart"/>
      <w:r w:rsidRPr="002515F0">
        <w:rPr>
          <w:i/>
        </w:rPr>
        <w:t>spinaciae</w:t>
      </w:r>
      <w:proofErr w:type="spellEnd"/>
      <w:r>
        <w:t xml:space="preserve"> are defined with a standard set of ‘differential varieties’ according to the following table:  </w:t>
      </w:r>
    </w:p>
    <w:p w:rsidR="004315A1" w:rsidRDefault="004315A1" w:rsidP="004315A1">
      <w:pPr>
        <w:keepNext/>
        <w:tabs>
          <w:tab w:val="left" w:pos="0"/>
        </w:tabs>
        <w:spacing w:line="240" w:lineRule="atLeast"/>
      </w:pPr>
    </w:p>
    <w:tbl>
      <w:tblPr>
        <w:tblW w:w="10884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59"/>
        <w:gridCol w:w="676"/>
        <w:gridCol w:w="650"/>
        <w:gridCol w:w="630"/>
        <w:gridCol w:w="659"/>
        <w:gridCol w:w="660"/>
        <w:gridCol w:w="660"/>
        <w:gridCol w:w="660"/>
        <w:gridCol w:w="760"/>
        <w:gridCol w:w="760"/>
        <w:gridCol w:w="760"/>
        <w:gridCol w:w="760"/>
        <w:gridCol w:w="760"/>
        <w:gridCol w:w="749"/>
      </w:tblGrid>
      <w:tr w:rsidR="004315A1" w:rsidTr="00AE6BE8">
        <w:trPr>
          <w:trHeight w:val="780"/>
        </w:trPr>
        <w:tc>
          <w:tcPr>
            <w:tcW w:w="1081" w:type="dxa"/>
            <w:hideMark/>
          </w:tcPr>
          <w:p w:rsidR="004315A1" w:rsidRDefault="004315A1" w:rsidP="00AE6BE8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Pfs:14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</w:pPr>
            <w:proofErr w:type="spellStart"/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</w:t>
            </w:r>
            <w:proofErr w:type="spellEnd"/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: 15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315A1" w:rsidRPr="00973B62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Pr="00973B62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Whale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315A1" w:rsidRPr="00973B62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Pigeon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Pr="00973B62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4315A1" w:rsidTr="00AE6BE8">
        <w:trPr>
          <w:trHeight w:val="390"/>
        </w:trPr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Caladonia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15A1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4315A1" w:rsidRPr="00973B62" w:rsidRDefault="004315A1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973B62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4315A1" w:rsidRDefault="004315A1" w:rsidP="004315A1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Legend: R= resistance present; S = resistance absent, susceptible”</w:t>
      </w:r>
    </w:p>
    <w:p w:rsidR="00461C81" w:rsidRDefault="00461C81" w:rsidP="004315A1">
      <w:pPr>
        <w:jc w:val="left"/>
        <w:rPr>
          <w:noProof/>
          <w:lang w:eastAsia="ja-JP"/>
        </w:rPr>
      </w:pPr>
    </w:p>
    <w:p w:rsidR="008368D6" w:rsidRDefault="008368D6" w:rsidP="004315A1">
      <w:pPr>
        <w:jc w:val="left"/>
        <w:rPr>
          <w:noProof/>
          <w:lang w:eastAsia="ja-JP"/>
        </w:rPr>
      </w:pPr>
    </w:p>
    <w:p w:rsidR="00461C81" w:rsidRDefault="00461C81">
      <w:pPr>
        <w:jc w:val="left"/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:rsidR="004315A1" w:rsidRDefault="004315A1" w:rsidP="004315A1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It is proposed to add Race </w:t>
      </w:r>
      <w:proofErr w:type="spellStart"/>
      <w:r>
        <w:rPr>
          <w:rFonts w:cs="Arial"/>
        </w:rPr>
        <w:t>Pfs</w:t>
      </w:r>
      <w:proofErr w:type="spellEnd"/>
      <w:r>
        <w:rPr>
          <w:rFonts w:cs="Arial"/>
        </w:rPr>
        <w:t xml:space="preserve">: 15 to Chapter 10 “Technical </w:t>
      </w:r>
      <w:proofErr w:type="spellStart"/>
      <w:r>
        <w:rPr>
          <w:rFonts w:cs="Arial"/>
        </w:rPr>
        <w:t>Questionaire</w:t>
      </w:r>
      <w:proofErr w:type="spellEnd"/>
      <w:r>
        <w:rPr>
          <w:rFonts w:cs="Arial"/>
        </w:rPr>
        <w:t>”, Section 7.3 (b) 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>) as follows:</w:t>
      </w:r>
    </w:p>
    <w:p w:rsidR="004315A1" w:rsidRDefault="004315A1" w:rsidP="004315A1">
      <w:pPr>
        <w:rPr>
          <w:rFonts w:cs="Arial"/>
        </w:rPr>
      </w:pPr>
    </w:p>
    <w:p w:rsidR="004315A1" w:rsidRDefault="004315A1" w:rsidP="004315A1">
      <w:pPr>
        <w:spacing w:line="240" w:lineRule="atLeast"/>
        <w:ind w:firstLine="567"/>
      </w:pPr>
      <w:r>
        <w:t>“7.3</w:t>
      </w:r>
      <w:r>
        <w:tab/>
        <w:t>Other information</w:t>
      </w:r>
    </w:p>
    <w:p w:rsidR="004315A1" w:rsidRDefault="004315A1" w:rsidP="004315A1">
      <w:pPr>
        <w:spacing w:line="240" w:lineRule="atLeast"/>
      </w:pPr>
    </w:p>
    <w:p w:rsidR="004315A1" w:rsidRDefault="004315A1" w:rsidP="004315A1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4315A1" w:rsidRDefault="004315A1" w:rsidP="004315A1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4315A1" w:rsidRDefault="004315A1" w:rsidP="004315A1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“(b)</w:t>
      </w:r>
      <w:r>
        <w:tab/>
        <w:t>Resistance to pests and diseases (specify)</w:t>
      </w:r>
    </w:p>
    <w:p w:rsidR="004315A1" w:rsidRDefault="004315A1" w:rsidP="004315A1">
      <w:pPr>
        <w:spacing w:line="240" w:lineRule="atLeast"/>
        <w:rPr>
          <w:lang w:val="en-GB"/>
        </w:rPr>
      </w:pPr>
    </w:p>
    <w:p w:rsidR="004315A1" w:rsidRDefault="004315A1" w:rsidP="004315A1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>
        <w:tab/>
      </w:r>
      <w:r>
        <w:tab/>
      </w:r>
      <w:r>
        <w:rPr>
          <w:lang w:val="es-ES"/>
        </w:rPr>
        <w:t>“</w:t>
      </w:r>
      <w:r>
        <w:rPr>
          <w:szCs w:val="24"/>
          <w:lang w:val="it-IT"/>
        </w:rPr>
        <w:t>(i)</w:t>
      </w:r>
      <w:r>
        <w:rPr>
          <w:szCs w:val="24"/>
          <w:lang w:val="it-IT"/>
        </w:rPr>
        <w:tab/>
      </w:r>
      <w:proofErr w:type="spellStart"/>
      <w:r>
        <w:rPr>
          <w:szCs w:val="24"/>
          <w:lang w:val="it-IT"/>
        </w:rPr>
        <w:t>Resistance</w:t>
      </w:r>
      <w:proofErr w:type="spellEnd"/>
      <w:r>
        <w:rPr>
          <w:szCs w:val="24"/>
          <w:lang w:val="it-IT"/>
        </w:rPr>
        <w:t xml:space="preserve"> to </w:t>
      </w:r>
      <w:r w:rsidRPr="002515F0">
        <w:rPr>
          <w:i/>
          <w:szCs w:val="24"/>
          <w:lang w:val="it-IT"/>
        </w:rPr>
        <w:t>Peronospora farinosa</w:t>
      </w:r>
      <w:r>
        <w:rPr>
          <w:szCs w:val="24"/>
          <w:lang w:val="it-IT"/>
        </w:rPr>
        <w:t xml:space="preserve"> f. </w:t>
      </w:r>
      <w:proofErr w:type="spellStart"/>
      <w:r>
        <w:rPr>
          <w:szCs w:val="24"/>
          <w:lang w:val="it-IT"/>
        </w:rPr>
        <w:t>sp</w:t>
      </w:r>
      <w:proofErr w:type="spellEnd"/>
      <w:r>
        <w:rPr>
          <w:szCs w:val="24"/>
          <w:lang w:val="it-IT"/>
        </w:rPr>
        <w:t xml:space="preserve">. </w:t>
      </w:r>
      <w:proofErr w:type="spellStart"/>
      <w:proofErr w:type="gramStart"/>
      <w:r w:rsidRPr="002515F0">
        <w:rPr>
          <w:i/>
          <w:szCs w:val="24"/>
          <w:lang w:val="it-IT"/>
        </w:rPr>
        <w:t>spinaciae</w:t>
      </w:r>
      <w:proofErr w:type="spellEnd"/>
      <w:proofErr w:type="gramEnd"/>
    </w:p>
    <w:p w:rsidR="004315A1" w:rsidRDefault="004315A1" w:rsidP="004315A1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2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3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4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5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6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7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8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10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11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12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13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 xml:space="preserve">Race </w:t>
      </w:r>
      <w:proofErr w:type="spellStart"/>
      <w:r>
        <w:rPr>
          <w:lang w:val="it-IT"/>
        </w:rPr>
        <w:t>Pfs</w:t>
      </w:r>
      <w:proofErr w:type="spellEnd"/>
      <w:r>
        <w:rPr>
          <w:lang w:val="it-IT"/>
        </w:rPr>
        <w:t xml:space="preserve">: </w:t>
      </w:r>
      <w:proofErr w:type="gramStart"/>
      <w:r>
        <w:rPr>
          <w:lang w:val="it-IT"/>
        </w:rPr>
        <w:t>14</w:t>
      </w:r>
      <w:proofErr w:type="gram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absent</w:t>
      </w:r>
      <w:proofErr w:type="spellEnd"/>
      <w:r>
        <w:rPr>
          <w:lang w:val="it-IT"/>
        </w:rPr>
        <w:tab/>
      </w:r>
      <w:proofErr w:type="gramStart"/>
      <w:r>
        <w:rPr>
          <w:lang w:val="it-IT"/>
        </w:rPr>
        <w:t xml:space="preserve">[   </w:t>
      </w:r>
      <w:proofErr w:type="gramEnd"/>
      <w:r>
        <w:rPr>
          <w:lang w:val="it-IT"/>
        </w:rPr>
        <w:t xml:space="preserve">]  </w:t>
      </w:r>
      <w:proofErr w:type="spellStart"/>
      <w:r>
        <w:rPr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>
        <w:rPr>
          <w:highlight w:val="lightGray"/>
          <w:u w:val="single"/>
          <w:lang w:val="it-IT"/>
        </w:rPr>
        <w:t xml:space="preserve">Race </w:t>
      </w:r>
      <w:proofErr w:type="spellStart"/>
      <w:r>
        <w:rPr>
          <w:highlight w:val="lightGray"/>
          <w:u w:val="single"/>
          <w:lang w:val="it-IT"/>
        </w:rPr>
        <w:t>Pfs</w:t>
      </w:r>
      <w:proofErr w:type="spellEnd"/>
      <w:r>
        <w:rPr>
          <w:highlight w:val="lightGray"/>
          <w:u w:val="single"/>
          <w:lang w:val="it-IT"/>
        </w:rPr>
        <w:t xml:space="preserve">: </w:t>
      </w:r>
      <w:proofErr w:type="gramStart"/>
      <w:r>
        <w:rPr>
          <w:highlight w:val="lightGray"/>
          <w:u w:val="single"/>
          <w:lang w:val="it-IT"/>
        </w:rPr>
        <w:t>15</w:t>
      </w:r>
      <w:proofErr w:type="gramEnd"/>
      <w:r>
        <w:rPr>
          <w:highlight w:val="lightGray"/>
          <w:u w:val="single"/>
          <w:lang w:val="it-IT"/>
        </w:rPr>
        <w:tab/>
      </w:r>
      <w:proofErr w:type="gramStart"/>
      <w:r>
        <w:rPr>
          <w:highlight w:val="lightGray"/>
          <w:u w:val="single"/>
          <w:lang w:val="it-IT"/>
        </w:rPr>
        <w:t xml:space="preserve">[   </w:t>
      </w:r>
      <w:proofErr w:type="gramEnd"/>
      <w:r>
        <w:rPr>
          <w:highlight w:val="lightGray"/>
          <w:u w:val="single"/>
          <w:lang w:val="it-IT"/>
        </w:rPr>
        <w:t xml:space="preserve">]  </w:t>
      </w:r>
      <w:proofErr w:type="spellStart"/>
      <w:r>
        <w:rPr>
          <w:highlight w:val="lightGray"/>
          <w:u w:val="single"/>
          <w:lang w:val="it-IT"/>
        </w:rPr>
        <w:t>absent</w:t>
      </w:r>
      <w:proofErr w:type="spellEnd"/>
      <w:r>
        <w:rPr>
          <w:highlight w:val="lightGray"/>
          <w:u w:val="single"/>
          <w:lang w:val="it-IT"/>
        </w:rPr>
        <w:tab/>
      </w:r>
      <w:proofErr w:type="gramStart"/>
      <w:r>
        <w:rPr>
          <w:highlight w:val="lightGray"/>
          <w:u w:val="single"/>
          <w:lang w:val="it-IT"/>
        </w:rPr>
        <w:t xml:space="preserve">[   </w:t>
      </w:r>
      <w:proofErr w:type="gramEnd"/>
      <w:r>
        <w:rPr>
          <w:highlight w:val="lightGray"/>
          <w:u w:val="single"/>
          <w:lang w:val="it-IT"/>
        </w:rPr>
        <w:t xml:space="preserve">]  </w:t>
      </w:r>
      <w:proofErr w:type="spellStart"/>
      <w:r>
        <w:rPr>
          <w:highlight w:val="lightGray"/>
          <w:u w:val="single"/>
          <w:lang w:val="it-IT"/>
        </w:rPr>
        <w:t>present</w:t>
      </w:r>
      <w:proofErr w:type="spellEnd"/>
    </w:p>
    <w:p w:rsidR="004315A1" w:rsidRDefault="004315A1" w:rsidP="004315A1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</w:p>
    <w:p w:rsidR="004315A1" w:rsidRDefault="004315A1" w:rsidP="004315A1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4315A1" w:rsidRDefault="004315A1" w:rsidP="004315A1">
      <w:pPr>
        <w:rPr>
          <w:noProof/>
          <w:lang w:val="it-IT" w:eastAsia="ja-JP"/>
        </w:rPr>
      </w:pPr>
      <w:r>
        <w:rPr>
          <w:noProof/>
          <w:lang w:val="it-IT" w:eastAsia="ja-JP"/>
        </w:rPr>
        <w:tab/>
      </w:r>
      <w:r>
        <w:rPr>
          <w:noProof/>
          <w:lang w:val="it-IT" w:eastAsia="ja-JP"/>
        </w:rPr>
        <w:tab/>
        <w:t>[…]”</w:t>
      </w:r>
    </w:p>
    <w:p w:rsidR="004315A1" w:rsidRDefault="004315A1" w:rsidP="004315A1">
      <w:pPr>
        <w:jc w:val="right"/>
        <w:rPr>
          <w:rFonts w:cs="Arial"/>
          <w:snapToGrid w:val="0"/>
          <w:lang w:val="it-IT"/>
        </w:rPr>
      </w:pPr>
    </w:p>
    <w:p w:rsidR="004315A1" w:rsidRDefault="004315A1" w:rsidP="004315A1">
      <w:pPr>
        <w:jc w:val="right"/>
        <w:rPr>
          <w:rFonts w:cs="Arial"/>
          <w:snapToGrid w:val="0"/>
          <w:lang w:val="it-IT"/>
        </w:rPr>
      </w:pPr>
    </w:p>
    <w:p w:rsidR="004315A1" w:rsidRDefault="004315A1" w:rsidP="004315A1">
      <w:pPr>
        <w:jc w:val="right"/>
        <w:rPr>
          <w:rFonts w:cs="Arial"/>
          <w:snapToGrid w:val="0"/>
          <w:lang w:val="it-IT"/>
        </w:rPr>
      </w:pPr>
    </w:p>
    <w:p w:rsidR="004315A1" w:rsidRDefault="004315A1" w:rsidP="004315A1">
      <w:pPr>
        <w:jc w:val="right"/>
        <w:rPr>
          <w:rFonts w:cs="Arial"/>
          <w:color w:val="000000"/>
          <w:sz w:val="18"/>
          <w:szCs w:val="18"/>
          <w:lang w:val="nl-NL" w:eastAsia="nl-NL"/>
        </w:rPr>
      </w:pPr>
      <w:r>
        <w:rPr>
          <w:rFonts w:cs="Arial"/>
          <w:color w:val="000000"/>
          <w:sz w:val="18"/>
          <w:szCs w:val="18"/>
          <w:lang w:val="nl-NL" w:eastAsia="nl-NL"/>
        </w:rPr>
        <w:t>[End of document]</w:t>
      </w:r>
    </w:p>
    <w:p w:rsidR="00050E16" w:rsidRPr="00C5280D" w:rsidRDefault="00050E16" w:rsidP="004315A1">
      <w:pPr>
        <w:pStyle w:val="Titleofdoc0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A1" w:rsidRDefault="004315A1" w:rsidP="006655D3">
      <w:r>
        <w:separator/>
      </w:r>
    </w:p>
    <w:p w:rsidR="004315A1" w:rsidRDefault="004315A1" w:rsidP="006655D3"/>
    <w:p w:rsidR="004315A1" w:rsidRDefault="004315A1" w:rsidP="006655D3"/>
  </w:endnote>
  <w:endnote w:type="continuationSeparator" w:id="0">
    <w:p w:rsidR="004315A1" w:rsidRDefault="004315A1" w:rsidP="006655D3">
      <w:r>
        <w:separator/>
      </w:r>
    </w:p>
    <w:p w:rsidR="004315A1" w:rsidRPr="004315A1" w:rsidRDefault="004315A1">
      <w:pPr>
        <w:pStyle w:val="Footer"/>
        <w:spacing w:after="60"/>
        <w:rPr>
          <w:sz w:val="18"/>
          <w:lang w:val="fr-CH"/>
        </w:rPr>
      </w:pPr>
      <w:r w:rsidRPr="004315A1">
        <w:rPr>
          <w:sz w:val="18"/>
          <w:lang w:val="fr-CH"/>
        </w:rPr>
        <w:t>[Suite de la note de la page précédente]</w:t>
      </w:r>
    </w:p>
    <w:p w:rsidR="004315A1" w:rsidRPr="004315A1" w:rsidRDefault="004315A1" w:rsidP="006655D3">
      <w:pPr>
        <w:rPr>
          <w:lang w:val="fr-CH"/>
        </w:rPr>
      </w:pPr>
    </w:p>
    <w:p w:rsidR="004315A1" w:rsidRPr="004315A1" w:rsidRDefault="004315A1" w:rsidP="006655D3">
      <w:pPr>
        <w:rPr>
          <w:lang w:val="fr-CH"/>
        </w:rPr>
      </w:pPr>
    </w:p>
  </w:endnote>
  <w:endnote w:type="continuationNotice" w:id="1">
    <w:p w:rsidR="004315A1" w:rsidRPr="004315A1" w:rsidRDefault="004315A1" w:rsidP="006655D3">
      <w:pPr>
        <w:rPr>
          <w:lang w:val="fr-CH"/>
        </w:rPr>
      </w:pPr>
      <w:r w:rsidRPr="004315A1">
        <w:rPr>
          <w:lang w:val="fr-CH"/>
        </w:rPr>
        <w:t>[Suite de la note page suivante]</w:t>
      </w:r>
    </w:p>
    <w:p w:rsidR="004315A1" w:rsidRPr="004315A1" w:rsidRDefault="004315A1" w:rsidP="006655D3">
      <w:pPr>
        <w:rPr>
          <w:lang w:val="fr-CH"/>
        </w:rPr>
      </w:pPr>
    </w:p>
    <w:p w:rsidR="004315A1" w:rsidRPr="004315A1" w:rsidRDefault="004315A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A1" w:rsidRDefault="004315A1" w:rsidP="006655D3">
      <w:r>
        <w:separator/>
      </w:r>
    </w:p>
  </w:footnote>
  <w:footnote w:type="continuationSeparator" w:id="0">
    <w:p w:rsidR="004315A1" w:rsidRDefault="004315A1" w:rsidP="006655D3">
      <w:r>
        <w:separator/>
      </w:r>
    </w:p>
  </w:footnote>
  <w:footnote w:type="continuationNotice" w:id="1">
    <w:p w:rsidR="004315A1" w:rsidRPr="00AB530F" w:rsidRDefault="004315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544581">
      <w:rPr>
        <w:rStyle w:val="PageNumber"/>
        <w:lang w:val="en-US"/>
      </w:rPr>
      <w:t>2</w:t>
    </w:r>
    <w:r>
      <w:rPr>
        <w:rStyle w:val="PageNumber"/>
        <w:lang w:val="en-US"/>
      </w:rPr>
      <w:t>/</w:t>
    </w:r>
    <w:r w:rsidR="002D110B">
      <w:rPr>
        <w:rStyle w:val="PageNumber"/>
        <w:lang w:val="en-US"/>
      </w:rPr>
      <w:t>25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5429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A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37332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2D110B"/>
    <w:rsid w:val="00305A7F"/>
    <w:rsid w:val="003152FE"/>
    <w:rsid w:val="00327436"/>
    <w:rsid w:val="00344BD6"/>
    <w:rsid w:val="0035528D"/>
    <w:rsid w:val="00361821"/>
    <w:rsid w:val="003D227C"/>
    <w:rsid w:val="003D2B4D"/>
    <w:rsid w:val="004315A1"/>
    <w:rsid w:val="00444A88"/>
    <w:rsid w:val="00461C81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68D6"/>
    <w:rsid w:val="00846D7C"/>
    <w:rsid w:val="00867AC1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4295"/>
    <w:rsid w:val="00D57C96"/>
    <w:rsid w:val="00D91203"/>
    <w:rsid w:val="00D95174"/>
    <w:rsid w:val="00DA6F36"/>
    <w:rsid w:val="00DB596E"/>
    <w:rsid w:val="00DB7773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15A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315A1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315A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315A1"/>
    <w:pPr>
      <w:keepNext/>
    </w:pPr>
    <w:rPr>
      <w:b/>
    </w:rPr>
  </w:style>
  <w:style w:type="paragraph" w:customStyle="1" w:styleId="Default">
    <w:name w:val="Default"/>
    <w:rsid w:val="00431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15A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315A1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315A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315A1"/>
    <w:pPr>
      <w:keepNext/>
    </w:pPr>
    <w:rPr>
      <w:b/>
    </w:rPr>
  </w:style>
  <w:style w:type="paragraph" w:customStyle="1" w:styleId="Default">
    <w:name w:val="Default"/>
    <w:rsid w:val="004315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6</TotalTime>
  <Pages>4</Pages>
  <Words>1140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6</cp:revision>
  <cp:lastPrinted>2011-12-19T06:47:00Z</cp:lastPrinted>
  <dcterms:created xsi:type="dcterms:W3CDTF">2015-11-30T14:40:00Z</dcterms:created>
  <dcterms:modified xsi:type="dcterms:W3CDTF">2016-01-25T09:38:00Z</dcterms:modified>
</cp:coreProperties>
</file>