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473CCA" w:rsidP="006655D3">
            <w:pPr>
              <w:pStyle w:val="LogoUPOV"/>
            </w:pPr>
            <w:r w:rsidRPr="00807CB6">
              <w:rPr>
                <w:noProof/>
              </w:rPr>
              <w:drawing>
                <wp:inline distT="0" distB="0" distL="0" distR="0" wp14:anchorId="6B711052" wp14:editId="6B8BFC9E">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672912">
              <w:rPr>
                <w:rFonts w:hint="eastAsia"/>
                <w:lang w:eastAsia="ja-JP"/>
              </w:rPr>
              <w:t>1</w:t>
            </w:r>
            <w:r>
              <w:t>/</w:t>
            </w:r>
            <w:bookmarkStart w:id="1" w:name="Code"/>
            <w:bookmarkEnd w:id="1"/>
            <w:r w:rsidR="00934708">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E33D30" w:rsidRDefault="000D7780" w:rsidP="00364D5E">
            <w:pPr>
              <w:pStyle w:val="Docoriginal"/>
              <w:rPr>
                <w:spacing w:val="0"/>
                <w:lang w:eastAsia="ja-JP"/>
              </w:rPr>
            </w:pPr>
            <w:r w:rsidRPr="00E33D30">
              <w:rPr>
                <w:spacing w:val="0"/>
              </w:rPr>
              <w:t>DATE:</w:t>
            </w:r>
            <w:r w:rsidR="0061555F" w:rsidRPr="00E33D30">
              <w:rPr>
                <w:spacing w:val="0"/>
              </w:rPr>
              <w:t xml:space="preserve"> </w:t>
            </w:r>
            <w:r w:rsidRPr="00E33D30">
              <w:rPr>
                <w:rStyle w:val="StyleDocoriginalNotBold1"/>
                <w:spacing w:val="0"/>
              </w:rPr>
              <w:t xml:space="preserve"> </w:t>
            </w:r>
            <w:bookmarkStart w:id="3" w:name="Date"/>
            <w:bookmarkEnd w:id="3"/>
            <w:r w:rsidR="00364D5E">
              <w:rPr>
                <w:rStyle w:val="StyleDocoriginalNotBold1"/>
                <w:spacing w:val="0"/>
                <w:lang w:eastAsia="ja-JP"/>
              </w:rPr>
              <w:t>March 3</w:t>
            </w:r>
            <w:r w:rsidR="0024416D" w:rsidRPr="00E33D30">
              <w:rPr>
                <w:b w:val="0"/>
                <w:bCs w:val="0"/>
                <w:spacing w:val="0"/>
              </w:rPr>
              <w:t xml:space="preserve">, </w:t>
            </w:r>
            <w:r w:rsidR="001131D5" w:rsidRPr="00E33D30">
              <w:rPr>
                <w:b w:val="0"/>
                <w:bCs w:val="0"/>
                <w:spacing w:val="0"/>
              </w:rPr>
              <w:t>201</w:t>
            </w:r>
            <w:r w:rsidR="00672912">
              <w:rPr>
                <w:rFonts w:hint="eastAsia"/>
                <w:b w:val="0"/>
                <w:bCs w:val="0"/>
                <w:spacing w:val="0"/>
                <w:lang w:eastAsia="ja-JP"/>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rPr>
          <w:lang w:eastAsia="ja-JP"/>
        </w:rPr>
      </w:pPr>
      <w:r w:rsidRPr="00C5280D">
        <w:t>F</w:t>
      </w:r>
      <w:r w:rsidR="00050E16">
        <w:t>ift</w:t>
      </w:r>
      <w:r w:rsidR="00672912">
        <w:rPr>
          <w:rFonts w:hint="eastAsia"/>
          <w:lang w:eastAsia="ja-JP"/>
        </w:rPr>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672912">
        <w:rPr>
          <w:rFonts w:hint="eastAsia"/>
          <w:lang w:eastAsia="ja-JP"/>
        </w:rPr>
        <w:t>March</w:t>
      </w:r>
      <w:r w:rsidR="00050E16">
        <w:t xml:space="preserve"> </w:t>
      </w:r>
      <w:r w:rsidR="00672912">
        <w:rPr>
          <w:rFonts w:hint="eastAsia"/>
          <w:lang w:eastAsia="ja-JP"/>
        </w:rPr>
        <w:t>23</w:t>
      </w:r>
      <w:r w:rsidRPr="00C5280D">
        <w:t xml:space="preserve"> to </w:t>
      </w:r>
      <w:r w:rsidR="00672912">
        <w:rPr>
          <w:rFonts w:hint="eastAsia"/>
          <w:lang w:eastAsia="ja-JP"/>
        </w:rPr>
        <w:t>25</w:t>
      </w:r>
      <w:r w:rsidRPr="00C5280D">
        <w:t>,</w:t>
      </w:r>
      <w:r w:rsidR="00867AC1" w:rsidRPr="00C5280D">
        <w:t xml:space="preserve"> 201</w:t>
      </w:r>
      <w:r w:rsidR="00672912">
        <w:rPr>
          <w:rFonts w:hint="eastAsia"/>
          <w:lang w:eastAsia="ja-JP"/>
        </w:rPr>
        <w:t>5</w:t>
      </w:r>
    </w:p>
    <w:p w:rsidR="000D7780" w:rsidRPr="00C5280D" w:rsidRDefault="00934708" w:rsidP="006655D3">
      <w:pPr>
        <w:pStyle w:val="Titleofdoc0"/>
        <w:rPr>
          <w:lang w:eastAsia="ja-JP"/>
        </w:rPr>
      </w:pPr>
      <w:bookmarkStart w:id="4" w:name="TitleOfDoc"/>
      <w:bookmarkEnd w:id="4"/>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5" w:name="Prepared"/>
      <w:bookmarkEnd w:id="5"/>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E6753C" w:rsidRDefault="00E6753C" w:rsidP="008C35F9">
      <w:pPr>
        <w:rPr>
          <w:snapToGrid w:val="0"/>
        </w:rPr>
      </w:pPr>
      <w:r w:rsidRPr="00640020">
        <w:rPr>
          <w:snapToGrid w:val="0"/>
        </w:rPr>
        <w:fldChar w:fldCharType="begin"/>
      </w:r>
      <w:r w:rsidRPr="00640020">
        <w:rPr>
          <w:snapToGrid w:val="0"/>
        </w:rPr>
        <w:instrText xml:space="preserve"> AUTONUM  </w:instrText>
      </w:r>
      <w:r w:rsidRPr="00640020">
        <w:rPr>
          <w:snapToGrid w:val="0"/>
        </w:rPr>
        <w:fldChar w:fldCharType="end"/>
      </w:r>
      <w:r w:rsidR="001B7B7A">
        <w:rPr>
          <w:snapToGrid w:val="0"/>
        </w:rPr>
        <w:tab/>
      </w:r>
      <w:r w:rsidRPr="00640020">
        <w:rPr>
          <w:snapToGrid w:val="0"/>
        </w:rPr>
        <w:t>The purpose of this document is to report on developments concerning exchange</w:t>
      </w:r>
      <w:r w:rsidR="00C64DAC">
        <w:rPr>
          <w:rFonts w:hint="eastAsia"/>
          <w:snapToGrid w:val="0"/>
          <w:lang w:eastAsia="ja-JP"/>
        </w:rPr>
        <w:t xml:space="preserve"> and use of </w:t>
      </w:r>
      <w:r w:rsidRPr="00640020">
        <w:rPr>
          <w:snapToGrid w:val="0"/>
        </w:rPr>
        <w:t>software</w:t>
      </w:r>
      <w:r w:rsidR="00962F67" w:rsidRPr="00640020">
        <w:rPr>
          <w:snapToGrid w:val="0"/>
        </w:rPr>
        <w:t xml:space="preserve"> </w:t>
      </w:r>
      <w:r w:rsidR="00640020" w:rsidRPr="00640020">
        <w:rPr>
          <w:snapToGrid w:val="0"/>
        </w:rPr>
        <w:t xml:space="preserve">and </w:t>
      </w:r>
      <w:r w:rsidR="00C64DAC">
        <w:rPr>
          <w:rFonts w:hint="eastAsia"/>
          <w:snapToGrid w:val="0"/>
          <w:lang w:eastAsia="ja-JP"/>
        </w:rPr>
        <w:t>equipment</w:t>
      </w:r>
      <w:r w:rsidRPr="00640020">
        <w:rPr>
          <w:snapToGrid w:val="0"/>
        </w:rPr>
        <w:t>.</w:t>
      </w:r>
    </w:p>
    <w:p w:rsidR="00F90ED2" w:rsidRDefault="00F90ED2" w:rsidP="008C35F9">
      <w:pPr>
        <w:rPr>
          <w:snapToGrid w:val="0"/>
        </w:rPr>
      </w:pPr>
    </w:p>
    <w:p w:rsidR="00F90ED2" w:rsidRPr="00F11BFD" w:rsidRDefault="00F90ED2" w:rsidP="00F90ED2">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0D03A5" w:rsidRDefault="00F90ED2" w:rsidP="00364D5E">
          <w:pPr>
            <w:pStyle w:val="TOC1"/>
            <w:spacing w:before="240"/>
            <w:rPr>
              <w:rFonts w:asciiTheme="minorHAnsi" w:hAnsiTheme="minorHAnsi" w:cstheme="minorBidi"/>
              <w:noProof/>
              <w:sz w:val="22"/>
              <w:szCs w:val="22"/>
              <w:lang w:eastAsia="ja-JP"/>
            </w:rPr>
          </w:pPr>
          <w:r>
            <w:fldChar w:fldCharType="begin"/>
          </w:r>
          <w:r>
            <w:instrText xml:space="preserve"> TOC \o "1-3" \h \z \u </w:instrText>
          </w:r>
          <w:r>
            <w:fldChar w:fldCharType="separate"/>
          </w:r>
          <w:hyperlink w:anchor="_Toc412793139" w:history="1">
            <w:r w:rsidR="000D03A5" w:rsidRPr="00257579">
              <w:rPr>
                <w:rStyle w:val="Hyperlink"/>
                <w:rFonts w:eastAsia="MS Mincho" w:cs="Arial"/>
                <w:noProof/>
                <w:snapToGrid w:val="0"/>
              </w:rPr>
              <w:t>document UPOV/INF/16 “Exchangeable Software”</w:t>
            </w:r>
            <w:r w:rsidR="000D03A5">
              <w:rPr>
                <w:noProof/>
                <w:webHidden/>
              </w:rPr>
              <w:tab/>
            </w:r>
            <w:r w:rsidR="000D03A5">
              <w:rPr>
                <w:noProof/>
                <w:webHidden/>
              </w:rPr>
              <w:fldChar w:fldCharType="begin"/>
            </w:r>
            <w:r w:rsidR="000D03A5">
              <w:rPr>
                <w:noProof/>
                <w:webHidden/>
              </w:rPr>
              <w:instrText xml:space="preserve"> PAGEREF _Toc412793139 \h </w:instrText>
            </w:r>
            <w:r w:rsidR="000D03A5">
              <w:rPr>
                <w:noProof/>
                <w:webHidden/>
              </w:rPr>
            </w:r>
            <w:r w:rsidR="000D03A5">
              <w:rPr>
                <w:noProof/>
                <w:webHidden/>
              </w:rPr>
              <w:fldChar w:fldCharType="separate"/>
            </w:r>
            <w:r w:rsidR="00993D13">
              <w:rPr>
                <w:noProof/>
                <w:webHidden/>
              </w:rPr>
              <w:t>1</w:t>
            </w:r>
            <w:r w:rsidR="000D03A5">
              <w:rPr>
                <w:noProof/>
                <w:webHidden/>
              </w:rPr>
              <w:fldChar w:fldCharType="end"/>
            </w:r>
          </w:hyperlink>
        </w:p>
        <w:p w:rsidR="000D03A5" w:rsidRDefault="00993D13">
          <w:pPr>
            <w:pStyle w:val="TOC2"/>
            <w:rPr>
              <w:rFonts w:asciiTheme="minorHAnsi" w:hAnsiTheme="minorHAnsi" w:cstheme="minorBidi"/>
              <w:smallCaps w:val="0"/>
              <w:noProof/>
              <w:sz w:val="22"/>
              <w:szCs w:val="22"/>
              <w:lang w:eastAsia="ja-JP"/>
            </w:rPr>
          </w:pPr>
          <w:hyperlink w:anchor="_Toc412793140" w:history="1">
            <w:r w:rsidR="000D03A5" w:rsidRPr="00257579">
              <w:rPr>
                <w:rStyle w:val="Hyperlink"/>
                <w:noProof/>
              </w:rPr>
              <w:t>Revision of document UPOV/INF/16</w:t>
            </w:r>
            <w:r w:rsidR="000D03A5" w:rsidRPr="00257579">
              <w:rPr>
                <w:rStyle w:val="Hyperlink"/>
                <w:noProof/>
                <w:lang w:eastAsia="ja-JP"/>
              </w:rPr>
              <w:t>/4</w:t>
            </w:r>
            <w:r w:rsidR="000D03A5">
              <w:rPr>
                <w:noProof/>
                <w:webHidden/>
              </w:rPr>
              <w:tab/>
            </w:r>
            <w:r w:rsidR="000D03A5">
              <w:rPr>
                <w:noProof/>
                <w:webHidden/>
              </w:rPr>
              <w:fldChar w:fldCharType="begin"/>
            </w:r>
            <w:r w:rsidR="000D03A5">
              <w:rPr>
                <w:noProof/>
                <w:webHidden/>
              </w:rPr>
              <w:instrText xml:space="preserve"> PAGEREF _Toc412793140 \h </w:instrText>
            </w:r>
            <w:r w:rsidR="000D03A5">
              <w:rPr>
                <w:noProof/>
                <w:webHidden/>
              </w:rPr>
            </w:r>
            <w:r w:rsidR="000D03A5">
              <w:rPr>
                <w:noProof/>
                <w:webHidden/>
              </w:rPr>
              <w:fldChar w:fldCharType="separate"/>
            </w:r>
            <w:r>
              <w:rPr>
                <w:noProof/>
                <w:webHidden/>
              </w:rPr>
              <w:t>1</w:t>
            </w:r>
            <w:r w:rsidR="000D03A5">
              <w:rPr>
                <w:noProof/>
                <w:webHidden/>
              </w:rPr>
              <w:fldChar w:fldCharType="end"/>
            </w:r>
          </w:hyperlink>
        </w:p>
        <w:p w:rsidR="000D03A5" w:rsidRDefault="00993D13">
          <w:pPr>
            <w:pStyle w:val="TOC2"/>
            <w:rPr>
              <w:rFonts w:asciiTheme="minorHAnsi" w:hAnsiTheme="minorHAnsi" w:cstheme="minorBidi"/>
              <w:smallCaps w:val="0"/>
              <w:noProof/>
              <w:sz w:val="22"/>
              <w:szCs w:val="22"/>
              <w:lang w:eastAsia="ja-JP"/>
            </w:rPr>
          </w:pPr>
          <w:hyperlink w:anchor="_Toc412793141" w:history="1">
            <w:r w:rsidR="000D03A5" w:rsidRPr="00257579">
              <w:rPr>
                <w:rStyle w:val="Hyperlink"/>
                <w:noProof/>
              </w:rPr>
              <w:t>Software proposed for inclusion in document UPOV/INF/16 “Exchangeable software”</w:t>
            </w:r>
            <w:r w:rsidR="000D03A5">
              <w:rPr>
                <w:noProof/>
                <w:webHidden/>
              </w:rPr>
              <w:tab/>
            </w:r>
            <w:r w:rsidR="000D03A5">
              <w:rPr>
                <w:noProof/>
                <w:webHidden/>
              </w:rPr>
              <w:fldChar w:fldCharType="begin"/>
            </w:r>
            <w:r w:rsidR="000D03A5">
              <w:rPr>
                <w:noProof/>
                <w:webHidden/>
              </w:rPr>
              <w:instrText xml:space="preserve"> PAGEREF _Toc412793141 \h </w:instrText>
            </w:r>
            <w:r w:rsidR="000D03A5">
              <w:rPr>
                <w:noProof/>
                <w:webHidden/>
              </w:rPr>
            </w:r>
            <w:r w:rsidR="000D03A5">
              <w:rPr>
                <w:noProof/>
                <w:webHidden/>
              </w:rPr>
              <w:fldChar w:fldCharType="separate"/>
            </w:r>
            <w:r>
              <w:rPr>
                <w:noProof/>
                <w:webHidden/>
              </w:rPr>
              <w:t>2</w:t>
            </w:r>
            <w:r w:rsidR="000D03A5">
              <w:rPr>
                <w:noProof/>
                <w:webHidden/>
              </w:rPr>
              <w:fldChar w:fldCharType="end"/>
            </w:r>
          </w:hyperlink>
        </w:p>
        <w:p w:rsidR="000D03A5" w:rsidRDefault="00993D13">
          <w:pPr>
            <w:pStyle w:val="TOC3"/>
            <w:rPr>
              <w:rFonts w:asciiTheme="minorHAnsi" w:hAnsiTheme="minorHAnsi" w:cstheme="minorBidi"/>
              <w:noProof/>
              <w:sz w:val="22"/>
              <w:szCs w:val="22"/>
              <w:lang w:val="en-US" w:eastAsia="ja-JP"/>
            </w:rPr>
          </w:pPr>
          <w:hyperlink w:anchor="_Toc412793142" w:history="1">
            <w:r w:rsidR="000D03A5" w:rsidRPr="00257579">
              <w:rPr>
                <w:rStyle w:val="Hyperlink"/>
                <w:noProof/>
              </w:rPr>
              <w:t>SISNAVA software</w:t>
            </w:r>
            <w:r w:rsidR="000D03A5">
              <w:rPr>
                <w:noProof/>
                <w:webHidden/>
              </w:rPr>
              <w:tab/>
            </w:r>
            <w:r w:rsidR="000D03A5">
              <w:rPr>
                <w:noProof/>
                <w:webHidden/>
              </w:rPr>
              <w:fldChar w:fldCharType="begin"/>
            </w:r>
            <w:r w:rsidR="000D03A5">
              <w:rPr>
                <w:noProof/>
                <w:webHidden/>
              </w:rPr>
              <w:instrText xml:space="preserve"> PAGEREF _Toc412793142 \h </w:instrText>
            </w:r>
            <w:r w:rsidR="000D03A5">
              <w:rPr>
                <w:noProof/>
                <w:webHidden/>
              </w:rPr>
            </w:r>
            <w:r w:rsidR="000D03A5">
              <w:rPr>
                <w:noProof/>
                <w:webHidden/>
              </w:rPr>
              <w:fldChar w:fldCharType="separate"/>
            </w:r>
            <w:r>
              <w:rPr>
                <w:noProof/>
                <w:webHidden/>
              </w:rPr>
              <w:t>2</w:t>
            </w:r>
            <w:r w:rsidR="000D03A5">
              <w:rPr>
                <w:noProof/>
                <w:webHidden/>
              </w:rPr>
              <w:fldChar w:fldCharType="end"/>
            </w:r>
          </w:hyperlink>
        </w:p>
        <w:p w:rsidR="000D03A5" w:rsidRDefault="00993D13">
          <w:pPr>
            <w:pStyle w:val="TOC2"/>
            <w:rPr>
              <w:rFonts w:asciiTheme="minorHAnsi" w:hAnsiTheme="minorHAnsi" w:cstheme="minorBidi"/>
              <w:smallCaps w:val="0"/>
              <w:noProof/>
              <w:sz w:val="22"/>
              <w:szCs w:val="22"/>
              <w:lang w:eastAsia="ja-JP"/>
            </w:rPr>
          </w:pPr>
          <w:hyperlink w:anchor="_Toc412793143" w:history="1">
            <w:r w:rsidR="000D03A5" w:rsidRPr="00257579">
              <w:rPr>
                <w:rStyle w:val="Hyperlink"/>
                <w:noProof/>
              </w:rPr>
              <w:t>Information on use by members</w:t>
            </w:r>
            <w:r w:rsidR="000D03A5">
              <w:rPr>
                <w:noProof/>
                <w:webHidden/>
              </w:rPr>
              <w:tab/>
            </w:r>
            <w:r w:rsidR="000D03A5">
              <w:rPr>
                <w:noProof/>
                <w:webHidden/>
              </w:rPr>
              <w:fldChar w:fldCharType="begin"/>
            </w:r>
            <w:r w:rsidR="000D03A5">
              <w:rPr>
                <w:noProof/>
                <w:webHidden/>
              </w:rPr>
              <w:instrText xml:space="preserve"> PAGEREF _Toc412793143 \h </w:instrText>
            </w:r>
            <w:r w:rsidR="000D03A5">
              <w:rPr>
                <w:noProof/>
                <w:webHidden/>
              </w:rPr>
            </w:r>
            <w:r w:rsidR="000D03A5">
              <w:rPr>
                <w:noProof/>
                <w:webHidden/>
              </w:rPr>
              <w:fldChar w:fldCharType="separate"/>
            </w:r>
            <w:r>
              <w:rPr>
                <w:noProof/>
                <w:webHidden/>
              </w:rPr>
              <w:t>2</w:t>
            </w:r>
            <w:r w:rsidR="000D03A5">
              <w:rPr>
                <w:noProof/>
                <w:webHidden/>
              </w:rPr>
              <w:fldChar w:fldCharType="end"/>
            </w:r>
          </w:hyperlink>
        </w:p>
        <w:p w:rsidR="000D03A5" w:rsidRDefault="00993D13" w:rsidP="00364D5E">
          <w:pPr>
            <w:pStyle w:val="TOC1"/>
            <w:rPr>
              <w:rFonts w:asciiTheme="minorHAnsi" w:hAnsiTheme="minorHAnsi" w:cstheme="minorBidi"/>
              <w:noProof/>
              <w:sz w:val="22"/>
              <w:szCs w:val="22"/>
              <w:lang w:eastAsia="ja-JP"/>
            </w:rPr>
          </w:pPr>
          <w:hyperlink w:anchor="_Toc412793144" w:history="1">
            <w:r w:rsidR="000D03A5" w:rsidRPr="00257579">
              <w:rPr>
                <w:rStyle w:val="Hyperlink"/>
                <w:noProof/>
              </w:rPr>
              <w:t>document</w:t>
            </w:r>
            <w:r w:rsidR="000D03A5" w:rsidRPr="00257579">
              <w:rPr>
                <w:rStyle w:val="Hyperlink"/>
                <w:noProof/>
                <w:lang w:eastAsia="ja-JP"/>
              </w:rPr>
              <w:t xml:space="preserve"> </w:t>
            </w:r>
            <w:r w:rsidR="000D03A5" w:rsidRPr="00257579">
              <w:rPr>
                <w:rStyle w:val="Hyperlink"/>
                <w:noProof/>
                <w:snapToGrid w:val="0"/>
              </w:rPr>
              <w:t>UPOV/INF/22 “Software and equipment used by members of the Union”</w:t>
            </w:r>
            <w:r w:rsidR="000D03A5">
              <w:rPr>
                <w:noProof/>
                <w:webHidden/>
              </w:rPr>
              <w:tab/>
            </w:r>
            <w:r w:rsidR="000D03A5">
              <w:rPr>
                <w:noProof/>
                <w:webHidden/>
              </w:rPr>
              <w:fldChar w:fldCharType="begin"/>
            </w:r>
            <w:r w:rsidR="000D03A5">
              <w:rPr>
                <w:noProof/>
                <w:webHidden/>
              </w:rPr>
              <w:instrText xml:space="preserve"> PAGEREF _Toc412793144 \h </w:instrText>
            </w:r>
            <w:r w:rsidR="000D03A5">
              <w:rPr>
                <w:noProof/>
                <w:webHidden/>
              </w:rPr>
            </w:r>
            <w:r w:rsidR="000D03A5">
              <w:rPr>
                <w:noProof/>
                <w:webHidden/>
              </w:rPr>
              <w:fldChar w:fldCharType="separate"/>
            </w:r>
            <w:r>
              <w:rPr>
                <w:noProof/>
                <w:webHidden/>
              </w:rPr>
              <w:t>3</w:t>
            </w:r>
            <w:r w:rsidR="000D03A5">
              <w:rPr>
                <w:noProof/>
                <w:webHidden/>
              </w:rPr>
              <w:fldChar w:fldCharType="end"/>
            </w:r>
          </w:hyperlink>
        </w:p>
        <w:p w:rsidR="000D03A5" w:rsidRDefault="00993D13">
          <w:pPr>
            <w:pStyle w:val="TOC2"/>
            <w:rPr>
              <w:rFonts w:asciiTheme="minorHAnsi" w:hAnsiTheme="minorHAnsi" w:cstheme="minorBidi"/>
              <w:smallCaps w:val="0"/>
              <w:noProof/>
              <w:sz w:val="22"/>
              <w:szCs w:val="22"/>
              <w:lang w:eastAsia="ja-JP"/>
            </w:rPr>
          </w:pPr>
          <w:hyperlink w:anchor="_Toc412793145" w:history="1">
            <w:r w:rsidR="000D03A5" w:rsidRPr="00257579">
              <w:rPr>
                <w:rStyle w:val="Hyperlink"/>
                <w:noProof/>
                <w:lang w:eastAsia="ja-JP"/>
              </w:rPr>
              <w:t>Adoption of document UPOV/INF/22/1</w:t>
            </w:r>
            <w:r w:rsidR="000D03A5">
              <w:rPr>
                <w:noProof/>
                <w:webHidden/>
              </w:rPr>
              <w:tab/>
            </w:r>
            <w:r w:rsidR="000D03A5">
              <w:rPr>
                <w:noProof/>
                <w:webHidden/>
              </w:rPr>
              <w:fldChar w:fldCharType="begin"/>
            </w:r>
            <w:r w:rsidR="000D03A5">
              <w:rPr>
                <w:noProof/>
                <w:webHidden/>
              </w:rPr>
              <w:instrText xml:space="preserve"> PAGEREF _Toc412793145 \h </w:instrText>
            </w:r>
            <w:r w:rsidR="000D03A5">
              <w:rPr>
                <w:noProof/>
                <w:webHidden/>
              </w:rPr>
            </w:r>
            <w:r w:rsidR="000D03A5">
              <w:rPr>
                <w:noProof/>
                <w:webHidden/>
              </w:rPr>
              <w:fldChar w:fldCharType="separate"/>
            </w:r>
            <w:r>
              <w:rPr>
                <w:noProof/>
                <w:webHidden/>
              </w:rPr>
              <w:t>3</w:t>
            </w:r>
            <w:r w:rsidR="000D03A5">
              <w:rPr>
                <w:noProof/>
                <w:webHidden/>
              </w:rPr>
              <w:fldChar w:fldCharType="end"/>
            </w:r>
          </w:hyperlink>
        </w:p>
        <w:p w:rsidR="000D03A5" w:rsidRDefault="00993D13">
          <w:pPr>
            <w:pStyle w:val="TOC2"/>
            <w:rPr>
              <w:rFonts w:asciiTheme="minorHAnsi" w:hAnsiTheme="minorHAnsi" w:cstheme="minorBidi"/>
              <w:smallCaps w:val="0"/>
              <w:noProof/>
              <w:sz w:val="22"/>
              <w:szCs w:val="22"/>
              <w:lang w:eastAsia="ja-JP"/>
            </w:rPr>
          </w:pPr>
          <w:hyperlink w:anchor="_Toc412793146" w:history="1">
            <w:r w:rsidR="000D03A5" w:rsidRPr="00257579">
              <w:rPr>
                <w:rStyle w:val="Hyperlink"/>
                <w:noProof/>
                <w:lang w:eastAsia="ja-JP"/>
              </w:rPr>
              <w:t>Software/Equipment proposed for inclusion in document UPOV/INF/22</w:t>
            </w:r>
            <w:r w:rsidR="000D03A5">
              <w:rPr>
                <w:noProof/>
                <w:webHidden/>
              </w:rPr>
              <w:tab/>
            </w:r>
            <w:r w:rsidR="000D03A5">
              <w:rPr>
                <w:noProof/>
                <w:webHidden/>
              </w:rPr>
              <w:fldChar w:fldCharType="begin"/>
            </w:r>
            <w:r w:rsidR="000D03A5">
              <w:rPr>
                <w:noProof/>
                <w:webHidden/>
              </w:rPr>
              <w:instrText xml:space="preserve"> PAGEREF _Toc412793146 \h </w:instrText>
            </w:r>
            <w:r w:rsidR="000D03A5">
              <w:rPr>
                <w:noProof/>
                <w:webHidden/>
              </w:rPr>
            </w:r>
            <w:r w:rsidR="000D03A5">
              <w:rPr>
                <w:noProof/>
                <w:webHidden/>
              </w:rPr>
              <w:fldChar w:fldCharType="separate"/>
            </w:r>
            <w:r>
              <w:rPr>
                <w:noProof/>
                <w:webHidden/>
              </w:rPr>
              <w:t>3</w:t>
            </w:r>
            <w:r w:rsidR="000D03A5">
              <w:rPr>
                <w:noProof/>
                <w:webHidden/>
              </w:rPr>
              <w:fldChar w:fldCharType="end"/>
            </w:r>
          </w:hyperlink>
        </w:p>
        <w:p w:rsidR="00F90ED2" w:rsidRDefault="00F90ED2" w:rsidP="00F90ED2">
          <w:pPr>
            <w:rPr>
              <w:snapToGrid w:val="0"/>
            </w:rPr>
          </w:pPr>
          <w:r>
            <w:rPr>
              <w:b/>
              <w:bCs/>
              <w:noProof/>
            </w:rPr>
            <w:fldChar w:fldCharType="end"/>
          </w:r>
        </w:p>
      </w:sdtContent>
    </w:sdt>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2F2BB8" w:rsidRDefault="002F2BB8" w:rsidP="00DC4F9F">
      <w:pPr>
        <w:pStyle w:val="Heading1"/>
        <w:rPr>
          <w:rFonts w:eastAsia="MS Mincho"/>
          <w:lang w:eastAsia="ja-JP"/>
        </w:rPr>
      </w:pPr>
      <w:bookmarkStart w:id="6" w:name="_Toc380588283"/>
    </w:p>
    <w:p w:rsidR="0033729B" w:rsidRPr="0033729B" w:rsidRDefault="00962F67" w:rsidP="00DC4F9F">
      <w:pPr>
        <w:pStyle w:val="Heading1"/>
        <w:rPr>
          <w:rFonts w:eastAsia="MS Mincho" w:cs="Arial"/>
          <w:snapToGrid w:val="0"/>
        </w:rPr>
      </w:pPr>
      <w:bookmarkStart w:id="7" w:name="_Toc412793139"/>
      <w:r>
        <w:rPr>
          <w:rFonts w:eastAsia="MS Mincho" w:cs="Arial"/>
          <w:snapToGrid w:val="0"/>
        </w:rPr>
        <w:t>document UPOV/INF/16 “Exchangeable Software”</w:t>
      </w:r>
      <w:bookmarkEnd w:id="6"/>
      <w:bookmarkEnd w:id="7"/>
    </w:p>
    <w:p w:rsidR="0033729B" w:rsidRPr="00F90ED2" w:rsidRDefault="0033729B" w:rsidP="00472F53">
      <w:pPr>
        <w:keepNext/>
        <w:rPr>
          <w:rFonts w:eastAsia="MS Mincho" w:cs="Arial"/>
        </w:rPr>
      </w:pPr>
    </w:p>
    <w:p w:rsidR="00F90ED2" w:rsidRPr="00F90ED2" w:rsidRDefault="00F90ED2" w:rsidP="00F90ED2">
      <w:pPr>
        <w:pStyle w:val="Heading2"/>
        <w:rPr>
          <w:lang w:eastAsia="ja-JP"/>
        </w:rPr>
      </w:pPr>
      <w:bookmarkStart w:id="8" w:name="_Toc412793140"/>
      <w:r w:rsidRPr="00F90ED2">
        <w:t xml:space="preserve">Revision of </w:t>
      </w:r>
      <w:r>
        <w:t>document UPOV/INF/16</w:t>
      </w:r>
      <w:bookmarkEnd w:id="8"/>
    </w:p>
    <w:p w:rsidR="00F90ED2" w:rsidRPr="00F90ED2" w:rsidRDefault="00F90ED2" w:rsidP="00472F53">
      <w:pPr>
        <w:keepNext/>
        <w:rPr>
          <w:rFonts w:eastAsia="MS Mincho" w:cs="Arial"/>
        </w:rPr>
      </w:pPr>
    </w:p>
    <w:p w:rsidR="00F90ED2" w:rsidRDefault="00F90ED2" w:rsidP="00F90ED2">
      <w:r>
        <w:fldChar w:fldCharType="begin"/>
      </w:r>
      <w:r>
        <w:instrText xml:space="preserve"> AUTONUM  </w:instrText>
      </w:r>
      <w:r>
        <w:fldChar w:fldCharType="end"/>
      </w:r>
      <w:r>
        <w:tab/>
      </w:r>
      <w:r w:rsidRPr="00A26196">
        <w:t>The Council</w:t>
      </w:r>
      <w:r>
        <w:rPr>
          <w:rFonts w:hint="eastAsia"/>
          <w:lang w:eastAsia="ja-JP"/>
        </w:rPr>
        <w:t xml:space="preserve">, at its forty-eighth </w:t>
      </w:r>
      <w:r>
        <w:rPr>
          <w:lang w:eastAsia="ja-JP"/>
        </w:rPr>
        <w:t xml:space="preserve">ordinary </w:t>
      </w:r>
      <w:r>
        <w:rPr>
          <w:rFonts w:hint="eastAsia"/>
          <w:lang w:eastAsia="ja-JP"/>
        </w:rPr>
        <w:t>session, held in Geneva, on October 16, 2014,</w:t>
      </w:r>
      <w:r w:rsidRPr="00A26196">
        <w:t xml:space="preserve"> adopt</w:t>
      </w:r>
      <w:r>
        <w:t>ed</w:t>
      </w:r>
      <w:r w:rsidRPr="00A26196">
        <w:t xml:space="preserve"> </w:t>
      </w:r>
      <w:r w:rsidRPr="00A26196">
        <w:rPr>
          <w:color w:val="000000"/>
        </w:rPr>
        <w:t xml:space="preserve">the revision of </w:t>
      </w:r>
      <w:r w:rsidRPr="00A26196">
        <w:t>document UPOV/INF/16 “</w:t>
      </w:r>
      <w:r>
        <w:t>Exchangeable Software (document </w:t>
      </w:r>
      <w:r w:rsidRPr="00A26196">
        <w:t>UPOV/INF/16/4), on the basis of document UPOV/INF/16/4 Draft 1</w:t>
      </w:r>
      <w:r>
        <w:rPr>
          <w:rFonts w:hint="eastAsia"/>
          <w:lang w:eastAsia="ja-JP"/>
        </w:rPr>
        <w:t xml:space="preserve"> (see document C/48/21 </w:t>
      </w:r>
      <w:r>
        <w:rPr>
          <w:lang w:eastAsia="ja-JP"/>
        </w:rPr>
        <w:t>“R</w:t>
      </w:r>
      <w:r>
        <w:rPr>
          <w:rFonts w:hint="eastAsia"/>
          <w:lang w:eastAsia="ja-JP"/>
        </w:rPr>
        <w:t>eport on the Decisions</w:t>
      </w:r>
      <w:r>
        <w:rPr>
          <w:lang w:eastAsia="ja-JP"/>
        </w:rPr>
        <w:t>”</w:t>
      </w:r>
      <w:r>
        <w:rPr>
          <w:rFonts w:hint="eastAsia"/>
          <w:lang w:eastAsia="ja-JP"/>
        </w:rPr>
        <w:t>, paragraph 25)</w:t>
      </w:r>
      <w:r w:rsidRPr="00A26196">
        <w:t>.</w:t>
      </w:r>
    </w:p>
    <w:p w:rsidR="00F90ED2" w:rsidRDefault="00F90ED2" w:rsidP="00F90ED2"/>
    <w:p w:rsidR="00F90ED2" w:rsidRDefault="00F90ED2" w:rsidP="00F90ED2">
      <w:pPr>
        <w:pStyle w:val="DecisionParagraphs"/>
        <w:tabs>
          <w:tab w:val="left" w:pos="5954"/>
        </w:tabs>
        <w:rPr>
          <w:color w:val="000000"/>
          <w:lang w:eastAsia="ja-JP"/>
        </w:rPr>
      </w:pPr>
      <w:r w:rsidRPr="007025E4">
        <w:fldChar w:fldCharType="begin"/>
      </w:r>
      <w:r w:rsidRPr="007025E4">
        <w:instrText xml:space="preserve"> AUTONUM  </w:instrText>
      </w:r>
      <w:r w:rsidRPr="007025E4">
        <w:fldChar w:fldCharType="end"/>
      </w:r>
      <w:r w:rsidRPr="007025E4">
        <w:tab/>
        <w:t>The TC is invited to</w:t>
      </w:r>
      <w:r>
        <w:rPr>
          <w:rFonts w:hint="eastAsia"/>
          <w:lang w:eastAsia="ja-JP"/>
        </w:rPr>
        <w:t xml:space="preserve"> note </w:t>
      </w:r>
      <w:r w:rsidRPr="00B711CA">
        <w:rPr>
          <w:rFonts w:hint="eastAsia"/>
          <w:lang w:eastAsia="ja-JP"/>
        </w:rPr>
        <w:t>that</w:t>
      </w:r>
      <w:r>
        <w:rPr>
          <w:lang w:eastAsia="ja-JP"/>
        </w:rPr>
        <w:t xml:space="preserve"> </w:t>
      </w:r>
      <w:r>
        <w:rPr>
          <w:rFonts w:hint="eastAsia"/>
          <w:color w:val="000000"/>
          <w:lang w:eastAsia="ja-JP"/>
        </w:rPr>
        <w:t>t</w:t>
      </w:r>
      <w:r w:rsidRPr="00BF06D3">
        <w:rPr>
          <w:color w:val="000000"/>
          <w:lang w:eastAsia="ja-JP"/>
        </w:rPr>
        <w:t xml:space="preserve">he Council, at its forty-eighth </w:t>
      </w:r>
      <w:r>
        <w:rPr>
          <w:color w:val="000000"/>
          <w:lang w:eastAsia="ja-JP"/>
        </w:rPr>
        <w:t xml:space="preserve">ordinary </w:t>
      </w:r>
      <w:r w:rsidRPr="00BF06D3">
        <w:rPr>
          <w:color w:val="000000"/>
          <w:lang w:eastAsia="ja-JP"/>
        </w:rPr>
        <w:t xml:space="preserve">session, held in Geneva, on October 16, 2014, </w:t>
      </w:r>
      <w:r w:rsidR="00542FF0">
        <w:rPr>
          <w:color w:val="000000"/>
          <w:lang w:eastAsia="ja-JP"/>
        </w:rPr>
        <w:t>adopted the revision of document</w:t>
      </w:r>
      <w:r w:rsidRPr="00BF06D3">
        <w:rPr>
          <w:color w:val="000000"/>
          <w:lang w:eastAsia="ja-JP"/>
        </w:rPr>
        <w:t xml:space="preserve"> UPOV/INF/16 “Exchangeable Software</w:t>
      </w:r>
      <w:r>
        <w:rPr>
          <w:color w:val="000000"/>
          <w:lang w:eastAsia="ja-JP"/>
        </w:rPr>
        <w:t>”</w:t>
      </w:r>
      <w:r w:rsidRPr="00BF06D3">
        <w:rPr>
          <w:color w:val="000000"/>
          <w:lang w:eastAsia="ja-JP"/>
        </w:rPr>
        <w:t xml:space="preserve"> (document UPOV/INF/16/4</w:t>
      </w:r>
      <w:r w:rsidR="00542FF0">
        <w:rPr>
          <w:color w:val="000000"/>
          <w:lang w:eastAsia="ja-JP"/>
        </w:rPr>
        <w:t>)</w:t>
      </w:r>
      <w:r>
        <w:rPr>
          <w:color w:val="000000"/>
          <w:lang w:eastAsia="ja-JP"/>
        </w:rPr>
        <w:t>.</w:t>
      </w:r>
    </w:p>
    <w:p w:rsidR="00F90ED2" w:rsidRPr="00A26196" w:rsidRDefault="00F90ED2" w:rsidP="00F90ED2">
      <w:pPr>
        <w:rPr>
          <w:u w:val="single"/>
        </w:rPr>
      </w:pPr>
    </w:p>
    <w:p w:rsidR="00F90ED2" w:rsidRPr="00F90ED2" w:rsidRDefault="00F90ED2" w:rsidP="00472F53">
      <w:pPr>
        <w:keepNext/>
        <w:rPr>
          <w:rFonts w:eastAsia="MS Mincho" w:cs="Arial"/>
        </w:rPr>
      </w:pPr>
    </w:p>
    <w:p w:rsidR="00962F67" w:rsidRPr="00962F67" w:rsidRDefault="00962F67" w:rsidP="00962F67">
      <w:pPr>
        <w:pStyle w:val="Heading2"/>
      </w:pPr>
      <w:bookmarkStart w:id="9" w:name="_Toc380588284"/>
      <w:bookmarkStart w:id="10" w:name="_Toc412793141"/>
      <w:r w:rsidRPr="00962F67">
        <w:t>Software proposed for inclusion in document UPOV/INF/16 “Exchangeable software”</w:t>
      </w:r>
      <w:bookmarkEnd w:id="9"/>
      <w:bookmarkEnd w:id="10"/>
    </w:p>
    <w:p w:rsidR="00962F67" w:rsidRPr="0033729B" w:rsidRDefault="00962F67" w:rsidP="0033729B">
      <w:pPr>
        <w:rPr>
          <w:rFonts w:eastAsia="MS Mincho"/>
          <w:color w:val="000080"/>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w:t>
      </w:r>
      <w:r w:rsidR="00F90ED2">
        <w:rPr>
          <w:rFonts w:eastAsia="MS Mincho"/>
        </w:rPr>
        <w:t>/4</w:t>
      </w:r>
      <w:r w:rsidRPr="007025E4">
        <w:rPr>
          <w:rFonts w:eastAsia="MS Mincho"/>
        </w:rPr>
        <w:t>, as follows:</w:t>
      </w:r>
    </w:p>
    <w:p w:rsidR="0033729B" w:rsidRPr="0033729B" w:rsidRDefault="0033729B" w:rsidP="0033729B">
      <w:pPr>
        <w:rPr>
          <w:rFonts w:eastAsia="MS Mincho"/>
        </w:rPr>
      </w:pPr>
    </w:p>
    <w:p w:rsidR="0033729B" w:rsidRPr="0033729B" w:rsidRDefault="00BE1F61" w:rsidP="0033729B">
      <w:pPr>
        <w:ind w:left="567" w:right="567"/>
        <w:rPr>
          <w:rFonts w:eastAsia="MS Mincho"/>
          <w:sz w:val="18"/>
          <w:szCs w:val="18"/>
        </w:rPr>
      </w:pPr>
      <w:r>
        <w:rPr>
          <w:rFonts w:eastAsia="MS Mincho"/>
          <w:sz w:val="18"/>
          <w:szCs w:val="18"/>
        </w:rPr>
        <w:t>“2.</w:t>
      </w:r>
      <w:r>
        <w:rPr>
          <w:rFonts w:eastAsia="MS Mincho"/>
          <w:sz w:val="18"/>
          <w:szCs w:val="18"/>
        </w:rPr>
        <w:tab/>
      </w:r>
      <w:r w:rsidR="0033729B" w:rsidRPr="0033729B">
        <w:rPr>
          <w:rFonts w:eastAsia="MS Mincho"/>
          <w:sz w:val="18"/>
          <w:szCs w:val="18"/>
        </w:rPr>
        <w:t>Procedure for inclusion of software</w:t>
      </w:r>
    </w:p>
    <w:p w:rsidR="0033729B" w:rsidRPr="0033729B" w:rsidRDefault="0033729B" w:rsidP="0033729B">
      <w:pPr>
        <w:ind w:right="567"/>
        <w:rPr>
          <w:rFonts w:eastAsia="MS Mincho"/>
          <w:sz w:val="18"/>
          <w:szCs w:val="18"/>
        </w:rPr>
      </w:pPr>
    </w:p>
    <w:p w:rsidR="0033729B" w:rsidRPr="0033729B" w:rsidRDefault="0033729B" w:rsidP="0033729B">
      <w:pPr>
        <w:ind w:left="567" w:right="567"/>
        <w:rPr>
          <w:rFonts w:eastAsia="MS Mincho"/>
          <w:sz w:val="18"/>
          <w:szCs w:val="18"/>
        </w:rPr>
      </w:pPr>
      <w:r w:rsidRPr="0033729B">
        <w:rPr>
          <w:rFonts w:eastAsia="MS Mincho"/>
          <w:sz w:val="18"/>
          <w:szCs w:val="18"/>
        </w:rPr>
        <w:t>“</w:t>
      </w:r>
      <w:r w:rsidRPr="00426DE8">
        <w:rPr>
          <w:rFonts w:eastAsia="MS Mincho"/>
          <w:sz w:val="18"/>
          <w:szCs w:val="18"/>
        </w:rPr>
        <w:t>Software proposed for inclusion in document UPOV/INF/16 by members of the Union is, in the first instance, presented for review by the Technical Working Party on Automation and Computer Programs (TWC).</w:t>
      </w:r>
      <w:r w:rsidRPr="0033729B">
        <w:rPr>
          <w:rFonts w:eastAsia="MS Mincho"/>
          <w:sz w:val="18"/>
          <w:szCs w:val="18"/>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294402" w:rsidRDefault="00294402">
      <w:pPr>
        <w:jc w:val="left"/>
        <w:rPr>
          <w:rFonts w:eastAsia="MS Mincho"/>
          <w:snapToGrid w:val="0"/>
          <w:color w:val="000000" w:themeColor="text1"/>
          <w:lang w:eastAsia="ja-JP"/>
        </w:rPr>
      </w:pPr>
    </w:p>
    <w:p w:rsidR="00176CB7" w:rsidRPr="00243A38" w:rsidRDefault="00176CB7" w:rsidP="00176CB7">
      <w:pPr>
        <w:pStyle w:val="Heading3"/>
      </w:pPr>
      <w:bookmarkStart w:id="11" w:name="_Toc412793142"/>
      <w:r w:rsidRPr="007025E4">
        <w:t>SISNAVA software</w:t>
      </w:r>
      <w:bookmarkEnd w:id="11"/>
    </w:p>
    <w:p w:rsidR="00176CB7" w:rsidRDefault="00176CB7" w:rsidP="00176CB7">
      <w:pPr>
        <w:rPr>
          <w:color w:val="000000" w:themeColor="text1"/>
        </w:rPr>
      </w:pPr>
    </w:p>
    <w:p w:rsidR="00176CB7" w:rsidRDefault="00176CB7" w:rsidP="00176CB7">
      <w:pPr>
        <w:autoSpaceDE w:val="0"/>
        <w:autoSpaceDN w:val="0"/>
        <w:adjustRightInd w:val="0"/>
        <w:rPr>
          <w:rFonts w:ascii="ArialMT" w:hAnsi="ArialMT" w:cs="ArialMT"/>
          <w:color w:val="000000" w:themeColor="text1"/>
        </w:rPr>
      </w:pPr>
      <w:r w:rsidRPr="00E835D4">
        <w:rPr>
          <w:color w:val="000000" w:themeColor="text1"/>
        </w:rPr>
        <w:fldChar w:fldCharType="begin"/>
      </w:r>
      <w:r w:rsidRPr="00E835D4">
        <w:rPr>
          <w:color w:val="000000" w:themeColor="text1"/>
        </w:rPr>
        <w:instrText xml:space="preserve"> AUTONUM  </w:instrText>
      </w:r>
      <w:r w:rsidRPr="00E835D4">
        <w:rPr>
          <w:color w:val="000000" w:themeColor="text1"/>
        </w:rPr>
        <w:fldChar w:fldCharType="end"/>
      </w:r>
      <w:r w:rsidRPr="00E835D4">
        <w:rPr>
          <w:color w:val="000000" w:themeColor="text1"/>
          <w:szCs w:val="24"/>
        </w:rPr>
        <w:tab/>
        <w:t xml:space="preserve">The TWC, </w:t>
      </w:r>
      <w:r w:rsidRPr="00E835D4">
        <w:rPr>
          <w:color w:val="000000" w:themeColor="text1"/>
        </w:rPr>
        <w:t>at its thirty-first session</w:t>
      </w:r>
      <w:r w:rsidRPr="00E835D4">
        <w:rPr>
          <w:rFonts w:ascii="ArialMT" w:hAnsi="ArialMT" w:cs="ArialMT"/>
          <w:color w:val="000000" w:themeColor="text1"/>
        </w:rPr>
        <w:t>,</w:t>
      </w:r>
      <w:r w:rsidR="00561DEC">
        <w:rPr>
          <w:rFonts w:ascii="ArialMT" w:hAnsi="ArialMT" w:cs="ArialMT"/>
          <w:color w:val="000000" w:themeColor="text1"/>
        </w:rPr>
        <w:t xml:space="preserve"> held in Seoul, Republic of Korea, from June 4 to 7, 2013,</w:t>
      </w:r>
      <w:r w:rsidRPr="00E835D4">
        <w:rPr>
          <w:rFonts w:ascii="ArialMT" w:hAnsi="ArialMT" w:cs="ArialMT"/>
          <w:color w:val="000000" w:themeColor="text1"/>
        </w:rPr>
        <w:t xml:space="preserve"> </w:t>
      </w:r>
      <w:r w:rsidRPr="00E835D4">
        <w:rPr>
          <w:color w:val="000000" w:themeColor="text1"/>
          <w:szCs w:val="24"/>
        </w:rPr>
        <w:t>requested Mexico to provide further information on the SISNAVA software to clarify the method of determination for the crop specific limits of acceptance (sum of differences), including the role of the crop experts in this process, to be presented to the TWC at its thirty-second session</w:t>
      </w:r>
      <w:r w:rsidRPr="00E835D4">
        <w:rPr>
          <w:rFonts w:ascii="ArialMT" w:hAnsi="ArialMT" w:cs="ArialMT"/>
          <w:color w:val="000000" w:themeColor="text1"/>
        </w:rPr>
        <w:t xml:space="preserve"> (see document TWC/31/32 “Report”, paragraph 73).</w:t>
      </w:r>
    </w:p>
    <w:p w:rsidR="00561DEC" w:rsidRDefault="00561DEC" w:rsidP="00176CB7">
      <w:pPr>
        <w:autoSpaceDE w:val="0"/>
        <w:autoSpaceDN w:val="0"/>
        <w:adjustRightInd w:val="0"/>
        <w:rPr>
          <w:rFonts w:ascii="ArialMT" w:hAnsi="ArialMT" w:cs="ArialMT"/>
          <w:color w:val="000000" w:themeColor="text1"/>
          <w:lang w:eastAsia="ja-JP"/>
        </w:rPr>
      </w:pPr>
    </w:p>
    <w:p w:rsidR="00304B3B" w:rsidRDefault="00176CB7" w:rsidP="00C618A0">
      <w:pPr>
        <w:rPr>
          <w:lang w:eastAsia="ja-JP"/>
        </w:rPr>
      </w:pPr>
      <w:r w:rsidRPr="00E835D4">
        <w:rPr>
          <w:color w:val="000000" w:themeColor="text1"/>
        </w:rPr>
        <w:fldChar w:fldCharType="begin"/>
      </w:r>
      <w:r w:rsidRPr="00E835D4">
        <w:rPr>
          <w:color w:val="000000" w:themeColor="text1"/>
        </w:rPr>
        <w:instrText xml:space="preserve"> AUTONUM  </w:instrText>
      </w:r>
      <w:r w:rsidRPr="00E835D4">
        <w:rPr>
          <w:color w:val="000000" w:themeColor="text1"/>
        </w:rPr>
        <w:fldChar w:fldCharType="end"/>
      </w:r>
      <w:r w:rsidRPr="00E835D4">
        <w:rPr>
          <w:color w:val="000000" w:themeColor="text1"/>
          <w:szCs w:val="24"/>
        </w:rPr>
        <w:tab/>
      </w:r>
      <w:r w:rsidR="00622E92">
        <w:t>The TWC</w:t>
      </w:r>
      <w:r>
        <w:rPr>
          <w:rFonts w:hint="eastAsia"/>
          <w:lang w:eastAsia="ja-JP"/>
        </w:rPr>
        <w:t xml:space="preserve">, at its thirty-second session, held in Helsinki, </w:t>
      </w:r>
      <w:r w:rsidR="00561DEC">
        <w:rPr>
          <w:lang w:eastAsia="ja-JP"/>
        </w:rPr>
        <w:t xml:space="preserve">Finland, from </w:t>
      </w:r>
      <w:r>
        <w:rPr>
          <w:rFonts w:hint="eastAsia"/>
          <w:lang w:eastAsia="ja-JP"/>
        </w:rPr>
        <w:t>June 3 to 6, 2014,</w:t>
      </w:r>
      <w:r w:rsidR="00561DEC">
        <w:t xml:space="preserve"> received a </w:t>
      </w:r>
      <w:r w:rsidR="00622E92">
        <w:t xml:space="preserve">presentation from an expert from Mexico by electronic means on the SISNAVA software, as presented in Annex V to document TWC/32/7. </w:t>
      </w:r>
      <w:r w:rsidR="00561DEC">
        <w:t xml:space="preserve"> </w:t>
      </w:r>
      <w:r w:rsidR="00622E92">
        <w:t>The TWC agreed that the procedure for the calculation of differences for variety distinctness should take into account that differences in notes in PQ characteristics do not correspond to the size of the phenotypic difference.</w:t>
      </w:r>
      <w:r w:rsidR="00561DEC">
        <w:t xml:space="preserve"> </w:t>
      </w:r>
      <w:r w:rsidR="00622E92">
        <w:t xml:space="preserve"> The TWC agreed that the discussions on the inclusion of the SISNAVA software in document UPOV/INF/16 should be continued subject to the conclusion on discussions on the variation of variety descriptions over years in different locations by the TWC</w:t>
      </w:r>
      <w:r w:rsidR="00F10305">
        <w:rPr>
          <w:rFonts w:hint="eastAsia"/>
          <w:lang w:eastAsia="ja-JP"/>
        </w:rPr>
        <w:t xml:space="preserve"> (see document TWC/32/28 </w:t>
      </w:r>
      <w:r w:rsidR="00F10305">
        <w:rPr>
          <w:lang w:eastAsia="ja-JP"/>
        </w:rPr>
        <w:t>“</w:t>
      </w:r>
      <w:r w:rsidR="00F10305">
        <w:rPr>
          <w:rFonts w:hint="eastAsia"/>
          <w:lang w:eastAsia="ja-JP"/>
        </w:rPr>
        <w:t>Report</w:t>
      </w:r>
      <w:r w:rsidR="00F10305">
        <w:rPr>
          <w:lang w:eastAsia="ja-JP"/>
        </w:rPr>
        <w:t>”</w:t>
      </w:r>
      <w:r w:rsidR="00F10305">
        <w:rPr>
          <w:rFonts w:hint="eastAsia"/>
          <w:lang w:eastAsia="ja-JP"/>
        </w:rPr>
        <w:t>, paragraph 87).</w:t>
      </w:r>
    </w:p>
    <w:p w:rsidR="000337F7" w:rsidRDefault="000337F7" w:rsidP="00C618A0">
      <w:pPr>
        <w:rPr>
          <w:lang w:eastAsia="ja-JP"/>
        </w:rPr>
      </w:pPr>
    </w:p>
    <w:p w:rsidR="00176CB7" w:rsidRDefault="003F2AF5" w:rsidP="00561DEC">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The TC is invited to</w:t>
      </w:r>
      <w:r w:rsidR="00176CB7">
        <w:rPr>
          <w:rFonts w:hint="eastAsia"/>
          <w:lang w:eastAsia="ja-JP"/>
        </w:rPr>
        <w:t xml:space="preserve"> note </w:t>
      </w:r>
      <w:r w:rsidR="00176CB7" w:rsidRPr="00B711CA">
        <w:rPr>
          <w:rFonts w:hint="eastAsia"/>
          <w:lang w:eastAsia="ja-JP"/>
        </w:rPr>
        <w:t>that</w:t>
      </w:r>
      <w:r w:rsidR="00F90ED2">
        <w:rPr>
          <w:lang w:eastAsia="ja-JP"/>
        </w:rPr>
        <w:t xml:space="preserve"> </w:t>
      </w:r>
      <w:r w:rsidR="00176CB7" w:rsidRPr="00B711CA">
        <w:t xml:space="preserve">the discussions on the inclusion of the SISNAVA software in document UPOV/INF/16 </w:t>
      </w:r>
      <w:r w:rsidR="00F90ED2">
        <w:t>will</w:t>
      </w:r>
      <w:r w:rsidR="00176CB7" w:rsidRPr="00B711CA">
        <w:t xml:space="preserve"> be continued </w:t>
      </w:r>
      <w:r w:rsidR="00F90ED2">
        <w:t>in the TWC</w:t>
      </w:r>
      <w:r w:rsidR="008E3527">
        <w:rPr>
          <w:rFonts w:hint="eastAsia"/>
          <w:lang w:eastAsia="ja-JP"/>
        </w:rPr>
        <w:t>,</w:t>
      </w:r>
      <w:r w:rsidR="00F90ED2">
        <w:t xml:space="preserve"> </w:t>
      </w:r>
      <w:r w:rsidR="00176CB7" w:rsidRPr="00B711CA">
        <w:t>subject to the conclusion on discussions on the variation of variety descriptions over years i</w:t>
      </w:r>
      <w:r w:rsidR="00512F4E">
        <w:t>n different locations</w:t>
      </w:r>
      <w:r w:rsidR="00176CB7" w:rsidRPr="00B711CA">
        <w:rPr>
          <w:rFonts w:hint="eastAsia"/>
          <w:lang w:eastAsia="ja-JP"/>
        </w:rPr>
        <w:t>.</w:t>
      </w:r>
    </w:p>
    <w:p w:rsidR="00176CB7" w:rsidRDefault="00176CB7" w:rsidP="007025E4">
      <w:pPr>
        <w:rPr>
          <w:lang w:eastAsia="ja-JP"/>
        </w:rPr>
      </w:pPr>
    </w:p>
    <w:p w:rsidR="00706943" w:rsidRPr="00706943" w:rsidRDefault="00706943" w:rsidP="00706943">
      <w:pPr>
        <w:rPr>
          <w:lang w:eastAsia="ja-JP"/>
        </w:rPr>
      </w:pPr>
      <w:bookmarkStart w:id="12" w:name="_Toc380588287"/>
    </w:p>
    <w:p w:rsidR="002F2BB8" w:rsidRPr="00962F67" w:rsidRDefault="002F2BB8" w:rsidP="002F2BB8">
      <w:pPr>
        <w:pStyle w:val="Heading2"/>
      </w:pPr>
      <w:bookmarkStart w:id="13" w:name="_Toc412793143"/>
      <w:r w:rsidRPr="00962F67">
        <w:t>Information on use by members</w:t>
      </w:r>
      <w:bookmarkEnd w:id="12"/>
      <w:bookmarkEnd w:id="13"/>
    </w:p>
    <w:p w:rsidR="002F2BB8" w:rsidRPr="008C25E1" w:rsidRDefault="002F2BB8" w:rsidP="002F2BB8"/>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or update information regarding the use of the software included in </w:t>
      </w:r>
      <w:r w:rsidRPr="00294402">
        <w:t xml:space="preserve">document UPOV/INF/16.  The information </w:t>
      </w:r>
      <w:r w:rsidRPr="00294402">
        <w:rPr>
          <w:color w:val="000000"/>
          <w:lang w:eastAsia="ja-JP" w:bidi="km-KH"/>
        </w:rPr>
        <w:t xml:space="preserve">received from </w:t>
      </w:r>
      <w:r w:rsidR="008B5736" w:rsidRPr="00294402">
        <w:rPr>
          <w:color w:val="000000"/>
          <w:lang w:eastAsia="ja-JP" w:bidi="km-KH"/>
        </w:rPr>
        <w:t>Uruguay</w:t>
      </w:r>
      <w:r w:rsidR="007C1024">
        <w:rPr>
          <w:color w:val="000000"/>
          <w:lang w:eastAsia="ja-JP" w:bidi="km-KH"/>
        </w:rPr>
        <w:t xml:space="preserve"> in response to the </w:t>
      </w:r>
      <w:r w:rsidR="007C1024">
        <w:rPr>
          <w:rFonts w:hint="eastAsia"/>
          <w:color w:val="000000"/>
          <w:lang w:eastAsia="ja-JP" w:bidi="km-KH"/>
        </w:rPr>
        <w:t>c</w:t>
      </w:r>
      <w:r w:rsidRPr="00294402">
        <w:rPr>
          <w:color w:val="000000"/>
          <w:lang w:eastAsia="ja-JP" w:bidi="km-KH"/>
        </w:rPr>
        <w:t>ircular is included in Annex I to this document.</w:t>
      </w:r>
    </w:p>
    <w:p w:rsidR="002C712A" w:rsidRDefault="002C712A" w:rsidP="002C712A">
      <w:pPr>
        <w:jc w:val="left"/>
        <w:rPr>
          <w:rFonts w:eastAsia="MS Mincho"/>
          <w:snapToGrid w:val="0"/>
          <w:lang w:eastAsia="ja-JP"/>
        </w:rPr>
      </w:pPr>
    </w:p>
    <w:p w:rsidR="002F2BB8" w:rsidRPr="00294402" w:rsidRDefault="002F2BB8" w:rsidP="002C712A">
      <w:pPr>
        <w:jc w:val="left"/>
        <w:rPr>
          <w:rFonts w:eastAsia="MS Mincho"/>
          <w:snapToGrid w:val="0"/>
        </w:rPr>
      </w:pPr>
      <w:r w:rsidRPr="00294402">
        <w:rPr>
          <w:rFonts w:eastAsia="MS Mincho"/>
          <w:snapToGrid w:val="0"/>
        </w:rPr>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The comments of the TC, at its fift</w:t>
      </w:r>
      <w:r w:rsidR="00706943" w:rsidRPr="00294402">
        <w:rPr>
          <w:rFonts w:eastAsia="MS Mincho" w:hint="eastAsia"/>
          <w:snapToGrid w:val="0"/>
          <w:lang w:eastAsia="ja-JP"/>
        </w:rPr>
        <w:t>y-first</w:t>
      </w:r>
      <w:r w:rsidRPr="00294402">
        <w:rPr>
          <w:rFonts w:eastAsia="MS Mincho"/>
          <w:snapToGrid w:val="0"/>
        </w:rPr>
        <w:t xml:space="preserve"> session, concerning the us</w:t>
      </w:r>
      <w:r w:rsidR="00471B18" w:rsidRPr="00294402">
        <w:rPr>
          <w:rFonts w:eastAsia="MS Mincho"/>
          <w:snapToGrid w:val="0"/>
        </w:rPr>
        <w:t>e of software by members of the </w:t>
      </w:r>
      <w:r w:rsidRPr="00294402">
        <w:rPr>
          <w:rFonts w:eastAsia="MS Mincho"/>
          <w:snapToGrid w:val="0"/>
        </w:rPr>
        <w:t xml:space="preserve">Union, will be reported to the CAJ </w:t>
      </w:r>
      <w:r w:rsidR="00706943" w:rsidRPr="00294402">
        <w:rPr>
          <w:rFonts w:eastAsia="MS Mincho"/>
          <w:snapToGrid w:val="0"/>
        </w:rPr>
        <w:t xml:space="preserve">at its </w:t>
      </w:r>
      <w:r w:rsidR="00706943" w:rsidRPr="00294402">
        <w:rPr>
          <w:rFonts w:eastAsia="MS Mincho" w:hint="eastAsia"/>
          <w:snapToGrid w:val="0"/>
          <w:lang w:eastAsia="ja-JP"/>
        </w:rPr>
        <w:t>seventy</w:t>
      </w:r>
      <w:r w:rsidRPr="00294402">
        <w:rPr>
          <w:rFonts w:eastAsia="MS Mincho"/>
          <w:snapToGrid w:val="0"/>
        </w:rPr>
        <w:t>-</w:t>
      </w:r>
      <w:r w:rsidR="00706943" w:rsidRPr="00294402">
        <w:rPr>
          <w:rFonts w:eastAsia="MS Mincho" w:hint="eastAsia"/>
          <w:snapToGrid w:val="0"/>
          <w:lang w:eastAsia="ja-JP"/>
        </w:rPr>
        <w:t>first</w:t>
      </w:r>
      <w:r w:rsidRPr="00294402">
        <w:rPr>
          <w:rFonts w:eastAsia="MS Mincho"/>
          <w:snapToGrid w:val="0"/>
        </w:rPr>
        <w:t xml:space="preserve"> session, to be held in Geneva on </w:t>
      </w:r>
      <w:r w:rsidR="00706943" w:rsidRPr="00294402">
        <w:rPr>
          <w:rFonts w:eastAsia="MS Mincho" w:hint="eastAsia"/>
          <w:snapToGrid w:val="0"/>
          <w:lang w:eastAsia="ja-JP"/>
        </w:rPr>
        <w:t>March</w:t>
      </w:r>
      <w:r w:rsidRPr="00294402">
        <w:rPr>
          <w:rFonts w:eastAsia="MS Mincho"/>
          <w:snapToGrid w:val="0"/>
        </w:rPr>
        <w:t xml:space="preserve"> </w:t>
      </w:r>
      <w:r w:rsidR="00706943" w:rsidRPr="00294402">
        <w:rPr>
          <w:rFonts w:eastAsia="MS Mincho" w:hint="eastAsia"/>
          <w:snapToGrid w:val="0"/>
          <w:lang w:eastAsia="ja-JP"/>
        </w:rPr>
        <w:t>26</w:t>
      </w:r>
      <w:r w:rsidRPr="00294402">
        <w:rPr>
          <w:rFonts w:eastAsia="MS Mincho"/>
          <w:snapToGrid w:val="0"/>
        </w:rPr>
        <w:t>, 201</w:t>
      </w:r>
      <w:r w:rsidR="00706943" w:rsidRPr="00294402">
        <w:rPr>
          <w:rFonts w:eastAsia="MS Mincho" w:hint="eastAsia"/>
          <w:snapToGrid w:val="0"/>
          <w:lang w:eastAsia="ja-JP"/>
        </w:rPr>
        <w:t>5</w:t>
      </w:r>
      <w:r w:rsidRPr="00294402">
        <w:rPr>
          <w:rFonts w:eastAsia="MS Mincho"/>
          <w:snapToGrid w:val="0"/>
        </w:rPr>
        <w:t>.</w:t>
      </w:r>
    </w:p>
    <w:p w:rsidR="0034541A" w:rsidRPr="00294402" w:rsidRDefault="0034541A" w:rsidP="002F2BB8">
      <w:pPr>
        <w:rPr>
          <w:rFonts w:eastAsia="MS Mincho"/>
          <w:snapToGrid w:val="0"/>
        </w:rPr>
      </w:pPr>
    </w:p>
    <w:p w:rsidR="00294402" w:rsidRDefault="00594940" w:rsidP="00594940">
      <w:pPr>
        <w:rPr>
          <w:rFonts w:eastAsia="MS Mincho"/>
          <w:snapToGrid w:val="0"/>
          <w:lang w:eastAsia="ja-JP"/>
        </w:rPr>
      </w:pPr>
      <w:r w:rsidRPr="00294402">
        <w:rPr>
          <w:rFonts w:eastAsia="MS Mincho"/>
          <w:snapToGrid w:val="0"/>
        </w:rPr>
        <w:lastRenderedPageBreak/>
        <w:fldChar w:fldCharType="begin"/>
      </w:r>
      <w:r w:rsidRPr="00294402">
        <w:rPr>
          <w:rFonts w:eastAsia="MS Mincho"/>
          <w:snapToGrid w:val="0"/>
        </w:rPr>
        <w:instrText xml:space="preserve"> AUTONUM  </w:instrText>
      </w:r>
      <w:r w:rsidRPr="00294402">
        <w:rPr>
          <w:rFonts w:eastAsia="MS Mincho"/>
          <w:snapToGrid w:val="0"/>
        </w:rPr>
        <w:fldChar w:fldCharType="end"/>
      </w:r>
      <w:r w:rsidRPr="00294402">
        <w:rPr>
          <w:rFonts w:eastAsia="MS Mincho"/>
          <w:snapToGrid w:val="0"/>
        </w:rPr>
        <w:tab/>
        <w:t>Subject to agreement by the TC at its fift</w:t>
      </w:r>
      <w:r w:rsidRPr="00294402">
        <w:rPr>
          <w:rFonts w:eastAsia="MS Mincho" w:hint="eastAsia"/>
          <w:snapToGrid w:val="0"/>
          <w:lang w:eastAsia="ja-JP"/>
        </w:rPr>
        <w:t>y-first</w:t>
      </w:r>
      <w:r w:rsidRPr="00294402">
        <w:rPr>
          <w:rFonts w:eastAsia="MS Mincho"/>
          <w:snapToGrid w:val="0"/>
        </w:rPr>
        <w:t xml:space="preserve"> session, and the CAJ at its </w:t>
      </w:r>
      <w:r w:rsidRPr="00294402">
        <w:rPr>
          <w:rFonts w:eastAsia="MS Mincho" w:hint="eastAsia"/>
          <w:snapToGrid w:val="0"/>
          <w:lang w:eastAsia="ja-JP"/>
        </w:rPr>
        <w:t>seventy</w:t>
      </w:r>
      <w:r w:rsidRPr="00294402">
        <w:rPr>
          <w:rFonts w:eastAsia="MS Mincho"/>
          <w:snapToGrid w:val="0"/>
        </w:rPr>
        <w:t>-</w:t>
      </w:r>
      <w:r w:rsidRPr="00294402">
        <w:rPr>
          <w:rFonts w:eastAsia="MS Mincho" w:hint="eastAsia"/>
          <w:snapToGrid w:val="0"/>
          <w:lang w:eastAsia="ja-JP"/>
        </w:rPr>
        <w:t>first</w:t>
      </w:r>
      <w:r w:rsidRPr="00294402">
        <w:rPr>
          <w:rFonts w:eastAsia="MS Mincho"/>
          <w:snapToGrid w:val="0"/>
        </w:rPr>
        <w:t xml:space="preserve"> session, a draft of document </w:t>
      </w:r>
      <w:r w:rsidRPr="00294402">
        <w:t>UPOV/INF/16</w:t>
      </w:r>
      <w:r w:rsidR="00512F4E">
        <w:rPr>
          <w:rFonts w:hint="eastAsia"/>
          <w:lang w:eastAsia="ja-JP"/>
        </w:rPr>
        <w:t>/5</w:t>
      </w:r>
      <w:r w:rsidRPr="00294402">
        <w:t xml:space="preserve"> “Exchangeable Software</w:t>
      </w:r>
      <w:r w:rsidR="00512F4E">
        <w:rPr>
          <w:lang w:eastAsia="ja-JP"/>
        </w:rPr>
        <w:t>”</w:t>
      </w:r>
      <w:r w:rsidR="00F90ED2">
        <w:rPr>
          <w:rFonts w:eastAsia="MS Mincho"/>
          <w:snapToGrid w:val="0"/>
        </w:rPr>
        <w:t xml:space="preserve"> will</w:t>
      </w:r>
      <w:r w:rsidRPr="00294402">
        <w:rPr>
          <w:rFonts w:eastAsia="MS Mincho"/>
          <w:snapToGrid w:val="0"/>
        </w:rPr>
        <w:t xml:space="preserve"> be presented for adoption by the Council, at its forty-ninth ordinary session, to be held in Geneva on October 29, 2015.</w:t>
      </w:r>
    </w:p>
    <w:p w:rsidR="00594940" w:rsidRDefault="00594940" w:rsidP="00594940">
      <w:pPr>
        <w:rPr>
          <w:rFonts w:eastAsia="MS Mincho"/>
          <w:snapToGrid w:val="0"/>
        </w:rPr>
      </w:pPr>
    </w:p>
    <w:p w:rsidR="002F2BB8" w:rsidRPr="000F46B1" w:rsidRDefault="002F2BB8" w:rsidP="002F2BB8">
      <w:pPr>
        <w:pStyle w:val="DecisionParagraphs"/>
      </w:pPr>
      <w:r w:rsidRPr="000F46B1">
        <w:fldChar w:fldCharType="begin"/>
      </w:r>
      <w:r w:rsidRPr="000F46B1">
        <w:instrText xml:space="preserve"> AUTONUM  </w:instrText>
      </w:r>
      <w:r w:rsidRPr="000F46B1">
        <w:fldChar w:fldCharType="end"/>
      </w:r>
      <w:r w:rsidRPr="000F46B1">
        <w:tab/>
        <w:t>The TC is invited to:</w:t>
      </w:r>
    </w:p>
    <w:p w:rsidR="002F2BB8" w:rsidRPr="000F46B1" w:rsidRDefault="002F2BB8" w:rsidP="002F2BB8">
      <w:pPr>
        <w:pStyle w:val="DecisionParagraphs"/>
      </w:pPr>
    </w:p>
    <w:p w:rsidR="002F2BB8" w:rsidRPr="000F46B1" w:rsidRDefault="002F2BB8" w:rsidP="00471B18">
      <w:pPr>
        <w:pStyle w:val="DecisionParagraphs"/>
        <w:tabs>
          <w:tab w:val="left" w:pos="5954"/>
        </w:tabs>
        <w:ind w:firstLine="567"/>
      </w:pPr>
      <w:r w:rsidRPr="000F46B1">
        <w:t>(a)</w:t>
      </w:r>
      <w:r w:rsidRPr="000F46B1">
        <w:tab/>
        <w:t>consider the proposed revision of document UPOV/INF/16</w:t>
      </w:r>
      <w:r w:rsidR="00DB5DA6">
        <w:t>/4</w:t>
      </w:r>
      <w:r w:rsidRPr="000F46B1">
        <w:t xml:space="preserve"> concerning the inclusion of information on the us</w:t>
      </w:r>
      <w:r w:rsidR="00471B18">
        <w:t>e of software by members of the </w:t>
      </w:r>
      <w:r w:rsidRPr="000F46B1">
        <w:t>Union, as set out in Annex I to this document; and</w:t>
      </w:r>
    </w:p>
    <w:p w:rsidR="002F2BB8" w:rsidRPr="000F46B1" w:rsidRDefault="002F2BB8" w:rsidP="00471B18">
      <w:pPr>
        <w:tabs>
          <w:tab w:val="left" w:pos="5954"/>
        </w:tabs>
      </w:pPr>
    </w:p>
    <w:p w:rsidR="006973DD" w:rsidRPr="007025E4" w:rsidRDefault="002F2BB8" w:rsidP="00471B18">
      <w:pPr>
        <w:tabs>
          <w:tab w:val="left" w:pos="5387"/>
          <w:tab w:val="left" w:pos="5954"/>
        </w:tabs>
        <w:ind w:left="4820" w:firstLine="567"/>
        <w:rPr>
          <w:rFonts w:eastAsia="MS Mincho"/>
          <w:i/>
          <w:snapToGrid w:val="0"/>
        </w:rPr>
      </w:pPr>
      <w:r w:rsidRPr="000F46B1">
        <w:rPr>
          <w:rFonts w:eastAsia="MS Mincho"/>
          <w:i/>
          <w:snapToGrid w:val="0"/>
        </w:rPr>
        <w:t>(b)</w:t>
      </w:r>
      <w:r w:rsidRPr="000F46B1">
        <w:rPr>
          <w:rFonts w:eastAsia="MS Mincho"/>
          <w:i/>
          <w:snapToGrid w:val="0"/>
        </w:rPr>
        <w:tab/>
        <w:t>note that the comments of the TC, at its fift</w:t>
      </w:r>
      <w:r w:rsidR="004438B4">
        <w:rPr>
          <w:rFonts w:eastAsia="MS Mincho" w:hint="eastAsia"/>
          <w:i/>
          <w:snapToGrid w:val="0"/>
          <w:lang w:eastAsia="ja-JP"/>
        </w:rPr>
        <w:t>y-first</w:t>
      </w:r>
      <w:r w:rsidRPr="000F46B1">
        <w:rPr>
          <w:rFonts w:eastAsia="MS Mincho"/>
          <w:i/>
          <w:snapToGrid w:val="0"/>
        </w:rPr>
        <w:t xml:space="preserve"> session, concerning the use of software by members of the Union, will be reported to the CAJ at its </w:t>
      </w:r>
      <w:r w:rsidR="004438B4">
        <w:rPr>
          <w:rFonts w:eastAsia="MS Mincho" w:hint="eastAsia"/>
          <w:i/>
          <w:snapToGrid w:val="0"/>
          <w:lang w:eastAsia="ja-JP"/>
        </w:rPr>
        <w:t>seventy-first</w:t>
      </w:r>
      <w:r w:rsidRPr="000F46B1">
        <w:rPr>
          <w:rFonts w:eastAsia="MS Mincho"/>
          <w:i/>
          <w:snapToGrid w:val="0"/>
        </w:rPr>
        <w:t xml:space="preserve"> session, to be held in Geneva on </w:t>
      </w:r>
      <w:r w:rsidR="00706943">
        <w:rPr>
          <w:rFonts w:eastAsia="MS Mincho" w:hint="eastAsia"/>
          <w:i/>
          <w:snapToGrid w:val="0"/>
          <w:lang w:eastAsia="ja-JP"/>
        </w:rPr>
        <w:t>March 26</w:t>
      </w:r>
      <w:r w:rsidRPr="000F46B1">
        <w:rPr>
          <w:rFonts w:eastAsia="MS Mincho"/>
          <w:i/>
          <w:snapToGrid w:val="0"/>
        </w:rPr>
        <w:t xml:space="preserve">, </w:t>
      </w:r>
      <w:r w:rsidRPr="00294402">
        <w:rPr>
          <w:rFonts w:eastAsia="MS Mincho"/>
          <w:i/>
          <w:snapToGrid w:val="0"/>
        </w:rPr>
        <w:t>201</w:t>
      </w:r>
      <w:r w:rsidR="006973DD" w:rsidRPr="00294402">
        <w:rPr>
          <w:rFonts w:eastAsia="MS Mincho" w:hint="eastAsia"/>
          <w:i/>
          <w:snapToGrid w:val="0"/>
          <w:lang w:eastAsia="ja-JP"/>
        </w:rPr>
        <w:t>5,</w:t>
      </w:r>
      <w:r w:rsidR="006973DD" w:rsidRPr="00294402">
        <w:rPr>
          <w:rFonts w:eastAsia="MS Mincho"/>
          <w:i/>
          <w:color w:val="000000"/>
        </w:rPr>
        <w:t xml:space="preserve"> and if agreed by the CAJ, </w:t>
      </w:r>
      <w:r w:rsidR="002C7C06" w:rsidRPr="00294402">
        <w:rPr>
          <w:rFonts w:eastAsia="MS Mincho" w:hint="eastAsia"/>
          <w:i/>
          <w:color w:val="000000"/>
          <w:lang w:eastAsia="ja-JP"/>
        </w:rPr>
        <w:t>a draft</w:t>
      </w:r>
      <w:r w:rsidR="002C7C06" w:rsidRPr="00294402">
        <w:rPr>
          <w:i/>
        </w:rPr>
        <w:t xml:space="preserve"> document UPOV/INF/16</w:t>
      </w:r>
      <w:r w:rsidR="00512F4E">
        <w:rPr>
          <w:rFonts w:hint="eastAsia"/>
          <w:i/>
          <w:lang w:eastAsia="ja-JP"/>
        </w:rPr>
        <w:t>/5</w:t>
      </w:r>
      <w:r w:rsidR="002C7C06" w:rsidRPr="00294402">
        <w:rPr>
          <w:rFonts w:hint="eastAsia"/>
          <w:i/>
          <w:lang w:eastAsia="ja-JP"/>
        </w:rPr>
        <w:t xml:space="preserve"> </w:t>
      </w:r>
      <w:r w:rsidR="006973DD" w:rsidRPr="00294402">
        <w:rPr>
          <w:rFonts w:eastAsia="MS Mincho"/>
          <w:i/>
          <w:color w:val="000000"/>
        </w:rPr>
        <w:t>will be presented for adoption by the Council at its forty-</w:t>
      </w:r>
      <w:r w:rsidR="006973DD" w:rsidRPr="00294402">
        <w:rPr>
          <w:rFonts w:eastAsia="MS Mincho" w:hint="eastAsia"/>
          <w:i/>
          <w:color w:val="000000"/>
          <w:lang w:eastAsia="ja-JP"/>
        </w:rPr>
        <w:t>nin</w:t>
      </w:r>
      <w:r w:rsidR="006973DD" w:rsidRPr="00294402">
        <w:rPr>
          <w:rFonts w:eastAsia="MS Mincho"/>
          <w:i/>
          <w:color w:val="000000"/>
        </w:rPr>
        <w:t xml:space="preserve">th ordinary session, to be held on October </w:t>
      </w:r>
      <w:r w:rsidR="006973DD" w:rsidRPr="00294402">
        <w:rPr>
          <w:rFonts w:eastAsia="MS Mincho" w:hint="eastAsia"/>
          <w:i/>
          <w:color w:val="000000"/>
          <w:lang w:eastAsia="ja-JP"/>
        </w:rPr>
        <w:t>29</w:t>
      </w:r>
      <w:r w:rsidR="006973DD" w:rsidRPr="00294402">
        <w:rPr>
          <w:rFonts w:eastAsia="MS Mincho"/>
          <w:i/>
          <w:color w:val="000000"/>
        </w:rPr>
        <w:t>, 201</w:t>
      </w:r>
      <w:r w:rsidR="006973DD" w:rsidRPr="00294402">
        <w:rPr>
          <w:rFonts w:eastAsia="MS Mincho" w:hint="eastAsia"/>
          <w:i/>
          <w:color w:val="000000"/>
          <w:lang w:eastAsia="ja-JP"/>
        </w:rPr>
        <w:t>5</w:t>
      </w:r>
      <w:r w:rsidR="006973DD" w:rsidRPr="00294402">
        <w:rPr>
          <w:rFonts w:eastAsia="MS Mincho"/>
          <w:i/>
          <w:snapToGrid w:val="0"/>
        </w:rPr>
        <w:t>.</w:t>
      </w:r>
    </w:p>
    <w:p w:rsidR="002F2BB8" w:rsidRDefault="002F2BB8" w:rsidP="007025E4">
      <w:pPr>
        <w:rPr>
          <w:lang w:eastAsia="ja-JP"/>
        </w:rPr>
      </w:pPr>
    </w:p>
    <w:p w:rsidR="00594940" w:rsidRDefault="00594940" w:rsidP="007025E4">
      <w:pPr>
        <w:rPr>
          <w:lang w:eastAsia="ja-JP"/>
        </w:rPr>
      </w:pPr>
    </w:p>
    <w:p w:rsidR="002F2BB8" w:rsidRPr="008C35F9" w:rsidRDefault="002F2BB8" w:rsidP="002F2BB8">
      <w:pPr>
        <w:pStyle w:val="Heading1"/>
        <w:rPr>
          <w:lang w:eastAsia="ja-JP"/>
        </w:rPr>
      </w:pPr>
      <w:bookmarkStart w:id="14" w:name="_Toc412793144"/>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4"/>
    </w:p>
    <w:p w:rsidR="002F2BB8" w:rsidRDefault="002F2BB8" w:rsidP="002F2BB8">
      <w:pPr>
        <w:keepNext/>
        <w:rPr>
          <w:rFonts w:eastAsia="MS Mincho"/>
          <w:u w:val="single"/>
        </w:rPr>
      </w:pPr>
    </w:p>
    <w:p w:rsidR="002F2BB8" w:rsidRDefault="00F90ED2" w:rsidP="002F2BB8">
      <w:pPr>
        <w:pStyle w:val="Heading2"/>
        <w:rPr>
          <w:lang w:eastAsia="ja-JP"/>
        </w:rPr>
      </w:pPr>
      <w:bookmarkStart w:id="15" w:name="_Toc412793145"/>
      <w:r>
        <w:rPr>
          <w:lang w:eastAsia="ja-JP"/>
        </w:rPr>
        <w:t>Adoption of document UPOV/INF/22/1</w:t>
      </w:r>
      <w:bookmarkEnd w:id="15"/>
    </w:p>
    <w:p w:rsidR="002F2BB8" w:rsidRDefault="002F2BB8" w:rsidP="002F2BB8">
      <w:pPr>
        <w:rPr>
          <w:rFonts w:eastAsia="MS Mincho"/>
          <w:lang w:eastAsia="ja-JP"/>
        </w:rPr>
      </w:pPr>
    </w:p>
    <w:p w:rsidR="002F2BB8" w:rsidRPr="00FB6572" w:rsidRDefault="002F2BB8" w:rsidP="002F2BB8">
      <w:pPr>
        <w:rPr>
          <w:rFonts w:eastAsia="MS Mincho"/>
        </w:rPr>
      </w:pPr>
      <w:r w:rsidRPr="00FB6572">
        <w:rPr>
          <w:rFonts w:eastAsia="MS Mincho"/>
        </w:rPr>
        <w:fldChar w:fldCharType="begin"/>
      </w:r>
      <w:r w:rsidRPr="00FB6572">
        <w:rPr>
          <w:rFonts w:eastAsia="MS Mincho"/>
        </w:rPr>
        <w:instrText xml:space="preserve"> AUTONUM  </w:instrText>
      </w:r>
      <w:r w:rsidRPr="00FB6572">
        <w:rPr>
          <w:rFonts w:eastAsia="MS Mincho"/>
        </w:rPr>
        <w:fldChar w:fldCharType="end"/>
      </w:r>
      <w:r w:rsidRPr="00FB6572">
        <w:rPr>
          <w:rFonts w:eastAsia="MS Mincho"/>
        </w:rPr>
        <w:tab/>
        <w:t>The TC</w:t>
      </w:r>
      <w:r>
        <w:rPr>
          <w:rFonts w:eastAsia="MS Mincho" w:hint="eastAsia"/>
          <w:lang w:eastAsia="ja-JP"/>
        </w:rPr>
        <w:t>, at its fiftieth session, held in Geneva, from April 7 to 9, 2014,</w:t>
      </w:r>
      <w:r w:rsidRPr="00FB6572">
        <w:rPr>
          <w:rFonts w:eastAsia="MS Mincho"/>
        </w:rPr>
        <w:t xml:space="preserve"> </w:t>
      </w:r>
      <w:r>
        <w:rPr>
          <w:rFonts w:eastAsia="MS Mincho" w:hint="eastAsia"/>
          <w:lang w:eastAsia="ja-JP"/>
        </w:rPr>
        <w:t>and t</w:t>
      </w:r>
      <w:r w:rsidRPr="00480C34">
        <w:rPr>
          <w:rFonts w:eastAsia="MS Mincho"/>
        </w:rPr>
        <w:t>he CAJ</w:t>
      </w:r>
      <w:r>
        <w:rPr>
          <w:rFonts w:eastAsia="MS Mincho" w:hint="eastAsia"/>
          <w:lang w:eastAsia="ja-JP"/>
        </w:rPr>
        <w:t>, at its sixty-ninth session, held in Geneva, on April 10, 2014</w:t>
      </w:r>
      <w:r w:rsidR="00E73BAB">
        <w:rPr>
          <w:rFonts w:eastAsia="MS Mincho"/>
          <w:lang w:eastAsia="ja-JP"/>
        </w:rPr>
        <w:t>,</w:t>
      </w:r>
      <w:r>
        <w:rPr>
          <w:rFonts w:eastAsia="MS Mincho" w:hint="eastAsia"/>
          <w:lang w:eastAsia="ja-JP"/>
        </w:rPr>
        <w:t xml:space="preserve"> </w:t>
      </w:r>
      <w:r>
        <w:rPr>
          <w:rFonts w:eastAsia="MS Mincho"/>
        </w:rPr>
        <w:t>agreed</w:t>
      </w:r>
      <w:r w:rsidRPr="00FB6572">
        <w:rPr>
          <w:rFonts w:eastAsia="MS Mincho"/>
        </w:rPr>
        <w:t xml:space="preserve"> to </w:t>
      </w:r>
      <w:r>
        <w:rPr>
          <w:rFonts w:eastAsia="MS Mincho"/>
        </w:rPr>
        <w:t xml:space="preserve">propose </w:t>
      </w:r>
      <w:r w:rsidRPr="00FB6572">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rsidRPr="00EB52FF">
        <w:t xml:space="preserve"> </w:t>
      </w:r>
      <w:r w:rsidRPr="00EB52FF">
        <w:rPr>
          <w:rFonts w:eastAsia="MS Mincho"/>
        </w:rPr>
        <w:t>Geneva on October 16, 2014</w:t>
      </w:r>
      <w:r>
        <w:rPr>
          <w:rFonts w:eastAsia="MS Mincho" w:hint="eastAsia"/>
          <w:lang w:eastAsia="ja-JP"/>
        </w:rPr>
        <w:t xml:space="preserve"> (see document</w:t>
      </w:r>
      <w:r w:rsidR="00294402">
        <w:rPr>
          <w:rFonts w:eastAsia="MS Mincho" w:hint="eastAsia"/>
          <w:lang w:eastAsia="ja-JP"/>
        </w:rPr>
        <w:t>s</w:t>
      </w:r>
      <w:r>
        <w:rPr>
          <w:rFonts w:eastAsia="MS Mincho" w:hint="eastAsia"/>
          <w:lang w:eastAsia="ja-JP"/>
        </w:rPr>
        <w:t xml:space="preserve"> TC/50/36 </w:t>
      </w:r>
      <w:r>
        <w:rPr>
          <w:rFonts w:eastAsia="MS Mincho"/>
          <w:lang w:eastAsia="ja-JP"/>
        </w:rPr>
        <w:t>“</w:t>
      </w:r>
      <w:r>
        <w:rPr>
          <w:rFonts w:eastAsia="MS Mincho" w:hint="eastAsia"/>
          <w:lang w:eastAsia="ja-JP"/>
        </w:rPr>
        <w:t>Report on the Conclusions</w:t>
      </w:r>
      <w:r>
        <w:rPr>
          <w:rFonts w:eastAsia="MS Mincho"/>
          <w:lang w:eastAsia="ja-JP"/>
        </w:rPr>
        <w:t>”</w:t>
      </w:r>
      <w:r w:rsidR="00E73BAB">
        <w:rPr>
          <w:rFonts w:eastAsia="MS Mincho" w:hint="eastAsia"/>
          <w:lang w:eastAsia="ja-JP"/>
        </w:rPr>
        <w:t>, paragraph</w:t>
      </w:r>
      <w:r w:rsidR="00E73BAB">
        <w:rPr>
          <w:rFonts w:eastAsia="MS Mincho"/>
          <w:lang w:eastAsia="ja-JP"/>
        </w:rPr>
        <w:t> </w:t>
      </w:r>
      <w:r>
        <w:rPr>
          <w:rFonts w:eastAsia="MS Mincho" w:hint="eastAsia"/>
          <w:lang w:eastAsia="ja-JP"/>
        </w:rPr>
        <w:t xml:space="preserve">110 and CAJ/69/13 </w:t>
      </w:r>
      <w:r>
        <w:rPr>
          <w:rFonts w:eastAsia="MS Mincho"/>
          <w:lang w:eastAsia="ja-JP"/>
        </w:rPr>
        <w:t>“</w:t>
      </w:r>
      <w:r>
        <w:rPr>
          <w:rFonts w:eastAsia="MS Mincho" w:hint="eastAsia"/>
          <w:lang w:eastAsia="ja-JP"/>
        </w:rPr>
        <w:t>Report of the Conclusions</w:t>
      </w:r>
      <w:r>
        <w:rPr>
          <w:rFonts w:eastAsia="MS Mincho"/>
          <w:lang w:eastAsia="ja-JP"/>
        </w:rPr>
        <w:t>”</w:t>
      </w:r>
      <w:r>
        <w:rPr>
          <w:rFonts w:eastAsia="MS Mincho" w:hint="eastAsia"/>
          <w:lang w:eastAsia="ja-JP"/>
        </w:rPr>
        <w:t>, paragraph 41)</w:t>
      </w:r>
      <w:r>
        <w:rPr>
          <w:rFonts w:eastAsia="MS Mincho"/>
        </w:rPr>
        <w:t>.</w:t>
      </w:r>
    </w:p>
    <w:p w:rsidR="002F2BB8" w:rsidRPr="00FB6572" w:rsidRDefault="002F2BB8" w:rsidP="002F2BB8">
      <w:pPr>
        <w:rPr>
          <w:rFonts w:eastAsia="MS Mincho"/>
        </w:rPr>
      </w:pPr>
    </w:p>
    <w:p w:rsidR="002F2BB8" w:rsidRDefault="002F2BB8" w:rsidP="002F2BB8">
      <w:pPr>
        <w:rPr>
          <w:lang w:eastAsia="ja-JP"/>
        </w:rPr>
      </w:pPr>
      <w:r>
        <w:fldChar w:fldCharType="begin"/>
      </w:r>
      <w:r>
        <w:instrText xml:space="preserve"> AUTONUM  </w:instrText>
      </w:r>
      <w:r>
        <w:fldChar w:fldCharType="end"/>
      </w:r>
      <w:r>
        <w:tab/>
      </w:r>
      <w:r w:rsidRPr="00A26196">
        <w:t>The Council</w:t>
      </w:r>
      <w:r>
        <w:rPr>
          <w:rFonts w:hint="eastAsia"/>
          <w:lang w:eastAsia="ja-JP"/>
        </w:rPr>
        <w:t xml:space="preserve">, at its forty-eighth </w:t>
      </w:r>
      <w:r w:rsidR="00620975">
        <w:rPr>
          <w:lang w:eastAsia="ja-JP"/>
        </w:rPr>
        <w:t xml:space="preserve">ordinary </w:t>
      </w:r>
      <w:r>
        <w:rPr>
          <w:rFonts w:hint="eastAsia"/>
          <w:lang w:eastAsia="ja-JP"/>
        </w:rPr>
        <w:t>session, held in Geneva, on October 16, 2014,</w:t>
      </w:r>
      <w:r w:rsidRPr="00A26196">
        <w:t xml:space="preserve"> adopt</w:t>
      </w:r>
      <w:r>
        <w:t>ed</w:t>
      </w:r>
      <w:r w:rsidRPr="00A26196">
        <w:t xml:space="preserve"> document UPOV/INF/22</w:t>
      </w:r>
      <w:r w:rsidR="00F90ED2">
        <w:t>/1</w:t>
      </w:r>
      <w:r w:rsidRPr="00A26196">
        <w:t xml:space="preserve"> “Software and E</w:t>
      </w:r>
      <w:r>
        <w:t>quipment Used by Members of the </w:t>
      </w:r>
      <w:r w:rsidR="00F90ED2">
        <w:t>Union”</w:t>
      </w:r>
      <w:r w:rsidRPr="00A26196">
        <w:t>, on the basis of document UPOV/INF/22/1 Draft 1</w:t>
      </w:r>
      <w:r>
        <w:t>,</w:t>
      </w:r>
      <w:r w:rsidRPr="00A26196">
        <w:t xml:space="preserve"> and</w:t>
      </w:r>
      <w:r>
        <w:t xml:space="preserve"> </w:t>
      </w:r>
      <w:r w:rsidRPr="00A26196">
        <w:t>note</w:t>
      </w:r>
      <w:r>
        <w:t>d</w:t>
      </w:r>
      <w:r w:rsidRPr="00A26196">
        <w:t xml:space="preserve"> the plan to issue a circular to the designated persons of the members of the Union in the TC, inviting them to pr</w:t>
      </w:r>
      <w:r>
        <w:t>ovide information regarding non-</w:t>
      </w:r>
      <w:r w:rsidRPr="00A26196">
        <w:t>customized software and equipment used by members of the Union</w:t>
      </w:r>
      <w:r>
        <w:rPr>
          <w:rFonts w:hint="eastAsia"/>
          <w:lang w:eastAsia="ja-JP"/>
        </w:rPr>
        <w:t xml:space="preserve"> (see document C/48/21 </w:t>
      </w:r>
      <w:r>
        <w:rPr>
          <w:lang w:eastAsia="ja-JP"/>
        </w:rPr>
        <w:t>“</w:t>
      </w:r>
      <w:r>
        <w:rPr>
          <w:rFonts w:hint="eastAsia"/>
          <w:lang w:eastAsia="ja-JP"/>
        </w:rPr>
        <w:t xml:space="preserve">Report </w:t>
      </w:r>
      <w:r>
        <w:rPr>
          <w:lang w:eastAsia="ja-JP"/>
        </w:rPr>
        <w:t>on the</w:t>
      </w:r>
      <w:r>
        <w:rPr>
          <w:rFonts w:hint="eastAsia"/>
          <w:lang w:eastAsia="ja-JP"/>
        </w:rPr>
        <w:t xml:space="preserve"> Decisions</w:t>
      </w:r>
      <w:r>
        <w:rPr>
          <w:lang w:eastAsia="ja-JP"/>
        </w:rPr>
        <w:t>”</w:t>
      </w:r>
      <w:r>
        <w:rPr>
          <w:rFonts w:hint="eastAsia"/>
          <w:lang w:eastAsia="ja-JP"/>
        </w:rPr>
        <w:t>, paragraph 26)</w:t>
      </w:r>
      <w:r w:rsidRPr="00A26196">
        <w:t>.</w:t>
      </w:r>
    </w:p>
    <w:p w:rsidR="008E3527" w:rsidRDefault="008E3527" w:rsidP="002F2BB8">
      <w:pPr>
        <w:rPr>
          <w:lang w:eastAsia="ja-JP"/>
        </w:rPr>
      </w:pPr>
    </w:p>
    <w:p w:rsidR="008E3527" w:rsidRDefault="008E3527" w:rsidP="008E3527">
      <w:pPr>
        <w:pStyle w:val="DecisionParagraphs"/>
        <w:tabs>
          <w:tab w:val="left" w:pos="5954"/>
        </w:tabs>
        <w:rPr>
          <w:color w:val="000000"/>
          <w:lang w:eastAsia="ja-JP"/>
        </w:rPr>
      </w:pPr>
      <w:r w:rsidRPr="007025E4">
        <w:fldChar w:fldCharType="begin"/>
      </w:r>
      <w:r w:rsidRPr="007025E4">
        <w:instrText xml:space="preserve"> AUTONUM  </w:instrText>
      </w:r>
      <w:r w:rsidRPr="007025E4">
        <w:fldChar w:fldCharType="end"/>
      </w:r>
      <w:r w:rsidRPr="007025E4">
        <w:tab/>
        <w:t>The TC is invited to</w:t>
      </w:r>
      <w:r>
        <w:rPr>
          <w:rFonts w:hint="eastAsia"/>
          <w:lang w:eastAsia="ja-JP"/>
        </w:rPr>
        <w:t xml:space="preserve"> note </w:t>
      </w:r>
      <w:r w:rsidRPr="00B711CA">
        <w:rPr>
          <w:rFonts w:hint="eastAsia"/>
          <w:lang w:eastAsia="ja-JP"/>
        </w:rPr>
        <w:t>that</w:t>
      </w:r>
      <w:r>
        <w:rPr>
          <w:lang w:eastAsia="ja-JP"/>
        </w:rPr>
        <w:t xml:space="preserve"> </w:t>
      </w:r>
      <w:r>
        <w:rPr>
          <w:rFonts w:hint="eastAsia"/>
          <w:color w:val="000000"/>
          <w:lang w:eastAsia="ja-JP"/>
        </w:rPr>
        <w:t>t</w:t>
      </w:r>
      <w:r w:rsidRPr="00BF06D3">
        <w:rPr>
          <w:color w:val="000000"/>
          <w:lang w:eastAsia="ja-JP"/>
        </w:rPr>
        <w:t xml:space="preserve">he Council, at its forty-eighth </w:t>
      </w:r>
      <w:r>
        <w:rPr>
          <w:color w:val="000000"/>
          <w:lang w:eastAsia="ja-JP"/>
        </w:rPr>
        <w:t xml:space="preserve">ordinary </w:t>
      </w:r>
      <w:r w:rsidRPr="00BF06D3">
        <w:rPr>
          <w:color w:val="000000"/>
          <w:lang w:eastAsia="ja-JP"/>
        </w:rPr>
        <w:t>session, held in Geneva, o</w:t>
      </w:r>
      <w:r w:rsidR="00C749BC">
        <w:rPr>
          <w:color w:val="000000"/>
          <w:lang w:eastAsia="ja-JP"/>
        </w:rPr>
        <w:t xml:space="preserve">n October 16, 2014, adopted </w:t>
      </w:r>
      <w:r w:rsidRPr="00BF06D3">
        <w:rPr>
          <w:color w:val="000000"/>
          <w:lang w:eastAsia="ja-JP"/>
        </w:rPr>
        <w:t>document UPOV/INF/</w:t>
      </w:r>
      <w:r>
        <w:rPr>
          <w:rFonts w:hint="eastAsia"/>
          <w:color w:val="000000"/>
          <w:lang w:eastAsia="ja-JP"/>
        </w:rPr>
        <w:t>22/1</w:t>
      </w:r>
      <w:r w:rsidRPr="00BF06D3">
        <w:rPr>
          <w:color w:val="000000"/>
          <w:lang w:eastAsia="ja-JP"/>
        </w:rPr>
        <w:t xml:space="preserve"> “</w:t>
      </w:r>
      <w:r w:rsidRPr="00FB6572">
        <w:rPr>
          <w:rFonts w:eastAsia="MS Mincho"/>
          <w:snapToGrid w:val="0"/>
        </w:rPr>
        <w:t>Software and equipment used by members of the Union</w:t>
      </w:r>
      <w:r>
        <w:rPr>
          <w:color w:val="000000"/>
          <w:lang w:eastAsia="ja-JP"/>
        </w:rPr>
        <w:t>”.</w:t>
      </w:r>
    </w:p>
    <w:p w:rsidR="008E3527" w:rsidRDefault="008E3527" w:rsidP="002F2BB8">
      <w:pPr>
        <w:rPr>
          <w:lang w:eastAsia="ja-JP"/>
        </w:rPr>
      </w:pPr>
    </w:p>
    <w:p w:rsidR="002F2BB8" w:rsidRDefault="002F2BB8" w:rsidP="002F2BB8">
      <w:pPr>
        <w:rPr>
          <w:lang w:eastAsia="ja-JP"/>
        </w:rPr>
      </w:pPr>
    </w:p>
    <w:p w:rsidR="00F90ED2" w:rsidRDefault="00F90ED2" w:rsidP="00F90ED2">
      <w:pPr>
        <w:pStyle w:val="Heading2"/>
        <w:rPr>
          <w:lang w:eastAsia="ja-JP"/>
        </w:rPr>
      </w:pPr>
      <w:bookmarkStart w:id="16" w:name="_Toc412793146"/>
      <w:r>
        <w:rPr>
          <w:lang w:eastAsia="ja-JP"/>
        </w:rPr>
        <w:t>Software/Equipment proposed for inclusion in document UPOV/INF/22</w:t>
      </w:r>
      <w:bookmarkEnd w:id="16"/>
    </w:p>
    <w:p w:rsidR="00F90ED2" w:rsidRDefault="00F90ED2"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 xml:space="preserve">propose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F2BB8" w:rsidRPr="00640020" w:rsidRDefault="008B64ED" w:rsidP="00CC454E">
      <w:pPr>
        <w:pStyle w:val="ListParagraph"/>
        <w:autoSpaceDE w:val="0"/>
        <w:autoSpaceDN w:val="0"/>
        <w:adjustRightInd w:val="0"/>
        <w:ind w:left="567" w:right="567"/>
        <w:rPr>
          <w:rFonts w:cs="Arial"/>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C712A" w:rsidRDefault="002C712A">
      <w:pPr>
        <w:jc w:val="left"/>
        <w:rPr>
          <w:lang w:eastAsia="ja-JP"/>
        </w:rPr>
      </w:pPr>
      <w:r>
        <w:rPr>
          <w:lang w:eastAsia="ja-JP"/>
        </w:rPr>
        <w:br w:type="page"/>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from </w:t>
      </w:r>
      <w:r w:rsidR="006973DD">
        <w:rPr>
          <w:rFonts w:hint="eastAsia"/>
          <w:color w:val="000000"/>
          <w:lang w:eastAsia="ja-JP" w:bidi="km-KH"/>
        </w:rPr>
        <w:t xml:space="preserve">Croatia, Germany, </w:t>
      </w:r>
      <w:r w:rsidR="006973DD" w:rsidRPr="006973DD">
        <w:rPr>
          <w:color w:val="000000"/>
          <w:lang w:eastAsia="ja-JP" w:bidi="km-KH"/>
        </w:rPr>
        <w:t>Israel</w:t>
      </w:r>
      <w:r w:rsidR="006973DD">
        <w:rPr>
          <w:rFonts w:hint="eastAsia"/>
          <w:color w:val="000000"/>
          <w:lang w:eastAsia="ja-JP" w:bidi="km-KH"/>
        </w:rPr>
        <w:t>, Republic of Korea</w:t>
      </w:r>
      <w:r w:rsidRPr="000F46B1">
        <w:rPr>
          <w:color w:val="000000"/>
          <w:lang w:eastAsia="ja-JP" w:bidi="km-KH"/>
        </w:rPr>
        <w:t xml:space="preserve"> </w:t>
      </w:r>
      <w:r w:rsidR="006973DD">
        <w:rPr>
          <w:rFonts w:hint="eastAsia"/>
          <w:color w:val="000000"/>
          <w:lang w:eastAsia="ja-JP" w:bidi="km-KH"/>
        </w:rPr>
        <w:t xml:space="preserve">and Uruguay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Pr="000F46B1" w:rsidRDefault="00706943" w:rsidP="00706943">
      <w:pPr>
        <w:rPr>
          <w:color w:val="000000"/>
          <w:lang w:eastAsia="ja-JP" w:bidi="km-KH"/>
        </w:rPr>
      </w:pPr>
    </w:p>
    <w:p w:rsidR="00706943" w:rsidRPr="000F46B1" w:rsidRDefault="00706943" w:rsidP="00706943">
      <w:pPr>
        <w:rPr>
          <w:rFonts w:eastAsia="MS Mincho"/>
          <w:snapToGrid w:val="0"/>
        </w:rPr>
      </w:pPr>
      <w:r w:rsidRPr="000F46B1">
        <w:rPr>
          <w:rFonts w:eastAsia="MS Mincho"/>
          <w:snapToGrid w:val="0"/>
        </w:rPr>
        <w:fldChar w:fldCharType="begin"/>
      </w:r>
      <w:r w:rsidRPr="000F46B1">
        <w:rPr>
          <w:rFonts w:eastAsia="MS Mincho"/>
          <w:snapToGrid w:val="0"/>
        </w:rPr>
        <w:instrText xml:space="preserve"> AUTONUM  </w:instrText>
      </w:r>
      <w:r w:rsidRPr="000F46B1">
        <w:rPr>
          <w:rFonts w:eastAsia="MS Mincho"/>
          <w:snapToGrid w:val="0"/>
        </w:rPr>
        <w:fldChar w:fldCharType="end"/>
      </w:r>
      <w:r w:rsidRPr="000F46B1">
        <w:rPr>
          <w:rFonts w:eastAsia="MS Mincho"/>
          <w:snapToGrid w:val="0"/>
        </w:rPr>
        <w:tab/>
        <w:t>The comments of the TC, at its fift</w:t>
      </w:r>
      <w:r>
        <w:rPr>
          <w:rFonts w:eastAsia="MS Mincho" w:hint="eastAsia"/>
          <w:snapToGrid w:val="0"/>
          <w:lang w:eastAsia="ja-JP"/>
        </w:rPr>
        <w:t>y-first</w:t>
      </w:r>
      <w:r w:rsidRPr="000F46B1">
        <w:rPr>
          <w:rFonts w:eastAsia="MS Mincho"/>
          <w:snapToGrid w:val="0"/>
        </w:rPr>
        <w:t xml:space="preserve"> session, concerning the us</w:t>
      </w:r>
      <w:r w:rsidR="008B64ED">
        <w:rPr>
          <w:rFonts w:eastAsia="MS Mincho"/>
          <w:snapToGrid w:val="0"/>
        </w:rPr>
        <w:t>e of software by members of the </w:t>
      </w:r>
      <w:r w:rsidRPr="000F46B1">
        <w:rPr>
          <w:rFonts w:eastAsia="MS Mincho"/>
          <w:snapToGrid w:val="0"/>
        </w:rPr>
        <w:t xml:space="preserve">Union, will be reported to the CAJ </w:t>
      </w:r>
      <w:r>
        <w:rPr>
          <w:rFonts w:eastAsia="MS Mincho"/>
          <w:snapToGrid w:val="0"/>
        </w:rPr>
        <w:t xml:space="preserve">at its </w:t>
      </w:r>
      <w:r>
        <w:rPr>
          <w:rFonts w:eastAsia="MS Mincho" w:hint="eastAsia"/>
          <w:snapToGrid w:val="0"/>
          <w:lang w:eastAsia="ja-JP"/>
        </w:rPr>
        <w:t>seventy</w:t>
      </w:r>
      <w:r w:rsidRPr="000F46B1">
        <w:rPr>
          <w:rFonts w:eastAsia="MS Mincho"/>
          <w:snapToGrid w:val="0"/>
        </w:rPr>
        <w:t>-</w:t>
      </w:r>
      <w:r>
        <w:rPr>
          <w:rFonts w:eastAsia="MS Mincho" w:hint="eastAsia"/>
          <w:snapToGrid w:val="0"/>
          <w:lang w:eastAsia="ja-JP"/>
        </w:rPr>
        <w:t>first</w:t>
      </w:r>
      <w:r w:rsidRPr="000F46B1">
        <w:rPr>
          <w:rFonts w:eastAsia="MS Mincho"/>
          <w:snapToGrid w:val="0"/>
        </w:rPr>
        <w:t xml:space="preserve"> session, to be held in Geneva on </w:t>
      </w:r>
      <w:r>
        <w:rPr>
          <w:rFonts w:eastAsia="MS Mincho" w:hint="eastAsia"/>
          <w:snapToGrid w:val="0"/>
          <w:lang w:eastAsia="ja-JP"/>
        </w:rPr>
        <w:t>March</w:t>
      </w:r>
      <w:r w:rsidRPr="000F46B1">
        <w:rPr>
          <w:rFonts w:eastAsia="MS Mincho"/>
          <w:snapToGrid w:val="0"/>
        </w:rPr>
        <w:t xml:space="preserve"> </w:t>
      </w:r>
      <w:r>
        <w:rPr>
          <w:rFonts w:eastAsia="MS Mincho" w:hint="eastAsia"/>
          <w:snapToGrid w:val="0"/>
          <w:lang w:eastAsia="ja-JP"/>
        </w:rPr>
        <w:t>26</w:t>
      </w:r>
      <w:r w:rsidRPr="000F46B1">
        <w:rPr>
          <w:rFonts w:eastAsia="MS Mincho"/>
          <w:snapToGrid w:val="0"/>
        </w:rPr>
        <w:t>, 201</w:t>
      </w:r>
      <w:r>
        <w:rPr>
          <w:rFonts w:eastAsia="MS Mincho" w:hint="eastAsia"/>
          <w:snapToGrid w:val="0"/>
          <w:lang w:eastAsia="ja-JP"/>
        </w:rPr>
        <w:t>5</w:t>
      </w:r>
      <w:r w:rsidR="002C7C06">
        <w:rPr>
          <w:rFonts w:eastAsia="MS Mincho" w:hint="eastAsia"/>
          <w:snapToGrid w:val="0"/>
          <w:lang w:eastAsia="ja-JP"/>
        </w:rPr>
        <w:t>,</w:t>
      </w:r>
      <w:r w:rsidR="002C7C06" w:rsidRPr="002C7C06">
        <w:t xml:space="preserve"> </w:t>
      </w:r>
      <w:r w:rsidR="002C7C06" w:rsidRPr="002C7C06">
        <w:rPr>
          <w:rFonts w:eastAsia="MS Mincho"/>
          <w:snapToGrid w:val="0"/>
        </w:rPr>
        <w:t xml:space="preserve">and if agreed by the CAJ, a draft </w:t>
      </w:r>
      <w:r w:rsidR="00F90ED2">
        <w:rPr>
          <w:rFonts w:eastAsia="MS Mincho"/>
          <w:snapToGrid w:val="0"/>
        </w:rPr>
        <w:t xml:space="preserve">of </w:t>
      </w:r>
      <w:r w:rsidR="002C7C06" w:rsidRPr="002C7C06">
        <w:rPr>
          <w:rFonts w:eastAsia="MS Mincho"/>
          <w:snapToGrid w:val="0"/>
        </w:rPr>
        <w:t>document UPOV/INF/22</w:t>
      </w:r>
      <w:r w:rsidR="00F90ED2">
        <w:rPr>
          <w:rFonts w:eastAsia="MS Mincho"/>
          <w:snapToGrid w:val="0"/>
        </w:rPr>
        <w:t>/2</w:t>
      </w:r>
      <w:r w:rsidR="002C7C06">
        <w:rPr>
          <w:rFonts w:eastAsia="MS Mincho" w:hint="eastAsia"/>
          <w:snapToGrid w:val="0"/>
          <w:lang w:eastAsia="ja-JP"/>
        </w:rPr>
        <w:t xml:space="preserve"> </w:t>
      </w:r>
      <w:r w:rsidR="002C7C06" w:rsidRPr="002C7C06">
        <w:rPr>
          <w:rFonts w:eastAsia="MS Mincho"/>
          <w:snapToGrid w:val="0"/>
        </w:rPr>
        <w:t>will be presented for adoption by the Council at its forty-ninth ordinary session, to be held on October 29, 2015.</w:t>
      </w:r>
    </w:p>
    <w:p w:rsidR="002F2BB8" w:rsidRDefault="002F2BB8"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The TC is invited to:</w:t>
      </w:r>
    </w:p>
    <w:p w:rsidR="002F2BB8" w:rsidRPr="007025E4" w:rsidRDefault="002F2BB8" w:rsidP="002F2BB8">
      <w:pPr>
        <w:tabs>
          <w:tab w:val="left" w:pos="5387"/>
        </w:tabs>
        <w:ind w:left="4820"/>
        <w:rPr>
          <w:rFonts w:eastAsia="MS Mincho"/>
          <w:i/>
        </w:rPr>
      </w:pPr>
    </w:p>
    <w:p w:rsidR="002F2BB8" w:rsidRPr="007025E4" w:rsidRDefault="002F2BB8" w:rsidP="002F2BB8">
      <w:pPr>
        <w:tabs>
          <w:tab w:val="left" w:pos="5387"/>
          <w:tab w:val="left" w:pos="6096"/>
        </w:tabs>
        <w:ind w:left="4820"/>
        <w:rPr>
          <w:rFonts w:eastAsia="MS Mincho"/>
          <w:i/>
          <w:color w:val="000000"/>
          <w:lang w:eastAsia="ja-JP"/>
        </w:rPr>
      </w:pPr>
      <w:r w:rsidRPr="007025E4">
        <w:rPr>
          <w:rFonts w:eastAsia="MS Mincho"/>
          <w:i/>
          <w:color w:val="000000"/>
        </w:rPr>
        <w:tab/>
        <w:t>(a)</w:t>
      </w:r>
      <w:r>
        <w:rPr>
          <w:rFonts w:eastAsia="MS Mincho"/>
          <w:i/>
          <w:color w:val="000000"/>
        </w:rPr>
        <w:tab/>
      </w:r>
      <w:r w:rsidR="00274684">
        <w:rPr>
          <w:rFonts w:eastAsia="MS Mincho"/>
          <w:i/>
          <w:color w:val="000000"/>
        </w:rPr>
        <w:t xml:space="preserve">consider </w:t>
      </w:r>
      <w:r w:rsidR="00F90ED2">
        <w:rPr>
          <w:rFonts w:eastAsia="MS Mincho"/>
          <w:i/>
          <w:color w:val="000000"/>
        </w:rPr>
        <w:t xml:space="preserve">the </w:t>
      </w:r>
      <w:r>
        <w:rPr>
          <w:rFonts w:eastAsia="MS Mincho" w:hint="eastAsia"/>
          <w:i/>
          <w:color w:val="000000"/>
          <w:lang w:eastAsia="ja-JP"/>
        </w:rPr>
        <w:t>information</w:t>
      </w:r>
      <w:r w:rsidRPr="007025E4">
        <w:rPr>
          <w:rFonts w:eastAsia="MS Mincho"/>
          <w:i/>
          <w:color w:val="000000"/>
        </w:rPr>
        <w:t xml:space="preserve"> in</w:t>
      </w:r>
      <w:r w:rsidR="00F90ED2">
        <w:rPr>
          <w:rFonts w:eastAsia="MS Mincho"/>
          <w:i/>
          <w:color w:val="000000"/>
        </w:rPr>
        <w:t xml:space="preserve"> Annex II to this document </w:t>
      </w:r>
      <w:r w:rsidR="00274684">
        <w:rPr>
          <w:rFonts w:eastAsia="MS Mincho"/>
          <w:i/>
          <w:color w:val="000000"/>
        </w:rPr>
        <w:t xml:space="preserve">for inclusion </w:t>
      </w:r>
      <w:r w:rsidR="0043531F">
        <w:rPr>
          <w:rFonts w:eastAsia="MS Mincho" w:hint="eastAsia"/>
          <w:i/>
          <w:color w:val="000000"/>
          <w:lang w:eastAsia="ja-JP"/>
        </w:rPr>
        <w:t>in</w:t>
      </w:r>
      <w:r w:rsidR="00F90ED2">
        <w:rPr>
          <w:rFonts w:eastAsia="MS Mincho"/>
          <w:i/>
          <w:color w:val="000000"/>
        </w:rPr>
        <w:t xml:space="preserve"> </w:t>
      </w:r>
      <w:r>
        <w:rPr>
          <w:rFonts w:eastAsia="MS Mincho"/>
          <w:i/>
          <w:color w:val="000000"/>
        </w:rPr>
        <w:t>document UPOV/INF/</w:t>
      </w:r>
      <w:r>
        <w:rPr>
          <w:rFonts w:eastAsia="MS Mincho" w:hint="eastAsia"/>
          <w:i/>
          <w:color w:val="000000"/>
          <w:lang w:eastAsia="ja-JP"/>
        </w:rPr>
        <w:t>22 and/or request further guidance from other relevant bodies</w:t>
      </w:r>
      <w:r w:rsidRPr="007025E4">
        <w:rPr>
          <w:rFonts w:eastAsia="MS Mincho"/>
          <w:i/>
          <w:color w:val="000000"/>
        </w:rPr>
        <w:t>;</w:t>
      </w:r>
      <w:r w:rsidR="006973DD">
        <w:rPr>
          <w:rFonts w:eastAsia="MS Mincho" w:hint="eastAsia"/>
          <w:i/>
          <w:color w:val="000000"/>
          <w:lang w:eastAsia="ja-JP"/>
        </w:rPr>
        <w:t xml:space="preserve"> and</w:t>
      </w:r>
    </w:p>
    <w:p w:rsidR="002F2BB8" w:rsidRPr="00F013E6" w:rsidRDefault="002F2BB8" w:rsidP="002F2BB8">
      <w:pPr>
        <w:rPr>
          <w:rFonts w:eastAsia="MS Mincho"/>
          <w:highlight w:val="yellow"/>
        </w:rPr>
      </w:pPr>
    </w:p>
    <w:p w:rsidR="002F2BB8" w:rsidRPr="007025E4" w:rsidRDefault="002F2BB8" w:rsidP="002F2BB8">
      <w:pPr>
        <w:tabs>
          <w:tab w:val="left" w:pos="5387"/>
          <w:tab w:val="left" w:pos="6120"/>
        </w:tabs>
        <w:ind w:left="4820" w:firstLine="567"/>
        <w:rPr>
          <w:rFonts w:eastAsia="MS Mincho"/>
          <w:i/>
          <w:snapToGrid w:val="0"/>
        </w:rPr>
      </w:pPr>
      <w:r w:rsidRPr="007025E4">
        <w:rPr>
          <w:rFonts w:eastAsia="MS Mincho"/>
          <w:i/>
          <w:color w:val="000000"/>
        </w:rPr>
        <w:t>(b)</w:t>
      </w:r>
      <w:r>
        <w:rPr>
          <w:rFonts w:eastAsia="MS Mincho"/>
          <w:i/>
          <w:color w:val="000000"/>
        </w:rPr>
        <w:tab/>
      </w:r>
      <w:r w:rsidRPr="007025E4">
        <w:rPr>
          <w:rFonts w:eastAsia="MS Mincho"/>
          <w:i/>
          <w:color w:val="000000"/>
        </w:rPr>
        <w:t>note that</w:t>
      </w:r>
      <w:r w:rsidR="000D03A5">
        <w:rPr>
          <w:rFonts w:eastAsia="MS Mincho" w:hint="eastAsia"/>
          <w:i/>
          <w:color w:val="000000"/>
          <w:lang w:eastAsia="ja-JP"/>
        </w:rPr>
        <w:t>, subject to agreement by the TC</w:t>
      </w:r>
      <w:r w:rsidR="00A50FEF" w:rsidRPr="000D03A5">
        <w:rPr>
          <w:rFonts w:eastAsia="MS Mincho"/>
          <w:i/>
          <w:color w:val="000000"/>
        </w:rPr>
        <w:t xml:space="preserve"> at its fifty-first session,</w:t>
      </w:r>
      <w:r w:rsidR="000D03A5">
        <w:rPr>
          <w:rFonts w:eastAsia="MS Mincho" w:hint="eastAsia"/>
          <w:i/>
          <w:color w:val="000000"/>
          <w:lang w:eastAsia="ja-JP"/>
        </w:rPr>
        <w:t xml:space="preserve"> t</w:t>
      </w:r>
      <w:r w:rsidR="000D03A5" w:rsidRPr="000D03A5">
        <w:rPr>
          <w:rFonts w:eastAsia="MS Mincho"/>
          <w:i/>
          <w:color w:val="000000"/>
        </w:rPr>
        <w:t>he comments of the TC</w:t>
      </w:r>
      <w:r w:rsidR="00A50FEF">
        <w:rPr>
          <w:rFonts w:eastAsia="MS Mincho" w:hint="eastAsia"/>
          <w:i/>
          <w:color w:val="000000"/>
          <w:lang w:eastAsia="ja-JP"/>
        </w:rPr>
        <w:t xml:space="preserve"> </w:t>
      </w:r>
      <w:r w:rsidR="000D03A5" w:rsidRPr="000D03A5">
        <w:rPr>
          <w:rFonts w:eastAsia="MS Mincho"/>
          <w:i/>
          <w:color w:val="000000"/>
        </w:rPr>
        <w:t>concerning the use of software by members of the Union will be reported to the CAJ at its seventy-first session, and if agreed by the CAJ, a draft of document UPOV/INF/22/2 will be presented for adoption by the Council at its forty-ninth ordinary session, to be held on October 29, 2015</w:t>
      </w:r>
      <w:r w:rsidRPr="007025E4">
        <w:rPr>
          <w:rFonts w:eastAsia="MS Mincho"/>
          <w:i/>
          <w:snapToGrid w:val="0"/>
        </w:rPr>
        <w:t>.</w:t>
      </w:r>
    </w:p>
    <w:p w:rsidR="002F2BB8" w:rsidRDefault="002F2BB8" w:rsidP="002F2BB8">
      <w:pPr>
        <w:jc w:val="left"/>
        <w:rPr>
          <w:lang w:eastAsia="ja-JP"/>
        </w:rPr>
      </w:pPr>
    </w:p>
    <w:p w:rsidR="002F2BB8" w:rsidRDefault="002F2BB8" w:rsidP="002F2BB8">
      <w:pPr>
        <w:jc w:val="left"/>
        <w:rPr>
          <w:lang w:eastAsia="ja-JP"/>
        </w:rPr>
      </w:pPr>
    </w:p>
    <w:p w:rsidR="002F2BB8" w:rsidRDefault="002F2BB8"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050E16">
      <w:pPr>
        <w:jc w:val="right"/>
      </w:pPr>
    </w:p>
    <w:p w:rsidR="007327B2" w:rsidRPr="00B2228E" w:rsidRDefault="007327B2" w:rsidP="007327B2">
      <w:pPr>
        <w:autoSpaceDE w:val="0"/>
        <w:autoSpaceDN w:val="0"/>
        <w:adjustRightInd w:val="0"/>
        <w:jc w:val="center"/>
        <w:rPr>
          <w:rFonts w:cs="Arial"/>
        </w:rPr>
      </w:pPr>
      <w:r w:rsidRPr="00B2228E">
        <w:rPr>
          <w:rFonts w:cs="Arial"/>
        </w:rPr>
        <w:t>PROPOSED REVISION TO DOCUMENT UPOV/INF/16 “EXCHANGEABLE SOFTWARE”</w:t>
      </w:r>
    </w:p>
    <w:p w:rsidR="007327B2" w:rsidRPr="00B2228E" w:rsidRDefault="007327B2" w:rsidP="007327B2">
      <w:pPr>
        <w:jc w:val="center"/>
        <w:rPr>
          <w:rFonts w:cs="Arial"/>
          <w:snapToGrid w:val="0"/>
          <w:lang w:eastAsia="ja-JP"/>
        </w:rPr>
      </w:pPr>
      <w:r w:rsidRPr="00B2228E">
        <w:rPr>
          <w:rFonts w:cs="Arial"/>
        </w:rPr>
        <w:t xml:space="preserve">(Information regarding the use of the software provided by </w:t>
      </w:r>
      <w:r w:rsidRPr="00150EC8">
        <w:rPr>
          <w:color w:val="000000"/>
          <w:lang w:eastAsia="ja-JP" w:bidi="km-KH"/>
        </w:rPr>
        <w:t>Uruguay</w:t>
      </w:r>
      <w:r w:rsidRPr="00B2228E">
        <w:rPr>
          <w:rFonts w:cs="Arial" w:hint="eastAsia"/>
          <w:lang w:eastAsia="ja-JP"/>
        </w:rPr>
        <w:t xml:space="preserve"> </w:t>
      </w:r>
      <w:r w:rsidRPr="00B2228E">
        <w:rPr>
          <w:rFonts w:cs="Arial"/>
        </w:rPr>
        <w:t>in reply to Circular E-14/</w:t>
      </w:r>
      <w:r w:rsidRPr="00B2228E">
        <w:rPr>
          <w:rFonts w:cs="Arial" w:hint="eastAsia"/>
          <w:lang w:eastAsia="ja-JP"/>
        </w:rPr>
        <w:t>303</w:t>
      </w:r>
      <w:r w:rsidRPr="00B2228E">
        <w:rPr>
          <w:rFonts w:cs="Arial"/>
        </w:rPr>
        <w:t>: appears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Information on applications (name and address of applicants, proposed denomination, date of application etc)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Russian Federation: State Commission of the Russian Federation for Selection Achievements Test and Protection, Valentin Sherbina,</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D97883" w:rsidRDefault="00C55D22" w:rsidP="00F90ED2">
            <w:pPr>
              <w:keepNext/>
              <w:jc w:val="left"/>
              <w:rPr>
                <w:rFonts w:cs="Arial"/>
                <w:snapToGrid w:val="0"/>
                <w:color w:val="FFFFFF"/>
                <w:sz w:val="18"/>
                <w:szCs w:val="18"/>
                <w:lang w:val="pt-BR"/>
              </w:rPr>
            </w:pPr>
            <w:r w:rsidRPr="00D97883">
              <w:rPr>
                <w:rFonts w:cs="Arial"/>
                <w:sz w:val="18"/>
                <w:szCs w:val="18"/>
                <w:lang w:val="pt-BR"/>
              </w:rPr>
              <w:t xml:space="preserve">E-mail: </w:t>
            </w:r>
            <w:hyperlink r:id="rId11" w:history="1">
              <w:r w:rsidRPr="00DA5EB3">
                <w:rPr>
                  <w:rStyle w:val="Hyperlink"/>
                  <w:rFonts w:cs="Arial"/>
                  <w:sz w:val="18"/>
                  <w:szCs w:val="18"/>
                  <w:lang w:val="pt-BR"/>
                </w:rPr>
                <w:t>gossort@gossort.com</w:t>
              </w:r>
            </w:hyperlink>
            <w:r>
              <w:rPr>
                <w:rFonts w:cs="Arial"/>
                <w:sz w:val="18"/>
                <w:szCs w:val="18"/>
                <w:lang w:val="pt-BR"/>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C55D22" w:rsidP="00F90ED2">
            <w:pPr>
              <w:keepNext/>
              <w:jc w:val="left"/>
              <w:rPr>
                <w:rFonts w:cs="Arial"/>
                <w:snapToGrid w:val="0"/>
                <w:sz w:val="18"/>
                <w:szCs w:val="18"/>
              </w:rPr>
            </w:pPr>
            <w:r w:rsidRPr="00D97883">
              <w:rPr>
                <w:rFonts w:cs="Arial"/>
                <w:snapToGrid w:val="0"/>
                <w:sz w:val="18"/>
                <w:szCs w:val="18"/>
              </w:rPr>
              <w:t>all crops</w:t>
            </w:r>
          </w:p>
        </w:tc>
      </w:tr>
      <w:tr w:rsidR="00C55D22" w:rsidRPr="00D97883" w:rsidTr="00F90ED2">
        <w:tblPrEx>
          <w:tblLook w:val="01E0" w:firstRow="1" w:lastRow="1" w:firstColumn="1" w:lastColumn="1" w:noHBand="0" w:noVBand="0"/>
        </w:tblPrEx>
        <w:trPr>
          <w:cantSplit/>
          <w:trHeight w:val="4347"/>
          <w:jc w:val="center"/>
        </w:trPr>
        <w:tc>
          <w:tcPr>
            <w:tcW w:w="1149" w:type="dxa"/>
            <w:tcBorders>
              <w:top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right w:val="single" w:sz="2" w:space="0" w:color="auto"/>
            </w:tcBorders>
          </w:tcPr>
          <w:p w:rsidR="00C55D22" w:rsidRPr="00364D5E" w:rsidRDefault="00C55D22" w:rsidP="00F90ED2">
            <w:pPr>
              <w:jc w:val="left"/>
              <w:rPr>
                <w:rFonts w:cs="Arial"/>
                <w:sz w:val="18"/>
                <w:lang w:val="fr-CH"/>
              </w:rPr>
            </w:pPr>
            <w:r w:rsidRPr="00364D5E">
              <w:rPr>
                <w:rFonts w:cs="Arial"/>
                <w:sz w:val="18"/>
                <w:lang w:val="fr-CH"/>
              </w:rPr>
              <w:t>Database:</w:t>
            </w:r>
          </w:p>
          <w:p w:rsidR="00C55D22" w:rsidRPr="00364D5E" w:rsidRDefault="00C55D22" w:rsidP="00F90ED2">
            <w:pPr>
              <w:jc w:val="left"/>
              <w:rPr>
                <w:rFonts w:cs="Arial"/>
                <w:sz w:val="18"/>
                <w:lang w:val="fr-CH"/>
              </w:rPr>
            </w:pPr>
            <w:r w:rsidRPr="00364D5E">
              <w:rPr>
                <w:rFonts w:cs="Arial"/>
                <w:sz w:val="18"/>
                <w:lang w:val="fr-CH"/>
              </w:rPr>
              <w:t>Mysql 5.1</w:t>
            </w:r>
          </w:p>
          <w:p w:rsidR="00C55D22" w:rsidRPr="00364D5E" w:rsidRDefault="00C55D22" w:rsidP="00F90ED2">
            <w:pPr>
              <w:jc w:val="left"/>
              <w:rPr>
                <w:rFonts w:cs="Arial"/>
                <w:sz w:val="18"/>
                <w:lang w:val="fr-CH"/>
              </w:rPr>
            </w:pPr>
          </w:p>
          <w:p w:rsidR="00C55D22" w:rsidRPr="00364D5E" w:rsidRDefault="00C55D22" w:rsidP="00F90ED2">
            <w:pPr>
              <w:jc w:val="left"/>
              <w:rPr>
                <w:rFonts w:cs="Arial"/>
                <w:sz w:val="18"/>
                <w:lang w:val="fr-CH"/>
              </w:rPr>
            </w:pPr>
            <w:r w:rsidRPr="00364D5E">
              <w:rPr>
                <w:rFonts w:cs="Arial"/>
                <w:sz w:val="18"/>
                <w:lang w:val="fr-CH"/>
              </w:rPr>
              <w:t>PHP  Version 2.5.9</w:t>
            </w:r>
          </w:p>
          <w:p w:rsidR="00C55D22" w:rsidRPr="00364D5E" w:rsidRDefault="00C55D22" w:rsidP="00F90ED2">
            <w:pPr>
              <w:jc w:val="left"/>
              <w:rPr>
                <w:rFonts w:cs="Arial"/>
                <w:sz w:val="18"/>
                <w:lang w:val="fr-CH"/>
              </w:rPr>
            </w:pPr>
            <w:r w:rsidRPr="00364D5E">
              <w:rPr>
                <w:rFonts w:cs="Arial"/>
                <w:sz w:val="18"/>
                <w:lang w:val="fr-CH"/>
              </w:rPr>
              <w:t>Ajax.</w:t>
            </w:r>
          </w:p>
          <w:p w:rsidR="00C55D22" w:rsidRPr="00364D5E" w:rsidRDefault="00C55D22" w:rsidP="00F90ED2">
            <w:pPr>
              <w:jc w:val="left"/>
              <w:rPr>
                <w:rFonts w:cs="Arial"/>
                <w:sz w:val="18"/>
                <w:lang w:val="fr-CH"/>
              </w:rPr>
            </w:pPr>
            <w:r w:rsidRPr="00364D5E">
              <w:rPr>
                <w:rFonts w:cs="Arial"/>
                <w:sz w:val="18"/>
                <w:lang w:val="fr-CH"/>
              </w:rPr>
              <w:t>Javascript.</w:t>
            </w:r>
          </w:p>
          <w:p w:rsidR="00C55D22" w:rsidRPr="00364D5E" w:rsidRDefault="00C55D22" w:rsidP="00F90ED2">
            <w:pPr>
              <w:jc w:val="left"/>
              <w:rPr>
                <w:rFonts w:cs="Arial"/>
                <w:sz w:val="18"/>
                <w:lang w:val="fr-CH"/>
              </w:rPr>
            </w:pPr>
          </w:p>
          <w:p w:rsidR="00C55D22" w:rsidRPr="00D97883" w:rsidRDefault="00C55D22" w:rsidP="00F90ED2">
            <w:pPr>
              <w:jc w:val="left"/>
              <w:rPr>
                <w:rFonts w:cs="Arial"/>
                <w:sz w:val="18"/>
              </w:rPr>
            </w:pPr>
            <w:r w:rsidRPr="00D97883">
              <w:rPr>
                <w:rFonts w:cs="Arial"/>
                <w:sz w:val="18"/>
              </w:rPr>
              <w:t>Routines are integrated with Java Applets and several Java Archives (JARS).</w:t>
            </w:r>
          </w:p>
          <w:p w:rsidR="00C55D22" w:rsidRPr="00D97883" w:rsidRDefault="00C55D22" w:rsidP="00F90ED2">
            <w:pPr>
              <w:jc w:val="left"/>
              <w:rPr>
                <w:rFonts w:cs="Arial"/>
                <w:sz w:val="18"/>
              </w:rPr>
            </w:pPr>
          </w:p>
          <w:p w:rsidR="00C55D22" w:rsidRPr="00364D5E" w:rsidRDefault="00C55D22" w:rsidP="00F90ED2">
            <w:pPr>
              <w:jc w:val="left"/>
              <w:rPr>
                <w:rFonts w:cs="Arial"/>
                <w:sz w:val="18"/>
                <w:lang w:val="de-DE"/>
              </w:rPr>
            </w:pPr>
            <w:r w:rsidRPr="00364D5E">
              <w:rPr>
                <w:rFonts w:cs="Arial"/>
                <w:sz w:val="18"/>
                <w:lang w:val="de-DE"/>
              </w:rPr>
              <w:t>Complements:</w:t>
            </w:r>
          </w:p>
          <w:p w:rsidR="00C55D22" w:rsidRPr="00364D5E" w:rsidRDefault="00C55D22" w:rsidP="00F90ED2">
            <w:pPr>
              <w:jc w:val="left"/>
              <w:rPr>
                <w:rFonts w:cs="Arial"/>
                <w:sz w:val="18"/>
                <w:lang w:val="de-DE"/>
              </w:rPr>
            </w:pPr>
            <w:r w:rsidRPr="00364D5E">
              <w:rPr>
                <w:rFonts w:cs="Arial"/>
                <w:sz w:val="18"/>
                <w:lang w:val="de-DE"/>
              </w:rPr>
              <w:t>Zend Optimizer 3.3</w:t>
            </w:r>
          </w:p>
          <w:p w:rsidR="00C55D22" w:rsidRPr="00364D5E" w:rsidRDefault="00C55D22" w:rsidP="00F90ED2">
            <w:pPr>
              <w:jc w:val="left"/>
              <w:rPr>
                <w:rFonts w:cs="Arial"/>
                <w:sz w:val="18"/>
                <w:lang w:val="de-DE"/>
              </w:rPr>
            </w:pPr>
          </w:p>
          <w:p w:rsidR="00C55D22" w:rsidRPr="00364D5E" w:rsidRDefault="00C55D22" w:rsidP="00F90ED2">
            <w:pPr>
              <w:jc w:val="left"/>
              <w:rPr>
                <w:rFonts w:cs="Arial"/>
                <w:sz w:val="18"/>
                <w:lang w:val="de-DE"/>
              </w:rPr>
            </w:pPr>
            <w:r w:rsidRPr="00364D5E">
              <w:rPr>
                <w:rFonts w:cs="Arial"/>
                <w:sz w:val="18"/>
                <w:lang w:val="de-DE"/>
              </w:rPr>
              <w:t>Compilers:</w:t>
            </w:r>
          </w:p>
          <w:p w:rsidR="00C55D22" w:rsidRPr="00364D5E" w:rsidRDefault="00C55D22" w:rsidP="00F90ED2">
            <w:pPr>
              <w:jc w:val="left"/>
              <w:rPr>
                <w:rFonts w:cs="Arial"/>
                <w:sz w:val="18"/>
                <w:lang w:val="de-DE"/>
              </w:rPr>
            </w:pPr>
            <w:r w:rsidRPr="00364D5E">
              <w:rPr>
                <w:rFonts w:cs="Arial"/>
                <w:sz w:val="18"/>
                <w:lang w:val="de-DE"/>
              </w:rPr>
              <w:t>Zend Studio</w:t>
            </w:r>
          </w:p>
          <w:p w:rsidR="00C55D22" w:rsidRPr="00D97883" w:rsidRDefault="00C55D22" w:rsidP="00F90ED2">
            <w:pPr>
              <w:jc w:val="left"/>
              <w:rPr>
                <w:rFonts w:cs="Arial"/>
                <w:snapToGrid w:val="0"/>
                <w:sz w:val="18"/>
              </w:rPr>
            </w:pPr>
            <w:r w:rsidRPr="00D97883">
              <w:rPr>
                <w:rFonts w:cs="Arial"/>
                <w:sz w:val="18"/>
              </w:rPr>
              <w:t>ScriptCase</w:t>
            </w:r>
          </w:p>
        </w:tc>
        <w:tc>
          <w:tcPr>
            <w:tcW w:w="2941" w:type="dxa"/>
            <w:tcBorders>
              <w:top w:val="single" w:sz="4" w:space="0" w:color="auto"/>
              <w:left w:val="single" w:sz="2"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right w:val="single" w:sz="2" w:space="0" w:color="auto"/>
            </w:tcBorders>
          </w:tcPr>
          <w:p w:rsidR="00C55D22" w:rsidRPr="00294402" w:rsidRDefault="00C55D22" w:rsidP="00F90ED2">
            <w:pPr>
              <w:jc w:val="left"/>
              <w:rPr>
                <w:rFonts w:cs="Arial"/>
                <w:snapToGrid w:val="0"/>
                <w:color w:val="000000"/>
                <w:sz w:val="18"/>
                <w:lang w:val="es-ES_tradnl"/>
              </w:rPr>
            </w:pPr>
            <w:r w:rsidRPr="00294402">
              <w:rPr>
                <w:rFonts w:cs="Arial"/>
                <w:snapToGrid w:val="0"/>
                <w:color w:val="000000"/>
                <w:sz w:val="18"/>
                <w:lang w:val="es-ES_tradnl"/>
              </w:rPr>
              <w:t xml:space="preserve">Mexico: </w:t>
            </w:r>
            <w:r w:rsidRPr="00294402">
              <w:rPr>
                <w:rFonts w:cs="Arial"/>
                <w:snapToGrid w:val="0"/>
                <w:color w:val="000000"/>
                <w:sz w:val="18"/>
                <w:lang w:val="es-ES_tradnl"/>
              </w:rPr>
              <w:br/>
              <w:t xml:space="preserve">E-mail:  </w:t>
            </w:r>
            <w:hyperlink r:id="rId12" w:history="1">
              <w:r w:rsidRPr="00294402">
                <w:rPr>
                  <w:rStyle w:val="Hyperlink"/>
                  <w:rFonts w:cs="Arial"/>
                  <w:snapToGrid w:val="0"/>
                  <w:sz w:val="18"/>
                  <w:lang w:val="es-ES_tradnl"/>
                </w:rPr>
                <w:t>enriqueta.molina@snics.gob.mx/</w:t>
              </w:r>
            </w:hyperlink>
            <w:r w:rsidRPr="00294402">
              <w:rPr>
                <w:rFonts w:cs="Arial"/>
                <w:snapToGrid w:val="0"/>
                <w:color w:val="000000"/>
                <w:sz w:val="18"/>
                <w:lang w:val="es-ES_tradnl"/>
              </w:rPr>
              <w:t xml:space="preserve"> </w:t>
            </w:r>
          </w:p>
          <w:p w:rsidR="00C55D22" w:rsidRPr="00294402" w:rsidRDefault="00993D13" w:rsidP="00F90ED2">
            <w:pPr>
              <w:jc w:val="left"/>
              <w:rPr>
                <w:rFonts w:cs="Arial"/>
                <w:snapToGrid w:val="0"/>
                <w:color w:val="000000"/>
                <w:sz w:val="18"/>
                <w:lang w:val="es-ES_tradnl"/>
              </w:rPr>
            </w:pPr>
            <w:hyperlink r:id="rId13" w:history="1">
              <w:r w:rsidR="00C55D22" w:rsidRPr="00294402">
                <w:rPr>
                  <w:rStyle w:val="Hyperlink"/>
                  <w:rFonts w:cs="Arial"/>
                  <w:snapToGrid w:val="0"/>
                  <w:sz w:val="18"/>
                  <w:lang w:val="es-ES_tradnl"/>
                </w:rPr>
                <w:t>eduardo.padilla@snics.gob.mx</w:t>
              </w:r>
            </w:hyperlink>
            <w:r w:rsidR="00C55D22" w:rsidRPr="00294402">
              <w:rPr>
                <w:rFonts w:cs="Arial"/>
                <w:snapToGrid w:val="0"/>
                <w:color w:val="000000"/>
                <w:sz w:val="18"/>
                <w:lang w:val="es-ES_tradnl"/>
              </w:rPr>
              <w:t xml:space="preserve"> </w:t>
            </w:r>
          </w:p>
        </w:tc>
        <w:tc>
          <w:tcPr>
            <w:tcW w:w="1418" w:type="dxa"/>
            <w:tcBorders>
              <w:top w:val="single" w:sz="4" w:space="0" w:color="auto"/>
              <w:left w:val="single" w:sz="2"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right w:val="single" w:sz="2" w:space="0" w:color="auto"/>
            </w:tcBorders>
            <w:shd w:val="clear" w:color="auto" w:fill="auto"/>
          </w:tcPr>
          <w:p w:rsidR="00C55D22" w:rsidRPr="00D97883" w:rsidRDefault="00C55D22" w:rsidP="00F90ED2">
            <w:pPr>
              <w:jc w:val="left"/>
              <w:rPr>
                <w:rFonts w:cs="Arial"/>
                <w:sz w:val="18"/>
              </w:rPr>
            </w:pPr>
            <w:r w:rsidRPr="00D97883">
              <w:rPr>
                <w:rFonts w:cs="Arial" w:hint="eastAsia"/>
                <w:sz w:val="18"/>
                <w:lang w:eastAsia="ja-JP"/>
              </w:rPr>
              <w:t>a</w:t>
            </w:r>
            <w:r w:rsidRPr="00D97883">
              <w:rPr>
                <w:rFonts w:cs="Arial"/>
                <w:sz w:val="18"/>
              </w:rPr>
              <w:t>ll crops</w:t>
            </w:r>
          </w:p>
        </w:tc>
      </w:tr>
    </w:tbl>
    <w:p w:rsidR="007327B2" w:rsidRDefault="007327B2" w:rsidP="007327B2">
      <w:pPr>
        <w:keepNext/>
        <w:rPr>
          <w:rFonts w:cs="Arial"/>
          <w:snapToGrid w:val="0"/>
        </w:rPr>
      </w:pPr>
    </w:p>
    <w:p w:rsidR="007327B2" w:rsidRPr="00D97883" w:rsidRDefault="007327B2" w:rsidP="007327B2">
      <w:pPr>
        <w:keepNext/>
        <w:rPr>
          <w:rFonts w:cs="Arial"/>
          <w:snapToGrid w:val="0"/>
        </w:rPr>
      </w:pPr>
      <w:r w:rsidRPr="00D97883">
        <w:rPr>
          <w:rFonts w:cs="Arial"/>
          <w:snapToGrid w:val="0"/>
        </w:rPr>
        <w:t>(b)</w:t>
      </w:r>
      <w:r w:rsidRPr="00D97883">
        <w:rPr>
          <w:rFonts w:cs="Arial"/>
          <w:snapToGrid w:val="0"/>
        </w:rPr>
        <w:tab/>
      </w:r>
      <w:r w:rsidRPr="00D97883">
        <w:rPr>
          <w:rFonts w:cs="Arial"/>
          <w:snapToGrid w:val="0"/>
          <w:u w:val="single"/>
        </w:rPr>
        <w:t>On-line application systems</w:t>
      </w:r>
    </w:p>
    <w:p w:rsidR="007327B2" w:rsidRDefault="007327B2" w:rsidP="007327B2">
      <w:pPr>
        <w:rPr>
          <w:rFonts w:cs="Arial"/>
          <w:snapToGrid w:val="0"/>
        </w:rPr>
      </w:pPr>
    </w:p>
    <w:p w:rsidR="007327B2" w:rsidRPr="00D97883" w:rsidRDefault="007327B2" w:rsidP="007327B2">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7327B2" w:rsidRPr="00D97883"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lastRenderedPageBreak/>
        <w:t>(d)</w:t>
      </w:r>
      <w:r w:rsidRPr="00D97883">
        <w:rPr>
          <w:rFonts w:cs="Arial"/>
          <w:snapToGrid w:val="0"/>
        </w:rPr>
        <w:tab/>
      </w:r>
      <w:bookmarkStart w:id="17" w:name="OLE_LINK1"/>
      <w:bookmarkStart w:id="18" w:name="OLE_LINK2"/>
      <w:r w:rsidRPr="00D97883">
        <w:rPr>
          <w:rFonts w:cs="Arial"/>
          <w:snapToGrid w:val="0"/>
          <w:u w:val="single"/>
        </w:rPr>
        <w:t>DUS trial design and data analysis</w:t>
      </w:r>
      <w:bookmarkEnd w:id="17"/>
      <w:bookmarkEnd w:id="18"/>
    </w:p>
    <w:p w:rsidR="007327B2" w:rsidRPr="00D97883" w:rsidRDefault="007327B2" w:rsidP="007327B2">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4"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Pea (Field &amp; Veg), Parsnip, Swede, Onion, Brussels Sprout, Winter Oilseed Rape, Sugar Beet, Faba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9E14A6">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9E14A6" w:rsidP="009E14A6">
            <w:pPr>
              <w:keepNext/>
              <w:jc w:val="left"/>
              <w:rPr>
                <w:snapToGrid w:val="0"/>
                <w:sz w:val="18"/>
              </w:rPr>
            </w:pPr>
            <w:r>
              <w:rPr>
                <w:rFonts w:hint="eastAsia"/>
                <w:snapToGrid w:val="0"/>
                <w:sz w:val="18"/>
                <w:lang w:eastAsia="ja-JP"/>
              </w:rPr>
              <w:t>KE</w:t>
            </w:r>
          </w:p>
        </w:tc>
        <w:tc>
          <w:tcPr>
            <w:tcW w:w="2410" w:type="dxa"/>
            <w:tcBorders>
              <w:left w:val="single" w:sz="2" w:space="0" w:color="auto"/>
              <w:right w:val="single" w:sz="2" w:space="0" w:color="auto"/>
            </w:tcBorders>
          </w:tcPr>
          <w:p w:rsidR="007327B2" w:rsidRPr="00D97883" w:rsidRDefault="009E14A6" w:rsidP="009E14A6">
            <w:pPr>
              <w:keepNext/>
              <w:jc w:val="left"/>
              <w:rPr>
                <w:rFonts w:cs="Arial"/>
                <w:snapToGrid w:val="0"/>
                <w:sz w:val="18"/>
                <w:lang w:eastAsia="ja-JP"/>
              </w:rPr>
            </w:pPr>
            <w:r w:rsidRPr="00D97883">
              <w:rPr>
                <w:rFonts w:cs="Arial" w:hint="eastAsia"/>
                <w:snapToGrid w:val="0"/>
                <w:sz w:val="18"/>
                <w:lang w:eastAsia="ja-JP"/>
              </w:rPr>
              <w:t>Maize</w:t>
            </w:r>
          </w:p>
        </w:tc>
      </w:tr>
      <w:tr w:rsidR="009E14A6" w:rsidRPr="00D97883" w:rsidTr="009E14A6">
        <w:tblPrEx>
          <w:tblLook w:val="01E0" w:firstRow="1" w:lastRow="1" w:firstColumn="1" w:lastColumn="1" w:noHBand="0" w:noVBand="0"/>
        </w:tblPrEx>
        <w:trPr>
          <w:cantSplit/>
          <w:trHeight w:val="949"/>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9E14A6" w:rsidRPr="00D97883" w:rsidRDefault="009E14A6" w:rsidP="009E14A6">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r w:rsidRPr="00D97883">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993D13" w:rsidP="00F90ED2">
            <w:pPr>
              <w:jc w:val="left"/>
              <w:rPr>
                <w:rFonts w:cs="Arial"/>
                <w:snapToGrid w:val="0"/>
                <w:sz w:val="18"/>
              </w:rPr>
            </w:pPr>
            <w:hyperlink r:id="rId15"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9E14A6" w:rsidRDefault="009E14A6" w:rsidP="00F90ED2">
            <w:pPr>
              <w:tabs>
                <w:tab w:val="right" w:pos="1734"/>
              </w:tabs>
              <w:jc w:val="left"/>
              <w:rPr>
                <w:rFonts w:cs="Arial"/>
                <w:snapToGrid w:val="0"/>
                <w:sz w:val="18"/>
                <w:lang w:eastAsia="ja-JP"/>
              </w:rPr>
            </w:pPr>
            <w:r w:rsidRPr="00D97883">
              <w:rPr>
                <w:rFonts w:cs="Arial"/>
                <w:snapToGrid w:val="0"/>
                <w:sz w:val="18"/>
              </w:rPr>
              <w:t>CZ</w:t>
            </w:r>
          </w:p>
          <w:p w:rsidR="007327B2" w:rsidRPr="00D97883" w:rsidRDefault="007327B2" w:rsidP="00F90ED2">
            <w:pPr>
              <w:tabs>
                <w:tab w:val="right" w:pos="1734"/>
              </w:tabs>
              <w:jc w:val="left"/>
              <w:rPr>
                <w:rFonts w:cs="Arial"/>
                <w:snapToGrid w:val="0"/>
                <w:sz w:val="18"/>
              </w:rPr>
            </w:pP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150EC8" w:rsidRDefault="007327B2" w:rsidP="00F90ED2">
            <w:pPr>
              <w:tabs>
                <w:tab w:val="right" w:pos="1734"/>
              </w:tabs>
              <w:jc w:val="left"/>
              <w:rPr>
                <w:rFonts w:cs="Arial"/>
                <w:snapToGrid w:val="0"/>
                <w:sz w:val="18"/>
                <w:highlight w:val="lightGray"/>
                <w:lang w:eastAsia="ja-JP"/>
              </w:rPr>
            </w:pPr>
            <w:r w:rsidRPr="00150EC8">
              <w:rPr>
                <w:rFonts w:cs="Arial" w:hint="eastAsia"/>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7327B2" w:rsidRPr="00150EC8" w:rsidRDefault="007327B2" w:rsidP="00F90ED2">
            <w:pPr>
              <w:tabs>
                <w:tab w:val="right" w:pos="1734"/>
              </w:tabs>
              <w:jc w:val="left"/>
              <w:rPr>
                <w:rFonts w:cs="Arial"/>
                <w:snapToGrid w:val="0"/>
                <w:sz w:val="18"/>
                <w:highlight w:val="lightGray"/>
              </w:rPr>
            </w:pPr>
            <w:r w:rsidRPr="00150EC8">
              <w:rPr>
                <w:rFonts w:cs="Arial"/>
                <w:snapToGrid w:val="0"/>
                <w:sz w:val="18"/>
                <w:highlight w:val="lightGray"/>
              </w:rPr>
              <w:t>Sorghum, Sugar Beet, Maize, Wheat, Barley, Oat</w:t>
            </w:r>
            <w:r w:rsidR="00BC1376">
              <w:rPr>
                <w:rFonts w:cs="Arial" w:hint="eastAsia"/>
                <w:snapToGrid w:val="0"/>
                <w:sz w:val="18"/>
                <w:highlight w:val="lightGray"/>
                <w:lang w:eastAsia="ja-JP"/>
              </w:rPr>
              <w:t>s</w:t>
            </w:r>
            <w:r w:rsidRPr="00150EC8">
              <w:rPr>
                <w:rFonts w:cs="Arial"/>
                <w:snapToGrid w:val="0"/>
                <w:sz w:val="18"/>
                <w:highlight w:val="lightGray"/>
              </w:rPr>
              <w:t>, Rape</w:t>
            </w:r>
            <w:r w:rsidR="009E14A6">
              <w:rPr>
                <w:rFonts w:cs="Arial" w:hint="eastAsia"/>
                <w:snapToGrid w:val="0"/>
                <w:sz w:val="18"/>
                <w:highlight w:val="lightGray"/>
                <w:lang w:eastAsia="ja-JP"/>
              </w:rPr>
              <w:t>seed</w:t>
            </w:r>
            <w:r w:rsidRPr="00150EC8">
              <w:rPr>
                <w:rFonts w:cs="Arial"/>
                <w:snapToGrid w:val="0"/>
                <w:sz w:val="18"/>
                <w:highlight w:val="lightGray"/>
              </w:rPr>
              <w:t>, Sunflower, Triticale, Pea</w:t>
            </w:r>
          </w:p>
        </w:tc>
      </w:tr>
    </w:tbl>
    <w:p w:rsidR="007327B2" w:rsidRPr="00D97883" w:rsidRDefault="007327B2" w:rsidP="007327B2">
      <w:pPr>
        <w:rPr>
          <w:snapToGrid w:val="0"/>
        </w:rPr>
      </w:pPr>
    </w:p>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r w:rsidRPr="00D97883">
              <w:rPr>
                <w:rFonts w:cs="Arial"/>
                <w:snapToGrid w:val="0"/>
                <w:sz w:val="18"/>
                <w:szCs w:val="18"/>
              </w:rPr>
              <w:t>Windev</w:t>
            </w:r>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993D13" w:rsidP="00F90ED2">
            <w:pPr>
              <w:jc w:val="left"/>
              <w:rPr>
                <w:rFonts w:cs="Arial"/>
                <w:snapToGrid w:val="0"/>
                <w:sz w:val="18"/>
                <w:szCs w:val="18"/>
              </w:rPr>
            </w:pPr>
            <w:hyperlink r:id="rId16"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r w:rsidRPr="00D97883">
              <w:rPr>
                <w:rFonts w:cs="Arial"/>
                <w:snapToGrid w:val="0"/>
                <w:sz w:val="18"/>
                <w:szCs w:val="18"/>
              </w:rPr>
              <w:t>dows</w:t>
            </w:r>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Image processing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7"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Pr="00D97883"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7327B2" w:rsidRPr="00D97883" w:rsidRDefault="007327B2" w:rsidP="007327B2">
      <w:pPr>
        <w:ind w:left="567" w:hanging="567"/>
        <w:rPr>
          <w:rFonts w:cs="Arial"/>
        </w:rPr>
      </w:pPr>
    </w:p>
    <w:p w:rsidR="007327B2" w:rsidRPr="00D97883" w:rsidRDefault="007327B2" w:rsidP="007327B2">
      <w:pPr>
        <w:ind w:left="567" w:hanging="567"/>
        <w:rPr>
          <w:rFonts w:cs="Arial"/>
        </w:rPr>
      </w:pPr>
    </w:p>
    <w:p w:rsidR="007327B2" w:rsidRPr="00D97883" w:rsidRDefault="007327B2" w:rsidP="007327B2">
      <w:pPr>
        <w:ind w:left="567" w:hanging="567"/>
        <w:rPr>
          <w:rFonts w:cs="Arial"/>
        </w:rPr>
      </w:pPr>
    </w:p>
    <w:p w:rsidR="007327B2" w:rsidRPr="00EF120D" w:rsidRDefault="007327B2" w:rsidP="007327B2">
      <w:pPr>
        <w:ind w:right="170"/>
        <w:jc w:val="right"/>
        <w:rPr>
          <w:rFonts w:cs="Arial"/>
          <w:szCs w:val="24"/>
        </w:rPr>
      </w:pPr>
      <w:r w:rsidRPr="00B2228E">
        <w:rPr>
          <w:rFonts w:cs="Arial"/>
          <w:szCs w:val="24"/>
        </w:rPr>
        <w:t>[Annex II follows]</w:t>
      </w:r>
    </w:p>
    <w:p w:rsidR="00052B3A" w:rsidRPr="007E7836" w:rsidRDefault="00052B3A" w:rsidP="00052B3A">
      <w:pPr>
        <w:rPr>
          <w:rFonts w:cs="Arial"/>
        </w:rPr>
      </w:pPr>
    </w:p>
    <w:p w:rsidR="00073958" w:rsidRDefault="00073958" w:rsidP="00050E16">
      <w:pPr>
        <w:jc w:val="right"/>
        <w:rPr>
          <w:lang w:eastAsia="ja-JP"/>
        </w:rPr>
      </w:pPr>
    </w:p>
    <w:p w:rsidR="00B2228E" w:rsidRDefault="00B2228E" w:rsidP="00050E16">
      <w:pPr>
        <w:jc w:val="right"/>
        <w:rPr>
          <w:lang w:eastAsia="ja-JP"/>
        </w:rPr>
        <w:sectPr w:rsidR="00B2228E" w:rsidSect="00B711CA">
          <w:headerReference w:type="default" r:id="rId18"/>
          <w:headerReference w:type="first" r:id="rId19"/>
          <w:pgSz w:w="16840" w:h="11907" w:orient="landscape" w:code="9"/>
          <w:pgMar w:top="1134" w:right="1134" w:bottom="1134" w:left="510"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7327B2">
      <w:pPr>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22/1</w:t>
      </w:r>
      <w:r w:rsidRPr="001B1A8A">
        <w:rPr>
          <w:rFonts w:cs="Arial"/>
        </w:rPr>
        <w:t xml:space="preserve"> “</w:t>
      </w:r>
      <w:r w:rsidRPr="001B1A8A">
        <w:rPr>
          <w:bCs/>
          <w:caps/>
          <w:kern w:val="28"/>
        </w:rPr>
        <w:t>software and equipment used by members of the Union</w:t>
      </w:r>
    </w:p>
    <w:p w:rsidR="007327B2" w:rsidRPr="001B1A8A" w:rsidRDefault="007327B2" w:rsidP="007327B2">
      <w:pPr>
        <w:jc w:val="center"/>
        <w:rPr>
          <w:rFonts w:cs="Arial"/>
          <w:snapToGrid w:val="0"/>
          <w:lang w:eastAsia="ja-JP"/>
        </w:rPr>
      </w:pPr>
      <w:r w:rsidRPr="001B1A8A">
        <w:rPr>
          <w:rFonts w:cs="Arial"/>
        </w:rPr>
        <w:t xml:space="preserve">(Information provided by </w:t>
      </w:r>
      <w:r w:rsidRPr="001B1A8A">
        <w:rPr>
          <w:rFonts w:hint="eastAsia"/>
          <w:color w:val="000000"/>
          <w:lang w:eastAsia="ja-JP" w:bidi="km-KH"/>
        </w:rPr>
        <w:t xml:space="preserve">Croatia, Germany, </w:t>
      </w:r>
      <w:r w:rsidRPr="001B1A8A">
        <w:rPr>
          <w:color w:val="000000"/>
          <w:lang w:eastAsia="ja-JP" w:bidi="km-KH"/>
        </w:rPr>
        <w:t>Israel</w:t>
      </w:r>
      <w:r w:rsidRPr="001B1A8A">
        <w:rPr>
          <w:rFonts w:hint="eastAsia"/>
          <w:color w:val="000000"/>
          <w:lang w:eastAsia="ja-JP" w:bidi="km-KH"/>
        </w:rPr>
        <w:t>, Republic of Korea</w:t>
      </w:r>
      <w:r w:rsidRPr="001B1A8A">
        <w:rPr>
          <w:color w:val="000000"/>
          <w:lang w:eastAsia="ja-JP" w:bidi="km-KH"/>
        </w:rPr>
        <w:t xml:space="preserve"> </w:t>
      </w:r>
      <w:r w:rsidRPr="001B1A8A">
        <w:rPr>
          <w:rFonts w:hint="eastAsia"/>
          <w:color w:val="000000"/>
          <w:lang w:eastAsia="ja-JP" w:bidi="km-KH"/>
        </w:rPr>
        <w:t xml:space="preserve">and Uruguay </w:t>
      </w:r>
      <w:r w:rsidRPr="001B1A8A">
        <w:rPr>
          <w:rFonts w:cs="Arial"/>
        </w:rPr>
        <w:t>in reply to Circular E-14/</w:t>
      </w:r>
      <w:r w:rsidRPr="001B1A8A">
        <w:rPr>
          <w:rFonts w:cs="Arial" w:hint="eastAsia"/>
          <w:lang w:eastAsia="ja-JP"/>
        </w:rPr>
        <w:t>303</w:t>
      </w:r>
      <w:r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F90ED2">
        <w:tblPrEx>
          <w:tblLook w:val="01E0" w:firstRow="1" w:lastRow="1" w:firstColumn="1" w:lastColumn="1" w:noHBand="0" w:noVBand="0"/>
        </w:tblPrEx>
        <w:trPr>
          <w:cantSplit/>
          <w:trHeight w:val="587"/>
        </w:trPr>
        <w:tc>
          <w:tcPr>
            <w:tcW w:w="1226" w:type="dxa"/>
            <w:tcBorders>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lang w:val="de-DE"/>
              </w:rPr>
              <w:t>Procedural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tabs>
                <w:tab w:val="left" w:pos="567"/>
                <w:tab w:val="left" w:pos="3969"/>
              </w:tabs>
              <w:jc w:val="left"/>
              <w:rPr>
                <w:rFonts w:cs="Arial"/>
                <w:color w:val="000000"/>
                <w:sz w:val="18"/>
                <w:szCs w:val="18"/>
                <w:lang w:val="de-DE" w:eastAsia="ja-JP"/>
              </w:rPr>
            </w:pPr>
            <w:hyperlink r:id="rId20" w:history="1">
              <w:r w:rsidR="00364D5E" w:rsidRPr="00364D5E">
                <w:rPr>
                  <w:rStyle w:val="Hyperlink"/>
                  <w:rFonts w:eastAsia="Times New Roman" w:cs="Arial"/>
                  <w:sz w:val="18"/>
                  <w:szCs w:val="18"/>
                  <w:lang w:val="de-DE"/>
                </w:rPr>
                <w:t>uwe.meyer@bundessortenamt.de</w:t>
              </w:r>
            </w:hyperlink>
          </w:p>
          <w:p w:rsidR="007327B2" w:rsidRPr="00364D5E" w:rsidRDefault="007327B2" w:rsidP="00F90ED2">
            <w:pPr>
              <w:tabs>
                <w:tab w:val="left" w:pos="567"/>
                <w:tab w:val="left" w:pos="3969"/>
              </w:tabs>
              <w:jc w:val="left"/>
              <w:rPr>
                <w:rFonts w:cs="Arial"/>
                <w:snapToGrid w:val="0"/>
                <w:color w:val="000000"/>
                <w:sz w:val="18"/>
                <w:szCs w:val="18"/>
                <w:lang w:eastAsia="ja-JP"/>
              </w:rPr>
            </w:pP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sz w:val="18"/>
                <w:szCs w:val="18"/>
              </w:rPr>
            </w:pPr>
            <w:r w:rsidRPr="00364D5E">
              <w:rPr>
                <w:rFonts w:eastAsia="Times New Roman" w:cs="Arial"/>
                <w:snapToGrid w:val="0"/>
                <w:sz w:val="18"/>
                <w:szCs w:val="18"/>
              </w:rPr>
              <w:t>Employees of Federal Plant Variety Office and applicants</w:t>
            </w:r>
          </w:p>
        </w:tc>
      </w:tr>
      <w:tr w:rsidR="007327B2" w:rsidRPr="00A0043B" w:rsidTr="00F90ED2">
        <w:tblPrEx>
          <w:tblLook w:val="01E0" w:firstRow="1" w:lastRow="1" w:firstColumn="1" w:lastColumn="1" w:noHBand="0" w:noVBand="0"/>
        </w:tblPrEx>
        <w:trPr>
          <w:cantSplit/>
          <w:trHeight w:val="552"/>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sidRPr="00A0043B">
              <w:rPr>
                <w:rFonts w:cs="Arial"/>
                <w:color w:val="00000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eastAsia="Times New Roman" w:cs="Arial"/>
                <w:snapToGrid w:val="0"/>
                <w:sz w:val="18"/>
                <w:szCs w:val="18"/>
                <w:lang w:val="de-DE"/>
              </w:rPr>
            </w:pPr>
          </w:p>
        </w:tc>
      </w:tr>
      <w:tr w:rsidR="007327B2" w:rsidRPr="00A0043B" w:rsidTr="00F90ED2">
        <w:tblPrEx>
          <w:tblLook w:val="01E0" w:firstRow="1" w:lastRow="1" w:firstColumn="1" w:lastColumn="1" w:noHBand="0" w:noVBand="0"/>
        </w:tblPrEx>
        <w:trPr>
          <w:cantSplit/>
          <w:trHeight w:val="151"/>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sidRPr="007C4B7A">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eastAsia="Times New Roman" w:cs="Arial"/>
                <w:snapToGrid w:val="0"/>
                <w:sz w:val="18"/>
                <w:szCs w:val="18"/>
                <w:lang w:val="de-DE"/>
              </w:rPr>
            </w:pP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F90ED2">
        <w:tblPrEx>
          <w:tblLook w:val="01E0" w:firstRow="1" w:lastRow="1" w:firstColumn="1" w:lastColumn="1" w:noHBand="0" w:noVBand="0"/>
        </w:tblPrEx>
        <w:trPr>
          <w:cantSplit/>
          <w:trHeight w:val="904"/>
        </w:trPr>
        <w:tc>
          <w:tcPr>
            <w:tcW w:w="1226" w:type="dxa"/>
            <w:tcBorders>
              <w:bottom w:val="single" w:sz="4" w:space="0" w:color="auto"/>
              <w:right w:val="single" w:sz="2" w:space="0" w:color="auto"/>
            </w:tcBorders>
            <w:shd w:val="clear" w:color="auto" w:fill="auto"/>
          </w:tcPr>
          <w:p w:rsidR="00364D5E" w:rsidRPr="00A0043B" w:rsidRDefault="00364D5E"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jc w:val="left"/>
              <w:rPr>
                <w:rFonts w:eastAsia="Times New Roman" w:cs="Arial"/>
                <w:snapToGrid w:val="0"/>
                <w:color w:val="000000"/>
                <w:sz w:val="18"/>
                <w:szCs w:val="18"/>
                <w:lang w:val="de-DE"/>
              </w:rPr>
            </w:pPr>
            <w:hyperlink r:id="rId21"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lang w:val="de-DE"/>
              </w:rPr>
            </w:pPr>
            <w:r w:rsidRPr="00364D5E">
              <w:rPr>
                <w:rFonts w:eastAsia="Times New Roman" w:cs="Arial"/>
                <w:snapToGrid w:val="0"/>
                <w:sz w:val="18"/>
                <w:szCs w:val="18"/>
                <w:lang w:val="de-DE"/>
              </w:rPr>
              <w:t>Applicants</w:t>
            </w:r>
          </w:p>
        </w:tc>
      </w:tr>
      <w:tr w:rsidR="007327B2" w:rsidRPr="00A0043B" w:rsidTr="00F90ED2">
        <w:tblPrEx>
          <w:tblLook w:val="01E0" w:firstRow="1" w:lastRow="1" w:firstColumn="1" w:lastColumn="1" w:noHBand="0" w:noVBand="0"/>
        </w:tblPrEx>
        <w:trPr>
          <w:cantSplit/>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sidRPr="007C4B7A">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jc w:val="left"/>
              <w:rPr>
                <w:rFonts w:eastAsia="Times New Roman" w:cs="Arial"/>
                <w:snapToGrid w:val="0"/>
                <w:sz w:val="18"/>
                <w:szCs w:val="18"/>
                <w:lang w:val="de-DE"/>
              </w:rPr>
            </w:pP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F90ED2">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364D5E" w:rsidRPr="00A0043B" w:rsidRDefault="00364D5E"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 xml:space="preserve">Checking of variety denominations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p w:rsidR="00364D5E" w:rsidRPr="00364D5E" w:rsidRDefault="00364D5E" w:rsidP="00364D5E">
            <w:pPr>
              <w:jc w:val="left"/>
              <w:rPr>
                <w:rFonts w:eastAsia="Times New Roman" w:cs="Arial"/>
                <w:snapToGrid w:val="0"/>
                <w:color w:val="000000"/>
                <w:sz w:val="18"/>
                <w:szCs w:val="18"/>
              </w:rPr>
            </w:pPr>
          </w:p>
          <w:p w:rsidR="00364D5E" w:rsidRPr="00364D5E" w:rsidRDefault="00364D5E" w:rsidP="00364D5E">
            <w:pPr>
              <w:jc w:val="left"/>
              <w:rPr>
                <w:rFonts w:eastAsia="Times New Roman" w:cs="Arial"/>
                <w:snapToGrid w:val="0"/>
                <w:color w:val="000000"/>
                <w:sz w:val="18"/>
                <w:szCs w:val="18"/>
              </w:rPr>
            </w:pP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jc w:val="left"/>
              <w:rPr>
                <w:rFonts w:eastAsia="Times New Roman" w:cs="Arial"/>
                <w:snapToGrid w:val="0"/>
                <w:color w:val="000000"/>
                <w:sz w:val="18"/>
                <w:szCs w:val="18"/>
                <w:lang w:val="de-DE"/>
              </w:rPr>
            </w:pPr>
            <w:hyperlink r:id="rId2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F90ED2">
        <w:tblPrEx>
          <w:tblLook w:val="01E0" w:firstRow="1" w:lastRow="1" w:firstColumn="1" w:lastColumn="1" w:noHBand="0" w:noVBand="0"/>
        </w:tblPrEx>
        <w:trPr>
          <w:cantSplit/>
          <w:trHeight w:val="1105"/>
        </w:trPr>
        <w:tc>
          <w:tcPr>
            <w:tcW w:w="1226" w:type="dxa"/>
            <w:tcBorders>
              <w:bottom w:val="single" w:sz="4" w:space="0" w:color="auto"/>
              <w:right w:val="single" w:sz="2" w:space="0" w:color="auto"/>
            </w:tcBorders>
            <w:shd w:val="clear" w:color="auto" w:fill="auto"/>
          </w:tcPr>
          <w:p w:rsidR="00364D5E" w:rsidRPr="00A0043B" w:rsidRDefault="00364D5E"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Catalogue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jc w:val="left"/>
              <w:rPr>
                <w:rFonts w:eastAsia="Times New Roman" w:cs="Arial"/>
                <w:snapToGrid w:val="0"/>
                <w:color w:val="000000"/>
                <w:sz w:val="18"/>
                <w:szCs w:val="18"/>
                <w:lang w:val="de-DE"/>
              </w:rPr>
            </w:pPr>
            <w:hyperlink r:id="rId23"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r w:rsidR="007327B2" w:rsidRPr="00A0043B" w:rsidTr="00F90ED2">
        <w:tblPrEx>
          <w:tblLook w:val="01E0" w:firstRow="1" w:lastRow="1" w:firstColumn="1" w:lastColumn="1" w:noHBand="0" w:noVBand="0"/>
        </w:tblPrEx>
        <w:trPr>
          <w:cantSplit/>
          <w:trHeight w:val="134"/>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7327B2" w:rsidP="00F90ED2">
            <w:pPr>
              <w:tabs>
                <w:tab w:val="left" w:pos="567"/>
                <w:tab w:val="left" w:pos="3969"/>
              </w:tabs>
              <w:jc w:val="left"/>
              <w:rPr>
                <w:rFonts w:cs="Arial"/>
                <w:snapToGrid w:val="0"/>
                <w:sz w:val="18"/>
                <w:szCs w:val="18"/>
                <w:highlight w:val="cyan"/>
                <w:lang w:val="es-ES_tradnl"/>
              </w:rPr>
            </w:pPr>
            <w:r w:rsidRPr="005F1EDF">
              <w:rPr>
                <w:rFonts w:cs="Arial"/>
                <w:snapToGrid w:val="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rPr>
            </w:pPr>
            <w:r w:rsidRPr="009773A1">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jc w:val="left"/>
              <w:rPr>
                <w:rFonts w:eastAsia="Times New Roman" w:cs="Arial"/>
                <w:snapToGrid w:val="0"/>
                <w:sz w:val="18"/>
                <w:szCs w:val="18"/>
                <w:lang w:val="de-DE"/>
              </w:rPr>
            </w:pP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F90ED2">
        <w:tblPrEx>
          <w:tblLook w:val="01E0" w:firstRow="1" w:lastRow="1" w:firstColumn="1" w:lastColumn="1" w:noHBand="0" w:noVBand="0"/>
        </w:tblPrEx>
        <w:trPr>
          <w:cantSplit/>
          <w:trHeight w:val="616"/>
        </w:trPr>
        <w:tc>
          <w:tcPr>
            <w:tcW w:w="1226" w:type="dxa"/>
            <w:tcBorders>
              <w:bottom w:val="single" w:sz="4" w:space="0" w:color="auto"/>
              <w:right w:val="single" w:sz="2" w:space="0" w:color="auto"/>
            </w:tcBorders>
            <w:shd w:val="clear" w:color="auto" w:fill="auto"/>
          </w:tcPr>
          <w:p w:rsidR="00364D5E" w:rsidRPr="00A0043B" w:rsidRDefault="00364D5E"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jc w:val="left"/>
              <w:rPr>
                <w:rFonts w:eastAsia="Times New Roman" w:cs="Arial"/>
                <w:snapToGrid w:val="0"/>
                <w:color w:val="000000"/>
                <w:sz w:val="18"/>
                <w:szCs w:val="18"/>
                <w:lang w:val="de-DE"/>
              </w:rPr>
            </w:pPr>
            <w:hyperlink r:id="rId24"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Employees of Federal Plant Variety Office t</w:t>
            </w:r>
          </w:p>
        </w:tc>
      </w:tr>
      <w:tr w:rsidR="007327B2" w:rsidRPr="00A0043B" w:rsidTr="00F90ED2">
        <w:tblPrEx>
          <w:tblLook w:val="01E0" w:firstRow="1" w:lastRow="1" w:firstColumn="1" w:lastColumn="1" w:noHBand="0" w:noVBand="0"/>
        </w:tblPrEx>
        <w:trPr>
          <w:cantSplit/>
          <w:trHeight w:val="517"/>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cs="Arial"/>
                <w:color w:val="000000"/>
                <w:sz w:val="18"/>
                <w:szCs w:val="18"/>
              </w:rPr>
            </w:pPr>
            <w:r>
              <w:rPr>
                <w:rFonts w:cs="Arial"/>
                <w:color w:val="000000"/>
                <w:sz w:val="18"/>
                <w:szCs w:val="18"/>
              </w:rPr>
              <w:t>Croatia</w:t>
            </w:r>
          </w:p>
          <w:p w:rsidR="007327B2" w:rsidRPr="005E534C" w:rsidRDefault="007327B2" w:rsidP="00F90ED2">
            <w:pPr>
              <w:tabs>
                <w:tab w:val="left" w:pos="567"/>
                <w:tab w:val="left" w:pos="3969"/>
              </w:tabs>
              <w:jc w:val="left"/>
              <w:rPr>
                <w:rFonts w:cs="Arial"/>
                <w:color w:val="000000"/>
                <w:sz w:val="18"/>
                <w:szCs w:val="18"/>
              </w:rPr>
            </w:pPr>
            <w:r>
              <w:rPr>
                <w:rFonts w:cs="Arial"/>
                <w:color w:val="000000"/>
                <w:sz w:val="18"/>
                <w:szCs w:val="18"/>
              </w:rPr>
              <w:t xml:space="preserve">E-mail:  </w:t>
            </w:r>
            <w:hyperlink r:id="rId25" w:history="1">
              <w:r w:rsidRPr="00ED4413">
                <w:rPr>
                  <w:rStyle w:val="Hyperlink"/>
                  <w:rFonts w:cs="Arial"/>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F90ED2">
        <w:tblPrEx>
          <w:tblLook w:val="01E0" w:firstRow="1" w:lastRow="1" w:firstColumn="1" w:lastColumn="1" w:noHBand="0" w:noVBand="0"/>
        </w:tblPrEx>
        <w:trPr>
          <w:cantSplit/>
          <w:trHeight w:val="117"/>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sidRPr="00A0043B">
              <w:rPr>
                <w:rFonts w:cs="Arial"/>
                <w:color w:val="000000"/>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327B2" w:rsidP="00F90ED2">
            <w:pPr>
              <w:tabs>
                <w:tab w:val="left" w:pos="567"/>
                <w:tab w:val="left" w:pos="3969"/>
              </w:tabs>
              <w:jc w:val="left"/>
              <w:rPr>
                <w:rFonts w:cs="Arial"/>
                <w:snapToGrid w:val="0"/>
                <w:sz w:val="18"/>
                <w:szCs w:val="18"/>
              </w:rPr>
            </w:pP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F90ED2">
        <w:tblPrEx>
          <w:tblLook w:val="01E0" w:firstRow="1" w:lastRow="1" w:firstColumn="1" w:lastColumn="1" w:noHBand="0" w:noVBand="0"/>
        </w:tblPrEx>
        <w:trPr>
          <w:cantSplit/>
        </w:trPr>
        <w:tc>
          <w:tcPr>
            <w:tcW w:w="1226" w:type="dxa"/>
            <w:tcBorders>
              <w:bottom w:val="single" w:sz="4" w:space="0" w:color="auto"/>
              <w:right w:val="single" w:sz="2" w:space="0" w:color="auto"/>
            </w:tcBorders>
            <w:shd w:val="clear" w:color="auto" w:fill="auto"/>
          </w:tcPr>
          <w:p w:rsidR="00364D5E" w:rsidRPr="00A0043B" w:rsidRDefault="00364D5E" w:rsidP="00F90ED2">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993D13" w:rsidP="00364D5E">
            <w:pPr>
              <w:jc w:val="left"/>
              <w:rPr>
                <w:rFonts w:eastAsia="Times New Roman" w:cs="Arial"/>
                <w:snapToGrid w:val="0"/>
                <w:color w:val="000000"/>
                <w:sz w:val="18"/>
                <w:szCs w:val="18"/>
                <w:lang w:val="de-DE"/>
              </w:rPr>
            </w:pPr>
            <w:hyperlink r:id="rId26"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lastRenderedPageBreak/>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F90ED2">
        <w:trPr>
          <w:cantSplit/>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F90ED2">
        <w:tblPrEx>
          <w:tblLook w:val="01E0" w:firstRow="1" w:lastRow="1" w:firstColumn="1" w:lastColumn="1" w:noHBand="0" w:noVBand="0"/>
        </w:tblPrEx>
        <w:trPr>
          <w:cantSplit/>
          <w:trHeight w:val="184"/>
        </w:trPr>
        <w:tc>
          <w:tcPr>
            <w:tcW w:w="1226" w:type="dxa"/>
            <w:tcBorders>
              <w:top w:val="single" w:sz="4"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sidRPr="00F26C59">
              <w:rPr>
                <w:rFonts w:cs="Arial" w:hint="eastAsia"/>
                <w:snapToGrid w:val="0"/>
                <w:color w:val="000000"/>
                <w:sz w:val="18"/>
                <w:szCs w:val="18"/>
                <w:lang w:eastAsia="ko-KR"/>
              </w:rPr>
              <w:t>NTSYSpc(version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B711CA">
      <w:headerReference w:type="default" r:id="rId27"/>
      <w:headerReference w:type="first" r:id="rId28"/>
      <w:pgSz w:w="16840" w:h="11907" w:orient="landscape" w:code="9"/>
      <w:pgMar w:top="1134" w:right="1134" w:bottom="1134" w:left="510"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5E" w:rsidRDefault="00364D5E" w:rsidP="006655D3">
      <w:r>
        <w:separator/>
      </w:r>
    </w:p>
    <w:p w:rsidR="00364D5E" w:rsidRDefault="00364D5E" w:rsidP="006655D3"/>
    <w:p w:rsidR="00364D5E" w:rsidRDefault="00364D5E" w:rsidP="006655D3"/>
  </w:endnote>
  <w:endnote w:type="continuationSeparator" w:id="0">
    <w:p w:rsidR="00364D5E" w:rsidRDefault="00364D5E" w:rsidP="006655D3">
      <w:r>
        <w:separator/>
      </w:r>
    </w:p>
    <w:p w:rsidR="00364D5E" w:rsidRPr="00A83EC7" w:rsidRDefault="00364D5E">
      <w:pPr>
        <w:pStyle w:val="Footer"/>
        <w:spacing w:after="60"/>
        <w:rPr>
          <w:sz w:val="18"/>
          <w:lang w:val="fr-CH"/>
        </w:rPr>
      </w:pPr>
      <w:r w:rsidRPr="00A83EC7">
        <w:rPr>
          <w:sz w:val="18"/>
          <w:lang w:val="fr-CH"/>
        </w:rPr>
        <w:t>[Suite de la note de la page précédente]</w:t>
      </w:r>
    </w:p>
    <w:p w:rsidR="00364D5E" w:rsidRPr="00A83EC7" w:rsidRDefault="00364D5E" w:rsidP="006655D3">
      <w:pPr>
        <w:rPr>
          <w:lang w:val="fr-CH"/>
        </w:rPr>
      </w:pPr>
    </w:p>
    <w:p w:rsidR="00364D5E" w:rsidRPr="00A83EC7" w:rsidRDefault="00364D5E" w:rsidP="006655D3">
      <w:pPr>
        <w:rPr>
          <w:lang w:val="fr-CH"/>
        </w:rPr>
      </w:pPr>
    </w:p>
  </w:endnote>
  <w:endnote w:type="continuationNotice" w:id="1">
    <w:p w:rsidR="00364D5E" w:rsidRPr="00A83EC7" w:rsidRDefault="00364D5E" w:rsidP="006655D3">
      <w:pPr>
        <w:rPr>
          <w:lang w:val="fr-CH"/>
        </w:rPr>
      </w:pPr>
      <w:r w:rsidRPr="00A83EC7">
        <w:rPr>
          <w:lang w:val="fr-CH"/>
        </w:rPr>
        <w:t>[Suite de la note page suivante]</w:t>
      </w:r>
    </w:p>
    <w:p w:rsidR="00364D5E" w:rsidRPr="00A83EC7" w:rsidRDefault="00364D5E" w:rsidP="006655D3">
      <w:pPr>
        <w:rPr>
          <w:lang w:val="fr-CH"/>
        </w:rPr>
      </w:pPr>
    </w:p>
    <w:p w:rsidR="00364D5E" w:rsidRPr="00A83EC7" w:rsidRDefault="00364D5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5E" w:rsidRDefault="00364D5E" w:rsidP="006655D3">
      <w:r>
        <w:separator/>
      </w:r>
    </w:p>
  </w:footnote>
  <w:footnote w:type="continuationSeparator" w:id="0">
    <w:p w:rsidR="00364D5E" w:rsidRDefault="00364D5E" w:rsidP="006655D3">
      <w:r>
        <w:separator/>
      </w:r>
    </w:p>
  </w:footnote>
  <w:footnote w:type="continuationNotice" w:id="1">
    <w:p w:rsidR="00364D5E" w:rsidRPr="00AB530F" w:rsidRDefault="00364D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5E" w:rsidRPr="00C5280D" w:rsidRDefault="00364D5E" w:rsidP="00EB048E">
    <w:pPr>
      <w:pStyle w:val="Header"/>
      <w:rPr>
        <w:rStyle w:val="PageNumber"/>
        <w:lang w:val="en-US"/>
      </w:rPr>
    </w:pPr>
    <w:r>
      <w:rPr>
        <w:rStyle w:val="PageNumber"/>
        <w:lang w:val="en-US"/>
      </w:rPr>
      <w:t>TC/5</w:t>
    </w:r>
    <w:r>
      <w:rPr>
        <w:rStyle w:val="PageNumber"/>
        <w:rFonts w:hint="eastAsia"/>
        <w:lang w:val="en-US" w:eastAsia="ja-JP"/>
      </w:rPr>
      <w:t>1</w:t>
    </w:r>
    <w:r>
      <w:rPr>
        <w:rStyle w:val="PageNumber"/>
        <w:lang w:val="en-US"/>
      </w:rPr>
      <w:t>/8</w:t>
    </w:r>
  </w:p>
  <w:p w:rsidR="00364D5E" w:rsidRPr="00C5280D" w:rsidRDefault="00364D5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3D13">
      <w:rPr>
        <w:rStyle w:val="PageNumber"/>
        <w:noProof/>
        <w:lang w:val="en-US"/>
      </w:rPr>
      <w:t>4</w:t>
    </w:r>
    <w:r w:rsidRPr="00C5280D">
      <w:rPr>
        <w:rStyle w:val="PageNumber"/>
        <w:lang w:val="en-US"/>
      </w:rPr>
      <w:fldChar w:fldCharType="end"/>
    </w:r>
  </w:p>
  <w:p w:rsidR="00364D5E" w:rsidRPr="00C5280D" w:rsidRDefault="00364D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5E" w:rsidRPr="00C5280D" w:rsidRDefault="00364D5E" w:rsidP="00EB048E">
    <w:pPr>
      <w:pStyle w:val="Header"/>
      <w:rPr>
        <w:rStyle w:val="PageNumber"/>
        <w:lang w:val="en-US"/>
      </w:rPr>
    </w:pPr>
    <w:r>
      <w:rPr>
        <w:rStyle w:val="PageNumber"/>
        <w:lang w:val="en-US"/>
      </w:rPr>
      <w:t>TC/5</w:t>
    </w:r>
    <w:r>
      <w:rPr>
        <w:rStyle w:val="PageNumber"/>
        <w:rFonts w:hint="eastAsia"/>
        <w:lang w:val="en-US" w:eastAsia="ja-JP"/>
      </w:rPr>
      <w:t>1</w:t>
    </w:r>
    <w:r>
      <w:rPr>
        <w:rStyle w:val="PageNumber"/>
        <w:lang w:val="en-US"/>
      </w:rPr>
      <w:t>/8</w:t>
    </w:r>
  </w:p>
  <w:p w:rsidR="00364D5E" w:rsidRPr="00C5280D" w:rsidRDefault="00364D5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3D13">
      <w:rPr>
        <w:rStyle w:val="PageNumber"/>
        <w:noProof/>
        <w:lang w:val="en-US"/>
      </w:rPr>
      <w:t>3</w:t>
    </w:r>
    <w:r w:rsidRPr="00C5280D">
      <w:rPr>
        <w:rStyle w:val="PageNumber"/>
        <w:lang w:val="en-US"/>
      </w:rPr>
      <w:fldChar w:fldCharType="end"/>
    </w:r>
  </w:p>
  <w:p w:rsidR="00364D5E" w:rsidRPr="00C5280D" w:rsidRDefault="00364D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5E" w:rsidRDefault="00364D5E">
    <w:pPr>
      <w:pStyle w:val="Header"/>
      <w:rPr>
        <w:lang w:eastAsia="ja-JP"/>
      </w:rPr>
    </w:pPr>
    <w:r>
      <w:rPr>
        <w:rFonts w:hint="eastAsia"/>
        <w:lang w:eastAsia="ja-JP"/>
      </w:rPr>
      <w:t>TC/51/8</w:t>
    </w:r>
  </w:p>
  <w:p w:rsidR="00364D5E" w:rsidRDefault="00364D5E">
    <w:pPr>
      <w:pStyle w:val="Header"/>
      <w:rPr>
        <w:lang w:eastAsia="ja-JP"/>
      </w:rPr>
    </w:pPr>
  </w:p>
  <w:p w:rsidR="00364D5E" w:rsidRDefault="00364D5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5E" w:rsidRPr="00C5280D" w:rsidRDefault="00364D5E" w:rsidP="00EB048E">
    <w:pPr>
      <w:pStyle w:val="Header"/>
      <w:rPr>
        <w:rStyle w:val="PageNumber"/>
        <w:lang w:val="en-US"/>
      </w:rPr>
    </w:pPr>
    <w:r>
      <w:rPr>
        <w:rStyle w:val="PageNumber"/>
        <w:lang w:val="en-US"/>
      </w:rPr>
      <w:t>TC/5</w:t>
    </w:r>
    <w:r>
      <w:rPr>
        <w:rStyle w:val="PageNumber"/>
        <w:rFonts w:hint="eastAsia"/>
        <w:lang w:val="en-US" w:eastAsia="ja-JP"/>
      </w:rPr>
      <w:t>1</w:t>
    </w:r>
    <w:r>
      <w:rPr>
        <w:rStyle w:val="PageNumber"/>
        <w:lang w:val="en-US"/>
      </w:rPr>
      <w:t>/8</w:t>
    </w:r>
  </w:p>
  <w:p w:rsidR="00364D5E" w:rsidRPr="00C5280D" w:rsidRDefault="00364D5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3D13">
      <w:rPr>
        <w:rStyle w:val="PageNumber"/>
        <w:noProof/>
        <w:lang w:val="en-US"/>
      </w:rPr>
      <w:t>3</w:t>
    </w:r>
    <w:r w:rsidRPr="00C5280D">
      <w:rPr>
        <w:rStyle w:val="PageNumber"/>
        <w:lang w:val="en-US"/>
      </w:rPr>
      <w:fldChar w:fldCharType="end"/>
    </w:r>
  </w:p>
  <w:p w:rsidR="00364D5E" w:rsidRPr="00C5280D" w:rsidRDefault="00364D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5E" w:rsidRDefault="00364D5E">
    <w:pPr>
      <w:pStyle w:val="Header"/>
      <w:rPr>
        <w:lang w:eastAsia="ja-JP"/>
      </w:rPr>
    </w:pPr>
    <w:r>
      <w:rPr>
        <w:rFonts w:hint="eastAsia"/>
        <w:lang w:eastAsia="ja-JP"/>
      </w:rPr>
      <w:t>TC/51/8</w:t>
    </w:r>
  </w:p>
  <w:p w:rsidR="00364D5E" w:rsidRDefault="00364D5E">
    <w:pPr>
      <w:pStyle w:val="Header"/>
      <w:rPr>
        <w:lang w:eastAsia="ja-JP"/>
      </w:rPr>
    </w:pPr>
  </w:p>
  <w:p w:rsidR="00364D5E" w:rsidRDefault="00364D5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2E62"/>
    <w:rsid w:val="00084107"/>
    <w:rsid w:val="00085505"/>
    <w:rsid w:val="000A3236"/>
    <w:rsid w:val="000C67D8"/>
    <w:rsid w:val="000C7021"/>
    <w:rsid w:val="000D03A5"/>
    <w:rsid w:val="000D6BBC"/>
    <w:rsid w:val="000D7780"/>
    <w:rsid w:val="000D7AC1"/>
    <w:rsid w:val="000F2F11"/>
    <w:rsid w:val="000F46B1"/>
    <w:rsid w:val="00105929"/>
    <w:rsid w:val="001131D5"/>
    <w:rsid w:val="001250BB"/>
    <w:rsid w:val="00141DB8"/>
    <w:rsid w:val="00150EC8"/>
    <w:rsid w:val="00162F2E"/>
    <w:rsid w:val="001635D0"/>
    <w:rsid w:val="0016448F"/>
    <w:rsid w:val="00170DAE"/>
    <w:rsid w:val="0017474A"/>
    <w:rsid w:val="001758C6"/>
    <w:rsid w:val="00176CB7"/>
    <w:rsid w:val="00182090"/>
    <w:rsid w:val="00182B99"/>
    <w:rsid w:val="0018654C"/>
    <w:rsid w:val="00190732"/>
    <w:rsid w:val="001A69BF"/>
    <w:rsid w:val="001A6B50"/>
    <w:rsid w:val="001B135C"/>
    <w:rsid w:val="001B67A4"/>
    <w:rsid w:val="001B7B7A"/>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6290"/>
    <w:rsid w:val="00256CF8"/>
    <w:rsid w:val="00257AD4"/>
    <w:rsid w:val="002602E7"/>
    <w:rsid w:val="00271911"/>
    <w:rsid w:val="00272C1C"/>
    <w:rsid w:val="00274684"/>
    <w:rsid w:val="00275968"/>
    <w:rsid w:val="002800A0"/>
    <w:rsid w:val="002801B3"/>
    <w:rsid w:val="00281060"/>
    <w:rsid w:val="002940E8"/>
    <w:rsid w:val="00294402"/>
    <w:rsid w:val="002955CC"/>
    <w:rsid w:val="00295C18"/>
    <w:rsid w:val="002A1858"/>
    <w:rsid w:val="002A6E50"/>
    <w:rsid w:val="002B1252"/>
    <w:rsid w:val="002C256A"/>
    <w:rsid w:val="002C2A73"/>
    <w:rsid w:val="002C42DB"/>
    <w:rsid w:val="002C4757"/>
    <w:rsid w:val="002C712A"/>
    <w:rsid w:val="002C7C06"/>
    <w:rsid w:val="002F2BB8"/>
    <w:rsid w:val="00304B3B"/>
    <w:rsid w:val="00305A7F"/>
    <w:rsid w:val="00311589"/>
    <w:rsid w:val="0031227F"/>
    <w:rsid w:val="003152FE"/>
    <w:rsid w:val="00327436"/>
    <w:rsid w:val="00334A02"/>
    <w:rsid w:val="0033729B"/>
    <w:rsid w:val="00344BD6"/>
    <w:rsid w:val="003453C8"/>
    <w:rsid w:val="0034541A"/>
    <w:rsid w:val="003500A0"/>
    <w:rsid w:val="0035528D"/>
    <w:rsid w:val="00361077"/>
    <w:rsid w:val="00361821"/>
    <w:rsid w:val="00364D5E"/>
    <w:rsid w:val="003656A0"/>
    <w:rsid w:val="00393347"/>
    <w:rsid w:val="0039765C"/>
    <w:rsid w:val="003A4754"/>
    <w:rsid w:val="003B3A1B"/>
    <w:rsid w:val="003C2EE5"/>
    <w:rsid w:val="003D227C"/>
    <w:rsid w:val="003D2B4D"/>
    <w:rsid w:val="003E70DA"/>
    <w:rsid w:val="003E7C7A"/>
    <w:rsid w:val="003F28C1"/>
    <w:rsid w:val="003F2AF5"/>
    <w:rsid w:val="004046E7"/>
    <w:rsid w:val="00420300"/>
    <w:rsid w:val="004241A9"/>
    <w:rsid w:val="00425CA4"/>
    <w:rsid w:val="00426DE8"/>
    <w:rsid w:val="0043531F"/>
    <w:rsid w:val="004438B4"/>
    <w:rsid w:val="00444A88"/>
    <w:rsid w:val="00462D88"/>
    <w:rsid w:val="00471B18"/>
    <w:rsid w:val="00472F53"/>
    <w:rsid w:val="00473CCA"/>
    <w:rsid w:val="00474DA4"/>
    <w:rsid w:val="00476B4D"/>
    <w:rsid w:val="004805FA"/>
    <w:rsid w:val="004822AA"/>
    <w:rsid w:val="00491EE2"/>
    <w:rsid w:val="004B04F6"/>
    <w:rsid w:val="004B7A17"/>
    <w:rsid w:val="004C09B2"/>
    <w:rsid w:val="004D047D"/>
    <w:rsid w:val="004D4442"/>
    <w:rsid w:val="004D54D1"/>
    <w:rsid w:val="004E1977"/>
    <w:rsid w:val="004F305A"/>
    <w:rsid w:val="004F4AB4"/>
    <w:rsid w:val="00501EDA"/>
    <w:rsid w:val="00512164"/>
    <w:rsid w:val="00512F4E"/>
    <w:rsid w:val="00520297"/>
    <w:rsid w:val="00520577"/>
    <w:rsid w:val="005332DD"/>
    <w:rsid w:val="005338F9"/>
    <w:rsid w:val="0054281C"/>
    <w:rsid w:val="00542FF0"/>
    <w:rsid w:val="00545D9B"/>
    <w:rsid w:val="0055268D"/>
    <w:rsid w:val="00561DEC"/>
    <w:rsid w:val="00566132"/>
    <w:rsid w:val="00574550"/>
    <w:rsid w:val="00576BE4"/>
    <w:rsid w:val="00594940"/>
    <w:rsid w:val="005A2E31"/>
    <w:rsid w:val="005A400A"/>
    <w:rsid w:val="005B1788"/>
    <w:rsid w:val="005D08A5"/>
    <w:rsid w:val="005D274A"/>
    <w:rsid w:val="005D360B"/>
    <w:rsid w:val="005F1EDF"/>
    <w:rsid w:val="005F358E"/>
    <w:rsid w:val="00607B02"/>
    <w:rsid w:val="00612379"/>
    <w:rsid w:val="00614170"/>
    <w:rsid w:val="0061555F"/>
    <w:rsid w:val="006161C2"/>
    <w:rsid w:val="00620975"/>
    <w:rsid w:val="00622AB9"/>
    <w:rsid w:val="00622E92"/>
    <w:rsid w:val="00627459"/>
    <w:rsid w:val="00630FF8"/>
    <w:rsid w:val="00635FD0"/>
    <w:rsid w:val="00640020"/>
    <w:rsid w:val="00641200"/>
    <w:rsid w:val="006655D3"/>
    <w:rsid w:val="00667404"/>
    <w:rsid w:val="006716FC"/>
    <w:rsid w:val="00672912"/>
    <w:rsid w:val="00675000"/>
    <w:rsid w:val="00675657"/>
    <w:rsid w:val="00687EB4"/>
    <w:rsid w:val="006973DD"/>
    <w:rsid w:val="006B17D2"/>
    <w:rsid w:val="006B43B1"/>
    <w:rsid w:val="006C224E"/>
    <w:rsid w:val="006D3965"/>
    <w:rsid w:val="006D6EBC"/>
    <w:rsid w:val="006D780A"/>
    <w:rsid w:val="006E4599"/>
    <w:rsid w:val="006F639C"/>
    <w:rsid w:val="007025E4"/>
    <w:rsid w:val="00706943"/>
    <w:rsid w:val="00711565"/>
    <w:rsid w:val="00714D2E"/>
    <w:rsid w:val="007217A5"/>
    <w:rsid w:val="007327B2"/>
    <w:rsid w:val="00732DEC"/>
    <w:rsid w:val="00735BD5"/>
    <w:rsid w:val="00750444"/>
    <w:rsid w:val="007556F6"/>
    <w:rsid w:val="00760EEF"/>
    <w:rsid w:val="00761984"/>
    <w:rsid w:val="00763200"/>
    <w:rsid w:val="00763B8C"/>
    <w:rsid w:val="00777B77"/>
    <w:rsid w:val="00777EE5"/>
    <w:rsid w:val="00784836"/>
    <w:rsid w:val="0079023E"/>
    <w:rsid w:val="007A2854"/>
    <w:rsid w:val="007A5F5C"/>
    <w:rsid w:val="007B1FF6"/>
    <w:rsid w:val="007C1024"/>
    <w:rsid w:val="007C69BC"/>
    <w:rsid w:val="007D0B9D"/>
    <w:rsid w:val="007D19B0"/>
    <w:rsid w:val="007D2FAE"/>
    <w:rsid w:val="007D43BB"/>
    <w:rsid w:val="007E4F44"/>
    <w:rsid w:val="007F498F"/>
    <w:rsid w:val="0080241B"/>
    <w:rsid w:val="0080679D"/>
    <w:rsid w:val="008108B0"/>
    <w:rsid w:val="00811B20"/>
    <w:rsid w:val="0082296E"/>
    <w:rsid w:val="00824099"/>
    <w:rsid w:val="00831C0C"/>
    <w:rsid w:val="00846A95"/>
    <w:rsid w:val="00852964"/>
    <w:rsid w:val="0085736A"/>
    <w:rsid w:val="00861F61"/>
    <w:rsid w:val="00867AC1"/>
    <w:rsid w:val="00873E8F"/>
    <w:rsid w:val="008A1568"/>
    <w:rsid w:val="008A5FF4"/>
    <w:rsid w:val="008A743F"/>
    <w:rsid w:val="008B5736"/>
    <w:rsid w:val="008B64ED"/>
    <w:rsid w:val="008C0970"/>
    <w:rsid w:val="008C35F9"/>
    <w:rsid w:val="008C707F"/>
    <w:rsid w:val="008D13AC"/>
    <w:rsid w:val="008D2902"/>
    <w:rsid w:val="008D2CF7"/>
    <w:rsid w:val="008E3527"/>
    <w:rsid w:val="00900C26"/>
    <w:rsid w:val="0090197F"/>
    <w:rsid w:val="00906DDC"/>
    <w:rsid w:val="00934708"/>
    <w:rsid w:val="00934E09"/>
    <w:rsid w:val="00936253"/>
    <w:rsid w:val="00952DD4"/>
    <w:rsid w:val="0096084D"/>
    <w:rsid w:val="00962F67"/>
    <w:rsid w:val="00970FED"/>
    <w:rsid w:val="0097523A"/>
    <w:rsid w:val="0097711C"/>
    <w:rsid w:val="009773A1"/>
    <w:rsid w:val="00992D82"/>
    <w:rsid w:val="00993D13"/>
    <w:rsid w:val="00997029"/>
    <w:rsid w:val="009A520B"/>
    <w:rsid w:val="009A71AB"/>
    <w:rsid w:val="009C667A"/>
    <w:rsid w:val="009D0EE7"/>
    <w:rsid w:val="009D690D"/>
    <w:rsid w:val="009E12EF"/>
    <w:rsid w:val="009E14A6"/>
    <w:rsid w:val="009E65B6"/>
    <w:rsid w:val="009F28C2"/>
    <w:rsid w:val="00A23ED1"/>
    <w:rsid w:val="00A24C10"/>
    <w:rsid w:val="00A26403"/>
    <w:rsid w:val="00A42AC3"/>
    <w:rsid w:val="00A43054"/>
    <w:rsid w:val="00A430CF"/>
    <w:rsid w:val="00A45FAD"/>
    <w:rsid w:val="00A50FEF"/>
    <w:rsid w:val="00A54309"/>
    <w:rsid w:val="00A56756"/>
    <w:rsid w:val="00A716A5"/>
    <w:rsid w:val="00A83EC7"/>
    <w:rsid w:val="00A90284"/>
    <w:rsid w:val="00A952BF"/>
    <w:rsid w:val="00AA2373"/>
    <w:rsid w:val="00AB2B93"/>
    <w:rsid w:val="00AB474A"/>
    <w:rsid w:val="00AB530F"/>
    <w:rsid w:val="00AB7E5B"/>
    <w:rsid w:val="00AD64D4"/>
    <w:rsid w:val="00AE0EF1"/>
    <w:rsid w:val="00AE2937"/>
    <w:rsid w:val="00AE356E"/>
    <w:rsid w:val="00B07301"/>
    <w:rsid w:val="00B10E5D"/>
    <w:rsid w:val="00B2228E"/>
    <w:rsid w:val="00B224DE"/>
    <w:rsid w:val="00B266AB"/>
    <w:rsid w:val="00B27E20"/>
    <w:rsid w:val="00B42348"/>
    <w:rsid w:val="00B46575"/>
    <w:rsid w:val="00B5154D"/>
    <w:rsid w:val="00B52983"/>
    <w:rsid w:val="00B711CA"/>
    <w:rsid w:val="00B720CD"/>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446C"/>
    <w:rsid w:val="00C304B9"/>
    <w:rsid w:val="00C30AB8"/>
    <w:rsid w:val="00C36AE5"/>
    <w:rsid w:val="00C41F17"/>
    <w:rsid w:val="00C42725"/>
    <w:rsid w:val="00C43C70"/>
    <w:rsid w:val="00C527D7"/>
    <w:rsid w:val="00C5280D"/>
    <w:rsid w:val="00C55D22"/>
    <w:rsid w:val="00C56A44"/>
    <w:rsid w:val="00C5791C"/>
    <w:rsid w:val="00C618A0"/>
    <w:rsid w:val="00C62992"/>
    <w:rsid w:val="00C64DAC"/>
    <w:rsid w:val="00C66290"/>
    <w:rsid w:val="00C72B7A"/>
    <w:rsid w:val="00C749BC"/>
    <w:rsid w:val="00C954CB"/>
    <w:rsid w:val="00C973F2"/>
    <w:rsid w:val="00CA304C"/>
    <w:rsid w:val="00CA774A"/>
    <w:rsid w:val="00CB6D37"/>
    <w:rsid w:val="00CC11B0"/>
    <w:rsid w:val="00CC454E"/>
    <w:rsid w:val="00CD28CF"/>
    <w:rsid w:val="00CF7E36"/>
    <w:rsid w:val="00D0757C"/>
    <w:rsid w:val="00D11DE7"/>
    <w:rsid w:val="00D14D7E"/>
    <w:rsid w:val="00D3708D"/>
    <w:rsid w:val="00D40426"/>
    <w:rsid w:val="00D57C96"/>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E21725"/>
    <w:rsid w:val="00E27CB0"/>
    <w:rsid w:val="00E32F7E"/>
    <w:rsid w:val="00E33D30"/>
    <w:rsid w:val="00E364F5"/>
    <w:rsid w:val="00E36506"/>
    <w:rsid w:val="00E620FC"/>
    <w:rsid w:val="00E6753C"/>
    <w:rsid w:val="00E72D49"/>
    <w:rsid w:val="00E738DE"/>
    <w:rsid w:val="00E73BAB"/>
    <w:rsid w:val="00E7593C"/>
    <w:rsid w:val="00E7678A"/>
    <w:rsid w:val="00E81250"/>
    <w:rsid w:val="00E835D4"/>
    <w:rsid w:val="00E935F1"/>
    <w:rsid w:val="00E94A81"/>
    <w:rsid w:val="00EA1FFB"/>
    <w:rsid w:val="00EB048E"/>
    <w:rsid w:val="00EB0D43"/>
    <w:rsid w:val="00EB3A2E"/>
    <w:rsid w:val="00EB52FF"/>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64D5E"/>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64D5E"/>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eader" Target="header2.xml"/><Relationship Id="rId26" Type="http://schemas.openxmlformats.org/officeDocument/2006/relationships/hyperlink" Target="mailto:uwe.meyer@bundessortenamt.de" TargetMode="Externa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nriqueta.molina@snics.gob.mx/" TargetMode="External"/><Relationship Id="rId17" Type="http://schemas.openxmlformats.org/officeDocument/2006/relationships/hyperlink" Target="mailto:christophe.chevalier@geves.fr" TargetMode="External"/><Relationship Id="rId25" Type="http://schemas.openxmlformats.org/officeDocument/2006/relationships/hyperlink" Target="mailto:bojan.markovic@hcphs.hr"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ly.watson@afbini.gov.uk" TargetMode="External"/><Relationship Id="rId22" Type="http://schemas.openxmlformats.org/officeDocument/2006/relationships/hyperlink" Target="mailto:uwe.meyer@bundessortenamt.de" TargetMode="Externa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ED44B-C542-4A80-85B7-5FB193FF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504</TotalTime>
  <Pages>10</Pages>
  <Words>2461</Words>
  <Characters>15646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49</cp:revision>
  <cp:lastPrinted>2015-03-04T08:44:00Z</cp:lastPrinted>
  <dcterms:created xsi:type="dcterms:W3CDTF">2014-12-07T12:59:00Z</dcterms:created>
  <dcterms:modified xsi:type="dcterms:W3CDTF">2015-03-04T08:44:00Z</dcterms:modified>
</cp:coreProperties>
</file>