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271911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TC/</w:t>
            </w:r>
            <w:r w:rsidR="00050E16">
              <w:t>50</w:t>
            </w:r>
            <w:r>
              <w:t>/</w:t>
            </w:r>
            <w:bookmarkStart w:id="0" w:name="Code"/>
            <w:bookmarkEnd w:id="0"/>
            <w:r w:rsidR="004B541B">
              <w:t>34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925BE5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A3005A">
              <w:rPr>
                <w:spacing w:val="0"/>
              </w:rPr>
              <w:t>:</w:t>
            </w:r>
            <w:r w:rsidR="0061555F" w:rsidRPr="00A3005A">
              <w:rPr>
                <w:spacing w:val="0"/>
              </w:rPr>
              <w:t xml:space="preserve"> </w:t>
            </w:r>
            <w:r w:rsidRPr="00A3005A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925BE5">
              <w:rPr>
                <w:b w:val="0"/>
                <w:spacing w:val="0"/>
              </w:rPr>
              <w:t>January</w:t>
            </w:r>
            <w:bookmarkStart w:id="3" w:name="_GoBack"/>
            <w:bookmarkEnd w:id="3"/>
            <w:r w:rsidR="00AB530F" w:rsidRPr="00A3005A">
              <w:rPr>
                <w:b w:val="0"/>
                <w:spacing w:val="0"/>
              </w:rPr>
              <w:t xml:space="preserve"> </w:t>
            </w:r>
            <w:r w:rsidR="00A3005A" w:rsidRPr="00A3005A">
              <w:rPr>
                <w:b w:val="0"/>
                <w:spacing w:val="0"/>
              </w:rPr>
              <w:t>20</w:t>
            </w:r>
            <w:r w:rsidR="0024416D" w:rsidRPr="00A3005A">
              <w:rPr>
                <w:b w:val="0"/>
                <w:spacing w:val="0"/>
              </w:rPr>
              <w:t xml:space="preserve">, </w:t>
            </w:r>
            <w:r w:rsidR="001131D5" w:rsidRPr="00A3005A">
              <w:rPr>
                <w:b w:val="0"/>
                <w:spacing w:val="0"/>
              </w:rPr>
              <w:t>201</w:t>
            </w:r>
            <w:r w:rsidR="00050E16" w:rsidRPr="00A3005A">
              <w:rPr>
                <w:b w:val="0"/>
                <w:spacing w:val="0"/>
              </w:rPr>
              <w:t>4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61555F" w:rsidP="006655D3">
      <w:pPr>
        <w:pStyle w:val="Sessiontcplacedate"/>
      </w:pPr>
      <w:r w:rsidRPr="00C5280D">
        <w:t>F</w:t>
      </w:r>
      <w:r w:rsidR="00050E16">
        <w:t>iftieth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867AC1" w:rsidRPr="00C5280D">
        <w:t>Gen</w:t>
      </w:r>
      <w:r w:rsidRPr="00C5280D">
        <w:t>e</w:t>
      </w:r>
      <w:r w:rsidR="00867AC1" w:rsidRPr="00C5280D">
        <w:t>v</w:t>
      </w:r>
      <w:r w:rsidRPr="00C5280D">
        <w:t>a</w:t>
      </w:r>
      <w:r w:rsidR="00867AC1" w:rsidRPr="00C5280D">
        <w:t xml:space="preserve">, </w:t>
      </w:r>
      <w:r w:rsidR="00050E16">
        <w:t>April 7</w:t>
      </w:r>
      <w:r w:rsidRPr="00C5280D">
        <w:t xml:space="preserve"> to </w:t>
      </w:r>
      <w:r w:rsidR="00050E16">
        <w:t>9</w:t>
      </w:r>
      <w:r w:rsidRPr="00C5280D">
        <w:t>,</w:t>
      </w:r>
      <w:r w:rsidR="00867AC1" w:rsidRPr="00C5280D">
        <w:t xml:space="preserve"> 201</w:t>
      </w:r>
      <w:r w:rsidR="00050E16">
        <w:t>4</w:t>
      </w:r>
    </w:p>
    <w:p w:rsidR="000D7780" w:rsidRPr="00C5280D" w:rsidRDefault="004B541B" w:rsidP="006655D3">
      <w:pPr>
        <w:pStyle w:val="Titleofdoc0"/>
      </w:pPr>
      <w:bookmarkStart w:id="4" w:name="TitleOfDoc"/>
      <w:bookmarkEnd w:id="4"/>
      <w:r>
        <w:rPr>
          <w:rFonts w:cs="Arial"/>
          <w:snapToGrid w:val="0"/>
          <w:color w:val="000000"/>
        </w:rPr>
        <w:t>Corrections of test guidelines</w:t>
      </w:r>
    </w:p>
    <w:p w:rsidR="00050E16" w:rsidRPr="00C5280D" w:rsidRDefault="00AE0EF1" w:rsidP="00050E16">
      <w:pPr>
        <w:pStyle w:val="preparedby1"/>
      </w:pPr>
      <w:bookmarkStart w:id="5" w:name="Prepared"/>
      <w:bookmarkEnd w:id="5"/>
      <w:r w:rsidRPr="004B541B">
        <w:t xml:space="preserve">Document </w:t>
      </w:r>
      <w:r w:rsidR="0061555F" w:rsidRPr="004B541B">
        <w:t>prepared by the Office of the Union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4B541B" w:rsidRDefault="004B541B" w:rsidP="004B541B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624DDE">
        <w:rPr>
          <w:snapToGrid w:val="0"/>
        </w:rPr>
        <w:t xml:space="preserve">The purpose of this document is to </w:t>
      </w:r>
      <w:r>
        <w:rPr>
          <w:snapToGrid w:val="0"/>
        </w:rPr>
        <w:t>report on</w:t>
      </w:r>
      <w:r w:rsidRPr="00624DDE">
        <w:rPr>
          <w:snapToGrid w:val="0"/>
        </w:rPr>
        <w:t xml:space="preserve"> </w:t>
      </w:r>
      <w:r>
        <w:rPr>
          <w:snapToGrid w:val="0"/>
        </w:rPr>
        <w:t>corrections</w:t>
      </w:r>
      <w:r w:rsidRPr="00624DDE">
        <w:rPr>
          <w:snapToGrid w:val="0"/>
        </w:rPr>
        <w:t xml:space="preserve"> </w:t>
      </w:r>
      <w:r>
        <w:rPr>
          <w:snapToGrid w:val="0"/>
        </w:rPr>
        <w:t xml:space="preserve">to be made </w:t>
      </w:r>
      <w:r w:rsidRPr="00624DDE">
        <w:rPr>
          <w:snapToGrid w:val="0"/>
        </w:rPr>
        <w:t xml:space="preserve">to the </w:t>
      </w:r>
      <w:r>
        <w:rPr>
          <w:snapToGrid w:val="0"/>
        </w:rPr>
        <w:t>following Test </w:t>
      </w:r>
      <w:r w:rsidRPr="00624DDE">
        <w:rPr>
          <w:snapToGrid w:val="0"/>
        </w:rPr>
        <w:t xml:space="preserve">Guidelines, </w:t>
      </w:r>
      <w:r>
        <w:rPr>
          <w:snapToGrid w:val="0"/>
        </w:rPr>
        <w:t>as presented in the Annexes to this document</w:t>
      </w:r>
      <w:r w:rsidRPr="00624DDE">
        <w:rPr>
          <w:snapToGrid w:val="0"/>
        </w:rPr>
        <w:t>:</w:t>
      </w:r>
    </w:p>
    <w:p w:rsidR="004B541B" w:rsidRDefault="004B541B" w:rsidP="004B541B">
      <w:pPr>
        <w:rPr>
          <w:snapToGrid w:val="0"/>
        </w:rPr>
      </w:pPr>
    </w:p>
    <w:p w:rsidR="004B541B" w:rsidRDefault="004B541B" w:rsidP="004B541B">
      <w:pPr>
        <w:ind w:firstLine="567"/>
        <w:rPr>
          <w:snapToGrid w:val="0"/>
        </w:rPr>
      </w:pPr>
      <w:r>
        <w:rPr>
          <w:snapToGrid w:val="0"/>
        </w:rPr>
        <w:t>ANNEX I</w:t>
      </w:r>
      <w:r>
        <w:rPr>
          <w:snapToGrid w:val="0"/>
        </w:rPr>
        <w:tab/>
      </w:r>
      <w:r w:rsidRPr="00624DDE">
        <w:rPr>
          <w:snapToGrid w:val="0"/>
        </w:rPr>
        <w:t xml:space="preserve">Correction </w:t>
      </w:r>
      <w:r>
        <w:rPr>
          <w:snapToGrid w:val="0"/>
        </w:rPr>
        <w:t>to</w:t>
      </w:r>
      <w:r w:rsidRPr="00624DDE">
        <w:rPr>
          <w:snapToGrid w:val="0"/>
        </w:rPr>
        <w:t xml:space="preserve"> the Test Guidelines for Curly Kale</w:t>
      </w:r>
      <w:r>
        <w:rPr>
          <w:snapToGrid w:val="0"/>
        </w:rPr>
        <w:t xml:space="preserve"> (document TG/90/6)</w:t>
      </w:r>
    </w:p>
    <w:p w:rsidR="004B541B" w:rsidRDefault="004B541B" w:rsidP="004B541B">
      <w:pPr>
        <w:rPr>
          <w:snapToGrid w:val="0"/>
        </w:rPr>
      </w:pPr>
    </w:p>
    <w:p w:rsidR="004B541B" w:rsidRDefault="004B541B" w:rsidP="004B541B">
      <w:pPr>
        <w:ind w:firstLine="567"/>
        <w:rPr>
          <w:snapToGrid w:val="0"/>
        </w:rPr>
      </w:pPr>
      <w:r>
        <w:rPr>
          <w:snapToGrid w:val="0"/>
        </w:rPr>
        <w:t>ANNEX II</w:t>
      </w:r>
      <w:r>
        <w:rPr>
          <w:snapToGrid w:val="0"/>
        </w:rPr>
        <w:tab/>
      </w:r>
      <w:r w:rsidRPr="00624DDE">
        <w:rPr>
          <w:snapToGrid w:val="0"/>
        </w:rPr>
        <w:t xml:space="preserve">Correction </w:t>
      </w:r>
      <w:r>
        <w:rPr>
          <w:snapToGrid w:val="0"/>
        </w:rPr>
        <w:t>to</w:t>
      </w:r>
      <w:r w:rsidRPr="00624DDE">
        <w:rPr>
          <w:snapToGrid w:val="0"/>
        </w:rPr>
        <w:t xml:space="preserve"> the Test Guidelines for</w:t>
      </w:r>
      <w:r>
        <w:rPr>
          <w:snapToGrid w:val="0"/>
        </w:rPr>
        <w:t xml:space="preserve"> Tomato Rootstocks (document TG/294/1)</w:t>
      </w:r>
    </w:p>
    <w:p w:rsidR="004B541B" w:rsidRPr="00C5280D" w:rsidRDefault="004B541B" w:rsidP="004B541B">
      <w:pPr>
        <w:rPr>
          <w:snapToGrid w:val="0"/>
        </w:rPr>
      </w:pPr>
    </w:p>
    <w:p w:rsidR="004B541B" w:rsidRDefault="004B541B" w:rsidP="004B541B">
      <w:pPr>
        <w:ind w:firstLine="567"/>
        <w:rPr>
          <w:snapToGrid w:val="0"/>
        </w:rPr>
      </w:pPr>
      <w:r w:rsidRPr="00AC0D7B">
        <w:rPr>
          <w:snapToGrid w:val="0"/>
        </w:rPr>
        <w:t>ANNEX III</w:t>
      </w:r>
      <w:r>
        <w:rPr>
          <w:snapToGrid w:val="0"/>
        </w:rPr>
        <w:tab/>
        <w:t>Correction to</w:t>
      </w:r>
      <w:r w:rsidRPr="00AC0D7B">
        <w:rPr>
          <w:snapToGrid w:val="0"/>
        </w:rPr>
        <w:t xml:space="preserve"> the Test Guidelines for African </w:t>
      </w:r>
      <w:proofErr w:type="gramStart"/>
      <w:r w:rsidRPr="00AC0D7B">
        <w:rPr>
          <w:snapToGrid w:val="0"/>
        </w:rPr>
        <w:t>Lily</w:t>
      </w:r>
      <w:proofErr w:type="gramEnd"/>
      <w:r w:rsidRPr="00AC0D7B">
        <w:rPr>
          <w:snapToGrid w:val="0"/>
        </w:rPr>
        <w:t xml:space="preserve"> (document TG/266/1 Rev.)</w:t>
      </w:r>
    </w:p>
    <w:p w:rsidR="004B541B" w:rsidRPr="00F63082" w:rsidRDefault="004B541B" w:rsidP="004B541B">
      <w:pPr>
        <w:pStyle w:val="TOC1"/>
        <w:tabs>
          <w:tab w:val="clear" w:pos="9639"/>
        </w:tabs>
        <w:rPr>
          <w:b/>
          <w:snapToGrid w:val="0"/>
        </w:rPr>
      </w:pPr>
    </w:p>
    <w:p w:rsidR="004B541B" w:rsidRPr="000C0A2C" w:rsidRDefault="004B541B" w:rsidP="004B541B">
      <w:pPr>
        <w:tabs>
          <w:tab w:val="left" w:pos="5387"/>
          <w:tab w:val="left" w:pos="5954"/>
        </w:tabs>
        <w:ind w:left="4820"/>
        <w:rPr>
          <w:i/>
        </w:rPr>
      </w:pPr>
      <w:r w:rsidRPr="000C0A2C">
        <w:rPr>
          <w:i/>
        </w:rPr>
        <w:fldChar w:fldCharType="begin"/>
      </w:r>
      <w:r w:rsidRPr="000C0A2C">
        <w:rPr>
          <w:i/>
        </w:rPr>
        <w:instrText xml:space="preserve"> AUTONUM  </w:instrText>
      </w:r>
      <w:r w:rsidRPr="000C0A2C">
        <w:rPr>
          <w:i/>
        </w:rPr>
        <w:fldChar w:fldCharType="end"/>
      </w:r>
      <w:r w:rsidRPr="000C0A2C">
        <w:rPr>
          <w:i/>
        </w:rPr>
        <w:tab/>
        <w:t xml:space="preserve">The TC is invited to </w:t>
      </w:r>
      <w:r w:rsidR="000C0A2C" w:rsidRPr="000C0A2C">
        <w:rPr>
          <w:i/>
        </w:rPr>
        <w:t>note</w:t>
      </w:r>
      <w:r w:rsidR="007C1AAF" w:rsidRPr="000C0A2C">
        <w:rPr>
          <w:i/>
        </w:rPr>
        <w:t xml:space="preserve"> the corrections to the Test Guidelines for Curly Kale, Tomato Rootstocks and African Lily, as set out in Annexes I to III to this document</w:t>
      </w:r>
      <w:r w:rsidRPr="000C0A2C">
        <w:rPr>
          <w:i/>
        </w:rPr>
        <w:t xml:space="preserve">. </w:t>
      </w:r>
    </w:p>
    <w:p w:rsidR="004B541B" w:rsidRDefault="004B541B" w:rsidP="004B541B"/>
    <w:p w:rsidR="004B541B" w:rsidRDefault="004B541B" w:rsidP="004B541B"/>
    <w:p w:rsidR="004B541B" w:rsidRPr="00D02F2F" w:rsidRDefault="004B541B" w:rsidP="004B541B">
      <w:pPr>
        <w:jc w:val="right"/>
      </w:pPr>
      <w:r>
        <w:t>[Annexes follow]</w:t>
      </w:r>
    </w:p>
    <w:p w:rsidR="004B541B" w:rsidRDefault="004B541B" w:rsidP="004B541B">
      <w:pPr>
        <w:rPr>
          <w:snapToGrid w:val="0"/>
        </w:rPr>
        <w:sectPr w:rsidR="004B541B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4B541B" w:rsidRDefault="004B541B" w:rsidP="004B541B">
      <w:pPr>
        <w:pStyle w:val="Heading1"/>
        <w:rPr>
          <w:rFonts w:cs="Arial"/>
        </w:rPr>
      </w:pPr>
      <w:r w:rsidRPr="00624DDE">
        <w:rPr>
          <w:snapToGrid w:val="0"/>
        </w:rPr>
        <w:lastRenderedPageBreak/>
        <w:t>Correction of the Test Guidelines for Curly Kale</w:t>
      </w:r>
      <w:r>
        <w:rPr>
          <w:snapToGrid w:val="0"/>
        </w:rPr>
        <w:t xml:space="preserve"> (document TG/90/6)</w:t>
      </w:r>
    </w:p>
    <w:p w:rsidR="004B541B" w:rsidRDefault="004B541B" w:rsidP="004B541B">
      <w:pPr>
        <w:rPr>
          <w:rFonts w:cs="Arial"/>
        </w:rPr>
      </w:pPr>
    </w:p>
    <w:p w:rsidR="004B541B" w:rsidRDefault="004B541B" w:rsidP="004B541B">
      <w:pPr>
        <w:rPr>
          <w:i/>
        </w:rPr>
      </w:pPr>
      <w:r>
        <w:rPr>
          <w:i/>
        </w:rPr>
        <w:t>Current wording:</w:t>
      </w:r>
    </w:p>
    <w:p w:rsidR="004B541B" w:rsidRDefault="004B541B" w:rsidP="004B541B">
      <w:pPr>
        <w:rPr>
          <w:rFonts w:cs="Arial"/>
        </w:rPr>
      </w:pPr>
    </w:p>
    <w:p w:rsidR="004B541B" w:rsidRDefault="004B541B" w:rsidP="004B541B">
      <w:pPr>
        <w:jc w:val="center"/>
        <w:rPr>
          <w:rFonts w:cs="Arial"/>
          <w:snapToGrid w:val="0"/>
          <w:szCs w:val="24"/>
        </w:rPr>
      </w:pPr>
      <w:r>
        <w:rPr>
          <w:noProof/>
        </w:rPr>
        <w:drawing>
          <wp:inline distT="0" distB="0" distL="0" distR="0" wp14:anchorId="58C08060" wp14:editId="6C09C33B">
            <wp:extent cx="5071730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62261" t="15112" r="9892" b="8575"/>
                    <a:stretch/>
                  </pic:blipFill>
                  <pic:spPr bwMode="auto">
                    <a:xfrm>
                      <a:off x="0" y="0"/>
                      <a:ext cx="5088913" cy="4128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541B" w:rsidRDefault="004B541B" w:rsidP="004B541B">
      <w:pPr>
        <w:rPr>
          <w:i/>
        </w:rPr>
      </w:pPr>
      <w:r>
        <w:rPr>
          <w:i/>
        </w:rPr>
        <w:t>Correction:</w:t>
      </w:r>
    </w:p>
    <w:p w:rsidR="004B541B" w:rsidRPr="00C5280D" w:rsidRDefault="004B541B" w:rsidP="004B541B">
      <w:pPr>
        <w:rPr>
          <w:snapToGrid w:val="0"/>
        </w:rPr>
      </w:pPr>
    </w:p>
    <w:p w:rsidR="004B541B" w:rsidRPr="00700478" w:rsidRDefault="004B541B" w:rsidP="004B541B">
      <w:pPr>
        <w:autoSpaceDE w:val="0"/>
        <w:autoSpaceDN w:val="0"/>
        <w:adjustRightInd w:val="0"/>
        <w:rPr>
          <w:szCs w:val="24"/>
        </w:rPr>
      </w:pPr>
      <w:r>
        <w:rPr>
          <w:color w:val="000000"/>
        </w:rPr>
        <w:t xml:space="preserve">At its </w:t>
      </w:r>
      <w:r w:rsidRPr="00530DCF">
        <w:rPr>
          <w:rFonts w:cs="Arial"/>
        </w:rPr>
        <w:t xml:space="preserve">forty-seventh session in Nagasaki, </w:t>
      </w:r>
      <w:r w:rsidRPr="007B6B4C">
        <w:rPr>
          <w:rFonts w:cs="Arial"/>
        </w:rPr>
        <w:t>Japan, from May 20 to 24, 2013, the Technical</w:t>
      </w:r>
      <w:r w:rsidRPr="00530DCF">
        <w:rPr>
          <w:rFonts w:cs="Arial"/>
        </w:rPr>
        <w:t xml:space="preserve"> Working Party for Vegetables (TWV)</w:t>
      </w:r>
      <w:r>
        <w:rPr>
          <w:rFonts w:cs="Arial"/>
        </w:rPr>
        <w:t xml:space="preserve"> </w:t>
      </w:r>
      <w:r w:rsidRPr="00700478">
        <w:rPr>
          <w:szCs w:val="24"/>
        </w:rPr>
        <w:t>agreed to correct the Test Guidelines for Curly Kale (document TG/90/6)</w:t>
      </w:r>
      <w:r w:rsidRPr="00530DCF">
        <w:rPr>
          <w:rFonts w:cs="Arial"/>
        </w:rPr>
        <w:t xml:space="preserve"> </w:t>
      </w:r>
      <w:r>
        <w:rPr>
          <w:rFonts w:cs="Arial"/>
        </w:rPr>
        <w:t>in order to resolve the inconsistency</w:t>
      </w:r>
      <w:r w:rsidRPr="00DC74FF">
        <w:rPr>
          <w:rFonts w:cs="Arial"/>
        </w:rPr>
        <w:t xml:space="preserve"> </w:t>
      </w:r>
      <w:r>
        <w:rPr>
          <w:rFonts w:cs="Arial"/>
        </w:rPr>
        <w:t>in notes between characteristic 4 and Ad. 4,</w:t>
      </w:r>
      <w:r w:rsidRPr="000A4637">
        <w:rPr>
          <w:rFonts w:cs="Arial"/>
        </w:rPr>
        <w:t xml:space="preserve"> as follows (see document TWV/47/34 “Report”):</w:t>
      </w:r>
    </w:p>
    <w:p w:rsidR="004B541B" w:rsidRPr="00700478" w:rsidRDefault="004B541B" w:rsidP="004B541B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7423"/>
      </w:tblGrid>
      <w:tr w:rsidR="004B541B" w:rsidRPr="00700478" w:rsidTr="00E74400"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B541B" w:rsidRPr="00700478" w:rsidRDefault="004B541B" w:rsidP="00E74400">
            <w:pPr>
              <w:jc w:val="left"/>
            </w:pPr>
            <w:r w:rsidRPr="00700478">
              <w:t>Char. 4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B541B" w:rsidRPr="00700478" w:rsidRDefault="004B541B" w:rsidP="00E74400">
            <w:pPr>
              <w:jc w:val="left"/>
            </w:pPr>
            <w:r w:rsidRPr="00700478">
              <w:t>to have notes 1, 2, 3</w:t>
            </w:r>
          </w:p>
        </w:tc>
      </w:tr>
    </w:tbl>
    <w:p w:rsidR="004B541B" w:rsidRDefault="004B541B" w:rsidP="004B541B">
      <w:pPr>
        <w:pStyle w:val="Heading1"/>
        <w:rPr>
          <w:snapToGrid w:val="0"/>
        </w:rPr>
      </w:pPr>
    </w:p>
    <w:p w:rsidR="004B541B" w:rsidRDefault="004B541B" w:rsidP="004B541B"/>
    <w:p w:rsidR="004B541B" w:rsidRPr="00373B4B" w:rsidRDefault="004B541B" w:rsidP="004B541B"/>
    <w:p w:rsidR="004B541B" w:rsidRPr="00D02F2F" w:rsidRDefault="004B541B" w:rsidP="004B541B">
      <w:pPr>
        <w:jc w:val="right"/>
      </w:pPr>
      <w:r>
        <w:t>[Annex II follows]</w:t>
      </w:r>
    </w:p>
    <w:p w:rsidR="004B541B" w:rsidRPr="00122E85" w:rsidRDefault="004B541B" w:rsidP="004B541B"/>
    <w:p w:rsidR="004B541B" w:rsidRDefault="004B541B" w:rsidP="004B541B">
      <w:pPr>
        <w:pStyle w:val="Heading1"/>
        <w:rPr>
          <w:snapToGrid w:val="0"/>
        </w:rPr>
      </w:pPr>
    </w:p>
    <w:p w:rsidR="004B541B" w:rsidRDefault="004B541B" w:rsidP="004B541B">
      <w:pPr>
        <w:pStyle w:val="Heading1"/>
        <w:rPr>
          <w:snapToGrid w:val="0"/>
        </w:rPr>
        <w:sectPr w:rsidR="004B541B" w:rsidSect="00906DDC">
          <w:headerReference w:type="firs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4B541B" w:rsidRDefault="004B541B" w:rsidP="004B541B">
      <w:pPr>
        <w:pStyle w:val="Heading1"/>
        <w:rPr>
          <w:snapToGrid w:val="0"/>
        </w:rPr>
      </w:pPr>
      <w:r w:rsidRPr="00624DDE">
        <w:rPr>
          <w:snapToGrid w:val="0"/>
        </w:rPr>
        <w:lastRenderedPageBreak/>
        <w:t>Correction of the Test Guidelines for</w:t>
      </w:r>
      <w:r>
        <w:rPr>
          <w:snapToGrid w:val="0"/>
        </w:rPr>
        <w:t xml:space="preserve"> Tomato Rootstocks (document TG/294/1)</w:t>
      </w:r>
    </w:p>
    <w:p w:rsidR="004B541B" w:rsidRDefault="004B541B" w:rsidP="004B541B">
      <w:pPr>
        <w:pStyle w:val="Heading1"/>
        <w:rPr>
          <w:snapToGrid w:val="0"/>
        </w:rPr>
      </w:pPr>
    </w:p>
    <w:p w:rsidR="004B541B" w:rsidRDefault="004B541B" w:rsidP="004B541B">
      <w:pPr>
        <w:rPr>
          <w:i/>
        </w:rPr>
      </w:pPr>
      <w:r>
        <w:rPr>
          <w:i/>
        </w:rPr>
        <w:t>Current wording:</w:t>
      </w:r>
    </w:p>
    <w:p w:rsidR="004B541B" w:rsidRPr="009C020D" w:rsidRDefault="004B541B" w:rsidP="004B541B"/>
    <w:p w:rsidR="004B541B" w:rsidRPr="005234D8" w:rsidRDefault="004B541B" w:rsidP="004B541B">
      <w:pPr>
        <w:autoSpaceDE w:val="0"/>
        <w:autoSpaceDN w:val="0"/>
        <w:adjustRightInd w:val="0"/>
        <w:rPr>
          <w:sz w:val="19"/>
          <w:szCs w:val="19"/>
          <w:u w:val="single"/>
          <w:lang w:val="en-GB" w:eastAsia="nl-NL"/>
        </w:rPr>
      </w:pPr>
      <w:proofErr w:type="gramStart"/>
      <w:r w:rsidRPr="005234D8">
        <w:rPr>
          <w:sz w:val="19"/>
          <w:szCs w:val="19"/>
          <w:u w:val="single"/>
        </w:rPr>
        <w:t>Ad.</w:t>
      </w:r>
      <w:proofErr w:type="gramEnd"/>
      <w:r w:rsidRPr="005234D8">
        <w:rPr>
          <w:sz w:val="19"/>
          <w:szCs w:val="19"/>
          <w:u w:val="single"/>
        </w:rPr>
        <w:t xml:space="preserve"> 24:  </w:t>
      </w:r>
      <w:r w:rsidRPr="005234D8">
        <w:rPr>
          <w:sz w:val="19"/>
          <w:szCs w:val="19"/>
          <w:u w:val="single"/>
          <w:lang w:val="en-GB" w:eastAsia="nl-NL"/>
        </w:rPr>
        <w:t xml:space="preserve">Resistance to </w:t>
      </w:r>
      <w:proofErr w:type="spellStart"/>
      <w:r w:rsidRPr="005234D8">
        <w:rPr>
          <w:i/>
          <w:iCs/>
          <w:sz w:val="19"/>
          <w:szCs w:val="19"/>
          <w:u w:val="single"/>
          <w:lang w:val="en-GB" w:eastAsia="nl-NL"/>
        </w:rPr>
        <w:t>Fusarium</w:t>
      </w:r>
      <w:proofErr w:type="spellEnd"/>
      <w:r w:rsidRPr="005234D8">
        <w:rPr>
          <w:i/>
          <w:iCs/>
          <w:sz w:val="19"/>
          <w:szCs w:val="19"/>
          <w:u w:val="single"/>
          <w:lang w:val="en-GB" w:eastAsia="nl-NL"/>
        </w:rPr>
        <w:t xml:space="preserve"> </w:t>
      </w:r>
      <w:proofErr w:type="spellStart"/>
      <w:r w:rsidRPr="005234D8">
        <w:rPr>
          <w:i/>
          <w:iCs/>
          <w:sz w:val="19"/>
          <w:szCs w:val="19"/>
          <w:u w:val="single"/>
          <w:lang w:val="en-GB" w:eastAsia="nl-NL"/>
        </w:rPr>
        <w:t>oxysporum</w:t>
      </w:r>
      <w:proofErr w:type="spellEnd"/>
      <w:r w:rsidRPr="005234D8">
        <w:rPr>
          <w:i/>
          <w:iCs/>
          <w:sz w:val="19"/>
          <w:szCs w:val="19"/>
          <w:u w:val="single"/>
          <w:lang w:val="en-GB" w:eastAsia="nl-NL"/>
        </w:rPr>
        <w:t xml:space="preserve"> </w:t>
      </w:r>
      <w:r w:rsidRPr="005234D8">
        <w:rPr>
          <w:sz w:val="19"/>
          <w:szCs w:val="19"/>
          <w:u w:val="single"/>
          <w:lang w:val="en-GB" w:eastAsia="nl-NL"/>
        </w:rPr>
        <w:t xml:space="preserve">f. sp. </w:t>
      </w:r>
      <w:proofErr w:type="spellStart"/>
      <w:r w:rsidRPr="005234D8">
        <w:rPr>
          <w:i/>
          <w:iCs/>
          <w:sz w:val="19"/>
          <w:szCs w:val="19"/>
          <w:u w:val="single"/>
          <w:lang w:val="en-GB" w:eastAsia="nl-NL"/>
        </w:rPr>
        <w:t>lycopersici</w:t>
      </w:r>
      <w:proofErr w:type="spellEnd"/>
      <w:r w:rsidRPr="005234D8">
        <w:rPr>
          <w:i/>
          <w:iCs/>
          <w:sz w:val="19"/>
          <w:szCs w:val="19"/>
          <w:u w:val="single"/>
          <w:lang w:val="en-GB" w:eastAsia="nl-NL"/>
        </w:rPr>
        <w:t xml:space="preserve"> </w:t>
      </w:r>
      <w:r w:rsidRPr="005234D8">
        <w:rPr>
          <w:sz w:val="19"/>
          <w:szCs w:val="19"/>
          <w:u w:val="single"/>
          <w:lang w:val="en-GB" w:eastAsia="nl-NL"/>
        </w:rPr>
        <w:t>(</w:t>
      </w:r>
      <w:proofErr w:type="spellStart"/>
      <w:r w:rsidRPr="005234D8">
        <w:rPr>
          <w:sz w:val="19"/>
          <w:szCs w:val="19"/>
          <w:u w:val="single"/>
          <w:lang w:val="en-GB" w:eastAsia="nl-NL"/>
        </w:rPr>
        <w:t>Fol</w:t>
      </w:r>
      <w:proofErr w:type="spellEnd"/>
      <w:r w:rsidRPr="005234D8">
        <w:rPr>
          <w:sz w:val="19"/>
          <w:szCs w:val="19"/>
          <w:u w:val="single"/>
          <w:lang w:val="en-GB" w:eastAsia="nl-NL"/>
        </w:rPr>
        <w:t>)</w:t>
      </w:r>
    </w:p>
    <w:p w:rsidR="004B541B" w:rsidRDefault="004B541B" w:rsidP="004B541B">
      <w:pPr>
        <w:pStyle w:val="Heading1"/>
        <w:rPr>
          <w:snapToGrid w:val="0"/>
        </w:rPr>
      </w:pPr>
    </w:p>
    <w:p w:rsidR="004B541B" w:rsidRPr="005234D8" w:rsidRDefault="004B541B" w:rsidP="004B541B">
      <w:pPr>
        <w:rPr>
          <w:bCs/>
          <w:sz w:val="19"/>
          <w:szCs w:val="19"/>
          <w:lang w:eastAsia="nl-NL"/>
        </w:rPr>
      </w:pPr>
      <w:r w:rsidRPr="005234D8">
        <w:rPr>
          <w:bCs/>
          <w:sz w:val="19"/>
          <w:szCs w:val="19"/>
          <w:lang w:eastAsia="nl-NL"/>
        </w:rPr>
        <w:t xml:space="preserve">9.3 </w:t>
      </w:r>
      <w:r w:rsidRPr="005234D8">
        <w:rPr>
          <w:bCs/>
          <w:sz w:val="19"/>
          <w:szCs w:val="19"/>
          <w:lang w:eastAsia="nl-NL"/>
        </w:rPr>
        <w:tab/>
      </w:r>
      <w:r w:rsidRPr="009B53F0">
        <w:rPr>
          <w:bCs/>
          <w:sz w:val="19"/>
          <w:szCs w:val="19"/>
          <w:lang w:eastAsia="nl-NL"/>
        </w:rPr>
        <w:t>[…]</w:t>
      </w:r>
    </w:p>
    <w:p w:rsidR="004B541B" w:rsidRPr="005234D8" w:rsidRDefault="004B541B" w:rsidP="004B541B">
      <w:pPr>
        <w:ind w:firstLine="567"/>
        <w:rPr>
          <w:bCs/>
          <w:sz w:val="19"/>
          <w:szCs w:val="19"/>
          <w:lang w:eastAsia="nl-NL"/>
        </w:rPr>
      </w:pPr>
      <w:r w:rsidRPr="005234D8">
        <w:rPr>
          <w:bCs/>
          <w:sz w:val="19"/>
          <w:szCs w:val="19"/>
          <w:lang w:eastAsia="nl-NL"/>
        </w:rPr>
        <w:t>Control va</w:t>
      </w:r>
      <w:r>
        <w:rPr>
          <w:bCs/>
          <w:sz w:val="19"/>
          <w:szCs w:val="19"/>
          <w:lang w:eastAsia="nl-NL"/>
        </w:rPr>
        <w:t>rieties for the test with race 2</w:t>
      </w:r>
      <w:r w:rsidRPr="005234D8">
        <w:rPr>
          <w:bCs/>
          <w:sz w:val="19"/>
          <w:szCs w:val="19"/>
          <w:lang w:eastAsia="nl-NL"/>
        </w:rPr>
        <w:t xml:space="preserve"> (ex </w:t>
      </w:r>
      <w:r>
        <w:rPr>
          <w:bCs/>
          <w:sz w:val="19"/>
          <w:szCs w:val="19"/>
          <w:lang w:eastAsia="nl-NL"/>
        </w:rPr>
        <w:t>3</w:t>
      </w:r>
      <w:r w:rsidRPr="005234D8">
        <w:rPr>
          <w:bCs/>
          <w:sz w:val="19"/>
          <w:szCs w:val="19"/>
          <w:lang w:eastAsia="nl-NL"/>
        </w:rPr>
        <w:t>)</w:t>
      </w:r>
      <w:r w:rsidRPr="005234D8">
        <w:rPr>
          <w:bCs/>
          <w:sz w:val="19"/>
          <w:szCs w:val="19"/>
          <w:lang w:eastAsia="nl-NL"/>
        </w:rPr>
        <w:tab/>
      </w:r>
    </w:p>
    <w:p w:rsidR="004B541B" w:rsidRDefault="004B541B" w:rsidP="004B541B">
      <w:pPr>
        <w:rPr>
          <w:bCs/>
          <w:sz w:val="19"/>
          <w:szCs w:val="19"/>
          <w:lang w:eastAsia="nl-NL"/>
        </w:rPr>
      </w:pPr>
      <w:r w:rsidRPr="005234D8">
        <w:rPr>
          <w:bCs/>
          <w:sz w:val="19"/>
          <w:szCs w:val="19"/>
          <w:lang w:eastAsia="nl-NL"/>
        </w:rPr>
        <w:t xml:space="preserve">Susceptible for race </w:t>
      </w:r>
      <w:r w:rsidRPr="009B53F0">
        <w:rPr>
          <w:bCs/>
          <w:sz w:val="19"/>
          <w:szCs w:val="19"/>
          <w:lang w:eastAsia="nl-NL"/>
        </w:rPr>
        <w:t>0, 1 and</w:t>
      </w:r>
      <w:r w:rsidRPr="005234D8">
        <w:rPr>
          <w:bCs/>
          <w:sz w:val="19"/>
          <w:szCs w:val="19"/>
          <w:lang w:eastAsia="nl-NL"/>
        </w:rPr>
        <w:t xml:space="preserve"> 2……….</w:t>
      </w:r>
      <w:r w:rsidRPr="005234D8">
        <w:rPr>
          <w:bCs/>
          <w:sz w:val="19"/>
          <w:szCs w:val="19"/>
          <w:lang w:eastAsia="nl-NL"/>
        </w:rPr>
        <w:tab/>
      </w:r>
      <w:proofErr w:type="spellStart"/>
      <w:r w:rsidRPr="005234D8">
        <w:rPr>
          <w:bCs/>
          <w:sz w:val="19"/>
          <w:szCs w:val="19"/>
          <w:lang w:eastAsia="nl-NL"/>
        </w:rPr>
        <w:t>Emperador</w:t>
      </w:r>
      <w:proofErr w:type="spellEnd"/>
    </w:p>
    <w:p w:rsidR="004B541B" w:rsidRDefault="004B541B" w:rsidP="004B541B">
      <w:pPr>
        <w:rPr>
          <w:bCs/>
          <w:sz w:val="19"/>
          <w:szCs w:val="19"/>
          <w:lang w:eastAsia="nl-NL"/>
        </w:rPr>
      </w:pPr>
    </w:p>
    <w:p w:rsidR="004B541B" w:rsidRDefault="004B541B" w:rsidP="004B541B">
      <w:pPr>
        <w:rPr>
          <w:i/>
        </w:rPr>
      </w:pPr>
    </w:p>
    <w:p w:rsidR="004B541B" w:rsidRDefault="004B541B" w:rsidP="004B541B">
      <w:pPr>
        <w:rPr>
          <w:i/>
        </w:rPr>
      </w:pPr>
      <w:r>
        <w:rPr>
          <w:i/>
        </w:rPr>
        <w:t>Correction:</w:t>
      </w:r>
    </w:p>
    <w:p w:rsidR="004B541B" w:rsidRDefault="004B541B" w:rsidP="004B541B">
      <w:pPr>
        <w:rPr>
          <w:bCs/>
          <w:sz w:val="19"/>
          <w:szCs w:val="19"/>
          <w:lang w:eastAsia="nl-NL"/>
        </w:rPr>
      </w:pPr>
    </w:p>
    <w:p w:rsidR="004B541B" w:rsidRPr="005234D8" w:rsidRDefault="004B541B" w:rsidP="004B541B">
      <w:pPr>
        <w:rPr>
          <w:bCs/>
          <w:sz w:val="19"/>
          <w:szCs w:val="19"/>
          <w:lang w:eastAsia="nl-NL"/>
        </w:rPr>
      </w:pPr>
      <w:r w:rsidRPr="005234D8">
        <w:rPr>
          <w:bCs/>
          <w:sz w:val="19"/>
          <w:szCs w:val="19"/>
          <w:lang w:eastAsia="nl-NL"/>
        </w:rPr>
        <w:t>Susceptible for race</w:t>
      </w:r>
      <w:r>
        <w:rPr>
          <w:bCs/>
          <w:sz w:val="19"/>
          <w:szCs w:val="19"/>
          <w:lang w:eastAsia="nl-NL"/>
        </w:rPr>
        <w:t xml:space="preserve"> </w:t>
      </w:r>
      <w:r w:rsidRPr="005234D8">
        <w:rPr>
          <w:bCs/>
          <w:sz w:val="19"/>
          <w:szCs w:val="19"/>
          <w:lang w:eastAsia="nl-NL"/>
        </w:rPr>
        <w:t>2……….</w:t>
      </w:r>
      <w:r w:rsidRPr="005234D8">
        <w:rPr>
          <w:bCs/>
          <w:sz w:val="19"/>
          <w:szCs w:val="19"/>
          <w:lang w:eastAsia="nl-NL"/>
        </w:rPr>
        <w:tab/>
      </w:r>
      <w:proofErr w:type="spellStart"/>
      <w:r w:rsidRPr="005234D8">
        <w:rPr>
          <w:bCs/>
          <w:sz w:val="19"/>
          <w:szCs w:val="19"/>
          <w:lang w:eastAsia="nl-NL"/>
        </w:rPr>
        <w:t>Emperador</w:t>
      </w:r>
      <w:proofErr w:type="spellEnd"/>
    </w:p>
    <w:p w:rsidR="004B541B" w:rsidRPr="005234D8" w:rsidRDefault="004B541B" w:rsidP="004B541B">
      <w:pPr>
        <w:rPr>
          <w:bCs/>
          <w:sz w:val="19"/>
          <w:szCs w:val="19"/>
          <w:lang w:eastAsia="nl-NL"/>
        </w:rPr>
      </w:pPr>
    </w:p>
    <w:p w:rsidR="004B541B" w:rsidRDefault="004B541B" w:rsidP="004B541B">
      <w:pPr>
        <w:rPr>
          <w:bCs/>
          <w:sz w:val="19"/>
          <w:szCs w:val="19"/>
          <w:lang w:eastAsia="nl-NL"/>
        </w:rPr>
      </w:pPr>
    </w:p>
    <w:p w:rsidR="004B541B" w:rsidRDefault="004B541B" w:rsidP="004B541B">
      <w:pPr>
        <w:jc w:val="right"/>
      </w:pPr>
    </w:p>
    <w:p w:rsidR="004B541B" w:rsidRPr="00D02F2F" w:rsidRDefault="004B541B" w:rsidP="004B541B">
      <w:pPr>
        <w:jc w:val="right"/>
      </w:pPr>
      <w:r>
        <w:t>[Annex III follows]</w:t>
      </w:r>
    </w:p>
    <w:p w:rsidR="004B541B" w:rsidRDefault="004B541B" w:rsidP="004B541B">
      <w:pPr>
        <w:rPr>
          <w:bCs/>
          <w:sz w:val="19"/>
          <w:szCs w:val="19"/>
          <w:lang w:eastAsia="nl-NL"/>
        </w:rPr>
      </w:pPr>
    </w:p>
    <w:p w:rsidR="004B541B" w:rsidRPr="005234D8" w:rsidRDefault="004B541B" w:rsidP="004B541B">
      <w:pPr>
        <w:rPr>
          <w:bCs/>
          <w:sz w:val="19"/>
          <w:szCs w:val="19"/>
          <w:lang w:eastAsia="nl-NL"/>
        </w:rPr>
      </w:pPr>
    </w:p>
    <w:p w:rsidR="004B541B" w:rsidRDefault="004B541B" w:rsidP="004B541B">
      <w:pPr>
        <w:pStyle w:val="Heading1"/>
        <w:rPr>
          <w:snapToGrid w:val="0"/>
        </w:rPr>
        <w:sectPr w:rsidR="004B541B" w:rsidSect="00906DDC">
          <w:headerReference w:type="firs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4B541B" w:rsidRDefault="004B541B" w:rsidP="004B541B">
      <w:pPr>
        <w:pStyle w:val="Heading1"/>
        <w:rPr>
          <w:snapToGrid w:val="0"/>
        </w:rPr>
      </w:pPr>
      <w:proofErr w:type="gramStart"/>
      <w:r w:rsidRPr="00AC0D7B">
        <w:rPr>
          <w:snapToGrid w:val="0"/>
        </w:rPr>
        <w:lastRenderedPageBreak/>
        <w:t>Correction of the Test Guidelines for African Lily (document TG/266/1 Rev.)</w:t>
      </w:r>
      <w:proofErr w:type="gramEnd"/>
    </w:p>
    <w:p w:rsidR="004B541B" w:rsidRDefault="004B541B" w:rsidP="004B541B">
      <w:pPr>
        <w:pStyle w:val="Heading1"/>
        <w:rPr>
          <w:snapToGrid w:val="0"/>
        </w:rPr>
      </w:pPr>
    </w:p>
    <w:p w:rsidR="004B541B" w:rsidRDefault="004B541B" w:rsidP="004B541B">
      <w:pPr>
        <w:rPr>
          <w:i/>
        </w:rPr>
      </w:pPr>
      <w:r>
        <w:rPr>
          <w:i/>
        </w:rPr>
        <w:t>Current wording:</w:t>
      </w:r>
    </w:p>
    <w:p w:rsidR="004B541B" w:rsidRDefault="004B541B" w:rsidP="004B541B"/>
    <w:tbl>
      <w:tblPr>
        <w:tblW w:w="9499" w:type="dxa"/>
        <w:tblInd w:w="1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2552"/>
        <w:gridCol w:w="710"/>
      </w:tblGrid>
      <w:tr w:rsidR="004B541B" w:rsidRPr="001274E7" w:rsidTr="00E74400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4B541B" w:rsidRPr="001274E7" w:rsidRDefault="004B541B" w:rsidP="00E74400">
            <w:pPr>
              <w:spacing w:before="120" w:after="12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6" w:space="0" w:color="auto"/>
            </w:tcBorders>
            <w:shd w:val="clear" w:color="auto" w:fill="E6E6E6"/>
          </w:tcPr>
          <w:p w:rsidR="004B541B" w:rsidRPr="001274E7" w:rsidRDefault="004B541B" w:rsidP="00E74400">
            <w:pPr>
              <w:keepNext/>
              <w:keepLines/>
              <w:spacing w:before="120" w:after="120"/>
            </w:pPr>
            <w:r w:rsidRPr="001274E7">
              <w:t>Characteristics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6" w:space="0" w:color="auto"/>
            </w:tcBorders>
            <w:shd w:val="clear" w:color="auto" w:fill="E6E6E6"/>
          </w:tcPr>
          <w:p w:rsidR="004B541B" w:rsidRPr="001274E7" w:rsidRDefault="004B541B" w:rsidP="00E74400">
            <w:pPr>
              <w:spacing w:before="120" w:after="120"/>
            </w:pPr>
            <w:r w:rsidRPr="001274E7">
              <w:t>Example Varieties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B541B" w:rsidRPr="001274E7" w:rsidRDefault="004B541B" w:rsidP="00E74400">
            <w:pPr>
              <w:spacing w:before="120" w:after="120"/>
              <w:jc w:val="center"/>
            </w:pPr>
            <w:r w:rsidRPr="001274E7">
              <w:t>Note</w:t>
            </w:r>
          </w:p>
        </w:tc>
      </w:tr>
      <w:tr w:rsidR="004B541B" w:rsidRPr="001274E7" w:rsidTr="00E744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  <w:r w:rsidRPr="001274E7">
              <w:rPr>
                <w:b/>
              </w:rPr>
              <w:t>5.1</w:t>
            </w:r>
            <w:r w:rsidRPr="001274E7">
              <w:rPr>
                <w:b/>
              </w:rPr>
              <w:br/>
              <w:t>(1)</w:t>
            </w:r>
          </w:p>
        </w:tc>
        <w:tc>
          <w:tcPr>
            <w:tcW w:w="552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keepLines/>
              <w:spacing w:before="120" w:after="120"/>
              <w:rPr>
                <w:b/>
              </w:rPr>
            </w:pPr>
            <w:r w:rsidRPr="001274E7">
              <w:rPr>
                <w:b/>
              </w:rPr>
              <w:t>Plant: type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  <w:rPr>
                <w:sz w:val="18"/>
              </w:rPr>
            </w:pPr>
          </w:p>
        </w:tc>
      </w:tr>
      <w:tr w:rsidR="004B541B" w:rsidRPr="001274E7" w:rsidTr="00E744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keepLines/>
              <w:spacing w:before="120" w:after="120"/>
            </w:pPr>
            <w:r w:rsidRPr="001274E7">
              <w:t>deciduous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</w:pPr>
            <w:r w:rsidRPr="001274E7">
              <w:t>Deep Blue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  <w:jc w:val="center"/>
              <w:rPr>
                <w:sz w:val="18"/>
              </w:rPr>
            </w:pPr>
            <w:r w:rsidRPr="001274E7">
              <w:rPr>
                <w:sz w:val="18"/>
              </w:rPr>
              <w:t>1[    ]</w:t>
            </w:r>
          </w:p>
        </w:tc>
      </w:tr>
      <w:tr w:rsidR="004B541B" w:rsidRPr="001274E7" w:rsidTr="00E744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keepLines/>
              <w:spacing w:before="120" w:after="120"/>
            </w:pPr>
            <w:r w:rsidRPr="001274E7">
              <w:t>evergreen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</w:pPr>
            <w:r w:rsidRPr="001274E7">
              <w:t>Cloudy Skies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  <w:jc w:val="center"/>
              <w:rPr>
                <w:sz w:val="18"/>
              </w:rPr>
            </w:pPr>
            <w:r w:rsidRPr="001274E7">
              <w:rPr>
                <w:sz w:val="18"/>
              </w:rPr>
              <w:t>2[    ]</w:t>
            </w:r>
          </w:p>
        </w:tc>
      </w:tr>
      <w:tr w:rsidR="004B541B" w:rsidRPr="001274E7" w:rsidTr="00E744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  <w:r w:rsidRPr="001274E7">
              <w:rPr>
                <w:b/>
              </w:rPr>
              <w:t>5.2</w:t>
            </w:r>
            <w:r w:rsidRPr="001274E7">
              <w:rPr>
                <w:b/>
              </w:rPr>
              <w:br/>
              <w:t>(7)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keepLines/>
              <w:spacing w:before="120" w:after="120"/>
              <w:rPr>
                <w:b/>
              </w:rPr>
            </w:pPr>
            <w:r w:rsidRPr="001274E7">
              <w:rPr>
                <w:b/>
              </w:rPr>
              <w:t>Leaf: variegation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4B541B" w:rsidRPr="001274E7" w:rsidTr="00E744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keepLines/>
              <w:spacing w:before="120" w:after="120"/>
            </w:pPr>
            <w:r w:rsidRPr="001274E7">
              <w:t>absent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</w:pPr>
            <w:r w:rsidRPr="001274E7">
              <w:t>Blue Velvet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  <w:jc w:val="center"/>
              <w:rPr>
                <w:sz w:val="18"/>
              </w:rPr>
            </w:pPr>
            <w:r w:rsidRPr="001274E7">
              <w:rPr>
                <w:sz w:val="18"/>
              </w:rPr>
              <w:t>1[    ]</w:t>
            </w:r>
          </w:p>
        </w:tc>
      </w:tr>
      <w:tr w:rsidR="004B541B" w:rsidRPr="001274E7" w:rsidTr="00E744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keepLines/>
              <w:spacing w:before="120" w:after="120"/>
            </w:pPr>
            <w:r w:rsidRPr="001274E7">
              <w:t>present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</w:pPr>
            <w:proofErr w:type="spellStart"/>
            <w:r w:rsidRPr="001274E7">
              <w:t>Tinkerbell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  <w:jc w:val="center"/>
              <w:rPr>
                <w:sz w:val="18"/>
              </w:rPr>
            </w:pPr>
            <w:r w:rsidRPr="001274E7">
              <w:rPr>
                <w:sz w:val="18"/>
              </w:rPr>
              <w:t>9[    ]</w:t>
            </w:r>
          </w:p>
        </w:tc>
      </w:tr>
      <w:tr w:rsidR="004B541B" w:rsidRPr="001274E7" w:rsidTr="00E744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  <w:r w:rsidRPr="00014766">
              <w:rPr>
                <w:b/>
              </w:rPr>
              <w:t xml:space="preserve">5.4 </w:t>
            </w:r>
            <w:r w:rsidRPr="001274E7">
              <w:rPr>
                <w:b/>
              </w:rPr>
              <w:br/>
              <w:t>(14)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keepLines/>
              <w:spacing w:before="120" w:after="120"/>
              <w:rPr>
                <w:b/>
              </w:rPr>
            </w:pPr>
            <w:r w:rsidRPr="001274E7">
              <w:rPr>
                <w:b/>
              </w:rPr>
              <w:t>Inflorescence bract: opening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  <w:rPr>
                <w:sz w:val="18"/>
              </w:rPr>
            </w:pPr>
          </w:p>
        </w:tc>
      </w:tr>
      <w:tr w:rsidR="004B541B" w:rsidRPr="001274E7" w:rsidTr="00E744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keepLines/>
              <w:spacing w:before="120" w:after="120"/>
            </w:pPr>
            <w:r w:rsidRPr="001274E7">
              <w:t>one side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</w:pPr>
            <w:r w:rsidRPr="001274E7">
              <w:t>Wiley J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  <w:jc w:val="center"/>
              <w:rPr>
                <w:sz w:val="18"/>
              </w:rPr>
            </w:pPr>
            <w:r w:rsidRPr="001274E7">
              <w:rPr>
                <w:sz w:val="18"/>
              </w:rPr>
              <w:t>1[    ]</w:t>
            </w:r>
          </w:p>
        </w:tc>
      </w:tr>
      <w:tr w:rsidR="004B541B" w:rsidRPr="001274E7" w:rsidTr="00E744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keepLines/>
              <w:spacing w:before="120" w:after="120"/>
            </w:pPr>
            <w:r w:rsidRPr="001274E7">
              <w:t>both sides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</w:pPr>
            <w:r w:rsidRPr="001274E7">
              <w:t>Double Diamond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B541B" w:rsidRPr="001274E7" w:rsidRDefault="004B541B" w:rsidP="00E74400">
            <w:pPr>
              <w:spacing w:before="120" w:after="120"/>
              <w:jc w:val="center"/>
              <w:rPr>
                <w:sz w:val="18"/>
              </w:rPr>
            </w:pPr>
            <w:r w:rsidRPr="001274E7">
              <w:rPr>
                <w:sz w:val="18"/>
              </w:rPr>
              <w:t>2[    ]</w:t>
            </w:r>
          </w:p>
        </w:tc>
      </w:tr>
      <w:tr w:rsidR="004B541B" w:rsidRPr="001274E7" w:rsidTr="00E744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keepLines/>
              <w:spacing w:before="120" w:after="120"/>
              <w:ind w:left="-28" w:firstLine="28"/>
              <w:jc w:val="center"/>
              <w:rPr>
                <w:b/>
              </w:rPr>
            </w:pPr>
            <w:r w:rsidRPr="00014766">
              <w:rPr>
                <w:b/>
              </w:rPr>
              <w:t xml:space="preserve">5.5 </w:t>
            </w:r>
            <w:r w:rsidRPr="001274E7">
              <w:rPr>
                <w:b/>
              </w:rPr>
              <w:br/>
              <w:t>(19)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keepLines/>
              <w:spacing w:before="120" w:after="120"/>
              <w:rPr>
                <w:b/>
              </w:rPr>
            </w:pPr>
            <w:r w:rsidRPr="001274E7">
              <w:rPr>
                <w:b/>
              </w:rPr>
              <w:t>Inflorescence: number of flowers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spacing w:before="120" w:after="120"/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spacing w:before="120" w:after="120"/>
              <w:jc w:val="center"/>
              <w:rPr>
                <w:sz w:val="18"/>
              </w:rPr>
            </w:pPr>
          </w:p>
        </w:tc>
      </w:tr>
      <w:tr w:rsidR="004B541B" w:rsidRPr="001274E7" w:rsidTr="00E744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keepLines/>
              <w:spacing w:before="120" w:after="120"/>
            </w:pPr>
            <w:r w:rsidRPr="001274E7">
              <w:t>very few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spacing w:before="120" w:after="120"/>
            </w:pPr>
            <w:r w:rsidRPr="001274E7">
              <w:t>Peter Pan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B541B" w:rsidRPr="001274E7" w:rsidRDefault="004B541B" w:rsidP="00E74400">
            <w:pPr>
              <w:keepNext/>
              <w:spacing w:before="120" w:after="120"/>
              <w:jc w:val="center"/>
              <w:rPr>
                <w:sz w:val="18"/>
              </w:rPr>
            </w:pPr>
            <w:r w:rsidRPr="001274E7">
              <w:rPr>
                <w:sz w:val="18"/>
              </w:rPr>
              <w:t>1[    ]</w:t>
            </w:r>
          </w:p>
        </w:tc>
      </w:tr>
    </w:tbl>
    <w:p w:rsidR="004B541B" w:rsidRDefault="004B541B" w:rsidP="004B541B"/>
    <w:p w:rsidR="004B541B" w:rsidRDefault="004B541B" w:rsidP="004B541B"/>
    <w:p w:rsidR="004B541B" w:rsidRDefault="004B541B" w:rsidP="004B541B">
      <w:pPr>
        <w:rPr>
          <w:i/>
        </w:rPr>
      </w:pPr>
      <w:r>
        <w:rPr>
          <w:i/>
        </w:rPr>
        <w:t>Correction:</w:t>
      </w:r>
    </w:p>
    <w:p w:rsidR="004B541B" w:rsidRDefault="004B541B" w:rsidP="004B541B"/>
    <w:p w:rsidR="004B541B" w:rsidRDefault="004B541B" w:rsidP="004B541B">
      <w:proofErr w:type="gramStart"/>
      <w:r>
        <w:t>To renumber (5.4 to 5.3, 5.5 to 5.4, 5.6 to 5.5, 5.7 to 5.6, 5.8 to 5.7).</w:t>
      </w:r>
      <w:proofErr w:type="gramEnd"/>
    </w:p>
    <w:p w:rsidR="004B541B" w:rsidRDefault="004B541B" w:rsidP="004B541B"/>
    <w:p w:rsidR="004B541B" w:rsidRDefault="004B541B" w:rsidP="004B541B"/>
    <w:p w:rsidR="004B541B" w:rsidRPr="00AC0D7B" w:rsidRDefault="004B541B" w:rsidP="004B541B"/>
    <w:p w:rsidR="004B541B" w:rsidRPr="00D02F2F" w:rsidRDefault="004B541B" w:rsidP="004B541B">
      <w:pPr>
        <w:jc w:val="right"/>
      </w:pPr>
      <w:r>
        <w:t>[End of Annex III and of document]</w:t>
      </w:r>
    </w:p>
    <w:p w:rsidR="004B541B" w:rsidRDefault="004B541B" w:rsidP="004B541B">
      <w:pPr>
        <w:pStyle w:val="Heading1"/>
        <w:rPr>
          <w:snapToGrid w:val="0"/>
        </w:rPr>
      </w:pPr>
    </w:p>
    <w:p w:rsidR="004B541B" w:rsidRPr="00C5280D" w:rsidRDefault="004B541B" w:rsidP="004B541B">
      <w:pPr>
        <w:pStyle w:val="Heading1"/>
      </w:pPr>
    </w:p>
    <w:p w:rsidR="00050E16" w:rsidRPr="00C5280D" w:rsidRDefault="00050E16" w:rsidP="004B541B"/>
    <w:sectPr w:rsidR="00050E16" w:rsidRPr="00C5280D" w:rsidSect="00906DDC">
      <w:head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41B" w:rsidRDefault="004B541B" w:rsidP="006655D3">
      <w:r>
        <w:separator/>
      </w:r>
    </w:p>
    <w:p w:rsidR="004B541B" w:rsidRDefault="004B541B" w:rsidP="006655D3"/>
    <w:p w:rsidR="004B541B" w:rsidRDefault="004B541B" w:rsidP="006655D3"/>
  </w:endnote>
  <w:endnote w:type="continuationSeparator" w:id="0">
    <w:p w:rsidR="004B541B" w:rsidRDefault="004B541B" w:rsidP="006655D3">
      <w:r>
        <w:separator/>
      </w:r>
    </w:p>
    <w:p w:rsidR="004B541B" w:rsidRPr="004B541B" w:rsidRDefault="004B541B">
      <w:pPr>
        <w:pStyle w:val="Footer"/>
        <w:spacing w:after="60"/>
        <w:rPr>
          <w:sz w:val="18"/>
          <w:lang w:val="fr-CH"/>
        </w:rPr>
      </w:pPr>
      <w:r w:rsidRPr="004B541B">
        <w:rPr>
          <w:sz w:val="18"/>
          <w:lang w:val="fr-CH"/>
        </w:rPr>
        <w:t>[Suite de la note de la page précédente]</w:t>
      </w:r>
    </w:p>
    <w:p w:rsidR="004B541B" w:rsidRPr="004B541B" w:rsidRDefault="004B541B" w:rsidP="006655D3">
      <w:pPr>
        <w:rPr>
          <w:lang w:val="fr-CH"/>
        </w:rPr>
      </w:pPr>
    </w:p>
    <w:p w:rsidR="004B541B" w:rsidRPr="004B541B" w:rsidRDefault="004B541B" w:rsidP="006655D3">
      <w:pPr>
        <w:rPr>
          <w:lang w:val="fr-CH"/>
        </w:rPr>
      </w:pPr>
    </w:p>
  </w:endnote>
  <w:endnote w:type="continuationNotice" w:id="1">
    <w:p w:rsidR="004B541B" w:rsidRPr="004B541B" w:rsidRDefault="004B541B" w:rsidP="006655D3">
      <w:pPr>
        <w:rPr>
          <w:lang w:val="fr-CH"/>
        </w:rPr>
      </w:pPr>
      <w:r w:rsidRPr="004B541B">
        <w:rPr>
          <w:lang w:val="fr-CH"/>
        </w:rPr>
        <w:t>[Suite de la note page suivante]</w:t>
      </w:r>
    </w:p>
    <w:p w:rsidR="004B541B" w:rsidRPr="004B541B" w:rsidRDefault="004B541B" w:rsidP="006655D3">
      <w:pPr>
        <w:rPr>
          <w:lang w:val="fr-CH"/>
        </w:rPr>
      </w:pPr>
    </w:p>
    <w:p w:rsidR="004B541B" w:rsidRPr="004B541B" w:rsidRDefault="004B541B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4B541B" w:rsidRDefault="00182B99" w:rsidP="004B54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41B" w:rsidRDefault="004B541B" w:rsidP="006655D3">
      <w:r>
        <w:separator/>
      </w:r>
    </w:p>
  </w:footnote>
  <w:footnote w:type="continuationSeparator" w:id="0">
    <w:p w:rsidR="004B541B" w:rsidRDefault="004B541B" w:rsidP="006655D3">
      <w:r>
        <w:separator/>
      </w:r>
    </w:p>
  </w:footnote>
  <w:footnote w:type="continuationNotice" w:id="1">
    <w:p w:rsidR="004B541B" w:rsidRPr="00AB530F" w:rsidRDefault="004B541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1B" w:rsidRPr="00C5280D" w:rsidRDefault="004B541B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Jan14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23</w:t>
    </w:r>
  </w:p>
  <w:p w:rsidR="004B541B" w:rsidRPr="00C5280D" w:rsidRDefault="004B541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A40DB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4B541B" w:rsidRPr="00C5280D" w:rsidRDefault="004B541B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1B" w:rsidRDefault="004B541B" w:rsidP="00AC0D7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TC/50/34</w:t>
    </w:r>
  </w:p>
  <w:p w:rsidR="004B541B" w:rsidRDefault="004B541B" w:rsidP="00AC0D7B">
    <w:pPr>
      <w:pStyle w:val="Header"/>
    </w:pPr>
  </w:p>
  <w:p w:rsidR="004B541B" w:rsidRDefault="004B541B" w:rsidP="00AC0D7B">
    <w:pPr>
      <w:pStyle w:val="Header"/>
    </w:pPr>
    <w:r>
      <w:t>ANNEX I</w:t>
    </w:r>
  </w:p>
  <w:p w:rsidR="004B541B" w:rsidRDefault="004B54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1B" w:rsidRDefault="004B541B" w:rsidP="00AC0D7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TC/50/34</w:t>
    </w:r>
  </w:p>
  <w:p w:rsidR="004B541B" w:rsidRDefault="004B541B" w:rsidP="00AC0D7B">
    <w:pPr>
      <w:pStyle w:val="Header"/>
    </w:pPr>
  </w:p>
  <w:p w:rsidR="004B541B" w:rsidRDefault="004B541B" w:rsidP="00AC0D7B">
    <w:pPr>
      <w:pStyle w:val="Header"/>
    </w:pPr>
    <w:r>
      <w:t>ANNEX II</w:t>
    </w:r>
  </w:p>
  <w:p w:rsidR="004B541B" w:rsidRDefault="004B541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050E16">
      <w:rPr>
        <w:rStyle w:val="PageNumber"/>
        <w:lang w:val="en-US"/>
      </w:rPr>
      <w:t>50</w:t>
    </w:r>
    <w:r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A40DB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355" w:rsidRDefault="008B2355" w:rsidP="00AC0D7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TC/50/34</w:t>
    </w:r>
  </w:p>
  <w:p w:rsidR="008B2355" w:rsidRDefault="008B2355" w:rsidP="00AC0D7B">
    <w:pPr>
      <w:pStyle w:val="Header"/>
    </w:pPr>
  </w:p>
  <w:p w:rsidR="008B2355" w:rsidRDefault="008B2355" w:rsidP="00AC0D7B">
    <w:pPr>
      <w:pStyle w:val="Header"/>
    </w:pPr>
    <w:r>
      <w:t>ANNEX III</w:t>
    </w:r>
  </w:p>
  <w:p w:rsidR="008B2355" w:rsidRDefault="008B23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1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0A2C"/>
    <w:rsid w:val="000C7021"/>
    <w:rsid w:val="000D6BBC"/>
    <w:rsid w:val="000D7780"/>
    <w:rsid w:val="000F2F11"/>
    <w:rsid w:val="00105929"/>
    <w:rsid w:val="001131D5"/>
    <w:rsid w:val="00141DB8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A40DB"/>
    <w:rsid w:val="003D227C"/>
    <w:rsid w:val="003D2B4D"/>
    <w:rsid w:val="00444A88"/>
    <w:rsid w:val="00474DA4"/>
    <w:rsid w:val="00476B4D"/>
    <w:rsid w:val="004805FA"/>
    <w:rsid w:val="004935D2"/>
    <w:rsid w:val="004B541B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655D3"/>
    <w:rsid w:val="00667404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B6B4C"/>
    <w:rsid w:val="007C1AAF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743F"/>
    <w:rsid w:val="008B2355"/>
    <w:rsid w:val="008C0970"/>
    <w:rsid w:val="008D0BC5"/>
    <w:rsid w:val="008D2CF7"/>
    <w:rsid w:val="00900C26"/>
    <w:rsid w:val="0090197F"/>
    <w:rsid w:val="00906DDC"/>
    <w:rsid w:val="00925BE5"/>
    <w:rsid w:val="00934E09"/>
    <w:rsid w:val="00936253"/>
    <w:rsid w:val="00952DD4"/>
    <w:rsid w:val="00970FED"/>
    <w:rsid w:val="00992D82"/>
    <w:rsid w:val="00997029"/>
    <w:rsid w:val="009B440E"/>
    <w:rsid w:val="009D690D"/>
    <w:rsid w:val="009E65B6"/>
    <w:rsid w:val="00A24C10"/>
    <w:rsid w:val="00A3005A"/>
    <w:rsid w:val="00A42AC3"/>
    <w:rsid w:val="00A430CF"/>
    <w:rsid w:val="00A54309"/>
    <w:rsid w:val="00AB2B93"/>
    <w:rsid w:val="00AB530F"/>
    <w:rsid w:val="00AB7E5B"/>
    <w:rsid w:val="00AE0EF1"/>
    <w:rsid w:val="00AE2937"/>
    <w:rsid w:val="00B07301"/>
    <w:rsid w:val="00B224DE"/>
    <w:rsid w:val="00B46575"/>
    <w:rsid w:val="00B84BBD"/>
    <w:rsid w:val="00BA43FB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E32F7E"/>
    <w:rsid w:val="00E37271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4B541B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rsid w:val="004B541B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4B541B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rsid w:val="004B541B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0\templates\t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tc_50_EN</Template>
  <TotalTime>14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LONG Victoria</cp:lastModifiedBy>
  <cp:revision>10</cp:revision>
  <cp:lastPrinted>2014-01-15T18:27:00Z</cp:lastPrinted>
  <dcterms:created xsi:type="dcterms:W3CDTF">2014-01-13T16:28:00Z</dcterms:created>
  <dcterms:modified xsi:type="dcterms:W3CDTF">2014-02-14T15:29:00Z</dcterms:modified>
</cp:coreProperties>
</file>