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B97F6F">
              <w:t>28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0957BA">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End w:id="2"/>
            <w:r w:rsidR="000957BA" w:rsidRPr="000957BA">
              <w:rPr>
                <w:b w:val="0"/>
                <w:color w:val="000000" w:themeColor="text1"/>
                <w:spacing w:val="0"/>
              </w:rPr>
              <w:t>January 30</w:t>
            </w:r>
            <w:r w:rsidR="0024416D" w:rsidRPr="000957BA">
              <w:rPr>
                <w:b w:val="0"/>
                <w:color w:val="000000" w:themeColor="text1"/>
                <w:spacing w:val="0"/>
              </w:rPr>
              <w:t xml:space="preserve">, </w:t>
            </w:r>
            <w:r w:rsidR="001131D5" w:rsidRPr="000957BA">
              <w:rPr>
                <w:b w:val="0"/>
                <w:color w:val="000000" w:themeColor="text1"/>
                <w:spacing w:val="0"/>
              </w:rPr>
              <w:t>201</w:t>
            </w:r>
            <w:r w:rsidR="00050E16" w:rsidRPr="000957BA">
              <w:rPr>
                <w:b w:val="0"/>
                <w:color w:val="000000" w:themeColor="text1"/>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bookmarkStart w:id="3" w:name="_GoBack"/>
            <w:bookmarkEnd w:id="3"/>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B97F6F" w:rsidP="006655D3">
      <w:pPr>
        <w:pStyle w:val="Titleofdoc0"/>
      </w:pPr>
      <w:bookmarkStart w:id="4" w:name="TitleOfDoc"/>
      <w:bookmarkEnd w:id="4"/>
      <w:r w:rsidRPr="00B97F6F">
        <w:rPr>
          <w:rFonts w:cs="Arial"/>
        </w:rPr>
        <w:t>Revision of document TGP/8: Part</w:t>
      </w:r>
      <w:r w:rsidRPr="00192206">
        <w:rPr>
          <w:rFonts w:cs="Arial"/>
        </w:rPr>
        <w:t xml:space="preserve"> II: Selected Techniqu</w:t>
      </w:r>
      <w:r>
        <w:rPr>
          <w:rFonts w:cs="Arial"/>
        </w:rPr>
        <w:t>es Used in DUS Examination, New </w:t>
      </w:r>
      <w:r w:rsidRPr="00192206">
        <w:rPr>
          <w:rFonts w:cs="Arial"/>
        </w:rPr>
        <w:t>Section: Statistical Methods for Visually Observed Characteristics</w:t>
      </w:r>
    </w:p>
    <w:p w:rsidR="00050E16" w:rsidRPr="00C5280D" w:rsidRDefault="00AE0EF1" w:rsidP="00050E16">
      <w:pPr>
        <w:pStyle w:val="preparedby1"/>
      </w:pPr>
      <w:bookmarkStart w:id="5" w:name="Prepared"/>
      <w:bookmarkEnd w:id="5"/>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caps/>
        </w:rPr>
      </w:pPr>
    </w:p>
    <w:p w:rsidR="008B30DD" w:rsidRDefault="00D86A59" w:rsidP="003D737E">
      <w:pPr>
        <w:rPr>
          <w:rFonts w:eastAsiaTheme="minorEastAsia"/>
          <w:spacing w:val="-2"/>
        </w:rPr>
      </w:pPr>
      <w:r w:rsidRPr="00D86A59">
        <w:rPr>
          <w:rFonts w:eastAsiaTheme="minorEastAsia"/>
          <w:spacing w:val="-2"/>
        </w:rPr>
        <w:fldChar w:fldCharType="begin"/>
      </w:r>
      <w:r w:rsidRPr="00D86A59">
        <w:rPr>
          <w:rFonts w:eastAsiaTheme="minorEastAsia"/>
          <w:spacing w:val="-2"/>
        </w:rPr>
        <w:instrText xml:space="preserve"> AUTONUM  </w:instrText>
      </w:r>
      <w:r w:rsidRPr="00D86A59">
        <w:rPr>
          <w:rFonts w:eastAsiaTheme="minorEastAsia"/>
          <w:spacing w:val="-2"/>
        </w:rPr>
        <w:fldChar w:fldCharType="end"/>
      </w:r>
      <w:r w:rsidRPr="00D86A59">
        <w:rPr>
          <w:rFonts w:eastAsiaTheme="minorEastAsia"/>
          <w:spacing w:val="-2"/>
        </w:rPr>
        <w:tab/>
        <w:t xml:space="preserve">The </w:t>
      </w:r>
      <w:r w:rsidR="009E7B9C">
        <w:rPr>
          <w:rFonts w:eastAsiaTheme="minorEastAsia"/>
          <w:spacing w:val="-2"/>
        </w:rPr>
        <w:t>TC</w:t>
      </w:r>
      <w:r w:rsidRPr="00D86A59">
        <w:rPr>
          <w:rFonts w:eastAsiaTheme="minorEastAsia"/>
          <w:spacing w:val="-2"/>
        </w:rPr>
        <w:t xml:space="preserve">, at its forty-eighth session, held in Geneva from March 26 to 28, 2012, considered the proposal for a New Section:  “Statistical methods for visually observed characteristics” to be introduced in document TGP/8:  Part II:  Techniques Used in DUS Examination on the basis of document TC/48/19 Rev. “Revision of document TGP/8: Trial Design and Techniques Used in the Examination of Distinctness, Uniformity and Stability”, Annex X, as prepared by an expert from Denmark.  The TC agreed that </w:t>
      </w:r>
      <w:r w:rsidRPr="00D86A59">
        <w:rPr>
          <w:rFonts w:eastAsiaTheme="minorEastAsia" w:cs="Arial"/>
          <w:bCs/>
          <w:snapToGrid w:val="0"/>
          <w:spacing w:val="-2"/>
        </w:rPr>
        <w:t xml:space="preserve">the section </w:t>
      </w:r>
      <w:r w:rsidRPr="00D86A59">
        <w:rPr>
          <w:rFonts w:eastAsiaTheme="minorEastAsia"/>
          <w:spacing w:val="-2"/>
        </w:rPr>
        <w:t xml:space="preserve">“Statistical methods for visually observed characteristics” should be redrafted with assistance from DUS </w:t>
      </w:r>
      <w:r w:rsidRPr="00D86A59">
        <w:rPr>
          <w:rFonts w:eastAsiaTheme="minorEastAsia"/>
          <w:spacing w:val="-2"/>
          <w:lang w:val="en-GB"/>
        </w:rPr>
        <w:t xml:space="preserve">experts in </w:t>
      </w:r>
      <w:smartTag w:uri="urn:schemas-microsoft-com:office:smarttags" w:element="place">
        <w:smartTag w:uri="urn:schemas-microsoft-com:office:smarttags" w:element="country-region">
          <w:r w:rsidRPr="00D86A59">
            <w:rPr>
              <w:rFonts w:eastAsiaTheme="minorEastAsia"/>
              <w:spacing w:val="-2"/>
              <w:lang w:val="en-GB"/>
            </w:rPr>
            <w:t>Denmark</w:t>
          </w:r>
        </w:smartTag>
      </w:smartTag>
      <w:r w:rsidRPr="00D86A59">
        <w:rPr>
          <w:rFonts w:eastAsiaTheme="minorEastAsia"/>
          <w:spacing w:val="-2"/>
          <w:lang w:val="en-GB"/>
        </w:rPr>
        <w:t xml:space="preserve"> in order</w:t>
      </w:r>
      <w:r w:rsidRPr="00D86A59">
        <w:rPr>
          <w:rFonts w:eastAsiaTheme="minorEastAsia"/>
          <w:spacing w:val="-2"/>
        </w:rPr>
        <w:t xml:space="preserve"> to focus on guidance for DUS examiners and should replace detailed statistical models with a general reference to suitable statistical methods.  The TC agreed that the examples based on Sugar Beet should be replaced by a crop for which there are Test Guidelines and that the example for Wheat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It also agreed that the consequences of excluding certain varieties from the test, where there were insufficient numbers in some cells, should be further investigated (see document TC/48/22 “Report on the conclusions”, paragraph 61).</w:t>
      </w:r>
    </w:p>
    <w:p w:rsidR="003D737E" w:rsidRDefault="003D737E" w:rsidP="003D737E">
      <w:pPr>
        <w:rPr>
          <w:rFonts w:eastAsiaTheme="minorEastAsia"/>
          <w:spacing w:val="-2"/>
        </w:rPr>
      </w:pPr>
    </w:p>
    <w:p w:rsidR="00D86A59" w:rsidRPr="00D86A59" w:rsidRDefault="00D86A59" w:rsidP="00D86A59">
      <w:pPr>
        <w:rPr>
          <w:rFonts w:eastAsiaTheme="minorEastAsia"/>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t>The TC, at its forty-ninth session, held in Geneva, from March 18 t</w:t>
      </w:r>
      <w:r w:rsidR="00EF3098">
        <w:rPr>
          <w:rFonts w:eastAsiaTheme="minorEastAsia"/>
        </w:rPr>
        <w:t>o 20, 2013, considered document </w:t>
      </w:r>
      <w:r w:rsidRPr="00D86A59">
        <w:rPr>
          <w:rFonts w:eastAsiaTheme="minorEastAsia"/>
        </w:rPr>
        <w:t>TC/49/32.</w:t>
      </w:r>
    </w:p>
    <w:p w:rsidR="00D86A59" w:rsidRPr="00D86A59" w:rsidRDefault="00D86A59" w:rsidP="00D86A59">
      <w:pPr>
        <w:rPr>
          <w:rFonts w:eastAsiaTheme="minorEastAsia" w:cs="Arial"/>
          <w:i/>
        </w:rPr>
      </w:pPr>
    </w:p>
    <w:p w:rsidR="00D86A59" w:rsidRPr="00D86A59" w:rsidRDefault="00D86A59" w:rsidP="00D86A59">
      <w:pPr>
        <w:keepNext/>
        <w:rPr>
          <w:rFonts w:eastAsiaTheme="minorEastAsia" w:cs="Arial"/>
        </w:rPr>
      </w:pPr>
      <w:r w:rsidRPr="00D86A59">
        <w:rPr>
          <w:rFonts w:eastAsiaTheme="minorEastAsia"/>
        </w:rPr>
        <w:lastRenderedPageBreak/>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t>Annex II to document TC/49/32 contained proposed text by the drafter (Mr. </w:t>
      </w:r>
      <w:proofErr w:type="spellStart"/>
      <w:r w:rsidRPr="00D86A59">
        <w:rPr>
          <w:rFonts w:eastAsiaTheme="minorEastAsia"/>
        </w:rPr>
        <w:t>Kristian</w:t>
      </w:r>
      <w:proofErr w:type="spellEnd"/>
      <w:r w:rsidRPr="00D86A59">
        <w:rPr>
          <w:rFonts w:eastAsiaTheme="minorEastAsia"/>
        </w:rPr>
        <w:t> </w:t>
      </w:r>
      <w:proofErr w:type="spellStart"/>
      <w:r w:rsidRPr="00D86A59">
        <w:rPr>
          <w:rFonts w:eastAsiaTheme="minorEastAsia"/>
        </w:rPr>
        <w:t>Kristensen</w:t>
      </w:r>
      <w:proofErr w:type="spellEnd"/>
      <w:r w:rsidRPr="00D86A59">
        <w:rPr>
          <w:rFonts w:eastAsiaTheme="minorEastAsia"/>
        </w:rPr>
        <w:t xml:space="preserve">, </w:t>
      </w:r>
      <w:smartTag w:uri="urn:schemas-microsoft-com:office:smarttags" w:element="place">
        <w:smartTag w:uri="urn:schemas-microsoft-com:office:smarttags" w:element="country-region">
          <w:r w:rsidRPr="00D86A59">
            <w:rPr>
              <w:rFonts w:eastAsiaTheme="minorEastAsia"/>
            </w:rPr>
            <w:t>Denmark</w:t>
          </w:r>
        </w:smartTag>
      </w:smartTag>
      <w:r w:rsidRPr="00D86A59">
        <w:rPr>
          <w:rFonts w:eastAsiaTheme="minorEastAsia"/>
        </w:rPr>
        <w:t>) for New Section: “Statistical methods for visually observed characteristics”, on the basis of comments by the TWPs, at their sessions in 2012. The amendments to the text considered by the TWPs at their sessions in 2012 were indicated by highlighting and strikethrough for deletions and highlighting and underlining for additions.</w:t>
      </w:r>
    </w:p>
    <w:p w:rsidR="00D86A59" w:rsidRPr="00D86A59" w:rsidRDefault="00D86A59" w:rsidP="00D86A59">
      <w:pPr>
        <w:rPr>
          <w:rFonts w:eastAsiaTheme="minorEastAsia"/>
          <w:caps/>
        </w:rPr>
      </w:pPr>
    </w:p>
    <w:p w:rsidR="00D86A59" w:rsidRPr="00D86A59" w:rsidRDefault="00D86A59" w:rsidP="00D86A59">
      <w:pPr>
        <w:rPr>
          <w:rFonts w:eastAsiaTheme="minorEastAsia"/>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t xml:space="preserve">Annex III to document TC/49/32 contained a copy of supplementary information concerning consequences of the decisions for DUS examination as background information for consideration when document TWC/30/29 was discussed by the TWC, </w:t>
      </w:r>
      <w:r w:rsidRPr="00D86A59">
        <w:rPr>
          <w:rFonts w:eastAsiaTheme="minorEastAsia" w:cs="Arial"/>
          <w:lang w:eastAsia="pt-BR"/>
        </w:rPr>
        <w:t>at</w:t>
      </w:r>
      <w:r w:rsidRPr="00D86A59">
        <w:rPr>
          <w:rFonts w:eastAsiaTheme="minorEastAsia"/>
        </w:rPr>
        <w:t xml:space="preserve"> its thirtieth session, held in Chisinau, Republic of Moldova, from June 26 to 29, 2012 (see document TWC/30/19 “Consequences of Decisions for Examination of Distinctness, Uniformity and Stability”).</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TC, at its forty-ninth session, 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D86A59" w:rsidRDefault="00D86A59" w:rsidP="00D86A59">
      <w:pPr>
        <w:rPr>
          <w:rFonts w:eastAsiaTheme="minorEastAsia"/>
          <w:lang w:eastAsia="ja-JP"/>
        </w:rPr>
      </w:pP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 was new and considered that it had advantages over the Chi-square test already provided in document TGP/8 for multinomial distributed data, such as visually 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noted the memorandum presented in Annex I to document TWA/42/23 and the comments by the TWC which clarified that the method proposed to the TC, at its forty-ninth session, to deal with multinomial distributed data was a new method (see document TWA/42/31 “Report”, paragraph 60).</w:t>
      </w:r>
    </w:p>
    <w:p w:rsid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experts from the Netherlands and Germany expressed their intention to use the new method for multinomial data, once it had been established (see document TWA/42/31 “Report”, paragraph 62).</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 xml:space="preserve">Following the retirement of Mr. </w:t>
      </w:r>
      <w:proofErr w:type="spellStart"/>
      <w:r w:rsidRPr="00D86A59">
        <w:rPr>
          <w:snapToGrid w:val="0"/>
          <w:color w:val="000000"/>
        </w:rPr>
        <w:t>Kristian</w:t>
      </w:r>
      <w:proofErr w:type="spellEnd"/>
      <w:r w:rsidRPr="00D86A59">
        <w:rPr>
          <w:snapToGrid w:val="0"/>
          <w:color w:val="000000"/>
        </w:rPr>
        <w:t xml:space="preserve"> </w:t>
      </w:r>
      <w:proofErr w:type="spellStart"/>
      <w:r w:rsidRPr="00D86A59">
        <w:rPr>
          <w:snapToGrid w:val="0"/>
          <w:color w:val="000000"/>
        </w:rPr>
        <w:t>Kristensen</w:t>
      </w:r>
      <w:proofErr w:type="spellEnd"/>
      <w:r w:rsidRPr="00D86A59">
        <w:rPr>
          <w:snapToGrid w:val="0"/>
          <w:color w:val="000000"/>
        </w:rPr>
        <w:t xml:space="preserve"> (Denmark), drafter of the proposed new section, the TWC will seek to identify a suitable expert to continue the development of the section.</w:t>
      </w:r>
    </w:p>
    <w:p w:rsidR="00D86A59" w:rsidRPr="00D86A59" w:rsidRDefault="00D86A59" w:rsidP="00D86A59">
      <w:pPr>
        <w:rPr>
          <w:snapToGrid w:val="0"/>
          <w:color w:val="000000"/>
        </w:rPr>
      </w:pPr>
    </w:p>
    <w:p w:rsidR="00DD0F12" w:rsidRPr="009F43E1" w:rsidRDefault="004205FD" w:rsidP="000674CD">
      <w:pPr>
        <w:tabs>
          <w:tab w:val="left" w:pos="5400"/>
        </w:tabs>
        <w:ind w:left="4820"/>
        <w:rPr>
          <w:i/>
          <w:iCs/>
          <w:spacing w:val="-4"/>
        </w:rPr>
      </w:pPr>
      <w:r w:rsidRPr="009F43E1">
        <w:rPr>
          <w:i/>
        </w:rPr>
        <w:fldChar w:fldCharType="begin"/>
      </w:r>
      <w:r w:rsidRPr="009F43E1">
        <w:rPr>
          <w:i/>
        </w:rPr>
        <w:instrText xml:space="preserve"> AUTONUM  </w:instrText>
      </w:r>
      <w:r w:rsidRPr="009F43E1">
        <w:rPr>
          <w:i/>
        </w:rPr>
        <w:fldChar w:fldCharType="end"/>
      </w:r>
      <w:r w:rsidRPr="009F43E1">
        <w:rPr>
          <w:i/>
        </w:rPr>
        <w:tab/>
      </w:r>
      <w:r w:rsidRPr="009F43E1">
        <w:rPr>
          <w:i/>
          <w:iCs/>
          <w:spacing w:val="-4"/>
        </w:rPr>
        <w:t>The</w:t>
      </w:r>
      <w:r w:rsidR="00DD0F12" w:rsidRPr="009F43E1">
        <w:rPr>
          <w:i/>
          <w:iCs/>
          <w:spacing w:val="-4"/>
        </w:rPr>
        <w:t xml:space="preserve"> TC is invited to:</w:t>
      </w:r>
    </w:p>
    <w:p w:rsidR="00DD0F12" w:rsidRPr="009F43E1" w:rsidRDefault="00DD0F12" w:rsidP="000674CD">
      <w:pPr>
        <w:tabs>
          <w:tab w:val="left" w:pos="5400"/>
        </w:tabs>
        <w:ind w:left="4820"/>
        <w:rPr>
          <w:i/>
          <w:iCs/>
          <w:spacing w:val="-4"/>
        </w:rPr>
      </w:pPr>
    </w:p>
    <w:p w:rsidR="00DD0F12" w:rsidRPr="00F965D5" w:rsidRDefault="00F965D5" w:rsidP="00F965D5">
      <w:pPr>
        <w:tabs>
          <w:tab w:val="left" w:pos="5400"/>
          <w:tab w:val="left" w:pos="5954"/>
        </w:tabs>
        <w:ind w:left="4820"/>
        <w:rPr>
          <w:i/>
          <w:iCs/>
          <w:spacing w:val="-4"/>
        </w:rPr>
      </w:pPr>
      <w:r>
        <w:rPr>
          <w:i/>
          <w:iCs/>
          <w:spacing w:val="-4"/>
        </w:rPr>
        <w:tab/>
        <w:t>(a)</w:t>
      </w:r>
      <w:r>
        <w:rPr>
          <w:i/>
          <w:iCs/>
          <w:spacing w:val="-4"/>
        </w:rPr>
        <w:tab/>
      </w:r>
      <w:proofErr w:type="gramStart"/>
      <w:r w:rsidR="00DD0F12" w:rsidRPr="00F965D5">
        <w:rPr>
          <w:i/>
          <w:iCs/>
          <w:spacing w:val="-4"/>
        </w:rPr>
        <w:t>agree</w:t>
      </w:r>
      <w:proofErr w:type="gramEnd"/>
      <w:r w:rsidR="00DD0F12" w:rsidRPr="00F965D5">
        <w:rPr>
          <w:i/>
          <w:iCs/>
          <w:spacing w:val="-4"/>
        </w:rPr>
        <w:t xml:space="preserve"> to the development of </w:t>
      </w:r>
      <w:r w:rsidR="00AF38AC" w:rsidRPr="00F965D5">
        <w:rPr>
          <w:i/>
          <w:iCs/>
          <w:spacing w:val="-4"/>
        </w:rPr>
        <w:t xml:space="preserve">a </w:t>
      </w:r>
      <w:r w:rsidR="00DD0F12" w:rsidRPr="00F965D5">
        <w:rPr>
          <w:i/>
          <w:iCs/>
          <w:spacing w:val="-4"/>
        </w:rPr>
        <w:t>new method for multinomial distributed data</w:t>
      </w:r>
      <w:r w:rsidR="00007709" w:rsidRPr="00F965D5">
        <w:rPr>
          <w:i/>
          <w:iCs/>
          <w:spacing w:val="-4"/>
        </w:rPr>
        <w:t>;</w:t>
      </w:r>
    </w:p>
    <w:p w:rsidR="00DD0F12" w:rsidRPr="009F43E1" w:rsidRDefault="00DD0F12" w:rsidP="00DD0F12">
      <w:pPr>
        <w:pStyle w:val="ListParagraph"/>
        <w:tabs>
          <w:tab w:val="left" w:pos="5400"/>
        </w:tabs>
        <w:ind w:left="4820"/>
        <w:rPr>
          <w:i/>
          <w:iCs/>
          <w:spacing w:val="-4"/>
        </w:rPr>
      </w:pPr>
    </w:p>
    <w:p w:rsidR="00DD0F12" w:rsidRPr="00F965D5" w:rsidRDefault="00F965D5" w:rsidP="00F965D5">
      <w:pPr>
        <w:tabs>
          <w:tab w:val="left" w:pos="5400"/>
          <w:tab w:val="left" w:pos="5954"/>
        </w:tabs>
        <w:ind w:left="4820"/>
        <w:rPr>
          <w:i/>
          <w:iCs/>
          <w:spacing w:val="-4"/>
        </w:rPr>
      </w:pPr>
      <w:r>
        <w:rPr>
          <w:i/>
          <w:iCs/>
          <w:spacing w:val="-4"/>
        </w:rPr>
        <w:tab/>
        <w:t>(b)</w:t>
      </w:r>
      <w:r>
        <w:rPr>
          <w:i/>
          <w:iCs/>
          <w:spacing w:val="-4"/>
        </w:rPr>
        <w:tab/>
      </w:r>
      <w:r w:rsidR="00DD0F12" w:rsidRPr="00F965D5">
        <w:rPr>
          <w:i/>
          <w:iCs/>
          <w:spacing w:val="-4"/>
        </w:rPr>
        <w:t>invite the TWC to compare the COYD method for normally distributed data and the Chi-square test, as set out in paragraph 10 of this document; and</w:t>
      </w:r>
    </w:p>
    <w:p w:rsidR="00007709" w:rsidRPr="009F43E1" w:rsidRDefault="00007709" w:rsidP="00DD0F12">
      <w:pPr>
        <w:tabs>
          <w:tab w:val="left" w:pos="4820"/>
        </w:tabs>
        <w:rPr>
          <w:i/>
          <w:iCs/>
          <w:spacing w:val="-4"/>
        </w:rPr>
      </w:pPr>
    </w:p>
    <w:p w:rsidR="00050E16" w:rsidRPr="00F965D5" w:rsidRDefault="00F965D5" w:rsidP="00F965D5">
      <w:pPr>
        <w:tabs>
          <w:tab w:val="left" w:pos="4820"/>
          <w:tab w:val="left" w:pos="5387"/>
          <w:tab w:val="left" w:pos="5954"/>
        </w:tabs>
        <w:ind w:left="4820"/>
        <w:rPr>
          <w:i/>
          <w:iCs/>
          <w:snapToGrid w:val="0"/>
        </w:rPr>
      </w:pPr>
      <w:r>
        <w:rPr>
          <w:i/>
          <w:iCs/>
          <w:spacing w:val="-4"/>
        </w:rPr>
        <w:tab/>
        <w:t>(b)</w:t>
      </w:r>
      <w:r>
        <w:rPr>
          <w:i/>
          <w:iCs/>
          <w:spacing w:val="-4"/>
        </w:rPr>
        <w:tab/>
      </w:r>
      <w:proofErr w:type="gramStart"/>
      <w:r w:rsidR="00DD0F12" w:rsidRPr="00F965D5">
        <w:rPr>
          <w:i/>
          <w:iCs/>
          <w:spacing w:val="-4"/>
        </w:rPr>
        <w:t>request</w:t>
      </w:r>
      <w:proofErr w:type="gramEnd"/>
      <w:r w:rsidR="00DD0F12" w:rsidRPr="00F965D5">
        <w:rPr>
          <w:i/>
          <w:iCs/>
          <w:spacing w:val="-4"/>
        </w:rPr>
        <w:t xml:space="preserve"> the TWC to </w:t>
      </w:r>
      <w:r w:rsidR="007E44D0" w:rsidRPr="00F965D5">
        <w:rPr>
          <w:i/>
          <w:iCs/>
          <w:spacing w:val="-4"/>
        </w:rPr>
        <w:t xml:space="preserve">identify a suitable expert to </w:t>
      </w:r>
      <w:r w:rsidR="00DD0F12" w:rsidRPr="00F965D5">
        <w:rPr>
          <w:i/>
          <w:iCs/>
          <w:spacing w:val="-4"/>
        </w:rPr>
        <w:t>act as a drafter</w:t>
      </w:r>
      <w:r w:rsidR="00007709" w:rsidRPr="00F965D5">
        <w:rPr>
          <w:i/>
          <w:iCs/>
          <w:spacing w:val="-4"/>
        </w:rPr>
        <w:t>.</w:t>
      </w:r>
    </w:p>
    <w:p w:rsidR="00EF3098" w:rsidRDefault="00EF3098" w:rsidP="00EF3098">
      <w:pPr>
        <w:jc w:val="right"/>
      </w:pPr>
    </w:p>
    <w:p w:rsidR="004205FD" w:rsidRDefault="004205FD" w:rsidP="00EF3098">
      <w:pPr>
        <w:jc w:val="right"/>
      </w:pPr>
      <w:r>
        <w:t xml:space="preserve"> [Annex follows</w:t>
      </w:r>
      <w:r w:rsidR="00050E16" w:rsidRPr="00C5280D">
        <w:t>]</w:t>
      </w:r>
    </w:p>
    <w:p w:rsidR="004205FD" w:rsidRDefault="004205FD" w:rsidP="00050E16">
      <w:pPr>
        <w:jc w:val="right"/>
        <w:sectPr w:rsidR="004205FD" w:rsidSect="008B30DD">
          <w:headerReference w:type="default" r:id="rId10"/>
          <w:type w:val="continuous"/>
          <w:pgSz w:w="11907" w:h="16840" w:code="9"/>
          <w:pgMar w:top="510" w:right="1134" w:bottom="1134" w:left="1134" w:header="510" w:footer="680" w:gutter="0"/>
          <w:cols w:space="720"/>
          <w:titlePg/>
        </w:sectPr>
      </w:pPr>
    </w:p>
    <w:p w:rsidR="004205FD" w:rsidRPr="0000793D" w:rsidRDefault="004205FD" w:rsidP="004205FD">
      <w:pPr>
        <w:jc w:val="center"/>
        <w:rPr>
          <w:rFonts w:eastAsiaTheme="minorEastAsia" w:cs="Arial"/>
          <w:lang w:eastAsia="ja-JP"/>
        </w:rPr>
      </w:pPr>
      <w:r w:rsidRPr="0000793D">
        <w:rPr>
          <w:rFonts w:eastAsiaTheme="minorEastAsia" w:cs="Arial"/>
          <w:lang w:eastAsia="ja-JP"/>
        </w:rPr>
        <w:lastRenderedPageBreak/>
        <w:t>MEMORANDUM FROM THE EXPERT OF DENMARK</w:t>
      </w:r>
    </w:p>
    <w:p w:rsidR="004205FD" w:rsidRPr="0000793D" w:rsidRDefault="004205FD" w:rsidP="004205FD">
      <w:pPr>
        <w:jc w:val="center"/>
        <w:rPr>
          <w:rFonts w:eastAsiaTheme="minorEastAsia" w:cs="Arial"/>
          <w:lang w:eastAsia="ja-JP"/>
        </w:rPr>
      </w:pPr>
    </w:p>
    <w:p w:rsidR="004205FD" w:rsidRPr="0000793D" w:rsidRDefault="004205FD" w:rsidP="004205FD">
      <w:pPr>
        <w:rPr>
          <w:rFonts w:eastAsiaTheme="minorEastAsia" w:cs="Arial"/>
          <w:u w:val="single"/>
          <w:lang w:eastAsia="ja-JP"/>
        </w:rPr>
      </w:pPr>
      <w:r w:rsidRPr="0000793D">
        <w:rPr>
          <w:rFonts w:eastAsiaTheme="minorEastAsia" w:cs="Arial"/>
          <w:u w:val="single"/>
          <w:lang w:eastAsia="ja-JP"/>
        </w:rPr>
        <w:t>Background</w:t>
      </w:r>
    </w:p>
    <w:p w:rsidR="004205FD" w:rsidRPr="0000793D" w:rsidRDefault="004205FD" w:rsidP="004205FD">
      <w:pPr>
        <w:rPr>
          <w:rFonts w:eastAsiaTheme="minorEastAsia" w:cs="Arial"/>
          <w:u w:val="single"/>
          <w:lang w:eastAsia="ja-JP"/>
        </w:rPr>
      </w:pPr>
    </w:p>
    <w:p w:rsidR="004205FD" w:rsidRPr="0000793D" w:rsidRDefault="004205FD" w:rsidP="004205FD">
      <w:pPr>
        <w:rPr>
          <w:rFonts w:eastAsiaTheme="minorEastAsia" w:cs="Arial"/>
          <w:lang w:eastAsia="ja-JP"/>
        </w:rPr>
      </w:pPr>
      <w:r w:rsidRPr="0000793D">
        <w:rPr>
          <w:rFonts w:eastAsiaTheme="minorEastAsia" w:cs="Arial"/>
          <w:lang w:eastAsia="ja-JP"/>
        </w:rPr>
        <w:t xml:space="preserve">The </w:t>
      </w:r>
      <w:r w:rsidRPr="0000793D">
        <w:rPr>
          <w:rFonts w:eastAsiaTheme="minorEastAsia" w:cs="Arial"/>
        </w:rPr>
        <w:t xml:space="preserve">COYD </w:t>
      </w:r>
      <w:r w:rsidRPr="0000793D">
        <w:rPr>
          <w:rFonts w:eastAsiaTheme="minorEastAsia" w:cs="Arial"/>
          <w:lang w:eastAsia="ja-JP"/>
        </w:rPr>
        <w:t xml:space="preserve">method </w:t>
      </w:r>
      <w:r w:rsidRPr="0000793D">
        <w:rPr>
          <w:rFonts w:eastAsiaTheme="minorEastAsia" w:cs="Arial"/>
        </w:rPr>
        <w:t>for normally distributed data w</w:t>
      </w:r>
      <w:r w:rsidRPr="0000793D">
        <w:rPr>
          <w:rFonts w:eastAsiaTheme="minorEastAsia" w:cs="Arial"/>
          <w:lang w:eastAsia="ja-JP"/>
        </w:rPr>
        <w:t xml:space="preserve">as </w:t>
      </w:r>
      <w:r w:rsidRPr="0000793D">
        <w:rPr>
          <w:rFonts w:eastAsiaTheme="minorEastAsia" w:cs="Arial"/>
        </w:rPr>
        <w:t>introduced in UPOV many years ago in order to ensure</w:t>
      </w:r>
      <w:r w:rsidRPr="0000793D">
        <w:rPr>
          <w:rFonts w:eastAsiaTheme="minorEastAsia" w:cs="Arial"/>
          <w:lang w:eastAsia="ja-JP"/>
        </w:rPr>
        <w:t xml:space="preserve"> </w:t>
      </w:r>
      <w:r w:rsidRPr="0000793D">
        <w:rPr>
          <w:rFonts w:eastAsiaTheme="minorEastAsia" w:cs="Arial"/>
        </w:rPr>
        <w:t xml:space="preserve">that the decisions </w:t>
      </w:r>
      <w:r w:rsidRPr="0000793D">
        <w:rPr>
          <w:rFonts w:eastAsiaTheme="minorEastAsia" w:cs="Arial"/>
          <w:lang w:eastAsia="ja-JP"/>
        </w:rPr>
        <w:t xml:space="preserve">taken </w:t>
      </w:r>
      <w:r w:rsidRPr="0000793D">
        <w:rPr>
          <w:rFonts w:eastAsiaTheme="minorEastAsia" w:cs="Arial"/>
        </w:rPr>
        <w:t xml:space="preserve">would be </w:t>
      </w:r>
      <w:r w:rsidRPr="0000793D">
        <w:rPr>
          <w:rFonts w:eastAsiaTheme="minorEastAsia" w:cs="Arial"/>
          <w:lang w:eastAsia="ja-JP"/>
        </w:rPr>
        <w:t xml:space="preserve">more </w:t>
      </w:r>
      <w:r w:rsidRPr="0000793D">
        <w:rPr>
          <w:rFonts w:eastAsiaTheme="minorEastAsia" w:cs="Arial"/>
        </w:rPr>
        <w:t xml:space="preserve">consistent over future years than </w:t>
      </w:r>
      <w:r w:rsidRPr="0000793D">
        <w:rPr>
          <w:rFonts w:eastAsiaTheme="minorEastAsia" w:cs="Arial"/>
          <w:lang w:eastAsia="ja-JP"/>
        </w:rPr>
        <w:t xml:space="preserve">those </w:t>
      </w:r>
      <w:r w:rsidRPr="0000793D">
        <w:rPr>
          <w:rFonts w:eastAsiaTheme="minorEastAsia" w:cs="Arial"/>
        </w:rPr>
        <w:t xml:space="preserve">obtained </w:t>
      </w:r>
      <w:r w:rsidRPr="0000793D">
        <w:rPr>
          <w:rFonts w:eastAsiaTheme="minorEastAsia" w:cs="Arial"/>
          <w:lang w:eastAsia="ja-JP"/>
        </w:rPr>
        <w:t xml:space="preserve">from </w:t>
      </w:r>
      <w:r w:rsidRPr="0000793D">
        <w:rPr>
          <w:rFonts w:eastAsiaTheme="minorEastAsia" w:cs="Arial"/>
        </w:rPr>
        <w:t xml:space="preserve">the </w:t>
      </w:r>
      <w:r w:rsidRPr="0000793D">
        <w:rPr>
          <w:rFonts w:eastAsiaTheme="minorEastAsia" w:cs="Arial"/>
          <w:lang w:eastAsia="ja-JP"/>
        </w:rPr>
        <w:t xml:space="preserve">conventional </w:t>
      </w:r>
      <w:r w:rsidRPr="0000793D">
        <w:rPr>
          <w:rFonts w:eastAsiaTheme="minorEastAsia" w:cs="Arial"/>
        </w:rPr>
        <w:t>2</w:t>
      </w:r>
      <w:r w:rsidRPr="0000793D">
        <w:rPr>
          <w:rFonts w:eastAsiaTheme="minorEastAsia" w:cs="Arial"/>
          <w:lang w:eastAsia="ja-JP"/>
        </w:rPr>
        <w:t>x</w:t>
      </w:r>
      <w:r w:rsidRPr="0000793D">
        <w:rPr>
          <w:rFonts w:eastAsiaTheme="minorEastAsia" w:cs="Arial"/>
        </w:rPr>
        <w:t xml:space="preserve">1% method. </w:t>
      </w:r>
      <w:r w:rsidRPr="0000793D">
        <w:rPr>
          <w:rFonts w:eastAsiaTheme="minorEastAsia" w:cs="Arial"/>
          <w:lang w:eastAsia="ja-JP"/>
        </w:rPr>
        <w:t>Recently,</w:t>
      </w:r>
      <w:r w:rsidRPr="0000793D">
        <w:rPr>
          <w:rFonts w:eastAsiaTheme="minorEastAsia" w:cs="Arial"/>
        </w:rPr>
        <w:t xml:space="preserve"> </w:t>
      </w:r>
      <w:r w:rsidRPr="0000793D">
        <w:rPr>
          <w:rFonts w:eastAsiaTheme="minorEastAsia" w:cs="Arial"/>
          <w:lang w:eastAsia="ja-JP"/>
        </w:rPr>
        <w:t xml:space="preserve">further </w:t>
      </w:r>
      <w:r w:rsidRPr="0000793D">
        <w:rPr>
          <w:rFonts w:eastAsiaTheme="minorEastAsia" w:cs="Arial"/>
        </w:rPr>
        <w:t xml:space="preserve">work has been </w:t>
      </w:r>
      <w:r w:rsidRPr="0000793D">
        <w:rPr>
          <w:rFonts w:eastAsiaTheme="minorEastAsia" w:cs="Arial"/>
          <w:lang w:eastAsia="ja-JP"/>
        </w:rPr>
        <w:t xml:space="preserve">done </w:t>
      </w:r>
      <w:r w:rsidRPr="0000793D">
        <w:rPr>
          <w:rFonts w:eastAsiaTheme="minorEastAsia" w:cs="Arial"/>
        </w:rPr>
        <w:t xml:space="preserve">to </w:t>
      </w:r>
      <w:r w:rsidRPr="0000793D">
        <w:rPr>
          <w:rFonts w:eastAsiaTheme="minorEastAsia" w:cs="Arial"/>
          <w:lang w:eastAsia="ja-JP"/>
        </w:rPr>
        <w:t xml:space="preserve">develop a </w:t>
      </w:r>
      <w:r w:rsidRPr="0000793D">
        <w:rPr>
          <w:rFonts w:eastAsiaTheme="minorEastAsia" w:cs="Arial"/>
        </w:rPr>
        <w:t xml:space="preserve">COYD method for multinomial distributed data </w:t>
      </w:r>
      <w:r w:rsidRPr="0000793D">
        <w:rPr>
          <w:rFonts w:eastAsiaTheme="minorEastAsia" w:cs="Arial"/>
          <w:lang w:eastAsia="ja-JP"/>
        </w:rPr>
        <w:t xml:space="preserve">such as </w:t>
      </w:r>
      <w:r w:rsidRPr="0000793D">
        <w:rPr>
          <w:rFonts w:eastAsiaTheme="minorEastAsia" w:cs="Arial"/>
        </w:rPr>
        <w:t>visually observed characteristics</w:t>
      </w:r>
      <w:r w:rsidRPr="0000793D">
        <w:rPr>
          <w:rFonts w:eastAsiaTheme="minorEastAsia" w:cs="Arial"/>
          <w:lang w:eastAsia="ja-JP"/>
        </w:rPr>
        <w:t>.</w:t>
      </w:r>
    </w:p>
    <w:p w:rsidR="004205FD" w:rsidRPr="0000793D" w:rsidRDefault="004205FD" w:rsidP="004205FD">
      <w:pPr>
        <w:rPr>
          <w:rFonts w:eastAsiaTheme="minorEastAsia" w:cs="Arial"/>
          <w:lang w:eastAsia="ja-JP"/>
        </w:rPr>
      </w:pPr>
    </w:p>
    <w:p w:rsidR="004205FD" w:rsidRPr="0000793D" w:rsidRDefault="004205FD" w:rsidP="004205FD">
      <w:pPr>
        <w:rPr>
          <w:rFonts w:eastAsiaTheme="minorEastAsia" w:cs="Arial"/>
        </w:rPr>
      </w:pPr>
      <w:r w:rsidRPr="0000793D">
        <w:rPr>
          <w:rFonts w:eastAsiaTheme="minorEastAsia" w:cs="Arial"/>
          <w:lang w:eastAsia="ja-JP"/>
        </w:rPr>
        <w:t>This memorandum provides analysis on similarities and differences between the method which was proposed to the TC, at its forty-ninth session, to deal with multinomial distributed data</w:t>
      </w:r>
      <w:r w:rsidRPr="0000793D">
        <w:rPr>
          <w:rFonts w:eastAsiaTheme="minorEastAsia" w:cs="Arial" w:hint="eastAsia"/>
          <w:lang w:eastAsia="ja-JP"/>
        </w:rPr>
        <w:t xml:space="preserve">, </w:t>
      </w:r>
      <w:r w:rsidRPr="0000793D">
        <w:rPr>
          <w:rFonts w:eastAsiaTheme="minorEastAsia" w:cs="Arial"/>
          <w:lang w:eastAsia="ja-JP"/>
        </w:rPr>
        <w:t xml:space="preserve">and two existing methods already provided in document TGP/8 which are related to the proposed method (the </w:t>
      </w:r>
      <w:r w:rsidRPr="0000793D">
        <w:rPr>
          <w:rFonts w:eastAsiaTheme="minorEastAsia" w:cs="ArialMT"/>
        </w:rPr>
        <w:t xml:space="preserve">COYD method for normally distributed data and the </w:t>
      </w:r>
      <w:r w:rsidRPr="0000793D">
        <w:rPr>
          <w:rFonts w:eastAsiaTheme="minorEastAsia" w:cs="ArialMT"/>
        </w:rPr>
        <w:sym w:font="Symbol" w:char="F063"/>
      </w:r>
      <w:r w:rsidRPr="0000793D">
        <w:rPr>
          <w:rFonts w:eastAsiaTheme="minorEastAsia" w:cs="ArialMT"/>
          <w:vertAlign w:val="superscript"/>
        </w:rPr>
        <w:t>2</w:t>
      </w:r>
      <w:r w:rsidRPr="0000793D">
        <w:rPr>
          <w:rFonts w:eastAsiaTheme="minorEastAsia" w:cs="ArialMT"/>
        </w:rPr>
        <w:t>-test</w:t>
      </w:r>
      <w:r w:rsidRPr="0000793D">
        <w:rPr>
          <w:rFonts w:eastAsiaTheme="minorEastAsia" w:cs="Arial"/>
          <w:lang w:eastAsia="ja-JP"/>
        </w:rPr>
        <w:t xml:space="preserve">). </w:t>
      </w:r>
    </w:p>
    <w:p w:rsidR="004205FD" w:rsidRPr="0000793D" w:rsidRDefault="004205FD" w:rsidP="004205FD">
      <w:pPr>
        <w:rPr>
          <w:rFonts w:eastAsiaTheme="minorEastAsia" w:cs="Arial"/>
          <w:u w:val="single"/>
          <w:lang w:eastAsia="ja-JP"/>
        </w:rPr>
      </w:pPr>
    </w:p>
    <w:p w:rsidR="004205FD" w:rsidRPr="0000793D" w:rsidRDefault="004205FD" w:rsidP="004205FD">
      <w:pPr>
        <w:rPr>
          <w:rFonts w:eastAsiaTheme="minorEastAsia" w:cs="Arial"/>
          <w:u w:val="single"/>
          <w:lang w:eastAsia="ja-JP"/>
        </w:rPr>
      </w:pPr>
    </w:p>
    <w:p w:rsidR="004205FD" w:rsidRPr="0000793D" w:rsidRDefault="004205FD" w:rsidP="004205FD">
      <w:pPr>
        <w:rPr>
          <w:rFonts w:eastAsiaTheme="minorEastAsia" w:cs="Arial"/>
          <w:u w:val="single"/>
          <w:lang w:eastAsia="ja-JP"/>
        </w:rPr>
      </w:pPr>
      <w:r w:rsidRPr="0000793D">
        <w:rPr>
          <w:rFonts w:eastAsiaTheme="minorEastAsia" w:cs="Arial"/>
          <w:u w:val="single"/>
          <w:lang w:eastAsia="ja-JP"/>
        </w:rPr>
        <w:t xml:space="preserve">Analysis on Similarities and Differences </w:t>
      </w:r>
    </w:p>
    <w:p w:rsidR="004205FD" w:rsidRPr="0000793D" w:rsidRDefault="004205FD" w:rsidP="004205FD">
      <w:pPr>
        <w:rPr>
          <w:rFonts w:eastAsiaTheme="minorEastAsia" w:cs="Arial"/>
          <w:lang w:eastAsia="ja-JP"/>
        </w:rPr>
      </w:pPr>
    </w:p>
    <w:p w:rsidR="004205FD" w:rsidRPr="0000793D" w:rsidRDefault="004205FD" w:rsidP="004205FD">
      <w:pPr>
        <w:rPr>
          <w:rFonts w:eastAsiaTheme="minorEastAsia" w:cs="Arial"/>
          <w:i/>
        </w:rPr>
      </w:pPr>
      <w:r w:rsidRPr="0000793D">
        <w:rPr>
          <w:rFonts w:eastAsiaTheme="minorEastAsia" w:cs="Arial"/>
          <w:i/>
        </w:rPr>
        <w:t>Similarities between the COYD for normal distributed data and the proposed COYD method for multinomial distributed data</w:t>
      </w:r>
    </w:p>
    <w:p w:rsidR="004205FD" w:rsidRPr="0000793D" w:rsidRDefault="004205FD" w:rsidP="004205FD">
      <w:pPr>
        <w:rPr>
          <w:rFonts w:eastAsiaTheme="minorEastAsia" w:cs="Arial"/>
          <w:i/>
          <w:lang w:eastAsia="ja-JP"/>
        </w:rPr>
      </w:pPr>
    </w:p>
    <w:p w:rsidR="004205FD" w:rsidRPr="0000793D" w:rsidRDefault="004205FD" w:rsidP="004205FD">
      <w:pPr>
        <w:numPr>
          <w:ilvl w:val="0"/>
          <w:numId w:val="3"/>
        </w:numPr>
        <w:contextualSpacing/>
        <w:rPr>
          <w:rFonts w:eastAsiaTheme="minorHAnsi" w:cs="Arial"/>
          <w:lang w:val="en-GB"/>
        </w:rPr>
      </w:pPr>
      <w:r w:rsidRPr="0000793D">
        <w:rPr>
          <w:rFonts w:eastAsiaTheme="minorHAnsi" w:cs="Arial"/>
          <w:lang w:val="en-GB"/>
        </w:rPr>
        <w:t>They both aim at ensuring that the decisions taken will be consistent over future years</w:t>
      </w:r>
      <w:r w:rsidRPr="0000793D">
        <w:rPr>
          <w:rFonts w:eastAsiaTheme="minorHAnsi" w:cs="Arial"/>
          <w:lang w:val="en-GB" w:eastAsia="ja-JP"/>
        </w:rPr>
        <w:t>.</w:t>
      </w:r>
    </w:p>
    <w:p w:rsidR="004205FD" w:rsidRPr="0000793D" w:rsidRDefault="004205FD" w:rsidP="004205FD">
      <w:pPr>
        <w:rPr>
          <w:rFonts w:eastAsiaTheme="minorEastAsia" w:cs="Arial"/>
        </w:rPr>
      </w:pPr>
    </w:p>
    <w:p w:rsidR="004205FD" w:rsidRPr="0000793D" w:rsidRDefault="004205FD" w:rsidP="004205FD">
      <w:pPr>
        <w:numPr>
          <w:ilvl w:val="0"/>
          <w:numId w:val="3"/>
        </w:numPr>
        <w:contextualSpacing/>
        <w:rPr>
          <w:rFonts w:eastAsiaTheme="minorHAnsi" w:cs="Arial"/>
          <w:lang w:val="en-GB"/>
        </w:rPr>
      </w:pPr>
      <w:r w:rsidRPr="0000793D">
        <w:rPr>
          <w:rFonts w:eastAsiaTheme="minorHAnsi" w:cs="Arial"/>
          <w:lang w:val="en-GB"/>
        </w:rPr>
        <w:t>They both do this by calculating a measure of the interaction between years and varieties and then take this into account when comparing the varieties.</w:t>
      </w:r>
    </w:p>
    <w:p w:rsidR="004205FD" w:rsidRPr="0000793D" w:rsidRDefault="004205FD" w:rsidP="004205FD">
      <w:pPr>
        <w:spacing w:line="360" w:lineRule="auto"/>
        <w:rPr>
          <w:rFonts w:eastAsiaTheme="minorEastAsia" w:cs="Arial"/>
        </w:rPr>
      </w:pPr>
    </w:p>
    <w:p w:rsidR="004205FD" w:rsidRPr="0000793D" w:rsidRDefault="004205FD" w:rsidP="004205FD">
      <w:pPr>
        <w:rPr>
          <w:rFonts w:eastAsiaTheme="minorEastAsia" w:cs="Arial"/>
          <w:i/>
        </w:rPr>
      </w:pPr>
      <w:r w:rsidRPr="0000793D">
        <w:rPr>
          <w:rFonts w:eastAsiaTheme="minorEastAsia" w:cs="Arial"/>
          <w:i/>
        </w:rPr>
        <w:t>Differences between the COYD for normal distributed data and the proposed COYD method for multinomial distributed data</w:t>
      </w:r>
    </w:p>
    <w:p w:rsidR="004205FD" w:rsidRPr="0000793D" w:rsidRDefault="004205FD" w:rsidP="004205FD">
      <w:pPr>
        <w:rPr>
          <w:rFonts w:eastAsiaTheme="minorEastAsia" w:cs="Arial"/>
        </w:rPr>
      </w:pPr>
    </w:p>
    <w:p w:rsidR="004205FD" w:rsidRPr="0000793D" w:rsidRDefault="004205FD" w:rsidP="004205FD">
      <w:pPr>
        <w:numPr>
          <w:ilvl w:val="0"/>
          <w:numId w:val="4"/>
        </w:numPr>
        <w:ind w:left="714" w:hanging="357"/>
        <w:contextualSpacing/>
        <w:rPr>
          <w:rFonts w:eastAsiaTheme="minorHAnsi" w:cs="Arial"/>
          <w:lang w:val="en-GB"/>
        </w:rPr>
      </w:pPr>
      <w:r w:rsidRPr="0000793D">
        <w:rPr>
          <w:rFonts w:eastAsiaTheme="minorHAnsi" w:cs="Arial"/>
          <w:lang w:val="en-GB"/>
        </w:rPr>
        <w:t>The result for a given variety in a given year can be characteri</w:t>
      </w:r>
      <w:r w:rsidRPr="0000793D">
        <w:rPr>
          <w:rFonts w:eastAsiaTheme="minorEastAsia" w:cs="Arial" w:hint="eastAsia"/>
          <w:lang w:val="en-GB" w:eastAsia="ja-JP"/>
        </w:rPr>
        <w:t>z</w:t>
      </w:r>
      <w:r w:rsidRPr="0000793D">
        <w:rPr>
          <w:rFonts w:eastAsiaTheme="minorHAnsi" w:cs="Arial"/>
          <w:lang w:val="en-GB"/>
        </w:rPr>
        <w:t>ed by a single mean for normally distributed data whereas several values (counts or percentages) needs to be used for multinomial distributed data</w:t>
      </w:r>
      <w:r w:rsidRPr="0000793D">
        <w:rPr>
          <w:rFonts w:eastAsiaTheme="minorHAnsi" w:cs="Arial"/>
          <w:lang w:val="en-GB" w:eastAsia="ja-JP"/>
        </w:rPr>
        <w:t xml:space="preserve">: for example, </w:t>
      </w:r>
      <w:r w:rsidRPr="0000793D">
        <w:rPr>
          <w:rFonts w:eastAsiaTheme="minorHAnsi" w:cs="Arial"/>
          <w:lang w:val="en-GB"/>
        </w:rPr>
        <w:t>5 counts or percentages are needed in order to characteri</w:t>
      </w:r>
      <w:r w:rsidRPr="0000793D">
        <w:rPr>
          <w:rFonts w:eastAsiaTheme="minorEastAsia" w:cs="Arial" w:hint="eastAsia"/>
          <w:lang w:val="en-GB" w:eastAsia="ja-JP"/>
        </w:rPr>
        <w:t>z</w:t>
      </w:r>
      <w:r w:rsidRPr="0000793D">
        <w:rPr>
          <w:rFonts w:eastAsiaTheme="minorHAnsi" w:cs="Arial"/>
          <w:lang w:val="en-GB"/>
        </w:rPr>
        <w:t>e a variety if the note can take 5 discrete values (strictly speaking only 4 percentages is really needed as the sum of the 5 percentages should sum to 100).</w:t>
      </w:r>
    </w:p>
    <w:p w:rsidR="004205FD" w:rsidRPr="0000793D" w:rsidRDefault="004205FD" w:rsidP="004205FD">
      <w:pPr>
        <w:rPr>
          <w:rFonts w:eastAsiaTheme="minorEastAsia" w:cs="Arial"/>
        </w:rPr>
      </w:pPr>
    </w:p>
    <w:p w:rsidR="004205FD" w:rsidRPr="0000793D" w:rsidRDefault="004205FD" w:rsidP="004205FD">
      <w:pPr>
        <w:numPr>
          <w:ilvl w:val="0"/>
          <w:numId w:val="4"/>
        </w:numPr>
        <w:ind w:left="714" w:hanging="357"/>
        <w:contextualSpacing/>
        <w:rPr>
          <w:rFonts w:eastAsiaTheme="minorHAnsi" w:cs="Arial"/>
          <w:lang w:val="en-GB"/>
        </w:rPr>
      </w:pPr>
      <w:r w:rsidRPr="0000793D">
        <w:rPr>
          <w:rFonts w:eastAsiaTheme="minorHAnsi" w:cs="Arial"/>
          <w:lang w:val="en-GB"/>
        </w:rPr>
        <w:t xml:space="preserve">For normally distributed data the variability caused by random sampling is usually considered to be independent on the means and thus to be the same for all varieties. This assumption can’t be applied for multinomial distributed data as here the random variation caused by sampling is known to depend on the mean value (count or percentage) of the actual note. </w:t>
      </w:r>
    </w:p>
    <w:p w:rsidR="004205FD" w:rsidRPr="0000793D" w:rsidRDefault="004205FD" w:rsidP="004205FD">
      <w:pPr>
        <w:rPr>
          <w:rFonts w:eastAsiaTheme="minorEastAsia" w:cs="Arial"/>
        </w:rPr>
      </w:pPr>
    </w:p>
    <w:p w:rsidR="004205FD" w:rsidRPr="0000793D" w:rsidRDefault="004205FD" w:rsidP="004205FD">
      <w:pPr>
        <w:numPr>
          <w:ilvl w:val="0"/>
          <w:numId w:val="4"/>
        </w:numPr>
        <w:ind w:left="714" w:hanging="357"/>
        <w:contextualSpacing/>
        <w:rPr>
          <w:rFonts w:eastAsiaTheme="minorHAnsi" w:cs="Arial"/>
          <w:lang w:val="en-GB"/>
        </w:rPr>
      </w:pPr>
      <w:r w:rsidRPr="0000793D">
        <w:rPr>
          <w:rFonts w:eastAsiaTheme="minorHAnsi" w:cs="Arial"/>
          <w:lang w:val="en-GB"/>
        </w:rPr>
        <w:t>For normally distributed data the variability caused by interaction between years and varieties can be characteri</w:t>
      </w:r>
      <w:r w:rsidRPr="0000793D">
        <w:rPr>
          <w:rFonts w:eastAsiaTheme="minorEastAsia" w:cs="Arial" w:hint="eastAsia"/>
          <w:lang w:val="en-GB" w:eastAsia="ja-JP"/>
        </w:rPr>
        <w:t>z</w:t>
      </w:r>
      <w:r w:rsidRPr="0000793D">
        <w:rPr>
          <w:rFonts w:eastAsiaTheme="minorHAnsi" w:cs="Arial"/>
          <w:lang w:val="en-GB"/>
        </w:rPr>
        <w:t>ed by a single value for each combination of year and variety. This is usually also the case for binomially distributed data and multinomial distributed characteristics if they are recorded on an ordinal scale. However for multinomial distributed data recorded on the nominal scale, more values are needed to characteri</w:t>
      </w:r>
      <w:r w:rsidRPr="0000793D">
        <w:rPr>
          <w:rFonts w:eastAsiaTheme="minorEastAsia" w:cs="Arial" w:hint="eastAsia"/>
          <w:lang w:val="en-GB" w:eastAsia="ja-JP"/>
        </w:rPr>
        <w:t>z</w:t>
      </w:r>
      <w:r w:rsidRPr="0000793D">
        <w:rPr>
          <w:rFonts w:eastAsiaTheme="minorHAnsi" w:cs="Arial"/>
          <w:lang w:val="en-GB"/>
        </w:rPr>
        <w:t>e the interaction between years and varieties</w:t>
      </w:r>
      <w:r w:rsidRPr="0000793D">
        <w:rPr>
          <w:rFonts w:eastAsiaTheme="minorHAnsi" w:cs="Arial"/>
          <w:lang w:val="en-GB" w:eastAsia="ja-JP"/>
        </w:rPr>
        <w:t>:</w:t>
      </w:r>
      <w:r w:rsidRPr="0000793D">
        <w:rPr>
          <w:rFonts w:eastAsiaTheme="minorHAnsi" w:cs="Arial"/>
          <w:lang w:val="en-GB"/>
        </w:rPr>
        <w:t xml:space="preserve"> </w:t>
      </w:r>
      <w:r w:rsidRPr="0000793D">
        <w:rPr>
          <w:rFonts w:eastAsiaTheme="minorHAnsi" w:cs="Arial"/>
          <w:lang w:val="en-GB" w:eastAsia="ja-JP"/>
        </w:rPr>
        <w:t xml:space="preserve">for example, </w:t>
      </w:r>
      <w:r w:rsidRPr="0000793D">
        <w:rPr>
          <w:rFonts w:eastAsiaTheme="minorHAnsi" w:cs="Arial"/>
          <w:lang w:val="en-GB"/>
        </w:rPr>
        <w:t>if there are 5 different notes 4 times the number of combinations of years and varieties are needed.</w:t>
      </w:r>
    </w:p>
    <w:p w:rsidR="004205FD" w:rsidRPr="0000793D" w:rsidRDefault="004205FD" w:rsidP="004205FD">
      <w:pPr>
        <w:rPr>
          <w:rFonts w:eastAsiaTheme="minorEastAsia" w:cs="Arial"/>
        </w:rPr>
      </w:pPr>
    </w:p>
    <w:p w:rsidR="004205FD" w:rsidRPr="0000793D" w:rsidRDefault="004205FD" w:rsidP="004205FD">
      <w:pPr>
        <w:numPr>
          <w:ilvl w:val="0"/>
          <w:numId w:val="4"/>
        </w:numPr>
        <w:contextualSpacing/>
        <w:rPr>
          <w:rFonts w:eastAsiaTheme="minorHAnsi" w:cs="Arial"/>
          <w:lang w:val="en-GB"/>
        </w:rPr>
      </w:pPr>
      <w:r w:rsidRPr="0000793D">
        <w:rPr>
          <w:rFonts w:eastAsiaTheme="minorHAnsi" w:cs="Arial"/>
          <w:lang w:val="en-GB"/>
        </w:rPr>
        <w:t>For normally distributed data the varieties can be compared using t-tests (or F-tests with one degree of freedom in the numerator). This is usually also the case for binomially distributed data and multinomial distributed characteristics if they are recorded on an ordinal scale. However for multinomial distributed data recorded on the nominal scale an F-test is needed and this F-test will have more than one degree of freedom in the numerator</w:t>
      </w:r>
      <w:r w:rsidRPr="0000793D">
        <w:rPr>
          <w:rFonts w:eastAsiaTheme="minorHAnsi" w:cs="Arial"/>
          <w:lang w:val="en-GB" w:eastAsia="ja-JP"/>
        </w:rPr>
        <w:t xml:space="preserve">: for example, </w:t>
      </w:r>
      <w:r w:rsidRPr="0000793D">
        <w:rPr>
          <w:rFonts w:eastAsiaTheme="minorHAnsi" w:cs="Arial"/>
          <w:lang w:val="en-GB"/>
        </w:rPr>
        <w:t>if there are 5 notes there will be 4 degrees of freedom in the numerator of the F-tests used for comparing two varieties.</w:t>
      </w:r>
    </w:p>
    <w:p w:rsidR="004205FD" w:rsidRPr="0000793D" w:rsidRDefault="004205FD" w:rsidP="004205FD">
      <w:pPr>
        <w:rPr>
          <w:rFonts w:eastAsiaTheme="minorEastAsia" w:cs="Arial"/>
        </w:rPr>
      </w:pPr>
    </w:p>
    <w:p w:rsidR="004205FD" w:rsidRPr="00F965D5" w:rsidRDefault="004205FD" w:rsidP="004205FD">
      <w:pPr>
        <w:numPr>
          <w:ilvl w:val="0"/>
          <w:numId w:val="4"/>
        </w:numPr>
        <w:ind w:left="714" w:hanging="357"/>
        <w:contextualSpacing/>
        <w:rPr>
          <w:rFonts w:eastAsiaTheme="minorEastAsia" w:cs="Arial"/>
          <w:i/>
          <w:lang w:eastAsia="ja-JP"/>
        </w:rPr>
      </w:pPr>
      <w:r w:rsidRPr="00F965D5">
        <w:rPr>
          <w:rFonts w:eastAsiaTheme="minorHAnsi" w:cs="Arial"/>
          <w:lang w:val="en-GB"/>
        </w:rPr>
        <w:t>The COYD method for multinomial distributed data requires more computer power that the COYD</w:t>
      </w:r>
      <w:r w:rsidRPr="00F965D5">
        <w:rPr>
          <w:rFonts w:eastAsiaTheme="minorHAnsi" w:cs="Arial"/>
          <w:lang w:val="en-GB" w:eastAsia="ja-JP"/>
        </w:rPr>
        <w:t xml:space="preserve"> </w:t>
      </w:r>
      <w:r w:rsidRPr="00F965D5">
        <w:rPr>
          <w:rFonts w:eastAsiaTheme="minorHAnsi" w:cs="Arial"/>
          <w:lang w:val="en-GB"/>
        </w:rPr>
        <w:t>method for normally distributed data, but with the computer power available today this should not be a serious problem</w:t>
      </w:r>
      <w:r w:rsidRPr="00F965D5">
        <w:rPr>
          <w:rFonts w:eastAsiaTheme="minorHAnsi" w:cs="Arial"/>
          <w:lang w:val="en-GB" w:eastAsia="ja-JP"/>
        </w:rPr>
        <w:t>.</w:t>
      </w:r>
    </w:p>
    <w:p w:rsidR="00F965D5" w:rsidRPr="00F965D5" w:rsidRDefault="00F965D5" w:rsidP="004205FD">
      <w:pPr>
        <w:numPr>
          <w:ilvl w:val="0"/>
          <w:numId w:val="4"/>
        </w:numPr>
        <w:ind w:left="714" w:hanging="357"/>
        <w:contextualSpacing/>
        <w:rPr>
          <w:rFonts w:eastAsiaTheme="minorEastAsia" w:cs="Arial"/>
          <w:i/>
          <w:lang w:eastAsia="ja-JP"/>
        </w:rPr>
        <w:sectPr w:rsidR="00F965D5" w:rsidRPr="00F965D5" w:rsidSect="004205FD">
          <w:headerReference w:type="first" r:id="rId11"/>
          <w:type w:val="continuous"/>
          <w:pgSz w:w="11907" w:h="16840" w:code="9"/>
          <w:pgMar w:top="510" w:right="1134" w:bottom="1134" w:left="1134" w:header="510" w:footer="680" w:gutter="0"/>
          <w:cols w:space="720"/>
          <w:titlePg/>
        </w:sectPr>
      </w:pPr>
    </w:p>
    <w:p w:rsidR="004205FD" w:rsidRPr="0000793D" w:rsidRDefault="004205FD" w:rsidP="004205FD">
      <w:pPr>
        <w:keepNext/>
        <w:rPr>
          <w:rFonts w:eastAsiaTheme="minorEastAsia" w:cs="Arial"/>
          <w:i/>
        </w:rPr>
      </w:pPr>
      <w:r w:rsidRPr="0000793D">
        <w:rPr>
          <w:rFonts w:eastAsiaTheme="minorEastAsia" w:cs="Arial"/>
          <w:i/>
          <w:lang w:eastAsia="ja-JP"/>
        </w:rPr>
        <w:t>D</w:t>
      </w:r>
      <w:r w:rsidRPr="0000793D">
        <w:rPr>
          <w:rFonts w:eastAsiaTheme="minorEastAsia" w:cs="Arial"/>
          <w:i/>
        </w:rPr>
        <w:t xml:space="preserve">ifferences between the </w:t>
      </w:r>
      <w:r w:rsidRPr="0000793D">
        <w:rPr>
          <w:rFonts w:eastAsiaTheme="minorEastAsia" w:cs="Arial"/>
          <w:i/>
        </w:rPr>
        <w:sym w:font="Symbol" w:char="F063"/>
      </w:r>
      <w:r w:rsidRPr="0000793D">
        <w:rPr>
          <w:rFonts w:eastAsiaTheme="minorEastAsia" w:cs="Arial"/>
          <w:i/>
          <w:vertAlign w:val="superscript"/>
        </w:rPr>
        <w:t>2</w:t>
      </w:r>
      <w:r w:rsidRPr="0000793D">
        <w:rPr>
          <w:rFonts w:eastAsiaTheme="minorEastAsia" w:cs="Arial"/>
          <w:i/>
        </w:rPr>
        <w:t xml:space="preserve">-test and the proposed COYD method for multinomial distributed data </w:t>
      </w:r>
    </w:p>
    <w:p w:rsidR="004205FD" w:rsidRPr="0000793D" w:rsidRDefault="004205FD" w:rsidP="004205FD">
      <w:pPr>
        <w:keepNext/>
        <w:rPr>
          <w:rFonts w:eastAsiaTheme="minorEastAsia" w:cs="Arial"/>
        </w:rPr>
      </w:pPr>
    </w:p>
    <w:p w:rsidR="004205FD" w:rsidRPr="0000793D" w:rsidRDefault="004205FD" w:rsidP="004205FD">
      <w:pPr>
        <w:numPr>
          <w:ilvl w:val="0"/>
          <w:numId w:val="5"/>
        </w:numPr>
        <w:ind w:left="714" w:hanging="357"/>
        <w:contextualSpacing/>
        <w:rPr>
          <w:rFonts w:eastAsiaTheme="minorHAnsi" w:cs="Arial"/>
          <w:lang w:val="en-GB"/>
        </w:rPr>
      </w:pPr>
      <w:r w:rsidRPr="0000793D">
        <w:rPr>
          <w:rFonts w:eastAsiaTheme="minorHAnsi" w:cs="Arial"/>
          <w:lang w:val="en-GB"/>
        </w:rPr>
        <w:t xml:space="preserve">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 xml:space="preserve">-test does only take the variability caused by random sampling into account when used to compare varieties on characteristics that are multinomial distributed. This can be considered to be similar to comparing the variety means of normally distributed characteristics using an analysis were the variability between plants within each plot is used when calculating a t-test for comparing two varieties. This would be expected to give too many significant results as the variability caused by soil variation and other growing conditions are ignored. Similarly 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-test is expected to give too many significant t-tests if the note depends on the soil variation and/or other growing conditions.</w:t>
      </w:r>
    </w:p>
    <w:p w:rsidR="004205FD" w:rsidRPr="0000793D" w:rsidRDefault="004205FD" w:rsidP="004205FD">
      <w:pPr>
        <w:rPr>
          <w:rFonts w:eastAsiaTheme="minorEastAsia" w:cs="Arial"/>
        </w:rPr>
      </w:pPr>
    </w:p>
    <w:p w:rsidR="004205FD" w:rsidRPr="0000793D" w:rsidRDefault="004205FD" w:rsidP="004205FD">
      <w:pPr>
        <w:numPr>
          <w:ilvl w:val="0"/>
          <w:numId w:val="5"/>
        </w:numPr>
        <w:ind w:left="714" w:hanging="357"/>
        <w:contextualSpacing/>
        <w:rPr>
          <w:rFonts w:eastAsiaTheme="minorHAnsi" w:cs="Arial"/>
          <w:lang w:val="en-GB"/>
        </w:rPr>
      </w:pPr>
      <w:r w:rsidRPr="0000793D">
        <w:rPr>
          <w:rFonts w:eastAsiaTheme="minorHAnsi" w:cs="Arial"/>
          <w:lang w:val="en-GB"/>
        </w:rPr>
        <w:t xml:space="preserve">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 xml:space="preserve">-test does not depend on the scale of measurements, so data recorded on the nominal scale and ordinal scale are treated the same way and because 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-test ignores the ordering of notes on the ordinal scale. The proposed new method for characteristics recorded on the ordinal scale takes this ordering into account. The proposed method is therefore expected to be more effective if the data are recorded on the ordinal scale than if they are recorded on the nominal scale.</w:t>
      </w:r>
    </w:p>
    <w:p w:rsidR="004205FD" w:rsidRPr="0000793D" w:rsidRDefault="004205FD" w:rsidP="004205FD">
      <w:pPr>
        <w:rPr>
          <w:rFonts w:eastAsiaTheme="minorEastAsia"/>
        </w:rPr>
      </w:pPr>
    </w:p>
    <w:p w:rsidR="004205FD" w:rsidRPr="0000793D" w:rsidRDefault="004205FD" w:rsidP="004205FD">
      <w:pPr>
        <w:rPr>
          <w:rFonts w:eastAsiaTheme="minorEastAsia"/>
        </w:rPr>
      </w:pPr>
    </w:p>
    <w:p w:rsidR="004205FD" w:rsidRPr="0000793D" w:rsidRDefault="004205FD" w:rsidP="004205FD">
      <w:pPr>
        <w:rPr>
          <w:rFonts w:eastAsiaTheme="minorEastAsia"/>
          <w:u w:val="single"/>
          <w:lang w:eastAsia="ja-JP"/>
        </w:rPr>
      </w:pPr>
      <w:r w:rsidRPr="0000793D">
        <w:rPr>
          <w:rFonts w:eastAsiaTheme="minorEastAsia" w:hint="eastAsia"/>
          <w:u w:val="single"/>
          <w:lang w:eastAsia="ja-JP"/>
        </w:rPr>
        <w:t>Consideration</w:t>
      </w:r>
    </w:p>
    <w:p w:rsidR="004205FD" w:rsidRPr="0000793D" w:rsidRDefault="004205FD" w:rsidP="004205FD">
      <w:pPr>
        <w:rPr>
          <w:rFonts w:eastAsiaTheme="minorEastAsia"/>
        </w:rPr>
      </w:pPr>
    </w:p>
    <w:p w:rsidR="004205FD" w:rsidRPr="0000793D" w:rsidRDefault="004205FD" w:rsidP="004205FD">
      <w:pPr>
        <w:rPr>
          <w:rFonts w:eastAsiaTheme="minorEastAsia"/>
        </w:rPr>
      </w:pPr>
      <w:r w:rsidRPr="0000793D">
        <w:rPr>
          <w:rFonts w:eastAsiaTheme="minorEastAsia"/>
        </w:rPr>
        <w:t>For multinomial distributed data</w:t>
      </w:r>
      <w:r w:rsidRPr="0000793D">
        <w:rPr>
          <w:rFonts w:eastAsiaTheme="minorEastAsia" w:hint="eastAsia"/>
          <w:lang w:eastAsia="ja-JP"/>
        </w:rPr>
        <w:t xml:space="preserve">, </w:t>
      </w:r>
      <w:r w:rsidRPr="0000793D">
        <w:rPr>
          <w:rFonts w:eastAsiaTheme="minorEastAsia"/>
        </w:rPr>
        <w:t xml:space="preserve">the most common method is the </w:t>
      </w:r>
      <w:r w:rsidRPr="0000793D">
        <w:rPr>
          <w:rFonts w:eastAsiaTheme="minorEastAsia"/>
          <w:i/>
        </w:rPr>
        <w:sym w:font="Symbol" w:char="F063"/>
      </w:r>
      <w:r w:rsidRPr="0000793D">
        <w:rPr>
          <w:rFonts w:eastAsiaTheme="minorEastAsia"/>
          <w:i/>
          <w:vertAlign w:val="superscript"/>
        </w:rPr>
        <w:t>2</w:t>
      </w:r>
      <w:r w:rsidRPr="0000793D">
        <w:rPr>
          <w:rFonts w:eastAsiaTheme="minorEastAsia"/>
        </w:rPr>
        <w:t xml:space="preserve">-test for independence in a contingency table. However, this method does only take the variation caused by random sampling into account. This means that the decisions for characteristics that depend on the growing conditions such as soil fertility and climate will be too liberal and thus not necessarily consistent over future years.  </w:t>
      </w:r>
    </w:p>
    <w:p w:rsidR="004205FD" w:rsidRPr="0000793D" w:rsidRDefault="004205FD" w:rsidP="004205FD">
      <w:pPr>
        <w:rPr>
          <w:rFonts w:eastAsiaTheme="minorEastAsia"/>
        </w:rPr>
      </w:pPr>
    </w:p>
    <w:p w:rsidR="004205FD" w:rsidRPr="0000793D" w:rsidRDefault="004205FD" w:rsidP="004205FD">
      <w:pPr>
        <w:rPr>
          <w:rFonts w:eastAsiaTheme="minorEastAsia"/>
        </w:rPr>
      </w:pPr>
      <w:r w:rsidRPr="0000793D">
        <w:rPr>
          <w:rFonts w:eastAsiaTheme="minorEastAsia"/>
        </w:rPr>
        <w:t xml:space="preserve">The COYD method for normally distributed data can’t be used for multinomial distributed data. Therefore it is considered that a new method that better ensures that the decisions </w:t>
      </w:r>
      <w:r w:rsidRPr="0000793D">
        <w:rPr>
          <w:rFonts w:eastAsiaTheme="minorEastAsia" w:hint="eastAsia"/>
          <w:lang w:eastAsia="ja-JP"/>
        </w:rPr>
        <w:t xml:space="preserve">taken </w:t>
      </w:r>
      <w:r w:rsidRPr="0000793D">
        <w:rPr>
          <w:rFonts w:eastAsiaTheme="minorEastAsia"/>
        </w:rPr>
        <w:t>are consistent over future years should be developed. The work has been performed under the heading of “Statistical methods for visually observed characteristics” with sub-titles: “The combined over-years method for ordinal characteristics”, “The combined over-years method for nominal characteristics” and “The combined over-years method for binomial characteristics”, which could be co</w:t>
      </w:r>
      <w:r w:rsidRPr="0000793D">
        <w:rPr>
          <w:rFonts w:eastAsiaTheme="minorEastAsia" w:hint="eastAsia"/>
          <w:lang w:eastAsia="ja-JP"/>
        </w:rPr>
        <w:t xml:space="preserve">mbined </w:t>
      </w:r>
      <w:r w:rsidRPr="0000793D">
        <w:rPr>
          <w:rFonts w:eastAsiaTheme="minorEastAsia"/>
        </w:rPr>
        <w:t>under the title: “The combined over-years method for multinomial characteristics”.</w:t>
      </w:r>
    </w:p>
    <w:p w:rsidR="004205FD" w:rsidRPr="0000793D" w:rsidRDefault="004205FD" w:rsidP="004205FD">
      <w:pPr>
        <w:rPr>
          <w:rFonts w:eastAsiaTheme="minorEastAsia"/>
        </w:rPr>
      </w:pPr>
    </w:p>
    <w:p w:rsidR="004205FD" w:rsidRPr="0000793D" w:rsidRDefault="004205FD" w:rsidP="004205FD">
      <w:pPr>
        <w:rPr>
          <w:rFonts w:eastAsiaTheme="minorEastAsia"/>
          <w:lang w:eastAsia="ja-JP"/>
        </w:rPr>
      </w:pPr>
      <w:r w:rsidRPr="0000793D">
        <w:rPr>
          <w:rFonts w:eastAsiaTheme="minorEastAsia"/>
        </w:rPr>
        <w:t xml:space="preserve">It is </w:t>
      </w:r>
      <w:r w:rsidRPr="0000793D">
        <w:rPr>
          <w:rFonts w:eastAsiaTheme="minorEastAsia" w:hint="eastAsia"/>
          <w:lang w:eastAsia="ja-JP"/>
        </w:rPr>
        <w:t xml:space="preserve">considered </w:t>
      </w:r>
      <w:r w:rsidRPr="0000793D">
        <w:rPr>
          <w:rFonts w:eastAsiaTheme="minorEastAsia"/>
        </w:rPr>
        <w:t xml:space="preserve">that it is very important to </w:t>
      </w:r>
      <w:r w:rsidRPr="0000793D">
        <w:rPr>
          <w:rFonts w:eastAsiaTheme="minorEastAsia" w:hint="eastAsia"/>
          <w:lang w:eastAsia="ja-JP"/>
        </w:rPr>
        <w:t xml:space="preserve">develop </w:t>
      </w:r>
      <w:r w:rsidRPr="0000793D">
        <w:rPr>
          <w:rFonts w:eastAsiaTheme="minorEastAsia"/>
        </w:rPr>
        <w:t>a method for visually</w:t>
      </w:r>
      <w:r w:rsidRPr="0000793D">
        <w:rPr>
          <w:rFonts w:eastAsiaTheme="minorEastAsia" w:hint="eastAsia"/>
          <w:lang w:eastAsia="ja-JP"/>
        </w:rPr>
        <w:t xml:space="preserve"> observed </w:t>
      </w:r>
      <w:r w:rsidRPr="0000793D">
        <w:rPr>
          <w:rFonts w:eastAsiaTheme="minorEastAsia"/>
        </w:rPr>
        <w:t xml:space="preserve">characteristics that performs better than the </w:t>
      </w:r>
      <w:r w:rsidRPr="0000793D">
        <w:rPr>
          <w:rFonts w:eastAsiaTheme="minorEastAsia"/>
        </w:rPr>
        <w:sym w:font="Symbol" w:char="F063"/>
      </w:r>
      <w:r w:rsidRPr="0000793D">
        <w:rPr>
          <w:rFonts w:eastAsiaTheme="minorEastAsia"/>
          <w:vertAlign w:val="superscript"/>
        </w:rPr>
        <w:t>2</w:t>
      </w:r>
      <w:r w:rsidRPr="0000793D">
        <w:rPr>
          <w:rFonts w:eastAsiaTheme="minorEastAsia"/>
        </w:rPr>
        <w:t xml:space="preserve">-test regarding consistent conclusions over future years. </w:t>
      </w:r>
    </w:p>
    <w:p w:rsidR="004205FD" w:rsidRPr="0000793D" w:rsidRDefault="004205FD" w:rsidP="004205FD">
      <w:pPr>
        <w:rPr>
          <w:rFonts w:eastAsiaTheme="minorEastAsia"/>
        </w:rPr>
      </w:pPr>
    </w:p>
    <w:p w:rsidR="004205FD" w:rsidRPr="0000793D" w:rsidRDefault="004205FD" w:rsidP="004205FD">
      <w:pPr>
        <w:rPr>
          <w:rFonts w:eastAsiaTheme="minorEastAsia"/>
        </w:rPr>
      </w:pPr>
    </w:p>
    <w:p w:rsidR="004205FD" w:rsidRPr="0000793D" w:rsidRDefault="004205FD" w:rsidP="004205FD">
      <w:pPr>
        <w:rPr>
          <w:rFonts w:eastAsiaTheme="minorEastAsia"/>
          <w:snapToGrid w:val="0"/>
        </w:rPr>
      </w:pPr>
    </w:p>
    <w:p w:rsidR="004205FD" w:rsidRPr="0000793D" w:rsidRDefault="004205FD" w:rsidP="004205FD">
      <w:pPr>
        <w:jc w:val="right"/>
        <w:rPr>
          <w:rFonts w:eastAsiaTheme="minorEastAsia"/>
          <w:snapToGrid w:val="0"/>
        </w:rPr>
      </w:pPr>
      <w:r w:rsidRPr="0000793D">
        <w:rPr>
          <w:rFonts w:eastAsiaTheme="minorEastAsia"/>
          <w:snapToGrid w:val="0"/>
        </w:rPr>
        <w:t>[End of Annex and of document]</w:t>
      </w:r>
    </w:p>
    <w:p w:rsidR="004205FD" w:rsidRPr="00C5280D" w:rsidRDefault="004205FD" w:rsidP="004205FD">
      <w:pPr>
        <w:jc w:val="left"/>
      </w:pPr>
    </w:p>
    <w:sectPr w:rsidR="004205FD" w:rsidRPr="00C5280D" w:rsidSect="008B30DD">
      <w:headerReference w:type="default" r:id="rId12"/>
      <w:headerReference w:type="first" r:id="rId1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84" w:rsidRDefault="001D5484" w:rsidP="006655D3">
      <w:r>
        <w:separator/>
      </w:r>
    </w:p>
    <w:p w:rsidR="001D5484" w:rsidRDefault="001D5484" w:rsidP="006655D3"/>
    <w:p w:rsidR="001D5484" w:rsidRDefault="001D5484" w:rsidP="006655D3"/>
  </w:endnote>
  <w:endnote w:type="continuationSeparator" w:id="0">
    <w:p w:rsidR="001D5484" w:rsidRDefault="001D5484" w:rsidP="006655D3">
      <w:r>
        <w:separator/>
      </w:r>
    </w:p>
    <w:p w:rsidR="001D5484" w:rsidRPr="00D86A59" w:rsidRDefault="001D5484">
      <w:pPr>
        <w:pStyle w:val="Footer"/>
        <w:spacing w:after="60"/>
        <w:rPr>
          <w:sz w:val="18"/>
          <w:lang w:val="fr-CH"/>
        </w:rPr>
      </w:pPr>
      <w:r w:rsidRPr="00D86A59">
        <w:rPr>
          <w:sz w:val="18"/>
          <w:lang w:val="fr-CH"/>
        </w:rPr>
        <w:t>[Suite de la note de la page précédente]</w:t>
      </w:r>
    </w:p>
    <w:p w:rsidR="001D5484" w:rsidRPr="00D86A59" w:rsidRDefault="001D5484" w:rsidP="006655D3">
      <w:pPr>
        <w:rPr>
          <w:lang w:val="fr-CH"/>
        </w:rPr>
      </w:pPr>
    </w:p>
    <w:p w:rsidR="001D5484" w:rsidRPr="00D86A59" w:rsidRDefault="001D5484" w:rsidP="006655D3">
      <w:pPr>
        <w:rPr>
          <w:lang w:val="fr-CH"/>
        </w:rPr>
      </w:pPr>
    </w:p>
  </w:endnote>
  <w:endnote w:type="continuationNotice" w:id="1">
    <w:p w:rsidR="001D5484" w:rsidRPr="00D86A59" w:rsidRDefault="001D5484" w:rsidP="006655D3">
      <w:pPr>
        <w:rPr>
          <w:lang w:val="fr-CH"/>
        </w:rPr>
      </w:pPr>
      <w:r w:rsidRPr="00D86A59">
        <w:rPr>
          <w:lang w:val="fr-CH"/>
        </w:rPr>
        <w:t>[Suite de la note page suivante]</w:t>
      </w:r>
    </w:p>
    <w:p w:rsidR="001D5484" w:rsidRPr="00D86A59" w:rsidRDefault="001D5484" w:rsidP="006655D3">
      <w:pPr>
        <w:rPr>
          <w:lang w:val="fr-CH"/>
        </w:rPr>
      </w:pPr>
    </w:p>
    <w:p w:rsidR="001D5484" w:rsidRPr="00D86A59" w:rsidRDefault="001D54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84" w:rsidRDefault="001D5484" w:rsidP="006655D3">
      <w:r>
        <w:separator/>
      </w:r>
    </w:p>
  </w:footnote>
  <w:footnote w:type="continuationSeparator" w:id="0">
    <w:p w:rsidR="001D5484" w:rsidRDefault="001D5484" w:rsidP="006655D3">
      <w:r>
        <w:separator/>
      </w:r>
    </w:p>
  </w:footnote>
  <w:footnote w:type="continuationNotice" w:id="1">
    <w:p w:rsidR="001D5484" w:rsidRPr="00AB530F" w:rsidRDefault="001D548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0DD" w:rsidRDefault="008B30DD" w:rsidP="008B30DD">
    <w:pPr>
      <w:pStyle w:val="Header"/>
      <w:rPr>
        <w:lang w:val="en-US"/>
      </w:rPr>
    </w:pPr>
    <w:r>
      <w:rPr>
        <w:lang w:val="en-US"/>
      </w:rPr>
      <w:t>TC/50/28</w:t>
    </w:r>
  </w:p>
  <w:p w:rsidR="008B30DD" w:rsidRPr="008B30DD" w:rsidRDefault="008B30DD" w:rsidP="008B30DD">
    <w:pPr>
      <w:pStyle w:val="Header"/>
      <w:rPr>
        <w:lang w:val="en-US"/>
      </w:rPr>
    </w:pPr>
    <w:proofErr w:type="gramStart"/>
    <w:r>
      <w:rPr>
        <w:lang w:val="en-US"/>
      </w:rPr>
      <w:t>page</w:t>
    </w:r>
    <w:proofErr w:type="gramEnd"/>
    <w:r>
      <w:rPr>
        <w:lang w:val="en-US"/>
      </w:rPr>
      <w:t xml:space="preserve"> </w:t>
    </w:r>
    <w:r w:rsidRPr="008B30DD">
      <w:rPr>
        <w:lang w:val="en-US"/>
      </w:rPr>
      <w:fldChar w:fldCharType="begin"/>
    </w:r>
    <w:r w:rsidRPr="008B30DD">
      <w:rPr>
        <w:lang w:val="en-US"/>
      </w:rPr>
      <w:instrText xml:space="preserve"> PAGE   \* MERGEFORMAT </w:instrText>
    </w:r>
    <w:r w:rsidRPr="008B30DD">
      <w:rPr>
        <w:lang w:val="en-US"/>
      </w:rPr>
      <w:fldChar w:fldCharType="separate"/>
    </w:r>
    <w:r w:rsidR="000957BA">
      <w:rPr>
        <w:noProof/>
        <w:lang w:val="en-US"/>
      </w:rPr>
      <w:t>2</w:t>
    </w:r>
    <w:r w:rsidRPr="008B30DD">
      <w:rPr>
        <w:noProof/>
        <w:lang w:val="en-US"/>
      </w:rPr>
      <w:fldChar w:fldCharType="end"/>
    </w:r>
    <w:r>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64806"/>
      <w:docPartObj>
        <w:docPartGallery w:val="Page Numbers (Top of Page)"/>
        <w:docPartUnique/>
      </w:docPartObj>
    </w:sdtPr>
    <w:sdtEndPr>
      <w:rPr>
        <w:noProof/>
      </w:rPr>
    </w:sdtEndPr>
    <w:sdtContent>
      <w:p w:rsidR="004205FD" w:rsidRDefault="004205FD" w:rsidP="0000793D">
        <w:pPr>
          <w:pStyle w:val="Header"/>
          <w:rPr>
            <w:rStyle w:val="PageNumber"/>
            <w:lang w:val="en-US"/>
          </w:rPr>
        </w:pPr>
        <w:r w:rsidRPr="00C5280D">
          <w:rPr>
            <w:rStyle w:val="PageNumber"/>
            <w:lang w:val="en-US"/>
          </w:rPr>
          <w:t>TC/</w:t>
        </w:r>
        <w:r w:rsidR="008B30DD">
          <w:rPr>
            <w:rStyle w:val="PageNumber"/>
            <w:lang w:val="en-US"/>
          </w:rPr>
          <w:t>50</w:t>
        </w:r>
        <w:r w:rsidRPr="00C5280D">
          <w:rPr>
            <w:rStyle w:val="PageNumber"/>
            <w:lang w:val="en-US"/>
          </w:rPr>
          <w:t>/</w:t>
        </w:r>
        <w:r w:rsidR="008B30DD">
          <w:rPr>
            <w:rStyle w:val="PageNumber"/>
            <w:lang w:val="en-US"/>
          </w:rPr>
          <w:t>28</w:t>
        </w:r>
      </w:p>
      <w:p w:rsidR="004205FD" w:rsidRDefault="004205FD" w:rsidP="0000793D">
        <w:pPr>
          <w:pStyle w:val="Header"/>
          <w:rPr>
            <w:rStyle w:val="PageNumber"/>
            <w:lang w:val="en-US"/>
          </w:rPr>
        </w:pPr>
      </w:p>
      <w:p w:rsidR="004205FD" w:rsidRDefault="004205FD">
        <w:pPr>
          <w:pStyle w:val="Header"/>
        </w:pPr>
        <w:r>
          <w:t>ANNEX</w:t>
        </w:r>
      </w:p>
    </w:sdtContent>
  </w:sdt>
  <w:p w:rsidR="004205FD" w:rsidRDefault="00420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4205FD">
      <w:rPr>
        <w:rStyle w:val="PageNumber"/>
        <w:lang w:val="en-US"/>
      </w:rPr>
      <w:t>28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65D5">
      <w:rPr>
        <w:rStyle w:val="PageNumber"/>
        <w:noProof/>
        <w:lang w:val="en-US"/>
      </w:rPr>
      <w:t>3</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483916"/>
      <w:docPartObj>
        <w:docPartGallery w:val="Page Numbers (Top of Page)"/>
        <w:docPartUnique/>
      </w:docPartObj>
    </w:sdtPr>
    <w:sdtEndPr>
      <w:rPr>
        <w:noProof/>
      </w:rPr>
    </w:sdtEndPr>
    <w:sdtContent>
      <w:p w:rsidR="004205FD" w:rsidRDefault="004205FD" w:rsidP="0000793D">
        <w:pPr>
          <w:pStyle w:val="Header"/>
          <w:rPr>
            <w:rStyle w:val="PageNumber"/>
            <w:lang w:val="en-US"/>
          </w:rPr>
        </w:pPr>
        <w:r w:rsidRPr="00C5280D">
          <w:rPr>
            <w:rStyle w:val="PageNumber"/>
            <w:lang w:val="en-US"/>
          </w:rPr>
          <w:t>TC</w:t>
        </w:r>
        <w:r w:rsidR="008B30DD">
          <w:rPr>
            <w:rStyle w:val="PageNumber"/>
            <w:lang w:val="en-US"/>
          </w:rPr>
          <w:t>/50/28</w:t>
        </w:r>
      </w:p>
      <w:p w:rsidR="004205FD" w:rsidRDefault="008B30DD" w:rsidP="0000793D">
        <w:pPr>
          <w:pStyle w:val="Header"/>
          <w:rPr>
            <w:rStyle w:val="PageNumber"/>
            <w:lang w:val="en-US"/>
          </w:rPr>
        </w:pPr>
        <w:r>
          <w:rPr>
            <w:rStyle w:val="PageNumber"/>
            <w:lang w:val="en-US"/>
          </w:rPr>
          <w:t xml:space="preserve">Annex, page </w:t>
        </w:r>
        <w:r w:rsidRPr="008B30DD">
          <w:rPr>
            <w:rStyle w:val="PageNumber"/>
            <w:lang w:val="en-US"/>
          </w:rPr>
          <w:fldChar w:fldCharType="begin"/>
        </w:r>
        <w:r w:rsidRPr="008B30DD">
          <w:rPr>
            <w:rStyle w:val="PageNumber"/>
            <w:lang w:val="en-US"/>
          </w:rPr>
          <w:instrText xml:space="preserve"> PAGE   \* MERGEFORMAT </w:instrText>
        </w:r>
        <w:r w:rsidRPr="008B30DD">
          <w:rPr>
            <w:rStyle w:val="PageNumber"/>
            <w:lang w:val="en-US"/>
          </w:rPr>
          <w:fldChar w:fldCharType="separate"/>
        </w:r>
        <w:r w:rsidR="000957BA">
          <w:rPr>
            <w:rStyle w:val="PageNumber"/>
            <w:noProof/>
            <w:lang w:val="en-US"/>
          </w:rPr>
          <w:t>2</w:t>
        </w:r>
        <w:r w:rsidRPr="008B30DD">
          <w:rPr>
            <w:rStyle w:val="PageNumber"/>
            <w:noProof/>
            <w:lang w:val="en-US"/>
          </w:rPr>
          <w:fldChar w:fldCharType="end"/>
        </w:r>
        <w:r>
          <w:rPr>
            <w:rStyle w:val="PageNumber"/>
            <w:lang w:val="en-US"/>
          </w:rPr>
          <w:t xml:space="preserve"> </w:t>
        </w:r>
      </w:p>
      <w:p w:rsidR="004205FD" w:rsidRPr="004205FD" w:rsidRDefault="000957BA">
        <w:pPr>
          <w:pStyle w:val="Header"/>
          <w:rPr>
            <w:lang w:val="en-US"/>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6028"/>
    <w:rsid w:val="00044642"/>
    <w:rsid w:val="000446B9"/>
    <w:rsid w:val="00047E21"/>
    <w:rsid w:val="00050E16"/>
    <w:rsid w:val="000674CD"/>
    <w:rsid w:val="00085505"/>
    <w:rsid w:val="000957BA"/>
    <w:rsid w:val="000C7021"/>
    <w:rsid w:val="000D6BBC"/>
    <w:rsid w:val="000D7780"/>
    <w:rsid w:val="000F2F11"/>
    <w:rsid w:val="00105929"/>
    <w:rsid w:val="001131D5"/>
    <w:rsid w:val="00141DB8"/>
    <w:rsid w:val="0017474A"/>
    <w:rsid w:val="001758C6"/>
    <w:rsid w:val="00182B99"/>
    <w:rsid w:val="001D5484"/>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3D737E"/>
    <w:rsid w:val="004205FD"/>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B17D2"/>
    <w:rsid w:val="006C224E"/>
    <w:rsid w:val="006D780A"/>
    <w:rsid w:val="00732DEC"/>
    <w:rsid w:val="00735BD5"/>
    <w:rsid w:val="00741F38"/>
    <w:rsid w:val="007556F6"/>
    <w:rsid w:val="00760EEF"/>
    <w:rsid w:val="00777EE5"/>
    <w:rsid w:val="00784836"/>
    <w:rsid w:val="0079023E"/>
    <w:rsid w:val="007A2854"/>
    <w:rsid w:val="007D0B9D"/>
    <w:rsid w:val="007D19B0"/>
    <w:rsid w:val="007E44D0"/>
    <w:rsid w:val="007F498F"/>
    <w:rsid w:val="0080679D"/>
    <w:rsid w:val="008108B0"/>
    <w:rsid w:val="00811B20"/>
    <w:rsid w:val="0082296E"/>
    <w:rsid w:val="00824099"/>
    <w:rsid w:val="00867AC1"/>
    <w:rsid w:val="008A743F"/>
    <w:rsid w:val="008B30DD"/>
    <w:rsid w:val="008C0970"/>
    <w:rsid w:val="008D2CF7"/>
    <w:rsid w:val="00900C26"/>
    <w:rsid w:val="0090197F"/>
    <w:rsid w:val="00906DDC"/>
    <w:rsid w:val="00934E09"/>
    <w:rsid w:val="00936253"/>
    <w:rsid w:val="00952DD4"/>
    <w:rsid w:val="00970FED"/>
    <w:rsid w:val="00992D82"/>
    <w:rsid w:val="00997029"/>
    <w:rsid w:val="009D690D"/>
    <w:rsid w:val="009E65B6"/>
    <w:rsid w:val="009E7B9C"/>
    <w:rsid w:val="009F43E1"/>
    <w:rsid w:val="00A24C10"/>
    <w:rsid w:val="00A42AC3"/>
    <w:rsid w:val="00A430CF"/>
    <w:rsid w:val="00A54309"/>
    <w:rsid w:val="00AB2B93"/>
    <w:rsid w:val="00AB530F"/>
    <w:rsid w:val="00AB7E5B"/>
    <w:rsid w:val="00AE0EF1"/>
    <w:rsid w:val="00AE2937"/>
    <w:rsid w:val="00AF38AC"/>
    <w:rsid w:val="00B07301"/>
    <w:rsid w:val="00B224DE"/>
    <w:rsid w:val="00B46575"/>
    <w:rsid w:val="00B562F3"/>
    <w:rsid w:val="00B84BBD"/>
    <w:rsid w:val="00B97F6F"/>
    <w:rsid w:val="00BA43FB"/>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830C0"/>
    <w:rsid w:val="00D86A59"/>
    <w:rsid w:val="00D91203"/>
    <w:rsid w:val="00D95174"/>
    <w:rsid w:val="00DA6F36"/>
    <w:rsid w:val="00DB596E"/>
    <w:rsid w:val="00DB7773"/>
    <w:rsid w:val="00DC00EA"/>
    <w:rsid w:val="00DD0F12"/>
    <w:rsid w:val="00E32F7E"/>
    <w:rsid w:val="00E72D49"/>
    <w:rsid w:val="00E7593C"/>
    <w:rsid w:val="00E7678A"/>
    <w:rsid w:val="00E935F1"/>
    <w:rsid w:val="00E94A81"/>
    <w:rsid w:val="00EA1FFB"/>
    <w:rsid w:val="00EB048E"/>
    <w:rsid w:val="00EE34DF"/>
    <w:rsid w:val="00EF2F89"/>
    <w:rsid w:val="00EF3098"/>
    <w:rsid w:val="00F1237A"/>
    <w:rsid w:val="00F22CBD"/>
    <w:rsid w:val="00F45372"/>
    <w:rsid w:val="00F560F7"/>
    <w:rsid w:val="00F6334D"/>
    <w:rsid w:val="00F941A2"/>
    <w:rsid w:val="00F965D5"/>
    <w:rsid w:val="00FA49AB"/>
    <w:rsid w:val="00FD5E9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85F3-0D9D-4A45-92ED-39A2ABDB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139</TotalTime>
  <Pages>4</Pages>
  <Words>1958</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20</cp:revision>
  <cp:lastPrinted>2014-01-21T10:39:00Z</cp:lastPrinted>
  <dcterms:created xsi:type="dcterms:W3CDTF">2013-11-18T14:56:00Z</dcterms:created>
  <dcterms:modified xsi:type="dcterms:W3CDTF">2014-01-31T10:00:00Z</dcterms:modified>
</cp:coreProperties>
</file>