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5321B59" w14:textId="77777777" w:rsidTr="00EB4E9C">
        <w:tc>
          <w:tcPr>
            <w:tcW w:w="6522" w:type="dxa"/>
          </w:tcPr>
          <w:p w14:paraId="67D8ECD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83D12F1" wp14:editId="0A0CA10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8028EEF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C5749F1" w14:textId="77777777" w:rsidTr="00645CA8">
        <w:trPr>
          <w:trHeight w:val="219"/>
        </w:trPr>
        <w:tc>
          <w:tcPr>
            <w:tcW w:w="6522" w:type="dxa"/>
          </w:tcPr>
          <w:p w14:paraId="4E500BD5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6FE2D6CC" w14:textId="77777777" w:rsidR="00DC3802" w:rsidRPr="00DA4973" w:rsidRDefault="00DC3802" w:rsidP="00DA4973"/>
        </w:tc>
      </w:tr>
    </w:tbl>
    <w:p w14:paraId="6BBC89E0" w14:textId="77777777" w:rsidR="00DC3802" w:rsidRDefault="00DC3802" w:rsidP="00DC3802"/>
    <w:p w14:paraId="3B0242CC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454F4" w14:paraId="7AC36026" w14:textId="77777777" w:rsidTr="00EB4E9C">
        <w:tc>
          <w:tcPr>
            <w:tcW w:w="6512" w:type="dxa"/>
          </w:tcPr>
          <w:p w14:paraId="63B230E9" w14:textId="77777777" w:rsidR="00F60AF1" w:rsidRPr="003454F4" w:rsidRDefault="00F60AF1" w:rsidP="00F60AF1">
            <w:pPr>
              <w:pStyle w:val="Sessiontc"/>
              <w:spacing w:line="240" w:lineRule="auto"/>
            </w:pPr>
            <w:r w:rsidRPr="003454F4">
              <w:t>M</w:t>
            </w:r>
            <w:r w:rsidRPr="003454F4">
              <w:rPr>
                <w:kern w:val="0"/>
              </w:rPr>
              <w:t>eeting on Electronic Applicat</w:t>
            </w:r>
            <w:r w:rsidRPr="003454F4">
              <w:t>ions</w:t>
            </w:r>
          </w:p>
          <w:p w14:paraId="460B37EE" w14:textId="77777777" w:rsidR="00F60AF1" w:rsidRPr="003454F4" w:rsidRDefault="00F60AF1" w:rsidP="00F60AF1">
            <w:pPr>
              <w:pStyle w:val="Sessiontcplacedate"/>
              <w:contextualSpacing w:val="0"/>
            </w:pPr>
            <w:r w:rsidRPr="003454F4">
              <w:t>Fifth meeting</w:t>
            </w:r>
          </w:p>
          <w:p w14:paraId="246C40DA" w14:textId="376D84C5" w:rsidR="00EB4E9C" w:rsidRPr="003454F4" w:rsidRDefault="00F60AF1" w:rsidP="00F60AF1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3454F4">
              <w:t>Geneva, March 17, 2025</w:t>
            </w:r>
          </w:p>
        </w:tc>
        <w:tc>
          <w:tcPr>
            <w:tcW w:w="3127" w:type="dxa"/>
          </w:tcPr>
          <w:p w14:paraId="6800C050" w14:textId="4B2E3B7E" w:rsidR="008C3987" w:rsidRPr="003454F4" w:rsidRDefault="009A3DBD" w:rsidP="00902C86">
            <w:pPr>
              <w:pStyle w:val="Doccode"/>
              <w:spacing w:line="240" w:lineRule="exact"/>
            </w:pPr>
            <w:r w:rsidRPr="003454F4">
              <w:t>EA</w:t>
            </w:r>
            <w:r w:rsidR="00AB5F59" w:rsidRPr="003454F4">
              <w:t>M</w:t>
            </w:r>
            <w:r w:rsidRPr="003454F4">
              <w:t>/</w:t>
            </w:r>
            <w:r w:rsidR="00F60AF1" w:rsidRPr="003454F4">
              <w:t>5</w:t>
            </w:r>
            <w:r w:rsidR="00BA528E" w:rsidRPr="003454F4">
              <w:t>/</w:t>
            </w:r>
            <w:r w:rsidR="00F60AF1" w:rsidRPr="003454F4">
              <w:t>3</w:t>
            </w:r>
          </w:p>
          <w:p w14:paraId="7FDEA416" w14:textId="77777777" w:rsidR="00EB4E9C" w:rsidRPr="003454F4" w:rsidRDefault="00EB4E9C" w:rsidP="003C7FBE">
            <w:pPr>
              <w:pStyle w:val="Docoriginal"/>
              <w:rPr>
                <w:lang w:val="en-US"/>
              </w:rPr>
            </w:pPr>
            <w:r w:rsidRPr="003454F4">
              <w:rPr>
                <w:lang w:val="en-US"/>
              </w:rPr>
              <w:t>Original:</w:t>
            </w:r>
            <w:r w:rsidRPr="003454F4">
              <w:rPr>
                <w:b w:val="0"/>
                <w:spacing w:val="0"/>
                <w:lang w:val="en-US"/>
              </w:rPr>
              <w:t xml:space="preserve">  English</w:t>
            </w:r>
          </w:p>
          <w:p w14:paraId="1B49D6D5" w14:textId="3F052858" w:rsidR="00EB4E9C" w:rsidRPr="003454F4" w:rsidRDefault="00EB4E9C" w:rsidP="00BF167E">
            <w:pPr>
              <w:pStyle w:val="Docoriginal"/>
              <w:rPr>
                <w:lang w:val="en-US"/>
              </w:rPr>
            </w:pPr>
            <w:r w:rsidRPr="003454F4">
              <w:rPr>
                <w:lang w:val="en-US"/>
              </w:rPr>
              <w:t>Date:</w:t>
            </w:r>
            <w:r w:rsidR="007D3DD7" w:rsidRPr="003454F4">
              <w:rPr>
                <w:b w:val="0"/>
                <w:spacing w:val="0"/>
                <w:lang w:val="en-US"/>
              </w:rPr>
              <w:t xml:space="preserve">  </w:t>
            </w:r>
            <w:r w:rsidR="00C22285">
              <w:rPr>
                <w:b w:val="0"/>
                <w:spacing w:val="0"/>
                <w:lang w:val="en-US"/>
              </w:rPr>
              <w:t xml:space="preserve">July </w:t>
            </w:r>
            <w:r w:rsidR="00570A8B">
              <w:rPr>
                <w:b w:val="0"/>
                <w:spacing w:val="0"/>
                <w:lang w:val="en-US"/>
              </w:rPr>
              <w:t>4</w:t>
            </w:r>
            <w:r w:rsidR="00F60AF1" w:rsidRPr="003454F4">
              <w:rPr>
                <w:b w:val="0"/>
                <w:spacing w:val="0"/>
                <w:lang w:val="en-US"/>
              </w:rPr>
              <w:t>, 2025</w:t>
            </w:r>
          </w:p>
        </w:tc>
      </w:tr>
    </w:tbl>
    <w:p w14:paraId="344C898B" w14:textId="764AEA66" w:rsidR="000D7780" w:rsidRPr="006A644A" w:rsidRDefault="00535301" w:rsidP="006A644A">
      <w:pPr>
        <w:pStyle w:val="Titleofdoc0"/>
      </w:pPr>
      <w:r w:rsidRPr="003454F4">
        <w:rPr>
          <w:rFonts w:cs="Arial"/>
        </w:rPr>
        <w:t>REPORT</w:t>
      </w:r>
    </w:p>
    <w:p w14:paraId="77455729" w14:textId="213100B9" w:rsidR="006A644A" w:rsidRPr="006A644A" w:rsidRDefault="0061555F" w:rsidP="006A644A">
      <w:pPr>
        <w:pStyle w:val="preparedby1"/>
        <w:jc w:val="left"/>
      </w:pPr>
      <w:r w:rsidRPr="000C4E25">
        <w:t>prepared by the Office of the Union</w:t>
      </w:r>
    </w:p>
    <w:p w14:paraId="3A2DAC8B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054112A9" w14:textId="77777777" w:rsidR="00535301" w:rsidRPr="00520845" w:rsidRDefault="00535301" w:rsidP="001D6AE0">
      <w:pPr>
        <w:pStyle w:val="Heading1"/>
      </w:pPr>
      <w:bookmarkStart w:id="0" w:name="_Toc84968132"/>
      <w:r w:rsidRPr="00520845">
        <w:t>Welcome and opening</w:t>
      </w:r>
    </w:p>
    <w:p w14:paraId="2C759FC8" w14:textId="77777777" w:rsidR="00535301" w:rsidRPr="00520845" w:rsidRDefault="00535301" w:rsidP="00535301">
      <w:pPr>
        <w:rPr>
          <w:rFonts w:cs="Arial"/>
        </w:rPr>
      </w:pPr>
    </w:p>
    <w:p w14:paraId="377F92F3" w14:textId="52CF9ADA" w:rsidR="00535301" w:rsidRPr="008857F5" w:rsidRDefault="00535301" w:rsidP="00535301">
      <w:pPr>
        <w:rPr>
          <w:rFonts w:cs="Arial"/>
          <w:spacing w:val="-2"/>
        </w:rPr>
      </w:pPr>
      <w:r w:rsidRPr="008857F5">
        <w:rPr>
          <w:rFonts w:cs="Arial"/>
          <w:spacing w:val="-2"/>
        </w:rPr>
        <w:fldChar w:fldCharType="begin"/>
      </w:r>
      <w:r w:rsidRPr="008857F5">
        <w:rPr>
          <w:rFonts w:cs="Arial"/>
          <w:spacing w:val="-2"/>
        </w:rPr>
        <w:instrText xml:space="preserve"> AUTONUM  </w:instrText>
      </w:r>
      <w:r w:rsidRPr="008857F5">
        <w:rPr>
          <w:rFonts w:cs="Arial"/>
          <w:spacing w:val="-2"/>
        </w:rPr>
        <w:fldChar w:fldCharType="end"/>
      </w:r>
      <w:r w:rsidRPr="008857F5">
        <w:rPr>
          <w:rFonts w:cs="Arial"/>
          <w:spacing w:val="-2"/>
        </w:rPr>
        <w:tab/>
        <w:t xml:space="preserve">The </w:t>
      </w:r>
      <w:r w:rsidR="00F60AF1">
        <w:rPr>
          <w:rFonts w:cs="Arial"/>
          <w:spacing w:val="-2"/>
        </w:rPr>
        <w:t>fifth</w:t>
      </w:r>
      <w:r w:rsidR="00B90413">
        <w:rPr>
          <w:rFonts w:cs="Arial"/>
          <w:spacing w:val="-2"/>
        </w:rPr>
        <w:t xml:space="preserve"> </w:t>
      </w:r>
      <w:r w:rsidRPr="008857F5">
        <w:rPr>
          <w:rFonts w:cs="Arial"/>
          <w:spacing w:val="-2"/>
        </w:rPr>
        <w:t xml:space="preserve">meeting on </w:t>
      </w:r>
      <w:r>
        <w:rPr>
          <w:rFonts w:cs="Arial"/>
          <w:spacing w:val="-2"/>
        </w:rPr>
        <w:t>electronic applications</w:t>
      </w:r>
      <w:r w:rsidRPr="008857F5">
        <w:rPr>
          <w:rFonts w:cs="Arial"/>
          <w:spacing w:val="-2"/>
        </w:rPr>
        <w:t xml:space="preserve"> (EA</w:t>
      </w:r>
      <w:r>
        <w:rPr>
          <w:rFonts w:cs="Arial"/>
          <w:spacing w:val="-2"/>
        </w:rPr>
        <w:t>M</w:t>
      </w:r>
      <w:r w:rsidRPr="008857F5">
        <w:rPr>
          <w:rFonts w:cs="Arial"/>
          <w:spacing w:val="-2"/>
        </w:rPr>
        <w:t>/</w:t>
      </w:r>
      <w:r w:rsidR="00F60AF1">
        <w:rPr>
          <w:rFonts w:cs="Arial"/>
          <w:spacing w:val="-2"/>
        </w:rPr>
        <w:t>5</w:t>
      </w:r>
      <w:r w:rsidRPr="008857F5">
        <w:rPr>
          <w:rFonts w:cs="Arial"/>
          <w:spacing w:val="-2"/>
        </w:rPr>
        <w:t xml:space="preserve"> meeting), which was held </w:t>
      </w:r>
      <w:r w:rsidR="00C82913" w:rsidRPr="008857F5">
        <w:rPr>
          <w:rFonts w:cs="Arial"/>
          <w:spacing w:val="-2"/>
        </w:rPr>
        <w:t xml:space="preserve">as a </w:t>
      </w:r>
      <w:r w:rsidR="00F60AF1">
        <w:rPr>
          <w:rFonts w:cs="Arial"/>
          <w:spacing w:val="-2"/>
        </w:rPr>
        <w:t>virtual</w:t>
      </w:r>
      <w:r w:rsidR="0022283B" w:rsidRPr="008857F5">
        <w:rPr>
          <w:rFonts w:cs="Arial"/>
          <w:spacing w:val="-2"/>
        </w:rPr>
        <w:t xml:space="preserve"> </w:t>
      </w:r>
      <w:r w:rsidR="00C82913" w:rsidRPr="008857F5">
        <w:rPr>
          <w:rFonts w:cs="Arial"/>
          <w:spacing w:val="-2"/>
        </w:rPr>
        <w:t>meeting</w:t>
      </w:r>
      <w:r w:rsidR="00C82913">
        <w:rPr>
          <w:rFonts w:cs="Arial"/>
          <w:spacing w:val="-2"/>
        </w:rPr>
        <w:t xml:space="preserve">, </w:t>
      </w:r>
      <w:r w:rsidRPr="008857F5">
        <w:rPr>
          <w:rFonts w:cs="Arial"/>
          <w:spacing w:val="-2"/>
        </w:rPr>
        <w:t>was opened and chaired by M</w:t>
      </w:r>
      <w:r w:rsidR="00C82913">
        <w:rPr>
          <w:rFonts w:cs="Arial"/>
          <w:spacing w:val="-2"/>
        </w:rPr>
        <w:t>r</w:t>
      </w:r>
      <w:r w:rsidRPr="008857F5">
        <w:rPr>
          <w:rFonts w:cs="Arial"/>
          <w:spacing w:val="-2"/>
        </w:rPr>
        <w:t>. </w:t>
      </w:r>
      <w:r w:rsidR="00C82913">
        <w:rPr>
          <w:rFonts w:cs="Arial"/>
          <w:spacing w:val="-2"/>
        </w:rPr>
        <w:t xml:space="preserve">Martin </w:t>
      </w:r>
      <w:proofErr w:type="spellStart"/>
      <w:r w:rsidR="00C82913">
        <w:rPr>
          <w:rFonts w:cs="Arial"/>
          <w:spacing w:val="-2"/>
        </w:rPr>
        <w:t>Ekvad</w:t>
      </w:r>
      <w:proofErr w:type="spellEnd"/>
      <w:r w:rsidRPr="008857F5">
        <w:rPr>
          <w:rFonts w:cs="Arial"/>
          <w:spacing w:val="-2"/>
        </w:rPr>
        <w:t xml:space="preserve">, </w:t>
      </w:r>
      <w:r w:rsidR="00C82913">
        <w:rPr>
          <w:rFonts w:cs="Arial"/>
          <w:spacing w:val="-2"/>
        </w:rPr>
        <w:t>Director of Legal Affairs</w:t>
      </w:r>
      <w:r w:rsidRPr="008857F5">
        <w:rPr>
          <w:rFonts w:cs="Arial"/>
          <w:spacing w:val="-2"/>
        </w:rPr>
        <w:t xml:space="preserve"> of UPOV, who welcomed the participants.</w:t>
      </w:r>
    </w:p>
    <w:p w14:paraId="34353F35" w14:textId="77777777" w:rsidR="00535301" w:rsidRPr="00520845" w:rsidRDefault="00535301" w:rsidP="00535301">
      <w:pPr>
        <w:rPr>
          <w:rFonts w:cs="Arial"/>
        </w:rPr>
      </w:pPr>
    </w:p>
    <w:p w14:paraId="79C6A04E" w14:textId="77777777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 xml:space="preserve">The list of participants is reproduced in Annex I to this report.  </w:t>
      </w:r>
    </w:p>
    <w:p w14:paraId="5400B830" w14:textId="77777777" w:rsidR="00535301" w:rsidRPr="00520845" w:rsidRDefault="00535301" w:rsidP="00E21158">
      <w:pPr>
        <w:spacing w:line="360" w:lineRule="auto"/>
        <w:rPr>
          <w:rFonts w:cs="Arial"/>
        </w:rPr>
      </w:pPr>
    </w:p>
    <w:p w14:paraId="3AA6D9FC" w14:textId="77777777" w:rsidR="00535301" w:rsidRPr="00520845" w:rsidRDefault="00535301" w:rsidP="00535301">
      <w:pPr>
        <w:rPr>
          <w:rFonts w:cs="Arial"/>
        </w:rPr>
      </w:pPr>
    </w:p>
    <w:p w14:paraId="2E057C81" w14:textId="77777777" w:rsidR="00535301" w:rsidRPr="00520845" w:rsidRDefault="00535301" w:rsidP="001D6AE0">
      <w:pPr>
        <w:pStyle w:val="Heading1"/>
      </w:pPr>
      <w:r w:rsidRPr="00520845">
        <w:t>Approval of the agenda</w:t>
      </w:r>
    </w:p>
    <w:p w14:paraId="2386202E" w14:textId="77777777" w:rsidR="00535301" w:rsidRPr="00520845" w:rsidRDefault="00535301" w:rsidP="00535301">
      <w:pPr>
        <w:rPr>
          <w:rFonts w:cs="Arial"/>
        </w:rPr>
      </w:pPr>
    </w:p>
    <w:p w14:paraId="6B8D4AD7" w14:textId="130D449A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>The meeting adopted the draft agenda as proposed in document UPOV/EA</w:t>
      </w:r>
      <w:r>
        <w:rPr>
          <w:rFonts w:cs="Arial"/>
        </w:rPr>
        <w:t>M</w:t>
      </w:r>
      <w:r w:rsidRPr="00520845">
        <w:rPr>
          <w:rFonts w:cs="Arial"/>
        </w:rPr>
        <w:t>/</w:t>
      </w:r>
      <w:r w:rsidR="00F60AF1">
        <w:rPr>
          <w:rFonts w:cs="Arial"/>
        </w:rPr>
        <w:t>5</w:t>
      </w:r>
      <w:r w:rsidRPr="00520845">
        <w:rPr>
          <w:rFonts w:cs="Arial"/>
        </w:rPr>
        <w:t>/1.</w:t>
      </w:r>
    </w:p>
    <w:p w14:paraId="267D1AE9" w14:textId="77777777" w:rsidR="00535301" w:rsidRPr="00520845" w:rsidRDefault="00535301" w:rsidP="00535301">
      <w:pPr>
        <w:rPr>
          <w:rFonts w:cs="Arial"/>
        </w:rPr>
      </w:pPr>
    </w:p>
    <w:p w14:paraId="287E196A" w14:textId="77777777" w:rsidR="00535301" w:rsidRPr="00520845" w:rsidRDefault="00535301" w:rsidP="00E21158">
      <w:pPr>
        <w:spacing w:line="360" w:lineRule="auto"/>
        <w:rPr>
          <w:rFonts w:cs="Arial"/>
        </w:rPr>
      </w:pPr>
    </w:p>
    <w:p w14:paraId="08A1B6E7" w14:textId="680049B5" w:rsidR="00535301" w:rsidRDefault="00535301" w:rsidP="001D6AE0">
      <w:pPr>
        <w:pStyle w:val="Heading1"/>
      </w:pPr>
      <w:r w:rsidRPr="00520845">
        <w:t xml:space="preserve">Developments concerning UPOV </w:t>
      </w:r>
      <w:r w:rsidR="00F32E33">
        <w:t>e</w:t>
      </w:r>
      <w:r>
        <w:t xml:space="preserve">-PVP </w:t>
      </w:r>
    </w:p>
    <w:p w14:paraId="3EF262A8" w14:textId="77777777" w:rsidR="00535301" w:rsidRPr="00535301" w:rsidRDefault="00535301" w:rsidP="00535301"/>
    <w:p w14:paraId="786D4BE0" w14:textId="23591225" w:rsidR="0004516E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>The meeting considered document UPOV/EA</w:t>
      </w:r>
      <w:r>
        <w:rPr>
          <w:rFonts w:cs="Arial"/>
        </w:rPr>
        <w:t>M/</w:t>
      </w:r>
      <w:r w:rsidR="00F60AF1">
        <w:rPr>
          <w:rFonts w:cs="Arial"/>
        </w:rPr>
        <w:t>5</w:t>
      </w:r>
      <w:r w:rsidRPr="00520845">
        <w:t xml:space="preserve">/2 </w:t>
      </w:r>
      <w:r w:rsidRPr="00520845">
        <w:rPr>
          <w:rFonts w:cs="Arial"/>
        </w:rPr>
        <w:t>“</w:t>
      </w:r>
      <w:r w:rsidR="00F60AF1">
        <w:rPr>
          <w:rFonts w:cs="Arial"/>
        </w:rPr>
        <w:t xml:space="preserve">Development concerning </w:t>
      </w:r>
      <w:r>
        <w:rPr>
          <w:rFonts w:cs="Arial"/>
        </w:rPr>
        <w:t>UPOV e-PVP</w:t>
      </w:r>
      <w:r w:rsidRPr="00520845">
        <w:rPr>
          <w:rFonts w:cs="Arial"/>
        </w:rPr>
        <w:t xml:space="preserve">” and received a presentation by the Office of the Union </w:t>
      </w:r>
      <w:r w:rsidR="00C82913" w:rsidRPr="00520845">
        <w:rPr>
          <w:rFonts w:cs="Arial"/>
        </w:rPr>
        <w:t>on:</w:t>
      </w:r>
    </w:p>
    <w:p w14:paraId="2F206FE0" w14:textId="77777777" w:rsidR="00870BA4" w:rsidRDefault="00870BA4" w:rsidP="00535301">
      <w:pPr>
        <w:rPr>
          <w:rFonts w:cs="Arial"/>
        </w:rPr>
      </w:pPr>
    </w:p>
    <w:p w14:paraId="17CB6569" w14:textId="1317BB30" w:rsidR="0004516E" w:rsidRPr="00870BA4" w:rsidRDefault="00B90413" w:rsidP="0004516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>T</w:t>
      </w:r>
      <w:r w:rsidR="00535301" w:rsidRPr="00870BA4">
        <w:rPr>
          <w:rFonts w:ascii="Arial" w:hAnsi="Arial" w:cs="Arial"/>
          <w:sz w:val="18"/>
          <w:szCs w:val="18"/>
          <w:lang w:val="en-US"/>
        </w:rPr>
        <w:t>he</w:t>
      </w:r>
      <w:r w:rsidRPr="00870BA4">
        <w:rPr>
          <w:rFonts w:ascii="Arial" w:hAnsi="Arial" w:cs="Arial"/>
          <w:sz w:val="18"/>
          <w:szCs w:val="18"/>
          <w:lang w:val="en-US"/>
        </w:rPr>
        <w:t xml:space="preserve"> current and future</w:t>
      </w:r>
      <w:r w:rsidR="00535301"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r w:rsidR="00C82913" w:rsidRPr="00870BA4">
        <w:rPr>
          <w:rFonts w:ascii="Arial" w:hAnsi="Arial" w:cs="Arial"/>
          <w:sz w:val="18"/>
          <w:szCs w:val="18"/>
          <w:lang w:val="en-US"/>
        </w:rPr>
        <w:t>use</w:t>
      </w:r>
      <w:r w:rsidR="008B6094" w:rsidRPr="00870BA4">
        <w:rPr>
          <w:rFonts w:ascii="Arial" w:hAnsi="Arial" w:cs="Arial"/>
          <w:sz w:val="18"/>
          <w:szCs w:val="18"/>
          <w:lang w:val="en-US"/>
        </w:rPr>
        <w:t xml:space="preserve"> </w:t>
      </w:r>
      <w:r w:rsidR="00535301" w:rsidRPr="00870BA4">
        <w:rPr>
          <w:rFonts w:ascii="Arial" w:hAnsi="Arial" w:cs="Arial"/>
          <w:sz w:val="18"/>
          <w:szCs w:val="18"/>
          <w:lang w:val="en-US"/>
        </w:rPr>
        <w:t>of UPOV e-PVP</w:t>
      </w:r>
      <w:r w:rsidR="00497E54"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10F0D101" w14:textId="2A437FC0" w:rsidR="00271CF5" w:rsidRPr="00870BA4" w:rsidRDefault="00F60AF1" w:rsidP="0004516E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>Developments concerning UPOV PRISMA since the fourth Meeting on Electronic Applications (“EAM/4 meeting”)</w:t>
      </w:r>
      <w:r w:rsidR="00497E54" w:rsidRPr="00870BA4">
        <w:rPr>
          <w:rFonts w:ascii="Arial" w:hAnsi="Arial" w:cs="Arial"/>
          <w:sz w:val="18"/>
          <w:szCs w:val="18"/>
          <w:lang w:val="en-US"/>
        </w:rPr>
        <w:t>.</w:t>
      </w:r>
    </w:p>
    <w:p w14:paraId="32213493" w14:textId="2D53718F" w:rsidR="00F60AF1" w:rsidRPr="00870BA4" w:rsidRDefault="00F60AF1" w:rsidP="00F60AF1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 xml:space="preserve">Developments concerning UPOV e-PVP </w:t>
      </w:r>
      <w:r w:rsidR="00754032">
        <w:rPr>
          <w:rFonts w:ascii="Arial" w:hAnsi="Arial" w:cs="Arial"/>
          <w:sz w:val="18"/>
          <w:szCs w:val="18"/>
          <w:lang w:val="en-US"/>
        </w:rPr>
        <w:t xml:space="preserve">Admin </w:t>
      </w:r>
      <w:r w:rsidRPr="00870BA4">
        <w:rPr>
          <w:rFonts w:ascii="Arial" w:hAnsi="Arial" w:cs="Arial"/>
          <w:sz w:val="18"/>
          <w:szCs w:val="18"/>
          <w:lang w:val="en-US"/>
        </w:rPr>
        <w:t>module since the fourth Meeting on Electronic Applications (“EAM/4 meeting”).</w:t>
      </w:r>
    </w:p>
    <w:p w14:paraId="18451767" w14:textId="5F452516" w:rsidR="00F60AF1" w:rsidRPr="00870BA4" w:rsidRDefault="00F60AF1" w:rsidP="00F60AF1">
      <w:pPr>
        <w:pStyle w:val="ListParagraph"/>
        <w:numPr>
          <w:ilvl w:val="0"/>
          <w:numId w:val="16"/>
        </w:numPr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>Developments concerning UPOV e-PVP DUS Exchange module since the fourth Meeting on Electronic Applications (“EAM/4 meeting”).</w:t>
      </w:r>
    </w:p>
    <w:p w14:paraId="3A0CE038" w14:textId="77777777" w:rsidR="008E50DF" w:rsidRPr="008E50DF" w:rsidRDefault="008E50DF" w:rsidP="008E50DF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53820E2D" w14:textId="3DC056F6" w:rsidR="00535301" w:rsidRPr="0004516E" w:rsidRDefault="008E50DF" w:rsidP="0004516E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535301" w:rsidRPr="0004516E">
        <w:rPr>
          <w:rFonts w:cs="Arial"/>
        </w:rPr>
        <w:t xml:space="preserve"> </w:t>
      </w:r>
      <w:r>
        <w:rPr>
          <w:rFonts w:cs="Arial"/>
        </w:rPr>
        <w:t>A</w:t>
      </w:r>
      <w:r w:rsidR="00535301" w:rsidRPr="0004516E">
        <w:rPr>
          <w:rFonts w:cs="Arial"/>
        </w:rPr>
        <w:t xml:space="preserve"> copy of </w:t>
      </w:r>
      <w:r>
        <w:rPr>
          <w:rFonts w:cs="Arial"/>
        </w:rPr>
        <w:t>the presentation</w:t>
      </w:r>
      <w:r w:rsidR="00535301" w:rsidRPr="0004516E">
        <w:rPr>
          <w:rFonts w:cs="Arial"/>
        </w:rPr>
        <w:t xml:space="preserve"> is reproduced in Annex II to this document. </w:t>
      </w:r>
    </w:p>
    <w:p w14:paraId="3F66BE4C" w14:textId="77777777" w:rsidR="00535301" w:rsidRDefault="00535301" w:rsidP="00E21158">
      <w:pPr>
        <w:spacing w:line="360" w:lineRule="auto"/>
      </w:pPr>
      <w:bookmarkStart w:id="1" w:name="_Toc12956118"/>
      <w:bookmarkStart w:id="2" w:name="_Toc84968135"/>
    </w:p>
    <w:p w14:paraId="2E65C114" w14:textId="0C7B47A5" w:rsidR="00F60AF1" w:rsidRDefault="00F60AF1" w:rsidP="00F60AF1">
      <w:pPr>
        <w:pStyle w:val="Heading2"/>
      </w:pPr>
      <w:r>
        <w:t xml:space="preserve">USE OF </w:t>
      </w:r>
      <w:r w:rsidRPr="00520845">
        <w:t>UP</w:t>
      </w:r>
      <w:r>
        <w:t>OV E-PVP</w:t>
      </w:r>
    </w:p>
    <w:p w14:paraId="0A6A8F2D" w14:textId="77777777" w:rsidR="00F60AF1" w:rsidRPr="00F60AF1" w:rsidRDefault="00F60AF1" w:rsidP="00F60AF1"/>
    <w:p w14:paraId="4CFCE1D9" w14:textId="3042A409" w:rsidR="00F60AF1" w:rsidRPr="00520845" w:rsidRDefault="00F60AF1" w:rsidP="00F60AF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>The EAM noted</w:t>
      </w:r>
      <w:r w:rsidRPr="00520845">
        <w:rPr>
          <w:rFonts w:cs="Arial"/>
        </w:rPr>
        <w:t xml:space="preserve"> the information on the use of </w:t>
      </w:r>
      <w:r>
        <w:rPr>
          <w:rFonts w:cs="Arial"/>
        </w:rPr>
        <w:t xml:space="preserve">UPOV e-PVP </w:t>
      </w:r>
      <w:r w:rsidR="00754032">
        <w:rPr>
          <w:rFonts w:cs="Arial"/>
          <w:sz w:val="18"/>
          <w:szCs w:val="18"/>
        </w:rPr>
        <w:t>Admin</w:t>
      </w:r>
      <w:r w:rsidR="00754032" w:rsidDel="00754032">
        <w:rPr>
          <w:rFonts w:cs="Arial"/>
        </w:rPr>
        <w:t xml:space="preserve"> </w:t>
      </w:r>
      <w:r>
        <w:rPr>
          <w:rFonts w:cs="Arial"/>
        </w:rPr>
        <w:t xml:space="preserve">module, UPOV e-PVP DUS Exchange module and </w:t>
      </w:r>
      <w:r w:rsidRPr="00520845">
        <w:rPr>
          <w:rFonts w:cs="Arial"/>
        </w:rPr>
        <w:t xml:space="preserve">UPOV PRISMA as of </w:t>
      </w:r>
      <w:r>
        <w:rPr>
          <w:rFonts w:cs="Arial"/>
        </w:rPr>
        <w:t>February 28,2025</w:t>
      </w:r>
      <w:r w:rsidRPr="00520845">
        <w:rPr>
          <w:rFonts w:cs="Arial"/>
        </w:rPr>
        <w:t>, as reported in Annex II of this report.</w:t>
      </w:r>
    </w:p>
    <w:p w14:paraId="0AA9C7E1" w14:textId="77777777" w:rsidR="00F60AF1" w:rsidRPr="00520845" w:rsidRDefault="00F60AF1" w:rsidP="00E21158">
      <w:pPr>
        <w:spacing w:line="360" w:lineRule="auto"/>
      </w:pPr>
    </w:p>
    <w:p w14:paraId="639F3D4D" w14:textId="77777777" w:rsidR="00535301" w:rsidRDefault="00535301" w:rsidP="00EA3AD2">
      <w:pPr>
        <w:pStyle w:val="Heading2"/>
        <w:keepNext w:val="0"/>
      </w:pPr>
      <w:r w:rsidRPr="00520845">
        <w:t>UP</w:t>
      </w:r>
      <w:r>
        <w:t>OV PRISMA</w:t>
      </w:r>
    </w:p>
    <w:p w14:paraId="6EFFAF0D" w14:textId="77777777" w:rsidR="00535301" w:rsidRPr="00535301" w:rsidRDefault="00535301" w:rsidP="00EA3AD2"/>
    <w:p w14:paraId="50BCDF3B" w14:textId="74B10ED6" w:rsidR="00535301" w:rsidRPr="00520845" w:rsidRDefault="00535301" w:rsidP="00EA3AD2">
      <w:pPr>
        <w:pStyle w:val="Heading3"/>
        <w:keepNext w:val="0"/>
      </w:pPr>
      <w:bookmarkStart w:id="3" w:name="_Toc84968139"/>
      <w:bookmarkEnd w:id="1"/>
      <w:bookmarkEnd w:id="2"/>
      <w:r w:rsidRPr="00520845">
        <w:t>Launch of Version 2.</w:t>
      </w:r>
      <w:bookmarkEnd w:id="3"/>
      <w:r w:rsidR="00C82913">
        <w:t>10</w:t>
      </w:r>
      <w:r w:rsidR="00F60AF1">
        <w:t>- Phase 2</w:t>
      </w:r>
      <w:r w:rsidR="00D1023B">
        <w:t xml:space="preserve"> (</w:t>
      </w:r>
      <w:r w:rsidR="00B90413">
        <w:t xml:space="preserve">November </w:t>
      </w:r>
      <w:r w:rsidR="00C82913">
        <w:t>2024</w:t>
      </w:r>
      <w:r w:rsidR="00D1023B">
        <w:t>)</w:t>
      </w:r>
    </w:p>
    <w:p w14:paraId="78CCCCFF" w14:textId="77777777" w:rsidR="00535301" w:rsidRPr="00520845" w:rsidRDefault="00535301" w:rsidP="00EA3AD2"/>
    <w:p w14:paraId="63E1486C" w14:textId="61ADE847" w:rsidR="00535301" w:rsidRPr="00520845" w:rsidRDefault="00535301" w:rsidP="00EA3AD2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rPr>
          <w:rFonts w:cs="Arial"/>
        </w:rPr>
        <w:t>The EAM noted</w:t>
      </w:r>
      <w:r w:rsidRPr="00520845">
        <w:rPr>
          <w:rFonts w:cs="Arial"/>
        </w:rPr>
        <w:t xml:space="preserve"> that</w:t>
      </w:r>
      <w:r w:rsidR="00B90413">
        <w:rPr>
          <w:rFonts w:cs="Arial"/>
        </w:rPr>
        <w:t xml:space="preserve"> the second part of </w:t>
      </w:r>
      <w:r w:rsidRPr="00520845">
        <w:t>UPOV PRISMA Version 2.</w:t>
      </w:r>
      <w:r w:rsidR="00C82913">
        <w:t>10</w:t>
      </w:r>
      <w:r w:rsidR="00B90413">
        <w:t xml:space="preserve"> </w:t>
      </w:r>
      <w:r w:rsidR="00F60AF1">
        <w:t>was</w:t>
      </w:r>
      <w:r w:rsidR="001E15B5" w:rsidRPr="00275D77">
        <w:t xml:space="preserve"> deployed</w:t>
      </w:r>
      <w:r w:rsidR="001E15B5">
        <w:t xml:space="preserve"> </w:t>
      </w:r>
      <w:r w:rsidR="00F60AF1">
        <w:t>on</w:t>
      </w:r>
      <w:r w:rsidR="001E15B5">
        <w:t xml:space="preserve"> </w:t>
      </w:r>
      <w:r w:rsidR="00B90413">
        <w:t>November</w:t>
      </w:r>
      <w:r w:rsidR="00870BA4">
        <w:t> </w:t>
      </w:r>
      <w:r w:rsidR="00F60AF1">
        <w:t xml:space="preserve">18, </w:t>
      </w:r>
      <w:r w:rsidR="001E15B5" w:rsidRPr="00275D77">
        <w:t>202</w:t>
      </w:r>
      <w:r w:rsidR="001E15B5">
        <w:t>4</w:t>
      </w:r>
      <w:r w:rsidRPr="00520845">
        <w:t>, with the following</w:t>
      </w:r>
      <w:r w:rsidR="00C63343">
        <w:t xml:space="preserve"> </w:t>
      </w:r>
      <w:r w:rsidR="006B679A">
        <w:t>updates</w:t>
      </w:r>
      <w:r w:rsidRPr="00520845">
        <w:t>:</w:t>
      </w:r>
    </w:p>
    <w:p w14:paraId="54A445C1" w14:textId="77777777" w:rsidR="00535301" w:rsidRPr="00520845" w:rsidRDefault="00535301" w:rsidP="00EA3AD2"/>
    <w:p w14:paraId="43096B1C" w14:textId="46137452" w:rsidR="001E15B5" w:rsidRPr="001E15B5" w:rsidRDefault="001E15B5" w:rsidP="00EA3AD2">
      <w:pPr>
        <w:pStyle w:val="ListParagraph"/>
        <w:numPr>
          <w:ilvl w:val="0"/>
          <w:numId w:val="2"/>
        </w:numPr>
        <w:ind w:left="850" w:hanging="288"/>
        <w:jc w:val="both"/>
        <w:rPr>
          <w:rFonts w:ascii="Arial" w:hAnsi="Arial" w:cs="Arial"/>
          <w:sz w:val="18"/>
          <w:szCs w:val="20"/>
          <w:lang w:val="en-US"/>
        </w:rPr>
      </w:pPr>
      <w:bookmarkStart w:id="4" w:name="_Toc84968143"/>
      <w:r>
        <w:rPr>
          <w:rFonts w:ascii="Arial" w:eastAsia="Times New Roman" w:hAnsi="Arial" w:cs="Arial"/>
          <w:sz w:val="18"/>
          <w:szCs w:val="20"/>
          <w:lang w:val="en-US" w:eastAsia="en-US"/>
        </w:rPr>
        <w:t>Addition of 9 new crops for China</w:t>
      </w:r>
    </w:p>
    <w:p w14:paraId="6696C86F" w14:textId="4C173543" w:rsidR="00A571F2" w:rsidRPr="00EA3AD2" w:rsidRDefault="00B90413" w:rsidP="00EA3AD2">
      <w:pPr>
        <w:pStyle w:val="ListParagraph"/>
        <w:numPr>
          <w:ilvl w:val="0"/>
          <w:numId w:val="2"/>
        </w:numPr>
        <w:ind w:left="850" w:hanging="288"/>
        <w:jc w:val="both"/>
        <w:rPr>
          <w:rFonts w:ascii="Arial" w:hAnsi="Arial" w:cs="Arial"/>
          <w:sz w:val="18"/>
          <w:szCs w:val="20"/>
          <w:lang w:val="en-US"/>
        </w:rPr>
      </w:pPr>
      <w:r>
        <w:rPr>
          <w:rFonts w:ascii="Arial" w:eastAsia="Times New Roman" w:hAnsi="Arial" w:cs="Arial"/>
          <w:sz w:val="18"/>
          <w:szCs w:val="20"/>
          <w:lang w:val="en-US" w:eastAsia="en-US"/>
        </w:rPr>
        <w:t>Bulk invoice</w:t>
      </w:r>
    </w:p>
    <w:p w14:paraId="032F7D8B" w14:textId="77777777" w:rsidR="00EA3AD2" w:rsidRPr="00EA3AD2" w:rsidRDefault="00EA3AD2" w:rsidP="00EA3AD2">
      <w:pPr>
        <w:keepNext/>
        <w:rPr>
          <w:rFonts w:cs="Arial"/>
          <w:sz w:val="18"/>
        </w:rPr>
      </w:pPr>
    </w:p>
    <w:p w14:paraId="770A8544" w14:textId="1DC3C161" w:rsidR="006974BF" w:rsidRDefault="00870BA4" w:rsidP="00EA3AD2">
      <w:pPr>
        <w:keepNext/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>
        <w:rPr>
          <w:rFonts w:cs="Arial"/>
        </w:rPr>
        <w:tab/>
      </w:r>
      <w:r w:rsidR="004C2646">
        <w:t>The EAM noted</w:t>
      </w:r>
      <w:r w:rsidR="006974BF" w:rsidRPr="006974BF">
        <w:t xml:space="preserve"> the ongoing work with Japan and Armenia as follows:</w:t>
      </w:r>
    </w:p>
    <w:p w14:paraId="13C1BED8" w14:textId="77777777" w:rsidR="00870BA4" w:rsidRDefault="00870BA4" w:rsidP="00EA3AD2">
      <w:pPr>
        <w:keepNext/>
        <w:rPr>
          <w:rFonts w:cs="Arial"/>
          <w:b/>
        </w:rPr>
      </w:pPr>
    </w:p>
    <w:p w14:paraId="3C28D926" w14:textId="1998BE1B" w:rsidR="006974BF" w:rsidRPr="006974BF" w:rsidRDefault="006974BF" w:rsidP="00EA3AD2">
      <w:pPr>
        <w:keepNext/>
        <w:rPr>
          <w:rFonts w:cs="Arial"/>
          <w:b/>
        </w:rPr>
      </w:pPr>
      <w:r w:rsidRPr="006974BF">
        <w:rPr>
          <w:rFonts w:cs="Arial"/>
          <w:b/>
        </w:rPr>
        <w:t>Japan</w:t>
      </w:r>
    </w:p>
    <w:p w14:paraId="0FA268F9" w14:textId="77777777" w:rsidR="006974BF" w:rsidRPr="00870BA4" w:rsidRDefault="006974BF" w:rsidP="00EA3AD2">
      <w:pPr>
        <w:pStyle w:val="ListParagraph"/>
        <w:keepNext/>
        <w:numPr>
          <w:ilvl w:val="0"/>
          <w:numId w:val="32"/>
        </w:numPr>
        <w:ind w:left="662"/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>Addition of 144 crops using national technical questionnaires.</w:t>
      </w:r>
    </w:p>
    <w:p w14:paraId="3C002A20" w14:textId="77777777" w:rsidR="006974BF" w:rsidRPr="00EA3AD2" w:rsidRDefault="006974BF" w:rsidP="00EA3AD2">
      <w:pPr>
        <w:pStyle w:val="ListParagraph"/>
        <w:keepNext/>
        <w:numPr>
          <w:ilvl w:val="1"/>
          <w:numId w:val="32"/>
        </w:numPr>
        <w:ind w:left="662"/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>Testing the machine-to-machine communication between UPOV PRISMA and VIPS (the national Japanese system).</w:t>
      </w:r>
    </w:p>
    <w:p w14:paraId="53D07B15" w14:textId="77777777" w:rsidR="00EA3AD2" w:rsidRPr="00870BA4" w:rsidRDefault="00EA3AD2" w:rsidP="00556B7E">
      <w:pPr>
        <w:pStyle w:val="ListParagraph"/>
        <w:ind w:left="662"/>
        <w:rPr>
          <w:rFonts w:ascii="Arial" w:hAnsi="Arial" w:cs="Arial"/>
          <w:sz w:val="18"/>
          <w:szCs w:val="18"/>
          <w:lang w:val="en-US"/>
        </w:rPr>
      </w:pPr>
    </w:p>
    <w:p w14:paraId="10467950" w14:textId="77777777" w:rsidR="006974BF" w:rsidRPr="006974BF" w:rsidRDefault="006974BF" w:rsidP="006974BF">
      <w:pPr>
        <w:rPr>
          <w:rFonts w:cs="Arial"/>
          <w:b/>
        </w:rPr>
      </w:pPr>
      <w:r w:rsidRPr="006974BF">
        <w:rPr>
          <w:rFonts w:cs="Arial"/>
          <w:b/>
        </w:rPr>
        <w:t>Armenia</w:t>
      </w:r>
    </w:p>
    <w:p w14:paraId="2D01E8F6" w14:textId="77777777" w:rsidR="006974BF" w:rsidRPr="00870BA4" w:rsidRDefault="006974BF" w:rsidP="006974BF">
      <w:pPr>
        <w:pStyle w:val="ListParagraph"/>
        <w:numPr>
          <w:ilvl w:val="0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>Implementation of Armenian as a navigation language.</w:t>
      </w:r>
    </w:p>
    <w:p w14:paraId="3A444C37" w14:textId="5CC29FAE" w:rsidR="006974BF" w:rsidRPr="00870BA4" w:rsidRDefault="00C07D7F" w:rsidP="006974BF">
      <w:pPr>
        <w:pStyle w:val="ListParagraph"/>
        <w:numPr>
          <w:ilvl w:val="1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Armenia is interested to use UPOV PRISMA </w:t>
      </w:r>
      <w:r w:rsidR="006974BF" w:rsidRPr="00870BA4">
        <w:rPr>
          <w:rFonts w:ascii="Arial" w:hAnsi="Arial" w:cs="Arial"/>
          <w:sz w:val="18"/>
          <w:szCs w:val="18"/>
          <w:lang w:val="en-US"/>
        </w:rPr>
        <w:t>for PBR and NLI.</w:t>
      </w:r>
    </w:p>
    <w:p w14:paraId="24491FED" w14:textId="31A5A1FE" w:rsidR="006974BF" w:rsidRPr="00870BA4" w:rsidRDefault="006974BF" w:rsidP="006974BF">
      <w:pPr>
        <w:pStyle w:val="ListParagraph"/>
        <w:numPr>
          <w:ilvl w:val="1"/>
          <w:numId w:val="33"/>
        </w:numPr>
        <w:ind w:left="660"/>
        <w:rPr>
          <w:rFonts w:ascii="Arial" w:hAnsi="Arial" w:cs="Arial"/>
          <w:sz w:val="18"/>
          <w:szCs w:val="18"/>
          <w:lang w:val="en-US"/>
        </w:rPr>
      </w:pPr>
      <w:r w:rsidRPr="00870BA4">
        <w:rPr>
          <w:rFonts w:ascii="Arial" w:hAnsi="Arial" w:cs="Arial"/>
          <w:sz w:val="18"/>
          <w:szCs w:val="18"/>
          <w:lang w:val="en-US"/>
        </w:rPr>
        <w:t>Pilot crops: Pepper, Tomato, Rose.</w:t>
      </w:r>
    </w:p>
    <w:p w14:paraId="7CE74F2D" w14:textId="77777777" w:rsidR="006974BF" w:rsidRDefault="006974BF" w:rsidP="00BA62DF">
      <w:pPr>
        <w:pStyle w:val="Heading3"/>
        <w:rPr>
          <w:highlight w:val="green"/>
        </w:rPr>
      </w:pPr>
    </w:p>
    <w:p w14:paraId="05493D6B" w14:textId="47EBF1BD" w:rsidR="00BA62DF" w:rsidRPr="004F6D47" w:rsidRDefault="00BA62DF" w:rsidP="00BA62DF">
      <w:pPr>
        <w:pStyle w:val="Heading3"/>
      </w:pPr>
      <w:r w:rsidRPr="004F6D47">
        <w:t>Launch of Version 3.0 (</w:t>
      </w:r>
      <w:r w:rsidR="004F6D47">
        <w:t xml:space="preserve">December </w:t>
      </w:r>
      <w:r w:rsidRPr="004F6D47">
        <w:t>2025)</w:t>
      </w:r>
    </w:p>
    <w:p w14:paraId="65C5DCF4" w14:textId="77777777" w:rsidR="00BA62DF" w:rsidRPr="004F6D47" w:rsidRDefault="00BA62DF" w:rsidP="00BA62DF"/>
    <w:p w14:paraId="72BA677C" w14:textId="5D42D647" w:rsidR="00BA62DF" w:rsidRDefault="00BA62DF" w:rsidP="00BA62DF">
      <w:r w:rsidRPr="004F6D47">
        <w:fldChar w:fldCharType="begin"/>
      </w:r>
      <w:r w:rsidRPr="004F6D47">
        <w:instrText xml:space="preserve"> AUTONUM  </w:instrText>
      </w:r>
      <w:r w:rsidRPr="004F6D47">
        <w:fldChar w:fldCharType="end"/>
      </w:r>
      <w:r w:rsidRPr="004F6D47">
        <w:tab/>
      </w:r>
      <w:r w:rsidR="004C2646">
        <w:rPr>
          <w:rFonts w:cs="Arial"/>
        </w:rPr>
        <w:t>The EAM noted</w:t>
      </w:r>
      <w:r w:rsidRPr="004F6D47">
        <w:rPr>
          <w:rFonts w:cs="Arial"/>
        </w:rPr>
        <w:t xml:space="preserve"> that </w:t>
      </w:r>
      <w:r w:rsidRPr="004F6D47">
        <w:t>UPOV PRISMA Version 3.0 will be deployed in 2025, with the following</w:t>
      </w:r>
      <w:r w:rsidR="006B679A" w:rsidRPr="004F6D47">
        <w:t xml:space="preserve"> updates</w:t>
      </w:r>
      <w:r w:rsidRPr="004F6D47">
        <w:t>:</w:t>
      </w:r>
    </w:p>
    <w:p w14:paraId="4C0021D7" w14:textId="77777777" w:rsidR="00870BA4" w:rsidRPr="004F6D47" w:rsidRDefault="00870BA4" w:rsidP="00BA62DF"/>
    <w:p w14:paraId="0525A532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Move to the cloud</w:t>
      </w:r>
    </w:p>
    <w:p w14:paraId="103F27F7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New user interfaces</w:t>
      </w:r>
    </w:p>
    <w:p w14:paraId="61ECD611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Improvement of user management</w:t>
      </w:r>
    </w:p>
    <w:p w14:paraId="55DD31E0" w14:textId="77777777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Improvement of bulk upload</w:t>
      </w:r>
    </w:p>
    <w:p w14:paraId="21CF4734" w14:textId="5B181216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Accessibility</w:t>
      </w:r>
      <w:r w:rsidR="00C07D7F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</w:t>
      </w:r>
      <w:proofErr w:type="gramStart"/>
      <w:r w:rsidR="00C07D7F">
        <w:rPr>
          <w:rFonts w:ascii="Arial" w:eastAsia="Times New Roman" w:hAnsi="Arial" w:cs="Arial"/>
          <w:sz w:val="18"/>
          <w:szCs w:val="20"/>
          <w:lang w:val="en-US" w:eastAsia="en-US"/>
        </w:rPr>
        <w:t>of ??</w:t>
      </w:r>
      <w:proofErr w:type="gramEnd"/>
    </w:p>
    <w:p w14:paraId="27EB4DCA" w14:textId="49DFAD11" w:rsidR="00BA62DF" w:rsidRPr="004F6D47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Morocco: 1 new crop</w:t>
      </w:r>
      <w:r w:rsidR="004120E1"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(</w:t>
      </w:r>
      <w:r w:rsidR="009A0276" w:rsidRPr="004F6D47">
        <w:rPr>
          <w:rFonts w:ascii="Arial" w:eastAsia="Times New Roman" w:hAnsi="Arial" w:cs="Arial"/>
          <w:sz w:val="18"/>
          <w:szCs w:val="20"/>
          <w:lang w:val="en-US" w:eastAsia="en-US"/>
        </w:rPr>
        <w:t>tomato rootstocks</w:t>
      </w:r>
      <w:r w:rsidR="0052479F" w:rsidRPr="004F6D47">
        <w:rPr>
          <w:rFonts w:ascii="Arial" w:eastAsia="Times New Roman" w:hAnsi="Arial" w:cs="Arial"/>
          <w:sz w:val="18"/>
          <w:szCs w:val="20"/>
          <w:lang w:val="en-US" w:eastAsia="en-US"/>
        </w:rPr>
        <w:t>)</w:t>
      </w:r>
    </w:p>
    <w:p w14:paraId="09140532" w14:textId="4EAB2694" w:rsidR="00BA62DF" w:rsidRPr="004F6D47" w:rsidRDefault="00870BA4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Serbia:</w:t>
      </w:r>
      <w:r w:rsidR="00BA62DF"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1 new crop</w:t>
      </w:r>
      <w:r w:rsidR="0052479F" w:rsidRPr="004F6D47">
        <w:rPr>
          <w:rFonts w:ascii="Arial" w:eastAsia="Times New Roman" w:hAnsi="Arial" w:cs="Arial"/>
          <w:sz w:val="18"/>
          <w:szCs w:val="20"/>
          <w:lang w:val="en-US" w:eastAsia="en-US"/>
        </w:rPr>
        <w:t xml:space="preserve"> (</w:t>
      </w:r>
      <w:r w:rsidR="009A0276" w:rsidRPr="004F6D47">
        <w:rPr>
          <w:rFonts w:ascii="Arial" w:eastAsia="Times New Roman" w:hAnsi="Arial" w:cs="Arial"/>
          <w:sz w:val="18"/>
          <w:szCs w:val="20"/>
          <w:lang w:val="en-US" w:eastAsia="en-US"/>
        </w:rPr>
        <w:t>sunflower</w:t>
      </w:r>
      <w:r w:rsidR="0052479F" w:rsidRPr="004F6D47">
        <w:rPr>
          <w:rFonts w:ascii="Arial" w:eastAsia="Times New Roman" w:hAnsi="Arial" w:cs="Arial"/>
          <w:sz w:val="18"/>
          <w:szCs w:val="20"/>
          <w:lang w:val="en-US" w:eastAsia="en-US"/>
        </w:rPr>
        <w:t>)</w:t>
      </w:r>
    </w:p>
    <w:p w14:paraId="6017F53A" w14:textId="77777777" w:rsidR="00BA62DF" w:rsidRPr="00870BA4" w:rsidRDefault="00BA62DF" w:rsidP="00EA3AD2">
      <w:pPr>
        <w:pStyle w:val="ListParagraph"/>
        <w:keepNext/>
        <w:numPr>
          <w:ilvl w:val="0"/>
          <w:numId w:val="2"/>
        </w:numPr>
        <w:ind w:left="850" w:hanging="288"/>
        <w:jc w:val="both"/>
        <w:rPr>
          <w:rFonts w:ascii="Arial" w:eastAsia="Times New Roman" w:hAnsi="Arial" w:cs="Arial"/>
          <w:sz w:val="18"/>
          <w:szCs w:val="20"/>
          <w:lang w:val="en-US" w:eastAsia="en-US"/>
        </w:rPr>
      </w:pPr>
      <w:r w:rsidRPr="004F6D47">
        <w:rPr>
          <w:rFonts w:ascii="Arial" w:eastAsia="Times New Roman" w:hAnsi="Arial" w:cs="Arial"/>
          <w:sz w:val="18"/>
          <w:szCs w:val="20"/>
          <w:lang w:val="en-US" w:eastAsia="en-US"/>
        </w:rPr>
        <w:t>Türkiye: national listing</w:t>
      </w:r>
    </w:p>
    <w:p w14:paraId="11C066BB" w14:textId="77777777" w:rsidR="00870BA4" w:rsidRPr="00870BA4" w:rsidRDefault="00870BA4" w:rsidP="00870BA4">
      <w:pPr>
        <w:keepNext/>
        <w:spacing w:after="120"/>
        <w:rPr>
          <w:rFonts w:cs="Arial"/>
          <w:sz w:val="18"/>
          <w:lang w:eastAsia="ja-JP"/>
        </w:rPr>
      </w:pPr>
    </w:p>
    <w:p w14:paraId="2F698369" w14:textId="77777777" w:rsidR="00535301" w:rsidRPr="00520845" w:rsidRDefault="00535301" w:rsidP="00AA2503">
      <w:pPr>
        <w:pStyle w:val="Heading3"/>
      </w:pPr>
      <w:r w:rsidRPr="00520845">
        <w:t>Other developments</w:t>
      </w:r>
      <w:bookmarkEnd w:id="4"/>
    </w:p>
    <w:p w14:paraId="7DE31E38" w14:textId="77777777" w:rsidR="00535301" w:rsidRPr="00520845" w:rsidRDefault="00535301" w:rsidP="00535301">
      <w:pPr>
        <w:keepNext/>
        <w:rPr>
          <w:rFonts w:cs="Arial"/>
        </w:rPr>
      </w:pPr>
    </w:p>
    <w:p w14:paraId="333DCD6B" w14:textId="77777777" w:rsidR="00535301" w:rsidRPr="00C82913" w:rsidRDefault="00535301" w:rsidP="00870BA4">
      <w:pPr>
        <w:pStyle w:val="Heading4"/>
        <w:ind w:left="0"/>
        <w:rPr>
          <w:lang w:val="en-US"/>
        </w:rPr>
      </w:pPr>
      <w:bookmarkStart w:id="5" w:name="_Toc519867341"/>
      <w:bookmarkEnd w:id="0"/>
      <w:r w:rsidRPr="00C82913">
        <w:rPr>
          <w:lang w:val="en-US"/>
        </w:rPr>
        <w:t>Improvement of user-friendliness of UPOV PRISMA</w:t>
      </w:r>
    </w:p>
    <w:p w14:paraId="64FE40BC" w14:textId="77777777" w:rsidR="00535301" w:rsidRPr="00520845" w:rsidRDefault="00535301" w:rsidP="00535301"/>
    <w:p w14:paraId="4D231285" w14:textId="064B23F1" w:rsidR="00556B7E" w:rsidRPr="001E7D61" w:rsidRDefault="006974BF" w:rsidP="00556B7E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t>The EAM noted</w:t>
      </w:r>
      <w:r w:rsidR="00385B5B" w:rsidRPr="00385B5B">
        <w:t xml:space="preserve"> that </w:t>
      </w:r>
      <w:r w:rsidR="00385B5B" w:rsidRPr="001E7D61">
        <w:t>the results of the user management workshops held on December</w:t>
      </w:r>
      <w:r w:rsidR="00870BA4" w:rsidRPr="001E7D61">
        <w:t> </w:t>
      </w:r>
      <w:r w:rsidR="00385B5B" w:rsidRPr="001E7D61">
        <w:t>4</w:t>
      </w:r>
      <w:r w:rsidR="00870BA4" w:rsidRPr="001E7D61">
        <w:t> </w:t>
      </w:r>
      <w:r w:rsidR="00385B5B" w:rsidRPr="001E7D61">
        <w:t>and</w:t>
      </w:r>
      <w:r w:rsidR="00870BA4" w:rsidRPr="001E7D61">
        <w:t> </w:t>
      </w:r>
      <w:r w:rsidR="00385B5B" w:rsidRPr="001E7D61">
        <w:t>7,</w:t>
      </w:r>
      <w:r w:rsidR="00870BA4" w:rsidRPr="001E7D61">
        <w:t> </w:t>
      </w:r>
      <w:r w:rsidR="00385B5B" w:rsidRPr="001E7D61">
        <w:t>2023, are being implemented and will be evaluated in June 2025.</w:t>
      </w:r>
      <w:r w:rsidR="00556B7E" w:rsidRPr="001E7D61">
        <w:t xml:space="preserve"> The new version will simplify user roles in Applicant and Agent, providing flexibility to assign permissions to either of these roles.</w:t>
      </w:r>
    </w:p>
    <w:p w14:paraId="1067D74A" w14:textId="77777777" w:rsidR="001E15B5" w:rsidRPr="001E7D61" w:rsidRDefault="001E15B5" w:rsidP="00870BA4">
      <w:pPr>
        <w:spacing w:after="60"/>
        <w:rPr>
          <w:rFonts w:cs="Arial"/>
          <w:lang w:eastAsia="ja-JP"/>
        </w:rPr>
      </w:pPr>
    </w:p>
    <w:p w14:paraId="45FC7190" w14:textId="3726B9AD" w:rsidR="001E15B5" w:rsidRDefault="001E15B5" w:rsidP="001E15B5">
      <w:pPr>
        <w:keepNext/>
        <w:rPr>
          <w:rFonts w:cs="Arial"/>
        </w:rPr>
      </w:pPr>
      <w:r w:rsidRPr="001E7D61">
        <w:fldChar w:fldCharType="begin"/>
      </w:r>
      <w:r w:rsidRPr="001E7D61">
        <w:instrText xml:space="preserve"> AUTONUM  </w:instrText>
      </w:r>
      <w:r w:rsidRPr="001E7D61">
        <w:fldChar w:fldCharType="end"/>
      </w:r>
      <w:r w:rsidRPr="001E7D61">
        <w:tab/>
      </w:r>
      <w:r w:rsidR="004C2646">
        <w:rPr>
          <w:rFonts w:cs="Arial"/>
        </w:rPr>
        <w:t>The EAM noted</w:t>
      </w:r>
      <w:r w:rsidRPr="001E7D61">
        <w:rPr>
          <w:rFonts w:cs="Arial"/>
        </w:rPr>
        <w:t xml:space="preserve"> that </w:t>
      </w:r>
      <w:r w:rsidR="00BA62DF" w:rsidRPr="001E7D61">
        <w:t>the participating authorities have been requested to provide information</w:t>
      </w:r>
      <w:r w:rsidR="00BA62DF" w:rsidRPr="00793A0B">
        <w:t xml:space="preserve"> about their national fees and </w:t>
      </w:r>
      <w:r w:rsidR="00870BA4" w:rsidRPr="00793A0B">
        <w:t>whether</w:t>
      </w:r>
      <w:r w:rsidR="00BA62DF" w:rsidRPr="00793A0B">
        <w:t xml:space="preserve"> those fees are subsidized.</w:t>
      </w:r>
    </w:p>
    <w:p w14:paraId="711319EA" w14:textId="77777777" w:rsidR="00916614" w:rsidRPr="001E15B5" w:rsidRDefault="00916614" w:rsidP="00916614">
      <w:pPr>
        <w:pStyle w:val="ListParagraph"/>
        <w:spacing w:after="60"/>
        <w:ind w:left="851"/>
        <w:rPr>
          <w:rFonts w:ascii="Arial" w:hAnsi="Arial" w:cs="Arial"/>
          <w:sz w:val="20"/>
          <w:szCs w:val="20"/>
          <w:lang w:val="en-US"/>
        </w:rPr>
      </w:pPr>
    </w:p>
    <w:p w14:paraId="09EAEDB0" w14:textId="0B767281" w:rsidR="00916614" w:rsidRDefault="00916614" w:rsidP="00385B5B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rPr>
          <w:rFonts w:cs="Arial"/>
        </w:rPr>
        <w:t>The EAM noted</w:t>
      </w:r>
      <w:r w:rsidR="00BA62DF">
        <w:rPr>
          <w:rFonts w:cs="Arial"/>
        </w:rPr>
        <w:t xml:space="preserve"> </w:t>
      </w:r>
      <w:r w:rsidR="007C0DC1">
        <w:rPr>
          <w:rFonts w:cs="Arial"/>
        </w:rPr>
        <w:t>that</w:t>
      </w:r>
      <w:r w:rsidR="00BA62DF" w:rsidRPr="00793A0B">
        <w:t xml:space="preserve"> </w:t>
      </w:r>
      <w:r w:rsidR="00385B5B">
        <w:t xml:space="preserve">during </w:t>
      </w:r>
      <w:r w:rsidR="00385B5B" w:rsidRPr="00793A0B">
        <w:t xml:space="preserve">UPOV PRISMA Task Force meeting </w:t>
      </w:r>
      <w:r w:rsidR="00385B5B">
        <w:t xml:space="preserve">held </w:t>
      </w:r>
      <w:r w:rsidR="00385B5B" w:rsidRPr="00793A0B">
        <w:t xml:space="preserve">on </w:t>
      </w:r>
      <w:r w:rsidR="00385B5B">
        <w:t>November 19, 2024</w:t>
      </w:r>
      <w:r w:rsidR="00385B5B" w:rsidRPr="00793A0B">
        <w:t>, the Office of the Union gave a</w:t>
      </w:r>
      <w:r w:rsidR="00385B5B">
        <w:t>n update on the developments concerning UPOV PRISMA.</w:t>
      </w:r>
    </w:p>
    <w:p w14:paraId="1B38F230" w14:textId="77777777" w:rsidR="00385B5B" w:rsidRDefault="00385B5B" w:rsidP="00385B5B">
      <w:pPr>
        <w:rPr>
          <w:rFonts w:cs="Arial"/>
        </w:rPr>
      </w:pPr>
    </w:p>
    <w:p w14:paraId="5A3D2922" w14:textId="408858EE" w:rsidR="00385B5B" w:rsidRPr="00C82913" w:rsidRDefault="00385B5B" w:rsidP="00870BA4">
      <w:pPr>
        <w:pStyle w:val="Heading4"/>
        <w:ind w:left="0"/>
        <w:rPr>
          <w:lang w:val="en-US"/>
        </w:rPr>
      </w:pPr>
      <w:r>
        <w:rPr>
          <w:lang w:val="en-US"/>
        </w:rPr>
        <w:t>Promotion and training</w:t>
      </w:r>
    </w:p>
    <w:p w14:paraId="2B6C4A53" w14:textId="77777777" w:rsidR="00385B5B" w:rsidRDefault="00385B5B" w:rsidP="00385B5B">
      <w:pPr>
        <w:rPr>
          <w:rFonts w:cs="Arial"/>
        </w:rPr>
      </w:pPr>
    </w:p>
    <w:p w14:paraId="09AF4DDA" w14:textId="0A4A2B52" w:rsidR="00385B5B" w:rsidRDefault="00916614" w:rsidP="00385B5B"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rPr>
          <w:rFonts w:cs="Arial"/>
        </w:rPr>
        <w:t>The EAM noted</w:t>
      </w:r>
      <w:r w:rsidR="00175803">
        <w:t xml:space="preserve"> that </w:t>
      </w:r>
      <w:r w:rsidR="00385B5B">
        <w:t xml:space="preserve">webinars on how to make applications using UPOV PRISMA were cohosted by </w:t>
      </w:r>
      <w:r w:rsidR="00870BA4">
        <w:t>UPOV</w:t>
      </w:r>
      <w:r w:rsidR="00385B5B">
        <w:t xml:space="preserve"> and members</w:t>
      </w:r>
      <w:r w:rsidR="00C07D7F">
        <w:t>. P</w:t>
      </w:r>
      <w:r w:rsidR="00385B5B">
        <w:t xml:space="preserve">articipation </w:t>
      </w:r>
      <w:r w:rsidR="00C07D7F">
        <w:t xml:space="preserve">was </w:t>
      </w:r>
      <w:r w:rsidR="00385B5B">
        <w:t xml:space="preserve">open to the public. </w:t>
      </w:r>
    </w:p>
    <w:p w14:paraId="110B06D7" w14:textId="254A562D" w:rsidR="00175803" w:rsidRDefault="00175803" w:rsidP="00385B5B">
      <w:pPr>
        <w:rPr>
          <w:rFonts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2974"/>
      </w:tblGrid>
      <w:tr w:rsidR="00385B5B" w14:paraId="0354CDB5" w14:textId="77777777" w:rsidTr="00714174">
        <w:tc>
          <w:tcPr>
            <w:tcW w:w="5215" w:type="dxa"/>
          </w:tcPr>
          <w:p w14:paraId="3180C509" w14:textId="77777777" w:rsidR="00385B5B" w:rsidRPr="002C46DF" w:rsidRDefault="00385B5B" w:rsidP="00714174">
            <w:r>
              <w:t>Webinars</w:t>
            </w:r>
          </w:p>
        </w:tc>
        <w:tc>
          <w:tcPr>
            <w:tcW w:w="1440" w:type="dxa"/>
          </w:tcPr>
          <w:p w14:paraId="3413AADC" w14:textId="77777777" w:rsidR="00385B5B" w:rsidRDefault="00385B5B" w:rsidP="00714174">
            <w:r>
              <w:t>Participants</w:t>
            </w:r>
          </w:p>
        </w:tc>
        <w:tc>
          <w:tcPr>
            <w:tcW w:w="2974" w:type="dxa"/>
          </w:tcPr>
          <w:p w14:paraId="718E836D" w14:textId="77777777" w:rsidR="00385B5B" w:rsidRDefault="00385B5B" w:rsidP="00714174">
            <w:r>
              <w:t>Date</w:t>
            </w:r>
          </w:p>
        </w:tc>
      </w:tr>
      <w:tr w:rsidR="00385B5B" w14:paraId="00C5733B" w14:textId="77777777" w:rsidTr="00714174">
        <w:tc>
          <w:tcPr>
            <w:tcW w:w="5215" w:type="dxa"/>
          </w:tcPr>
          <w:p w14:paraId="67645BD0" w14:textId="77777777" w:rsidR="00385B5B" w:rsidRDefault="00385B5B" w:rsidP="00714174">
            <w:r w:rsidRPr="002C46DF">
              <w:t>How to make applications to the United States of America</w:t>
            </w:r>
          </w:p>
        </w:tc>
        <w:tc>
          <w:tcPr>
            <w:tcW w:w="1440" w:type="dxa"/>
          </w:tcPr>
          <w:p w14:paraId="10232A36" w14:textId="77777777" w:rsidR="00385B5B" w:rsidRDefault="00385B5B" w:rsidP="00714174">
            <w:r>
              <w:t>56</w:t>
            </w:r>
          </w:p>
        </w:tc>
        <w:tc>
          <w:tcPr>
            <w:tcW w:w="2974" w:type="dxa"/>
          </w:tcPr>
          <w:p w14:paraId="30171676" w14:textId="77777777" w:rsidR="00385B5B" w:rsidRDefault="00385B5B" w:rsidP="00714174">
            <w:r w:rsidRPr="002C46DF">
              <w:t>November 25, 2024</w:t>
            </w:r>
          </w:p>
        </w:tc>
      </w:tr>
      <w:tr w:rsidR="00385B5B" w14:paraId="2A489BA4" w14:textId="77777777" w:rsidTr="00714174">
        <w:tc>
          <w:tcPr>
            <w:tcW w:w="5215" w:type="dxa"/>
          </w:tcPr>
          <w:p w14:paraId="31E2410D" w14:textId="77777777" w:rsidR="00385B5B" w:rsidRDefault="00385B5B" w:rsidP="00714174">
            <w:r w:rsidRPr="002C46DF">
              <w:t>How to make applications to Türkiye</w:t>
            </w:r>
          </w:p>
        </w:tc>
        <w:tc>
          <w:tcPr>
            <w:tcW w:w="1440" w:type="dxa"/>
          </w:tcPr>
          <w:p w14:paraId="4FE6666A" w14:textId="77777777" w:rsidR="00385B5B" w:rsidRDefault="00385B5B" w:rsidP="00714174">
            <w:r>
              <w:t>102</w:t>
            </w:r>
          </w:p>
        </w:tc>
        <w:tc>
          <w:tcPr>
            <w:tcW w:w="2974" w:type="dxa"/>
          </w:tcPr>
          <w:p w14:paraId="54F3DBEB" w14:textId="77777777" w:rsidR="00385B5B" w:rsidRDefault="00385B5B" w:rsidP="00714174">
            <w:r w:rsidRPr="002C46DF">
              <w:t>November 27, 2024</w:t>
            </w:r>
          </w:p>
        </w:tc>
      </w:tr>
      <w:tr w:rsidR="00385B5B" w14:paraId="7B818359" w14:textId="77777777" w:rsidTr="00714174">
        <w:tc>
          <w:tcPr>
            <w:tcW w:w="5215" w:type="dxa"/>
          </w:tcPr>
          <w:p w14:paraId="3E87B12E" w14:textId="77777777" w:rsidR="00385B5B" w:rsidRDefault="00385B5B" w:rsidP="00714174">
            <w:r>
              <w:t>How to make applications to Australia and New Zealand</w:t>
            </w:r>
          </w:p>
        </w:tc>
        <w:tc>
          <w:tcPr>
            <w:tcW w:w="1440" w:type="dxa"/>
          </w:tcPr>
          <w:p w14:paraId="76A4F9F0" w14:textId="77777777" w:rsidR="00385B5B" w:rsidRDefault="00385B5B" w:rsidP="00714174">
            <w:r>
              <w:t>52</w:t>
            </w:r>
          </w:p>
        </w:tc>
        <w:tc>
          <w:tcPr>
            <w:tcW w:w="2974" w:type="dxa"/>
          </w:tcPr>
          <w:p w14:paraId="3215704A" w14:textId="77777777" w:rsidR="00385B5B" w:rsidRDefault="00385B5B" w:rsidP="00714174">
            <w:r>
              <w:t>February 17, 2025</w:t>
            </w:r>
          </w:p>
        </w:tc>
      </w:tr>
    </w:tbl>
    <w:p w14:paraId="2A91AC03" w14:textId="77777777" w:rsidR="00385B5B" w:rsidRPr="00175803" w:rsidRDefault="00385B5B" w:rsidP="00385B5B">
      <w:pPr>
        <w:rPr>
          <w:rFonts w:cs="Arial"/>
          <w:sz w:val="18"/>
        </w:rPr>
      </w:pPr>
    </w:p>
    <w:p w14:paraId="4D872680" w14:textId="598EF6EB" w:rsidR="00385B5B" w:rsidRDefault="006076F0" w:rsidP="00535301">
      <w:pPr>
        <w:rPr>
          <w:rFonts w:cs="Arial"/>
        </w:rPr>
      </w:pPr>
      <w:r w:rsidRPr="00520845">
        <w:fldChar w:fldCharType="begin"/>
      </w:r>
      <w:r w:rsidRPr="00520845">
        <w:instrText xml:space="preserve"> AUTONUM  </w:instrText>
      </w:r>
      <w:r w:rsidRPr="00520845">
        <w:fldChar w:fldCharType="end"/>
      </w:r>
      <w:r w:rsidRPr="00520845">
        <w:tab/>
      </w:r>
      <w:r w:rsidR="004C2646">
        <w:rPr>
          <w:rFonts w:cs="Arial"/>
        </w:rPr>
        <w:t>The EAM noted</w:t>
      </w:r>
      <w:r w:rsidR="00385B5B">
        <w:rPr>
          <w:rFonts w:cs="Arial"/>
        </w:rPr>
        <w:t xml:space="preserve"> that </w:t>
      </w:r>
      <w:r w:rsidR="00385B5B">
        <w:t>in February 2025, the Office of the Union requested all the participating authorities to review the current</w:t>
      </w:r>
      <w:r w:rsidR="00385B5B" w:rsidRPr="00793A0B">
        <w:t xml:space="preserve"> PVP Office Procedure.</w:t>
      </w:r>
      <w:r w:rsidR="00385B5B">
        <w:t xml:space="preserve"> 20 authorities have proposed to update their PVP</w:t>
      </w:r>
      <w:r w:rsidR="00870BA4">
        <w:t> </w:t>
      </w:r>
      <w:r w:rsidR="00385B5B">
        <w:t>Office Procedure.</w:t>
      </w:r>
      <w:r>
        <w:rPr>
          <w:rFonts w:cs="Arial"/>
        </w:rPr>
        <w:t xml:space="preserve"> </w:t>
      </w:r>
    </w:p>
    <w:p w14:paraId="1910BDDD" w14:textId="77777777" w:rsidR="00385B5B" w:rsidRDefault="00385B5B" w:rsidP="00535301">
      <w:pPr>
        <w:rPr>
          <w:rFonts w:cs="Arial"/>
        </w:rPr>
      </w:pPr>
    </w:p>
    <w:p w14:paraId="027C6D2A" w14:textId="3F984277" w:rsidR="00535301" w:rsidRPr="00A51CC4" w:rsidRDefault="00175803" w:rsidP="00870BA4">
      <w:pPr>
        <w:pStyle w:val="Heading4"/>
        <w:ind w:left="0"/>
        <w:rPr>
          <w:lang w:val="en-US"/>
        </w:rPr>
      </w:pPr>
      <w:r>
        <w:rPr>
          <w:lang w:val="en-US"/>
        </w:rPr>
        <w:t>Form</w:t>
      </w:r>
      <w:r w:rsidR="00535301" w:rsidRPr="00A51CC4">
        <w:rPr>
          <w:lang w:val="en-US"/>
        </w:rPr>
        <w:t xml:space="preserve"> </w:t>
      </w:r>
      <w:r w:rsidR="00D1023B" w:rsidRPr="00A51CC4">
        <w:rPr>
          <w:lang w:val="en-US"/>
        </w:rPr>
        <w:t>synchronization</w:t>
      </w:r>
    </w:p>
    <w:p w14:paraId="7A748B71" w14:textId="77777777" w:rsidR="00535301" w:rsidRPr="00520845" w:rsidRDefault="00535301" w:rsidP="00535301"/>
    <w:p w14:paraId="6AC8E7CA" w14:textId="1E7CFE86" w:rsidR="00656391" w:rsidRDefault="00535301" w:rsidP="00656391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>The EAM noted</w:t>
      </w:r>
      <w:r w:rsidRPr="00520845">
        <w:rPr>
          <w:rFonts w:cs="Arial"/>
        </w:rPr>
        <w:t xml:space="preserve"> </w:t>
      </w:r>
      <w:r w:rsidR="00656391">
        <w:rPr>
          <w:rFonts w:cs="Arial"/>
        </w:rPr>
        <w:t>the importance of m</w:t>
      </w:r>
      <w:r w:rsidR="00656391" w:rsidRPr="00793A0B">
        <w:t>aintaining up-to-date synchronization between the PVP</w:t>
      </w:r>
      <w:r w:rsidR="00870BA4">
        <w:t> </w:t>
      </w:r>
      <w:r w:rsidR="00656391" w:rsidRPr="00793A0B">
        <w:t>Offices and their most recent forms</w:t>
      </w:r>
      <w:r w:rsidR="00656391">
        <w:t>. The participating authorities are invited to i</w:t>
      </w:r>
      <w:r w:rsidR="00656391" w:rsidRPr="00656391">
        <w:t>nform UPOV</w:t>
      </w:r>
      <w:r w:rsidR="00870BA4">
        <w:t> </w:t>
      </w:r>
      <w:r w:rsidR="00656391" w:rsidRPr="00656391">
        <w:t>PRISMA team of changes in application forms or national technical questionnaires promptly</w:t>
      </w:r>
      <w:r w:rsidR="00656391">
        <w:t xml:space="preserve">. Moreover, </w:t>
      </w:r>
      <w:r w:rsidR="0015306D" w:rsidRPr="00793A0B">
        <w:t xml:space="preserve">PVP Offices </w:t>
      </w:r>
      <w:r w:rsidR="0015306D">
        <w:t xml:space="preserve">are encouraged to </w:t>
      </w:r>
      <w:r w:rsidR="00870BA4" w:rsidRPr="00793A0B">
        <w:t xml:space="preserve">verify </w:t>
      </w:r>
      <w:r w:rsidR="00754032">
        <w:t xml:space="preserve">at least </w:t>
      </w:r>
      <w:r w:rsidR="00870BA4" w:rsidRPr="00793A0B">
        <w:t>annually</w:t>
      </w:r>
      <w:r w:rsidR="00870BA4">
        <w:t>,</w:t>
      </w:r>
      <w:r w:rsidR="008A4381">
        <w:t xml:space="preserve"> </w:t>
      </w:r>
      <w:r w:rsidR="00656391" w:rsidRPr="00793A0B">
        <w:t>with UPOV PRISMA focal points</w:t>
      </w:r>
      <w:r w:rsidR="008A4381">
        <w:t>,</w:t>
      </w:r>
      <w:r w:rsidR="00656391" w:rsidRPr="00793A0B">
        <w:t xml:space="preserve"> </w:t>
      </w:r>
      <w:r w:rsidR="008F4E38">
        <w:t xml:space="preserve">that </w:t>
      </w:r>
      <w:r w:rsidR="00656391" w:rsidRPr="00793A0B">
        <w:t xml:space="preserve">the </w:t>
      </w:r>
      <w:r w:rsidR="008A4381">
        <w:t xml:space="preserve">mentioned </w:t>
      </w:r>
      <w:r w:rsidR="00656391" w:rsidRPr="00793A0B">
        <w:t xml:space="preserve">forms </w:t>
      </w:r>
      <w:r w:rsidR="0098063D">
        <w:t xml:space="preserve">used </w:t>
      </w:r>
      <w:r w:rsidR="00656391" w:rsidRPr="00793A0B">
        <w:t>in UPOV</w:t>
      </w:r>
      <w:r w:rsidR="00870BA4">
        <w:t> </w:t>
      </w:r>
      <w:r w:rsidR="00656391" w:rsidRPr="00793A0B">
        <w:t>PRISMA are up to date.</w:t>
      </w:r>
    </w:p>
    <w:p w14:paraId="1FF353B2" w14:textId="77777777" w:rsidR="00656391" w:rsidRPr="00793A0B" w:rsidRDefault="00656391" w:rsidP="00656391"/>
    <w:p w14:paraId="08F349A5" w14:textId="3C3D09F6" w:rsidR="006974BF" w:rsidRDefault="00535301" w:rsidP="006974BF">
      <w:r w:rsidRPr="00520845">
        <w:rPr>
          <w:rFonts w:cs="Arial"/>
        </w:rPr>
        <w:lastRenderedPageBreak/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t>The EAM noted</w:t>
      </w:r>
      <w:r w:rsidR="006974BF">
        <w:t xml:space="preserve"> that the following forms have been updated, implemented and the UPOV</w:t>
      </w:r>
      <w:r w:rsidR="00870BA4">
        <w:t> </w:t>
      </w:r>
      <w:r w:rsidR="006974BF">
        <w:t>PRISMA users have been notified:</w:t>
      </w:r>
    </w:p>
    <w:p w14:paraId="785CF38A" w14:textId="77777777" w:rsidR="006974BF" w:rsidRPr="00354ACD" w:rsidRDefault="006974BF" w:rsidP="006974BF"/>
    <w:p w14:paraId="20F7E29B" w14:textId="77777777" w:rsidR="006974BF" w:rsidRPr="00D15CF4" w:rsidRDefault="006974BF" w:rsidP="006974BF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  <w:lang w:val="en-US"/>
        </w:rPr>
      </w:pPr>
      <w:r w:rsidRPr="00D15CF4">
        <w:rPr>
          <w:rFonts w:ascii="Arial" w:hAnsi="Arial" w:cs="Arial"/>
          <w:sz w:val="18"/>
          <w:szCs w:val="18"/>
          <w:lang w:val="en-US"/>
        </w:rPr>
        <w:t>United Kingdom - Application Form in December 2025</w:t>
      </w:r>
    </w:p>
    <w:p w14:paraId="60BD1652" w14:textId="77777777" w:rsidR="006974BF" w:rsidRPr="00D15CF4" w:rsidRDefault="006974BF" w:rsidP="006974BF">
      <w:pPr>
        <w:pStyle w:val="ListParagraph"/>
        <w:numPr>
          <w:ilvl w:val="0"/>
          <w:numId w:val="34"/>
        </w:numPr>
        <w:rPr>
          <w:rFonts w:ascii="Arial" w:hAnsi="Arial" w:cs="Arial"/>
          <w:sz w:val="18"/>
          <w:szCs w:val="18"/>
          <w:lang w:val="en-US"/>
        </w:rPr>
      </w:pPr>
      <w:r w:rsidRPr="00D15CF4">
        <w:rPr>
          <w:rFonts w:ascii="Arial" w:hAnsi="Arial" w:cs="Arial"/>
          <w:sz w:val="18"/>
          <w:szCs w:val="18"/>
          <w:lang w:val="en-US"/>
        </w:rPr>
        <w:t>CPVO - Application Form in January 2025</w:t>
      </w:r>
    </w:p>
    <w:p w14:paraId="153BD7A6" w14:textId="77777777" w:rsidR="006974BF" w:rsidRPr="004B1E82" w:rsidRDefault="006974BF" w:rsidP="006974BF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69380B5F" w14:textId="08B43708" w:rsidR="00D5047E" w:rsidRDefault="006974BF" w:rsidP="00535301"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>The EAM noted</w:t>
      </w:r>
      <w:r w:rsidR="00535301" w:rsidRPr="00520845">
        <w:rPr>
          <w:rFonts w:cs="Arial"/>
        </w:rPr>
        <w:t xml:space="preserve"> </w:t>
      </w:r>
      <w:r w:rsidR="00656391">
        <w:rPr>
          <w:rFonts w:cs="Arial"/>
        </w:rPr>
        <w:t xml:space="preserve">that </w:t>
      </w:r>
      <w:r w:rsidR="00FC2D5B">
        <w:rPr>
          <w:rFonts w:cs="Arial"/>
        </w:rPr>
        <w:t xml:space="preserve">the </w:t>
      </w:r>
      <w:r w:rsidR="00656391" w:rsidRPr="00793A0B">
        <w:t xml:space="preserve">CPVO and UPOV are discussing the timelines in relation to </w:t>
      </w:r>
      <w:r w:rsidR="006F0859">
        <w:t xml:space="preserve">the </w:t>
      </w:r>
      <w:r w:rsidR="006561A2">
        <w:t>complet</w:t>
      </w:r>
      <w:r w:rsidR="006F0859">
        <w:t>ion of</w:t>
      </w:r>
      <w:r w:rsidR="006561A2">
        <w:t xml:space="preserve"> </w:t>
      </w:r>
      <w:r w:rsidR="003E0F2D">
        <w:t xml:space="preserve">synchronization </w:t>
      </w:r>
      <w:r w:rsidR="00656391" w:rsidRPr="00793A0B">
        <w:t>projects</w:t>
      </w:r>
      <w:r w:rsidR="00F26828">
        <w:t>,</w:t>
      </w:r>
      <w:r w:rsidR="00656391" w:rsidRPr="00793A0B">
        <w:t xml:space="preserve"> </w:t>
      </w:r>
      <w:r w:rsidR="00870BA4" w:rsidRPr="00793A0B">
        <w:t>considering</w:t>
      </w:r>
      <w:r w:rsidR="00656391" w:rsidRPr="00793A0B">
        <w:t xml:space="preserve"> the available resources.</w:t>
      </w:r>
    </w:p>
    <w:p w14:paraId="79BF2D0E" w14:textId="77777777" w:rsidR="00656391" w:rsidRDefault="00656391" w:rsidP="00535301">
      <w:pPr>
        <w:rPr>
          <w:rFonts w:cs="Arial"/>
        </w:rPr>
      </w:pPr>
    </w:p>
    <w:p w14:paraId="6D020CAB" w14:textId="7787E180" w:rsidR="00656391" w:rsidRPr="00793A0B" w:rsidRDefault="00D5047E" w:rsidP="006974BF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</w:r>
      <w:r w:rsidR="004C2646">
        <w:rPr>
          <w:rFonts w:cs="Arial"/>
        </w:rPr>
        <w:t>The EAM noted</w:t>
      </w:r>
      <w:r w:rsidRPr="00520845">
        <w:rPr>
          <w:rFonts w:cs="Arial"/>
        </w:rPr>
        <w:t xml:space="preserve"> </w:t>
      </w:r>
      <w:r w:rsidR="006974BF">
        <w:rPr>
          <w:rFonts w:cs="Arial"/>
        </w:rPr>
        <w:t xml:space="preserve">that </w:t>
      </w:r>
      <w:r w:rsidR="006974BF">
        <w:t>f</w:t>
      </w:r>
      <w:r w:rsidR="006974BF" w:rsidRPr="006B4DB8">
        <w:t xml:space="preserve">ruitful discussions on the alignment of questions in forms were conducted with representatives from Morocco and China.  </w:t>
      </w:r>
    </w:p>
    <w:p w14:paraId="161F0A53" w14:textId="77777777" w:rsidR="00535301" w:rsidRPr="00520845" w:rsidRDefault="00535301" w:rsidP="00535301"/>
    <w:bookmarkEnd w:id="5"/>
    <w:p w14:paraId="24ADB469" w14:textId="75CC1282" w:rsidR="006974BF" w:rsidRPr="006974BF" w:rsidRDefault="006974BF" w:rsidP="006974BF">
      <w:r w:rsidRPr="006974BF">
        <w:fldChar w:fldCharType="begin"/>
      </w:r>
      <w:r w:rsidRPr="006974BF">
        <w:instrText xml:space="preserve"> AUTONUM  </w:instrText>
      </w:r>
      <w:r w:rsidRPr="006974BF">
        <w:fldChar w:fldCharType="end"/>
      </w:r>
      <w:r w:rsidRPr="006974BF">
        <w:tab/>
      </w:r>
      <w:r w:rsidR="004C2646">
        <w:rPr>
          <w:rFonts w:cs="Arial"/>
        </w:rPr>
        <w:t>The EAM noted</w:t>
      </w:r>
      <w:r w:rsidRPr="006974BF">
        <w:rPr>
          <w:rFonts w:cs="Arial"/>
        </w:rPr>
        <w:t xml:space="preserve"> the</w:t>
      </w:r>
      <w:r w:rsidRPr="006974BF">
        <w:t xml:space="preserve"> presentation of ISF on “Harmonization of PVP application through UPOV</w:t>
      </w:r>
      <w:r w:rsidR="00870BA4">
        <w:t> </w:t>
      </w:r>
      <w:r w:rsidRPr="006974BF">
        <w:t xml:space="preserve">PRISMA”, including Purdy’s notation and API, </w:t>
      </w:r>
      <w:r w:rsidRPr="006974BF">
        <w:rPr>
          <w:rFonts w:cs="Arial"/>
        </w:rPr>
        <w:t>a copy of which is reproduced in Annex II to this document.</w:t>
      </w:r>
    </w:p>
    <w:p w14:paraId="207D17E7" w14:textId="77777777" w:rsidR="00535301" w:rsidRPr="00870BA4" w:rsidRDefault="00535301" w:rsidP="00870BA4">
      <w:pPr>
        <w:rPr>
          <w:rFonts w:cs="Arial"/>
        </w:rPr>
      </w:pPr>
    </w:p>
    <w:p w14:paraId="0DC755D3" w14:textId="30EEEA62" w:rsidR="004F6D47" w:rsidRPr="00870BA4" w:rsidRDefault="004F6D47" w:rsidP="00870BA4">
      <w:pPr>
        <w:rPr>
          <w:rFonts w:cs="Arial"/>
        </w:rPr>
      </w:pPr>
      <w:r w:rsidRPr="00870BA4">
        <w:rPr>
          <w:rFonts w:cs="Arial"/>
        </w:rPr>
        <w:fldChar w:fldCharType="begin"/>
      </w:r>
      <w:r w:rsidRPr="00870BA4">
        <w:rPr>
          <w:rFonts w:cs="Arial"/>
        </w:rPr>
        <w:instrText xml:space="preserve"> AUTONUM  </w:instrText>
      </w:r>
      <w:r w:rsidRPr="00870BA4">
        <w:rPr>
          <w:rFonts w:cs="Arial"/>
        </w:rPr>
        <w:fldChar w:fldCharType="end"/>
      </w:r>
      <w:r w:rsidRPr="00870BA4">
        <w:rPr>
          <w:rFonts w:cs="Arial"/>
        </w:rPr>
        <w:tab/>
      </w:r>
      <w:r w:rsidR="004C2646">
        <w:rPr>
          <w:rFonts w:cs="Arial"/>
        </w:rPr>
        <w:t>The EAM noted</w:t>
      </w:r>
      <w:r w:rsidRPr="00870BA4">
        <w:rPr>
          <w:rFonts w:cs="Arial"/>
        </w:rPr>
        <w:t xml:space="preserve"> the invitation from ISF to UPOV PRISMA participating members</w:t>
      </w:r>
      <w:r w:rsidR="00754032">
        <w:rPr>
          <w:rFonts w:cs="Arial"/>
        </w:rPr>
        <w:t>,</w:t>
      </w:r>
      <w:r w:rsidRPr="00870BA4">
        <w:rPr>
          <w:rFonts w:cs="Arial"/>
        </w:rPr>
        <w:t xml:space="preserve"> to </w:t>
      </w:r>
      <w:r w:rsidR="00754032">
        <w:rPr>
          <w:rFonts w:cs="Arial"/>
        </w:rPr>
        <w:t xml:space="preserve">inform users on UPOV PRISMA and </w:t>
      </w:r>
      <w:r w:rsidRPr="00870BA4">
        <w:rPr>
          <w:rFonts w:cs="Arial"/>
        </w:rPr>
        <w:t xml:space="preserve">add a link </w:t>
      </w:r>
      <w:r w:rsidR="00754032">
        <w:rPr>
          <w:rFonts w:cs="Arial"/>
        </w:rPr>
        <w:t xml:space="preserve">from their websites to UPOV PRISMA </w:t>
      </w:r>
      <w:r w:rsidRPr="00870BA4">
        <w:rPr>
          <w:rFonts w:cs="Arial"/>
        </w:rPr>
        <w:t>until the next EAM in October 2025.</w:t>
      </w:r>
    </w:p>
    <w:p w14:paraId="5D39485C" w14:textId="24A29F55" w:rsidR="004F6D47" w:rsidRPr="00520845" w:rsidRDefault="004F6D47" w:rsidP="00870BA4">
      <w:r>
        <w:t xml:space="preserve"> </w:t>
      </w:r>
    </w:p>
    <w:p w14:paraId="46288987" w14:textId="597F50B2" w:rsidR="00D952C7" w:rsidRDefault="00916614" w:rsidP="00077FDF">
      <w:pPr>
        <w:pStyle w:val="Heading2"/>
      </w:pPr>
      <w:bookmarkStart w:id="6" w:name="_Toc84968156"/>
      <w:r>
        <w:t>UPOV e-</w:t>
      </w:r>
      <w:r w:rsidR="00EE2E74">
        <w:t>PVP Administration Module</w:t>
      </w:r>
    </w:p>
    <w:p w14:paraId="320502B9" w14:textId="05464063" w:rsidR="00116DF9" w:rsidRDefault="00116DF9" w:rsidP="00D27DF9">
      <w:pPr>
        <w:keepNext/>
      </w:pPr>
    </w:p>
    <w:p w14:paraId="5B92A1BE" w14:textId="5B10DFB8" w:rsidR="00121DF2" w:rsidRPr="000448A8" w:rsidRDefault="00121DF2" w:rsidP="003207EA">
      <w:pPr>
        <w:pStyle w:val="Heading3"/>
      </w:pPr>
      <w:bookmarkStart w:id="7" w:name="_Toc177648963"/>
      <w:r w:rsidRPr="000448A8">
        <w:t>Developments since EAM/</w:t>
      </w:r>
      <w:bookmarkEnd w:id="7"/>
      <w:r w:rsidR="003453C1">
        <w:t>4</w:t>
      </w:r>
    </w:p>
    <w:p w14:paraId="2353DE7A" w14:textId="77777777" w:rsidR="00121DF2" w:rsidRPr="000448A8" w:rsidRDefault="00121DF2" w:rsidP="00121DF2">
      <w:pPr>
        <w:keepNext/>
        <w:rPr>
          <w:rFonts w:cs="Arial"/>
          <w:snapToGrid w:val="0"/>
          <w:u w:val="single"/>
        </w:rPr>
      </w:pPr>
    </w:p>
    <w:p w14:paraId="638AA9BD" w14:textId="6A4E7373" w:rsidR="00121DF2" w:rsidRPr="000448A8" w:rsidRDefault="00121DF2" w:rsidP="00121DF2">
      <w:pPr>
        <w:spacing w:after="240"/>
        <w:rPr>
          <w:rFonts w:cs="Arial"/>
          <w:color w:val="000000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Pr="00121DF2">
        <w:t xml:space="preserve"> </w:t>
      </w:r>
      <w:r>
        <w:t>that</w:t>
      </w:r>
      <w:r>
        <w:rPr>
          <w:rFonts w:cs="Arial"/>
          <w:color w:val="000000"/>
        </w:rPr>
        <w:t xml:space="preserve"> a</w:t>
      </w:r>
      <w:r w:rsidRPr="000448A8">
        <w:rPr>
          <w:rFonts w:cs="Arial"/>
          <w:color w:val="000000"/>
        </w:rPr>
        <w:t xml:space="preserve">s of September </w:t>
      </w:r>
      <w:r>
        <w:rPr>
          <w:rFonts w:cs="Arial"/>
          <w:color w:val="000000"/>
        </w:rPr>
        <w:t>30,</w:t>
      </w:r>
      <w:r w:rsidRPr="000448A8">
        <w:rPr>
          <w:rFonts w:cs="Arial"/>
          <w:color w:val="000000"/>
        </w:rPr>
        <w:t xml:space="preserve"> 2024, </w:t>
      </w:r>
      <w:r>
        <w:rPr>
          <w:rFonts w:cs="Arial"/>
          <w:color w:val="000000"/>
        </w:rPr>
        <w:t xml:space="preserve">four </w:t>
      </w:r>
      <w:r w:rsidRPr="000448A8">
        <w:rPr>
          <w:rFonts w:cs="Arial"/>
          <w:color w:val="000000"/>
        </w:rPr>
        <w:t>application data were transferred to the Admin Module</w:t>
      </w:r>
      <w:r w:rsidRPr="000448A8" w:rsidDel="00576064">
        <w:rPr>
          <w:rFonts w:cs="Arial"/>
          <w:color w:val="000000"/>
        </w:rPr>
        <w:t xml:space="preserve"> </w:t>
      </w:r>
      <w:r w:rsidR="00BF0A21">
        <w:rPr>
          <w:rFonts w:cs="Arial"/>
          <w:color w:val="000000"/>
        </w:rPr>
        <w:t>in one member</w:t>
      </w:r>
      <w:r w:rsidR="00692C27">
        <w:rPr>
          <w:rFonts w:cs="Arial"/>
          <w:color w:val="000000"/>
        </w:rPr>
        <w:t xml:space="preserve"> </w:t>
      </w:r>
      <w:r w:rsidRPr="000448A8">
        <w:rPr>
          <w:rFonts w:cs="Arial"/>
          <w:color w:val="000000"/>
        </w:rPr>
        <w:t>using UPOV PRISMA</w:t>
      </w:r>
      <w:r>
        <w:rPr>
          <w:rFonts w:cs="Arial"/>
          <w:color w:val="000000"/>
        </w:rPr>
        <w:t>, from 3 companies for 4 different crops.</w:t>
      </w:r>
    </w:p>
    <w:p w14:paraId="5F06FA14" w14:textId="212FEBB4" w:rsidR="00121DF2" w:rsidRDefault="00121DF2" w:rsidP="00121DF2">
      <w:pPr>
        <w:rPr>
          <w:rFonts w:cs="Arial"/>
          <w:color w:val="000000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Pr="00121DF2">
        <w:t xml:space="preserve"> </w:t>
      </w:r>
      <w:r>
        <w:t>that o</w:t>
      </w:r>
      <w:r w:rsidRPr="000448A8">
        <w:rPr>
          <w:rFonts w:cs="Arial"/>
          <w:color w:val="000000"/>
        </w:rPr>
        <w:t>n August 23, 2024, the United Kingdom signed the terms of use.  The United Kingdom will be using UPOV e-PVP Customized Admin module in 2025.</w:t>
      </w:r>
    </w:p>
    <w:p w14:paraId="0FDE2864" w14:textId="77777777" w:rsidR="00121DF2" w:rsidRPr="000448A8" w:rsidRDefault="00121DF2" w:rsidP="00121DF2">
      <w:pPr>
        <w:rPr>
          <w:rFonts w:cs="Arial"/>
          <w:color w:val="000000"/>
        </w:rPr>
      </w:pPr>
    </w:p>
    <w:p w14:paraId="4B8D0CD5" w14:textId="12473880" w:rsidR="003207EA" w:rsidRDefault="00121DF2" w:rsidP="003207EA">
      <w:pPr>
        <w:rPr>
          <w:rFonts w:cs="Arial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="003207EA" w:rsidRPr="00121DF2">
        <w:t xml:space="preserve"> </w:t>
      </w:r>
      <w:r w:rsidR="003207EA">
        <w:t>the</w:t>
      </w:r>
      <w:r>
        <w:t xml:space="preserve"> presentation of the United Kingdom on </w:t>
      </w:r>
      <w:r w:rsidRPr="00121DF2">
        <w:rPr>
          <w:lang w:val="en-GB"/>
        </w:rPr>
        <w:t xml:space="preserve">UPOV e-PVP Project: Customisation for the </w:t>
      </w:r>
      <w:r w:rsidR="00870BA4">
        <w:rPr>
          <w:rFonts w:hint="eastAsia"/>
          <w:lang w:val="en-GB" w:eastAsia="ja-JP"/>
        </w:rPr>
        <w:t>United K</w:t>
      </w:r>
      <w:r w:rsidR="00870BA4">
        <w:rPr>
          <w:lang w:val="en-GB" w:eastAsia="ja-JP"/>
        </w:rPr>
        <w:t>i</w:t>
      </w:r>
      <w:r w:rsidR="00870BA4">
        <w:rPr>
          <w:rFonts w:hint="eastAsia"/>
          <w:lang w:val="en-GB" w:eastAsia="ja-JP"/>
        </w:rPr>
        <w:t>ngdom</w:t>
      </w:r>
      <w:r>
        <w:rPr>
          <w:lang w:val="en-GB"/>
        </w:rPr>
        <w:t xml:space="preserve">, </w:t>
      </w:r>
      <w:r w:rsidR="003207EA" w:rsidRPr="00520845">
        <w:rPr>
          <w:rFonts w:cs="Arial"/>
        </w:rPr>
        <w:t>a copy of which is reproduced in Annex I</w:t>
      </w:r>
      <w:r w:rsidR="003453C1">
        <w:rPr>
          <w:rFonts w:cs="Arial"/>
        </w:rPr>
        <w:t>I</w:t>
      </w:r>
      <w:r w:rsidR="003207EA" w:rsidRPr="00520845">
        <w:rPr>
          <w:rFonts w:cs="Arial"/>
        </w:rPr>
        <w:t xml:space="preserve"> to this document</w:t>
      </w:r>
      <w:r w:rsidR="003207EA">
        <w:rPr>
          <w:rFonts w:cs="Arial"/>
        </w:rPr>
        <w:t>.</w:t>
      </w:r>
    </w:p>
    <w:p w14:paraId="65AAA909" w14:textId="77777777" w:rsidR="003453C1" w:rsidRDefault="003453C1" w:rsidP="003207EA">
      <w:pPr>
        <w:rPr>
          <w:rFonts w:cs="Arial"/>
        </w:rPr>
      </w:pPr>
    </w:p>
    <w:p w14:paraId="43DE5119" w14:textId="4D2CA1EA" w:rsidR="003453C1" w:rsidRDefault="003453C1" w:rsidP="003207EA">
      <w:pPr>
        <w:rPr>
          <w:rFonts w:cs="Arial"/>
        </w:rPr>
      </w:pPr>
      <w:r w:rsidRPr="000448A8">
        <w:rPr>
          <w:rFonts w:cs="Arial"/>
          <w:color w:val="000000"/>
        </w:rPr>
        <w:fldChar w:fldCharType="begin"/>
      </w:r>
      <w:r w:rsidRPr="000448A8">
        <w:rPr>
          <w:rFonts w:cs="Arial"/>
          <w:color w:val="000000"/>
        </w:rPr>
        <w:instrText xml:space="preserve"> AUTONUM  </w:instrText>
      </w:r>
      <w:r w:rsidRPr="000448A8">
        <w:rPr>
          <w:rFonts w:cs="Arial"/>
          <w:color w:val="000000"/>
        </w:rPr>
        <w:fldChar w:fldCharType="end"/>
      </w:r>
      <w:r w:rsidRPr="000448A8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Pr="00121DF2">
        <w:t xml:space="preserve"> </w:t>
      </w:r>
      <w:r>
        <w:t>that f</w:t>
      </w:r>
      <w:r w:rsidRPr="00F52079">
        <w:t>ollowing the approval of the trial period for eligible authorities that are not yet UPOV</w:t>
      </w:r>
      <w:r w:rsidR="004C2646">
        <w:t> </w:t>
      </w:r>
      <w:r w:rsidRPr="00F52079">
        <w:t>members, the Office of the Union received a request from</w:t>
      </w:r>
      <w:r w:rsidR="004C2646">
        <w:t xml:space="preserve"> the </w:t>
      </w:r>
      <w:r w:rsidR="004C2646" w:rsidRPr="004C2646">
        <w:t>African Regional Intellectual Property Organization</w:t>
      </w:r>
      <w:r w:rsidRPr="00F52079">
        <w:t xml:space="preserve"> </w:t>
      </w:r>
      <w:r w:rsidR="004C2646">
        <w:t>(</w:t>
      </w:r>
      <w:r w:rsidRPr="00F52079">
        <w:t>ARIPO</w:t>
      </w:r>
      <w:r w:rsidR="004C2646">
        <w:t>)</w:t>
      </w:r>
      <w:r w:rsidRPr="00F52079">
        <w:t xml:space="preserve"> to begin using the </w:t>
      </w:r>
      <w:proofErr w:type="gramStart"/>
      <w:r w:rsidR="00754032">
        <w:rPr>
          <w:rFonts w:cs="Arial"/>
          <w:sz w:val="18"/>
          <w:szCs w:val="18"/>
        </w:rPr>
        <w:t>Admin</w:t>
      </w:r>
      <w:proofErr w:type="gramEnd"/>
      <w:r w:rsidR="00754032">
        <w:rPr>
          <w:rFonts w:cs="Arial"/>
          <w:sz w:val="18"/>
          <w:szCs w:val="18"/>
        </w:rPr>
        <w:t xml:space="preserve"> </w:t>
      </w:r>
      <w:r w:rsidRPr="00F52079">
        <w:t>module, as well as UPOV PRISMA, as mandatory.</w:t>
      </w:r>
    </w:p>
    <w:p w14:paraId="1F187D17" w14:textId="77777777" w:rsidR="00EE2E74" w:rsidRDefault="00EE2E74" w:rsidP="00EE2E74">
      <w:pPr>
        <w:rPr>
          <w:rFonts w:cs="Arial"/>
          <w:snapToGrid w:val="0"/>
        </w:rPr>
      </w:pPr>
    </w:p>
    <w:p w14:paraId="18924177" w14:textId="0C7FC978" w:rsidR="00EE2E74" w:rsidRPr="00EE2E74" w:rsidRDefault="003207EA" w:rsidP="00AA2503">
      <w:pPr>
        <w:pStyle w:val="Heading3"/>
        <w:rPr>
          <w:caps/>
        </w:rPr>
      </w:pPr>
      <w:r>
        <w:t>Future developments</w:t>
      </w:r>
    </w:p>
    <w:p w14:paraId="3DE6343E" w14:textId="77777777" w:rsidR="00EE2E74" w:rsidRDefault="00EE2E74" w:rsidP="00E21158">
      <w:pPr>
        <w:keepNext/>
        <w:rPr>
          <w:rFonts w:cs="Arial"/>
          <w:color w:val="000000"/>
        </w:rPr>
      </w:pPr>
    </w:p>
    <w:p w14:paraId="61CACDB9" w14:textId="5387ACBA" w:rsidR="00AA2503" w:rsidRPr="00EB0168" w:rsidRDefault="00EE2E74" w:rsidP="003207EA">
      <w:pPr>
        <w:keepNext/>
        <w:tabs>
          <w:tab w:val="left" w:pos="567"/>
        </w:tabs>
        <w:rPr>
          <w:rFonts w:cs="Arial"/>
          <w:snapToGrid w:val="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Pr="00520845">
        <w:t xml:space="preserve"> </w:t>
      </w:r>
      <w:r w:rsidR="003207EA">
        <w:t xml:space="preserve">that </w:t>
      </w:r>
      <w:r w:rsidR="003453C1">
        <w:t xml:space="preserve">in </w:t>
      </w:r>
      <w:r w:rsidR="003207EA">
        <w:t>2025, Viet Nam will migrate all their data to UPOV e-PVP Admin Module.</w:t>
      </w:r>
    </w:p>
    <w:p w14:paraId="4EB264E3" w14:textId="543E4509" w:rsidR="00EE2E74" w:rsidRDefault="00EE2E74" w:rsidP="00EE2E74">
      <w:pPr>
        <w:rPr>
          <w:rFonts w:cs="Arial"/>
          <w:snapToGrid w:val="0"/>
        </w:rPr>
      </w:pPr>
      <w:r w:rsidRPr="00A669A6">
        <w:rPr>
          <w:rFonts w:cs="Arial"/>
          <w:shd w:val="clear" w:color="auto" w:fill="FFFFFF"/>
        </w:rPr>
        <w:t xml:space="preserve"> </w:t>
      </w:r>
    </w:p>
    <w:p w14:paraId="6DFA2A48" w14:textId="19471EA7" w:rsidR="00EE2E74" w:rsidRDefault="00EE2E74" w:rsidP="00EE2E74">
      <w:pPr>
        <w:rPr>
          <w:rFonts w:cs="Arial"/>
          <w:snapToGrid w:val="0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="003207EA" w:rsidRPr="00520845">
        <w:t xml:space="preserve"> </w:t>
      </w:r>
      <w:r w:rsidR="003207EA">
        <w:t xml:space="preserve">that in 2025, the United Kingdom will migrate all their data to UPOV e-PVP </w:t>
      </w:r>
      <w:r w:rsidR="00754032">
        <w:rPr>
          <w:rFonts w:cs="Arial"/>
          <w:sz w:val="18"/>
          <w:szCs w:val="18"/>
        </w:rPr>
        <w:t>Admin</w:t>
      </w:r>
      <w:r w:rsidR="001E7D61">
        <w:rPr>
          <w:rFonts w:cs="Arial"/>
          <w:sz w:val="18"/>
          <w:szCs w:val="18"/>
        </w:rPr>
        <w:t xml:space="preserve"> </w:t>
      </w:r>
      <w:r w:rsidR="003207EA">
        <w:t xml:space="preserve">module </w:t>
      </w:r>
      <w:r w:rsidR="003453C1">
        <w:t xml:space="preserve">in April 2025 </w:t>
      </w:r>
      <w:r w:rsidR="003207EA">
        <w:t>and will start using the</w:t>
      </w:r>
      <w:r w:rsidR="00DE03C1">
        <w:t xml:space="preserve"> existing and </w:t>
      </w:r>
      <w:r w:rsidR="003207EA">
        <w:t>customized functionalities</w:t>
      </w:r>
      <w:r w:rsidR="00EF7975">
        <w:t>.</w:t>
      </w:r>
    </w:p>
    <w:p w14:paraId="7931CEE9" w14:textId="77777777" w:rsidR="00AA2503" w:rsidRDefault="00AA2503" w:rsidP="00EE2E74">
      <w:pPr>
        <w:rPr>
          <w:rFonts w:cs="Arial"/>
          <w:snapToGrid w:val="0"/>
        </w:rPr>
      </w:pPr>
    </w:p>
    <w:p w14:paraId="67EC7C16" w14:textId="289C0B58" w:rsidR="00116DF9" w:rsidRDefault="00116DF9" w:rsidP="00077FDF">
      <w:pPr>
        <w:pStyle w:val="Heading2"/>
      </w:pPr>
      <w:r>
        <w:t>DUS Exchange Module</w:t>
      </w:r>
    </w:p>
    <w:p w14:paraId="056BFEEC" w14:textId="77777777" w:rsidR="00116DF9" w:rsidRPr="00116DF9" w:rsidRDefault="00116DF9" w:rsidP="00E21158">
      <w:pPr>
        <w:keepNext/>
      </w:pPr>
    </w:p>
    <w:p w14:paraId="2BEE28E0" w14:textId="70873D51" w:rsidR="006E0383" w:rsidRPr="00352487" w:rsidRDefault="006E0383" w:rsidP="00AA2503">
      <w:pPr>
        <w:pStyle w:val="Heading3"/>
        <w:rPr>
          <w:rFonts w:cs="Arial"/>
        </w:rPr>
      </w:pPr>
      <w:bookmarkStart w:id="8" w:name="_Toc127375755"/>
      <w:bookmarkStart w:id="9" w:name="_Toc129081267"/>
      <w:r w:rsidRPr="006E0383">
        <w:t>UPOV e-PVP DUS Report Exchange Module F</w:t>
      </w:r>
      <w:bookmarkEnd w:id="8"/>
      <w:bookmarkEnd w:id="9"/>
      <w:r>
        <w:t>eatures</w:t>
      </w:r>
    </w:p>
    <w:p w14:paraId="6AA2E294" w14:textId="77777777" w:rsidR="006E0383" w:rsidRDefault="006E0383" w:rsidP="00E21158">
      <w:pPr>
        <w:keepNext/>
        <w:rPr>
          <w:rFonts w:cs="Arial"/>
          <w:color w:val="000000"/>
        </w:rPr>
      </w:pPr>
    </w:p>
    <w:p w14:paraId="5989A9EF" w14:textId="2513872A" w:rsidR="006E0383" w:rsidRPr="00556B7E" w:rsidRDefault="00A56011" w:rsidP="00F127BF">
      <w:pPr>
        <w:pStyle w:val="Heading3"/>
        <w:rPr>
          <w:caps/>
        </w:rPr>
      </w:pPr>
      <w:r w:rsidRPr="00556B7E">
        <w:t>Developments since EAM/</w:t>
      </w:r>
      <w:r w:rsidR="003453C1" w:rsidRPr="00556B7E">
        <w:t>4</w:t>
      </w:r>
    </w:p>
    <w:p w14:paraId="11491D3A" w14:textId="77777777" w:rsidR="006E0383" w:rsidRPr="002849C5" w:rsidRDefault="006E0383" w:rsidP="006E0383">
      <w:pPr>
        <w:keepNext/>
      </w:pPr>
    </w:p>
    <w:p w14:paraId="3CF30706" w14:textId="509877FF" w:rsidR="006E0383" w:rsidRDefault="006E0383" w:rsidP="006E0383">
      <w:pPr>
        <w:rPr>
          <w:rFonts w:cs="Arial"/>
          <w:snapToGrid w:val="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Pr="00520845">
        <w:t xml:space="preserve"> that </w:t>
      </w:r>
      <w:r w:rsidR="003207EA">
        <w:t>7 DUS reports have been exchanged between Netherlands (Kingdom of) and Viet Nam since September 30, 2024</w:t>
      </w:r>
      <w:r w:rsidR="004414D9">
        <w:rPr>
          <w:rFonts w:cs="Arial"/>
          <w:snapToGrid w:val="0"/>
        </w:rPr>
        <w:t>.</w:t>
      </w:r>
    </w:p>
    <w:p w14:paraId="40ED43D5" w14:textId="77777777" w:rsidR="004414D9" w:rsidRDefault="004414D9" w:rsidP="006E0383">
      <w:pPr>
        <w:rPr>
          <w:rFonts w:cs="Arial"/>
          <w:snapToGrid w:val="0"/>
        </w:rPr>
      </w:pPr>
    </w:p>
    <w:p w14:paraId="2B0BA68B" w14:textId="32852E85" w:rsidR="004414D9" w:rsidRDefault="004414D9" w:rsidP="004414D9">
      <w:pPr>
        <w:tabs>
          <w:tab w:val="num" w:pos="720"/>
        </w:tabs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4C2646">
        <w:rPr>
          <w:rFonts w:cs="Arial"/>
        </w:rPr>
        <w:t>The EAM noted</w:t>
      </w:r>
      <w:r>
        <w:t xml:space="preserve"> that </w:t>
      </w:r>
      <w:r w:rsidR="00635F7C">
        <w:rPr>
          <w:rFonts w:cs="Arial"/>
          <w:color w:val="000000"/>
        </w:rPr>
        <w:t>since EAM/4, n</w:t>
      </w:r>
      <w:r w:rsidR="00635F7C" w:rsidRPr="00C03E23">
        <w:rPr>
          <w:rFonts w:cs="Arial"/>
          <w:color w:val="000000"/>
        </w:rPr>
        <w:t xml:space="preserve">ine </w:t>
      </w:r>
      <w:r w:rsidR="00635F7C">
        <w:rPr>
          <w:rFonts w:cs="Arial"/>
          <w:color w:val="000000"/>
        </w:rPr>
        <w:t xml:space="preserve">more </w:t>
      </w:r>
      <w:r w:rsidR="00635F7C" w:rsidRPr="00C03E23">
        <w:rPr>
          <w:rFonts w:cs="Arial"/>
          <w:color w:val="000000"/>
        </w:rPr>
        <w:t xml:space="preserve">UPOV members signed up to use the DUS Report Exchange </w:t>
      </w:r>
      <w:r w:rsidR="005B0B4D" w:rsidRPr="00C03E23">
        <w:rPr>
          <w:rFonts w:cs="Arial"/>
          <w:color w:val="000000"/>
        </w:rPr>
        <w:t>Module,</w:t>
      </w:r>
      <w:r w:rsidR="00635F7C" w:rsidRPr="00C03E23">
        <w:rPr>
          <w:rFonts w:cs="Arial"/>
          <w:color w:val="000000"/>
        </w:rPr>
        <w:t xml:space="preserve"> increasing the number of </w:t>
      </w:r>
      <w:r w:rsidR="00635F7C">
        <w:rPr>
          <w:rFonts w:cs="Arial"/>
          <w:color w:val="000000"/>
        </w:rPr>
        <w:t>member</w:t>
      </w:r>
      <w:r w:rsidR="00635F7C" w:rsidRPr="00C03E23">
        <w:rPr>
          <w:rFonts w:cs="Arial"/>
          <w:color w:val="000000"/>
        </w:rPr>
        <w:t>s to 1</w:t>
      </w:r>
      <w:r w:rsidR="00635F7C">
        <w:rPr>
          <w:rFonts w:cs="Arial"/>
          <w:color w:val="000000"/>
        </w:rPr>
        <w:t>3</w:t>
      </w:r>
      <w:r w:rsidRPr="004414D9">
        <w:rPr>
          <w:rFonts w:cs="Arial"/>
          <w:snapToGrid w:val="0"/>
        </w:rPr>
        <w:t xml:space="preserve">: </w:t>
      </w:r>
    </w:p>
    <w:p w14:paraId="321E5306" w14:textId="77777777" w:rsidR="005B0B4D" w:rsidRPr="004414D9" w:rsidRDefault="005B0B4D" w:rsidP="004414D9">
      <w:pPr>
        <w:tabs>
          <w:tab w:val="num" w:pos="720"/>
        </w:tabs>
        <w:rPr>
          <w:rFonts w:cs="Arial"/>
          <w:snapToGrid w:val="0"/>
        </w:rPr>
      </w:pPr>
    </w:p>
    <w:p w14:paraId="3EE49947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Brazil</w:t>
      </w:r>
    </w:p>
    <w:p w14:paraId="62D913C1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Canada</w:t>
      </w:r>
    </w:p>
    <w:p w14:paraId="3CD7C096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European Union</w:t>
      </w:r>
    </w:p>
    <w:p w14:paraId="3C03FC6E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Georgia</w:t>
      </w:r>
    </w:p>
    <w:p w14:paraId="7FF7DBCD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Ghana</w:t>
      </w:r>
    </w:p>
    <w:p w14:paraId="62B8517D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Japan</w:t>
      </w:r>
    </w:p>
    <w:p w14:paraId="541B18BA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Morocco</w:t>
      </w:r>
    </w:p>
    <w:p w14:paraId="2E907C20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Netherlands (Kingdom of the)</w:t>
      </w:r>
    </w:p>
    <w:p w14:paraId="77F6A852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New Zealand</w:t>
      </w:r>
    </w:p>
    <w:p w14:paraId="4CA443AE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Türkiye</w:t>
      </w:r>
    </w:p>
    <w:p w14:paraId="54C547A5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>United Kingdom</w:t>
      </w:r>
    </w:p>
    <w:p w14:paraId="2F5A7230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United States of America</w:t>
      </w:r>
    </w:p>
    <w:p w14:paraId="0CA0C56B" w14:textId="77777777" w:rsidR="00635F7C" w:rsidRPr="00870BA4" w:rsidRDefault="00635F7C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>Viet Nam</w:t>
      </w:r>
    </w:p>
    <w:p w14:paraId="32A97912" w14:textId="36559779" w:rsidR="004414D9" w:rsidRPr="00870BA4" w:rsidRDefault="004414D9" w:rsidP="00635F7C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18"/>
          <w:szCs w:val="18"/>
          <w:lang w:val="en-US"/>
        </w:rPr>
      </w:pPr>
      <w:r w:rsidRPr="00870BA4">
        <w:rPr>
          <w:rFonts w:ascii="Arial" w:hAnsi="Arial" w:cs="Arial"/>
          <w:color w:val="000000"/>
          <w:sz w:val="18"/>
          <w:szCs w:val="18"/>
          <w:lang w:val="en-US"/>
        </w:rPr>
        <w:t xml:space="preserve">United States of America. </w:t>
      </w:r>
    </w:p>
    <w:p w14:paraId="5A8EB0E8" w14:textId="49846079" w:rsidR="003207EA" w:rsidRDefault="003207EA" w:rsidP="004414D9">
      <w:pPr>
        <w:rPr>
          <w:rFonts w:cs="Arial"/>
          <w:snapToGrid w:val="0"/>
        </w:rPr>
      </w:pPr>
    </w:p>
    <w:p w14:paraId="36DB01F5" w14:textId="2C542831" w:rsidR="003207EA" w:rsidRDefault="003207EA" w:rsidP="003207EA">
      <w:pPr>
        <w:rPr>
          <w:rFonts w:cs="Arial"/>
        </w:rPr>
      </w:pPr>
      <w:r w:rsidRPr="00033797">
        <w:fldChar w:fldCharType="begin"/>
      </w:r>
      <w:r w:rsidRPr="00033797">
        <w:instrText xml:space="preserve"> AUTONUM  </w:instrText>
      </w:r>
      <w:r w:rsidRPr="00033797">
        <w:fldChar w:fldCharType="end"/>
      </w:r>
      <w:r w:rsidRPr="00033797">
        <w:tab/>
      </w:r>
      <w:r w:rsidR="004C2646">
        <w:rPr>
          <w:rFonts w:cs="Arial"/>
        </w:rPr>
        <w:t>The EAM noted</w:t>
      </w:r>
      <w:r w:rsidR="00994020">
        <w:t xml:space="preserve"> that </w:t>
      </w:r>
      <w:r w:rsidR="00635F7C">
        <w:rPr>
          <w:rFonts w:cs="Arial"/>
          <w:color w:val="000000"/>
        </w:rPr>
        <w:t>t</w:t>
      </w:r>
      <w:r w:rsidR="00635F7C" w:rsidRPr="00CF293D">
        <w:rPr>
          <w:rFonts w:cs="Arial"/>
          <w:color w:val="000000"/>
        </w:rPr>
        <w:t>he actual use of the D</w:t>
      </w:r>
      <w:r w:rsidR="00635F7C" w:rsidRPr="00C03E23">
        <w:rPr>
          <w:rFonts w:cs="Arial"/>
          <w:color w:val="000000"/>
        </w:rPr>
        <w:t xml:space="preserve">US Report Exchange Module </w:t>
      </w:r>
      <w:r w:rsidR="00635F7C">
        <w:rPr>
          <w:rFonts w:cs="Arial"/>
          <w:color w:val="000000"/>
        </w:rPr>
        <w:t xml:space="preserve">is expected to increase when </w:t>
      </w:r>
      <w:r w:rsidR="00635F7C" w:rsidRPr="00CF293D">
        <w:rPr>
          <w:rFonts w:cs="Arial"/>
          <w:color w:val="000000"/>
        </w:rPr>
        <w:t>a new version is deployed in April 2025</w:t>
      </w:r>
      <w:r w:rsidRPr="00033797">
        <w:t>.</w:t>
      </w:r>
    </w:p>
    <w:p w14:paraId="35C616D2" w14:textId="252FD3BF" w:rsidR="004414D9" w:rsidRPr="004414D9" w:rsidRDefault="004414D9" w:rsidP="003207EA">
      <w:pPr>
        <w:rPr>
          <w:rFonts w:cs="Arial"/>
          <w:snapToGrid w:val="0"/>
        </w:rPr>
      </w:pPr>
      <w:r w:rsidRPr="004414D9">
        <w:rPr>
          <w:rFonts w:cs="Arial"/>
          <w:snapToGrid w:val="0"/>
        </w:rPr>
        <w:t xml:space="preserve"> </w:t>
      </w:r>
    </w:p>
    <w:p w14:paraId="2314D359" w14:textId="5C32AEF3" w:rsidR="006E0383" w:rsidRPr="006E0383" w:rsidRDefault="00A02C2A" w:rsidP="00AA2503">
      <w:pPr>
        <w:pStyle w:val="Heading3"/>
        <w:rPr>
          <w:caps/>
        </w:rPr>
      </w:pPr>
      <w:r>
        <w:t>Future developments</w:t>
      </w:r>
    </w:p>
    <w:p w14:paraId="27CDC3E6" w14:textId="77777777" w:rsidR="00A02C2A" w:rsidRPr="00604336" w:rsidRDefault="00A02C2A" w:rsidP="00A02C2A">
      <w:pPr>
        <w:keepNext/>
        <w:rPr>
          <w:rFonts w:cs="Arial"/>
        </w:rPr>
      </w:pPr>
    </w:p>
    <w:p w14:paraId="2D3C7727" w14:textId="336053AC" w:rsidR="006E0383" w:rsidRPr="007A4FD2" w:rsidRDefault="007A4FD2" w:rsidP="00994020">
      <w:pPr>
        <w:rPr>
          <w:rFonts w:cs="Arial"/>
        </w:rPr>
      </w:pPr>
      <w:r w:rsidRPr="00604336">
        <w:rPr>
          <w:rFonts w:cs="Arial"/>
          <w:color w:val="000000"/>
        </w:rPr>
        <w:fldChar w:fldCharType="begin"/>
      </w:r>
      <w:r w:rsidRPr="00604336">
        <w:rPr>
          <w:rFonts w:cs="Arial"/>
          <w:color w:val="000000"/>
        </w:rPr>
        <w:instrText xml:space="preserve"> AUTONUM  </w:instrText>
      </w:r>
      <w:r w:rsidRPr="00604336">
        <w:rPr>
          <w:rFonts w:cs="Arial"/>
          <w:color w:val="000000"/>
        </w:rPr>
        <w:fldChar w:fldCharType="end"/>
      </w:r>
      <w:r w:rsidRPr="00604336">
        <w:rPr>
          <w:rFonts w:cs="Arial"/>
          <w:color w:val="000000"/>
        </w:rPr>
        <w:tab/>
      </w:r>
      <w:r w:rsidR="004C2646">
        <w:rPr>
          <w:rFonts w:cs="Arial"/>
        </w:rPr>
        <w:t>The EAM noted</w:t>
      </w:r>
      <w:r w:rsidRPr="00520845">
        <w:t xml:space="preserve"> that </w:t>
      </w:r>
      <w:r w:rsidR="00994020">
        <w:t>customization is needed for European Union and the United Kingdom</w:t>
      </w:r>
      <w:r w:rsidRPr="007A4FD2">
        <w:rPr>
          <w:rFonts w:cs="Arial"/>
        </w:rPr>
        <w:t>.</w:t>
      </w:r>
    </w:p>
    <w:p w14:paraId="7E088493" w14:textId="77777777" w:rsidR="00635F7C" w:rsidRDefault="00635F7C" w:rsidP="00635F7C">
      <w:pPr>
        <w:pStyle w:val="Heading2"/>
      </w:pPr>
    </w:p>
    <w:p w14:paraId="4600544C" w14:textId="25087B17" w:rsidR="00635F7C" w:rsidRDefault="005B0B4D" w:rsidP="00F127BF">
      <w:pPr>
        <w:pStyle w:val="Heading1"/>
      </w:pPr>
      <w:r>
        <w:t>FINANCING UPOV</w:t>
      </w:r>
      <w:r w:rsidR="00635F7C">
        <w:t xml:space="preserve"> E-PVP</w:t>
      </w:r>
    </w:p>
    <w:p w14:paraId="77AD029E" w14:textId="77777777" w:rsidR="00635F7C" w:rsidRPr="00635F7C" w:rsidRDefault="00635F7C" w:rsidP="00635F7C"/>
    <w:p w14:paraId="261BAA00" w14:textId="12F7E1C7" w:rsidR="00E21158" w:rsidRDefault="00635F7C" w:rsidP="00635F7C">
      <w:r w:rsidRPr="00635F7C">
        <w:fldChar w:fldCharType="begin"/>
      </w:r>
      <w:r w:rsidRPr="00635F7C">
        <w:instrText xml:space="preserve"> AUTONUM  </w:instrText>
      </w:r>
      <w:r w:rsidRPr="00635F7C">
        <w:fldChar w:fldCharType="end"/>
      </w:r>
      <w:r w:rsidRPr="00635F7C">
        <w:tab/>
      </w:r>
      <w:r w:rsidR="004C2646">
        <w:t>The EAM noted</w:t>
      </w:r>
      <w:r w:rsidRPr="00520845">
        <w:t xml:space="preserve"> </w:t>
      </w:r>
      <w:r>
        <w:t>the current funding sources and the proposed strategy to sustain the support of the standard module</w:t>
      </w:r>
      <w:r w:rsidRPr="00635F7C">
        <w:t>.</w:t>
      </w:r>
    </w:p>
    <w:p w14:paraId="6186C83E" w14:textId="77777777" w:rsidR="00635F7C" w:rsidRDefault="00635F7C" w:rsidP="001D6AE0">
      <w:pPr>
        <w:pStyle w:val="Heading1"/>
      </w:pPr>
    </w:p>
    <w:p w14:paraId="7A0AAE0A" w14:textId="4F7F4BAB" w:rsidR="00535301" w:rsidRPr="00520845" w:rsidRDefault="00535301" w:rsidP="001D6AE0">
      <w:pPr>
        <w:pStyle w:val="Heading1"/>
      </w:pPr>
      <w:r w:rsidRPr="00520845">
        <w:t>Date of next meeting</w:t>
      </w:r>
      <w:bookmarkEnd w:id="6"/>
    </w:p>
    <w:p w14:paraId="06C3B906" w14:textId="77777777" w:rsidR="00535301" w:rsidRPr="00520845" w:rsidRDefault="00535301" w:rsidP="00535301">
      <w:pPr>
        <w:keepNext/>
        <w:rPr>
          <w:rFonts w:cs="Arial"/>
        </w:rPr>
      </w:pPr>
    </w:p>
    <w:p w14:paraId="1D9DCEF5" w14:textId="1289F2C2" w:rsidR="00535301" w:rsidRPr="00520845" w:rsidRDefault="00535301" w:rsidP="00535301">
      <w:pPr>
        <w:rPr>
          <w:rFonts w:cs="Arial"/>
        </w:rPr>
      </w:pPr>
      <w:r w:rsidRPr="00520845">
        <w:rPr>
          <w:rFonts w:cs="Arial"/>
        </w:rPr>
        <w:fldChar w:fldCharType="begin"/>
      </w:r>
      <w:r w:rsidRPr="00520845">
        <w:rPr>
          <w:rFonts w:cs="Arial"/>
        </w:rPr>
        <w:instrText xml:space="preserve"> AUTONUM  </w:instrText>
      </w:r>
      <w:r w:rsidRPr="00520845">
        <w:rPr>
          <w:rFonts w:cs="Arial"/>
        </w:rPr>
        <w:fldChar w:fldCharType="end"/>
      </w:r>
      <w:r w:rsidRPr="00520845">
        <w:rPr>
          <w:rFonts w:cs="Arial"/>
        </w:rPr>
        <w:tab/>
        <w:t>The next meeting of the EA</w:t>
      </w:r>
      <w:r w:rsidR="00D952C7">
        <w:rPr>
          <w:rFonts w:cs="Arial"/>
        </w:rPr>
        <w:t>M</w:t>
      </w:r>
      <w:r w:rsidRPr="00520845">
        <w:rPr>
          <w:rFonts w:cs="Arial"/>
        </w:rPr>
        <w:t xml:space="preserve"> was agreed to be held </w:t>
      </w:r>
      <w:r w:rsidR="004414D9" w:rsidRPr="008857F5">
        <w:rPr>
          <w:rFonts w:cs="Arial"/>
          <w:spacing w:val="-2"/>
        </w:rPr>
        <w:t xml:space="preserve">as a </w:t>
      </w:r>
      <w:r w:rsidR="00635F7C">
        <w:rPr>
          <w:rFonts w:cs="Arial"/>
          <w:spacing w:val="-2"/>
        </w:rPr>
        <w:t>hybrid</w:t>
      </w:r>
      <w:r w:rsidR="00994020">
        <w:rPr>
          <w:rFonts w:cs="Arial"/>
          <w:spacing w:val="-2"/>
        </w:rPr>
        <w:t xml:space="preserve"> </w:t>
      </w:r>
      <w:r w:rsidR="004414D9" w:rsidRPr="008857F5">
        <w:rPr>
          <w:rFonts w:cs="Arial"/>
          <w:spacing w:val="-2"/>
        </w:rPr>
        <w:t xml:space="preserve">meeting </w:t>
      </w:r>
      <w:r w:rsidRPr="00520845">
        <w:t xml:space="preserve">on </w:t>
      </w:r>
      <w:r w:rsidR="00635F7C">
        <w:t>Tuesday October 21</w:t>
      </w:r>
      <w:r w:rsidR="004414D9">
        <w:t>, 202</w:t>
      </w:r>
      <w:r w:rsidR="00994020">
        <w:t>5</w:t>
      </w:r>
      <w:r w:rsidRPr="00520845">
        <w:t>.</w:t>
      </w:r>
    </w:p>
    <w:p w14:paraId="755EC5B1" w14:textId="3ED8CF01" w:rsidR="00535301" w:rsidRDefault="00535301" w:rsidP="00535301">
      <w:pPr>
        <w:jc w:val="right"/>
      </w:pPr>
    </w:p>
    <w:p w14:paraId="4FD2FB54" w14:textId="77777777" w:rsidR="00535301" w:rsidRPr="00520845" w:rsidRDefault="00535301" w:rsidP="00535301">
      <w:pPr>
        <w:jc w:val="right"/>
      </w:pPr>
    </w:p>
    <w:p w14:paraId="6C00B23C" w14:textId="77777777" w:rsidR="00535301" w:rsidRDefault="00535301" w:rsidP="00535301">
      <w:pPr>
        <w:jc w:val="right"/>
      </w:pPr>
    </w:p>
    <w:p w14:paraId="71C29723" w14:textId="77777777" w:rsidR="00535301" w:rsidRPr="003332EA" w:rsidRDefault="00535301" w:rsidP="00535301">
      <w:pPr>
        <w:jc w:val="right"/>
        <w:rPr>
          <w:rFonts w:cs="Arial"/>
        </w:rPr>
      </w:pPr>
      <w:r>
        <w:rPr>
          <w:rFonts w:cs="Arial"/>
        </w:rPr>
        <w:t>[Annex I follows</w:t>
      </w:r>
      <w:r w:rsidRPr="005B1C00">
        <w:rPr>
          <w:rFonts w:cs="Arial"/>
        </w:rPr>
        <w:t>]</w:t>
      </w:r>
    </w:p>
    <w:p w14:paraId="512D16EB" w14:textId="77777777" w:rsidR="00535301" w:rsidRPr="005B1C00" w:rsidRDefault="00535301" w:rsidP="00535301"/>
    <w:p w14:paraId="40199130" w14:textId="77777777" w:rsidR="00427019" w:rsidRDefault="00427019" w:rsidP="004B1215">
      <w:pPr>
        <w:sectPr w:rsidR="00427019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1536492B" w14:textId="1EC8FC9B" w:rsidR="00427019" w:rsidRPr="004414D9" w:rsidRDefault="00427019" w:rsidP="008B6094">
      <w:pPr>
        <w:jc w:val="center"/>
        <w:rPr>
          <w:rFonts w:cs="Arial"/>
          <w:lang w:eastAsia="ja-JP"/>
        </w:rPr>
      </w:pPr>
      <w:r w:rsidRPr="004414D9">
        <w:rPr>
          <w:rFonts w:cs="Arial"/>
        </w:rPr>
        <w:lastRenderedPageBreak/>
        <w:t>EAM/</w:t>
      </w:r>
      <w:r w:rsidR="00635F7C">
        <w:rPr>
          <w:rFonts w:cs="Arial"/>
        </w:rPr>
        <w:t>5</w:t>
      </w:r>
      <w:r w:rsidRPr="004414D9">
        <w:rPr>
          <w:rFonts w:cs="Arial"/>
        </w:rPr>
        <w:t>/</w:t>
      </w:r>
      <w:r w:rsidR="00751E4B">
        <w:rPr>
          <w:rFonts w:cs="Arial" w:hint="eastAsia"/>
          <w:lang w:eastAsia="ja-JP"/>
        </w:rPr>
        <w:t>3</w:t>
      </w:r>
    </w:p>
    <w:p w14:paraId="5EA1A932" w14:textId="77777777" w:rsidR="00427019" w:rsidRPr="004414D9" w:rsidRDefault="00427019" w:rsidP="008B6094">
      <w:pPr>
        <w:jc w:val="center"/>
        <w:rPr>
          <w:rFonts w:cs="Arial"/>
        </w:rPr>
      </w:pPr>
    </w:p>
    <w:p w14:paraId="7AE4D44D" w14:textId="77777777" w:rsidR="00427019" w:rsidRPr="004414D9" w:rsidRDefault="00427019" w:rsidP="008B6094">
      <w:pPr>
        <w:jc w:val="center"/>
        <w:rPr>
          <w:rFonts w:cs="Arial"/>
        </w:rPr>
      </w:pPr>
      <w:r w:rsidRPr="004414D9">
        <w:rPr>
          <w:rFonts w:cs="Arial"/>
        </w:rPr>
        <w:t>ANNEXE I / ANNEX I / ANEXO I</w:t>
      </w:r>
    </w:p>
    <w:p w14:paraId="37B198D1" w14:textId="77777777" w:rsidR="00427019" w:rsidRPr="004414D9" w:rsidRDefault="00427019" w:rsidP="008B6094">
      <w:pPr>
        <w:jc w:val="center"/>
        <w:rPr>
          <w:rFonts w:cs="Arial"/>
        </w:rPr>
      </w:pPr>
    </w:p>
    <w:p w14:paraId="334053BB" w14:textId="77777777" w:rsidR="00427019" w:rsidRPr="004414D9" w:rsidRDefault="00427019" w:rsidP="008B6094">
      <w:pPr>
        <w:jc w:val="center"/>
        <w:rPr>
          <w:rFonts w:cs="Arial"/>
        </w:rPr>
      </w:pPr>
    </w:p>
    <w:p w14:paraId="45D9038D" w14:textId="77777777" w:rsidR="00427019" w:rsidRDefault="00427019" w:rsidP="008B6094">
      <w:pPr>
        <w:pStyle w:val="plheading"/>
        <w:spacing w:before="0" w:after="240"/>
        <w:rPr>
          <w:rFonts w:cs="Arial"/>
          <w:lang w:val="fr-CH"/>
        </w:rPr>
      </w:pPr>
      <w:r>
        <w:rPr>
          <w:rFonts w:cs="Arial"/>
          <w:lang w:val="fr-CH"/>
        </w:rPr>
        <w:t>LISTE DES PARTICIPANTS / LIST OF PARTICIPANTS / LISTA DE PARTICIPANTES</w:t>
      </w:r>
    </w:p>
    <w:p w14:paraId="316A112A" w14:textId="77777777" w:rsidR="00427019" w:rsidRPr="00D923BF" w:rsidRDefault="00427019" w:rsidP="008B6094">
      <w:pPr>
        <w:pStyle w:val="plheading"/>
        <w:spacing w:before="0" w:after="240"/>
        <w:rPr>
          <w:i/>
          <w:sz w:val="18"/>
          <w:u w:val="none"/>
          <w:lang w:val="fr-CH"/>
        </w:rPr>
      </w:pPr>
      <w:r w:rsidRPr="00D923BF">
        <w:rPr>
          <w:i/>
          <w:caps w:val="0"/>
          <w:sz w:val="18"/>
          <w:u w:val="none"/>
          <w:lang w:val="fr-CH"/>
        </w:rPr>
        <w:t>(</w:t>
      </w:r>
      <w:proofErr w:type="gramStart"/>
      <w:r w:rsidRPr="00D923BF">
        <w:rPr>
          <w:i/>
          <w:caps w:val="0"/>
          <w:sz w:val="18"/>
          <w:u w:val="none"/>
          <w:lang w:val="fr-CH"/>
        </w:rPr>
        <w:t>dans</w:t>
      </w:r>
      <w:proofErr w:type="gramEnd"/>
      <w:r w:rsidRPr="00D923BF">
        <w:rPr>
          <w:i/>
          <w:caps w:val="0"/>
          <w:sz w:val="18"/>
          <w:u w:val="none"/>
          <w:lang w:val="fr-CH"/>
        </w:rPr>
        <w:t xml:space="preserve"> l’ordre alphabétique des noms français des membres / in the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alphabetical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order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of the French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names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of the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members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/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por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orden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alfabético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de los nombres en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francés</w:t>
      </w:r>
      <w:proofErr w:type="spellEnd"/>
      <w:r w:rsidRPr="00D923BF">
        <w:rPr>
          <w:i/>
          <w:caps w:val="0"/>
          <w:sz w:val="18"/>
          <w:u w:val="none"/>
          <w:lang w:val="fr-CH"/>
        </w:rPr>
        <w:t xml:space="preserve"> de los </w:t>
      </w:r>
      <w:proofErr w:type="spellStart"/>
      <w:r w:rsidRPr="00D923BF">
        <w:rPr>
          <w:i/>
          <w:caps w:val="0"/>
          <w:sz w:val="18"/>
          <w:u w:val="none"/>
          <w:lang w:val="fr-CH"/>
        </w:rPr>
        <w:t>miembros</w:t>
      </w:r>
      <w:proofErr w:type="spellEnd"/>
      <w:r w:rsidRPr="00D923BF">
        <w:rPr>
          <w:i/>
          <w:caps w:val="0"/>
          <w:sz w:val="18"/>
          <w:u w:val="none"/>
          <w:lang w:val="fr-CH"/>
        </w:rPr>
        <w:t>)</w:t>
      </w:r>
    </w:p>
    <w:p w14:paraId="3C0E7309" w14:textId="77777777" w:rsidR="00870BA4" w:rsidRPr="00556B7E" w:rsidRDefault="00870BA4" w:rsidP="00870BA4">
      <w:pPr>
        <w:keepNext/>
        <w:spacing w:before="480" w:after="120"/>
        <w:jc w:val="center"/>
        <w:rPr>
          <w:rFonts w:eastAsia="Times New Roman"/>
          <w:caps/>
          <w:snapToGrid w:val="0"/>
          <w:u w:val="single"/>
          <w:lang w:val="es-ES"/>
        </w:rPr>
      </w:pPr>
      <w:r w:rsidRPr="00556B7E">
        <w:rPr>
          <w:rFonts w:eastAsia="Times New Roman"/>
          <w:caps/>
          <w:snapToGrid w:val="0"/>
          <w:u w:val="single"/>
          <w:lang w:val="es-ES"/>
        </w:rPr>
        <w:t>I. MEMBRES / MEMBERS / MIEMBROS</w:t>
      </w:r>
    </w:p>
    <w:p w14:paraId="115FF7F0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CANADA / CANADA / CANADÁ</w:t>
      </w:r>
    </w:p>
    <w:p w14:paraId="29B77999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Ashley BALCHIN (Ms.), Senior Examiner, Plant Breeders' Rights Office, Canadian Food Inspection Agency (CFIA), Ottawa</w:t>
      </w:r>
      <w:r w:rsidRPr="00870BA4">
        <w:rPr>
          <w:rFonts w:eastAsia="Times New Roman"/>
          <w:noProof/>
          <w:snapToGrid w:val="0"/>
        </w:rPr>
        <w:br/>
        <w:t>(e-mail: ashley.balchin@inspection.gc.ca)</w:t>
      </w:r>
    </w:p>
    <w:p w14:paraId="7EC09A07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Sarah GRENIER (Ms.), Program Officer, Plant Breeders' Rights Office, Canadian Food Inspection Agency (CFIA), Ottawa</w:t>
      </w:r>
      <w:r w:rsidRPr="00870BA4">
        <w:rPr>
          <w:rFonts w:eastAsia="Times New Roman"/>
          <w:noProof/>
          <w:snapToGrid w:val="0"/>
        </w:rPr>
        <w:br/>
        <w:t>(e-mail: sarah.grenier@inspection.gc.ca)</w:t>
      </w:r>
    </w:p>
    <w:p w14:paraId="3DE1E844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CHILI / CHILE / CHILE</w:t>
      </w:r>
    </w:p>
    <w:p w14:paraId="1E985DEF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  <w:spacing w:val="-2"/>
          <w:lang w:val="es-ES"/>
        </w:rPr>
      </w:pPr>
      <w:r w:rsidRPr="00870BA4">
        <w:rPr>
          <w:rFonts w:eastAsia="Times New Roman"/>
          <w:noProof/>
          <w:snapToGrid w:val="0"/>
          <w:spacing w:val="-2"/>
          <w:lang w:val="es-ES"/>
        </w:rPr>
        <w:t>Felipe ARRIAGADA (Sr.), Profesional Registro de Variedades Protegidas, Ministerio de Agricultura, Santiago de Chile</w:t>
      </w:r>
      <w:r w:rsidRPr="00870BA4">
        <w:rPr>
          <w:rFonts w:eastAsia="Times New Roman"/>
          <w:noProof/>
          <w:snapToGrid w:val="0"/>
          <w:lang w:val="es-ES"/>
        </w:rPr>
        <w:br/>
      </w:r>
      <w:r w:rsidRPr="00870BA4">
        <w:rPr>
          <w:rFonts w:eastAsia="Times New Roman"/>
          <w:noProof/>
          <w:snapToGrid w:val="0"/>
          <w:spacing w:val="-2"/>
          <w:lang w:val="es-ES"/>
        </w:rPr>
        <w:t>(e-mail: felipe.arriagada@sag.gob.cl)</w:t>
      </w:r>
    </w:p>
    <w:p w14:paraId="56585C82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  <w:spacing w:val="-2"/>
          <w:lang w:val="es-ES"/>
        </w:rPr>
      </w:pPr>
      <w:r w:rsidRPr="00870BA4">
        <w:rPr>
          <w:rFonts w:eastAsia="Times New Roman"/>
          <w:noProof/>
          <w:snapToGrid w:val="0"/>
          <w:spacing w:val="-2"/>
          <w:lang w:val="es-ES"/>
        </w:rPr>
        <w:t xml:space="preserve">Manuel Antonio TORO UGALDE (Sr.), Jefe Sección, Registro de Variedades Protegidas, Departamento de Semillas y Plantas, Servicio Agrícola y Ganadero (SAG), Santiago de Chile </w:t>
      </w:r>
      <w:r w:rsidRPr="00870BA4">
        <w:rPr>
          <w:rFonts w:eastAsia="Times New Roman"/>
          <w:noProof/>
          <w:snapToGrid w:val="0"/>
          <w:lang w:val="es-ES"/>
        </w:rPr>
        <w:br/>
      </w:r>
      <w:r w:rsidRPr="00870BA4">
        <w:rPr>
          <w:rFonts w:eastAsia="Times New Roman"/>
          <w:noProof/>
          <w:snapToGrid w:val="0"/>
          <w:spacing w:val="-2"/>
          <w:lang w:val="es-ES"/>
        </w:rPr>
        <w:t>(e-mail: manuel.toro@sag.gob.cl)</w:t>
      </w:r>
    </w:p>
    <w:p w14:paraId="16E1DA65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CHINE / CHINA / CHINA</w:t>
      </w:r>
    </w:p>
    <w:p w14:paraId="71840F22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  <w:spacing w:val="-2"/>
        </w:rPr>
      </w:pPr>
      <w:r w:rsidRPr="00870BA4">
        <w:rPr>
          <w:rFonts w:eastAsia="Times New Roman"/>
          <w:noProof/>
          <w:snapToGrid w:val="0"/>
          <w:spacing w:val="-2"/>
        </w:rPr>
        <w:t>Hua DENG (Ms.), Associate Researcher, Chinese Academy of Forestry, Beijing</w:t>
      </w:r>
      <w:r w:rsidRPr="00870BA4">
        <w:rPr>
          <w:rFonts w:eastAsia="Times New Roman"/>
          <w:noProof/>
          <w:snapToGrid w:val="0"/>
        </w:rPr>
        <w:br/>
      </w:r>
      <w:r w:rsidRPr="00870BA4">
        <w:rPr>
          <w:rFonts w:eastAsia="Times New Roman"/>
          <w:noProof/>
          <w:snapToGrid w:val="0"/>
          <w:spacing w:val="-2"/>
        </w:rPr>
        <w:t>(e-mail: denghua@caf.ac.cn)</w:t>
      </w:r>
    </w:p>
    <w:p w14:paraId="72457F43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ÉTATS-UNIS D'AMÉRIQUE / UNITED STATES OF AMERICA / ESTADOS UNIDOS DE AMÉRICA</w:t>
      </w:r>
    </w:p>
    <w:p w14:paraId="6F302D8A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  <w:lang w:val="pt-BR"/>
        </w:rPr>
      </w:pPr>
      <w:r w:rsidRPr="00870BA4">
        <w:rPr>
          <w:rFonts w:eastAsia="Times New Roman"/>
          <w:noProof/>
          <w:snapToGrid w:val="0"/>
        </w:rPr>
        <w:t xml:space="preserve">Nyeemah GRAZIER (Ms.), Patent Attorney, Office of Policy and International Affairs (OPIA), U.S. Department of Commerce, Alexandria </w:t>
      </w:r>
      <w:r w:rsidRPr="00870BA4">
        <w:rPr>
          <w:rFonts w:eastAsia="Times New Roman"/>
          <w:noProof/>
          <w:snapToGrid w:val="0"/>
        </w:rPr>
        <w:br/>
        <w:t>(e-mail: nyeemah.grazier@uspto.gov)</w:t>
      </w:r>
    </w:p>
    <w:p w14:paraId="264FFF3F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Hasan S. AHMED (Mr.), Patent Attorney, Office of Policy and International Affairs, U.S. Department of Commerce, Alexandria 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0" w:history="1">
        <w:r w:rsidRPr="00870BA4">
          <w:rPr>
            <w:rFonts w:eastAsia="Times New Roman"/>
            <w:noProof/>
            <w:snapToGrid w:val="0"/>
          </w:rPr>
          <w:t>Hasan.Ahmed@USPTO.gov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65FFCDF4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 xml:space="preserve">FÉDÉRATION DE RUSSIE / RUSSIAN FEDERATION / RUSSISCHE FÖDERATION / </w:t>
      </w:r>
      <w:r w:rsidRPr="00870BA4">
        <w:rPr>
          <w:rFonts w:eastAsia="Times New Roman"/>
          <w:caps/>
          <w:noProof/>
          <w:snapToGrid w:val="0"/>
          <w:u w:val="single"/>
        </w:rPr>
        <w:br/>
        <w:t>FEDERACIÓN DE RUSIA</w:t>
      </w:r>
    </w:p>
    <w:p w14:paraId="218D0114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Anastasiia TOROPOVA (Ms.), Second Secretary, Permanent Mission, Geneva </w:t>
      </w:r>
      <w:r w:rsidRPr="00870BA4">
        <w:rPr>
          <w:rFonts w:eastAsia="Times New Roman"/>
          <w:noProof/>
          <w:snapToGrid w:val="0"/>
        </w:rPr>
        <w:br/>
        <w:t>(e-mail: toropovaaa1@yandex.ru)</w:t>
      </w:r>
    </w:p>
    <w:p w14:paraId="396F2446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fr-CH"/>
        </w:rPr>
      </w:pPr>
      <w:r w:rsidRPr="00870BA4">
        <w:rPr>
          <w:rFonts w:eastAsia="Times New Roman"/>
          <w:caps/>
          <w:noProof/>
          <w:snapToGrid w:val="0"/>
          <w:u w:val="single"/>
          <w:lang w:val="fr-CH"/>
        </w:rPr>
        <w:t>FRANCE / FRANCIA</w:t>
      </w:r>
    </w:p>
    <w:p w14:paraId="77CF5A42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  <w:lang w:val="fr-CH"/>
        </w:rPr>
      </w:pPr>
      <w:r w:rsidRPr="00870BA4">
        <w:rPr>
          <w:rFonts w:eastAsia="Times New Roman"/>
          <w:noProof/>
          <w:snapToGrid w:val="0"/>
          <w:lang w:val="fr-CH"/>
        </w:rPr>
        <w:t>Catherine MALATIER (Mme), Assistante INOV, Groupe d’étude et de contrôle des variétés et des semences (GEVES), Beaucouzé cedex</w:t>
      </w:r>
      <w:r w:rsidRPr="00870BA4">
        <w:rPr>
          <w:rFonts w:eastAsia="Times New Roman"/>
          <w:noProof/>
          <w:snapToGrid w:val="0"/>
          <w:lang w:val="fr-CH"/>
        </w:rPr>
        <w:br/>
        <w:t>(e-mail: catherine.malatier@geves.fr)</w:t>
      </w:r>
    </w:p>
    <w:p w14:paraId="68C68518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  <w:lang w:val="fr-CH"/>
        </w:rPr>
      </w:pPr>
      <w:r w:rsidRPr="00870BA4">
        <w:rPr>
          <w:rFonts w:eastAsia="Times New Roman"/>
          <w:noProof/>
          <w:snapToGrid w:val="0"/>
          <w:lang w:val="fr-CH"/>
        </w:rPr>
        <w:t xml:space="preserve">Yvane MERESSE (Mme), </w:t>
      </w:r>
      <w:r w:rsidRPr="00870BA4">
        <w:rPr>
          <w:rFonts w:eastAsia="Times New Roman"/>
          <w:noProof/>
          <w:snapToGrid w:val="0"/>
          <w:lang w:val="fr-FR"/>
        </w:rPr>
        <w:t>Responsable de l'Instance Nationale des Obtentions Végétales (INOV), Groupe d'Étude et de Contrôle des Variétés et des Semences (GEVES), Beaucouzé</w:t>
      </w:r>
      <w:r w:rsidRPr="00870BA4">
        <w:rPr>
          <w:rFonts w:eastAsia="Times New Roman"/>
          <w:noProof/>
          <w:snapToGrid w:val="0"/>
          <w:lang w:val="fr-CH"/>
        </w:rPr>
        <w:br/>
        <w:t>(e-mail: yvane.meresse@geves.fr)</w:t>
      </w:r>
    </w:p>
    <w:p w14:paraId="22ECD1F2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KENYA / KENYA</w:t>
      </w:r>
    </w:p>
    <w:p w14:paraId="723EFDCA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Dorine BOR (Ms.), Plant Examiner, Kenya Plant Health Inspectorate Service (KEPHIS), Nairobi</w:t>
      </w:r>
      <w:r w:rsidRPr="00870BA4">
        <w:rPr>
          <w:rFonts w:eastAsia="Times New Roman"/>
          <w:noProof/>
          <w:snapToGrid w:val="0"/>
        </w:rPr>
        <w:br/>
        <w:t>(e-mail: dbor@kephis.org)</w:t>
      </w:r>
    </w:p>
    <w:p w14:paraId="759B1628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Stella KETER (Ms.), Principal Plant /Seed Health Inspector, Kenya Plant Health Inspectorate Service (KEPHIS), Nairobi</w:t>
      </w:r>
      <w:r w:rsidRPr="00870BA4">
        <w:rPr>
          <w:rFonts w:eastAsia="Times New Roman"/>
          <w:noProof/>
          <w:snapToGrid w:val="0"/>
        </w:rPr>
        <w:br/>
        <w:t>(e-mail: sketer@kephis.org)</w:t>
      </w:r>
    </w:p>
    <w:p w14:paraId="59ADEC66" w14:textId="77777777" w:rsidR="00870BA4" w:rsidRPr="00556B7E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556B7E">
        <w:rPr>
          <w:rFonts w:eastAsia="Times New Roman"/>
          <w:caps/>
          <w:noProof/>
          <w:snapToGrid w:val="0"/>
          <w:u w:val="single"/>
        </w:rPr>
        <w:lastRenderedPageBreak/>
        <w:t>LITUANIE / LITHUANIA / LITUANIA</w:t>
      </w:r>
    </w:p>
    <w:p w14:paraId="0052E63E" w14:textId="77777777" w:rsidR="00870BA4" w:rsidRPr="00556B7E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556B7E">
        <w:rPr>
          <w:rFonts w:eastAsia="Times New Roman"/>
          <w:noProof/>
          <w:snapToGrid w:val="0"/>
        </w:rPr>
        <w:t>Austė GEDDES (Ms.), Chief specialist, Plant Variety Division, State Plant Service under the Ministry of Agriculture, Vilnius</w:t>
      </w:r>
      <w:r w:rsidRPr="00556B7E">
        <w:rPr>
          <w:rFonts w:eastAsia="Times New Roman"/>
          <w:noProof/>
          <w:snapToGrid w:val="0"/>
        </w:rPr>
        <w:br/>
        <w:t>(e-mail: auste.geddes@vatzum.lt)</w:t>
      </w:r>
    </w:p>
    <w:p w14:paraId="07577C31" w14:textId="77777777" w:rsidR="00870BA4" w:rsidRPr="00556B7E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fr-FR"/>
        </w:rPr>
      </w:pPr>
      <w:r w:rsidRPr="00556B7E">
        <w:rPr>
          <w:rFonts w:eastAsia="Times New Roman"/>
          <w:caps/>
          <w:noProof/>
          <w:snapToGrid w:val="0"/>
          <w:u w:val="single"/>
          <w:lang w:val="fr-FR"/>
        </w:rPr>
        <w:t>NOUVELLE-ZÉLANDE / NEW ZEALAND / NUEVA ZELANDIA</w:t>
      </w:r>
    </w:p>
    <w:p w14:paraId="424428F6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Christopher James BARNABY (Mr.), Assistant Commissioner, Plant Variety Rights Office, Intellectual Property Office of New Zealand, Ministry of Business, Innovation and Employment, Christchurch </w:t>
      </w:r>
      <w:r w:rsidRPr="00870BA4">
        <w:rPr>
          <w:rFonts w:eastAsia="Times New Roman"/>
          <w:noProof/>
          <w:snapToGrid w:val="0"/>
        </w:rPr>
        <w:br/>
        <w:t>(e-mail: Chris.Barnaby@pvr.govt.nz)</w:t>
      </w:r>
    </w:p>
    <w:p w14:paraId="4BE44052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PAYS-BAS (ROYAUME DES) / NETHERLANDS (KINGDOM OF THE) / PAÍSES BAJOS (REINO DE LOS)</w:t>
      </w:r>
    </w:p>
    <w:p w14:paraId="0E8467FA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Monique HOOGENBOOM-TEEUWEN (Ms.), Manager Team Support, Naktuinbouw Variety testing department, Naktuinbouw, Roelofarendsveen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1" w:history="1">
        <w:r w:rsidRPr="00870BA4">
          <w:rPr>
            <w:rFonts w:eastAsia="Times New Roman"/>
            <w:noProof/>
            <w:snapToGrid w:val="0"/>
          </w:rPr>
          <w:t>m.hoogenboom@rasraad.nl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0895A1AA" w14:textId="77777777" w:rsidR="00870BA4" w:rsidRPr="00556B7E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>Wim SANGSTER (Mr.), Vegetable Crop Specialist, Naktuinbouw, Roelofarendsveen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</w:t>
      </w:r>
      <w:hyperlink r:id="rId12" w:history="1">
        <w:r w:rsidRPr="00556B7E">
          <w:rPr>
            <w:rFonts w:eastAsia="Times New Roman"/>
            <w:noProof/>
            <w:snapToGrid w:val="0"/>
            <w:lang w:val="nl-NL"/>
          </w:rPr>
          <w:t>w.sangster@naktuinbouw.nl</w:t>
        </w:r>
      </w:hyperlink>
      <w:r w:rsidRPr="00556B7E">
        <w:rPr>
          <w:rFonts w:eastAsia="Times New Roman"/>
          <w:noProof/>
          <w:snapToGrid w:val="0"/>
          <w:lang w:val="nl-NL"/>
        </w:rPr>
        <w:t>)</w:t>
      </w:r>
    </w:p>
    <w:p w14:paraId="6F67A0F1" w14:textId="77777777" w:rsidR="00870BA4" w:rsidRPr="00556B7E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nl-NL"/>
        </w:rPr>
      </w:pPr>
      <w:r w:rsidRPr="00556B7E">
        <w:rPr>
          <w:rFonts w:eastAsia="Times New Roman"/>
          <w:caps/>
          <w:noProof/>
          <w:snapToGrid w:val="0"/>
          <w:u w:val="single"/>
          <w:lang w:val="nl-NL"/>
        </w:rPr>
        <w:t>POLOGNE / POLAND / POLONIA</w:t>
      </w:r>
    </w:p>
    <w:p w14:paraId="75962181" w14:textId="77777777" w:rsidR="00870BA4" w:rsidRPr="00556B7E" w:rsidRDefault="00870BA4" w:rsidP="00870BA4">
      <w:pPr>
        <w:keepLines/>
        <w:spacing w:before="60" w:after="60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 xml:space="preserve">Katarzyna BARTOSZAK (Ms.), DUS Expert, Slupia Wielka 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kasia.bartoszak@poczta.onet.pl) [via </w:t>
      </w:r>
    </w:p>
    <w:p w14:paraId="1B9037B2" w14:textId="77777777" w:rsidR="00870BA4" w:rsidRPr="00556B7E" w:rsidRDefault="00870BA4" w:rsidP="00870BA4">
      <w:pPr>
        <w:keepLines/>
        <w:spacing w:before="60" w:after="60"/>
        <w:rPr>
          <w:rFonts w:eastAsia="Times New Roman"/>
          <w:noProof/>
          <w:snapToGrid w:val="0"/>
          <w:lang w:val="nl-NL"/>
        </w:rPr>
      </w:pPr>
      <w:r w:rsidRPr="00556B7E">
        <w:rPr>
          <w:rFonts w:eastAsia="Times New Roman"/>
          <w:noProof/>
          <w:snapToGrid w:val="0"/>
          <w:lang w:val="nl-NL"/>
        </w:rPr>
        <w:t>Michał RĘBARZ (Mr.), Head of Foreign Cooperation Office, Research Centre for Cultivar Testing (COBORU), Slupia Wielka</w:t>
      </w:r>
      <w:r w:rsidRPr="00556B7E">
        <w:rPr>
          <w:rFonts w:eastAsia="Times New Roman"/>
          <w:noProof/>
          <w:snapToGrid w:val="0"/>
          <w:lang w:val="nl-NL"/>
        </w:rPr>
        <w:br/>
        <w:t xml:space="preserve">(e-mail: m.rebarz@coboru.gov.pl) [via WebEx] FFFFF: </w:t>
      </w:r>
    </w:p>
    <w:p w14:paraId="06B55573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 xml:space="preserve">RÉPUBLIQUE DE MOLDOVA / REPUBLIC OF MOLDOVA / REPÚBLICA DE MOLDOVA </w:t>
      </w:r>
    </w:p>
    <w:p w14:paraId="759BCF93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Ala GUSAN (Ms.), Principal Consultant, Examination Division, Patents Deoartment, State Agency on Intellectual Property of the Republic of Moldova (AGEPI), Chisinau </w:t>
      </w:r>
      <w:r w:rsidRPr="00870BA4">
        <w:rPr>
          <w:rFonts w:eastAsia="Times New Roman"/>
          <w:noProof/>
          <w:snapToGrid w:val="0"/>
        </w:rPr>
        <w:br/>
        <w:t xml:space="preserve">(e-mail: ala.gusan@agepi.gov.md) </w:t>
      </w:r>
    </w:p>
    <w:p w14:paraId="75774072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ROYAUME-UNI / UNITED KINGDOM / REINO UNIDO</w:t>
      </w:r>
    </w:p>
    <w:p w14:paraId="7AF053F7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Caroline POWER (Ms.), Subject Matter Expert Plant Varieties &amp; Seeds, Senior Executive Officer (TARA), Plant and Bee Health Transformation Programme, Animal and Plant Health Agency (APHA), Cambridge </w:t>
      </w:r>
      <w:r w:rsidRPr="00870BA4">
        <w:rPr>
          <w:rFonts w:eastAsia="Times New Roman"/>
          <w:noProof/>
          <w:snapToGrid w:val="0"/>
        </w:rPr>
        <w:br/>
        <w:t>(e-mail: caroline.power@apha.gov.uk)</w:t>
      </w:r>
    </w:p>
    <w:p w14:paraId="70D222FD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SUISSE / SWITZERLAND / SUIZA</w:t>
      </w:r>
    </w:p>
    <w:p w14:paraId="48953248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Nathalie VONLANTHEN (Ms.), PVRO, Plant Variety Rights Office, Office fédéral de l'agriculture (OFAG), Bern</w:t>
      </w:r>
      <w:r w:rsidRPr="00870BA4">
        <w:rPr>
          <w:rFonts w:eastAsia="Times New Roman"/>
          <w:noProof/>
          <w:snapToGrid w:val="0"/>
        </w:rPr>
        <w:br/>
        <w:t>(e-mail: nathalie.vonlanthen@blw.admin.ch) [via WebEx] FFFFF</w:t>
      </w:r>
    </w:p>
    <w:p w14:paraId="1EB6BD10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870BA4">
        <w:rPr>
          <w:rFonts w:eastAsia="Times New Roman"/>
          <w:caps/>
          <w:noProof/>
          <w:snapToGrid w:val="0"/>
          <w:u w:val="single"/>
        </w:rPr>
        <w:t>UKRAINE / UCRANIA</w:t>
      </w:r>
    </w:p>
    <w:p w14:paraId="637FDE89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Nadiia LYNCHAK (Ms.), Senior Researcher, Ukrainian Institute for Plant Variety Examination, Kyiv </w:t>
      </w:r>
      <w:r w:rsidRPr="00870BA4">
        <w:rPr>
          <w:rFonts w:eastAsia="Times New Roman"/>
          <w:noProof/>
          <w:snapToGrid w:val="0"/>
        </w:rPr>
        <w:br/>
        <w:t>(e-mail: lynchaknadin@gmail.com)</w:t>
      </w:r>
    </w:p>
    <w:p w14:paraId="3B8911CD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Nataliia SYPLYVA (Ms.), Deputy Head, Scientific and Technical Information Department, Ukrainian Institute for Plant Variety Examination, Kyiv</w:t>
      </w:r>
      <w:r w:rsidRPr="00870BA4">
        <w:rPr>
          <w:rFonts w:eastAsia="Times New Roman"/>
          <w:noProof/>
          <w:snapToGrid w:val="0"/>
        </w:rPr>
        <w:br/>
        <w:t>(e-mail: syplyva_n@ukr.net)</w:t>
      </w:r>
    </w:p>
    <w:p w14:paraId="147CABC2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es-EC"/>
        </w:rPr>
      </w:pPr>
      <w:r w:rsidRPr="00870BA4">
        <w:rPr>
          <w:rFonts w:eastAsia="Times New Roman"/>
          <w:caps/>
          <w:noProof/>
          <w:snapToGrid w:val="0"/>
          <w:u w:val="single"/>
          <w:lang w:val="es-EC"/>
        </w:rPr>
        <w:t>UNION EUROPÉENNE / EUROPEAN UNION / UNIÓN EUROPEA</w:t>
      </w:r>
    </w:p>
    <w:p w14:paraId="0DD5F37E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Laetitia DENECHEAU (Mme), Technical Expert for Ornamental Plants, Community Plant Variety Office (CPVO), Angers, France</w:t>
      </w:r>
      <w:r w:rsidRPr="00870BA4">
        <w:rPr>
          <w:rFonts w:eastAsia="Times New Roman"/>
          <w:noProof/>
          <w:snapToGrid w:val="0"/>
        </w:rPr>
        <w:br/>
        <w:t>(e-mail: denecheau@cpvo.europa.eu)</w:t>
      </w:r>
    </w:p>
    <w:p w14:paraId="63EADD39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Jean MAISON (Mr.), Head of PVE Unit, Community Plant Variety Office (CPVO), Angers, France 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3" w:history="1">
        <w:r w:rsidRPr="00870BA4">
          <w:rPr>
            <w:rFonts w:eastAsia="Times New Roman"/>
            <w:noProof/>
            <w:snapToGrid w:val="0"/>
          </w:rPr>
          <w:t>maison@cpvo.europa.eu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4435B33E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Giulio SERAFINO, Registry Assistant, Community Plant Variety Office (CPVO), Angers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4" w:history="1">
        <w:r w:rsidRPr="00870BA4">
          <w:rPr>
            <w:rFonts w:eastAsia="Times New Roman"/>
            <w:noProof/>
            <w:snapToGrid w:val="0"/>
          </w:rPr>
          <w:t>serafino@cpvo.europa.eu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5B2A1BB3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es-ES"/>
        </w:rPr>
      </w:pPr>
      <w:r w:rsidRPr="00870BA4">
        <w:rPr>
          <w:rFonts w:eastAsia="Times New Roman"/>
          <w:caps/>
          <w:noProof/>
          <w:snapToGrid w:val="0"/>
          <w:u w:val="single"/>
          <w:lang w:val="es-ES"/>
        </w:rPr>
        <w:lastRenderedPageBreak/>
        <w:t>URUGUAY / URUGUAY</w:t>
      </w:r>
    </w:p>
    <w:p w14:paraId="79759B7C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noProof/>
          <w:snapToGrid w:val="0"/>
          <w:lang w:val="es-ES"/>
        </w:rPr>
      </w:pPr>
      <w:r w:rsidRPr="00870BA4">
        <w:rPr>
          <w:rFonts w:eastAsia="Times New Roman"/>
          <w:noProof/>
          <w:snapToGrid w:val="0"/>
          <w:lang w:val="es-ES"/>
        </w:rPr>
        <w:t>Federico BOSCHI, Técnico, Evaluación y Registro de Cultivares, Instituto Nacional de Semillas (INASE), Canelones</w:t>
      </w:r>
      <w:r w:rsidRPr="00870BA4">
        <w:rPr>
          <w:rFonts w:eastAsia="Times New Roman"/>
          <w:caps/>
          <w:noProof/>
          <w:snapToGrid w:val="0"/>
          <w:u w:val="single"/>
          <w:lang w:val="es-ES"/>
        </w:rPr>
        <w:br/>
      </w:r>
      <w:r w:rsidRPr="00870BA4">
        <w:rPr>
          <w:rFonts w:eastAsia="Times New Roman"/>
          <w:noProof/>
          <w:snapToGrid w:val="0"/>
          <w:lang w:val="es-ES"/>
        </w:rPr>
        <w:t xml:space="preserve">(e-mail: fboschi@inase.uy) </w:t>
      </w:r>
    </w:p>
    <w:p w14:paraId="2FDACEBF" w14:textId="77777777" w:rsidR="00870BA4" w:rsidRPr="00870BA4" w:rsidRDefault="00870BA4" w:rsidP="00870BA4">
      <w:pPr>
        <w:keepNext/>
        <w:spacing w:before="480" w:after="120"/>
        <w:jc w:val="center"/>
        <w:rPr>
          <w:rFonts w:eastAsia="Times New Roman"/>
          <w:caps/>
          <w:snapToGrid w:val="0"/>
          <w:u w:val="single"/>
          <w:lang w:val="pt-BR"/>
        </w:rPr>
      </w:pPr>
      <w:r w:rsidRPr="00870BA4">
        <w:rPr>
          <w:rFonts w:eastAsia="Times New Roman"/>
          <w:caps/>
          <w:snapToGrid w:val="0"/>
          <w:u w:val="single"/>
          <w:lang w:val="pt-BR"/>
        </w:rPr>
        <w:t>II. ORGANISATIONS / ORGANIZATIONS / ORGANIZACIONES</w:t>
      </w:r>
    </w:p>
    <w:p w14:paraId="783A4209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556B7E">
        <w:rPr>
          <w:rFonts w:eastAsia="Times New Roman"/>
          <w:caps/>
          <w:noProof/>
          <w:snapToGrid w:val="0"/>
          <w:u w:val="single"/>
          <w:lang w:val="es-ES"/>
        </w:rPr>
        <w:t>EUROSEEDS</w:t>
      </w:r>
    </w:p>
    <w:p w14:paraId="6E044C80" w14:textId="77777777" w:rsidR="00870BA4" w:rsidRPr="00556B7E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556B7E">
        <w:rPr>
          <w:rFonts w:eastAsia="Times New Roman"/>
          <w:noProof/>
          <w:snapToGrid w:val="0"/>
        </w:rPr>
        <w:t>Francesca GARBATO (Ms.), Manager, Intellectual Property &amp; Legal Affairs, Euroseeds, Bruxelles, Belgique</w:t>
      </w:r>
      <w:r w:rsidRPr="00556B7E">
        <w:rPr>
          <w:rFonts w:eastAsia="Times New Roman"/>
          <w:noProof/>
          <w:snapToGrid w:val="0"/>
        </w:rPr>
        <w:br/>
        <w:t xml:space="preserve">(e-mail: </w:t>
      </w:r>
      <w:hyperlink r:id="rId15" w:history="1">
        <w:r w:rsidRPr="00556B7E">
          <w:rPr>
            <w:rFonts w:eastAsia="Times New Roman"/>
            <w:noProof/>
            <w:snapToGrid w:val="0"/>
          </w:rPr>
          <w:t>francescagarbato@euroseeds.eu</w:t>
        </w:r>
      </w:hyperlink>
      <w:r w:rsidRPr="00556B7E">
        <w:rPr>
          <w:rFonts w:eastAsia="Times New Roman"/>
          <w:noProof/>
          <w:snapToGrid w:val="0"/>
        </w:rPr>
        <w:t>)</w:t>
      </w:r>
    </w:p>
    <w:p w14:paraId="35F7C6CF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CROPLIFE INTERNATIONAL</w:t>
      </w:r>
    </w:p>
    <w:p w14:paraId="7D92B3DC" w14:textId="1960CBD2" w:rsidR="00870BA4" w:rsidRPr="007C1365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  <w:lang w:val="pt-BR"/>
        </w:rPr>
      </w:pPr>
      <w:r w:rsidRPr="00870BA4">
        <w:rPr>
          <w:rFonts w:eastAsia="Times New Roman"/>
          <w:noProof/>
          <w:snapToGrid w:val="0"/>
          <w:lang w:val="pt-BR"/>
        </w:rPr>
        <w:t>Marcel BRUINS (Mr.), Consultant, CropLife International, Bruxelles, Belgium</w:t>
      </w:r>
      <w:r w:rsidRPr="00870BA4">
        <w:rPr>
          <w:rFonts w:eastAsia="Times New Roman"/>
          <w:noProof/>
          <w:snapToGrid w:val="0"/>
          <w:lang w:val="pt-BR"/>
        </w:rPr>
        <w:br/>
        <w:t xml:space="preserve">(e-mail: </w:t>
      </w:r>
      <w:hyperlink r:id="rId16" w:history="1">
        <w:r w:rsidR="007C1365" w:rsidRPr="007C1365">
          <w:rPr>
            <w:lang w:val="pt-BR"/>
          </w:rPr>
          <w:t>marcel@bruinsseedconsultancy.com</w:t>
        </w:r>
      </w:hyperlink>
      <w:r w:rsidRPr="00870BA4">
        <w:rPr>
          <w:rFonts w:eastAsia="Times New Roman"/>
          <w:noProof/>
          <w:snapToGrid w:val="0"/>
          <w:lang w:val="pt-BR"/>
        </w:rPr>
        <w:t>)</w:t>
      </w:r>
    </w:p>
    <w:p w14:paraId="74A9AE78" w14:textId="77777777" w:rsidR="007C1365" w:rsidRPr="007C1365" w:rsidRDefault="007C1365" w:rsidP="007C1365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</w:rPr>
      </w:pPr>
      <w:r w:rsidRPr="007C1365">
        <w:rPr>
          <w:rFonts w:eastAsia="Times New Roman"/>
          <w:noProof/>
          <w:snapToGrid w:val="0"/>
          <w:u w:val="single"/>
          <w:lang w:val="pt-BR"/>
        </w:rPr>
        <w:t>COMMUNAUTÉ INTERNATIONALE DES OBTENTEURS DE PLANTES</w:t>
      </w:r>
      <w:r w:rsidRPr="007C1365">
        <w:rPr>
          <w:rFonts w:eastAsia="Times New Roman"/>
          <w:caps/>
          <w:noProof/>
          <w:snapToGrid w:val="0"/>
          <w:u w:val="single"/>
        </w:rPr>
        <w:t xml:space="preserve"> HORTICOLES À REPRODUCTION ASEXUÉE (CIOPORA) / </w:t>
      </w:r>
      <w:r w:rsidRPr="007C1365">
        <w:rPr>
          <w:rFonts w:eastAsia="Times New Roman"/>
          <w:caps/>
          <w:noProof/>
          <w:snapToGrid w:val="0"/>
          <w:u w:val="single"/>
        </w:rPr>
        <w:br/>
        <w:t xml:space="preserve">INTERNATIONAL COMMUNITY OF BREEDERS OF ASEXUALLY REPRODUCED HORTICULTURAL PLANTS (CIOPORA) / </w:t>
      </w:r>
      <w:r w:rsidRPr="007C1365">
        <w:rPr>
          <w:rFonts w:eastAsia="Times New Roman"/>
          <w:caps/>
          <w:noProof/>
          <w:snapToGrid w:val="0"/>
          <w:u w:val="single"/>
        </w:rPr>
        <w:br/>
        <w:t>Comunidad Internacional de Obtentores de Plantas Hortícolas de Reproducción Asexuada (CIOPORA)</w:t>
      </w:r>
    </w:p>
    <w:p w14:paraId="481562E5" w14:textId="502C3F45" w:rsidR="007C1365" w:rsidRPr="007C1365" w:rsidRDefault="007C1365" w:rsidP="00870BA4">
      <w:pPr>
        <w:keepLines/>
        <w:spacing w:before="60" w:after="60"/>
        <w:jc w:val="left"/>
        <w:rPr>
          <w:rFonts w:hint="eastAsia"/>
          <w:noProof/>
          <w:snapToGrid w:val="0"/>
          <w:lang w:val="fr-FR" w:eastAsia="ja-JP"/>
        </w:rPr>
      </w:pPr>
      <w:r w:rsidRPr="007C1365">
        <w:rPr>
          <w:rFonts w:eastAsia="Times New Roman"/>
          <w:noProof/>
          <w:snapToGrid w:val="0"/>
          <w:lang w:val="fr-CH"/>
        </w:rPr>
        <w:t xml:space="preserve">Hélène JOURDAN (Mme), </w:t>
      </w:r>
      <w:r w:rsidRPr="007C1365">
        <w:rPr>
          <w:rFonts w:eastAsia="Times New Roman"/>
          <w:noProof/>
          <w:snapToGrid w:val="0"/>
          <w:lang w:val="fr-FR"/>
        </w:rPr>
        <w:t>Secrétaire générale - AOHE, Responsable COV &amp; Marques - Meilland International S.A., Association des Obtenteurs Horticoles Européens (AOHE), Le Luc en Provence, France</w:t>
      </w:r>
      <w:r w:rsidRPr="007C1365">
        <w:rPr>
          <w:rFonts w:eastAsia="Times New Roman"/>
          <w:noProof/>
          <w:snapToGrid w:val="0"/>
          <w:lang w:val="fr-FR"/>
        </w:rPr>
        <w:br/>
        <w:t xml:space="preserve">(e-mail: </w:t>
      </w:r>
      <w:hyperlink r:id="rId17" w:history="1">
        <w:r w:rsidRPr="007C1365">
          <w:rPr>
            <w:rFonts w:eastAsia="Times New Roman"/>
            <w:noProof/>
            <w:snapToGrid w:val="0"/>
          </w:rPr>
          <w:t>contact@aohe.eu</w:t>
        </w:r>
      </w:hyperlink>
      <w:r w:rsidRPr="007C1365">
        <w:rPr>
          <w:rFonts w:eastAsia="Times New Roman"/>
          <w:noProof/>
          <w:snapToGrid w:val="0"/>
          <w:lang w:val="fr-FR"/>
        </w:rPr>
        <w:t>)</w:t>
      </w:r>
    </w:p>
    <w:p w14:paraId="000AF5C3" w14:textId="77777777" w:rsidR="00870BA4" w:rsidRPr="00870BA4" w:rsidRDefault="00870BA4" w:rsidP="00870BA4">
      <w:pPr>
        <w:keepNext/>
        <w:keepLines/>
        <w:spacing w:before="180" w:after="12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INTERNATIONAL SEED FEDERATION (ISF)</w:t>
      </w:r>
    </w:p>
    <w:p w14:paraId="3F82F09D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Astrid M. SCHENKEVELD (Ms.), Specialist Plant breeder's rights &amp; variety registration, Rijk Zwaan Zaadteelt en Zaadhandel B.V., De Lier, Netherlands (Kingdom of the)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18" w:history="1">
        <w:r w:rsidRPr="00870BA4">
          <w:rPr>
            <w:rFonts w:eastAsia="Times New Roman"/>
            <w:noProof/>
            <w:snapToGrid w:val="0"/>
          </w:rPr>
          <w:t>a.schenkeveld@rijkzwaan.nl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1D558869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870BA4">
        <w:rPr>
          <w:rFonts w:eastAsia="Times New Roman"/>
          <w:noProof/>
          <w:snapToGrid w:val="0"/>
          <w:lang w:val="fr-FR"/>
        </w:rPr>
        <w:t xml:space="preserve">Emerson LIMBERGER (Mr.), Technical Manager (Corteva Agriscience), Corteva Agriscence, Aussonne, France </w:t>
      </w:r>
      <w:r w:rsidRPr="00870BA4">
        <w:rPr>
          <w:rFonts w:eastAsia="Times New Roman"/>
          <w:noProof/>
          <w:snapToGrid w:val="0"/>
          <w:lang w:val="fr-FR"/>
        </w:rPr>
        <w:br/>
        <w:t xml:space="preserve">(e-mail: emerson.limberger@corteva.com) </w:t>
      </w:r>
    </w:p>
    <w:p w14:paraId="755EEF4B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Kim MAESSEN-VAN BUGGENUM (Ms.), Plant Variety Protection Officer, BASF Vegetable Seeds, Nunhem, Netherlands (Kingdom of the)</w:t>
      </w:r>
      <w:r w:rsidRPr="00870BA4">
        <w:rPr>
          <w:rFonts w:eastAsia="Times New Roman"/>
          <w:noProof/>
          <w:snapToGrid w:val="0"/>
        </w:rPr>
        <w:br/>
        <w:t>(e-</w:t>
      </w:r>
      <w:r w:rsidRPr="00556B7E">
        <w:rPr>
          <w:rFonts w:eastAsia="Times New Roman"/>
          <w:noProof/>
          <w:snapToGrid w:val="0"/>
        </w:rPr>
        <w:t xml:space="preserve">mail: </w:t>
      </w:r>
      <w:hyperlink r:id="rId19" w:history="1">
        <w:r w:rsidRPr="00556B7E">
          <w:rPr>
            <w:rFonts w:eastAsia="Times New Roman"/>
            <w:noProof/>
            <w:snapToGrid w:val="0"/>
          </w:rPr>
          <w:t>Kim.vanbuggenum@vegetableseeds.basf.com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560F1791" w14:textId="77777777" w:rsidR="00870BA4" w:rsidRPr="00556B7E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556B7E">
        <w:rPr>
          <w:rFonts w:eastAsia="Times New Roman"/>
          <w:noProof/>
          <w:snapToGrid w:val="0"/>
          <w:lang w:val="fr-FR"/>
        </w:rPr>
        <w:t>Yasemin MEUNIER-KUNT (Ms.), Research Associate, Corteva Agriscence, Aussonne</w:t>
      </w:r>
      <w:r w:rsidRPr="00556B7E">
        <w:rPr>
          <w:rFonts w:eastAsia="Times New Roman"/>
          <w:noProof/>
          <w:snapToGrid w:val="0"/>
          <w:lang w:val="fr-FR"/>
        </w:rPr>
        <w:br/>
        <w:t>(e-mail: yasemin.meunierkunt@corteva.com)</w:t>
      </w:r>
    </w:p>
    <w:p w14:paraId="1C07F151" w14:textId="77777777" w:rsidR="00870BA4" w:rsidRPr="00870BA4" w:rsidRDefault="00870BA4" w:rsidP="00870BA4">
      <w:pPr>
        <w:keepLines/>
        <w:spacing w:before="60" w:after="60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Maria José VILLALÓN-ROBLES (Ms.), EMEA Vegetable Seeds PVP Lead, Bayer - Crop Science,  Bergschenhoek, Netherlands (Kingdom of the)</w:t>
      </w:r>
      <w:r w:rsidRPr="00870BA4">
        <w:rPr>
          <w:rFonts w:eastAsia="Times New Roman"/>
          <w:noProof/>
          <w:snapToGrid w:val="0"/>
        </w:rPr>
        <w:br/>
        <w:t xml:space="preserve">(e-mail: </w:t>
      </w:r>
      <w:hyperlink r:id="rId20" w:history="1">
        <w:r w:rsidRPr="00870BA4">
          <w:rPr>
            <w:rFonts w:eastAsia="Times New Roman"/>
            <w:noProof/>
            <w:snapToGrid w:val="0"/>
          </w:rPr>
          <w:t>mariajose.villalonrobles@bayer.com</w:t>
        </w:r>
      </w:hyperlink>
      <w:r w:rsidRPr="00870BA4">
        <w:rPr>
          <w:rFonts w:eastAsia="Times New Roman"/>
          <w:noProof/>
          <w:snapToGrid w:val="0"/>
        </w:rPr>
        <w:t>)</w:t>
      </w:r>
    </w:p>
    <w:p w14:paraId="77C16985" w14:textId="2F601AF0" w:rsidR="00870BA4" w:rsidRPr="00870BA4" w:rsidRDefault="00870BA4" w:rsidP="00870BA4">
      <w:pPr>
        <w:keepNext/>
        <w:keepLines/>
        <w:spacing w:before="120" w:after="180"/>
        <w:jc w:val="left"/>
        <w:rPr>
          <w:rFonts w:eastAsia="Times New Roman"/>
          <w:caps/>
          <w:noProof/>
          <w:snapToGrid w:val="0"/>
          <w:u w:val="single"/>
          <w:lang w:val="pt-BR"/>
        </w:rPr>
      </w:pPr>
      <w:r w:rsidRPr="00870BA4">
        <w:rPr>
          <w:rFonts w:eastAsia="Times New Roman"/>
          <w:caps/>
          <w:noProof/>
          <w:snapToGrid w:val="0"/>
          <w:u w:val="single"/>
          <w:lang w:val="pt-BR"/>
        </w:rPr>
        <w:t>ASSOCIATION DES OBTENTEURS HORTICOLES EUROPÉENS (AOHE) / ASSOCIATION OF EUROPEAN HORTICULTURAL BREEDERS (AOHE) / ASOCIACIÓN DE OBTENTORES HORTÍCOLAS EUROPEOS (AOHE)</w:t>
      </w:r>
    </w:p>
    <w:p w14:paraId="51F9FCE4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  <w:lang w:val="fr-FR"/>
        </w:rPr>
      </w:pPr>
      <w:r w:rsidRPr="00870BA4">
        <w:rPr>
          <w:rFonts w:eastAsia="Times New Roman"/>
          <w:noProof/>
          <w:snapToGrid w:val="0"/>
          <w:lang w:val="pt-BR"/>
        </w:rPr>
        <w:t>Hélène JOURDAN (Mme), Secrétaire générale - AOHE, Responsable COV &amp; Marques - Meilland International S.A., Association des Obtenteurs Horticoles Européens (AOHE), Le Luc en Provence</w:t>
      </w:r>
      <w:r w:rsidRPr="00870BA4">
        <w:rPr>
          <w:rFonts w:eastAsia="Times New Roman"/>
          <w:noProof/>
          <w:snapToGrid w:val="0"/>
          <w:lang w:val="fr-FR"/>
        </w:rPr>
        <w:br/>
      </w:r>
      <w:r w:rsidRPr="00870BA4">
        <w:rPr>
          <w:rFonts w:eastAsia="Times New Roman"/>
          <w:noProof/>
          <w:snapToGrid w:val="0"/>
          <w:lang w:val="pt-BR"/>
        </w:rPr>
        <w:t>(e-mail: contact@aohe.eu)</w:t>
      </w:r>
      <w:r w:rsidRPr="00870BA4">
        <w:rPr>
          <w:rFonts w:eastAsia="Times New Roman"/>
          <w:noProof/>
          <w:snapToGrid w:val="0"/>
          <w:lang w:val="fr-FR"/>
        </w:rPr>
        <w:br/>
      </w:r>
    </w:p>
    <w:p w14:paraId="7E678E1E" w14:textId="77777777" w:rsidR="00870BA4" w:rsidRPr="00870BA4" w:rsidRDefault="00870BA4" w:rsidP="00870BA4">
      <w:pPr>
        <w:keepNext/>
        <w:spacing w:before="480" w:after="120"/>
        <w:jc w:val="center"/>
        <w:rPr>
          <w:rFonts w:eastAsia="Times New Roman" w:cs="Arial"/>
          <w:caps/>
          <w:snapToGrid w:val="0"/>
          <w:u w:val="single"/>
        </w:rPr>
      </w:pPr>
      <w:r w:rsidRPr="00870BA4">
        <w:rPr>
          <w:rFonts w:eastAsia="Times New Roman" w:cs="Arial"/>
          <w:caps/>
          <w:snapToGrid w:val="0"/>
          <w:u w:val="single"/>
        </w:rPr>
        <w:lastRenderedPageBreak/>
        <w:t>III. BUREAU / OFFICER / OFICINA</w:t>
      </w:r>
    </w:p>
    <w:p w14:paraId="65C40630" w14:textId="77777777" w:rsidR="00870BA4" w:rsidRPr="00870BA4" w:rsidRDefault="00870BA4" w:rsidP="00870BA4">
      <w:pPr>
        <w:keepNext/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Martin EKVAD (Mr.), Chair</w:t>
      </w:r>
    </w:p>
    <w:p w14:paraId="2C2E51DB" w14:textId="77777777" w:rsidR="00870BA4" w:rsidRPr="00870BA4" w:rsidRDefault="00870BA4" w:rsidP="00870BA4">
      <w:pPr>
        <w:keepNext/>
        <w:keepLines/>
        <w:spacing w:before="480" w:after="120"/>
        <w:jc w:val="center"/>
        <w:rPr>
          <w:rFonts w:eastAsia="Times New Roman" w:cs="Arial"/>
          <w:caps/>
          <w:snapToGrid w:val="0"/>
          <w:u w:val="single"/>
          <w:lang w:val="es-ES"/>
        </w:rPr>
      </w:pPr>
      <w:r w:rsidRPr="00870BA4">
        <w:rPr>
          <w:rFonts w:eastAsia="Times New Roman" w:cs="Arial"/>
          <w:caps/>
          <w:snapToGrid w:val="0"/>
          <w:u w:val="single"/>
          <w:lang w:val="es-ES"/>
        </w:rPr>
        <w:t>V. BUREAU DE L’UPOV / OFFICE OF UPOV / OFICINA DE LA UPOV</w:t>
      </w:r>
    </w:p>
    <w:p w14:paraId="0807000D" w14:textId="77777777" w:rsidR="00870BA4" w:rsidRPr="00870BA4" w:rsidRDefault="00870BA4" w:rsidP="00870BA4">
      <w:pPr>
        <w:keepNext/>
        <w:keepLines/>
        <w:spacing w:before="60" w:after="60"/>
        <w:jc w:val="left"/>
        <w:rPr>
          <w:rFonts w:eastAsia="Times New Roman"/>
          <w:noProof/>
          <w:snapToGrid w:val="0"/>
          <w:lang w:val="es-ES"/>
        </w:rPr>
      </w:pPr>
      <w:r w:rsidRPr="00870BA4">
        <w:rPr>
          <w:rFonts w:eastAsia="Times New Roman"/>
          <w:noProof/>
          <w:snapToGrid w:val="0"/>
          <w:lang w:val="es-ES"/>
        </w:rPr>
        <w:t>Yolanda HUERTA (Ms.), Vice Secretary-General</w:t>
      </w:r>
    </w:p>
    <w:p w14:paraId="0F999CC3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 w:cs="Arial"/>
          <w:noProof/>
          <w:snapToGrid w:val="0"/>
        </w:rPr>
        <w:t xml:space="preserve">Martin Ekvad (Mr.), </w:t>
      </w:r>
      <w:bookmarkStart w:id="10" w:name="_Hlk147302165"/>
      <w:r w:rsidRPr="00870BA4">
        <w:rPr>
          <w:rFonts w:eastAsia="Times New Roman" w:cs="Arial"/>
          <w:noProof/>
          <w:snapToGrid w:val="0"/>
        </w:rPr>
        <w:t>Director of Legal Affairs</w:t>
      </w:r>
      <w:bookmarkEnd w:id="10"/>
    </w:p>
    <w:p w14:paraId="131F947F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 xml:space="preserve">Leontino TAVEIRA (Mr.), </w:t>
      </w:r>
      <w:bookmarkStart w:id="11" w:name="_Hlk147302207"/>
      <w:r w:rsidRPr="00870BA4">
        <w:rPr>
          <w:rFonts w:eastAsia="Times New Roman"/>
          <w:noProof/>
          <w:snapToGrid w:val="0"/>
        </w:rPr>
        <w:t>Director of Global Development and Technical Affairs</w:t>
      </w:r>
      <w:bookmarkEnd w:id="11"/>
    </w:p>
    <w:p w14:paraId="3D9093B2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Hend MADHOUR (Ms.), IT Officer</w:t>
      </w:r>
    </w:p>
    <w:p w14:paraId="6E7ED90C" w14:textId="77777777" w:rsidR="00870BA4" w:rsidRPr="00870BA4" w:rsidRDefault="00870BA4" w:rsidP="00870BA4">
      <w:pPr>
        <w:keepLines/>
        <w:spacing w:before="60" w:after="60"/>
        <w:jc w:val="left"/>
        <w:rPr>
          <w:rFonts w:eastAsia="Times New Roman"/>
          <w:noProof/>
          <w:snapToGrid w:val="0"/>
        </w:rPr>
      </w:pPr>
      <w:r w:rsidRPr="00870BA4">
        <w:rPr>
          <w:rFonts w:eastAsia="Times New Roman"/>
          <w:noProof/>
          <w:snapToGrid w:val="0"/>
        </w:rPr>
        <w:t>Yoshiro NISHIMURA (Mr.), Technical/Regional Officer (Asia)</w:t>
      </w:r>
    </w:p>
    <w:p w14:paraId="471BEF81" w14:textId="0E129182" w:rsidR="00751E4B" w:rsidRPr="00556B7E" w:rsidRDefault="00870BA4" w:rsidP="00751E4B">
      <w:pPr>
        <w:rPr>
          <w:noProof/>
          <w:snapToGrid w:val="0"/>
          <w:lang w:eastAsia="ja-JP"/>
        </w:rPr>
      </w:pPr>
      <w:r w:rsidRPr="00556B7E">
        <w:rPr>
          <w:rFonts w:eastAsia="Times New Roman"/>
          <w:noProof/>
          <w:snapToGrid w:val="0"/>
        </w:rPr>
        <w:t>Kasumi FALQUET (Ms.), Associate Services Support Office</w:t>
      </w:r>
      <w:r w:rsidR="00751E4B" w:rsidRPr="00556B7E">
        <w:rPr>
          <w:noProof/>
          <w:snapToGrid w:val="0"/>
          <w:lang w:eastAsia="ja-JP"/>
        </w:rPr>
        <w:t>r</w:t>
      </w:r>
    </w:p>
    <w:p w14:paraId="1476D8DC" w14:textId="77777777" w:rsidR="00751E4B" w:rsidRPr="00556B7E" w:rsidRDefault="00751E4B" w:rsidP="00751E4B">
      <w:pPr>
        <w:rPr>
          <w:lang w:eastAsia="ja-JP"/>
        </w:rPr>
      </w:pPr>
    </w:p>
    <w:p w14:paraId="1421CAEF" w14:textId="2E6A1E4E" w:rsidR="00751E4B" w:rsidRPr="00556B7E" w:rsidRDefault="00751E4B" w:rsidP="00751E4B">
      <w:pPr>
        <w:jc w:val="right"/>
        <w:rPr>
          <w:lang w:eastAsia="ja-JP"/>
        </w:rPr>
      </w:pPr>
      <w:r w:rsidRPr="00556B7E">
        <w:rPr>
          <w:lang w:eastAsia="ja-JP"/>
        </w:rPr>
        <w:t>[</w:t>
      </w:r>
      <w:proofErr w:type="spellStart"/>
      <w:r w:rsidRPr="00556B7E">
        <w:rPr>
          <w:lang w:eastAsia="ja-JP"/>
        </w:rPr>
        <w:t>L’annexe</w:t>
      </w:r>
      <w:proofErr w:type="spellEnd"/>
      <w:r w:rsidRPr="00556B7E">
        <w:rPr>
          <w:lang w:eastAsia="ja-JP"/>
        </w:rPr>
        <w:t xml:space="preserve"> II suit/</w:t>
      </w:r>
    </w:p>
    <w:p w14:paraId="6F72E878" w14:textId="77777777" w:rsidR="00751E4B" w:rsidRPr="00556B7E" w:rsidRDefault="00751E4B" w:rsidP="00751E4B">
      <w:pPr>
        <w:jc w:val="right"/>
        <w:rPr>
          <w:lang w:eastAsia="ja-JP"/>
        </w:rPr>
      </w:pPr>
      <w:r w:rsidRPr="00556B7E">
        <w:rPr>
          <w:lang w:eastAsia="ja-JP"/>
        </w:rPr>
        <w:t>Annex II follows/</w:t>
      </w:r>
    </w:p>
    <w:p w14:paraId="02F4E556" w14:textId="77777777" w:rsidR="00751E4B" w:rsidRPr="00556B7E" w:rsidRDefault="00751E4B" w:rsidP="00751E4B">
      <w:pPr>
        <w:jc w:val="right"/>
        <w:rPr>
          <w:lang w:val="es-ES" w:eastAsia="ja-JP"/>
        </w:rPr>
        <w:sectPr w:rsidR="00751E4B" w:rsidRPr="00556B7E" w:rsidSect="00751E4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556B7E">
        <w:rPr>
          <w:lang w:val="es-ES" w:eastAsia="ja-JP"/>
        </w:rPr>
        <w:t>Sigue el Anexo II]</w:t>
      </w:r>
    </w:p>
    <w:p w14:paraId="2DDD1399" w14:textId="264D45E5" w:rsidR="00751E4B" w:rsidRPr="00556B7E" w:rsidRDefault="00751E4B" w:rsidP="00751E4B">
      <w:pPr>
        <w:jc w:val="right"/>
        <w:rPr>
          <w:lang w:val="es-ES" w:eastAsia="ja-JP"/>
        </w:rPr>
      </w:pPr>
    </w:p>
    <w:p w14:paraId="0DDBE93B" w14:textId="64908D3B" w:rsidR="00751E4B" w:rsidRPr="00556B7E" w:rsidRDefault="00751E4B" w:rsidP="00751E4B">
      <w:pPr>
        <w:jc w:val="center"/>
        <w:rPr>
          <w:rFonts w:cs="Arial"/>
          <w:lang w:val="es-ES" w:eastAsia="ja-JP"/>
        </w:rPr>
      </w:pPr>
      <w:r w:rsidRPr="00556B7E">
        <w:rPr>
          <w:rFonts w:eastAsia="Times New Roman" w:cs="Arial"/>
          <w:lang w:val="es-ES"/>
        </w:rPr>
        <w:t>EAM/</w:t>
      </w:r>
      <w:r w:rsidRPr="00556B7E">
        <w:rPr>
          <w:rFonts w:cs="Arial" w:hint="eastAsia"/>
          <w:lang w:val="es-ES" w:eastAsia="ja-JP"/>
        </w:rPr>
        <w:t>5</w:t>
      </w:r>
      <w:r w:rsidRPr="00556B7E">
        <w:rPr>
          <w:rFonts w:eastAsia="Times New Roman" w:cs="Arial"/>
          <w:lang w:val="es-ES"/>
        </w:rPr>
        <w:t>/</w:t>
      </w:r>
      <w:r w:rsidRPr="00556B7E">
        <w:rPr>
          <w:rFonts w:cs="Arial" w:hint="eastAsia"/>
          <w:lang w:val="es-ES" w:eastAsia="ja-JP"/>
        </w:rPr>
        <w:t>3</w:t>
      </w:r>
    </w:p>
    <w:p w14:paraId="488F269E" w14:textId="77777777" w:rsidR="00751E4B" w:rsidRPr="00556B7E" w:rsidRDefault="00751E4B" w:rsidP="00751E4B">
      <w:pPr>
        <w:jc w:val="center"/>
        <w:rPr>
          <w:rFonts w:eastAsia="Times New Roman" w:cs="Arial"/>
          <w:lang w:val="es-ES"/>
        </w:rPr>
      </w:pPr>
    </w:p>
    <w:p w14:paraId="36C95F5B" w14:textId="77777777" w:rsidR="00751E4B" w:rsidRPr="00751E4B" w:rsidRDefault="00751E4B" w:rsidP="00751E4B">
      <w:pPr>
        <w:jc w:val="center"/>
        <w:rPr>
          <w:rFonts w:eastAsia="Times New Roman" w:cs="Arial"/>
        </w:rPr>
      </w:pPr>
      <w:r w:rsidRPr="00751E4B">
        <w:rPr>
          <w:rFonts w:eastAsia="Times New Roman" w:cs="Arial"/>
        </w:rPr>
        <w:t>ANNEX II</w:t>
      </w:r>
    </w:p>
    <w:p w14:paraId="665BE55F" w14:textId="77777777" w:rsidR="00751E4B" w:rsidRPr="00751E4B" w:rsidRDefault="00751E4B" w:rsidP="00751E4B">
      <w:pPr>
        <w:jc w:val="center"/>
        <w:rPr>
          <w:rFonts w:eastAsia="Times New Roman" w:cs="Arial"/>
        </w:rPr>
      </w:pPr>
    </w:p>
    <w:p w14:paraId="6E7B5A01" w14:textId="77777777" w:rsidR="00751E4B" w:rsidRPr="00751E4B" w:rsidRDefault="00751E4B" w:rsidP="00751E4B">
      <w:pPr>
        <w:jc w:val="center"/>
        <w:rPr>
          <w:rFonts w:eastAsia="Times New Roman" w:cs="Arial"/>
        </w:rPr>
      </w:pPr>
    </w:p>
    <w:p w14:paraId="0D38D92B" w14:textId="77777777" w:rsidR="00751E4B" w:rsidRPr="00751E4B" w:rsidRDefault="00751E4B" w:rsidP="00751E4B">
      <w:pPr>
        <w:spacing w:before="60" w:after="60"/>
        <w:jc w:val="left"/>
        <w:rPr>
          <w:rFonts w:eastAsia="Times New Roman"/>
          <w:noProof/>
          <w:snapToGrid w:val="0"/>
        </w:rPr>
      </w:pPr>
      <w:r w:rsidRPr="00751E4B">
        <w:rPr>
          <w:rFonts w:eastAsia="Times New Roman"/>
          <w:noProof/>
          <w:snapToGrid w:val="0"/>
        </w:rPr>
        <w:t>[see pdf version attached]</w:t>
      </w:r>
    </w:p>
    <w:p w14:paraId="58F00363" w14:textId="77777777" w:rsidR="00751E4B" w:rsidRPr="00751E4B" w:rsidRDefault="00751E4B" w:rsidP="00751E4B">
      <w:pPr>
        <w:rPr>
          <w:rFonts w:eastAsia="Times New Roman"/>
        </w:rPr>
      </w:pPr>
    </w:p>
    <w:p w14:paraId="0ABED2B9" w14:textId="77777777" w:rsidR="00751E4B" w:rsidRPr="00751E4B" w:rsidRDefault="00751E4B" w:rsidP="00751E4B">
      <w:pPr>
        <w:rPr>
          <w:rFonts w:eastAsia="Times New Roman"/>
        </w:rPr>
      </w:pPr>
    </w:p>
    <w:p w14:paraId="55A6A9F2" w14:textId="77777777" w:rsidR="00751E4B" w:rsidRPr="00751E4B" w:rsidRDefault="00751E4B" w:rsidP="00751E4B">
      <w:pPr>
        <w:rPr>
          <w:rFonts w:eastAsia="Times New Roman"/>
        </w:rPr>
      </w:pPr>
    </w:p>
    <w:p w14:paraId="75D27F3A" w14:textId="77777777" w:rsidR="00751E4B" w:rsidRPr="00751E4B" w:rsidRDefault="00751E4B" w:rsidP="00751E4B">
      <w:pPr>
        <w:jc w:val="right"/>
        <w:rPr>
          <w:rFonts w:eastAsia="Times New Roman"/>
        </w:rPr>
      </w:pPr>
      <w:r w:rsidRPr="00751E4B">
        <w:rPr>
          <w:rFonts w:eastAsia="Times New Roman"/>
        </w:rPr>
        <w:t>[End of Annex II and of document]</w:t>
      </w:r>
    </w:p>
    <w:p w14:paraId="135982D8" w14:textId="1886F3F1" w:rsidR="00870BA4" w:rsidRPr="00556B7E" w:rsidRDefault="00C22285" w:rsidP="00C22285">
      <w:pPr>
        <w:keepNext/>
        <w:keepLines/>
        <w:tabs>
          <w:tab w:val="left" w:pos="5280"/>
        </w:tabs>
        <w:spacing w:before="60" w:after="60"/>
        <w:jc w:val="left"/>
        <w:rPr>
          <w:rFonts w:eastAsia="Times New Roman"/>
          <w:noProof/>
          <w:snapToGrid w:val="0"/>
        </w:rPr>
      </w:pPr>
      <w:r>
        <w:rPr>
          <w:rFonts w:eastAsia="Times New Roman"/>
          <w:noProof/>
          <w:snapToGrid w:val="0"/>
        </w:rPr>
        <w:tab/>
      </w:r>
    </w:p>
    <w:sectPr w:rsidR="00870BA4" w:rsidRPr="00556B7E" w:rsidSect="00751E4B"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6A1F" w14:textId="77777777" w:rsidR="005779A9" w:rsidRDefault="005779A9" w:rsidP="006655D3">
      <w:r>
        <w:separator/>
      </w:r>
    </w:p>
    <w:p w14:paraId="28D81316" w14:textId="77777777" w:rsidR="005779A9" w:rsidRDefault="005779A9" w:rsidP="006655D3"/>
    <w:p w14:paraId="0460F515" w14:textId="77777777" w:rsidR="005779A9" w:rsidRDefault="005779A9" w:rsidP="006655D3"/>
  </w:endnote>
  <w:endnote w:type="continuationSeparator" w:id="0">
    <w:p w14:paraId="1B3AC1C6" w14:textId="77777777" w:rsidR="005779A9" w:rsidRDefault="005779A9" w:rsidP="006655D3">
      <w:r>
        <w:separator/>
      </w:r>
    </w:p>
    <w:p w14:paraId="3828937C" w14:textId="77777777" w:rsidR="005779A9" w:rsidRPr="00294751" w:rsidRDefault="005779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7AECBA0" w14:textId="77777777" w:rsidR="005779A9" w:rsidRPr="00294751" w:rsidRDefault="005779A9" w:rsidP="006655D3">
      <w:pPr>
        <w:rPr>
          <w:lang w:val="fr-FR"/>
        </w:rPr>
      </w:pPr>
    </w:p>
    <w:p w14:paraId="57C668DA" w14:textId="77777777" w:rsidR="005779A9" w:rsidRPr="00294751" w:rsidRDefault="005779A9" w:rsidP="006655D3">
      <w:pPr>
        <w:rPr>
          <w:lang w:val="fr-FR"/>
        </w:rPr>
      </w:pPr>
    </w:p>
  </w:endnote>
  <w:endnote w:type="continuationNotice" w:id="1">
    <w:p w14:paraId="3DF2D541" w14:textId="77777777" w:rsidR="005779A9" w:rsidRPr="00294751" w:rsidRDefault="005779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7EC008C" w14:textId="77777777" w:rsidR="005779A9" w:rsidRPr="00294751" w:rsidRDefault="005779A9" w:rsidP="006655D3">
      <w:pPr>
        <w:rPr>
          <w:lang w:val="fr-FR"/>
        </w:rPr>
      </w:pPr>
    </w:p>
    <w:p w14:paraId="23DDBDD9" w14:textId="77777777" w:rsidR="005779A9" w:rsidRPr="00294751" w:rsidRDefault="005779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B079" w14:textId="77777777" w:rsidR="008B6094" w:rsidRDefault="008B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5C20" w14:textId="77777777" w:rsidR="008B6094" w:rsidRDefault="008B6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4117" w14:textId="77777777" w:rsidR="008B6094" w:rsidRDefault="008B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C003" w14:textId="77777777" w:rsidR="005779A9" w:rsidRDefault="005779A9" w:rsidP="006655D3">
      <w:r>
        <w:separator/>
      </w:r>
    </w:p>
  </w:footnote>
  <w:footnote w:type="continuationSeparator" w:id="0">
    <w:p w14:paraId="412DAC91" w14:textId="77777777" w:rsidR="005779A9" w:rsidRDefault="005779A9" w:rsidP="006655D3">
      <w:r>
        <w:separator/>
      </w:r>
    </w:p>
  </w:footnote>
  <w:footnote w:type="continuationNotice" w:id="1">
    <w:p w14:paraId="5146EC36" w14:textId="77777777" w:rsidR="005779A9" w:rsidRPr="00AB530F" w:rsidRDefault="005779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8186" w14:textId="6B40E471" w:rsidR="008B6094" w:rsidRPr="00C5280D" w:rsidRDefault="008B6094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EAM/</w:t>
    </w:r>
    <w:r w:rsidR="00751E4B">
      <w:rPr>
        <w:rStyle w:val="PageNumber"/>
        <w:rFonts w:hint="eastAsia"/>
        <w:lang w:val="en-US" w:eastAsia="ja-JP"/>
      </w:rPr>
      <w:t>5</w:t>
    </w:r>
    <w:r>
      <w:rPr>
        <w:rStyle w:val="PageNumber"/>
        <w:lang w:val="en-US"/>
      </w:rPr>
      <w:t>/</w:t>
    </w:r>
    <w:r w:rsidR="00751E4B">
      <w:rPr>
        <w:rStyle w:val="PageNumber"/>
        <w:rFonts w:hint="eastAsia"/>
        <w:lang w:val="en-US" w:eastAsia="ja-JP"/>
      </w:rPr>
      <w:t>3</w:t>
    </w:r>
  </w:p>
  <w:p w14:paraId="0682FAE1" w14:textId="19476FD2" w:rsidR="008B6094" w:rsidRPr="00C5280D" w:rsidRDefault="008B6094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560E0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14:paraId="69DF2D54" w14:textId="77777777" w:rsidR="008B6094" w:rsidRPr="00C5280D" w:rsidRDefault="008B6094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3887" w14:textId="77777777" w:rsidR="008B6094" w:rsidRDefault="008B6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C756" w14:textId="34C7631C" w:rsidR="008B6094" w:rsidRPr="009A0276" w:rsidRDefault="008B6094" w:rsidP="008B6094">
    <w:pPr>
      <w:pStyle w:val="Header"/>
      <w:rPr>
        <w:lang w:val="en-US"/>
      </w:rPr>
    </w:pPr>
    <w:r w:rsidRPr="009A0276">
      <w:rPr>
        <w:lang w:val="en-US"/>
      </w:rPr>
      <w:t>EAM/</w:t>
    </w:r>
    <w:r w:rsidR="00751E4B">
      <w:rPr>
        <w:rFonts w:hint="eastAsia"/>
        <w:lang w:val="en-US" w:eastAsia="ja-JP"/>
      </w:rPr>
      <w:t>5</w:t>
    </w:r>
    <w:r w:rsidRPr="009A0276">
      <w:rPr>
        <w:lang w:val="en-US"/>
      </w:rPr>
      <w:t>/</w:t>
    </w:r>
    <w:r w:rsidR="00751E4B">
      <w:rPr>
        <w:rFonts w:hint="eastAsia"/>
        <w:lang w:val="en-US" w:eastAsia="ja-JP"/>
      </w:rPr>
      <w:t>3</w:t>
    </w:r>
  </w:p>
  <w:p w14:paraId="16EE09BC" w14:textId="12950EFE" w:rsidR="008B6094" w:rsidRPr="009A0276" w:rsidRDefault="008B6094" w:rsidP="008B6094">
    <w:pPr>
      <w:pStyle w:val="Header"/>
      <w:rPr>
        <w:noProof/>
        <w:lang w:val="en-US"/>
      </w:rPr>
    </w:pPr>
    <w:proofErr w:type="spellStart"/>
    <w:r w:rsidRPr="009A0276">
      <w:rPr>
        <w:lang w:val="en-US"/>
      </w:rPr>
      <w:t>Annexe</w:t>
    </w:r>
    <w:proofErr w:type="spellEnd"/>
    <w:r w:rsidRPr="009A0276">
      <w:rPr>
        <w:lang w:val="en-US"/>
      </w:rPr>
      <w:t xml:space="preserve"> I / Annex I / Anexo I</w:t>
    </w:r>
    <w:r w:rsidRPr="009A0276">
      <w:rPr>
        <w:lang w:val="en-US"/>
      </w:rPr>
      <w:br/>
      <w:t>page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 w:rsidR="00C560E0">
      <w:rPr>
        <w:noProof/>
        <w:lang w:val="en-US"/>
      </w:rPr>
      <w:t>10</w:t>
    </w:r>
    <w:r>
      <w:rPr>
        <w:noProof/>
      </w:rPr>
      <w:fldChar w:fldCharType="end"/>
    </w:r>
    <w:r w:rsidRPr="009A0276">
      <w:rPr>
        <w:noProof/>
        <w:lang w:val="en-US"/>
      </w:rPr>
      <w:t xml:space="preserve"> / página</w:t>
    </w:r>
    <w:r w:rsidRPr="009A0276">
      <w:rPr>
        <w:lang w:val="en-US"/>
      </w:rPr>
      <w:t xml:space="preserve"> </w:t>
    </w:r>
    <w:r>
      <w:fldChar w:fldCharType="begin"/>
    </w:r>
    <w:r w:rsidRPr="009A0276">
      <w:rPr>
        <w:lang w:val="en-US"/>
      </w:rPr>
      <w:instrText xml:space="preserve"> PAGE   \* MERGEFORMAT </w:instrText>
    </w:r>
    <w:r>
      <w:fldChar w:fldCharType="separate"/>
    </w:r>
    <w:r w:rsidR="00C560E0">
      <w:rPr>
        <w:noProof/>
        <w:lang w:val="en-US"/>
      </w:rPr>
      <w:t>10</w:t>
    </w:r>
    <w:r>
      <w:rPr>
        <w:noProof/>
      </w:rPr>
      <w:fldChar w:fldCharType="end"/>
    </w:r>
  </w:p>
  <w:p w14:paraId="44F81C75" w14:textId="77777777" w:rsidR="008B6094" w:rsidRPr="009A0276" w:rsidRDefault="008B6094" w:rsidP="008B6094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6CEEC" w14:textId="77777777" w:rsidR="008B6094" w:rsidRDefault="008B6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7C2"/>
    <w:multiLevelType w:val="hybridMultilevel"/>
    <w:tmpl w:val="8AA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4127"/>
    <w:multiLevelType w:val="hybridMultilevel"/>
    <w:tmpl w:val="93F47C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451E1"/>
    <w:multiLevelType w:val="hybridMultilevel"/>
    <w:tmpl w:val="D0E0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4859"/>
    <w:multiLevelType w:val="hybridMultilevel"/>
    <w:tmpl w:val="8200C658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76D35"/>
    <w:multiLevelType w:val="hybridMultilevel"/>
    <w:tmpl w:val="D1568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64070"/>
    <w:multiLevelType w:val="hybridMultilevel"/>
    <w:tmpl w:val="8846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1A1478"/>
    <w:multiLevelType w:val="hybridMultilevel"/>
    <w:tmpl w:val="F5A6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2D96"/>
    <w:multiLevelType w:val="hybridMultilevel"/>
    <w:tmpl w:val="1E589784"/>
    <w:lvl w:ilvl="0" w:tplc="3354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AAA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4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07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6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C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C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0B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B53B35"/>
    <w:multiLevelType w:val="hybridMultilevel"/>
    <w:tmpl w:val="5DAE5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22DF"/>
    <w:multiLevelType w:val="hybridMultilevel"/>
    <w:tmpl w:val="072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50"/>
    <w:multiLevelType w:val="hybridMultilevel"/>
    <w:tmpl w:val="4AEE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370F"/>
    <w:multiLevelType w:val="hybridMultilevel"/>
    <w:tmpl w:val="0E74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67C5"/>
    <w:multiLevelType w:val="hybridMultilevel"/>
    <w:tmpl w:val="740687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23D51"/>
    <w:multiLevelType w:val="hybridMultilevel"/>
    <w:tmpl w:val="04383DD6"/>
    <w:lvl w:ilvl="0" w:tplc="9DC6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6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2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02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0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60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C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C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29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CF6A37"/>
    <w:multiLevelType w:val="hybridMultilevel"/>
    <w:tmpl w:val="87869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E5412"/>
    <w:multiLevelType w:val="hybridMultilevel"/>
    <w:tmpl w:val="D7F4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83D68"/>
    <w:multiLevelType w:val="hybridMultilevel"/>
    <w:tmpl w:val="44642E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C28FC"/>
    <w:multiLevelType w:val="hybridMultilevel"/>
    <w:tmpl w:val="191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7206"/>
    <w:multiLevelType w:val="hybridMultilevel"/>
    <w:tmpl w:val="1E82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54AD1"/>
    <w:multiLevelType w:val="hybridMultilevel"/>
    <w:tmpl w:val="3EF4976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 w15:restartNumberingAfterBreak="0">
    <w:nsid w:val="614A0FB2"/>
    <w:multiLevelType w:val="hybridMultilevel"/>
    <w:tmpl w:val="8E06097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9CB71B8"/>
    <w:multiLevelType w:val="hybridMultilevel"/>
    <w:tmpl w:val="F5E281C2"/>
    <w:lvl w:ilvl="0" w:tplc="8F3A2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8B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EC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05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09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EC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EA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89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302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657B1"/>
    <w:multiLevelType w:val="hybridMultilevel"/>
    <w:tmpl w:val="E3BAF5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CA4AF9"/>
    <w:multiLevelType w:val="hybridMultilevel"/>
    <w:tmpl w:val="85220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3232A"/>
    <w:multiLevelType w:val="hybridMultilevel"/>
    <w:tmpl w:val="881C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05F2F"/>
    <w:multiLevelType w:val="hybridMultilevel"/>
    <w:tmpl w:val="A364D5EE"/>
    <w:lvl w:ilvl="0" w:tplc="DF347518">
      <w:start w:val="1"/>
      <w:numFmt w:val="decimal"/>
      <w:lvlText w:val="(%1)"/>
      <w:lvlJc w:val="left"/>
      <w:pPr>
        <w:ind w:left="928" w:hanging="360"/>
      </w:pPr>
      <w:rPr>
        <w:rFonts w:ascii="Arial" w:hAnsi="Arial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4720154"/>
    <w:multiLevelType w:val="hybridMultilevel"/>
    <w:tmpl w:val="1F08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4575A"/>
    <w:multiLevelType w:val="hybridMultilevel"/>
    <w:tmpl w:val="9EACC2AA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90E0B"/>
    <w:multiLevelType w:val="hybridMultilevel"/>
    <w:tmpl w:val="BFE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6286">
    <w:abstractNumId w:val="1"/>
  </w:num>
  <w:num w:numId="2" w16cid:durableId="534465516">
    <w:abstractNumId w:val="21"/>
  </w:num>
  <w:num w:numId="3" w16cid:durableId="760224069">
    <w:abstractNumId w:val="30"/>
  </w:num>
  <w:num w:numId="4" w16cid:durableId="688726385">
    <w:abstractNumId w:val="19"/>
  </w:num>
  <w:num w:numId="5" w16cid:durableId="1222325772">
    <w:abstractNumId w:val="31"/>
  </w:num>
  <w:num w:numId="6" w16cid:durableId="2081250420">
    <w:abstractNumId w:val="12"/>
  </w:num>
  <w:num w:numId="7" w16cid:durableId="1013722184">
    <w:abstractNumId w:val="4"/>
  </w:num>
  <w:num w:numId="8" w16cid:durableId="1677154608">
    <w:abstractNumId w:val="20"/>
  </w:num>
  <w:num w:numId="9" w16cid:durableId="1654983970">
    <w:abstractNumId w:val="14"/>
  </w:num>
  <w:num w:numId="10" w16cid:durableId="94441756">
    <w:abstractNumId w:val="18"/>
  </w:num>
  <w:num w:numId="11" w16cid:durableId="212349375">
    <w:abstractNumId w:val="32"/>
  </w:num>
  <w:num w:numId="12" w16cid:durableId="5179367">
    <w:abstractNumId w:val="25"/>
  </w:num>
  <w:num w:numId="13" w16cid:durableId="913734918">
    <w:abstractNumId w:val="3"/>
  </w:num>
  <w:num w:numId="14" w16cid:durableId="1337532971">
    <w:abstractNumId w:val="22"/>
  </w:num>
  <w:num w:numId="15" w16cid:durableId="376005684">
    <w:abstractNumId w:val="2"/>
  </w:num>
  <w:num w:numId="16" w16cid:durableId="2135636909">
    <w:abstractNumId w:val="15"/>
  </w:num>
  <w:num w:numId="17" w16cid:durableId="2129035150">
    <w:abstractNumId w:val="29"/>
  </w:num>
  <w:num w:numId="18" w16cid:durableId="1713379624">
    <w:abstractNumId w:val="24"/>
  </w:num>
  <w:num w:numId="19" w16cid:durableId="659309965">
    <w:abstractNumId w:val="28"/>
  </w:num>
  <w:num w:numId="20" w16cid:durableId="1724476554">
    <w:abstractNumId w:val="11"/>
  </w:num>
  <w:num w:numId="21" w16cid:durableId="1841775363">
    <w:abstractNumId w:val="23"/>
  </w:num>
  <w:num w:numId="22" w16cid:durableId="426999243">
    <w:abstractNumId w:val="13"/>
  </w:num>
  <w:num w:numId="23" w16cid:durableId="1939362954">
    <w:abstractNumId w:val="27"/>
  </w:num>
  <w:num w:numId="24" w16cid:durableId="1370835393">
    <w:abstractNumId w:val="6"/>
  </w:num>
  <w:num w:numId="25" w16cid:durableId="1765221392">
    <w:abstractNumId w:val="33"/>
  </w:num>
  <w:num w:numId="26" w16cid:durableId="465007905">
    <w:abstractNumId w:val="10"/>
  </w:num>
  <w:num w:numId="27" w16cid:durableId="1851023328">
    <w:abstractNumId w:val="26"/>
  </w:num>
  <w:num w:numId="28" w16cid:durableId="1481459159">
    <w:abstractNumId w:val="9"/>
  </w:num>
  <w:num w:numId="29" w16cid:durableId="869225328">
    <w:abstractNumId w:val="0"/>
  </w:num>
  <w:num w:numId="30" w16cid:durableId="1955096973">
    <w:abstractNumId w:val="5"/>
  </w:num>
  <w:num w:numId="31" w16cid:durableId="1049035062">
    <w:abstractNumId w:val="16"/>
  </w:num>
  <w:num w:numId="32" w16cid:durableId="795023948">
    <w:abstractNumId w:val="7"/>
  </w:num>
  <w:num w:numId="33" w16cid:durableId="272636953">
    <w:abstractNumId w:val="8"/>
  </w:num>
  <w:num w:numId="34" w16cid:durableId="253242290">
    <w:abstractNumId w:val="34"/>
  </w:num>
  <w:num w:numId="35" w16cid:durableId="4199824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C" w:vendorID="64" w:dllVersion="0" w:nlCheck="1" w:checkStyle="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01"/>
    <w:rsid w:val="000026D3"/>
    <w:rsid w:val="000058CD"/>
    <w:rsid w:val="00006FCA"/>
    <w:rsid w:val="00010CF3"/>
    <w:rsid w:val="00011E27"/>
    <w:rsid w:val="000148BC"/>
    <w:rsid w:val="00014DD3"/>
    <w:rsid w:val="000214FB"/>
    <w:rsid w:val="00024AB8"/>
    <w:rsid w:val="00030854"/>
    <w:rsid w:val="00036028"/>
    <w:rsid w:val="00044642"/>
    <w:rsid w:val="000446B9"/>
    <w:rsid w:val="0004516E"/>
    <w:rsid w:val="00047E21"/>
    <w:rsid w:val="00050E16"/>
    <w:rsid w:val="00077FDF"/>
    <w:rsid w:val="000805AE"/>
    <w:rsid w:val="00085505"/>
    <w:rsid w:val="000A3878"/>
    <w:rsid w:val="000C4E25"/>
    <w:rsid w:val="000C7021"/>
    <w:rsid w:val="000D6BBC"/>
    <w:rsid w:val="000D7780"/>
    <w:rsid w:val="000E0ABF"/>
    <w:rsid w:val="000E636A"/>
    <w:rsid w:val="000F2F11"/>
    <w:rsid w:val="00105929"/>
    <w:rsid w:val="00110C36"/>
    <w:rsid w:val="001131D5"/>
    <w:rsid w:val="00116DF9"/>
    <w:rsid w:val="00121DF2"/>
    <w:rsid w:val="00127C71"/>
    <w:rsid w:val="001331FF"/>
    <w:rsid w:val="00141DB8"/>
    <w:rsid w:val="0015306D"/>
    <w:rsid w:val="001566E6"/>
    <w:rsid w:val="00165009"/>
    <w:rsid w:val="00172084"/>
    <w:rsid w:val="0017474A"/>
    <w:rsid w:val="00175803"/>
    <w:rsid w:val="001758C6"/>
    <w:rsid w:val="001819EF"/>
    <w:rsid w:val="00182B99"/>
    <w:rsid w:val="001C1525"/>
    <w:rsid w:val="001D0CF7"/>
    <w:rsid w:val="001D6AE0"/>
    <w:rsid w:val="001E15B5"/>
    <w:rsid w:val="001E539A"/>
    <w:rsid w:val="001E7D61"/>
    <w:rsid w:val="001F3AC2"/>
    <w:rsid w:val="00206DAA"/>
    <w:rsid w:val="0021332C"/>
    <w:rsid w:val="00213982"/>
    <w:rsid w:val="0022283B"/>
    <w:rsid w:val="0024072D"/>
    <w:rsid w:val="0024416D"/>
    <w:rsid w:val="0024520F"/>
    <w:rsid w:val="00271911"/>
    <w:rsid w:val="00271998"/>
    <w:rsid w:val="00271CF5"/>
    <w:rsid w:val="002800A0"/>
    <w:rsid w:val="002801B3"/>
    <w:rsid w:val="00281060"/>
    <w:rsid w:val="002940E8"/>
    <w:rsid w:val="00294751"/>
    <w:rsid w:val="00294984"/>
    <w:rsid w:val="002A1EF2"/>
    <w:rsid w:val="002A22D2"/>
    <w:rsid w:val="002A6E50"/>
    <w:rsid w:val="002B4298"/>
    <w:rsid w:val="002C256A"/>
    <w:rsid w:val="002C2A63"/>
    <w:rsid w:val="002C6970"/>
    <w:rsid w:val="002D62AE"/>
    <w:rsid w:val="00300E03"/>
    <w:rsid w:val="00305A7F"/>
    <w:rsid w:val="003152FE"/>
    <w:rsid w:val="003207EA"/>
    <w:rsid w:val="00325385"/>
    <w:rsid w:val="00327436"/>
    <w:rsid w:val="00344BD6"/>
    <w:rsid w:val="003453C1"/>
    <w:rsid w:val="003454F4"/>
    <w:rsid w:val="00353812"/>
    <w:rsid w:val="0035528D"/>
    <w:rsid w:val="00361821"/>
    <w:rsid w:val="00361E9E"/>
    <w:rsid w:val="003635CF"/>
    <w:rsid w:val="00376EC9"/>
    <w:rsid w:val="00385B5B"/>
    <w:rsid w:val="003A21E2"/>
    <w:rsid w:val="003A3D7D"/>
    <w:rsid w:val="003A6962"/>
    <w:rsid w:val="003C7FBE"/>
    <w:rsid w:val="003D227C"/>
    <w:rsid w:val="003D2B4D"/>
    <w:rsid w:val="003E0F2D"/>
    <w:rsid w:val="003F69ED"/>
    <w:rsid w:val="00401F26"/>
    <w:rsid w:val="004120E1"/>
    <w:rsid w:val="00422032"/>
    <w:rsid w:val="00427019"/>
    <w:rsid w:val="00430EA0"/>
    <w:rsid w:val="004414D9"/>
    <w:rsid w:val="00444A88"/>
    <w:rsid w:val="0045102C"/>
    <w:rsid w:val="00471EAB"/>
    <w:rsid w:val="00474DA4"/>
    <w:rsid w:val="00476B4D"/>
    <w:rsid w:val="004805FA"/>
    <w:rsid w:val="004812D3"/>
    <w:rsid w:val="004935D2"/>
    <w:rsid w:val="00497E54"/>
    <w:rsid w:val="004B090D"/>
    <w:rsid w:val="004B1215"/>
    <w:rsid w:val="004B1D5E"/>
    <w:rsid w:val="004C2646"/>
    <w:rsid w:val="004D047D"/>
    <w:rsid w:val="004D1763"/>
    <w:rsid w:val="004F1E9E"/>
    <w:rsid w:val="004F305A"/>
    <w:rsid w:val="004F6D47"/>
    <w:rsid w:val="00504BD4"/>
    <w:rsid w:val="00506C8B"/>
    <w:rsid w:val="00512164"/>
    <w:rsid w:val="0051222E"/>
    <w:rsid w:val="00520297"/>
    <w:rsid w:val="0052479F"/>
    <w:rsid w:val="005338F9"/>
    <w:rsid w:val="00535301"/>
    <w:rsid w:val="0054281C"/>
    <w:rsid w:val="00544581"/>
    <w:rsid w:val="0055268D"/>
    <w:rsid w:val="005563A6"/>
    <w:rsid w:val="00556B7E"/>
    <w:rsid w:val="00556E8B"/>
    <w:rsid w:val="00567AED"/>
    <w:rsid w:val="00570A8B"/>
    <w:rsid w:val="00576BE4"/>
    <w:rsid w:val="005779A9"/>
    <w:rsid w:val="005A400A"/>
    <w:rsid w:val="005B0B4D"/>
    <w:rsid w:val="005C355B"/>
    <w:rsid w:val="005F7B92"/>
    <w:rsid w:val="0060217E"/>
    <w:rsid w:val="006076F0"/>
    <w:rsid w:val="00612379"/>
    <w:rsid w:val="006153B6"/>
    <w:rsid w:val="0061555F"/>
    <w:rsid w:val="00624EAD"/>
    <w:rsid w:val="00635F7C"/>
    <w:rsid w:val="00636CA6"/>
    <w:rsid w:val="00641200"/>
    <w:rsid w:val="00645CA8"/>
    <w:rsid w:val="006561A2"/>
    <w:rsid w:val="00656391"/>
    <w:rsid w:val="006620BA"/>
    <w:rsid w:val="006655D3"/>
    <w:rsid w:val="00666DA5"/>
    <w:rsid w:val="00667404"/>
    <w:rsid w:val="006821B2"/>
    <w:rsid w:val="0068522A"/>
    <w:rsid w:val="00687EB4"/>
    <w:rsid w:val="00692C27"/>
    <w:rsid w:val="00695C56"/>
    <w:rsid w:val="006974BF"/>
    <w:rsid w:val="006A39A9"/>
    <w:rsid w:val="006A5CDE"/>
    <w:rsid w:val="006A644A"/>
    <w:rsid w:val="006B0B80"/>
    <w:rsid w:val="006B17D2"/>
    <w:rsid w:val="006B27EF"/>
    <w:rsid w:val="006B5179"/>
    <w:rsid w:val="006B679A"/>
    <w:rsid w:val="006C224E"/>
    <w:rsid w:val="006C6DD5"/>
    <w:rsid w:val="006D780A"/>
    <w:rsid w:val="006E0383"/>
    <w:rsid w:val="006F0859"/>
    <w:rsid w:val="006F2B4B"/>
    <w:rsid w:val="00703731"/>
    <w:rsid w:val="00706E5E"/>
    <w:rsid w:val="0071271E"/>
    <w:rsid w:val="00732DEC"/>
    <w:rsid w:val="00735BD5"/>
    <w:rsid w:val="00751613"/>
    <w:rsid w:val="00751E4B"/>
    <w:rsid w:val="0075226C"/>
    <w:rsid w:val="00754032"/>
    <w:rsid w:val="007556F6"/>
    <w:rsid w:val="00760EEF"/>
    <w:rsid w:val="00777EE5"/>
    <w:rsid w:val="00784836"/>
    <w:rsid w:val="0079023E"/>
    <w:rsid w:val="00791077"/>
    <w:rsid w:val="007929FF"/>
    <w:rsid w:val="007A1F2F"/>
    <w:rsid w:val="007A2854"/>
    <w:rsid w:val="007A4FD2"/>
    <w:rsid w:val="007C0DC1"/>
    <w:rsid w:val="007C1365"/>
    <w:rsid w:val="007C1D92"/>
    <w:rsid w:val="007C4CB9"/>
    <w:rsid w:val="007D0B9D"/>
    <w:rsid w:val="007D19B0"/>
    <w:rsid w:val="007D21F3"/>
    <w:rsid w:val="007D3DD7"/>
    <w:rsid w:val="007F498F"/>
    <w:rsid w:val="007F7212"/>
    <w:rsid w:val="0080679D"/>
    <w:rsid w:val="008108B0"/>
    <w:rsid w:val="0081109D"/>
    <w:rsid w:val="00811B20"/>
    <w:rsid w:val="008211B5"/>
    <w:rsid w:val="0082296E"/>
    <w:rsid w:val="00824099"/>
    <w:rsid w:val="008377D0"/>
    <w:rsid w:val="00840595"/>
    <w:rsid w:val="00846D7C"/>
    <w:rsid w:val="008504D5"/>
    <w:rsid w:val="00855D0A"/>
    <w:rsid w:val="008674EC"/>
    <w:rsid w:val="00867AC1"/>
    <w:rsid w:val="00870BA4"/>
    <w:rsid w:val="00874246"/>
    <w:rsid w:val="00890DF8"/>
    <w:rsid w:val="008A4381"/>
    <w:rsid w:val="008A743F"/>
    <w:rsid w:val="008B6094"/>
    <w:rsid w:val="008C0970"/>
    <w:rsid w:val="008C3987"/>
    <w:rsid w:val="008D0BC5"/>
    <w:rsid w:val="008D2CF7"/>
    <w:rsid w:val="008E4442"/>
    <w:rsid w:val="008E50DF"/>
    <w:rsid w:val="008E6CC3"/>
    <w:rsid w:val="008F4E38"/>
    <w:rsid w:val="00900C26"/>
    <w:rsid w:val="0090197F"/>
    <w:rsid w:val="00902C86"/>
    <w:rsid w:val="00903264"/>
    <w:rsid w:val="00906DDC"/>
    <w:rsid w:val="00916614"/>
    <w:rsid w:val="00925E8F"/>
    <w:rsid w:val="00934E09"/>
    <w:rsid w:val="00936253"/>
    <w:rsid w:val="00940D46"/>
    <w:rsid w:val="00942214"/>
    <w:rsid w:val="00943997"/>
    <w:rsid w:val="00952DD4"/>
    <w:rsid w:val="00965AE7"/>
    <w:rsid w:val="00970FED"/>
    <w:rsid w:val="0098063D"/>
    <w:rsid w:val="00983593"/>
    <w:rsid w:val="00992D82"/>
    <w:rsid w:val="00994020"/>
    <w:rsid w:val="00997029"/>
    <w:rsid w:val="009A0276"/>
    <w:rsid w:val="009A3DBD"/>
    <w:rsid w:val="009A7339"/>
    <w:rsid w:val="009B440E"/>
    <w:rsid w:val="009B6186"/>
    <w:rsid w:val="009C11BB"/>
    <w:rsid w:val="009D690D"/>
    <w:rsid w:val="009E5C97"/>
    <w:rsid w:val="009E65B6"/>
    <w:rsid w:val="009F77CF"/>
    <w:rsid w:val="00A02C2A"/>
    <w:rsid w:val="00A10D30"/>
    <w:rsid w:val="00A24C10"/>
    <w:rsid w:val="00A33150"/>
    <w:rsid w:val="00A36F19"/>
    <w:rsid w:val="00A42AC3"/>
    <w:rsid w:val="00A430CF"/>
    <w:rsid w:val="00A51CC4"/>
    <w:rsid w:val="00A532B7"/>
    <w:rsid w:val="00A54309"/>
    <w:rsid w:val="00A56011"/>
    <w:rsid w:val="00A571F2"/>
    <w:rsid w:val="00AA2503"/>
    <w:rsid w:val="00AA5F97"/>
    <w:rsid w:val="00AB2B93"/>
    <w:rsid w:val="00AB530F"/>
    <w:rsid w:val="00AB5F59"/>
    <w:rsid w:val="00AB7E5B"/>
    <w:rsid w:val="00AC2883"/>
    <w:rsid w:val="00AD2A5B"/>
    <w:rsid w:val="00AD3814"/>
    <w:rsid w:val="00AE0EF1"/>
    <w:rsid w:val="00AE2937"/>
    <w:rsid w:val="00B07301"/>
    <w:rsid w:val="00B11F3E"/>
    <w:rsid w:val="00B131F9"/>
    <w:rsid w:val="00B16B0C"/>
    <w:rsid w:val="00B224DE"/>
    <w:rsid w:val="00B324D4"/>
    <w:rsid w:val="00B40C07"/>
    <w:rsid w:val="00B40D7D"/>
    <w:rsid w:val="00B46575"/>
    <w:rsid w:val="00B61777"/>
    <w:rsid w:val="00B67675"/>
    <w:rsid w:val="00B81CB8"/>
    <w:rsid w:val="00B84BBD"/>
    <w:rsid w:val="00B90413"/>
    <w:rsid w:val="00BA43FB"/>
    <w:rsid w:val="00BA528E"/>
    <w:rsid w:val="00BA62DF"/>
    <w:rsid w:val="00BC127D"/>
    <w:rsid w:val="00BC1FE6"/>
    <w:rsid w:val="00BC2E6D"/>
    <w:rsid w:val="00BE597C"/>
    <w:rsid w:val="00BF0A21"/>
    <w:rsid w:val="00BF167E"/>
    <w:rsid w:val="00C061B6"/>
    <w:rsid w:val="00C07D7F"/>
    <w:rsid w:val="00C22285"/>
    <w:rsid w:val="00C2446C"/>
    <w:rsid w:val="00C3086E"/>
    <w:rsid w:val="00C36AE5"/>
    <w:rsid w:val="00C41F17"/>
    <w:rsid w:val="00C527FA"/>
    <w:rsid w:val="00C5280D"/>
    <w:rsid w:val="00C53EB3"/>
    <w:rsid w:val="00C560E0"/>
    <w:rsid w:val="00C5791C"/>
    <w:rsid w:val="00C63343"/>
    <w:rsid w:val="00C66290"/>
    <w:rsid w:val="00C72B7A"/>
    <w:rsid w:val="00C82913"/>
    <w:rsid w:val="00C867FB"/>
    <w:rsid w:val="00C973F2"/>
    <w:rsid w:val="00CA304C"/>
    <w:rsid w:val="00CA774A"/>
    <w:rsid w:val="00CC11B0"/>
    <w:rsid w:val="00CC2841"/>
    <w:rsid w:val="00CC4362"/>
    <w:rsid w:val="00CE7E75"/>
    <w:rsid w:val="00CF1330"/>
    <w:rsid w:val="00CF7E36"/>
    <w:rsid w:val="00D1023B"/>
    <w:rsid w:val="00D15CF4"/>
    <w:rsid w:val="00D27DF9"/>
    <w:rsid w:val="00D3708D"/>
    <w:rsid w:val="00D40426"/>
    <w:rsid w:val="00D5047E"/>
    <w:rsid w:val="00D57C96"/>
    <w:rsid w:val="00D57D18"/>
    <w:rsid w:val="00D655B6"/>
    <w:rsid w:val="00D91203"/>
    <w:rsid w:val="00D95174"/>
    <w:rsid w:val="00D952C7"/>
    <w:rsid w:val="00DA4973"/>
    <w:rsid w:val="00DA6F36"/>
    <w:rsid w:val="00DB4401"/>
    <w:rsid w:val="00DB5780"/>
    <w:rsid w:val="00DB596E"/>
    <w:rsid w:val="00DB7773"/>
    <w:rsid w:val="00DC00EA"/>
    <w:rsid w:val="00DC1829"/>
    <w:rsid w:val="00DC1C06"/>
    <w:rsid w:val="00DC3802"/>
    <w:rsid w:val="00DD23B3"/>
    <w:rsid w:val="00DE03C1"/>
    <w:rsid w:val="00DE4BA0"/>
    <w:rsid w:val="00DF71C7"/>
    <w:rsid w:val="00E07D87"/>
    <w:rsid w:val="00E21158"/>
    <w:rsid w:val="00E325EE"/>
    <w:rsid w:val="00E32F7E"/>
    <w:rsid w:val="00E432FD"/>
    <w:rsid w:val="00E51608"/>
    <w:rsid w:val="00E52523"/>
    <w:rsid w:val="00E5267B"/>
    <w:rsid w:val="00E600EF"/>
    <w:rsid w:val="00E62451"/>
    <w:rsid w:val="00E63C0E"/>
    <w:rsid w:val="00E72D49"/>
    <w:rsid w:val="00E7593C"/>
    <w:rsid w:val="00E7678A"/>
    <w:rsid w:val="00E935F1"/>
    <w:rsid w:val="00E94A81"/>
    <w:rsid w:val="00EA04C7"/>
    <w:rsid w:val="00EA1B55"/>
    <w:rsid w:val="00EA1FFB"/>
    <w:rsid w:val="00EA3AD2"/>
    <w:rsid w:val="00EB048E"/>
    <w:rsid w:val="00EB2BF1"/>
    <w:rsid w:val="00EB4E9C"/>
    <w:rsid w:val="00EC5682"/>
    <w:rsid w:val="00EE2E74"/>
    <w:rsid w:val="00EE34DF"/>
    <w:rsid w:val="00EE78D4"/>
    <w:rsid w:val="00EF2F89"/>
    <w:rsid w:val="00EF3AFA"/>
    <w:rsid w:val="00EF3ED0"/>
    <w:rsid w:val="00EF7975"/>
    <w:rsid w:val="00EF7E16"/>
    <w:rsid w:val="00F03E98"/>
    <w:rsid w:val="00F1237A"/>
    <w:rsid w:val="00F127BF"/>
    <w:rsid w:val="00F221E0"/>
    <w:rsid w:val="00F22CBD"/>
    <w:rsid w:val="00F26828"/>
    <w:rsid w:val="00F272F1"/>
    <w:rsid w:val="00F30318"/>
    <w:rsid w:val="00F32E33"/>
    <w:rsid w:val="00F414CD"/>
    <w:rsid w:val="00F42530"/>
    <w:rsid w:val="00F45372"/>
    <w:rsid w:val="00F560F7"/>
    <w:rsid w:val="00F60AF1"/>
    <w:rsid w:val="00F6334D"/>
    <w:rsid w:val="00F63599"/>
    <w:rsid w:val="00F94D10"/>
    <w:rsid w:val="00FA49AB"/>
    <w:rsid w:val="00FB2687"/>
    <w:rsid w:val="00FC1849"/>
    <w:rsid w:val="00FC2D5B"/>
    <w:rsid w:val="00FD0FEF"/>
    <w:rsid w:val="00FD325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40F5F"/>
  <w15:docId w15:val="{92C7F47B-4AB7-4998-87C4-821E83FE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4BF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077FD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AA250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A51CC4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7FDF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535301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AA2503"/>
    <w:rPr>
      <w:rFonts w:ascii="Arial" w:hAnsi="Arial"/>
      <w:i/>
    </w:rPr>
  </w:style>
  <w:style w:type="table" w:customStyle="1" w:styleId="TableGrid1">
    <w:name w:val="Table Grid1"/>
    <w:basedOn w:val="TableNormal"/>
    <w:next w:val="TableGrid"/>
    <w:rsid w:val="0053530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detailsChar">
    <w:name w:val="pldetails Char"/>
    <w:link w:val="pldetails"/>
    <w:locked/>
    <w:rsid w:val="00427019"/>
    <w:rPr>
      <w:rFonts w:ascii="Arial" w:hAnsi="Arial"/>
      <w:noProof/>
      <w:snapToGrid w:val="0"/>
    </w:rPr>
  </w:style>
  <w:style w:type="paragraph" w:styleId="Revision">
    <w:name w:val="Revision"/>
    <w:hidden/>
    <w:uiPriority w:val="99"/>
    <w:semiHidden/>
    <w:rsid w:val="00F30318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5047E"/>
    <w:rPr>
      <w:rFonts w:ascii="Arial" w:hAnsi="Arial"/>
      <w:sz w:val="16"/>
    </w:rPr>
  </w:style>
  <w:style w:type="character" w:customStyle="1" w:styleId="Heading4Char">
    <w:name w:val="Heading 4 Char"/>
    <w:basedOn w:val="DefaultParagraphFont"/>
    <w:link w:val="Heading4"/>
    <w:rsid w:val="00385B5B"/>
    <w:rPr>
      <w:rFonts w:ascii="Arial" w:hAnsi="Arial"/>
      <w:u w:val="single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C1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son@cpvo.europa.eu" TargetMode="External"/><Relationship Id="rId18" Type="http://schemas.openxmlformats.org/officeDocument/2006/relationships/hyperlink" Target="mailto:a.schenkeveld@rijkzwaan.n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w.sangster@naktuinbouw.nl" TargetMode="External"/><Relationship Id="rId17" Type="http://schemas.openxmlformats.org/officeDocument/2006/relationships/hyperlink" Target="mailto:contact@aohe.eu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marcel@bruinsseedconsultancy.com" TargetMode="External"/><Relationship Id="rId20" Type="http://schemas.openxmlformats.org/officeDocument/2006/relationships/hyperlink" Target="mailto:mariajose.villalonrobles@bay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hoogenboom@rasraad.n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francescagarbato@euroseeds.e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Hasan.Ahmed@USPTO.gov" TargetMode="External"/><Relationship Id="rId19" Type="http://schemas.openxmlformats.org/officeDocument/2006/relationships/hyperlink" Target="mailto:Kim.vanbuggenum@vegetableseeds.basf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rafino@cpvo.europa.eu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03_15_EAM_1\templates\eam_0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CCA2-7366-4B80-8D57-2E3BC844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eam_01_EN.dotx</Template>
  <TotalTime>38</TotalTime>
  <Pages>9</Pages>
  <Words>2190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</vt:lpstr>
    </vt:vector>
  </TitlesOfParts>
  <Company>UPOV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</dc:title>
  <dc:creator>MADHOUR Hend</dc:creator>
  <cp:lastModifiedBy>FALQUET Kasumi</cp:lastModifiedBy>
  <cp:revision>12</cp:revision>
  <cp:lastPrinted>2016-11-22T15:41:00Z</cp:lastPrinted>
  <dcterms:created xsi:type="dcterms:W3CDTF">2025-05-23T15:30:00Z</dcterms:created>
  <dcterms:modified xsi:type="dcterms:W3CDTF">2025-07-07T09:43:00Z</dcterms:modified>
</cp:coreProperties>
</file>