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57624" w:rsidTr="00EB4E9C">
        <w:tc>
          <w:tcPr>
            <w:tcW w:w="6522" w:type="dxa"/>
          </w:tcPr>
          <w:p w:rsidR="00DC3802" w:rsidRPr="00057624" w:rsidRDefault="00DC3802" w:rsidP="00AC2883">
            <w:pPr>
              <w:rPr>
                <w:rFonts w:cs="Arial"/>
              </w:rPr>
            </w:pPr>
            <w:r w:rsidRPr="00057624">
              <w:rPr>
                <w:rFonts w:cs="Arial"/>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057624" w:rsidRDefault="00DC3802" w:rsidP="00AC2883">
            <w:pPr>
              <w:pStyle w:val="Lettrine"/>
              <w:rPr>
                <w:rFonts w:cs="Arial"/>
              </w:rPr>
            </w:pPr>
            <w:r w:rsidRPr="00057624">
              <w:rPr>
                <w:rFonts w:cs="Arial"/>
              </w:rPr>
              <w:t>E</w:t>
            </w:r>
          </w:p>
        </w:tc>
      </w:tr>
      <w:tr w:rsidR="00DC3802" w:rsidRPr="00057624" w:rsidTr="00645CA8">
        <w:trPr>
          <w:trHeight w:val="219"/>
        </w:trPr>
        <w:tc>
          <w:tcPr>
            <w:tcW w:w="6522" w:type="dxa"/>
          </w:tcPr>
          <w:p w:rsidR="00DC3802" w:rsidRPr="00057624" w:rsidRDefault="00DC3802" w:rsidP="00AC2883">
            <w:pPr>
              <w:pStyle w:val="upove"/>
              <w:rPr>
                <w:rFonts w:cs="Arial"/>
              </w:rPr>
            </w:pPr>
            <w:r w:rsidRPr="00057624">
              <w:rPr>
                <w:rFonts w:cs="Arial"/>
              </w:rPr>
              <w:t>International Union for the Protection of New Varieties of Plants</w:t>
            </w:r>
          </w:p>
        </w:tc>
        <w:tc>
          <w:tcPr>
            <w:tcW w:w="3117" w:type="dxa"/>
          </w:tcPr>
          <w:p w:rsidR="00DC3802" w:rsidRPr="00057624" w:rsidRDefault="00DC3802" w:rsidP="00DA4973">
            <w:pPr>
              <w:rPr>
                <w:rFonts w:cs="Arial"/>
              </w:rPr>
            </w:pPr>
          </w:p>
        </w:tc>
      </w:tr>
    </w:tbl>
    <w:p w:rsidR="00DC3802" w:rsidRPr="00057624" w:rsidRDefault="00DC3802" w:rsidP="00DC3802">
      <w:pPr>
        <w:rPr>
          <w:rFonts w:cs="Arial"/>
        </w:rPr>
      </w:pPr>
    </w:p>
    <w:p w:rsidR="00DA4973" w:rsidRPr="00057624" w:rsidRDefault="00DA4973" w:rsidP="00DC3802">
      <w:pPr>
        <w:rPr>
          <w:rFonts w:cs="Aria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57624" w:rsidTr="00EB4E9C">
        <w:tc>
          <w:tcPr>
            <w:tcW w:w="6512" w:type="dxa"/>
          </w:tcPr>
          <w:p w:rsidR="00EB4E9C" w:rsidRPr="00057624" w:rsidRDefault="00AB5F59" w:rsidP="00AC2883">
            <w:pPr>
              <w:pStyle w:val="Sessiontc"/>
              <w:spacing w:line="240" w:lineRule="auto"/>
              <w:rPr>
                <w:rFonts w:cs="Arial"/>
              </w:rPr>
            </w:pPr>
            <w:r w:rsidRPr="00057624">
              <w:rPr>
                <w:rFonts w:cs="Arial"/>
              </w:rPr>
              <w:t>M</w:t>
            </w:r>
            <w:r w:rsidRPr="00057624">
              <w:rPr>
                <w:rFonts w:cs="Arial"/>
                <w:kern w:val="0"/>
              </w:rPr>
              <w:t>eeting</w:t>
            </w:r>
            <w:r w:rsidR="006821B2" w:rsidRPr="00057624">
              <w:rPr>
                <w:rFonts w:cs="Arial"/>
                <w:kern w:val="0"/>
              </w:rPr>
              <w:t xml:space="preserve"> on Electronic Applicat</w:t>
            </w:r>
            <w:r w:rsidR="006821B2" w:rsidRPr="00057624">
              <w:rPr>
                <w:rFonts w:cs="Arial"/>
              </w:rPr>
              <w:t>ions</w:t>
            </w:r>
          </w:p>
          <w:p w:rsidR="009A3DBD" w:rsidRPr="00057624" w:rsidRDefault="00AB5F59" w:rsidP="00BA528E">
            <w:pPr>
              <w:pStyle w:val="Sessiontcplacedate"/>
              <w:contextualSpacing w:val="0"/>
              <w:rPr>
                <w:rFonts w:cs="Arial"/>
              </w:rPr>
            </w:pPr>
            <w:r w:rsidRPr="00057624">
              <w:rPr>
                <w:rFonts w:cs="Arial"/>
              </w:rPr>
              <w:t>First m</w:t>
            </w:r>
            <w:r w:rsidR="00A33150" w:rsidRPr="00057624">
              <w:rPr>
                <w:rFonts w:cs="Arial"/>
              </w:rPr>
              <w:t>eeting</w:t>
            </w:r>
          </w:p>
          <w:p w:rsidR="00EB4E9C" w:rsidRPr="00057624" w:rsidRDefault="00EB4E9C" w:rsidP="00AB5F59">
            <w:pPr>
              <w:pStyle w:val="Sessiontcplacedate"/>
              <w:spacing w:before="0"/>
              <w:contextualSpacing w:val="0"/>
              <w:rPr>
                <w:rFonts w:cs="Arial"/>
                <w:sz w:val="22"/>
              </w:rPr>
            </w:pPr>
            <w:r w:rsidRPr="00057624">
              <w:rPr>
                <w:rFonts w:cs="Arial"/>
              </w:rPr>
              <w:t xml:space="preserve">Geneva, </w:t>
            </w:r>
            <w:r w:rsidR="00AB5F59" w:rsidRPr="00057624">
              <w:rPr>
                <w:rFonts w:cs="Arial"/>
              </w:rPr>
              <w:t>March 15, 2023</w:t>
            </w:r>
          </w:p>
        </w:tc>
        <w:tc>
          <w:tcPr>
            <w:tcW w:w="3127" w:type="dxa"/>
          </w:tcPr>
          <w:p w:rsidR="008C3987" w:rsidRPr="00057624" w:rsidRDefault="009A3DBD" w:rsidP="00902C86">
            <w:pPr>
              <w:pStyle w:val="Doccode"/>
              <w:spacing w:line="240" w:lineRule="exact"/>
              <w:rPr>
                <w:rFonts w:cs="Arial"/>
              </w:rPr>
            </w:pPr>
            <w:r w:rsidRPr="00057624">
              <w:rPr>
                <w:rFonts w:cs="Arial"/>
              </w:rPr>
              <w:t>EA</w:t>
            </w:r>
            <w:r w:rsidR="00AB5F59" w:rsidRPr="00057624">
              <w:rPr>
                <w:rFonts w:cs="Arial"/>
              </w:rPr>
              <w:t>M</w:t>
            </w:r>
            <w:r w:rsidRPr="00057624">
              <w:rPr>
                <w:rFonts w:cs="Arial"/>
              </w:rPr>
              <w:t>/</w:t>
            </w:r>
            <w:r w:rsidR="00AB5F59" w:rsidRPr="00057624">
              <w:rPr>
                <w:rFonts w:cs="Arial"/>
              </w:rPr>
              <w:t>1</w:t>
            </w:r>
            <w:r w:rsidR="00BA528E" w:rsidRPr="00057624">
              <w:rPr>
                <w:rFonts w:cs="Arial"/>
              </w:rPr>
              <w:t>/</w:t>
            </w:r>
            <w:r w:rsidR="006A6A27" w:rsidRPr="00057624">
              <w:rPr>
                <w:rFonts w:cs="Arial"/>
              </w:rPr>
              <w:t>2</w:t>
            </w:r>
          </w:p>
          <w:p w:rsidR="00EB4E9C" w:rsidRPr="00057624" w:rsidRDefault="00EB4E9C" w:rsidP="003C7FBE">
            <w:pPr>
              <w:pStyle w:val="Docoriginal"/>
              <w:rPr>
                <w:rFonts w:cs="Arial"/>
                <w:lang w:val="en-US"/>
              </w:rPr>
            </w:pPr>
            <w:r w:rsidRPr="00057624">
              <w:rPr>
                <w:rFonts w:cs="Arial"/>
                <w:lang w:val="en-US"/>
              </w:rPr>
              <w:t>Original:</w:t>
            </w:r>
            <w:r w:rsidRPr="00057624">
              <w:rPr>
                <w:rFonts w:cs="Arial"/>
                <w:b w:val="0"/>
                <w:spacing w:val="0"/>
                <w:lang w:val="en-US"/>
              </w:rPr>
              <w:t xml:space="preserve">  English</w:t>
            </w:r>
          </w:p>
          <w:p w:rsidR="00EB4E9C" w:rsidRPr="00057624" w:rsidRDefault="00EB4E9C" w:rsidP="00F63258">
            <w:pPr>
              <w:pStyle w:val="Docoriginal"/>
              <w:rPr>
                <w:rFonts w:cs="Arial"/>
                <w:lang w:val="en-US"/>
              </w:rPr>
            </w:pPr>
            <w:r w:rsidRPr="00057624">
              <w:rPr>
                <w:rFonts w:cs="Arial"/>
                <w:lang w:val="en-US"/>
              </w:rPr>
              <w:t>Date</w:t>
            </w:r>
            <w:r w:rsidRPr="008B0F7B">
              <w:rPr>
                <w:rFonts w:cs="Arial"/>
                <w:lang w:val="en-US"/>
              </w:rPr>
              <w:t>:</w:t>
            </w:r>
            <w:r w:rsidR="007D3DD7" w:rsidRPr="008B0F7B">
              <w:rPr>
                <w:rFonts w:cs="Arial"/>
                <w:b w:val="0"/>
                <w:spacing w:val="0"/>
                <w:lang w:val="en-US"/>
              </w:rPr>
              <w:t xml:space="preserve">  </w:t>
            </w:r>
            <w:r w:rsidR="00751B0F" w:rsidRPr="008B0F7B">
              <w:rPr>
                <w:rFonts w:cs="Arial"/>
                <w:b w:val="0"/>
                <w:spacing w:val="0"/>
                <w:lang w:val="en-US"/>
              </w:rPr>
              <w:t xml:space="preserve">March </w:t>
            </w:r>
            <w:r w:rsidR="00F63258" w:rsidRPr="008B0F7B">
              <w:rPr>
                <w:rFonts w:cs="Arial"/>
                <w:b w:val="0"/>
                <w:spacing w:val="0"/>
                <w:lang w:val="en-US"/>
              </w:rPr>
              <w:t>8</w:t>
            </w:r>
            <w:r w:rsidR="006A6A27" w:rsidRPr="008B0F7B">
              <w:rPr>
                <w:rFonts w:cs="Arial"/>
                <w:b w:val="0"/>
                <w:spacing w:val="0"/>
                <w:lang w:val="en-US"/>
              </w:rPr>
              <w:t>, 2023</w:t>
            </w:r>
          </w:p>
        </w:tc>
      </w:tr>
    </w:tbl>
    <w:p w:rsidR="000D7780" w:rsidRPr="00057624" w:rsidRDefault="00B00B46" w:rsidP="006A644A">
      <w:pPr>
        <w:pStyle w:val="Titleofdoc0"/>
        <w:rPr>
          <w:rFonts w:cs="Arial"/>
        </w:rPr>
      </w:pPr>
      <w:r w:rsidRPr="00057624">
        <w:rPr>
          <w:rFonts w:cs="Arial"/>
        </w:rPr>
        <w:t>Overview of UPOV E-PVP</w:t>
      </w:r>
    </w:p>
    <w:p w:rsidR="006A644A" w:rsidRPr="00057624" w:rsidRDefault="00AE0EF1" w:rsidP="006A644A">
      <w:pPr>
        <w:pStyle w:val="preparedby1"/>
        <w:jc w:val="left"/>
        <w:rPr>
          <w:rFonts w:cs="Arial"/>
        </w:rPr>
      </w:pPr>
      <w:r w:rsidRPr="00057624">
        <w:rPr>
          <w:rFonts w:cs="Arial"/>
        </w:rPr>
        <w:t xml:space="preserve">Document </w:t>
      </w:r>
      <w:r w:rsidR="0061555F" w:rsidRPr="00057624">
        <w:rPr>
          <w:rFonts w:cs="Arial"/>
        </w:rPr>
        <w:t>prepared by the Office of the Union</w:t>
      </w:r>
    </w:p>
    <w:p w:rsidR="00050E16" w:rsidRPr="00057624" w:rsidRDefault="00050E16" w:rsidP="006A644A">
      <w:pPr>
        <w:pStyle w:val="Disclaimer"/>
        <w:rPr>
          <w:rFonts w:cs="Arial"/>
        </w:rPr>
      </w:pPr>
      <w:r w:rsidRPr="00057624">
        <w:rPr>
          <w:rFonts w:cs="Arial"/>
        </w:rPr>
        <w:t>Disclaimer:  this document</w:t>
      </w:r>
      <w:bookmarkStart w:id="0" w:name="_GoBack"/>
      <w:bookmarkEnd w:id="0"/>
      <w:r w:rsidRPr="00057624">
        <w:rPr>
          <w:rFonts w:cs="Arial"/>
        </w:rPr>
        <w:t xml:space="preserve"> does not represent UPOV policies or guidance</w:t>
      </w:r>
    </w:p>
    <w:p w:rsidR="006A6A27" w:rsidRPr="00057624" w:rsidRDefault="006A6A27" w:rsidP="006A6A27">
      <w:pPr>
        <w:pStyle w:val="Heading1"/>
        <w:rPr>
          <w:rFonts w:cs="Arial"/>
        </w:rPr>
      </w:pPr>
      <w:bookmarkStart w:id="1" w:name="_Toc475955714"/>
      <w:bookmarkStart w:id="2" w:name="_Toc477186291"/>
      <w:bookmarkStart w:id="3" w:name="_Toc126154036"/>
      <w:bookmarkStart w:id="4" w:name="_Toc127516559"/>
      <w:r w:rsidRPr="00057624">
        <w:rPr>
          <w:rFonts w:cs="Arial"/>
        </w:rPr>
        <w:t>EXECUTIVE SUMMARY</w:t>
      </w:r>
      <w:bookmarkEnd w:id="1"/>
      <w:bookmarkEnd w:id="2"/>
      <w:bookmarkEnd w:id="3"/>
      <w:bookmarkEnd w:id="4"/>
    </w:p>
    <w:p w:rsidR="006A6A27" w:rsidRPr="00057624" w:rsidRDefault="006A6A27" w:rsidP="006A6A27">
      <w:pPr>
        <w:rPr>
          <w:rFonts w:cs="Arial"/>
          <w:color w:val="000000"/>
        </w:rPr>
      </w:pPr>
    </w:p>
    <w:p w:rsidR="006A6A27" w:rsidRPr="00057624" w:rsidRDefault="006A6A27">
      <w:pPr>
        <w:rPr>
          <w:rFonts w:cs="Arial"/>
          <w:color w:val="000000"/>
        </w:rPr>
      </w:pPr>
      <w:r w:rsidRPr="00057624">
        <w:rPr>
          <w:rFonts w:cs="Arial"/>
          <w:color w:val="000000"/>
        </w:rPr>
        <w:fldChar w:fldCharType="begin"/>
      </w:r>
      <w:r w:rsidRPr="00057624">
        <w:rPr>
          <w:rFonts w:cs="Arial"/>
          <w:color w:val="000000"/>
        </w:rPr>
        <w:instrText xml:space="preserve"> AUTONUM  </w:instrText>
      </w:r>
      <w:r w:rsidRPr="00057624">
        <w:rPr>
          <w:rFonts w:cs="Arial"/>
          <w:color w:val="000000"/>
        </w:rPr>
        <w:fldChar w:fldCharType="end"/>
      </w:r>
      <w:r w:rsidRPr="00057624">
        <w:rPr>
          <w:rFonts w:cs="Arial"/>
          <w:color w:val="000000"/>
        </w:rPr>
        <w:tab/>
      </w:r>
      <w:r w:rsidR="00F972AE">
        <w:rPr>
          <w:rFonts w:cs="Arial"/>
          <w:color w:val="000000"/>
        </w:rPr>
        <w:t>T</w:t>
      </w:r>
      <w:r w:rsidRPr="00057624">
        <w:rPr>
          <w:rFonts w:cs="Arial"/>
          <w:color w:val="000000"/>
        </w:rPr>
        <w:t xml:space="preserve">his document </w:t>
      </w:r>
      <w:r w:rsidR="00F972AE">
        <w:rPr>
          <w:rFonts w:cs="Arial"/>
          <w:color w:val="000000"/>
        </w:rPr>
        <w:t>presents</w:t>
      </w:r>
      <w:r w:rsidRPr="00057624">
        <w:rPr>
          <w:rFonts w:cs="Arial"/>
          <w:color w:val="000000"/>
        </w:rPr>
        <w:t>:</w:t>
      </w:r>
    </w:p>
    <w:p w:rsidR="006A6A27" w:rsidRPr="00057624" w:rsidRDefault="006A6A27" w:rsidP="006A6A27">
      <w:pPr>
        <w:rPr>
          <w:rFonts w:cs="Arial"/>
          <w:color w:val="000000"/>
        </w:rPr>
      </w:pPr>
    </w:p>
    <w:p w:rsidR="006A6A27" w:rsidRPr="00057624" w:rsidRDefault="006A6A27" w:rsidP="006A6A27">
      <w:pPr>
        <w:pStyle w:val="ListParagraph"/>
        <w:numPr>
          <w:ilvl w:val="0"/>
          <w:numId w:val="1"/>
        </w:numPr>
        <w:ind w:left="924" w:hanging="357"/>
        <w:jc w:val="both"/>
        <w:rPr>
          <w:rFonts w:ascii="Arial" w:eastAsia="Times New Roman" w:hAnsi="Arial" w:cs="Arial"/>
          <w:color w:val="000000"/>
          <w:sz w:val="20"/>
          <w:szCs w:val="20"/>
          <w:lang w:val="en-US" w:eastAsia="en-US"/>
        </w:rPr>
      </w:pPr>
      <w:r w:rsidRPr="00057624">
        <w:rPr>
          <w:rFonts w:ascii="Arial" w:eastAsia="Times New Roman" w:hAnsi="Arial" w:cs="Arial"/>
          <w:color w:val="000000"/>
          <w:sz w:val="20"/>
          <w:szCs w:val="20"/>
          <w:lang w:val="en-US" w:eastAsia="en-US"/>
        </w:rPr>
        <w:t>the tools of UPOV</w:t>
      </w:r>
      <w:r w:rsidR="00123215">
        <w:rPr>
          <w:rFonts w:ascii="Arial" w:eastAsia="Times New Roman" w:hAnsi="Arial" w:cs="Arial"/>
          <w:color w:val="000000"/>
          <w:sz w:val="20"/>
          <w:szCs w:val="20"/>
          <w:lang w:val="en-US" w:eastAsia="en-US"/>
        </w:rPr>
        <w:t xml:space="preserve"> e-PVP, as set out in paragraph</w:t>
      </w:r>
      <w:r w:rsidRPr="00057624">
        <w:rPr>
          <w:rFonts w:ascii="Arial" w:eastAsia="Times New Roman" w:hAnsi="Arial" w:cs="Arial"/>
          <w:color w:val="000000"/>
          <w:sz w:val="20"/>
          <w:szCs w:val="20"/>
          <w:lang w:val="en-US" w:eastAsia="en-US"/>
        </w:rPr>
        <w:t xml:space="preserve"> </w:t>
      </w:r>
      <w:r w:rsidR="00123215">
        <w:rPr>
          <w:rFonts w:ascii="Arial" w:eastAsia="Times New Roman" w:hAnsi="Arial" w:cs="Arial"/>
          <w:color w:val="000000"/>
          <w:sz w:val="20"/>
          <w:szCs w:val="20"/>
          <w:lang w:val="en-US" w:eastAsia="en-US"/>
        </w:rPr>
        <w:t>4</w:t>
      </w:r>
      <w:r w:rsidRPr="00057624">
        <w:rPr>
          <w:rFonts w:ascii="Arial" w:eastAsia="Times New Roman" w:hAnsi="Arial" w:cs="Arial"/>
          <w:color w:val="000000"/>
          <w:sz w:val="20"/>
          <w:szCs w:val="20"/>
          <w:lang w:val="en-US" w:eastAsia="en-US"/>
        </w:rPr>
        <w:t xml:space="preserve"> of this document,;</w:t>
      </w:r>
    </w:p>
    <w:p w:rsidR="006A6A27" w:rsidRPr="00057624" w:rsidRDefault="006A6A27" w:rsidP="006A6A27">
      <w:pPr>
        <w:rPr>
          <w:rFonts w:cs="Arial"/>
          <w:color w:val="000000"/>
        </w:rPr>
      </w:pPr>
    </w:p>
    <w:p w:rsidR="006A6A27" w:rsidRDefault="006A6A27" w:rsidP="006A6A27">
      <w:pPr>
        <w:pStyle w:val="ListParagraph"/>
        <w:numPr>
          <w:ilvl w:val="0"/>
          <w:numId w:val="1"/>
        </w:numPr>
        <w:ind w:left="924" w:hanging="357"/>
        <w:jc w:val="both"/>
        <w:rPr>
          <w:rFonts w:ascii="Arial" w:eastAsia="Times New Roman" w:hAnsi="Arial" w:cs="Arial"/>
          <w:color w:val="000000"/>
          <w:sz w:val="20"/>
          <w:szCs w:val="20"/>
          <w:lang w:val="en-US" w:eastAsia="en-US"/>
        </w:rPr>
      </w:pPr>
      <w:r w:rsidRPr="00057624">
        <w:rPr>
          <w:rFonts w:ascii="Arial" w:eastAsia="Times New Roman" w:hAnsi="Arial" w:cs="Arial"/>
          <w:color w:val="000000"/>
          <w:sz w:val="20"/>
          <w:szCs w:val="20"/>
          <w:lang w:val="en-US" w:eastAsia="en-US"/>
        </w:rPr>
        <w:t xml:space="preserve">the options </w:t>
      </w:r>
      <w:r w:rsidR="00005FDD">
        <w:rPr>
          <w:rFonts w:ascii="Arial" w:eastAsia="Times New Roman" w:hAnsi="Arial" w:cs="Arial"/>
          <w:color w:val="000000"/>
          <w:sz w:val="20"/>
          <w:szCs w:val="20"/>
          <w:lang w:val="en-US" w:eastAsia="en-US"/>
        </w:rPr>
        <w:t>for</w:t>
      </w:r>
      <w:r w:rsidRPr="00057624">
        <w:rPr>
          <w:rFonts w:ascii="Arial" w:eastAsia="Times New Roman" w:hAnsi="Arial" w:cs="Arial"/>
          <w:color w:val="000000"/>
          <w:sz w:val="20"/>
          <w:szCs w:val="20"/>
          <w:lang w:val="en-US" w:eastAsia="en-US"/>
        </w:rPr>
        <w:t xml:space="preserve"> </w:t>
      </w:r>
      <w:r w:rsidR="00123215">
        <w:rPr>
          <w:rFonts w:ascii="Arial" w:eastAsia="Times New Roman" w:hAnsi="Arial" w:cs="Arial"/>
          <w:color w:val="000000"/>
          <w:sz w:val="20"/>
          <w:szCs w:val="20"/>
          <w:lang w:val="en-US" w:eastAsia="en-US"/>
        </w:rPr>
        <w:t>using</w:t>
      </w:r>
      <w:r w:rsidRPr="00057624">
        <w:rPr>
          <w:rFonts w:ascii="Arial" w:eastAsia="Times New Roman" w:hAnsi="Arial" w:cs="Arial"/>
          <w:color w:val="000000"/>
          <w:sz w:val="20"/>
          <w:szCs w:val="20"/>
          <w:lang w:val="en-US" w:eastAsia="en-US"/>
        </w:rPr>
        <w:t xml:space="preserve"> UPOV e-PVP, as set out in paragraph </w:t>
      </w:r>
      <w:r w:rsidR="006F2039">
        <w:rPr>
          <w:rFonts w:ascii="Arial" w:eastAsia="Times New Roman" w:hAnsi="Arial" w:cs="Arial"/>
          <w:color w:val="000000"/>
          <w:sz w:val="20"/>
          <w:szCs w:val="20"/>
          <w:lang w:val="en-US" w:eastAsia="en-US"/>
        </w:rPr>
        <w:t>5</w:t>
      </w:r>
      <w:r w:rsidRPr="00057624">
        <w:rPr>
          <w:rFonts w:ascii="Arial" w:eastAsia="Times New Roman" w:hAnsi="Arial" w:cs="Arial"/>
          <w:color w:val="000000"/>
          <w:sz w:val="20"/>
          <w:szCs w:val="20"/>
          <w:lang w:val="en-US" w:eastAsia="en-US"/>
        </w:rPr>
        <w:t xml:space="preserve"> of this document.</w:t>
      </w:r>
    </w:p>
    <w:p w:rsidR="00F972AE" w:rsidRPr="00E64B01" w:rsidRDefault="00F972AE" w:rsidP="00E64B01">
      <w:pPr>
        <w:pStyle w:val="ListParagraph"/>
        <w:rPr>
          <w:rFonts w:ascii="Arial" w:eastAsia="Times New Roman" w:hAnsi="Arial" w:cs="Arial"/>
          <w:color w:val="000000"/>
          <w:sz w:val="20"/>
          <w:szCs w:val="20"/>
          <w:lang w:val="en-US" w:eastAsia="en-US"/>
        </w:rPr>
      </w:pPr>
    </w:p>
    <w:p w:rsidR="00F972AE" w:rsidRPr="00E64B01" w:rsidRDefault="00F972AE" w:rsidP="00E64B01">
      <w:pPr>
        <w:rPr>
          <w:rFonts w:cs="Arial"/>
          <w:color w:val="000000"/>
        </w:rPr>
      </w:pPr>
      <w:r>
        <w:rPr>
          <w:rFonts w:cs="Arial"/>
          <w:color w:val="000000"/>
        </w:rPr>
        <w:t>A</w:t>
      </w:r>
      <w:r w:rsidRPr="00057624">
        <w:rPr>
          <w:rFonts w:cs="Arial"/>
          <w:color w:val="000000"/>
        </w:rPr>
        <w:t xml:space="preserve"> presentation of e-PVP Asia </w:t>
      </w:r>
      <w:r>
        <w:rPr>
          <w:rFonts w:cs="Arial"/>
          <w:color w:val="000000"/>
        </w:rPr>
        <w:t>wil</w:t>
      </w:r>
      <w:r w:rsidRPr="00057624">
        <w:rPr>
          <w:rFonts w:cs="Arial"/>
          <w:color w:val="000000"/>
        </w:rPr>
        <w:t xml:space="preserve"> be made </w:t>
      </w:r>
      <w:r>
        <w:rPr>
          <w:rFonts w:cs="Arial"/>
          <w:color w:val="000000"/>
        </w:rPr>
        <w:t>at</w:t>
      </w:r>
      <w:r w:rsidRPr="00057624">
        <w:rPr>
          <w:rFonts w:cs="Arial"/>
          <w:color w:val="000000"/>
        </w:rPr>
        <w:t xml:space="preserve"> the EAM/1 meeting</w:t>
      </w:r>
      <w:r>
        <w:rPr>
          <w:rFonts w:cs="Arial"/>
          <w:color w:val="000000"/>
        </w:rPr>
        <w:t>.</w:t>
      </w:r>
    </w:p>
    <w:p w:rsidR="006A6A27" w:rsidRPr="00057624" w:rsidRDefault="006A6A27" w:rsidP="00AA439B">
      <w:pPr>
        <w:rPr>
          <w:rFonts w:cs="Arial"/>
          <w:color w:val="000000"/>
        </w:rPr>
      </w:pPr>
    </w:p>
    <w:p w:rsidR="006A6A27" w:rsidRPr="00057624" w:rsidRDefault="006A6A27" w:rsidP="006A6A27">
      <w:pPr>
        <w:spacing w:after="120"/>
        <w:rPr>
          <w:rFonts w:cs="Arial"/>
          <w:color w:val="000000"/>
        </w:rPr>
      </w:pPr>
      <w:r w:rsidRPr="00057624">
        <w:rPr>
          <w:rFonts w:cs="Arial"/>
          <w:color w:val="000000"/>
        </w:rPr>
        <w:fldChar w:fldCharType="begin"/>
      </w:r>
      <w:r w:rsidRPr="00057624">
        <w:rPr>
          <w:rFonts w:cs="Arial"/>
          <w:color w:val="000000"/>
        </w:rPr>
        <w:instrText xml:space="preserve"> AUTONUM  </w:instrText>
      </w:r>
      <w:r w:rsidRPr="00057624">
        <w:rPr>
          <w:rFonts w:cs="Arial"/>
          <w:color w:val="000000"/>
        </w:rPr>
        <w:fldChar w:fldCharType="end"/>
      </w:r>
      <w:r w:rsidRPr="00057624">
        <w:rPr>
          <w:rFonts w:cs="Arial"/>
          <w:color w:val="000000"/>
        </w:rPr>
        <w:tab/>
        <w:t>The structure of this document is as follows:</w:t>
      </w:r>
    </w:p>
    <w:p w:rsidR="000143B0" w:rsidRDefault="006A6A27">
      <w:pPr>
        <w:pStyle w:val="TOC1"/>
        <w:rPr>
          <w:rFonts w:asciiTheme="minorHAnsi" w:eastAsiaTheme="minorEastAsia" w:hAnsiTheme="minorHAnsi" w:cstheme="minorBidi"/>
          <w:bCs w:val="0"/>
          <w:caps w:val="0"/>
          <w:sz w:val="22"/>
          <w:szCs w:val="22"/>
          <w:lang w:val="fr-CH" w:eastAsia="fr-CH"/>
        </w:rPr>
      </w:pPr>
      <w:r w:rsidRPr="00FC4724">
        <w:rPr>
          <w:snapToGrid w:val="0"/>
        </w:rPr>
        <w:fldChar w:fldCharType="begin"/>
      </w:r>
      <w:r w:rsidRPr="00057624">
        <w:rPr>
          <w:snapToGrid w:val="0"/>
        </w:rPr>
        <w:instrText xml:space="preserve"> TOC \o "1-3" \h \z \u </w:instrText>
      </w:r>
      <w:r w:rsidRPr="00FC4724">
        <w:rPr>
          <w:snapToGrid w:val="0"/>
        </w:rPr>
        <w:fldChar w:fldCharType="separate"/>
      </w:r>
      <w:hyperlink w:anchor="_Toc127516559" w:history="1">
        <w:r w:rsidR="000143B0" w:rsidRPr="005C37FA">
          <w:rPr>
            <w:rStyle w:val="Hyperlink"/>
          </w:rPr>
          <w:t>EXECUTIVE SUMMARY</w:t>
        </w:r>
        <w:r w:rsidR="000143B0">
          <w:rPr>
            <w:webHidden/>
          </w:rPr>
          <w:tab/>
        </w:r>
        <w:r w:rsidR="000143B0">
          <w:rPr>
            <w:webHidden/>
          </w:rPr>
          <w:fldChar w:fldCharType="begin"/>
        </w:r>
        <w:r w:rsidR="000143B0">
          <w:rPr>
            <w:webHidden/>
          </w:rPr>
          <w:instrText xml:space="preserve"> PAGEREF _Toc127516559 \h </w:instrText>
        </w:r>
        <w:r w:rsidR="000143B0">
          <w:rPr>
            <w:webHidden/>
          </w:rPr>
        </w:r>
        <w:r w:rsidR="000143B0">
          <w:rPr>
            <w:webHidden/>
          </w:rPr>
          <w:fldChar w:fldCharType="separate"/>
        </w:r>
        <w:r w:rsidR="000143B0">
          <w:rPr>
            <w:webHidden/>
          </w:rPr>
          <w:t>1</w:t>
        </w:r>
        <w:r w:rsidR="000143B0">
          <w:rPr>
            <w:webHidden/>
          </w:rPr>
          <w:fldChar w:fldCharType="end"/>
        </w:r>
      </w:hyperlink>
    </w:p>
    <w:p w:rsidR="000143B0" w:rsidRDefault="009B4A84">
      <w:pPr>
        <w:pStyle w:val="TOC1"/>
        <w:rPr>
          <w:rFonts w:asciiTheme="minorHAnsi" w:eastAsiaTheme="minorEastAsia" w:hAnsiTheme="minorHAnsi" w:cstheme="minorBidi"/>
          <w:bCs w:val="0"/>
          <w:caps w:val="0"/>
          <w:sz w:val="22"/>
          <w:szCs w:val="22"/>
          <w:lang w:val="fr-CH" w:eastAsia="fr-CH"/>
        </w:rPr>
      </w:pPr>
      <w:hyperlink w:anchor="_Toc127516560" w:history="1">
        <w:r w:rsidR="000143B0" w:rsidRPr="005C37FA">
          <w:rPr>
            <w:rStyle w:val="Hyperlink"/>
          </w:rPr>
          <w:t xml:space="preserve">Overview of </w:t>
        </w:r>
        <w:r w:rsidR="000143B0" w:rsidRPr="005C37FA">
          <w:rPr>
            <w:rStyle w:val="Hyperlink"/>
            <w:snapToGrid w:val="0"/>
          </w:rPr>
          <w:t>UPOV E-PVP</w:t>
        </w:r>
        <w:r w:rsidR="000143B0">
          <w:rPr>
            <w:webHidden/>
          </w:rPr>
          <w:tab/>
        </w:r>
        <w:r w:rsidR="000143B0">
          <w:rPr>
            <w:webHidden/>
          </w:rPr>
          <w:fldChar w:fldCharType="begin"/>
        </w:r>
        <w:r w:rsidR="000143B0">
          <w:rPr>
            <w:webHidden/>
          </w:rPr>
          <w:instrText xml:space="preserve"> PAGEREF _Toc127516560 \h </w:instrText>
        </w:r>
        <w:r w:rsidR="000143B0">
          <w:rPr>
            <w:webHidden/>
          </w:rPr>
        </w:r>
        <w:r w:rsidR="000143B0">
          <w:rPr>
            <w:webHidden/>
          </w:rPr>
          <w:fldChar w:fldCharType="separate"/>
        </w:r>
        <w:r w:rsidR="000143B0">
          <w:rPr>
            <w:webHidden/>
          </w:rPr>
          <w:t>1</w:t>
        </w:r>
        <w:r w:rsidR="000143B0">
          <w:rPr>
            <w:webHidden/>
          </w:rPr>
          <w:fldChar w:fldCharType="end"/>
        </w:r>
      </w:hyperlink>
    </w:p>
    <w:p w:rsidR="000143B0" w:rsidRDefault="009B4A84">
      <w:pPr>
        <w:pStyle w:val="TOC1"/>
        <w:rPr>
          <w:rFonts w:asciiTheme="minorHAnsi" w:eastAsiaTheme="minorEastAsia" w:hAnsiTheme="minorHAnsi" w:cstheme="minorBidi"/>
          <w:bCs w:val="0"/>
          <w:caps w:val="0"/>
          <w:sz w:val="22"/>
          <w:szCs w:val="22"/>
          <w:lang w:val="fr-CH" w:eastAsia="fr-CH"/>
        </w:rPr>
      </w:pPr>
      <w:hyperlink w:anchor="_Toc127516561" w:history="1">
        <w:r w:rsidR="000143B0" w:rsidRPr="005C37FA">
          <w:rPr>
            <w:rStyle w:val="Hyperlink"/>
          </w:rPr>
          <w:t>UPOV e-PVP OPTIONS for use</w:t>
        </w:r>
        <w:r w:rsidR="000143B0">
          <w:rPr>
            <w:webHidden/>
          </w:rPr>
          <w:tab/>
        </w:r>
        <w:r w:rsidR="000143B0">
          <w:rPr>
            <w:webHidden/>
          </w:rPr>
          <w:fldChar w:fldCharType="begin"/>
        </w:r>
        <w:r w:rsidR="000143B0">
          <w:rPr>
            <w:webHidden/>
          </w:rPr>
          <w:instrText xml:space="preserve"> PAGEREF _Toc127516561 \h </w:instrText>
        </w:r>
        <w:r w:rsidR="000143B0">
          <w:rPr>
            <w:webHidden/>
          </w:rPr>
        </w:r>
        <w:r w:rsidR="000143B0">
          <w:rPr>
            <w:webHidden/>
          </w:rPr>
          <w:fldChar w:fldCharType="separate"/>
        </w:r>
        <w:r w:rsidR="000143B0">
          <w:rPr>
            <w:webHidden/>
          </w:rPr>
          <w:t>1</w:t>
        </w:r>
        <w:r w:rsidR="000143B0">
          <w:rPr>
            <w:webHidden/>
          </w:rPr>
          <w:fldChar w:fldCharType="end"/>
        </w:r>
      </w:hyperlink>
    </w:p>
    <w:p w:rsidR="006A6A27" w:rsidRPr="00FC4724" w:rsidRDefault="006A6A27" w:rsidP="006A6A27">
      <w:pPr>
        <w:rPr>
          <w:rFonts w:cs="Arial"/>
          <w:snapToGrid w:val="0"/>
        </w:rPr>
      </w:pPr>
      <w:r w:rsidRPr="00FC4724">
        <w:rPr>
          <w:rFonts w:cs="Arial"/>
          <w:snapToGrid w:val="0"/>
        </w:rPr>
        <w:fldChar w:fldCharType="end"/>
      </w:r>
    </w:p>
    <w:p w:rsidR="00AA439B" w:rsidRPr="00D8059B" w:rsidRDefault="00AA439B" w:rsidP="006A6A27">
      <w:pPr>
        <w:rPr>
          <w:rFonts w:cs="Arial"/>
          <w:snapToGrid w:val="0"/>
        </w:rPr>
      </w:pPr>
    </w:p>
    <w:p w:rsidR="006A6A27" w:rsidRPr="00057624" w:rsidRDefault="006A6A27" w:rsidP="006A6A27">
      <w:pPr>
        <w:pStyle w:val="Heading1"/>
        <w:rPr>
          <w:rFonts w:cs="Arial"/>
        </w:rPr>
      </w:pPr>
      <w:bookmarkStart w:id="5" w:name="_Toc127516560"/>
      <w:r w:rsidRPr="00057624">
        <w:rPr>
          <w:rFonts w:cs="Arial"/>
        </w:rPr>
        <w:t xml:space="preserve">Overview of </w:t>
      </w:r>
      <w:r w:rsidRPr="00FC4724">
        <w:rPr>
          <w:rFonts w:cs="Arial"/>
          <w:snapToGrid w:val="0"/>
        </w:rPr>
        <w:t>UPOV E-PVP</w:t>
      </w:r>
      <w:bookmarkEnd w:id="5"/>
    </w:p>
    <w:p w:rsidR="006A6A27" w:rsidRPr="00FC4724" w:rsidRDefault="006A6A27" w:rsidP="006A6A27">
      <w:pPr>
        <w:rPr>
          <w:rFonts w:cs="Arial"/>
          <w:snapToGrid w:val="0"/>
        </w:rPr>
      </w:pPr>
    </w:p>
    <w:p w:rsidR="006A6A27" w:rsidRPr="00D8059B" w:rsidRDefault="006A6A27" w:rsidP="006A6A27">
      <w:pPr>
        <w:rPr>
          <w:rFonts w:cs="Arial"/>
          <w:snapToGrid w:val="0"/>
        </w:rPr>
      </w:pPr>
      <w:r w:rsidRPr="00D8059B">
        <w:rPr>
          <w:rFonts w:cs="Arial"/>
          <w:color w:val="000000"/>
        </w:rPr>
        <w:fldChar w:fldCharType="begin"/>
      </w:r>
      <w:r w:rsidRPr="00057624">
        <w:rPr>
          <w:rFonts w:cs="Arial"/>
          <w:color w:val="000000"/>
        </w:rPr>
        <w:instrText xml:space="preserve"> AUTONUM  </w:instrText>
      </w:r>
      <w:r w:rsidRPr="00D8059B">
        <w:rPr>
          <w:rFonts w:cs="Arial"/>
          <w:color w:val="000000"/>
        </w:rPr>
        <w:fldChar w:fldCharType="end"/>
      </w:r>
      <w:r w:rsidRPr="00057624">
        <w:rPr>
          <w:rFonts w:cs="Arial"/>
          <w:color w:val="000000"/>
        </w:rPr>
        <w:tab/>
      </w:r>
      <w:r w:rsidRPr="00FC4724">
        <w:rPr>
          <w:rFonts w:cs="Arial"/>
          <w:snapToGrid w:val="0"/>
        </w:rPr>
        <w:t xml:space="preserve">The aim of UPOV </w:t>
      </w:r>
      <w:r w:rsidR="003306DC" w:rsidRPr="00FC4724">
        <w:rPr>
          <w:rFonts w:cs="Arial"/>
          <w:snapToGrid w:val="0"/>
        </w:rPr>
        <w:t>e</w:t>
      </w:r>
      <w:r w:rsidRPr="00FC4724">
        <w:rPr>
          <w:rFonts w:cs="Arial"/>
          <w:snapToGrid w:val="0"/>
        </w:rPr>
        <w:t>-PVP is to provide coherent and comprehensive assistance in the implementation of the UPOV system of plant variety protection, some or all of the components of which can be used by members of the Union, as considered appropriate.  UPOV e</w:t>
      </w:r>
      <w:r w:rsidRPr="00D8059B">
        <w:rPr>
          <w:rFonts w:cs="Arial"/>
          <w:snapToGrid w:val="0"/>
        </w:rPr>
        <w:t>-PVP comprises the following package of compatible tools:</w:t>
      </w:r>
    </w:p>
    <w:p w:rsidR="006A6A27" w:rsidRPr="00D8059B" w:rsidRDefault="006A6A27" w:rsidP="006A6A27">
      <w:pPr>
        <w:rPr>
          <w:rFonts w:cs="Arial"/>
          <w:snapToGrid w:val="0"/>
        </w:rPr>
      </w:pPr>
    </w:p>
    <w:p w:rsidR="00057624" w:rsidRDefault="00057624" w:rsidP="00057624">
      <w:pPr>
        <w:pStyle w:val="ListParagraph"/>
        <w:numPr>
          <w:ilvl w:val="0"/>
          <w:numId w:val="12"/>
        </w:numPr>
        <w:rPr>
          <w:rFonts w:ascii="Arial" w:hAnsi="Arial" w:cs="Arial"/>
          <w:snapToGrid w:val="0"/>
          <w:sz w:val="20"/>
          <w:szCs w:val="20"/>
          <w:lang w:val="en-US"/>
        </w:rPr>
      </w:pPr>
      <w:r w:rsidRPr="00D8059B">
        <w:rPr>
          <w:rFonts w:ascii="Arial" w:hAnsi="Arial" w:cs="Arial"/>
          <w:snapToGrid w:val="0"/>
          <w:sz w:val="20"/>
          <w:szCs w:val="20"/>
          <w:lang w:val="en-US"/>
        </w:rPr>
        <w:t>UPOV PRISMA</w:t>
      </w:r>
      <w:r>
        <w:rPr>
          <w:rFonts w:ascii="Arial" w:hAnsi="Arial" w:cs="Arial"/>
          <w:snapToGrid w:val="0"/>
          <w:sz w:val="20"/>
          <w:szCs w:val="20"/>
          <w:lang w:val="en-US"/>
        </w:rPr>
        <w:t xml:space="preserve">: </w:t>
      </w:r>
      <w:r w:rsidRPr="00D8059B">
        <w:rPr>
          <w:rFonts w:ascii="Arial" w:hAnsi="Arial" w:cs="Arial"/>
          <w:snapToGrid w:val="0"/>
          <w:sz w:val="20"/>
          <w:szCs w:val="20"/>
          <w:lang w:val="en-US"/>
        </w:rPr>
        <w:t>online application tool</w:t>
      </w:r>
    </w:p>
    <w:p w:rsidR="00057624" w:rsidRPr="00FC4724" w:rsidRDefault="00057624" w:rsidP="00D8059B">
      <w:pPr>
        <w:rPr>
          <w:rFonts w:cs="Arial"/>
          <w:snapToGrid w:val="0"/>
        </w:rPr>
      </w:pPr>
    </w:p>
    <w:p w:rsidR="00057624" w:rsidRDefault="00057624" w:rsidP="00057624">
      <w:pPr>
        <w:pStyle w:val="ListParagraph"/>
        <w:numPr>
          <w:ilvl w:val="0"/>
          <w:numId w:val="12"/>
        </w:numPr>
        <w:rPr>
          <w:rFonts w:ascii="Arial" w:hAnsi="Arial" w:cs="Arial"/>
          <w:snapToGrid w:val="0"/>
          <w:sz w:val="20"/>
          <w:szCs w:val="20"/>
          <w:lang w:val="en-US"/>
        </w:rPr>
      </w:pPr>
      <w:r w:rsidRPr="00057624">
        <w:rPr>
          <w:rFonts w:ascii="Arial" w:hAnsi="Arial" w:cs="Arial"/>
          <w:snapToGrid w:val="0"/>
          <w:sz w:val="20"/>
          <w:szCs w:val="20"/>
          <w:lang w:val="en-US"/>
        </w:rPr>
        <w:t>UPOV e-PVP Administration Module</w:t>
      </w:r>
      <w:r>
        <w:rPr>
          <w:rFonts w:ascii="Arial" w:hAnsi="Arial" w:cs="Arial"/>
          <w:snapToGrid w:val="0"/>
          <w:sz w:val="20"/>
          <w:szCs w:val="20"/>
          <w:lang w:val="en-US"/>
        </w:rPr>
        <w:t xml:space="preserve">: for PVP offices </w:t>
      </w:r>
      <w:r w:rsidRPr="00057624">
        <w:rPr>
          <w:rFonts w:ascii="Arial" w:hAnsi="Arial" w:cs="Arial"/>
          <w:snapToGrid w:val="0"/>
          <w:sz w:val="20"/>
          <w:szCs w:val="20"/>
          <w:lang w:val="en-US"/>
        </w:rPr>
        <w:t>to manage and publish PVP applications, including communication with applicants and transmission of data to the PLUTO database (see Document EAM/01/04)</w:t>
      </w:r>
    </w:p>
    <w:p w:rsidR="00057624" w:rsidRPr="00D8059B" w:rsidRDefault="00057624" w:rsidP="00D8059B">
      <w:pPr>
        <w:pStyle w:val="ListParagraph"/>
        <w:rPr>
          <w:rFonts w:ascii="Arial" w:hAnsi="Arial" w:cs="Arial"/>
          <w:snapToGrid w:val="0"/>
          <w:sz w:val="20"/>
          <w:szCs w:val="20"/>
          <w:lang w:val="en-US"/>
        </w:rPr>
      </w:pPr>
    </w:p>
    <w:p w:rsidR="00057624" w:rsidRDefault="00057624" w:rsidP="00057624">
      <w:pPr>
        <w:pStyle w:val="ListParagraph"/>
        <w:numPr>
          <w:ilvl w:val="0"/>
          <w:numId w:val="12"/>
        </w:numPr>
        <w:rPr>
          <w:rFonts w:ascii="Arial" w:hAnsi="Arial" w:cs="Arial"/>
          <w:snapToGrid w:val="0"/>
          <w:sz w:val="20"/>
          <w:szCs w:val="20"/>
          <w:lang w:val="en-US"/>
        </w:rPr>
      </w:pPr>
      <w:r w:rsidRPr="00057624">
        <w:rPr>
          <w:rFonts w:ascii="Arial" w:hAnsi="Arial" w:cs="Arial"/>
          <w:snapToGrid w:val="0"/>
          <w:sz w:val="20"/>
          <w:szCs w:val="20"/>
          <w:lang w:val="en-US"/>
        </w:rPr>
        <w:t xml:space="preserve">UPOV e-PVP DUS Report Exchange </w:t>
      </w:r>
      <w:r w:rsidR="00005FDD">
        <w:rPr>
          <w:rFonts w:ascii="Arial" w:hAnsi="Arial" w:cs="Arial"/>
          <w:snapToGrid w:val="0"/>
          <w:sz w:val="20"/>
          <w:szCs w:val="20"/>
          <w:lang w:val="en-US"/>
        </w:rPr>
        <w:t>Module</w:t>
      </w:r>
      <w:r>
        <w:rPr>
          <w:rFonts w:ascii="Arial" w:hAnsi="Arial" w:cs="Arial"/>
          <w:snapToGrid w:val="0"/>
          <w:sz w:val="20"/>
          <w:szCs w:val="20"/>
          <w:lang w:val="en-US"/>
        </w:rPr>
        <w:t xml:space="preserve">: </w:t>
      </w:r>
      <w:r w:rsidRPr="00057624">
        <w:rPr>
          <w:rFonts w:ascii="Arial" w:hAnsi="Arial" w:cs="Arial"/>
          <w:snapToGrid w:val="0"/>
          <w:sz w:val="20"/>
          <w:szCs w:val="20"/>
          <w:lang w:val="en-US"/>
        </w:rPr>
        <w:t xml:space="preserve">platform </w:t>
      </w:r>
      <w:r>
        <w:rPr>
          <w:rFonts w:ascii="Arial" w:hAnsi="Arial" w:cs="Arial"/>
          <w:snapToGrid w:val="0"/>
          <w:sz w:val="20"/>
          <w:szCs w:val="20"/>
          <w:lang w:val="en-US"/>
        </w:rPr>
        <w:t xml:space="preserve">for PVP offices </w:t>
      </w:r>
      <w:r w:rsidRPr="00057624">
        <w:rPr>
          <w:rFonts w:ascii="Arial" w:hAnsi="Arial" w:cs="Arial"/>
          <w:snapToGrid w:val="0"/>
          <w:sz w:val="20"/>
          <w:szCs w:val="20"/>
          <w:lang w:val="en-US"/>
        </w:rPr>
        <w:t>to exchange DUS reports</w:t>
      </w:r>
    </w:p>
    <w:p w:rsidR="00057624" w:rsidRPr="00D8059B" w:rsidRDefault="00057624" w:rsidP="00D8059B">
      <w:pPr>
        <w:pStyle w:val="ListParagraph"/>
        <w:rPr>
          <w:rFonts w:ascii="Arial" w:hAnsi="Arial" w:cs="Arial"/>
          <w:snapToGrid w:val="0"/>
          <w:sz w:val="20"/>
          <w:szCs w:val="20"/>
          <w:lang w:val="en-US"/>
        </w:rPr>
      </w:pPr>
    </w:p>
    <w:p w:rsidR="00057624" w:rsidRDefault="00057624" w:rsidP="00057624">
      <w:pPr>
        <w:pStyle w:val="ListParagraph"/>
        <w:numPr>
          <w:ilvl w:val="0"/>
          <w:numId w:val="12"/>
        </w:numPr>
        <w:rPr>
          <w:rFonts w:ascii="Arial" w:hAnsi="Arial" w:cs="Arial"/>
          <w:snapToGrid w:val="0"/>
          <w:sz w:val="20"/>
          <w:szCs w:val="20"/>
          <w:lang w:val="en-US"/>
        </w:rPr>
      </w:pPr>
      <w:r w:rsidRPr="00057624">
        <w:rPr>
          <w:rFonts w:ascii="Arial" w:hAnsi="Arial" w:cs="Arial"/>
          <w:snapToGrid w:val="0"/>
          <w:sz w:val="20"/>
          <w:szCs w:val="20"/>
          <w:lang w:val="en-US"/>
        </w:rPr>
        <w:t>PLUTO database</w:t>
      </w:r>
    </w:p>
    <w:p w:rsidR="00057624" w:rsidRPr="00D8059B" w:rsidRDefault="00057624" w:rsidP="00D8059B">
      <w:pPr>
        <w:pStyle w:val="ListParagraph"/>
        <w:rPr>
          <w:rFonts w:ascii="Arial" w:hAnsi="Arial" w:cs="Arial"/>
          <w:snapToGrid w:val="0"/>
          <w:sz w:val="20"/>
          <w:szCs w:val="20"/>
          <w:lang w:val="en-US"/>
        </w:rPr>
      </w:pPr>
    </w:p>
    <w:p w:rsidR="00057624" w:rsidRDefault="00057624" w:rsidP="00057624">
      <w:pPr>
        <w:pStyle w:val="ListParagraph"/>
        <w:numPr>
          <w:ilvl w:val="0"/>
          <w:numId w:val="12"/>
        </w:numPr>
        <w:rPr>
          <w:rFonts w:ascii="Arial" w:hAnsi="Arial" w:cs="Arial"/>
          <w:snapToGrid w:val="0"/>
          <w:sz w:val="20"/>
          <w:szCs w:val="20"/>
          <w:lang w:val="en-US"/>
        </w:rPr>
      </w:pPr>
      <w:r w:rsidRPr="00057624">
        <w:rPr>
          <w:rFonts w:ascii="Arial" w:hAnsi="Arial" w:cs="Arial"/>
          <w:snapToGrid w:val="0"/>
          <w:sz w:val="20"/>
          <w:szCs w:val="20"/>
          <w:lang w:val="en-US"/>
        </w:rPr>
        <w:t>Member Cooperation Platforms</w:t>
      </w:r>
      <w:r>
        <w:rPr>
          <w:rFonts w:ascii="Arial" w:hAnsi="Arial" w:cs="Arial"/>
          <w:snapToGrid w:val="0"/>
          <w:sz w:val="20"/>
          <w:szCs w:val="20"/>
          <w:lang w:val="en-US"/>
        </w:rPr>
        <w:t xml:space="preserve">: platform </w:t>
      </w:r>
      <w:r w:rsidRPr="00057624">
        <w:rPr>
          <w:rFonts w:ascii="Arial" w:hAnsi="Arial" w:cs="Arial"/>
          <w:snapToGrid w:val="0"/>
          <w:sz w:val="20"/>
          <w:szCs w:val="20"/>
          <w:lang w:val="en-US"/>
        </w:rPr>
        <w:t>for UPOV member cooperation in the administration and examination of applications.</w:t>
      </w:r>
      <w:r>
        <w:rPr>
          <w:rFonts w:ascii="Arial" w:hAnsi="Arial" w:cs="Arial"/>
          <w:snapToGrid w:val="0"/>
          <w:sz w:val="20"/>
          <w:szCs w:val="20"/>
          <w:lang w:val="en-US"/>
        </w:rPr>
        <w:t xml:space="preserve">  The first platform will be</w:t>
      </w:r>
      <w:r w:rsidRPr="00057624">
        <w:rPr>
          <w:rFonts w:ascii="Arial" w:hAnsi="Arial" w:cs="Arial"/>
          <w:snapToGrid w:val="0"/>
          <w:sz w:val="20"/>
          <w:szCs w:val="20"/>
          <w:lang w:val="en-US"/>
        </w:rPr>
        <w:t xml:space="preserve"> e-PVP Asia</w:t>
      </w:r>
      <w:r>
        <w:rPr>
          <w:rFonts w:ascii="Arial" w:hAnsi="Arial" w:cs="Arial"/>
          <w:snapToGrid w:val="0"/>
          <w:sz w:val="20"/>
          <w:szCs w:val="20"/>
          <w:lang w:val="en-US"/>
        </w:rPr>
        <w:t xml:space="preserve">.   </w:t>
      </w:r>
    </w:p>
    <w:p w:rsidR="00057624" w:rsidRDefault="00057624" w:rsidP="008B0F7B">
      <w:pPr>
        <w:rPr>
          <w:snapToGrid w:val="0"/>
        </w:rPr>
      </w:pPr>
    </w:p>
    <w:p w:rsidR="008B0F7B" w:rsidRPr="00D8059B" w:rsidRDefault="008B0F7B" w:rsidP="008B0F7B">
      <w:pPr>
        <w:rPr>
          <w:snapToGrid w:val="0"/>
        </w:rPr>
      </w:pPr>
    </w:p>
    <w:p w:rsidR="006A6A27" w:rsidRPr="00057624" w:rsidRDefault="006A6A27" w:rsidP="006A6A27">
      <w:pPr>
        <w:pStyle w:val="Heading1"/>
        <w:rPr>
          <w:rFonts w:cs="Arial"/>
        </w:rPr>
      </w:pPr>
      <w:bookmarkStart w:id="6" w:name="_Toc127516561"/>
      <w:r w:rsidRPr="00057624">
        <w:rPr>
          <w:rFonts w:cs="Arial"/>
        </w:rPr>
        <w:lastRenderedPageBreak/>
        <w:t>UPOV e-PVP</w:t>
      </w:r>
      <w:r w:rsidR="00057624">
        <w:rPr>
          <w:rFonts w:cs="Arial"/>
        </w:rPr>
        <w:t xml:space="preserve"> OPTIONS for use</w:t>
      </w:r>
      <w:bookmarkEnd w:id="6"/>
      <w:r w:rsidRPr="00057624">
        <w:rPr>
          <w:rFonts w:cs="Arial"/>
        </w:rPr>
        <w:t xml:space="preserve"> </w:t>
      </w:r>
    </w:p>
    <w:p w:rsidR="006A6A27" w:rsidRPr="00FC4724" w:rsidRDefault="006A6A27" w:rsidP="008B0F7B">
      <w:pPr>
        <w:keepNext/>
        <w:rPr>
          <w:rFonts w:cs="Arial"/>
        </w:rPr>
      </w:pPr>
    </w:p>
    <w:p w:rsidR="006A6A27" w:rsidRPr="00FC4724" w:rsidRDefault="006A6A27" w:rsidP="008B0F7B">
      <w:pPr>
        <w:keepNext/>
        <w:rPr>
          <w:rFonts w:cs="Arial"/>
          <w:shd w:val="clear" w:color="auto" w:fill="FFFFFF"/>
        </w:rPr>
      </w:pPr>
      <w:r w:rsidRPr="00D8059B">
        <w:rPr>
          <w:rFonts w:cs="Arial"/>
          <w:color w:val="000000"/>
        </w:rPr>
        <w:fldChar w:fldCharType="begin"/>
      </w:r>
      <w:r w:rsidRPr="00057624">
        <w:rPr>
          <w:rFonts w:cs="Arial"/>
          <w:color w:val="000000"/>
        </w:rPr>
        <w:instrText xml:space="preserve"> AUTONUM  </w:instrText>
      </w:r>
      <w:r w:rsidRPr="00D8059B">
        <w:rPr>
          <w:rFonts w:cs="Arial"/>
          <w:color w:val="000000"/>
        </w:rPr>
        <w:fldChar w:fldCharType="end"/>
      </w:r>
      <w:r w:rsidRPr="00057624">
        <w:rPr>
          <w:rFonts w:cs="Arial"/>
          <w:color w:val="000000"/>
        </w:rPr>
        <w:tab/>
      </w:r>
      <w:r w:rsidR="00057624">
        <w:rPr>
          <w:rFonts w:cs="Arial"/>
          <w:shd w:val="clear" w:color="auto" w:fill="FFFFFF"/>
        </w:rPr>
        <w:t>UPOV members have</w:t>
      </w:r>
      <w:r w:rsidRPr="00FC4724">
        <w:rPr>
          <w:rFonts w:cs="Arial"/>
          <w:shd w:val="clear" w:color="auto" w:fill="FFFFFF"/>
        </w:rPr>
        <w:t xml:space="preserve"> the following options:</w:t>
      </w:r>
    </w:p>
    <w:p w:rsidR="002F07F3" w:rsidRPr="00D8059B" w:rsidRDefault="002F07F3" w:rsidP="008B0F7B">
      <w:pPr>
        <w:keepNext/>
        <w:rPr>
          <w:rFonts w:cs="Arial"/>
          <w:shd w:val="clear" w:color="auto" w:fill="FFFFFF"/>
        </w:rPr>
      </w:pPr>
    </w:p>
    <w:p w:rsidR="00605384" w:rsidRPr="00FC4724" w:rsidRDefault="008B0F7B" w:rsidP="008B0F7B">
      <w:pPr>
        <w:keepNext/>
        <w:rPr>
          <w:rFonts w:cs="Arial"/>
          <w:shd w:val="clear" w:color="auto" w:fill="FFFFFF"/>
        </w:rPr>
      </w:pPr>
      <w:r w:rsidRPr="008B0F7B">
        <w:rPr>
          <w:rFonts w:cs="Arial"/>
        </w:rPr>
        <w:t>(a)</w:t>
      </w:r>
      <w:r w:rsidRPr="008B0F7B">
        <w:rPr>
          <w:rFonts w:cs="Arial"/>
        </w:rPr>
        <w:tab/>
      </w:r>
      <w:r w:rsidR="002F07F3" w:rsidRPr="00D8059B">
        <w:rPr>
          <w:rFonts w:cs="Arial"/>
          <w:u w:val="single"/>
        </w:rPr>
        <w:t xml:space="preserve">Standard </w:t>
      </w:r>
      <w:r w:rsidR="00005FDD">
        <w:rPr>
          <w:rFonts w:cs="Arial"/>
          <w:u w:val="single"/>
        </w:rPr>
        <w:t xml:space="preserve">options </w:t>
      </w:r>
    </w:p>
    <w:p w:rsidR="002F07F3" w:rsidRPr="00FC4724" w:rsidRDefault="002F07F3" w:rsidP="008B0F7B">
      <w:pPr>
        <w:keepNext/>
        <w:rPr>
          <w:rFonts w:cs="Arial"/>
          <w:shd w:val="clear" w:color="auto" w:fill="FFFFFF"/>
        </w:rPr>
      </w:pPr>
    </w:p>
    <w:tbl>
      <w:tblPr>
        <w:tblStyle w:val="TableGrid"/>
        <w:tblW w:w="10063" w:type="dxa"/>
        <w:tblLayout w:type="fixed"/>
        <w:tblCellMar>
          <w:top w:w="28" w:type="dxa"/>
          <w:left w:w="57" w:type="dxa"/>
          <w:bottom w:w="28" w:type="dxa"/>
          <w:right w:w="57" w:type="dxa"/>
        </w:tblCellMar>
        <w:tblLook w:val="04A0" w:firstRow="1" w:lastRow="0" w:firstColumn="1" w:lastColumn="0" w:noHBand="0" w:noVBand="1"/>
      </w:tblPr>
      <w:tblGrid>
        <w:gridCol w:w="1984"/>
        <w:gridCol w:w="2689"/>
        <w:gridCol w:w="1418"/>
        <w:gridCol w:w="992"/>
        <w:gridCol w:w="1701"/>
        <w:gridCol w:w="1279"/>
      </w:tblGrid>
      <w:tr w:rsidR="00D8059B" w:rsidRPr="00057624" w:rsidTr="009B4A84">
        <w:trPr>
          <w:cantSplit/>
          <w:tblHeader/>
        </w:trPr>
        <w:tc>
          <w:tcPr>
            <w:tcW w:w="1984" w:type="dxa"/>
            <w:vAlign w:val="center"/>
          </w:tcPr>
          <w:p w:rsidR="00D8059B" w:rsidRPr="00057624" w:rsidRDefault="00D8059B" w:rsidP="00D8059B">
            <w:pPr>
              <w:jc w:val="left"/>
              <w:rPr>
                <w:rFonts w:cs="Arial"/>
                <w:b/>
                <w:sz w:val="18"/>
                <w:szCs w:val="18"/>
              </w:rPr>
            </w:pPr>
            <w:r w:rsidRPr="00057624">
              <w:rPr>
                <w:rFonts w:cs="Arial"/>
                <w:b/>
                <w:sz w:val="18"/>
                <w:szCs w:val="18"/>
              </w:rPr>
              <w:t>Module</w:t>
            </w:r>
          </w:p>
        </w:tc>
        <w:tc>
          <w:tcPr>
            <w:tcW w:w="2689" w:type="dxa"/>
            <w:vAlign w:val="center"/>
          </w:tcPr>
          <w:p w:rsidR="00D8059B" w:rsidRPr="00057624" w:rsidRDefault="00D8059B" w:rsidP="00D8059B">
            <w:pPr>
              <w:jc w:val="left"/>
              <w:rPr>
                <w:rFonts w:cs="Arial"/>
                <w:b/>
                <w:sz w:val="18"/>
                <w:szCs w:val="18"/>
              </w:rPr>
            </w:pPr>
            <w:r w:rsidRPr="00057624">
              <w:rPr>
                <w:rFonts w:cs="Arial"/>
                <w:b/>
                <w:sz w:val="18"/>
                <w:szCs w:val="18"/>
              </w:rPr>
              <w:t>Components</w:t>
            </w:r>
          </w:p>
        </w:tc>
        <w:tc>
          <w:tcPr>
            <w:tcW w:w="1418" w:type="dxa"/>
            <w:vAlign w:val="center"/>
          </w:tcPr>
          <w:p w:rsidR="00D8059B" w:rsidRDefault="00D8059B" w:rsidP="00D8059B">
            <w:pPr>
              <w:jc w:val="left"/>
              <w:rPr>
                <w:rFonts w:cs="Arial"/>
                <w:b/>
                <w:bCs/>
                <w:color w:val="000000"/>
                <w:sz w:val="18"/>
                <w:szCs w:val="18"/>
              </w:rPr>
            </w:pPr>
            <w:r>
              <w:rPr>
                <w:rFonts w:cs="Arial"/>
                <w:b/>
                <w:bCs/>
                <w:color w:val="000000"/>
                <w:sz w:val="18"/>
                <w:szCs w:val="18"/>
              </w:rPr>
              <w:t>Hosting costs*</w:t>
            </w:r>
          </w:p>
        </w:tc>
        <w:tc>
          <w:tcPr>
            <w:tcW w:w="992" w:type="dxa"/>
            <w:vAlign w:val="center"/>
          </w:tcPr>
          <w:p w:rsidR="00D8059B" w:rsidRDefault="00D8059B" w:rsidP="00D8059B">
            <w:pPr>
              <w:rPr>
                <w:rFonts w:cs="Arial"/>
                <w:b/>
                <w:bCs/>
                <w:color w:val="000000"/>
                <w:sz w:val="18"/>
                <w:szCs w:val="18"/>
              </w:rPr>
            </w:pPr>
            <w:r>
              <w:rPr>
                <w:rFonts w:cs="Arial"/>
                <w:b/>
                <w:bCs/>
                <w:color w:val="000000"/>
                <w:sz w:val="18"/>
                <w:szCs w:val="18"/>
              </w:rPr>
              <w:t>Training</w:t>
            </w:r>
          </w:p>
        </w:tc>
        <w:tc>
          <w:tcPr>
            <w:tcW w:w="1701" w:type="dxa"/>
            <w:vAlign w:val="center"/>
          </w:tcPr>
          <w:p w:rsidR="00D8059B" w:rsidRDefault="00D8059B" w:rsidP="00D8059B">
            <w:pPr>
              <w:rPr>
                <w:rFonts w:cs="Arial"/>
                <w:b/>
                <w:bCs/>
                <w:color w:val="000000"/>
                <w:sz w:val="18"/>
                <w:szCs w:val="18"/>
              </w:rPr>
            </w:pPr>
            <w:r>
              <w:rPr>
                <w:rFonts w:cs="Arial"/>
                <w:b/>
                <w:bCs/>
                <w:color w:val="000000"/>
                <w:sz w:val="18"/>
                <w:szCs w:val="18"/>
              </w:rPr>
              <w:t>Maintenance costs</w:t>
            </w:r>
          </w:p>
        </w:tc>
        <w:tc>
          <w:tcPr>
            <w:tcW w:w="1279" w:type="dxa"/>
            <w:vAlign w:val="center"/>
          </w:tcPr>
          <w:p w:rsidR="00D8059B" w:rsidRDefault="00D8059B" w:rsidP="00D8059B">
            <w:pPr>
              <w:rPr>
                <w:rFonts w:cs="Arial"/>
                <w:b/>
                <w:bCs/>
                <w:color w:val="000000"/>
                <w:sz w:val="18"/>
                <w:szCs w:val="18"/>
              </w:rPr>
            </w:pPr>
            <w:r>
              <w:rPr>
                <w:rFonts w:cs="Arial"/>
                <w:b/>
                <w:bCs/>
                <w:color w:val="000000"/>
                <w:sz w:val="18"/>
                <w:szCs w:val="18"/>
              </w:rPr>
              <w:t>Ongoing development</w:t>
            </w:r>
          </w:p>
        </w:tc>
      </w:tr>
      <w:tr w:rsidR="00D8059B" w:rsidRPr="00057624" w:rsidTr="009B4A84">
        <w:trPr>
          <w:cantSplit/>
        </w:trPr>
        <w:tc>
          <w:tcPr>
            <w:tcW w:w="1984" w:type="dxa"/>
            <w:vAlign w:val="center"/>
          </w:tcPr>
          <w:p w:rsidR="00D8059B" w:rsidRPr="00057624" w:rsidRDefault="00D8059B" w:rsidP="00D8059B">
            <w:pPr>
              <w:jc w:val="left"/>
              <w:rPr>
                <w:rFonts w:cs="Arial"/>
                <w:sz w:val="18"/>
                <w:szCs w:val="18"/>
              </w:rPr>
            </w:pPr>
            <w:r w:rsidRPr="00057624">
              <w:rPr>
                <w:rFonts w:cs="Arial"/>
                <w:sz w:val="18"/>
                <w:szCs w:val="18"/>
              </w:rPr>
              <w:t>UPOV PRISMA Application tool</w:t>
            </w:r>
          </w:p>
        </w:tc>
        <w:tc>
          <w:tcPr>
            <w:tcW w:w="2689" w:type="dxa"/>
            <w:vAlign w:val="center"/>
          </w:tcPr>
          <w:p w:rsidR="00D8059B" w:rsidRPr="00057624" w:rsidRDefault="0093581D" w:rsidP="0093581D">
            <w:pPr>
              <w:jc w:val="left"/>
              <w:rPr>
                <w:rFonts w:cs="Arial"/>
                <w:sz w:val="18"/>
                <w:szCs w:val="18"/>
              </w:rPr>
            </w:pPr>
            <w:r>
              <w:rPr>
                <w:rFonts w:cs="Arial"/>
                <w:sz w:val="18"/>
                <w:szCs w:val="18"/>
              </w:rPr>
              <w:t>Use of UPOV TQ</w:t>
            </w:r>
          </w:p>
        </w:tc>
        <w:tc>
          <w:tcPr>
            <w:tcW w:w="1418"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c>
          <w:tcPr>
            <w:tcW w:w="992"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c>
          <w:tcPr>
            <w:tcW w:w="1701"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c>
          <w:tcPr>
            <w:tcW w:w="1279"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r>
      <w:tr w:rsidR="00D8059B" w:rsidRPr="00057624" w:rsidTr="009B4A84">
        <w:trPr>
          <w:cantSplit/>
        </w:trPr>
        <w:tc>
          <w:tcPr>
            <w:tcW w:w="1984" w:type="dxa"/>
            <w:vMerge w:val="restart"/>
            <w:vAlign w:val="center"/>
          </w:tcPr>
          <w:p w:rsidR="00D8059B" w:rsidRPr="00057624" w:rsidRDefault="00D8059B" w:rsidP="00D8059B">
            <w:pPr>
              <w:jc w:val="left"/>
              <w:rPr>
                <w:rFonts w:cs="Arial"/>
                <w:sz w:val="18"/>
                <w:szCs w:val="18"/>
              </w:rPr>
            </w:pPr>
            <w:r w:rsidRPr="00057624">
              <w:rPr>
                <w:rFonts w:cs="Arial"/>
                <w:sz w:val="18"/>
                <w:szCs w:val="18"/>
              </w:rPr>
              <w:t>PVP Office Administration Module (e-PVP Admin Module)</w:t>
            </w:r>
          </w:p>
        </w:tc>
        <w:tc>
          <w:tcPr>
            <w:tcW w:w="2689" w:type="dxa"/>
            <w:vAlign w:val="center"/>
          </w:tcPr>
          <w:p w:rsidR="00D8059B" w:rsidRPr="00057624" w:rsidRDefault="00D8059B" w:rsidP="00D8059B">
            <w:pPr>
              <w:jc w:val="left"/>
              <w:rPr>
                <w:rFonts w:cs="Arial"/>
                <w:sz w:val="18"/>
                <w:szCs w:val="18"/>
              </w:rPr>
            </w:pPr>
            <w:r w:rsidRPr="00057624">
              <w:rPr>
                <w:rFonts w:cs="Arial"/>
                <w:sz w:val="18"/>
                <w:szCs w:val="18"/>
              </w:rPr>
              <w:t>Standard APIs</w:t>
            </w:r>
          </w:p>
        </w:tc>
        <w:tc>
          <w:tcPr>
            <w:tcW w:w="1418" w:type="dxa"/>
            <w:shd w:val="clear" w:color="auto" w:fill="auto"/>
            <w:vAlign w:val="center"/>
          </w:tcPr>
          <w:p w:rsidR="00D8059B" w:rsidRDefault="00D8059B" w:rsidP="00D8059B">
            <w:pPr>
              <w:rPr>
                <w:rFonts w:cs="Arial"/>
                <w:color w:val="000000"/>
                <w:sz w:val="18"/>
                <w:szCs w:val="18"/>
              </w:rPr>
            </w:pPr>
            <w:r>
              <w:rPr>
                <w:rFonts w:cs="Arial"/>
                <w:color w:val="000000"/>
                <w:sz w:val="18"/>
                <w:szCs w:val="18"/>
              </w:rPr>
              <w:t>PVP Office</w:t>
            </w:r>
          </w:p>
        </w:tc>
        <w:tc>
          <w:tcPr>
            <w:tcW w:w="992" w:type="dxa"/>
            <w:shd w:val="clear" w:color="auto" w:fill="auto"/>
            <w:vAlign w:val="center"/>
          </w:tcPr>
          <w:p w:rsidR="00D8059B" w:rsidRDefault="00D8059B" w:rsidP="00D8059B">
            <w:pPr>
              <w:rPr>
                <w:rFonts w:cs="Arial"/>
                <w:color w:val="000000"/>
                <w:sz w:val="18"/>
                <w:szCs w:val="18"/>
              </w:rPr>
            </w:pPr>
            <w:r>
              <w:rPr>
                <w:rFonts w:cs="Arial"/>
                <w:color w:val="000000"/>
                <w:sz w:val="18"/>
                <w:szCs w:val="18"/>
              </w:rPr>
              <w:t>n/a</w:t>
            </w:r>
          </w:p>
        </w:tc>
        <w:tc>
          <w:tcPr>
            <w:tcW w:w="1701"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c>
          <w:tcPr>
            <w:tcW w:w="1279"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r>
      <w:tr w:rsidR="00D8059B" w:rsidRPr="00057624" w:rsidTr="009B4A84">
        <w:trPr>
          <w:cantSplit/>
        </w:trPr>
        <w:tc>
          <w:tcPr>
            <w:tcW w:w="1984" w:type="dxa"/>
            <w:vMerge/>
            <w:vAlign w:val="center"/>
          </w:tcPr>
          <w:p w:rsidR="00D8059B" w:rsidRPr="00057624" w:rsidRDefault="00D8059B" w:rsidP="00D8059B">
            <w:pPr>
              <w:jc w:val="left"/>
              <w:rPr>
                <w:rFonts w:cs="Arial"/>
                <w:sz w:val="18"/>
                <w:szCs w:val="18"/>
              </w:rPr>
            </w:pPr>
          </w:p>
        </w:tc>
        <w:tc>
          <w:tcPr>
            <w:tcW w:w="2689" w:type="dxa"/>
            <w:vAlign w:val="center"/>
          </w:tcPr>
          <w:p w:rsidR="00D8059B" w:rsidRPr="00057624" w:rsidRDefault="00D8059B" w:rsidP="00D8059B">
            <w:pPr>
              <w:jc w:val="left"/>
              <w:rPr>
                <w:rFonts w:cs="Arial"/>
                <w:sz w:val="18"/>
                <w:szCs w:val="18"/>
              </w:rPr>
            </w:pPr>
            <w:r w:rsidRPr="00057624">
              <w:rPr>
                <w:rFonts w:cs="Arial"/>
                <w:sz w:val="18"/>
                <w:szCs w:val="18"/>
              </w:rPr>
              <w:t>Standard Workflow</w:t>
            </w:r>
          </w:p>
        </w:tc>
        <w:tc>
          <w:tcPr>
            <w:tcW w:w="1418" w:type="dxa"/>
            <w:shd w:val="clear" w:color="auto" w:fill="auto"/>
            <w:vAlign w:val="center"/>
          </w:tcPr>
          <w:p w:rsidR="00D8059B" w:rsidRDefault="00D8059B" w:rsidP="00D8059B">
            <w:pPr>
              <w:rPr>
                <w:rFonts w:cs="Arial"/>
                <w:color w:val="000000"/>
                <w:sz w:val="18"/>
                <w:szCs w:val="18"/>
              </w:rPr>
            </w:pPr>
            <w:r>
              <w:rPr>
                <w:rFonts w:cs="Arial"/>
                <w:color w:val="000000"/>
                <w:sz w:val="18"/>
                <w:szCs w:val="18"/>
              </w:rPr>
              <w:t>PVP Office</w:t>
            </w:r>
          </w:p>
        </w:tc>
        <w:tc>
          <w:tcPr>
            <w:tcW w:w="992" w:type="dxa"/>
            <w:shd w:val="clear" w:color="auto" w:fill="auto"/>
            <w:vAlign w:val="center"/>
          </w:tcPr>
          <w:p w:rsidR="00D8059B" w:rsidRDefault="00D8059B" w:rsidP="00D8059B">
            <w:pPr>
              <w:rPr>
                <w:rFonts w:cs="Arial"/>
                <w:color w:val="000000"/>
                <w:sz w:val="18"/>
                <w:szCs w:val="18"/>
              </w:rPr>
            </w:pPr>
            <w:r>
              <w:rPr>
                <w:rFonts w:cs="Arial"/>
                <w:color w:val="000000"/>
                <w:sz w:val="18"/>
                <w:szCs w:val="18"/>
              </w:rPr>
              <w:t>n/a</w:t>
            </w:r>
          </w:p>
        </w:tc>
        <w:tc>
          <w:tcPr>
            <w:tcW w:w="1701"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c>
          <w:tcPr>
            <w:tcW w:w="1279"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r>
      <w:tr w:rsidR="00D8059B" w:rsidRPr="00057624" w:rsidTr="009B4A84">
        <w:trPr>
          <w:cantSplit/>
        </w:trPr>
        <w:tc>
          <w:tcPr>
            <w:tcW w:w="1984" w:type="dxa"/>
            <w:vMerge/>
            <w:vAlign w:val="center"/>
          </w:tcPr>
          <w:p w:rsidR="00D8059B" w:rsidRPr="00057624" w:rsidRDefault="00D8059B" w:rsidP="00D8059B">
            <w:pPr>
              <w:jc w:val="left"/>
              <w:rPr>
                <w:rFonts w:cs="Arial"/>
                <w:sz w:val="18"/>
                <w:szCs w:val="18"/>
              </w:rPr>
            </w:pPr>
          </w:p>
        </w:tc>
        <w:tc>
          <w:tcPr>
            <w:tcW w:w="2689" w:type="dxa"/>
            <w:vAlign w:val="center"/>
          </w:tcPr>
          <w:p w:rsidR="00D8059B" w:rsidRPr="00057624" w:rsidRDefault="00D8059B" w:rsidP="00D8059B">
            <w:pPr>
              <w:jc w:val="left"/>
              <w:rPr>
                <w:rFonts w:cs="Arial"/>
                <w:sz w:val="18"/>
                <w:szCs w:val="18"/>
              </w:rPr>
            </w:pPr>
            <w:r w:rsidRPr="00057624">
              <w:rPr>
                <w:rFonts w:cs="Arial"/>
                <w:sz w:val="18"/>
                <w:szCs w:val="18"/>
              </w:rPr>
              <w:t>Standard User interface</w:t>
            </w:r>
          </w:p>
        </w:tc>
        <w:tc>
          <w:tcPr>
            <w:tcW w:w="1418" w:type="dxa"/>
            <w:shd w:val="clear" w:color="auto" w:fill="auto"/>
            <w:vAlign w:val="center"/>
          </w:tcPr>
          <w:p w:rsidR="00D8059B" w:rsidRDefault="00D8059B" w:rsidP="00D8059B">
            <w:pPr>
              <w:rPr>
                <w:rFonts w:cs="Arial"/>
                <w:color w:val="000000"/>
                <w:sz w:val="18"/>
                <w:szCs w:val="18"/>
              </w:rPr>
            </w:pPr>
            <w:r>
              <w:rPr>
                <w:rFonts w:cs="Arial"/>
                <w:color w:val="000000"/>
                <w:sz w:val="18"/>
                <w:szCs w:val="18"/>
              </w:rPr>
              <w:t>PVP Office</w:t>
            </w:r>
          </w:p>
        </w:tc>
        <w:tc>
          <w:tcPr>
            <w:tcW w:w="992"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c>
          <w:tcPr>
            <w:tcW w:w="1701"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c>
          <w:tcPr>
            <w:tcW w:w="1279"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r>
      <w:tr w:rsidR="00D8059B" w:rsidRPr="00057624" w:rsidTr="009B4A84">
        <w:trPr>
          <w:cantSplit/>
        </w:trPr>
        <w:tc>
          <w:tcPr>
            <w:tcW w:w="1984" w:type="dxa"/>
            <w:vMerge w:val="restart"/>
            <w:vAlign w:val="center"/>
          </w:tcPr>
          <w:p w:rsidR="00D8059B" w:rsidRPr="00057624" w:rsidRDefault="00D8059B" w:rsidP="00D8059B">
            <w:pPr>
              <w:jc w:val="left"/>
              <w:rPr>
                <w:rFonts w:cs="Arial"/>
                <w:sz w:val="18"/>
                <w:szCs w:val="18"/>
              </w:rPr>
            </w:pPr>
            <w:r w:rsidRPr="00057624">
              <w:rPr>
                <w:rFonts w:cs="Arial"/>
                <w:sz w:val="18"/>
                <w:szCs w:val="18"/>
              </w:rPr>
              <w:t>Communication Module (Applicant Monitoring  Module)</w:t>
            </w:r>
          </w:p>
        </w:tc>
        <w:tc>
          <w:tcPr>
            <w:tcW w:w="2689" w:type="dxa"/>
            <w:vAlign w:val="center"/>
          </w:tcPr>
          <w:p w:rsidR="00D8059B" w:rsidRPr="00057624" w:rsidRDefault="00D8059B" w:rsidP="00D8059B">
            <w:pPr>
              <w:jc w:val="left"/>
              <w:rPr>
                <w:rFonts w:cs="Arial"/>
                <w:sz w:val="18"/>
                <w:szCs w:val="18"/>
              </w:rPr>
            </w:pPr>
            <w:r w:rsidRPr="00057624">
              <w:rPr>
                <w:rFonts w:cs="Arial"/>
                <w:sz w:val="18"/>
                <w:szCs w:val="18"/>
              </w:rPr>
              <w:t xml:space="preserve">Standard APIs </w:t>
            </w:r>
          </w:p>
        </w:tc>
        <w:tc>
          <w:tcPr>
            <w:tcW w:w="1418"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c>
          <w:tcPr>
            <w:tcW w:w="992" w:type="dxa"/>
            <w:shd w:val="clear" w:color="auto" w:fill="auto"/>
            <w:vAlign w:val="center"/>
          </w:tcPr>
          <w:p w:rsidR="00D8059B" w:rsidRDefault="00D8059B" w:rsidP="00D8059B">
            <w:pPr>
              <w:rPr>
                <w:rFonts w:cs="Arial"/>
                <w:color w:val="000000"/>
                <w:sz w:val="18"/>
                <w:szCs w:val="18"/>
              </w:rPr>
            </w:pPr>
            <w:r>
              <w:rPr>
                <w:rFonts w:cs="Arial"/>
                <w:color w:val="000000"/>
                <w:sz w:val="18"/>
                <w:szCs w:val="18"/>
              </w:rPr>
              <w:t>n/a</w:t>
            </w:r>
          </w:p>
        </w:tc>
        <w:tc>
          <w:tcPr>
            <w:tcW w:w="1701"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c>
          <w:tcPr>
            <w:tcW w:w="1279"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r>
      <w:tr w:rsidR="00D8059B" w:rsidRPr="00057624" w:rsidTr="009B4A84">
        <w:trPr>
          <w:cantSplit/>
        </w:trPr>
        <w:tc>
          <w:tcPr>
            <w:tcW w:w="1984" w:type="dxa"/>
            <w:vMerge/>
            <w:vAlign w:val="center"/>
          </w:tcPr>
          <w:p w:rsidR="00D8059B" w:rsidRPr="00057624" w:rsidRDefault="00D8059B" w:rsidP="00D8059B">
            <w:pPr>
              <w:jc w:val="left"/>
              <w:rPr>
                <w:rFonts w:cs="Arial"/>
                <w:sz w:val="18"/>
                <w:szCs w:val="18"/>
              </w:rPr>
            </w:pPr>
          </w:p>
        </w:tc>
        <w:tc>
          <w:tcPr>
            <w:tcW w:w="2689" w:type="dxa"/>
            <w:vAlign w:val="center"/>
          </w:tcPr>
          <w:p w:rsidR="00D8059B" w:rsidRPr="00057624" w:rsidRDefault="00D8059B" w:rsidP="00D8059B">
            <w:pPr>
              <w:jc w:val="left"/>
              <w:rPr>
                <w:rFonts w:cs="Arial"/>
                <w:sz w:val="18"/>
                <w:szCs w:val="18"/>
              </w:rPr>
            </w:pPr>
            <w:r w:rsidRPr="00057624">
              <w:rPr>
                <w:rFonts w:cs="Arial"/>
                <w:sz w:val="18"/>
                <w:szCs w:val="18"/>
              </w:rPr>
              <w:t>Standard interface</w:t>
            </w:r>
          </w:p>
        </w:tc>
        <w:tc>
          <w:tcPr>
            <w:tcW w:w="1418"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c>
          <w:tcPr>
            <w:tcW w:w="992"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c>
          <w:tcPr>
            <w:tcW w:w="1701"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c>
          <w:tcPr>
            <w:tcW w:w="1279"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r>
      <w:tr w:rsidR="00D8059B" w:rsidRPr="00057624" w:rsidTr="009B4A84">
        <w:trPr>
          <w:cantSplit/>
        </w:trPr>
        <w:tc>
          <w:tcPr>
            <w:tcW w:w="1984" w:type="dxa"/>
            <w:vMerge w:val="restart"/>
            <w:vAlign w:val="center"/>
          </w:tcPr>
          <w:p w:rsidR="00D8059B" w:rsidRPr="00057624" w:rsidRDefault="00D8059B" w:rsidP="00D8059B">
            <w:pPr>
              <w:jc w:val="left"/>
              <w:rPr>
                <w:rFonts w:cs="Arial"/>
                <w:sz w:val="18"/>
                <w:szCs w:val="18"/>
              </w:rPr>
            </w:pPr>
            <w:r w:rsidRPr="00057624">
              <w:rPr>
                <w:rFonts w:cs="Arial"/>
                <w:sz w:val="18"/>
                <w:szCs w:val="18"/>
              </w:rPr>
              <w:t>DUS Exchange Module</w:t>
            </w:r>
          </w:p>
        </w:tc>
        <w:tc>
          <w:tcPr>
            <w:tcW w:w="2689" w:type="dxa"/>
            <w:vAlign w:val="center"/>
          </w:tcPr>
          <w:p w:rsidR="00D8059B" w:rsidRPr="00057624" w:rsidRDefault="00D8059B" w:rsidP="00D8059B">
            <w:pPr>
              <w:jc w:val="left"/>
              <w:rPr>
                <w:rFonts w:cs="Arial"/>
                <w:sz w:val="18"/>
                <w:szCs w:val="18"/>
              </w:rPr>
            </w:pPr>
            <w:r w:rsidRPr="00057624">
              <w:rPr>
                <w:rFonts w:cs="Arial"/>
                <w:sz w:val="18"/>
                <w:szCs w:val="18"/>
              </w:rPr>
              <w:t xml:space="preserve">Standard APIs </w:t>
            </w:r>
          </w:p>
        </w:tc>
        <w:tc>
          <w:tcPr>
            <w:tcW w:w="1418"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c>
          <w:tcPr>
            <w:tcW w:w="992" w:type="dxa"/>
            <w:shd w:val="clear" w:color="auto" w:fill="auto"/>
            <w:vAlign w:val="center"/>
          </w:tcPr>
          <w:p w:rsidR="00D8059B" w:rsidRDefault="00D8059B" w:rsidP="00D8059B">
            <w:pPr>
              <w:rPr>
                <w:rFonts w:cs="Arial"/>
                <w:color w:val="000000"/>
                <w:sz w:val="18"/>
                <w:szCs w:val="18"/>
              </w:rPr>
            </w:pPr>
            <w:r>
              <w:rPr>
                <w:rFonts w:cs="Arial"/>
                <w:color w:val="000000"/>
                <w:sz w:val="18"/>
                <w:szCs w:val="18"/>
              </w:rPr>
              <w:t>n/a</w:t>
            </w:r>
          </w:p>
        </w:tc>
        <w:tc>
          <w:tcPr>
            <w:tcW w:w="1701"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c>
          <w:tcPr>
            <w:tcW w:w="1279"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r>
      <w:tr w:rsidR="00D8059B" w:rsidRPr="00057624" w:rsidTr="009B4A84">
        <w:trPr>
          <w:cantSplit/>
        </w:trPr>
        <w:tc>
          <w:tcPr>
            <w:tcW w:w="1984" w:type="dxa"/>
            <w:vMerge/>
            <w:vAlign w:val="center"/>
          </w:tcPr>
          <w:p w:rsidR="00D8059B" w:rsidRPr="00057624" w:rsidRDefault="00D8059B" w:rsidP="00D8059B">
            <w:pPr>
              <w:jc w:val="left"/>
              <w:rPr>
                <w:rFonts w:cs="Arial"/>
                <w:sz w:val="18"/>
                <w:szCs w:val="18"/>
              </w:rPr>
            </w:pPr>
          </w:p>
        </w:tc>
        <w:tc>
          <w:tcPr>
            <w:tcW w:w="2689" w:type="dxa"/>
            <w:vAlign w:val="center"/>
          </w:tcPr>
          <w:p w:rsidR="00D8059B" w:rsidRPr="00057624" w:rsidRDefault="00D8059B" w:rsidP="00D8059B">
            <w:pPr>
              <w:jc w:val="left"/>
              <w:rPr>
                <w:rFonts w:cs="Arial"/>
                <w:sz w:val="18"/>
                <w:szCs w:val="18"/>
              </w:rPr>
            </w:pPr>
            <w:r w:rsidRPr="00057624">
              <w:rPr>
                <w:rFonts w:cs="Arial"/>
                <w:sz w:val="18"/>
                <w:szCs w:val="18"/>
              </w:rPr>
              <w:t>Standard interface</w:t>
            </w:r>
          </w:p>
        </w:tc>
        <w:tc>
          <w:tcPr>
            <w:tcW w:w="1418"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c>
          <w:tcPr>
            <w:tcW w:w="992"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c>
          <w:tcPr>
            <w:tcW w:w="1701"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c>
          <w:tcPr>
            <w:tcW w:w="1279"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r>
      <w:tr w:rsidR="00D8059B" w:rsidRPr="00057624" w:rsidTr="009B4A84">
        <w:trPr>
          <w:cantSplit/>
        </w:trPr>
        <w:tc>
          <w:tcPr>
            <w:tcW w:w="1984" w:type="dxa"/>
            <w:vMerge w:val="restart"/>
            <w:vAlign w:val="center"/>
          </w:tcPr>
          <w:p w:rsidR="00D8059B" w:rsidRPr="00057624" w:rsidRDefault="00D8059B" w:rsidP="00D8059B">
            <w:pPr>
              <w:jc w:val="left"/>
              <w:rPr>
                <w:rFonts w:cs="Arial"/>
                <w:sz w:val="18"/>
                <w:szCs w:val="18"/>
              </w:rPr>
            </w:pPr>
            <w:r w:rsidRPr="00057624">
              <w:rPr>
                <w:rFonts w:cs="Arial"/>
                <w:sz w:val="18"/>
                <w:szCs w:val="18"/>
              </w:rPr>
              <w:t xml:space="preserve">Publication </w:t>
            </w:r>
          </w:p>
        </w:tc>
        <w:tc>
          <w:tcPr>
            <w:tcW w:w="2689" w:type="dxa"/>
            <w:vAlign w:val="center"/>
          </w:tcPr>
          <w:p w:rsidR="00D8059B" w:rsidRPr="00057624" w:rsidRDefault="00D8059B" w:rsidP="00D8059B">
            <w:pPr>
              <w:jc w:val="left"/>
              <w:rPr>
                <w:rFonts w:cs="Arial"/>
                <w:sz w:val="18"/>
                <w:szCs w:val="18"/>
              </w:rPr>
            </w:pPr>
            <w:r w:rsidRPr="00057624">
              <w:rPr>
                <w:rFonts w:cs="Arial"/>
                <w:sz w:val="18"/>
                <w:szCs w:val="18"/>
              </w:rPr>
              <w:t xml:space="preserve">Publish to Pluto DB </w:t>
            </w:r>
          </w:p>
        </w:tc>
        <w:tc>
          <w:tcPr>
            <w:tcW w:w="1418"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c>
          <w:tcPr>
            <w:tcW w:w="992" w:type="dxa"/>
            <w:shd w:val="clear" w:color="auto" w:fill="auto"/>
            <w:vAlign w:val="center"/>
          </w:tcPr>
          <w:p w:rsidR="00D8059B" w:rsidRDefault="00D8059B" w:rsidP="00D8059B">
            <w:pPr>
              <w:rPr>
                <w:rFonts w:cs="Arial"/>
                <w:color w:val="000000"/>
                <w:sz w:val="18"/>
                <w:szCs w:val="18"/>
              </w:rPr>
            </w:pPr>
            <w:r>
              <w:rPr>
                <w:rFonts w:cs="Arial"/>
                <w:color w:val="000000"/>
                <w:sz w:val="18"/>
                <w:szCs w:val="18"/>
              </w:rPr>
              <w:t>n/a</w:t>
            </w:r>
          </w:p>
        </w:tc>
        <w:tc>
          <w:tcPr>
            <w:tcW w:w="1701"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c>
          <w:tcPr>
            <w:tcW w:w="1279"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r>
      <w:tr w:rsidR="00D8059B" w:rsidRPr="00057624" w:rsidTr="009B4A84">
        <w:trPr>
          <w:cantSplit/>
        </w:trPr>
        <w:tc>
          <w:tcPr>
            <w:tcW w:w="1984" w:type="dxa"/>
            <w:vMerge/>
            <w:vAlign w:val="center"/>
          </w:tcPr>
          <w:p w:rsidR="00D8059B" w:rsidRPr="00057624" w:rsidRDefault="00D8059B" w:rsidP="00D8059B">
            <w:pPr>
              <w:jc w:val="left"/>
              <w:rPr>
                <w:rFonts w:cs="Arial"/>
                <w:sz w:val="18"/>
                <w:szCs w:val="18"/>
              </w:rPr>
            </w:pPr>
          </w:p>
        </w:tc>
        <w:tc>
          <w:tcPr>
            <w:tcW w:w="2689" w:type="dxa"/>
            <w:vAlign w:val="center"/>
          </w:tcPr>
          <w:p w:rsidR="00D8059B" w:rsidRPr="00057624" w:rsidRDefault="00D8059B" w:rsidP="00D8059B">
            <w:pPr>
              <w:jc w:val="left"/>
              <w:rPr>
                <w:rFonts w:cs="Arial"/>
                <w:sz w:val="18"/>
                <w:szCs w:val="18"/>
              </w:rPr>
            </w:pPr>
            <w:r w:rsidRPr="00057624">
              <w:rPr>
                <w:rFonts w:cs="Arial"/>
                <w:sz w:val="18"/>
                <w:szCs w:val="18"/>
              </w:rPr>
              <w:t>Standard Gazette template</w:t>
            </w:r>
          </w:p>
        </w:tc>
        <w:tc>
          <w:tcPr>
            <w:tcW w:w="1418"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c>
          <w:tcPr>
            <w:tcW w:w="992" w:type="dxa"/>
            <w:shd w:val="clear" w:color="auto" w:fill="auto"/>
            <w:vAlign w:val="center"/>
          </w:tcPr>
          <w:p w:rsidR="00D8059B" w:rsidRDefault="00D8059B" w:rsidP="00D8059B">
            <w:pPr>
              <w:rPr>
                <w:rFonts w:cs="Arial"/>
                <w:color w:val="000000"/>
                <w:sz w:val="18"/>
                <w:szCs w:val="18"/>
              </w:rPr>
            </w:pPr>
            <w:r>
              <w:rPr>
                <w:rFonts w:cs="Arial"/>
                <w:color w:val="000000"/>
                <w:sz w:val="18"/>
                <w:szCs w:val="18"/>
              </w:rPr>
              <w:t>n/a</w:t>
            </w:r>
          </w:p>
        </w:tc>
        <w:tc>
          <w:tcPr>
            <w:tcW w:w="1701"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c>
          <w:tcPr>
            <w:tcW w:w="1279" w:type="dxa"/>
            <w:shd w:val="clear" w:color="auto" w:fill="auto"/>
            <w:vAlign w:val="center"/>
          </w:tcPr>
          <w:p w:rsidR="00D8059B" w:rsidRDefault="00D8059B" w:rsidP="00D8059B">
            <w:pPr>
              <w:rPr>
                <w:rFonts w:cs="Arial"/>
                <w:color w:val="000000"/>
                <w:sz w:val="18"/>
                <w:szCs w:val="18"/>
              </w:rPr>
            </w:pPr>
            <w:r>
              <w:rPr>
                <w:rFonts w:cs="Arial"/>
                <w:color w:val="000000"/>
                <w:sz w:val="18"/>
                <w:szCs w:val="18"/>
              </w:rPr>
              <w:t>UPOV</w:t>
            </w:r>
          </w:p>
        </w:tc>
      </w:tr>
    </w:tbl>
    <w:p w:rsidR="00D76C24" w:rsidRDefault="00D76C24" w:rsidP="006A6A27">
      <w:pPr>
        <w:rPr>
          <w:rFonts w:cs="Arial"/>
          <w:shd w:val="clear" w:color="auto" w:fill="FFFFFF"/>
        </w:rPr>
      </w:pPr>
    </w:p>
    <w:p w:rsidR="00200861" w:rsidRPr="008B0F7B" w:rsidRDefault="00200861" w:rsidP="008B0F7B">
      <w:pPr>
        <w:ind w:left="284" w:hanging="284"/>
        <w:rPr>
          <w:rFonts w:cs="Arial"/>
          <w:sz w:val="16"/>
          <w:shd w:val="clear" w:color="auto" w:fill="FFFFFF"/>
        </w:rPr>
      </w:pPr>
      <w:r w:rsidRPr="008B0F7B">
        <w:rPr>
          <w:rFonts w:cs="Arial"/>
          <w:sz w:val="16"/>
          <w:shd w:val="clear" w:color="auto" w:fill="FFFFFF"/>
        </w:rPr>
        <w:t>*</w:t>
      </w:r>
      <w:r w:rsidR="008B0F7B" w:rsidRPr="008B0F7B">
        <w:rPr>
          <w:rFonts w:cs="Arial"/>
          <w:sz w:val="16"/>
          <w:shd w:val="clear" w:color="auto" w:fill="FFFFFF"/>
        </w:rPr>
        <w:tab/>
      </w:r>
      <w:r w:rsidRPr="008B0F7B">
        <w:rPr>
          <w:rFonts w:cs="Arial"/>
          <w:sz w:val="16"/>
          <w:shd w:val="clear" w:color="auto" w:fill="FFFFFF"/>
        </w:rPr>
        <w:t xml:space="preserve">Each PVP office </w:t>
      </w:r>
      <w:r w:rsidR="00005FDD" w:rsidRPr="008B0F7B">
        <w:rPr>
          <w:rFonts w:cs="Arial"/>
          <w:sz w:val="16"/>
          <w:shd w:val="clear" w:color="auto" w:fill="FFFFFF"/>
        </w:rPr>
        <w:t>will have their</w:t>
      </w:r>
      <w:r w:rsidRPr="008B0F7B">
        <w:rPr>
          <w:rFonts w:cs="Arial"/>
          <w:sz w:val="16"/>
          <w:shd w:val="clear" w:color="auto" w:fill="FFFFFF"/>
        </w:rPr>
        <w:t xml:space="preserve"> own server (Blockchain node) to run the PVP office Admin </w:t>
      </w:r>
      <w:r w:rsidR="007B0F02" w:rsidRPr="008B0F7B">
        <w:rPr>
          <w:rFonts w:cs="Arial"/>
          <w:sz w:val="16"/>
          <w:shd w:val="clear" w:color="auto" w:fill="FFFFFF"/>
        </w:rPr>
        <w:t>M</w:t>
      </w:r>
      <w:r w:rsidRPr="008B0F7B">
        <w:rPr>
          <w:rFonts w:cs="Arial"/>
          <w:sz w:val="16"/>
          <w:shd w:val="clear" w:color="auto" w:fill="FFFFFF"/>
        </w:rPr>
        <w:t xml:space="preserve">odule and store data. This server can be hosted on </w:t>
      </w:r>
      <w:r w:rsidR="00005FDD" w:rsidRPr="008B0F7B">
        <w:rPr>
          <w:rFonts w:cs="Arial"/>
          <w:sz w:val="16"/>
          <w:shd w:val="clear" w:color="auto" w:fill="FFFFFF"/>
        </w:rPr>
        <w:t>their own site</w:t>
      </w:r>
      <w:r w:rsidRPr="008B0F7B">
        <w:rPr>
          <w:rFonts w:cs="Arial"/>
          <w:sz w:val="16"/>
          <w:shd w:val="clear" w:color="auto" w:fill="FFFFFF"/>
        </w:rPr>
        <w:t xml:space="preserve"> (managed by </w:t>
      </w:r>
      <w:r w:rsidR="00005FDD" w:rsidRPr="008B0F7B">
        <w:rPr>
          <w:rFonts w:cs="Arial"/>
          <w:sz w:val="16"/>
          <w:shd w:val="clear" w:color="auto" w:fill="FFFFFF"/>
        </w:rPr>
        <w:t xml:space="preserve">the </w:t>
      </w:r>
      <w:r w:rsidRPr="008B0F7B">
        <w:rPr>
          <w:rFonts w:cs="Arial"/>
          <w:sz w:val="16"/>
          <w:shd w:val="clear" w:color="auto" w:fill="FFFFFF"/>
        </w:rPr>
        <w:t xml:space="preserve">PVP office) or in the cloud (managed by </w:t>
      </w:r>
      <w:r w:rsidR="00005FDD" w:rsidRPr="008B0F7B">
        <w:rPr>
          <w:rFonts w:cs="Arial"/>
          <w:sz w:val="16"/>
          <w:shd w:val="clear" w:color="auto" w:fill="FFFFFF"/>
        </w:rPr>
        <w:t xml:space="preserve">the </w:t>
      </w:r>
      <w:r w:rsidRPr="008B0F7B">
        <w:rPr>
          <w:rFonts w:cs="Arial"/>
          <w:sz w:val="16"/>
          <w:shd w:val="clear" w:color="auto" w:fill="FFFFFF"/>
        </w:rPr>
        <w:t>PVP office or by UPOV</w:t>
      </w:r>
      <w:r w:rsidR="00005FDD" w:rsidRPr="008B0F7B">
        <w:rPr>
          <w:rFonts w:cs="Arial"/>
          <w:sz w:val="16"/>
          <w:shd w:val="clear" w:color="auto" w:fill="FFFFFF"/>
        </w:rPr>
        <w:t>,</w:t>
      </w:r>
      <w:r w:rsidRPr="008B0F7B">
        <w:rPr>
          <w:rFonts w:cs="Arial"/>
          <w:sz w:val="16"/>
          <w:shd w:val="clear" w:color="auto" w:fill="FFFFFF"/>
        </w:rPr>
        <w:t xml:space="preserve"> if delegated). In all cases, hosting costs are covered by the PVP office.</w:t>
      </w:r>
    </w:p>
    <w:p w:rsidR="00005FDD" w:rsidRPr="008B0F7B" w:rsidRDefault="00005FDD" w:rsidP="006A6A27">
      <w:pPr>
        <w:rPr>
          <w:rFonts w:cs="Arial"/>
          <w:sz w:val="18"/>
          <w:shd w:val="clear" w:color="auto" w:fill="FFFFFF"/>
        </w:rPr>
      </w:pPr>
    </w:p>
    <w:p w:rsidR="00D76C24" w:rsidRDefault="00E20F40" w:rsidP="006A6A27">
      <w:pPr>
        <w:rPr>
          <w:rFonts w:cs="Arial"/>
          <w:shd w:val="clear" w:color="auto" w:fill="FFFFFF"/>
        </w:rPr>
      </w:pPr>
      <w:r w:rsidRPr="00E20F40">
        <w:rPr>
          <w:rFonts w:cs="Arial"/>
          <w:shd w:val="clear" w:color="auto" w:fill="FFFFFF"/>
        </w:rPr>
        <w:t xml:space="preserve">Typical annual cost of hosting is currently estimated at 1800 USD (50-100 applications per year and less than 1,000 titles in force) or 2400 USD (1,000-2,000 applications per year and less than 10,000 titles in force). This is calculated based on the current Amazon Web Service pricing scheme, which is subject to change.  </w:t>
      </w:r>
    </w:p>
    <w:p w:rsidR="00E20F40" w:rsidRPr="00D8059B" w:rsidRDefault="00E20F40" w:rsidP="009B4A84">
      <w:pPr>
        <w:spacing w:line="360" w:lineRule="auto"/>
        <w:rPr>
          <w:rFonts w:cs="Arial"/>
          <w:shd w:val="clear" w:color="auto" w:fill="FFFFFF"/>
        </w:rPr>
      </w:pPr>
    </w:p>
    <w:p w:rsidR="00050E16" w:rsidRDefault="008B0F7B" w:rsidP="004B1215">
      <w:pPr>
        <w:rPr>
          <w:rFonts w:cs="Arial"/>
          <w:u w:val="single"/>
        </w:rPr>
      </w:pPr>
      <w:r w:rsidRPr="008B0F7B">
        <w:rPr>
          <w:rFonts w:cs="Arial"/>
        </w:rPr>
        <w:t>(b)</w:t>
      </w:r>
      <w:r w:rsidRPr="008B0F7B">
        <w:rPr>
          <w:rFonts w:cs="Arial"/>
        </w:rPr>
        <w:tab/>
      </w:r>
      <w:r w:rsidR="00A465F4" w:rsidRPr="00200861">
        <w:rPr>
          <w:rFonts w:cs="Arial"/>
          <w:u w:val="single"/>
        </w:rPr>
        <w:t xml:space="preserve">Customized </w:t>
      </w:r>
      <w:r w:rsidR="00005FDD">
        <w:rPr>
          <w:rFonts w:cs="Arial"/>
          <w:u w:val="single"/>
        </w:rPr>
        <w:t>options</w:t>
      </w:r>
      <w:r w:rsidR="00005FDD" w:rsidRPr="00FC4724">
        <w:rPr>
          <w:rFonts w:cs="Arial"/>
          <w:u w:val="single"/>
        </w:rPr>
        <w:t xml:space="preserve"> </w:t>
      </w:r>
      <w:r w:rsidR="00A465F4" w:rsidRPr="00FC4724">
        <w:rPr>
          <w:rFonts w:cs="Arial"/>
          <w:u w:val="single"/>
        </w:rPr>
        <w:t xml:space="preserve">using UPOV PRISMA </w:t>
      </w:r>
      <w:r w:rsidR="00605384">
        <w:rPr>
          <w:rFonts w:cs="Arial"/>
          <w:u w:val="single"/>
        </w:rPr>
        <w:t>application tool</w:t>
      </w:r>
    </w:p>
    <w:p w:rsidR="00A465F4" w:rsidRPr="00FC4724" w:rsidRDefault="00A465F4" w:rsidP="004B1215">
      <w:pPr>
        <w:rPr>
          <w:rFonts w:cs="Arial"/>
        </w:rPr>
      </w:pPr>
    </w:p>
    <w:tbl>
      <w:tblPr>
        <w:tblStyle w:val="TableGrid"/>
        <w:tblW w:w="10057" w:type="dxa"/>
        <w:tblLayout w:type="fixed"/>
        <w:tblCellMar>
          <w:top w:w="28" w:type="dxa"/>
          <w:left w:w="57" w:type="dxa"/>
          <w:bottom w:w="28" w:type="dxa"/>
          <w:right w:w="57" w:type="dxa"/>
        </w:tblCellMar>
        <w:tblLook w:val="04A0" w:firstRow="1" w:lastRow="0" w:firstColumn="1" w:lastColumn="0" w:noHBand="0" w:noVBand="1"/>
      </w:tblPr>
      <w:tblGrid>
        <w:gridCol w:w="1980"/>
        <w:gridCol w:w="2693"/>
        <w:gridCol w:w="1411"/>
        <w:gridCol w:w="994"/>
        <w:gridCol w:w="1680"/>
        <w:gridCol w:w="1299"/>
      </w:tblGrid>
      <w:tr w:rsidR="0093581D" w:rsidRPr="00057624" w:rsidTr="009B4A84">
        <w:trPr>
          <w:cantSplit/>
          <w:tblHeader/>
        </w:trPr>
        <w:tc>
          <w:tcPr>
            <w:tcW w:w="1980" w:type="dxa"/>
            <w:vAlign w:val="center"/>
          </w:tcPr>
          <w:p w:rsidR="0093581D" w:rsidRPr="00057624" w:rsidRDefault="0093581D" w:rsidP="0093581D">
            <w:pPr>
              <w:jc w:val="left"/>
              <w:rPr>
                <w:rFonts w:cs="Arial"/>
                <w:b/>
                <w:sz w:val="18"/>
                <w:szCs w:val="18"/>
              </w:rPr>
            </w:pPr>
            <w:r w:rsidRPr="00057624">
              <w:rPr>
                <w:rFonts w:cs="Arial"/>
                <w:b/>
                <w:sz w:val="18"/>
                <w:szCs w:val="18"/>
              </w:rPr>
              <w:t>Module</w:t>
            </w:r>
          </w:p>
        </w:tc>
        <w:tc>
          <w:tcPr>
            <w:tcW w:w="2693" w:type="dxa"/>
            <w:vAlign w:val="center"/>
          </w:tcPr>
          <w:p w:rsidR="0093581D" w:rsidRPr="00057624" w:rsidRDefault="0093581D" w:rsidP="0093581D">
            <w:pPr>
              <w:jc w:val="left"/>
              <w:rPr>
                <w:rFonts w:cs="Arial"/>
                <w:b/>
                <w:sz w:val="18"/>
                <w:szCs w:val="18"/>
              </w:rPr>
            </w:pPr>
            <w:r w:rsidRPr="00057624">
              <w:rPr>
                <w:rFonts w:cs="Arial"/>
                <w:b/>
                <w:sz w:val="18"/>
                <w:szCs w:val="18"/>
              </w:rPr>
              <w:t>Components</w:t>
            </w:r>
          </w:p>
        </w:tc>
        <w:tc>
          <w:tcPr>
            <w:tcW w:w="1411" w:type="dxa"/>
            <w:vAlign w:val="center"/>
          </w:tcPr>
          <w:p w:rsidR="0093581D" w:rsidRDefault="0093581D" w:rsidP="0093581D">
            <w:pPr>
              <w:jc w:val="left"/>
              <w:rPr>
                <w:rFonts w:cs="Arial"/>
                <w:b/>
                <w:bCs/>
                <w:color w:val="000000"/>
                <w:sz w:val="18"/>
                <w:szCs w:val="18"/>
              </w:rPr>
            </w:pPr>
            <w:r>
              <w:rPr>
                <w:rFonts w:cs="Arial"/>
                <w:b/>
                <w:bCs/>
                <w:color w:val="000000"/>
                <w:sz w:val="18"/>
                <w:szCs w:val="18"/>
              </w:rPr>
              <w:t>Hosting costs*</w:t>
            </w:r>
          </w:p>
        </w:tc>
        <w:tc>
          <w:tcPr>
            <w:tcW w:w="994" w:type="dxa"/>
            <w:vAlign w:val="center"/>
          </w:tcPr>
          <w:p w:rsidR="0093581D" w:rsidRDefault="0093581D" w:rsidP="0093581D">
            <w:pPr>
              <w:rPr>
                <w:rFonts w:cs="Arial"/>
                <w:b/>
                <w:bCs/>
                <w:color w:val="000000"/>
                <w:sz w:val="18"/>
                <w:szCs w:val="18"/>
              </w:rPr>
            </w:pPr>
            <w:r>
              <w:rPr>
                <w:rFonts w:cs="Arial"/>
                <w:b/>
                <w:bCs/>
                <w:color w:val="000000"/>
                <w:sz w:val="18"/>
                <w:szCs w:val="18"/>
              </w:rPr>
              <w:t>Training</w:t>
            </w:r>
          </w:p>
        </w:tc>
        <w:tc>
          <w:tcPr>
            <w:tcW w:w="1680" w:type="dxa"/>
            <w:vAlign w:val="center"/>
          </w:tcPr>
          <w:p w:rsidR="0093581D" w:rsidRDefault="0093581D" w:rsidP="0093581D">
            <w:pPr>
              <w:rPr>
                <w:rFonts w:cs="Arial"/>
                <w:b/>
                <w:bCs/>
                <w:color w:val="000000"/>
                <w:sz w:val="18"/>
                <w:szCs w:val="18"/>
              </w:rPr>
            </w:pPr>
            <w:r>
              <w:rPr>
                <w:rFonts w:cs="Arial"/>
                <w:b/>
                <w:bCs/>
                <w:color w:val="000000"/>
                <w:sz w:val="18"/>
                <w:szCs w:val="18"/>
              </w:rPr>
              <w:t>Maintenance costs</w:t>
            </w:r>
          </w:p>
        </w:tc>
        <w:tc>
          <w:tcPr>
            <w:tcW w:w="1299" w:type="dxa"/>
            <w:vAlign w:val="center"/>
          </w:tcPr>
          <w:p w:rsidR="0093581D" w:rsidRDefault="0093581D" w:rsidP="0093581D">
            <w:pPr>
              <w:rPr>
                <w:rFonts w:cs="Arial"/>
                <w:b/>
                <w:bCs/>
                <w:color w:val="000000"/>
                <w:sz w:val="18"/>
                <w:szCs w:val="18"/>
              </w:rPr>
            </w:pPr>
            <w:r>
              <w:rPr>
                <w:rFonts w:cs="Arial"/>
                <w:b/>
                <w:bCs/>
                <w:color w:val="000000"/>
                <w:sz w:val="18"/>
                <w:szCs w:val="18"/>
              </w:rPr>
              <w:t>Ongoing development</w:t>
            </w:r>
          </w:p>
        </w:tc>
      </w:tr>
      <w:tr w:rsidR="0093581D" w:rsidRPr="00057624" w:rsidTr="009B4A84">
        <w:trPr>
          <w:cantSplit/>
        </w:trPr>
        <w:tc>
          <w:tcPr>
            <w:tcW w:w="1980" w:type="dxa"/>
            <w:vAlign w:val="center"/>
          </w:tcPr>
          <w:p w:rsidR="0093581D" w:rsidRPr="00057624" w:rsidRDefault="0093581D" w:rsidP="0093581D">
            <w:pPr>
              <w:jc w:val="left"/>
              <w:rPr>
                <w:rFonts w:cs="Arial"/>
                <w:sz w:val="18"/>
                <w:szCs w:val="18"/>
              </w:rPr>
            </w:pPr>
            <w:r w:rsidRPr="00057624">
              <w:rPr>
                <w:rFonts w:cs="Arial"/>
                <w:sz w:val="18"/>
                <w:szCs w:val="18"/>
              </w:rPr>
              <w:t>UPOV PRISMA Application tool</w:t>
            </w:r>
          </w:p>
        </w:tc>
        <w:tc>
          <w:tcPr>
            <w:tcW w:w="2693" w:type="dxa"/>
          </w:tcPr>
          <w:p w:rsidR="0093581D" w:rsidRPr="00057624" w:rsidRDefault="0093581D" w:rsidP="0093581D">
            <w:pPr>
              <w:jc w:val="left"/>
              <w:rPr>
                <w:rFonts w:cs="Arial"/>
                <w:sz w:val="18"/>
                <w:szCs w:val="18"/>
              </w:rPr>
            </w:pPr>
            <w:r>
              <w:rPr>
                <w:rFonts w:cs="Arial"/>
                <w:sz w:val="18"/>
                <w:szCs w:val="18"/>
              </w:rPr>
              <w:t>Use of National TQ</w:t>
            </w:r>
          </w:p>
        </w:tc>
        <w:tc>
          <w:tcPr>
            <w:tcW w:w="1411" w:type="dxa"/>
            <w:shd w:val="clear" w:color="auto" w:fill="auto"/>
          </w:tcPr>
          <w:p w:rsidR="0093581D" w:rsidRPr="00057624" w:rsidRDefault="0093581D" w:rsidP="0093581D">
            <w:pPr>
              <w:jc w:val="left"/>
              <w:rPr>
                <w:rFonts w:cs="Arial"/>
                <w:b/>
                <w:sz w:val="18"/>
                <w:szCs w:val="18"/>
              </w:rPr>
            </w:pPr>
            <w:r w:rsidRPr="00057624">
              <w:rPr>
                <w:rFonts w:cs="Arial"/>
                <w:sz w:val="18"/>
                <w:szCs w:val="18"/>
              </w:rPr>
              <w:t>UPOV</w:t>
            </w:r>
          </w:p>
        </w:tc>
        <w:tc>
          <w:tcPr>
            <w:tcW w:w="994" w:type="dxa"/>
            <w:shd w:val="clear" w:color="auto" w:fill="auto"/>
          </w:tcPr>
          <w:p w:rsidR="0093581D" w:rsidRPr="00057624" w:rsidRDefault="0093581D" w:rsidP="0093581D">
            <w:pPr>
              <w:jc w:val="left"/>
              <w:rPr>
                <w:rFonts w:cs="Arial"/>
                <w:b/>
                <w:sz w:val="18"/>
                <w:szCs w:val="18"/>
              </w:rPr>
            </w:pPr>
            <w:r w:rsidRPr="00057624">
              <w:rPr>
                <w:rFonts w:cs="Arial"/>
                <w:sz w:val="18"/>
                <w:szCs w:val="18"/>
              </w:rPr>
              <w:t>UPOV</w:t>
            </w:r>
            <w:r w:rsidRPr="00FC4724">
              <w:rPr>
                <w:rFonts w:cs="Arial"/>
              </w:rPr>
              <w:t xml:space="preserve"> </w:t>
            </w:r>
          </w:p>
        </w:tc>
        <w:tc>
          <w:tcPr>
            <w:tcW w:w="1680" w:type="dxa"/>
            <w:shd w:val="clear" w:color="auto" w:fill="auto"/>
          </w:tcPr>
          <w:p w:rsidR="0093581D" w:rsidRPr="00057624" w:rsidRDefault="0093581D" w:rsidP="0093581D">
            <w:pPr>
              <w:jc w:val="left"/>
              <w:rPr>
                <w:rFonts w:cs="Arial"/>
                <w:b/>
                <w:sz w:val="18"/>
                <w:szCs w:val="18"/>
              </w:rPr>
            </w:pPr>
            <w:r w:rsidRPr="00057624">
              <w:rPr>
                <w:rFonts w:cs="Arial"/>
                <w:sz w:val="18"/>
                <w:szCs w:val="18"/>
              </w:rPr>
              <w:t>UPOV</w:t>
            </w:r>
            <w:r>
              <w:rPr>
                <w:rFonts w:cs="Arial"/>
                <w:sz w:val="18"/>
                <w:szCs w:val="18"/>
              </w:rPr>
              <w:t>** and PVP Office</w:t>
            </w:r>
          </w:p>
        </w:tc>
        <w:tc>
          <w:tcPr>
            <w:tcW w:w="1299" w:type="dxa"/>
            <w:shd w:val="clear" w:color="auto" w:fill="auto"/>
          </w:tcPr>
          <w:p w:rsidR="0093581D" w:rsidRPr="00057624" w:rsidRDefault="0093581D" w:rsidP="0093581D">
            <w:pPr>
              <w:jc w:val="left"/>
              <w:rPr>
                <w:rFonts w:cs="Arial"/>
                <w:b/>
                <w:sz w:val="18"/>
                <w:szCs w:val="18"/>
              </w:rPr>
            </w:pPr>
            <w:r w:rsidRPr="00057624">
              <w:rPr>
                <w:rFonts w:cs="Arial"/>
                <w:sz w:val="18"/>
                <w:szCs w:val="18"/>
              </w:rPr>
              <w:t>UPOV</w:t>
            </w:r>
            <w:r>
              <w:rPr>
                <w:rFonts w:cs="Arial"/>
                <w:sz w:val="18"/>
                <w:szCs w:val="18"/>
              </w:rPr>
              <w:t>** and PVP Office</w:t>
            </w:r>
          </w:p>
        </w:tc>
      </w:tr>
      <w:tr w:rsidR="0093581D" w:rsidRPr="00057624" w:rsidTr="009B4A84">
        <w:trPr>
          <w:cantSplit/>
        </w:trPr>
        <w:tc>
          <w:tcPr>
            <w:tcW w:w="1980" w:type="dxa"/>
            <w:vMerge w:val="restart"/>
            <w:vAlign w:val="center"/>
          </w:tcPr>
          <w:p w:rsidR="0093581D" w:rsidRPr="00057624" w:rsidRDefault="0093581D" w:rsidP="008B0F7B">
            <w:pPr>
              <w:jc w:val="left"/>
              <w:rPr>
                <w:rFonts w:cs="Arial"/>
                <w:sz w:val="18"/>
                <w:szCs w:val="18"/>
              </w:rPr>
            </w:pPr>
            <w:r w:rsidRPr="00057624">
              <w:rPr>
                <w:rFonts w:cs="Arial"/>
                <w:sz w:val="18"/>
                <w:szCs w:val="18"/>
              </w:rPr>
              <w:t>PVP Office Administration Module (e-PVP Admin Module)</w:t>
            </w:r>
          </w:p>
        </w:tc>
        <w:tc>
          <w:tcPr>
            <w:tcW w:w="2693" w:type="dxa"/>
          </w:tcPr>
          <w:p w:rsidR="0093581D" w:rsidRPr="00057624" w:rsidRDefault="0093581D" w:rsidP="0093581D">
            <w:pPr>
              <w:keepNext/>
              <w:jc w:val="left"/>
              <w:rPr>
                <w:rFonts w:cs="Arial"/>
                <w:sz w:val="18"/>
                <w:szCs w:val="18"/>
              </w:rPr>
            </w:pPr>
            <w:r w:rsidRPr="00057624">
              <w:rPr>
                <w:rFonts w:cs="Arial"/>
                <w:sz w:val="18"/>
                <w:szCs w:val="18"/>
              </w:rPr>
              <w:t>Standard APIs</w:t>
            </w:r>
          </w:p>
        </w:tc>
        <w:tc>
          <w:tcPr>
            <w:tcW w:w="1411" w:type="dxa"/>
            <w:shd w:val="clear" w:color="auto" w:fill="auto"/>
          </w:tcPr>
          <w:p w:rsidR="0093581D" w:rsidRPr="00057624" w:rsidRDefault="0093581D" w:rsidP="0093581D">
            <w:pPr>
              <w:keepNext/>
              <w:jc w:val="left"/>
              <w:rPr>
                <w:rFonts w:cs="Arial"/>
                <w:sz w:val="18"/>
                <w:szCs w:val="18"/>
              </w:rPr>
            </w:pPr>
            <w:r>
              <w:rPr>
                <w:rFonts w:cs="Arial"/>
                <w:sz w:val="18"/>
                <w:szCs w:val="18"/>
              </w:rPr>
              <w:t>PVP Office</w:t>
            </w:r>
          </w:p>
        </w:tc>
        <w:tc>
          <w:tcPr>
            <w:tcW w:w="994" w:type="dxa"/>
            <w:shd w:val="clear" w:color="auto" w:fill="auto"/>
          </w:tcPr>
          <w:p w:rsidR="0093581D" w:rsidRPr="00057624" w:rsidRDefault="0093581D" w:rsidP="0093581D">
            <w:pPr>
              <w:keepNext/>
              <w:jc w:val="left"/>
              <w:rPr>
                <w:rFonts w:cs="Arial"/>
                <w:sz w:val="18"/>
                <w:szCs w:val="18"/>
              </w:rPr>
            </w:pPr>
            <w:r>
              <w:rPr>
                <w:rFonts w:cs="Arial"/>
                <w:color w:val="000000"/>
                <w:sz w:val="18"/>
                <w:szCs w:val="18"/>
              </w:rPr>
              <w:t>n/a</w:t>
            </w:r>
          </w:p>
        </w:tc>
        <w:tc>
          <w:tcPr>
            <w:tcW w:w="1680" w:type="dxa"/>
            <w:shd w:val="clear" w:color="auto" w:fill="auto"/>
          </w:tcPr>
          <w:p w:rsidR="0093581D" w:rsidRPr="00057624" w:rsidRDefault="0093581D" w:rsidP="0093581D">
            <w:pPr>
              <w:keepNext/>
              <w:jc w:val="left"/>
              <w:rPr>
                <w:rFonts w:cs="Arial"/>
                <w:sz w:val="18"/>
                <w:szCs w:val="18"/>
              </w:rPr>
            </w:pPr>
            <w:r w:rsidRPr="00057624">
              <w:rPr>
                <w:rFonts w:cs="Arial"/>
                <w:sz w:val="18"/>
                <w:szCs w:val="18"/>
              </w:rPr>
              <w:t>UPOV</w:t>
            </w:r>
          </w:p>
        </w:tc>
        <w:tc>
          <w:tcPr>
            <w:tcW w:w="1299" w:type="dxa"/>
            <w:shd w:val="clear" w:color="auto" w:fill="auto"/>
          </w:tcPr>
          <w:p w:rsidR="0093581D" w:rsidRPr="00057624" w:rsidRDefault="0093581D" w:rsidP="0093581D">
            <w:pPr>
              <w:keepNext/>
              <w:jc w:val="left"/>
              <w:rPr>
                <w:rFonts w:cs="Arial"/>
                <w:sz w:val="18"/>
                <w:szCs w:val="18"/>
              </w:rPr>
            </w:pPr>
            <w:r w:rsidRPr="00057624">
              <w:rPr>
                <w:rFonts w:cs="Arial"/>
                <w:sz w:val="18"/>
                <w:szCs w:val="18"/>
              </w:rPr>
              <w:t>UPOV</w:t>
            </w:r>
          </w:p>
        </w:tc>
      </w:tr>
      <w:tr w:rsidR="0093581D" w:rsidRPr="00057624" w:rsidTr="009B4A84">
        <w:trPr>
          <w:cantSplit/>
        </w:trPr>
        <w:tc>
          <w:tcPr>
            <w:tcW w:w="1980" w:type="dxa"/>
            <w:vMerge/>
            <w:vAlign w:val="center"/>
          </w:tcPr>
          <w:p w:rsidR="0093581D" w:rsidRPr="00057624" w:rsidRDefault="0093581D" w:rsidP="0093581D">
            <w:pPr>
              <w:keepNext/>
              <w:jc w:val="left"/>
              <w:rPr>
                <w:rFonts w:cs="Arial"/>
                <w:sz w:val="18"/>
                <w:szCs w:val="18"/>
              </w:rPr>
            </w:pPr>
          </w:p>
        </w:tc>
        <w:tc>
          <w:tcPr>
            <w:tcW w:w="2693" w:type="dxa"/>
          </w:tcPr>
          <w:p w:rsidR="0093581D" w:rsidRPr="00057624" w:rsidRDefault="0093581D" w:rsidP="0093581D">
            <w:pPr>
              <w:keepNext/>
              <w:jc w:val="left"/>
              <w:rPr>
                <w:rFonts w:cs="Arial"/>
                <w:sz w:val="18"/>
                <w:szCs w:val="18"/>
              </w:rPr>
            </w:pPr>
            <w:r w:rsidRPr="00057624">
              <w:rPr>
                <w:rFonts w:cs="Arial"/>
                <w:sz w:val="18"/>
                <w:szCs w:val="18"/>
              </w:rPr>
              <w:t>Customized Workflow</w:t>
            </w:r>
          </w:p>
        </w:tc>
        <w:tc>
          <w:tcPr>
            <w:tcW w:w="1411" w:type="dxa"/>
            <w:shd w:val="clear" w:color="auto" w:fill="auto"/>
          </w:tcPr>
          <w:p w:rsidR="0093581D" w:rsidRPr="00057624" w:rsidRDefault="0093581D" w:rsidP="0093581D">
            <w:pPr>
              <w:keepNext/>
              <w:jc w:val="left"/>
              <w:rPr>
                <w:rFonts w:cs="Arial"/>
                <w:sz w:val="18"/>
                <w:szCs w:val="18"/>
              </w:rPr>
            </w:pPr>
            <w:r>
              <w:rPr>
                <w:rFonts w:cs="Arial"/>
                <w:sz w:val="18"/>
                <w:szCs w:val="18"/>
              </w:rPr>
              <w:t>PVP Office</w:t>
            </w:r>
          </w:p>
        </w:tc>
        <w:tc>
          <w:tcPr>
            <w:tcW w:w="994" w:type="dxa"/>
            <w:shd w:val="clear" w:color="auto" w:fill="auto"/>
          </w:tcPr>
          <w:p w:rsidR="0093581D" w:rsidRPr="00057624" w:rsidRDefault="0093581D" w:rsidP="0093581D">
            <w:pPr>
              <w:keepNext/>
              <w:jc w:val="left"/>
              <w:rPr>
                <w:rFonts w:cs="Arial"/>
                <w:sz w:val="18"/>
                <w:szCs w:val="18"/>
              </w:rPr>
            </w:pPr>
            <w:r>
              <w:rPr>
                <w:rFonts w:cs="Arial"/>
                <w:color w:val="000000"/>
                <w:sz w:val="18"/>
                <w:szCs w:val="18"/>
              </w:rPr>
              <w:t>n/a</w:t>
            </w:r>
          </w:p>
        </w:tc>
        <w:tc>
          <w:tcPr>
            <w:tcW w:w="1680" w:type="dxa"/>
            <w:shd w:val="clear" w:color="auto" w:fill="auto"/>
          </w:tcPr>
          <w:p w:rsidR="0093581D" w:rsidRPr="00057624" w:rsidRDefault="0093581D" w:rsidP="0093581D">
            <w:pPr>
              <w:keepNext/>
              <w:jc w:val="left"/>
              <w:rPr>
                <w:rFonts w:cs="Arial"/>
                <w:sz w:val="18"/>
                <w:szCs w:val="18"/>
              </w:rPr>
            </w:pPr>
            <w:r>
              <w:rPr>
                <w:rFonts w:cs="Arial"/>
                <w:sz w:val="18"/>
                <w:szCs w:val="18"/>
              </w:rPr>
              <w:t>PVP Office</w:t>
            </w:r>
          </w:p>
        </w:tc>
        <w:tc>
          <w:tcPr>
            <w:tcW w:w="1299" w:type="dxa"/>
            <w:shd w:val="clear" w:color="auto" w:fill="auto"/>
          </w:tcPr>
          <w:p w:rsidR="0093581D" w:rsidRPr="00057624" w:rsidRDefault="0093581D" w:rsidP="0093581D">
            <w:pPr>
              <w:keepNext/>
              <w:jc w:val="left"/>
              <w:rPr>
                <w:rFonts w:cs="Arial"/>
                <w:sz w:val="18"/>
                <w:szCs w:val="18"/>
              </w:rPr>
            </w:pPr>
            <w:r>
              <w:rPr>
                <w:rFonts w:cs="Arial"/>
                <w:sz w:val="18"/>
                <w:szCs w:val="18"/>
              </w:rPr>
              <w:t>PVP Office</w:t>
            </w:r>
          </w:p>
        </w:tc>
      </w:tr>
      <w:tr w:rsidR="0093581D" w:rsidRPr="00057624" w:rsidTr="009B4A84">
        <w:trPr>
          <w:cantSplit/>
        </w:trPr>
        <w:tc>
          <w:tcPr>
            <w:tcW w:w="1980" w:type="dxa"/>
            <w:vMerge/>
            <w:vAlign w:val="center"/>
          </w:tcPr>
          <w:p w:rsidR="0093581D" w:rsidRPr="00057624" w:rsidRDefault="0093581D" w:rsidP="0093581D">
            <w:pPr>
              <w:jc w:val="left"/>
              <w:rPr>
                <w:rFonts w:cs="Arial"/>
                <w:sz w:val="18"/>
                <w:szCs w:val="18"/>
              </w:rPr>
            </w:pPr>
          </w:p>
        </w:tc>
        <w:tc>
          <w:tcPr>
            <w:tcW w:w="2693" w:type="dxa"/>
          </w:tcPr>
          <w:p w:rsidR="0093581D" w:rsidRPr="00057624" w:rsidRDefault="0093581D" w:rsidP="0093581D">
            <w:pPr>
              <w:jc w:val="left"/>
              <w:rPr>
                <w:rFonts w:cs="Arial"/>
                <w:sz w:val="18"/>
                <w:szCs w:val="18"/>
              </w:rPr>
            </w:pPr>
            <w:r w:rsidRPr="00057624">
              <w:rPr>
                <w:rFonts w:cs="Arial"/>
                <w:sz w:val="18"/>
                <w:szCs w:val="18"/>
              </w:rPr>
              <w:t>Customized User interface</w:t>
            </w:r>
          </w:p>
        </w:tc>
        <w:tc>
          <w:tcPr>
            <w:tcW w:w="1411" w:type="dxa"/>
            <w:shd w:val="clear" w:color="auto" w:fill="auto"/>
          </w:tcPr>
          <w:p w:rsidR="0093581D" w:rsidRPr="00057624" w:rsidRDefault="0093581D" w:rsidP="0093581D">
            <w:pPr>
              <w:jc w:val="left"/>
              <w:rPr>
                <w:rFonts w:cs="Arial"/>
                <w:sz w:val="18"/>
                <w:szCs w:val="18"/>
              </w:rPr>
            </w:pPr>
            <w:r>
              <w:rPr>
                <w:rFonts w:cs="Arial"/>
                <w:sz w:val="18"/>
                <w:szCs w:val="18"/>
              </w:rPr>
              <w:t>PVP Office</w:t>
            </w:r>
          </w:p>
        </w:tc>
        <w:tc>
          <w:tcPr>
            <w:tcW w:w="994" w:type="dxa"/>
            <w:shd w:val="clear" w:color="auto" w:fill="auto"/>
          </w:tcPr>
          <w:p w:rsidR="0093581D" w:rsidRPr="00057624" w:rsidRDefault="0093581D" w:rsidP="0093581D">
            <w:pPr>
              <w:jc w:val="left"/>
              <w:rPr>
                <w:rFonts w:cs="Arial"/>
                <w:sz w:val="18"/>
                <w:szCs w:val="18"/>
              </w:rPr>
            </w:pPr>
            <w:r>
              <w:rPr>
                <w:rFonts w:cs="Arial"/>
                <w:sz w:val="18"/>
                <w:szCs w:val="18"/>
              </w:rPr>
              <w:t>PVP Office</w:t>
            </w:r>
          </w:p>
        </w:tc>
        <w:tc>
          <w:tcPr>
            <w:tcW w:w="1680" w:type="dxa"/>
            <w:shd w:val="clear" w:color="auto" w:fill="auto"/>
          </w:tcPr>
          <w:p w:rsidR="0093581D" w:rsidRPr="00057624" w:rsidRDefault="0093581D" w:rsidP="0093581D">
            <w:pPr>
              <w:jc w:val="left"/>
              <w:rPr>
                <w:rFonts w:cs="Arial"/>
                <w:sz w:val="18"/>
                <w:szCs w:val="18"/>
              </w:rPr>
            </w:pPr>
            <w:r>
              <w:rPr>
                <w:rFonts w:cs="Arial"/>
                <w:sz w:val="18"/>
                <w:szCs w:val="18"/>
              </w:rPr>
              <w:t>PVP Office</w:t>
            </w:r>
          </w:p>
        </w:tc>
        <w:tc>
          <w:tcPr>
            <w:tcW w:w="1299" w:type="dxa"/>
            <w:shd w:val="clear" w:color="auto" w:fill="auto"/>
          </w:tcPr>
          <w:p w:rsidR="0093581D" w:rsidRPr="00057624" w:rsidRDefault="0093581D" w:rsidP="0093581D">
            <w:pPr>
              <w:jc w:val="left"/>
              <w:rPr>
                <w:rFonts w:cs="Arial"/>
                <w:sz w:val="18"/>
                <w:szCs w:val="18"/>
              </w:rPr>
            </w:pPr>
            <w:r>
              <w:rPr>
                <w:rFonts w:cs="Arial"/>
                <w:sz w:val="18"/>
                <w:szCs w:val="18"/>
              </w:rPr>
              <w:t>PVP Office</w:t>
            </w:r>
          </w:p>
        </w:tc>
      </w:tr>
    </w:tbl>
    <w:p w:rsidR="00A465F4" w:rsidRPr="00FC4724" w:rsidRDefault="00A465F4" w:rsidP="004B1215">
      <w:pPr>
        <w:rPr>
          <w:rFonts w:cs="Arial"/>
        </w:rPr>
      </w:pPr>
    </w:p>
    <w:p w:rsidR="00A465F4" w:rsidRPr="008B0F7B" w:rsidRDefault="0093581D" w:rsidP="008B0F7B">
      <w:pPr>
        <w:ind w:left="284" w:hanging="284"/>
        <w:rPr>
          <w:rFonts w:cs="Arial"/>
          <w:sz w:val="16"/>
        </w:rPr>
      </w:pPr>
      <w:r w:rsidRPr="008B0F7B">
        <w:rPr>
          <w:rFonts w:cs="Arial"/>
          <w:sz w:val="16"/>
        </w:rPr>
        <w:t xml:space="preserve">** </w:t>
      </w:r>
      <w:r w:rsidR="008B0F7B">
        <w:rPr>
          <w:rFonts w:cs="Arial"/>
          <w:sz w:val="16"/>
        </w:rPr>
        <w:tab/>
      </w:r>
      <w:r w:rsidR="00005FDD" w:rsidRPr="008B0F7B">
        <w:rPr>
          <w:rFonts w:cs="Arial"/>
          <w:sz w:val="16"/>
        </w:rPr>
        <w:t>I</w:t>
      </w:r>
      <w:r w:rsidR="00614293" w:rsidRPr="008B0F7B">
        <w:rPr>
          <w:rFonts w:cs="Arial"/>
          <w:sz w:val="16"/>
        </w:rPr>
        <w:t>mplement</w:t>
      </w:r>
      <w:r w:rsidR="00005FDD" w:rsidRPr="008B0F7B">
        <w:rPr>
          <w:rFonts w:cs="Arial"/>
          <w:sz w:val="16"/>
        </w:rPr>
        <w:t>ation</w:t>
      </w:r>
      <w:r w:rsidR="00614293" w:rsidRPr="008B0F7B">
        <w:rPr>
          <w:rFonts w:cs="Arial"/>
          <w:sz w:val="16"/>
        </w:rPr>
        <w:t xml:space="preserve"> </w:t>
      </w:r>
      <w:r w:rsidR="00005FDD" w:rsidRPr="008B0F7B">
        <w:rPr>
          <w:rFonts w:cs="Arial"/>
          <w:sz w:val="16"/>
        </w:rPr>
        <w:t>is subject to the</w:t>
      </w:r>
      <w:r w:rsidR="00614293" w:rsidRPr="008B0F7B">
        <w:rPr>
          <w:rFonts w:cs="Arial"/>
          <w:sz w:val="16"/>
        </w:rPr>
        <w:t xml:space="preserve"> available resources </w:t>
      </w:r>
      <w:r w:rsidR="00005FDD" w:rsidRPr="008B0F7B">
        <w:rPr>
          <w:rFonts w:cs="Arial"/>
          <w:sz w:val="16"/>
        </w:rPr>
        <w:t>of the</w:t>
      </w:r>
      <w:r w:rsidR="00614293" w:rsidRPr="008B0F7B">
        <w:rPr>
          <w:rFonts w:cs="Arial"/>
          <w:sz w:val="16"/>
        </w:rPr>
        <w:t xml:space="preserve"> UPOV office</w:t>
      </w:r>
      <w:r w:rsidR="00005FDD" w:rsidRPr="008B0F7B">
        <w:rPr>
          <w:rFonts w:cs="Arial"/>
          <w:sz w:val="16"/>
        </w:rPr>
        <w:t xml:space="preserve"> (staff time and other costs)</w:t>
      </w:r>
      <w:r w:rsidR="00614293" w:rsidRPr="008B0F7B">
        <w:rPr>
          <w:rFonts w:cs="Arial"/>
          <w:sz w:val="16"/>
        </w:rPr>
        <w:t>.</w:t>
      </w:r>
    </w:p>
    <w:p w:rsidR="00614293" w:rsidRPr="00D8059B" w:rsidRDefault="00614293" w:rsidP="009B4A84">
      <w:pPr>
        <w:spacing w:line="360" w:lineRule="auto"/>
        <w:rPr>
          <w:rFonts w:cs="Arial"/>
        </w:rPr>
      </w:pPr>
    </w:p>
    <w:p w:rsidR="003624BE" w:rsidRPr="00FC4724" w:rsidRDefault="008B0F7B" w:rsidP="003624BE">
      <w:pPr>
        <w:rPr>
          <w:rFonts w:cs="Arial"/>
          <w:u w:val="single"/>
        </w:rPr>
      </w:pPr>
      <w:r w:rsidRPr="008B0F7B">
        <w:rPr>
          <w:rFonts w:cs="Arial"/>
        </w:rPr>
        <w:t>(c)</w:t>
      </w:r>
      <w:r w:rsidRPr="008B0F7B">
        <w:rPr>
          <w:rFonts w:cs="Arial"/>
        </w:rPr>
        <w:tab/>
      </w:r>
      <w:r w:rsidR="003624BE" w:rsidRPr="00D8059B">
        <w:rPr>
          <w:rFonts w:cs="Arial"/>
          <w:u w:val="single"/>
        </w:rPr>
        <w:t xml:space="preserve">Customized </w:t>
      </w:r>
      <w:r w:rsidR="00005FDD">
        <w:rPr>
          <w:rFonts w:cs="Arial"/>
          <w:u w:val="single"/>
        </w:rPr>
        <w:t xml:space="preserve">options </w:t>
      </w:r>
      <w:r w:rsidR="00F972AE">
        <w:rPr>
          <w:rFonts w:cs="Arial"/>
          <w:u w:val="single"/>
        </w:rPr>
        <w:t xml:space="preserve">with </w:t>
      </w:r>
      <w:r w:rsidR="003624BE" w:rsidRPr="00FC4724">
        <w:rPr>
          <w:rFonts w:cs="Arial"/>
          <w:u w:val="single"/>
        </w:rPr>
        <w:t>PVP Office’s own electronic application system</w:t>
      </w:r>
    </w:p>
    <w:p w:rsidR="003624BE" w:rsidRPr="00FC4724" w:rsidRDefault="003624BE" w:rsidP="003624BE">
      <w:pPr>
        <w:rPr>
          <w:rFonts w:cs="Arial"/>
        </w:rPr>
      </w:pPr>
    </w:p>
    <w:tbl>
      <w:tblPr>
        <w:tblStyle w:val="TableGrid"/>
        <w:tblW w:w="10063" w:type="dxa"/>
        <w:tblLayout w:type="fixed"/>
        <w:tblCellMar>
          <w:top w:w="28" w:type="dxa"/>
          <w:left w:w="57" w:type="dxa"/>
          <w:bottom w:w="28" w:type="dxa"/>
          <w:right w:w="57" w:type="dxa"/>
        </w:tblCellMar>
        <w:tblLook w:val="04A0" w:firstRow="1" w:lastRow="0" w:firstColumn="1" w:lastColumn="0" w:noHBand="0" w:noVBand="1"/>
      </w:tblPr>
      <w:tblGrid>
        <w:gridCol w:w="1984"/>
        <w:gridCol w:w="2689"/>
        <w:gridCol w:w="1418"/>
        <w:gridCol w:w="992"/>
        <w:gridCol w:w="1846"/>
        <w:gridCol w:w="1134"/>
      </w:tblGrid>
      <w:tr w:rsidR="006F2039" w:rsidRPr="00057624" w:rsidTr="009B4A84">
        <w:trPr>
          <w:cantSplit/>
          <w:tblHeader/>
        </w:trPr>
        <w:tc>
          <w:tcPr>
            <w:tcW w:w="1984" w:type="dxa"/>
            <w:vAlign w:val="center"/>
          </w:tcPr>
          <w:p w:rsidR="006F2039" w:rsidRPr="00057624" w:rsidRDefault="006F2039" w:rsidP="009B4A84">
            <w:pPr>
              <w:jc w:val="left"/>
              <w:rPr>
                <w:rFonts w:cs="Arial"/>
                <w:b/>
                <w:sz w:val="18"/>
                <w:szCs w:val="18"/>
              </w:rPr>
            </w:pPr>
            <w:r w:rsidRPr="00057624">
              <w:rPr>
                <w:rFonts w:cs="Arial"/>
                <w:b/>
                <w:sz w:val="18"/>
                <w:szCs w:val="18"/>
              </w:rPr>
              <w:t>Module</w:t>
            </w:r>
          </w:p>
        </w:tc>
        <w:tc>
          <w:tcPr>
            <w:tcW w:w="2689" w:type="dxa"/>
            <w:vAlign w:val="center"/>
          </w:tcPr>
          <w:p w:rsidR="006F2039" w:rsidRPr="00057624" w:rsidRDefault="006F2039" w:rsidP="009B4A84">
            <w:pPr>
              <w:jc w:val="left"/>
              <w:rPr>
                <w:rFonts w:cs="Arial"/>
                <w:b/>
                <w:sz w:val="18"/>
                <w:szCs w:val="18"/>
              </w:rPr>
            </w:pPr>
            <w:r w:rsidRPr="00057624">
              <w:rPr>
                <w:rFonts w:cs="Arial"/>
                <w:b/>
                <w:sz w:val="18"/>
                <w:szCs w:val="18"/>
              </w:rPr>
              <w:t>Components</w:t>
            </w:r>
          </w:p>
        </w:tc>
        <w:tc>
          <w:tcPr>
            <w:tcW w:w="1418" w:type="dxa"/>
            <w:vAlign w:val="center"/>
          </w:tcPr>
          <w:p w:rsidR="006F2039" w:rsidRDefault="006F2039" w:rsidP="009B4A84">
            <w:pPr>
              <w:jc w:val="left"/>
              <w:rPr>
                <w:rFonts w:cs="Arial"/>
                <w:b/>
                <w:bCs/>
                <w:color w:val="000000"/>
                <w:sz w:val="18"/>
                <w:szCs w:val="18"/>
              </w:rPr>
            </w:pPr>
            <w:r>
              <w:rPr>
                <w:rFonts w:cs="Arial"/>
                <w:b/>
                <w:bCs/>
                <w:color w:val="000000"/>
                <w:sz w:val="18"/>
                <w:szCs w:val="18"/>
              </w:rPr>
              <w:t>Hosting costs*</w:t>
            </w:r>
          </w:p>
        </w:tc>
        <w:tc>
          <w:tcPr>
            <w:tcW w:w="992" w:type="dxa"/>
            <w:vAlign w:val="center"/>
          </w:tcPr>
          <w:p w:rsidR="006F2039" w:rsidRDefault="006F2039" w:rsidP="009B4A84">
            <w:pPr>
              <w:rPr>
                <w:rFonts w:cs="Arial"/>
                <w:b/>
                <w:bCs/>
                <w:color w:val="000000"/>
                <w:sz w:val="18"/>
                <w:szCs w:val="18"/>
              </w:rPr>
            </w:pPr>
            <w:r>
              <w:rPr>
                <w:rFonts w:cs="Arial"/>
                <w:b/>
                <w:bCs/>
                <w:color w:val="000000"/>
                <w:sz w:val="18"/>
                <w:szCs w:val="18"/>
              </w:rPr>
              <w:t>Training</w:t>
            </w:r>
          </w:p>
        </w:tc>
        <w:tc>
          <w:tcPr>
            <w:tcW w:w="1846" w:type="dxa"/>
            <w:vAlign w:val="center"/>
          </w:tcPr>
          <w:p w:rsidR="006F2039" w:rsidRDefault="006F2039" w:rsidP="009B4A84">
            <w:pPr>
              <w:rPr>
                <w:rFonts w:cs="Arial"/>
                <w:b/>
                <w:bCs/>
                <w:color w:val="000000"/>
                <w:sz w:val="18"/>
                <w:szCs w:val="18"/>
              </w:rPr>
            </w:pPr>
            <w:r>
              <w:rPr>
                <w:rFonts w:cs="Arial"/>
                <w:b/>
                <w:bCs/>
                <w:color w:val="000000"/>
                <w:sz w:val="18"/>
                <w:szCs w:val="18"/>
              </w:rPr>
              <w:t>Maintenance costs</w:t>
            </w:r>
          </w:p>
        </w:tc>
        <w:tc>
          <w:tcPr>
            <w:tcW w:w="1134" w:type="dxa"/>
            <w:vAlign w:val="center"/>
          </w:tcPr>
          <w:p w:rsidR="006F2039" w:rsidRDefault="006F2039" w:rsidP="009B4A84">
            <w:pPr>
              <w:rPr>
                <w:rFonts w:cs="Arial"/>
                <w:b/>
                <w:bCs/>
                <w:color w:val="000000"/>
                <w:sz w:val="18"/>
                <w:szCs w:val="18"/>
              </w:rPr>
            </w:pPr>
            <w:r>
              <w:rPr>
                <w:rFonts w:cs="Arial"/>
                <w:b/>
                <w:bCs/>
                <w:color w:val="000000"/>
                <w:sz w:val="18"/>
                <w:szCs w:val="18"/>
              </w:rPr>
              <w:t>Ongoing development</w:t>
            </w:r>
          </w:p>
        </w:tc>
      </w:tr>
      <w:tr w:rsidR="00614293" w:rsidRPr="00057624" w:rsidTr="009B4A84">
        <w:trPr>
          <w:cantSplit/>
        </w:trPr>
        <w:tc>
          <w:tcPr>
            <w:tcW w:w="1984" w:type="dxa"/>
            <w:vMerge w:val="restart"/>
            <w:vAlign w:val="center"/>
          </w:tcPr>
          <w:p w:rsidR="00614293" w:rsidRPr="00057624" w:rsidRDefault="00614293" w:rsidP="009B4A84">
            <w:pPr>
              <w:jc w:val="left"/>
              <w:rPr>
                <w:rFonts w:cs="Arial"/>
                <w:sz w:val="18"/>
                <w:szCs w:val="18"/>
              </w:rPr>
            </w:pPr>
            <w:r w:rsidRPr="00057624">
              <w:rPr>
                <w:rFonts w:cs="Arial"/>
                <w:sz w:val="18"/>
                <w:szCs w:val="18"/>
              </w:rPr>
              <w:t>Application tool</w:t>
            </w:r>
          </w:p>
        </w:tc>
        <w:tc>
          <w:tcPr>
            <w:tcW w:w="2689" w:type="dxa"/>
            <w:shd w:val="clear" w:color="auto" w:fill="auto"/>
          </w:tcPr>
          <w:p w:rsidR="00614293" w:rsidRPr="00057624" w:rsidRDefault="00614293" w:rsidP="009B4A84">
            <w:pPr>
              <w:jc w:val="left"/>
              <w:rPr>
                <w:rFonts w:cs="Arial"/>
                <w:sz w:val="18"/>
                <w:szCs w:val="18"/>
              </w:rPr>
            </w:pPr>
            <w:r>
              <w:rPr>
                <w:rFonts w:cs="Arial"/>
                <w:sz w:val="18"/>
                <w:szCs w:val="18"/>
              </w:rPr>
              <w:t xml:space="preserve">Integration with </w:t>
            </w:r>
            <w:r w:rsidRPr="00057624">
              <w:rPr>
                <w:rFonts w:cs="Arial"/>
                <w:sz w:val="18"/>
                <w:szCs w:val="18"/>
              </w:rPr>
              <w:t>Standard APIs (application data exchange in both directions)</w:t>
            </w:r>
          </w:p>
        </w:tc>
        <w:tc>
          <w:tcPr>
            <w:tcW w:w="1418" w:type="dxa"/>
            <w:shd w:val="clear" w:color="auto" w:fill="auto"/>
          </w:tcPr>
          <w:p w:rsidR="00614293" w:rsidRPr="00057624" w:rsidRDefault="00614293" w:rsidP="009B4A84">
            <w:pPr>
              <w:jc w:val="left"/>
              <w:rPr>
                <w:rFonts w:cs="Arial"/>
                <w:b/>
                <w:sz w:val="18"/>
                <w:szCs w:val="18"/>
              </w:rPr>
            </w:pPr>
            <w:r w:rsidRPr="00057624">
              <w:rPr>
                <w:rFonts w:cs="Arial"/>
                <w:sz w:val="18"/>
                <w:szCs w:val="18"/>
              </w:rPr>
              <w:t>UPOV</w:t>
            </w:r>
          </w:p>
        </w:tc>
        <w:tc>
          <w:tcPr>
            <w:tcW w:w="992" w:type="dxa"/>
            <w:shd w:val="clear" w:color="auto" w:fill="auto"/>
          </w:tcPr>
          <w:p w:rsidR="00614293" w:rsidRPr="00057624" w:rsidRDefault="00614293" w:rsidP="009B4A84">
            <w:pPr>
              <w:jc w:val="left"/>
              <w:rPr>
                <w:rFonts w:cs="Arial"/>
                <w:b/>
                <w:sz w:val="18"/>
                <w:szCs w:val="18"/>
              </w:rPr>
            </w:pPr>
            <w:r w:rsidRPr="00057624">
              <w:rPr>
                <w:rFonts w:cs="Arial"/>
                <w:sz w:val="18"/>
                <w:szCs w:val="18"/>
              </w:rPr>
              <w:t>UPOV</w:t>
            </w:r>
          </w:p>
        </w:tc>
        <w:tc>
          <w:tcPr>
            <w:tcW w:w="1846" w:type="dxa"/>
            <w:shd w:val="clear" w:color="auto" w:fill="auto"/>
          </w:tcPr>
          <w:p w:rsidR="00614293" w:rsidRPr="00057624" w:rsidRDefault="00614293" w:rsidP="009B4A84">
            <w:pPr>
              <w:jc w:val="left"/>
              <w:rPr>
                <w:rFonts w:cs="Arial"/>
                <w:b/>
                <w:sz w:val="18"/>
                <w:szCs w:val="18"/>
              </w:rPr>
            </w:pPr>
            <w:r w:rsidRPr="00057624">
              <w:rPr>
                <w:rFonts w:cs="Arial"/>
                <w:sz w:val="18"/>
                <w:szCs w:val="18"/>
              </w:rPr>
              <w:t>UPOV</w:t>
            </w:r>
            <w:r w:rsidR="006F2039">
              <w:rPr>
                <w:rFonts w:cs="Arial"/>
                <w:sz w:val="18"/>
                <w:szCs w:val="18"/>
              </w:rPr>
              <w:t>*** and PVP Office</w:t>
            </w:r>
          </w:p>
        </w:tc>
        <w:tc>
          <w:tcPr>
            <w:tcW w:w="1134" w:type="dxa"/>
            <w:shd w:val="clear" w:color="auto" w:fill="auto"/>
          </w:tcPr>
          <w:p w:rsidR="00614293" w:rsidRPr="00057624" w:rsidRDefault="00614293" w:rsidP="009B4A84">
            <w:pPr>
              <w:jc w:val="left"/>
              <w:rPr>
                <w:rFonts w:cs="Arial"/>
                <w:b/>
                <w:sz w:val="18"/>
                <w:szCs w:val="18"/>
              </w:rPr>
            </w:pPr>
            <w:r w:rsidRPr="00057624">
              <w:rPr>
                <w:rFonts w:cs="Arial"/>
                <w:sz w:val="18"/>
                <w:szCs w:val="18"/>
              </w:rPr>
              <w:t>UPOV</w:t>
            </w:r>
            <w:r w:rsidR="006F2039">
              <w:rPr>
                <w:rFonts w:cs="Arial"/>
                <w:sz w:val="18"/>
                <w:szCs w:val="18"/>
              </w:rPr>
              <w:t>*** and PVP Office</w:t>
            </w:r>
          </w:p>
        </w:tc>
      </w:tr>
      <w:tr w:rsidR="006F2039" w:rsidRPr="00057624" w:rsidTr="009B4A84">
        <w:trPr>
          <w:cantSplit/>
        </w:trPr>
        <w:tc>
          <w:tcPr>
            <w:tcW w:w="1984" w:type="dxa"/>
            <w:vMerge/>
            <w:vAlign w:val="center"/>
          </w:tcPr>
          <w:p w:rsidR="006F2039" w:rsidRPr="00057624" w:rsidRDefault="006F2039" w:rsidP="009B4A84">
            <w:pPr>
              <w:jc w:val="left"/>
              <w:rPr>
                <w:rFonts w:cs="Arial"/>
                <w:sz w:val="18"/>
                <w:szCs w:val="18"/>
              </w:rPr>
            </w:pPr>
          </w:p>
        </w:tc>
        <w:tc>
          <w:tcPr>
            <w:tcW w:w="2689" w:type="dxa"/>
          </w:tcPr>
          <w:p w:rsidR="006F2039" w:rsidRPr="00057624" w:rsidRDefault="006F2039" w:rsidP="009B4A84">
            <w:pPr>
              <w:rPr>
                <w:rFonts w:cs="Arial"/>
                <w:sz w:val="18"/>
                <w:szCs w:val="18"/>
              </w:rPr>
            </w:pPr>
            <w:r w:rsidRPr="00057624">
              <w:rPr>
                <w:rFonts w:cs="Arial"/>
                <w:sz w:val="18"/>
                <w:szCs w:val="18"/>
              </w:rPr>
              <w:t>Data processing</w:t>
            </w:r>
          </w:p>
        </w:tc>
        <w:tc>
          <w:tcPr>
            <w:tcW w:w="1418" w:type="dxa"/>
            <w:shd w:val="clear" w:color="auto" w:fill="auto"/>
          </w:tcPr>
          <w:p w:rsidR="006F2039" w:rsidRDefault="006F2039" w:rsidP="009B4A84">
            <w:r w:rsidRPr="00F9607E">
              <w:rPr>
                <w:rFonts w:cs="Arial"/>
                <w:sz w:val="18"/>
                <w:szCs w:val="18"/>
              </w:rPr>
              <w:t>PVP Office</w:t>
            </w:r>
          </w:p>
        </w:tc>
        <w:tc>
          <w:tcPr>
            <w:tcW w:w="992" w:type="dxa"/>
            <w:shd w:val="clear" w:color="auto" w:fill="auto"/>
          </w:tcPr>
          <w:p w:rsidR="006F2039" w:rsidRPr="00057624" w:rsidRDefault="006F2039" w:rsidP="009B4A84">
            <w:pPr>
              <w:rPr>
                <w:rFonts w:cs="Arial"/>
                <w:b/>
                <w:sz w:val="18"/>
                <w:szCs w:val="18"/>
              </w:rPr>
            </w:pPr>
            <w:r>
              <w:rPr>
                <w:rFonts w:cs="Arial"/>
                <w:sz w:val="18"/>
                <w:szCs w:val="18"/>
              </w:rPr>
              <w:t>n/a</w:t>
            </w:r>
          </w:p>
        </w:tc>
        <w:tc>
          <w:tcPr>
            <w:tcW w:w="1846" w:type="dxa"/>
            <w:shd w:val="clear" w:color="auto" w:fill="auto"/>
          </w:tcPr>
          <w:p w:rsidR="006F2039" w:rsidRDefault="006F2039" w:rsidP="009B4A84">
            <w:r w:rsidRPr="0077571D">
              <w:rPr>
                <w:rFonts w:cs="Arial"/>
                <w:sz w:val="18"/>
                <w:szCs w:val="18"/>
              </w:rPr>
              <w:t>PVP Office</w:t>
            </w:r>
          </w:p>
        </w:tc>
        <w:tc>
          <w:tcPr>
            <w:tcW w:w="1134" w:type="dxa"/>
            <w:shd w:val="clear" w:color="auto" w:fill="auto"/>
          </w:tcPr>
          <w:p w:rsidR="006F2039" w:rsidRDefault="006F2039" w:rsidP="009B4A84">
            <w:r w:rsidRPr="0055170E">
              <w:rPr>
                <w:rFonts w:cs="Arial"/>
                <w:sz w:val="18"/>
                <w:szCs w:val="18"/>
              </w:rPr>
              <w:t>PVP Office</w:t>
            </w:r>
          </w:p>
        </w:tc>
      </w:tr>
      <w:tr w:rsidR="006F2039" w:rsidRPr="00057624" w:rsidTr="009B4A84">
        <w:trPr>
          <w:cantSplit/>
        </w:trPr>
        <w:tc>
          <w:tcPr>
            <w:tcW w:w="1984" w:type="dxa"/>
            <w:vMerge/>
            <w:vAlign w:val="center"/>
          </w:tcPr>
          <w:p w:rsidR="006F2039" w:rsidRPr="00057624" w:rsidRDefault="006F2039" w:rsidP="009B4A84">
            <w:pPr>
              <w:jc w:val="left"/>
              <w:rPr>
                <w:rFonts w:cs="Arial"/>
                <w:sz w:val="18"/>
                <w:szCs w:val="18"/>
              </w:rPr>
            </w:pPr>
          </w:p>
        </w:tc>
        <w:tc>
          <w:tcPr>
            <w:tcW w:w="2689" w:type="dxa"/>
          </w:tcPr>
          <w:p w:rsidR="006F2039" w:rsidRPr="00057624" w:rsidRDefault="006F2039" w:rsidP="009B4A84">
            <w:pPr>
              <w:rPr>
                <w:rFonts w:cs="Arial"/>
                <w:sz w:val="18"/>
                <w:szCs w:val="18"/>
              </w:rPr>
            </w:pPr>
            <w:r w:rsidRPr="00057624">
              <w:rPr>
                <w:rFonts w:cs="Arial"/>
                <w:sz w:val="18"/>
                <w:szCs w:val="18"/>
              </w:rPr>
              <w:t>Customer identification</w:t>
            </w:r>
          </w:p>
        </w:tc>
        <w:tc>
          <w:tcPr>
            <w:tcW w:w="1418" w:type="dxa"/>
            <w:shd w:val="clear" w:color="auto" w:fill="auto"/>
          </w:tcPr>
          <w:p w:rsidR="006F2039" w:rsidRDefault="006F2039" w:rsidP="009B4A84">
            <w:r w:rsidRPr="00F9607E">
              <w:rPr>
                <w:rFonts w:cs="Arial"/>
                <w:sz w:val="18"/>
                <w:szCs w:val="18"/>
              </w:rPr>
              <w:t>PVP Office</w:t>
            </w:r>
          </w:p>
        </w:tc>
        <w:tc>
          <w:tcPr>
            <w:tcW w:w="992" w:type="dxa"/>
            <w:shd w:val="clear" w:color="auto" w:fill="auto"/>
          </w:tcPr>
          <w:p w:rsidR="006F2039" w:rsidRPr="00057624" w:rsidRDefault="006F2039" w:rsidP="009B4A84">
            <w:pPr>
              <w:rPr>
                <w:rFonts w:cs="Arial"/>
                <w:sz w:val="18"/>
                <w:szCs w:val="18"/>
              </w:rPr>
            </w:pPr>
            <w:r>
              <w:rPr>
                <w:rFonts w:cs="Arial"/>
                <w:sz w:val="18"/>
                <w:szCs w:val="18"/>
              </w:rPr>
              <w:t>n/a</w:t>
            </w:r>
          </w:p>
        </w:tc>
        <w:tc>
          <w:tcPr>
            <w:tcW w:w="1846" w:type="dxa"/>
            <w:shd w:val="clear" w:color="auto" w:fill="auto"/>
          </w:tcPr>
          <w:p w:rsidR="006F2039" w:rsidRDefault="006F2039" w:rsidP="009B4A84">
            <w:r w:rsidRPr="0077571D">
              <w:rPr>
                <w:rFonts w:cs="Arial"/>
                <w:sz w:val="18"/>
                <w:szCs w:val="18"/>
              </w:rPr>
              <w:t>PVP Office</w:t>
            </w:r>
          </w:p>
        </w:tc>
        <w:tc>
          <w:tcPr>
            <w:tcW w:w="1134" w:type="dxa"/>
            <w:shd w:val="clear" w:color="auto" w:fill="auto"/>
          </w:tcPr>
          <w:p w:rsidR="006F2039" w:rsidRDefault="006F2039" w:rsidP="009B4A84">
            <w:r w:rsidRPr="0055170E">
              <w:rPr>
                <w:rFonts w:cs="Arial"/>
                <w:sz w:val="18"/>
                <w:szCs w:val="18"/>
              </w:rPr>
              <w:t>PVP Office</w:t>
            </w:r>
          </w:p>
        </w:tc>
      </w:tr>
      <w:tr w:rsidR="006F2039" w:rsidRPr="00057624" w:rsidTr="009B4A84">
        <w:trPr>
          <w:cantSplit/>
        </w:trPr>
        <w:tc>
          <w:tcPr>
            <w:tcW w:w="1984" w:type="dxa"/>
            <w:vMerge/>
            <w:vAlign w:val="center"/>
          </w:tcPr>
          <w:p w:rsidR="006F2039" w:rsidRPr="00057624" w:rsidRDefault="006F2039" w:rsidP="009B4A84">
            <w:pPr>
              <w:jc w:val="left"/>
              <w:rPr>
                <w:rFonts w:cs="Arial"/>
                <w:sz w:val="18"/>
                <w:szCs w:val="18"/>
              </w:rPr>
            </w:pPr>
          </w:p>
        </w:tc>
        <w:tc>
          <w:tcPr>
            <w:tcW w:w="2689" w:type="dxa"/>
          </w:tcPr>
          <w:p w:rsidR="006F2039" w:rsidRPr="00057624" w:rsidRDefault="006F2039" w:rsidP="009B4A84">
            <w:pPr>
              <w:rPr>
                <w:rFonts w:cs="Arial"/>
                <w:sz w:val="18"/>
                <w:szCs w:val="18"/>
              </w:rPr>
            </w:pPr>
            <w:r w:rsidRPr="00057624">
              <w:rPr>
                <w:rFonts w:cs="Arial"/>
                <w:sz w:val="18"/>
                <w:szCs w:val="18"/>
              </w:rPr>
              <w:t>Client interface</w:t>
            </w:r>
          </w:p>
        </w:tc>
        <w:tc>
          <w:tcPr>
            <w:tcW w:w="1418" w:type="dxa"/>
            <w:shd w:val="clear" w:color="auto" w:fill="auto"/>
          </w:tcPr>
          <w:p w:rsidR="006F2039" w:rsidRDefault="006F2039" w:rsidP="009B4A84">
            <w:r w:rsidRPr="00F9607E">
              <w:rPr>
                <w:rFonts w:cs="Arial"/>
                <w:sz w:val="18"/>
                <w:szCs w:val="18"/>
              </w:rPr>
              <w:t>PVP Office</w:t>
            </w:r>
          </w:p>
        </w:tc>
        <w:tc>
          <w:tcPr>
            <w:tcW w:w="992" w:type="dxa"/>
            <w:shd w:val="clear" w:color="auto" w:fill="auto"/>
          </w:tcPr>
          <w:p w:rsidR="006F2039" w:rsidRPr="00057624" w:rsidRDefault="006F2039" w:rsidP="009B4A84">
            <w:pPr>
              <w:rPr>
                <w:rFonts w:cs="Arial"/>
                <w:sz w:val="18"/>
                <w:szCs w:val="18"/>
              </w:rPr>
            </w:pPr>
            <w:r>
              <w:rPr>
                <w:rFonts w:cs="Arial"/>
                <w:sz w:val="18"/>
                <w:szCs w:val="18"/>
              </w:rPr>
              <w:t>PVP Office</w:t>
            </w:r>
          </w:p>
        </w:tc>
        <w:tc>
          <w:tcPr>
            <w:tcW w:w="1846" w:type="dxa"/>
            <w:shd w:val="clear" w:color="auto" w:fill="auto"/>
          </w:tcPr>
          <w:p w:rsidR="006F2039" w:rsidRDefault="006F2039" w:rsidP="009B4A84">
            <w:r w:rsidRPr="0077571D">
              <w:rPr>
                <w:rFonts w:cs="Arial"/>
                <w:sz w:val="18"/>
                <w:szCs w:val="18"/>
              </w:rPr>
              <w:t>PVP Office</w:t>
            </w:r>
          </w:p>
        </w:tc>
        <w:tc>
          <w:tcPr>
            <w:tcW w:w="1134" w:type="dxa"/>
            <w:shd w:val="clear" w:color="auto" w:fill="auto"/>
          </w:tcPr>
          <w:p w:rsidR="006F2039" w:rsidRDefault="006F2039" w:rsidP="009B4A84">
            <w:r w:rsidRPr="0055170E">
              <w:rPr>
                <w:rFonts w:cs="Arial"/>
                <w:sz w:val="18"/>
                <w:szCs w:val="18"/>
              </w:rPr>
              <w:t>PVP Office</w:t>
            </w:r>
          </w:p>
        </w:tc>
      </w:tr>
      <w:tr w:rsidR="006F2039" w:rsidRPr="00057624" w:rsidTr="009B4A84">
        <w:trPr>
          <w:cantSplit/>
        </w:trPr>
        <w:tc>
          <w:tcPr>
            <w:tcW w:w="1984" w:type="dxa"/>
            <w:vMerge w:val="restart"/>
            <w:vAlign w:val="center"/>
          </w:tcPr>
          <w:p w:rsidR="006F2039" w:rsidRPr="00057624" w:rsidRDefault="006F2039" w:rsidP="009B4A84">
            <w:pPr>
              <w:jc w:val="left"/>
              <w:rPr>
                <w:rFonts w:cs="Arial"/>
                <w:sz w:val="18"/>
                <w:szCs w:val="18"/>
              </w:rPr>
            </w:pPr>
            <w:r w:rsidRPr="00057624">
              <w:rPr>
                <w:rFonts w:cs="Arial"/>
                <w:sz w:val="18"/>
                <w:szCs w:val="18"/>
              </w:rPr>
              <w:t>PVP Office Administration Module (e-PVP Admin Module)</w:t>
            </w:r>
          </w:p>
        </w:tc>
        <w:tc>
          <w:tcPr>
            <w:tcW w:w="2689" w:type="dxa"/>
          </w:tcPr>
          <w:p w:rsidR="006F2039" w:rsidRPr="00057624" w:rsidRDefault="006F2039" w:rsidP="009B4A84">
            <w:pPr>
              <w:jc w:val="left"/>
              <w:rPr>
                <w:rFonts w:cs="Arial"/>
                <w:sz w:val="18"/>
                <w:szCs w:val="18"/>
              </w:rPr>
            </w:pPr>
            <w:r w:rsidRPr="00057624">
              <w:rPr>
                <w:rFonts w:cs="Arial"/>
                <w:sz w:val="18"/>
                <w:szCs w:val="18"/>
              </w:rPr>
              <w:t>Standard APIs</w:t>
            </w:r>
          </w:p>
        </w:tc>
        <w:tc>
          <w:tcPr>
            <w:tcW w:w="1418" w:type="dxa"/>
            <w:shd w:val="clear" w:color="auto" w:fill="auto"/>
          </w:tcPr>
          <w:p w:rsidR="006F2039" w:rsidRPr="00057624" w:rsidRDefault="006F2039" w:rsidP="009B4A84">
            <w:pPr>
              <w:jc w:val="left"/>
              <w:rPr>
                <w:rFonts w:cs="Arial"/>
                <w:sz w:val="18"/>
                <w:szCs w:val="18"/>
              </w:rPr>
            </w:pPr>
            <w:r w:rsidRPr="00057624">
              <w:rPr>
                <w:rFonts w:cs="Arial"/>
                <w:sz w:val="18"/>
                <w:szCs w:val="18"/>
              </w:rPr>
              <w:t>UPOV</w:t>
            </w:r>
          </w:p>
        </w:tc>
        <w:tc>
          <w:tcPr>
            <w:tcW w:w="992" w:type="dxa"/>
            <w:shd w:val="clear" w:color="auto" w:fill="auto"/>
          </w:tcPr>
          <w:p w:rsidR="006F2039" w:rsidRPr="00057624" w:rsidRDefault="006F2039" w:rsidP="009B4A84">
            <w:pPr>
              <w:keepNext/>
              <w:jc w:val="left"/>
              <w:rPr>
                <w:rFonts w:cs="Arial"/>
                <w:sz w:val="18"/>
                <w:szCs w:val="18"/>
              </w:rPr>
            </w:pPr>
            <w:r>
              <w:rPr>
                <w:rFonts w:cs="Arial"/>
                <w:color w:val="000000"/>
                <w:sz w:val="18"/>
                <w:szCs w:val="18"/>
              </w:rPr>
              <w:t>n/a</w:t>
            </w:r>
          </w:p>
        </w:tc>
        <w:tc>
          <w:tcPr>
            <w:tcW w:w="1846" w:type="dxa"/>
            <w:shd w:val="clear" w:color="auto" w:fill="auto"/>
          </w:tcPr>
          <w:p w:rsidR="006F2039" w:rsidRPr="00057624" w:rsidRDefault="006F2039" w:rsidP="009B4A84">
            <w:pPr>
              <w:jc w:val="left"/>
              <w:rPr>
                <w:rFonts w:cs="Arial"/>
                <w:sz w:val="18"/>
                <w:szCs w:val="18"/>
              </w:rPr>
            </w:pPr>
            <w:r w:rsidRPr="00057624">
              <w:rPr>
                <w:rFonts w:cs="Arial"/>
                <w:sz w:val="18"/>
                <w:szCs w:val="18"/>
              </w:rPr>
              <w:t>UPOV</w:t>
            </w:r>
          </w:p>
        </w:tc>
        <w:tc>
          <w:tcPr>
            <w:tcW w:w="1134" w:type="dxa"/>
            <w:shd w:val="clear" w:color="auto" w:fill="auto"/>
          </w:tcPr>
          <w:p w:rsidR="006F2039" w:rsidRPr="00057624" w:rsidRDefault="006F2039" w:rsidP="009B4A84">
            <w:pPr>
              <w:jc w:val="left"/>
              <w:rPr>
                <w:rFonts w:cs="Arial"/>
                <w:sz w:val="18"/>
                <w:szCs w:val="18"/>
              </w:rPr>
            </w:pPr>
            <w:r w:rsidRPr="00057624">
              <w:rPr>
                <w:rFonts w:cs="Arial"/>
                <w:sz w:val="18"/>
                <w:szCs w:val="18"/>
              </w:rPr>
              <w:t>UPOV</w:t>
            </w:r>
          </w:p>
        </w:tc>
      </w:tr>
      <w:tr w:rsidR="006F2039" w:rsidRPr="00057624" w:rsidTr="009B4A84">
        <w:trPr>
          <w:cantSplit/>
        </w:trPr>
        <w:tc>
          <w:tcPr>
            <w:tcW w:w="1984" w:type="dxa"/>
            <w:vMerge/>
            <w:vAlign w:val="center"/>
          </w:tcPr>
          <w:p w:rsidR="006F2039" w:rsidRPr="00057624" w:rsidRDefault="006F2039" w:rsidP="009B4A84">
            <w:pPr>
              <w:jc w:val="left"/>
              <w:rPr>
                <w:rFonts w:cs="Arial"/>
                <w:sz w:val="18"/>
                <w:szCs w:val="18"/>
              </w:rPr>
            </w:pPr>
          </w:p>
        </w:tc>
        <w:tc>
          <w:tcPr>
            <w:tcW w:w="2689" w:type="dxa"/>
          </w:tcPr>
          <w:p w:rsidR="006F2039" w:rsidRPr="00057624" w:rsidRDefault="006F2039" w:rsidP="009B4A84">
            <w:pPr>
              <w:jc w:val="left"/>
              <w:rPr>
                <w:rFonts w:cs="Arial"/>
                <w:sz w:val="18"/>
                <w:szCs w:val="18"/>
              </w:rPr>
            </w:pPr>
            <w:r w:rsidRPr="00057624">
              <w:rPr>
                <w:rFonts w:cs="Arial"/>
                <w:sz w:val="18"/>
                <w:szCs w:val="18"/>
              </w:rPr>
              <w:t>Customized Workflow</w:t>
            </w:r>
          </w:p>
        </w:tc>
        <w:tc>
          <w:tcPr>
            <w:tcW w:w="1418" w:type="dxa"/>
            <w:shd w:val="clear" w:color="auto" w:fill="auto"/>
          </w:tcPr>
          <w:p w:rsidR="006F2039" w:rsidRDefault="006F2039" w:rsidP="009B4A84">
            <w:r w:rsidRPr="004D2397">
              <w:rPr>
                <w:rFonts w:cs="Arial"/>
                <w:sz w:val="18"/>
                <w:szCs w:val="18"/>
              </w:rPr>
              <w:t>PVP Office</w:t>
            </w:r>
          </w:p>
        </w:tc>
        <w:tc>
          <w:tcPr>
            <w:tcW w:w="992" w:type="dxa"/>
            <w:shd w:val="clear" w:color="auto" w:fill="auto"/>
          </w:tcPr>
          <w:p w:rsidR="006F2039" w:rsidRPr="00057624" w:rsidRDefault="006F2039" w:rsidP="009B4A84">
            <w:pPr>
              <w:keepNext/>
              <w:jc w:val="left"/>
              <w:rPr>
                <w:rFonts w:cs="Arial"/>
                <w:sz w:val="18"/>
                <w:szCs w:val="18"/>
              </w:rPr>
            </w:pPr>
            <w:r>
              <w:rPr>
                <w:rFonts w:cs="Arial"/>
                <w:color w:val="000000"/>
                <w:sz w:val="18"/>
                <w:szCs w:val="18"/>
              </w:rPr>
              <w:t>n/a</w:t>
            </w:r>
          </w:p>
        </w:tc>
        <w:tc>
          <w:tcPr>
            <w:tcW w:w="1846" w:type="dxa"/>
            <w:shd w:val="clear" w:color="auto" w:fill="auto"/>
          </w:tcPr>
          <w:p w:rsidR="006F2039" w:rsidRDefault="006F2039" w:rsidP="009B4A84">
            <w:r w:rsidRPr="004D2397">
              <w:rPr>
                <w:rFonts w:cs="Arial"/>
                <w:sz w:val="18"/>
                <w:szCs w:val="18"/>
              </w:rPr>
              <w:t>PVP Office</w:t>
            </w:r>
          </w:p>
        </w:tc>
        <w:tc>
          <w:tcPr>
            <w:tcW w:w="1134" w:type="dxa"/>
            <w:shd w:val="clear" w:color="auto" w:fill="auto"/>
          </w:tcPr>
          <w:p w:rsidR="006F2039" w:rsidRDefault="006F2039" w:rsidP="009B4A84">
            <w:r w:rsidRPr="004D2397">
              <w:rPr>
                <w:rFonts w:cs="Arial"/>
                <w:sz w:val="18"/>
                <w:szCs w:val="18"/>
              </w:rPr>
              <w:t>PVP Office</w:t>
            </w:r>
          </w:p>
        </w:tc>
      </w:tr>
      <w:tr w:rsidR="006F2039" w:rsidRPr="00057624" w:rsidTr="009B4A84">
        <w:trPr>
          <w:cantSplit/>
        </w:trPr>
        <w:tc>
          <w:tcPr>
            <w:tcW w:w="1984" w:type="dxa"/>
            <w:vMerge/>
            <w:vAlign w:val="center"/>
          </w:tcPr>
          <w:p w:rsidR="006F2039" w:rsidRPr="00057624" w:rsidRDefault="006F2039" w:rsidP="009B4A84">
            <w:pPr>
              <w:jc w:val="left"/>
              <w:rPr>
                <w:rFonts w:cs="Arial"/>
                <w:sz w:val="18"/>
                <w:szCs w:val="18"/>
              </w:rPr>
            </w:pPr>
          </w:p>
        </w:tc>
        <w:tc>
          <w:tcPr>
            <w:tcW w:w="2689" w:type="dxa"/>
          </w:tcPr>
          <w:p w:rsidR="006F2039" w:rsidRPr="00057624" w:rsidRDefault="006F2039" w:rsidP="009B4A84">
            <w:pPr>
              <w:jc w:val="left"/>
              <w:rPr>
                <w:rFonts w:cs="Arial"/>
                <w:sz w:val="18"/>
                <w:szCs w:val="18"/>
              </w:rPr>
            </w:pPr>
            <w:r w:rsidRPr="00057624">
              <w:rPr>
                <w:rFonts w:cs="Arial"/>
                <w:sz w:val="18"/>
                <w:szCs w:val="18"/>
              </w:rPr>
              <w:t>Customized User interface</w:t>
            </w:r>
          </w:p>
        </w:tc>
        <w:tc>
          <w:tcPr>
            <w:tcW w:w="1418" w:type="dxa"/>
            <w:shd w:val="clear" w:color="auto" w:fill="auto"/>
          </w:tcPr>
          <w:p w:rsidR="006F2039" w:rsidRDefault="006F2039" w:rsidP="009B4A84">
            <w:r w:rsidRPr="004D2397">
              <w:rPr>
                <w:rFonts w:cs="Arial"/>
                <w:sz w:val="18"/>
                <w:szCs w:val="18"/>
              </w:rPr>
              <w:t>PVP Office</w:t>
            </w:r>
          </w:p>
        </w:tc>
        <w:tc>
          <w:tcPr>
            <w:tcW w:w="992" w:type="dxa"/>
            <w:shd w:val="clear" w:color="auto" w:fill="auto"/>
          </w:tcPr>
          <w:p w:rsidR="006F2039" w:rsidRDefault="006F2039" w:rsidP="009B4A84">
            <w:r w:rsidRPr="004D2397">
              <w:rPr>
                <w:rFonts w:cs="Arial"/>
                <w:sz w:val="18"/>
                <w:szCs w:val="18"/>
              </w:rPr>
              <w:t>PVP Office</w:t>
            </w:r>
          </w:p>
        </w:tc>
        <w:tc>
          <w:tcPr>
            <w:tcW w:w="1846" w:type="dxa"/>
            <w:shd w:val="clear" w:color="auto" w:fill="auto"/>
          </w:tcPr>
          <w:p w:rsidR="006F2039" w:rsidRDefault="006F2039" w:rsidP="009B4A84">
            <w:r w:rsidRPr="004D2397">
              <w:rPr>
                <w:rFonts w:cs="Arial"/>
                <w:sz w:val="18"/>
                <w:szCs w:val="18"/>
              </w:rPr>
              <w:t>PVP Office</w:t>
            </w:r>
          </w:p>
        </w:tc>
        <w:tc>
          <w:tcPr>
            <w:tcW w:w="1134" w:type="dxa"/>
            <w:shd w:val="clear" w:color="auto" w:fill="auto"/>
          </w:tcPr>
          <w:p w:rsidR="006F2039" w:rsidRDefault="006F2039" w:rsidP="009B4A84">
            <w:r w:rsidRPr="004D2397">
              <w:rPr>
                <w:rFonts w:cs="Arial"/>
                <w:sz w:val="18"/>
                <w:szCs w:val="18"/>
              </w:rPr>
              <w:t>PVP Office</w:t>
            </w:r>
          </w:p>
        </w:tc>
      </w:tr>
    </w:tbl>
    <w:p w:rsidR="003624BE" w:rsidRDefault="003624BE" w:rsidP="003624BE">
      <w:pPr>
        <w:rPr>
          <w:rFonts w:cs="Arial"/>
        </w:rPr>
      </w:pPr>
    </w:p>
    <w:p w:rsidR="006F2039" w:rsidRPr="009B4A84" w:rsidRDefault="006F2039" w:rsidP="003624BE">
      <w:pPr>
        <w:rPr>
          <w:rFonts w:cs="Arial"/>
          <w:sz w:val="16"/>
        </w:rPr>
      </w:pPr>
      <w:r w:rsidRPr="009B4A84">
        <w:rPr>
          <w:rFonts w:cs="Arial"/>
          <w:sz w:val="16"/>
        </w:rPr>
        <w:t>*** Testing should be done jointly by the PVP Office and UPOV office.</w:t>
      </w:r>
    </w:p>
    <w:p w:rsidR="009B4A84" w:rsidRPr="009B4A84" w:rsidRDefault="009B4A84" w:rsidP="009B4A84">
      <w:r>
        <w:rPr>
          <w:rFonts w:cs="Arial"/>
          <w:noProof/>
        </w:rPr>
        <mc:AlternateContent>
          <mc:Choice Requires="wps">
            <w:drawing>
              <wp:anchor distT="0" distB="0" distL="114300" distR="114300" simplePos="0" relativeHeight="251659264" behindDoc="0" locked="0" layoutInCell="0" allowOverlap="1">
                <wp:simplePos x="0" y="0"/>
                <wp:positionH relativeFrom="column">
                  <wp:posOffset>4345305</wp:posOffset>
                </wp:positionH>
                <wp:positionV relativeFrom="paragraph">
                  <wp:posOffset>101600</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A84" w:rsidRPr="009929A5" w:rsidRDefault="009B4A84">
                            <w:pPr>
                              <w:ind w:right="53"/>
                              <w:jc w:val="right"/>
                              <w:rPr>
                                <w:rFonts w:cs="Arial"/>
                              </w:rPr>
                            </w:pPr>
                            <w:r w:rsidRPr="009929A5">
                              <w:rPr>
                                <w:rFonts w:cs="Arial"/>
                              </w:rPr>
                              <w:t>[End of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2.15pt;margin-top:8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" o:allowincell="f" filled="f" stroked="f">
                <v:textbox inset="0,0,0,0">
                  <w:txbxContent>
                    <w:p w:rsidR="009B4A84" w:rsidRPr="009929A5" w:rsidRDefault="009B4A84">
                      <w:pPr>
                        <w:ind w:right="53"/>
                        <w:jc w:val="right"/>
                        <w:rPr>
                          <w:rFonts w:cs="Arial"/>
                        </w:rPr>
                      </w:pPr>
                      <w:r w:rsidRPr="009929A5">
                        <w:rPr>
                          <w:rFonts w:cs="Arial"/>
                        </w:rPr>
                        <w:t>[End of document]</w:t>
                      </w:r>
                    </w:p>
                  </w:txbxContent>
                </v:textbox>
              </v:shape>
            </w:pict>
          </mc:Fallback>
        </mc:AlternateContent>
      </w:r>
    </w:p>
    <w:sectPr w:rsidR="009B4A84" w:rsidRPr="009B4A84" w:rsidSect="00A465F4">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782" w:rsidRDefault="006E0782" w:rsidP="006655D3">
      <w:r>
        <w:separator/>
      </w:r>
    </w:p>
    <w:p w:rsidR="006E0782" w:rsidRDefault="006E0782" w:rsidP="006655D3"/>
    <w:p w:rsidR="006E0782" w:rsidRDefault="006E0782" w:rsidP="006655D3"/>
  </w:endnote>
  <w:endnote w:type="continuationSeparator" w:id="0">
    <w:p w:rsidR="006E0782" w:rsidRDefault="006E0782" w:rsidP="006655D3">
      <w:r>
        <w:separator/>
      </w:r>
    </w:p>
    <w:p w:rsidR="006E0782" w:rsidRPr="00294751" w:rsidRDefault="006E0782">
      <w:pPr>
        <w:pStyle w:val="Footer"/>
        <w:spacing w:after="60"/>
        <w:rPr>
          <w:sz w:val="18"/>
          <w:lang w:val="fr-FR"/>
        </w:rPr>
      </w:pPr>
      <w:r w:rsidRPr="00294751">
        <w:rPr>
          <w:sz w:val="18"/>
          <w:lang w:val="fr-FR"/>
        </w:rPr>
        <w:t>[Suite de la note de la page précédente]</w:t>
      </w:r>
    </w:p>
    <w:p w:rsidR="006E0782" w:rsidRPr="00294751" w:rsidRDefault="006E0782" w:rsidP="006655D3">
      <w:pPr>
        <w:rPr>
          <w:lang w:val="fr-FR"/>
        </w:rPr>
      </w:pPr>
    </w:p>
    <w:p w:rsidR="006E0782" w:rsidRPr="00294751" w:rsidRDefault="006E0782" w:rsidP="006655D3">
      <w:pPr>
        <w:rPr>
          <w:lang w:val="fr-FR"/>
        </w:rPr>
      </w:pPr>
    </w:p>
  </w:endnote>
  <w:endnote w:type="continuationNotice" w:id="1">
    <w:p w:rsidR="006E0782" w:rsidRPr="00294751" w:rsidRDefault="006E0782" w:rsidP="006655D3">
      <w:pPr>
        <w:rPr>
          <w:lang w:val="fr-FR"/>
        </w:rPr>
      </w:pPr>
      <w:r w:rsidRPr="00294751">
        <w:rPr>
          <w:lang w:val="fr-FR"/>
        </w:rPr>
        <w:t>[Suite de la note page suivante]</w:t>
      </w:r>
    </w:p>
    <w:p w:rsidR="006E0782" w:rsidRPr="00294751" w:rsidRDefault="006E0782" w:rsidP="006655D3">
      <w:pPr>
        <w:rPr>
          <w:lang w:val="fr-FR"/>
        </w:rPr>
      </w:pPr>
    </w:p>
    <w:p w:rsidR="006E0782" w:rsidRPr="00294751" w:rsidRDefault="006E078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782" w:rsidRDefault="006E0782" w:rsidP="006655D3">
      <w:r>
        <w:separator/>
      </w:r>
    </w:p>
  </w:footnote>
  <w:footnote w:type="continuationSeparator" w:id="0">
    <w:p w:rsidR="006E0782" w:rsidRDefault="006E0782" w:rsidP="006655D3">
      <w:r>
        <w:separator/>
      </w:r>
    </w:p>
  </w:footnote>
  <w:footnote w:type="continuationNotice" w:id="1">
    <w:p w:rsidR="006E0782" w:rsidRPr="00AB530F" w:rsidRDefault="006E078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39B" w:rsidRPr="00C5280D" w:rsidRDefault="00AA439B" w:rsidP="00AA439B">
    <w:pPr>
      <w:pStyle w:val="Header"/>
      <w:rPr>
        <w:rStyle w:val="PageNumber"/>
        <w:lang w:val="en-US"/>
      </w:rPr>
    </w:pPr>
    <w:r>
      <w:rPr>
        <w:rStyle w:val="PageNumber"/>
        <w:lang w:val="en-US"/>
      </w:rPr>
      <w:t>EAM/1/2</w:t>
    </w:r>
  </w:p>
  <w:p w:rsidR="00AA439B" w:rsidRPr="00C5280D" w:rsidRDefault="00AA439B" w:rsidP="00AA439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B4A84">
      <w:rPr>
        <w:rStyle w:val="PageNumber"/>
        <w:noProof/>
        <w:lang w:val="en-US"/>
      </w:rPr>
      <w:t>2</w:t>
    </w:r>
    <w:r w:rsidRPr="00C5280D">
      <w:rPr>
        <w:rStyle w:val="PageNumber"/>
        <w:lang w:val="en-US"/>
      </w:rPr>
      <w:fldChar w:fldCharType="end"/>
    </w:r>
  </w:p>
  <w:p w:rsidR="00AA439B" w:rsidRDefault="00AA439B" w:rsidP="00AA4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E61A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21B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544F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E627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C2BB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9028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C5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3C3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984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3CF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1C27BC5"/>
    <w:multiLevelType w:val="hybridMultilevel"/>
    <w:tmpl w:val="6FAA3FFE"/>
    <w:lvl w:ilvl="0" w:tplc="9BEEA0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8D00C39"/>
    <w:multiLevelType w:val="hybridMultilevel"/>
    <w:tmpl w:val="0AE6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82"/>
    <w:rsid w:val="00005FDD"/>
    <w:rsid w:val="00010CF3"/>
    <w:rsid w:val="00011E27"/>
    <w:rsid w:val="0001318C"/>
    <w:rsid w:val="000143B0"/>
    <w:rsid w:val="000148BC"/>
    <w:rsid w:val="00024AB8"/>
    <w:rsid w:val="00030854"/>
    <w:rsid w:val="00036028"/>
    <w:rsid w:val="00044642"/>
    <w:rsid w:val="000446B9"/>
    <w:rsid w:val="00047E21"/>
    <w:rsid w:val="00050E16"/>
    <w:rsid w:val="00057624"/>
    <w:rsid w:val="00070594"/>
    <w:rsid w:val="000805AE"/>
    <w:rsid w:val="00085505"/>
    <w:rsid w:val="000C4E25"/>
    <w:rsid w:val="000C7021"/>
    <w:rsid w:val="000D6BBC"/>
    <w:rsid w:val="000D7780"/>
    <w:rsid w:val="000E636A"/>
    <w:rsid w:val="000F2F11"/>
    <w:rsid w:val="00105929"/>
    <w:rsid w:val="00110C36"/>
    <w:rsid w:val="001131D5"/>
    <w:rsid w:val="00123215"/>
    <w:rsid w:val="00141DB8"/>
    <w:rsid w:val="00150C1D"/>
    <w:rsid w:val="00172084"/>
    <w:rsid w:val="00173406"/>
    <w:rsid w:val="0017474A"/>
    <w:rsid w:val="001758C6"/>
    <w:rsid w:val="00182B99"/>
    <w:rsid w:val="001938EA"/>
    <w:rsid w:val="001C1525"/>
    <w:rsid w:val="001D0CF7"/>
    <w:rsid w:val="001E24A8"/>
    <w:rsid w:val="001E539A"/>
    <w:rsid w:val="001F3AC2"/>
    <w:rsid w:val="00200861"/>
    <w:rsid w:val="0021332C"/>
    <w:rsid w:val="00213982"/>
    <w:rsid w:val="0024416D"/>
    <w:rsid w:val="00255595"/>
    <w:rsid w:val="00271911"/>
    <w:rsid w:val="002800A0"/>
    <w:rsid w:val="002801B3"/>
    <w:rsid w:val="00281060"/>
    <w:rsid w:val="002940E8"/>
    <w:rsid w:val="00294751"/>
    <w:rsid w:val="002A6E50"/>
    <w:rsid w:val="002B4298"/>
    <w:rsid w:val="002C256A"/>
    <w:rsid w:val="002D62AE"/>
    <w:rsid w:val="002F07F3"/>
    <w:rsid w:val="00305A7F"/>
    <w:rsid w:val="003152FE"/>
    <w:rsid w:val="00327436"/>
    <w:rsid w:val="003306DC"/>
    <w:rsid w:val="00344BD6"/>
    <w:rsid w:val="0035528D"/>
    <w:rsid w:val="00361821"/>
    <w:rsid w:val="00361E9E"/>
    <w:rsid w:val="003624BE"/>
    <w:rsid w:val="00390789"/>
    <w:rsid w:val="003B43FB"/>
    <w:rsid w:val="003C7FBE"/>
    <w:rsid w:val="003D227C"/>
    <w:rsid w:val="003D2B4D"/>
    <w:rsid w:val="003E1B94"/>
    <w:rsid w:val="00401F26"/>
    <w:rsid w:val="00422032"/>
    <w:rsid w:val="00444A88"/>
    <w:rsid w:val="00474DA4"/>
    <w:rsid w:val="00475A27"/>
    <w:rsid w:val="00476B4D"/>
    <w:rsid w:val="004805FA"/>
    <w:rsid w:val="00492FDE"/>
    <w:rsid w:val="004935D2"/>
    <w:rsid w:val="004B1215"/>
    <w:rsid w:val="004D047D"/>
    <w:rsid w:val="004F1E9E"/>
    <w:rsid w:val="004F305A"/>
    <w:rsid w:val="00504BD4"/>
    <w:rsid w:val="00512164"/>
    <w:rsid w:val="00520297"/>
    <w:rsid w:val="00520BBD"/>
    <w:rsid w:val="005338F9"/>
    <w:rsid w:val="0054281C"/>
    <w:rsid w:val="00544581"/>
    <w:rsid w:val="0055268D"/>
    <w:rsid w:val="00567AED"/>
    <w:rsid w:val="00576BE4"/>
    <w:rsid w:val="005A400A"/>
    <w:rsid w:val="005A5C56"/>
    <w:rsid w:val="005F7B92"/>
    <w:rsid w:val="00605384"/>
    <w:rsid w:val="00611B3F"/>
    <w:rsid w:val="00612379"/>
    <w:rsid w:val="00614293"/>
    <w:rsid w:val="006153B6"/>
    <w:rsid w:val="0061555F"/>
    <w:rsid w:val="00636CA6"/>
    <w:rsid w:val="006370A8"/>
    <w:rsid w:val="00641200"/>
    <w:rsid w:val="00645CA8"/>
    <w:rsid w:val="006655D3"/>
    <w:rsid w:val="00666DA5"/>
    <w:rsid w:val="00667404"/>
    <w:rsid w:val="00675004"/>
    <w:rsid w:val="006821B2"/>
    <w:rsid w:val="00687EB4"/>
    <w:rsid w:val="00695C56"/>
    <w:rsid w:val="006A5CDE"/>
    <w:rsid w:val="006A644A"/>
    <w:rsid w:val="006A6A27"/>
    <w:rsid w:val="006B17D2"/>
    <w:rsid w:val="006C224E"/>
    <w:rsid w:val="006C3E7E"/>
    <w:rsid w:val="006C6DD5"/>
    <w:rsid w:val="006D780A"/>
    <w:rsid w:val="006E0782"/>
    <w:rsid w:val="006F2039"/>
    <w:rsid w:val="007121D9"/>
    <w:rsid w:val="0071271E"/>
    <w:rsid w:val="00722DA8"/>
    <w:rsid w:val="00732DEC"/>
    <w:rsid w:val="00735BD5"/>
    <w:rsid w:val="00751613"/>
    <w:rsid w:val="00751B0F"/>
    <w:rsid w:val="007556F6"/>
    <w:rsid w:val="00760EEF"/>
    <w:rsid w:val="00777EE5"/>
    <w:rsid w:val="00784836"/>
    <w:rsid w:val="0079023E"/>
    <w:rsid w:val="007A2854"/>
    <w:rsid w:val="007B0F02"/>
    <w:rsid w:val="007C1D92"/>
    <w:rsid w:val="007C4CB9"/>
    <w:rsid w:val="007D0B9D"/>
    <w:rsid w:val="007D19B0"/>
    <w:rsid w:val="007D3DD7"/>
    <w:rsid w:val="007F498F"/>
    <w:rsid w:val="0080679D"/>
    <w:rsid w:val="008108B0"/>
    <w:rsid w:val="00811B20"/>
    <w:rsid w:val="008211B5"/>
    <w:rsid w:val="0082296E"/>
    <w:rsid w:val="00824099"/>
    <w:rsid w:val="008377D0"/>
    <w:rsid w:val="00840595"/>
    <w:rsid w:val="00846D7C"/>
    <w:rsid w:val="00847002"/>
    <w:rsid w:val="00867AC1"/>
    <w:rsid w:val="00890DF8"/>
    <w:rsid w:val="008A743F"/>
    <w:rsid w:val="008A7D2E"/>
    <w:rsid w:val="008B0F7B"/>
    <w:rsid w:val="008C0970"/>
    <w:rsid w:val="008C12A0"/>
    <w:rsid w:val="008C3987"/>
    <w:rsid w:val="008D0BC5"/>
    <w:rsid w:val="008D2CF7"/>
    <w:rsid w:val="00900C26"/>
    <w:rsid w:val="0090197F"/>
    <w:rsid w:val="00902C86"/>
    <w:rsid w:val="00903264"/>
    <w:rsid w:val="00906DDC"/>
    <w:rsid w:val="00934E09"/>
    <w:rsid w:val="0093581D"/>
    <w:rsid w:val="00936253"/>
    <w:rsid w:val="00940D46"/>
    <w:rsid w:val="00943997"/>
    <w:rsid w:val="00952DD4"/>
    <w:rsid w:val="00965AE7"/>
    <w:rsid w:val="00970FED"/>
    <w:rsid w:val="00992D82"/>
    <w:rsid w:val="00997029"/>
    <w:rsid w:val="009A021C"/>
    <w:rsid w:val="009A3DBD"/>
    <w:rsid w:val="009A7339"/>
    <w:rsid w:val="009B440E"/>
    <w:rsid w:val="009B4A84"/>
    <w:rsid w:val="009D690D"/>
    <w:rsid w:val="009E65B6"/>
    <w:rsid w:val="009F77CF"/>
    <w:rsid w:val="00A20298"/>
    <w:rsid w:val="00A24C10"/>
    <w:rsid w:val="00A33150"/>
    <w:rsid w:val="00A42AC3"/>
    <w:rsid w:val="00A430CF"/>
    <w:rsid w:val="00A465F4"/>
    <w:rsid w:val="00A54309"/>
    <w:rsid w:val="00AA439B"/>
    <w:rsid w:val="00AB2B93"/>
    <w:rsid w:val="00AB530F"/>
    <w:rsid w:val="00AB5F59"/>
    <w:rsid w:val="00AB7E5B"/>
    <w:rsid w:val="00AC2883"/>
    <w:rsid w:val="00AD09C4"/>
    <w:rsid w:val="00AE0EF1"/>
    <w:rsid w:val="00AE2937"/>
    <w:rsid w:val="00AF60AD"/>
    <w:rsid w:val="00B00B46"/>
    <w:rsid w:val="00B07301"/>
    <w:rsid w:val="00B11F3E"/>
    <w:rsid w:val="00B224DE"/>
    <w:rsid w:val="00B24045"/>
    <w:rsid w:val="00B324D4"/>
    <w:rsid w:val="00B46575"/>
    <w:rsid w:val="00B61777"/>
    <w:rsid w:val="00B67675"/>
    <w:rsid w:val="00B74685"/>
    <w:rsid w:val="00B84BBD"/>
    <w:rsid w:val="00BA1C80"/>
    <w:rsid w:val="00BA43FB"/>
    <w:rsid w:val="00BA528E"/>
    <w:rsid w:val="00BC127D"/>
    <w:rsid w:val="00BC1FE6"/>
    <w:rsid w:val="00C061B6"/>
    <w:rsid w:val="00C2446C"/>
    <w:rsid w:val="00C257C1"/>
    <w:rsid w:val="00C310E1"/>
    <w:rsid w:val="00C36AE5"/>
    <w:rsid w:val="00C41F17"/>
    <w:rsid w:val="00C527FA"/>
    <w:rsid w:val="00C5280D"/>
    <w:rsid w:val="00C53EB3"/>
    <w:rsid w:val="00C5791C"/>
    <w:rsid w:val="00C66290"/>
    <w:rsid w:val="00C72B7A"/>
    <w:rsid w:val="00C867FB"/>
    <w:rsid w:val="00C973F2"/>
    <w:rsid w:val="00CA304C"/>
    <w:rsid w:val="00CA774A"/>
    <w:rsid w:val="00CC11B0"/>
    <w:rsid w:val="00CC2841"/>
    <w:rsid w:val="00CF1330"/>
    <w:rsid w:val="00CF7E36"/>
    <w:rsid w:val="00D32809"/>
    <w:rsid w:val="00D3708D"/>
    <w:rsid w:val="00D40426"/>
    <w:rsid w:val="00D40770"/>
    <w:rsid w:val="00D514C7"/>
    <w:rsid w:val="00D57C96"/>
    <w:rsid w:val="00D57D18"/>
    <w:rsid w:val="00D76C24"/>
    <w:rsid w:val="00D8059B"/>
    <w:rsid w:val="00D91203"/>
    <w:rsid w:val="00D95174"/>
    <w:rsid w:val="00DA4973"/>
    <w:rsid w:val="00DA6F36"/>
    <w:rsid w:val="00DB596E"/>
    <w:rsid w:val="00DB7773"/>
    <w:rsid w:val="00DC00EA"/>
    <w:rsid w:val="00DC3802"/>
    <w:rsid w:val="00E07D87"/>
    <w:rsid w:val="00E14BC8"/>
    <w:rsid w:val="00E20F40"/>
    <w:rsid w:val="00E32F7E"/>
    <w:rsid w:val="00E5267B"/>
    <w:rsid w:val="00E63C0E"/>
    <w:rsid w:val="00E64B01"/>
    <w:rsid w:val="00E72D49"/>
    <w:rsid w:val="00E7593C"/>
    <w:rsid w:val="00E7678A"/>
    <w:rsid w:val="00E935F1"/>
    <w:rsid w:val="00E94A81"/>
    <w:rsid w:val="00EA04C7"/>
    <w:rsid w:val="00EA1FFB"/>
    <w:rsid w:val="00EB048E"/>
    <w:rsid w:val="00EB4E9C"/>
    <w:rsid w:val="00EE34DF"/>
    <w:rsid w:val="00EE78D4"/>
    <w:rsid w:val="00EF2F89"/>
    <w:rsid w:val="00F03E98"/>
    <w:rsid w:val="00F1237A"/>
    <w:rsid w:val="00F221E0"/>
    <w:rsid w:val="00F22CBD"/>
    <w:rsid w:val="00F272F1"/>
    <w:rsid w:val="00F45372"/>
    <w:rsid w:val="00F560F7"/>
    <w:rsid w:val="00F57B06"/>
    <w:rsid w:val="00F63258"/>
    <w:rsid w:val="00F6334D"/>
    <w:rsid w:val="00F63599"/>
    <w:rsid w:val="00F972AE"/>
    <w:rsid w:val="00FA49AB"/>
    <w:rsid w:val="00FB2687"/>
    <w:rsid w:val="00FC472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ADBA46D"/>
  <w15:docId w15:val="{CBBEB95C-0C46-491B-81FB-36DABB67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4C7"/>
    <w:pPr>
      <w:jc w:val="both"/>
    </w:pPr>
    <w:rPr>
      <w:rFonts w:ascii="Arial" w:hAnsi="Arial"/>
    </w:rPr>
  </w:style>
  <w:style w:type="paragraph" w:styleId="Heading1">
    <w:name w:val="heading 1"/>
    <w:next w:val="Normal"/>
    <w:link w:val="Heading1Char"/>
    <w:autoRedefine/>
    <w:qFormat/>
    <w:rsid w:val="00EA04C7"/>
    <w:pPr>
      <w:keepNext/>
      <w:jc w:val="both"/>
      <w:outlineLvl w:val="0"/>
    </w:pPr>
    <w:rPr>
      <w:rFonts w:ascii="Arial" w:hAnsi="Arial"/>
      <w:caps/>
    </w:rPr>
  </w:style>
  <w:style w:type="paragraph" w:styleId="Heading2">
    <w:name w:val="heading 2"/>
    <w:next w:val="Normal"/>
    <w:link w:val="Heading2Char"/>
    <w:autoRedefine/>
    <w:qFormat/>
    <w:rsid w:val="00EA04C7"/>
    <w:pPr>
      <w:keepNext/>
      <w:jc w:val="both"/>
      <w:outlineLvl w:val="1"/>
    </w:pPr>
    <w:rPr>
      <w:rFonts w:ascii="Arial" w:hAnsi="Arial"/>
      <w:u w:val="single"/>
    </w:rPr>
  </w:style>
  <w:style w:type="paragraph" w:styleId="Heading3">
    <w:name w:val="heading 3"/>
    <w:next w:val="Normal"/>
    <w:autoRedefine/>
    <w:qFormat/>
    <w:rsid w:val="00EA04C7"/>
    <w:pPr>
      <w:keepNext/>
      <w:jc w:val="both"/>
      <w:outlineLvl w:val="2"/>
    </w:pPr>
    <w:rPr>
      <w:rFonts w:ascii="Arial" w:hAnsi="Arial"/>
      <w:i/>
    </w:rPr>
  </w:style>
  <w:style w:type="paragraph" w:styleId="Heading4">
    <w:name w:val="heading 4"/>
    <w:next w:val="Normal"/>
    <w:autoRedefine/>
    <w:qFormat/>
    <w:rsid w:val="00EA04C7"/>
    <w:pPr>
      <w:keepNext/>
      <w:ind w:left="567"/>
      <w:jc w:val="both"/>
      <w:outlineLvl w:val="3"/>
    </w:pPr>
    <w:rPr>
      <w:rFonts w:ascii="Arial" w:hAnsi="Arial"/>
      <w:u w:val="single"/>
      <w:lang w:val="fr-FR"/>
    </w:rPr>
  </w:style>
  <w:style w:type="paragraph" w:styleId="Heading5">
    <w:name w:val="heading 5"/>
    <w:next w:val="Normal"/>
    <w:autoRedefine/>
    <w:qFormat/>
    <w:rsid w:val="00EA04C7"/>
    <w:pPr>
      <w:keepNext/>
      <w:ind w:left="1134" w:hanging="567"/>
      <w:jc w:val="both"/>
      <w:outlineLvl w:val="4"/>
    </w:pPr>
    <w:rPr>
      <w:rFonts w:ascii="Arial" w:hAnsi="Arial"/>
      <w:i/>
    </w:rPr>
  </w:style>
  <w:style w:type="paragraph" w:styleId="Heading9">
    <w:name w:val="heading 9"/>
    <w:basedOn w:val="Normal"/>
    <w:next w:val="Normal"/>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04C7"/>
    <w:pPr>
      <w:jc w:val="center"/>
    </w:pPr>
    <w:rPr>
      <w:rFonts w:ascii="Arial" w:hAnsi="Arial"/>
      <w:lang w:val="fr-FR"/>
    </w:rPr>
  </w:style>
  <w:style w:type="paragraph" w:styleId="Footer">
    <w:name w:val="footer"/>
    <w:aliases w:val="doc_path_name"/>
    <w:link w:val="FooterChar"/>
    <w:autoRedefine/>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qFormat/>
    <w:rsid w:val="00EA04C7"/>
    <w:pPr>
      <w:spacing w:after="300"/>
      <w:jc w:val="center"/>
    </w:pPr>
    <w:rPr>
      <w:b/>
      <w:caps/>
      <w:kern w:val="28"/>
      <w:sz w:val="30"/>
    </w:rPr>
  </w:style>
  <w:style w:type="paragraph" w:customStyle="1" w:styleId="preparedby">
    <w:name w:val="preparedby"/>
    <w:basedOn w:val="Normal"/>
    <w:next w:val="Normal"/>
    <w:semiHidden/>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lang w:val="fr-FR"/>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autoRedefine/>
    <w:rsid w:val="00EA04C7"/>
    <w:pPr>
      <w:spacing w:before="60"/>
      <w:ind w:left="567" w:hanging="567"/>
      <w:jc w:val="both"/>
    </w:pPr>
    <w:rPr>
      <w:rFonts w:ascii="Arial" w:hAnsi="Arial"/>
      <w:sz w:val="16"/>
    </w:rPr>
  </w:style>
  <w:style w:type="character" w:styleId="FootnoteReference">
    <w:name w:val="footnote reference"/>
    <w:basedOn w:val="DefaultParagraphFont"/>
    <w:semiHidden/>
    <w:rsid w:val="00EA04C7"/>
    <w:rPr>
      <w:vertAlign w:val="superscript"/>
    </w:rPr>
  </w:style>
  <w:style w:type="paragraph" w:styleId="Closing">
    <w:name w:val="Closing"/>
    <w:basedOn w:val="Normal"/>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A04C7"/>
    <w:pPr>
      <w:ind w:left="4536"/>
      <w:jc w:val="center"/>
    </w:pPr>
  </w:style>
  <w:style w:type="character" w:customStyle="1" w:styleId="Doclang">
    <w:name w:val="Doc_lang"/>
    <w:basedOn w:val="DefaultParagraphFont"/>
    <w:rsid w:val="00EA04C7"/>
    <w:rPr>
      <w:rFonts w:ascii="Arial" w:hAnsi="Arial"/>
      <w:sz w:val="20"/>
      <w:lang w:val="en-US"/>
    </w:rPr>
  </w:style>
  <w:style w:type="paragraph" w:customStyle="1" w:styleId="Session">
    <w:name w:val="Session"/>
    <w:basedOn w:val="Normal"/>
    <w:semiHidden/>
    <w:rsid w:val="00EA04C7"/>
    <w:pPr>
      <w:spacing w:before="60"/>
      <w:jc w:val="center"/>
    </w:pPr>
    <w:rPr>
      <w:b/>
    </w:rPr>
  </w:style>
  <w:style w:type="paragraph" w:customStyle="1" w:styleId="Organizer">
    <w:name w:val="Organizer"/>
    <w:basedOn w:val="Normal"/>
    <w:semiHidden/>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semiHidden/>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semiHidden/>
    <w:rsid w:val="00EA04C7"/>
  </w:style>
  <w:style w:type="paragraph" w:styleId="EndnoteText">
    <w:name w:val="endnote text"/>
    <w:basedOn w:val="Normal"/>
    <w:semiHidden/>
    <w:rsid w:val="00EA04C7"/>
  </w:style>
  <w:style w:type="character" w:styleId="EndnoteReference">
    <w:name w:val="endnote reference"/>
    <w:basedOn w:val="DefaultParagraphFont"/>
    <w:semiHidden/>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semiHidden/>
    <w:rsid w:val="00EA04C7"/>
    <w:pPr>
      <w:spacing w:before="60"/>
      <w:ind w:left="1276"/>
    </w:pPr>
    <w:rPr>
      <w:b/>
      <w:sz w:val="22"/>
    </w:rPr>
  </w:style>
  <w:style w:type="paragraph" w:styleId="Date">
    <w:name w:val="Date"/>
    <w:basedOn w:val="Normal"/>
    <w:semiHidden/>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rsid w:val="00EA04C7"/>
    <w:pPr>
      <w:keepNext/>
      <w:keepLines/>
      <w:spacing w:before="180" w:after="120"/>
      <w:jc w:val="left"/>
    </w:pPr>
    <w:rPr>
      <w:caps/>
      <w:noProof/>
      <w:snapToGrid w:val="0"/>
      <w:u w:val="single"/>
    </w:rPr>
  </w:style>
  <w:style w:type="paragraph" w:customStyle="1" w:styleId="pldetails">
    <w:name w:val="pldetails"/>
    <w:basedOn w:val="Normal"/>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semiHidden/>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EA04C7"/>
    <w:pPr>
      <w:tabs>
        <w:tab w:val="right" w:leader="dot" w:pos="9639"/>
      </w:tabs>
      <w:spacing w:after="60"/>
      <w:ind w:left="284" w:right="851"/>
      <w:jc w:val="left"/>
    </w:pPr>
    <w:rPr>
      <w:rFonts w:cs="Arial"/>
      <w:i/>
      <w:noProof/>
      <w:sz w:val="18"/>
      <w:szCs w:val="18"/>
    </w:rPr>
  </w:style>
  <w:style w:type="paragraph" w:styleId="TOC3">
    <w:name w:val="toc 3"/>
    <w:next w:val="Normal"/>
    <w:uiPriority w:val="39"/>
    <w:qFormat/>
    <w:rsid w:val="00EA04C7"/>
    <w:pPr>
      <w:tabs>
        <w:tab w:val="right" w:leader="dot" w:pos="9639"/>
      </w:tabs>
      <w:spacing w:after="60"/>
      <w:ind w:left="567" w:right="1418"/>
      <w:contextualSpacing/>
    </w:pPr>
    <w:rPr>
      <w:rFonts w:ascii="Arial" w:hAnsi="Arial" w:cs="Arial"/>
      <w:noProof/>
      <w:sz w:val="18"/>
    </w:rPr>
  </w:style>
  <w:style w:type="character" w:styleId="Hyperlink">
    <w:name w:val="Hyperlink"/>
    <w:basedOn w:val="DefaultParagraphFont"/>
    <w:uiPriority w:val="99"/>
    <w:rsid w:val="00EA04C7"/>
    <w:rPr>
      <w:rFonts w:ascii="Arial" w:hAnsi="Arial"/>
      <w:color w:val="0000FF"/>
      <w:u w:val="single"/>
    </w:rPr>
  </w:style>
  <w:style w:type="paragraph" w:styleId="TOC4">
    <w:name w:val="toc 4"/>
    <w:next w:val="Normal"/>
    <w:autoRedefine/>
    <w:semiHidden/>
    <w:rsid w:val="00EA04C7"/>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EA04C7"/>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EA04C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fr-FR"/>
    </w:rPr>
  </w:style>
  <w:style w:type="paragraph" w:customStyle="1" w:styleId="StyleDocnumber">
    <w:name w:val="Style Doc_number"/>
    <w:basedOn w:val="Docoriginal"/>
    <w:rsid w:val="00EA04C7"/>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fr-FR"/>
    </w:rPr>
  </w:style>
  <w:style w:type="character" w:customStyle="1" w:styleId="StyleDocoriginalNotBold1">
    <w:name w:val="Style Doc_original + Not Bold1"/>
    <w:basedOn w:val="DefaultParagraphFont"/>
    <w:rsid w:val="00EA04C7"/>
    <w:rPr>
      <w:rFonts w:ascii="Arial" w:hAnsi="Arial"/>
      <w:b/>
      <w:bCs/>
      <w:spacing w:val="10"/>
      <w:lang w:val="en-US" w:eastAsia="en-US" w:bidi="ar-SA"/>
    </w:rPr>
  </w:style>
  <w:style w:type="character" w:customStyle="1" w:styleId="StyleDoclangBold">
    <w:name w:val="Style Doc_lang + Bold"/>
    <w:basedOn w:val="Doclang"/>
    <w:rsid w:val="00EA04C7"/>
    <w:rPr>
      <w:rFonts w:ascii="Arial" w:hAnsi="Arial"/>
      <w:b/>
      <w:bCs/>
      <w:sz w:val="20"/>
      <w:lang w:val="en-US"/>
    </w:rPr>
  </w:style>
  <w:style w:type="paragraph" w:customStyle="1" w:styleId="DecisionInvitingPara">
    <w:name w:val="Decision Inviting Para."/>
    <w:basedOn w:val="Normal"/>
    <w:rsid w:val="00EA04C7"/>
    <w:pPr>
      <w:ind w:left="4536"/>
    </w:pPr>
    <w:rPr>
      <w:i/>
      <w:lang w:val="es-ES_tradnl"/>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EA04C7"/>
    <w:rPr>
      <w:rFonts w:ascii="Arial" w:hAnsi="Arial"/>
      <w:u w:val="single"/>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uiPriority w:val="99"/>
    <w:rsid w:val="00EA04C7"/>
    <w:rPr>
      <w:rFonts w:ascii="Arial" w:hAnsi="Arial"/>
      <w:lang w:val="fr-FR"/>
    </w:rPr>
  </w:style>
  <w:style w:type="character" w:customStyle="1" w:styleId="FooterChar">
    <w:name w:val="Footer Char"/>
    <w:aliases w:val="doc_path_name Char"/>
    <w:basedOn w:val="DefaultParagraphFont"/>
    <w:link w:val="Footer"/>
    <w:rsid w:val="00EA04C7"/>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C7"/>
    <w:pPr>
      <w:ind w:left="720"/>
      <w:jc w:val="left"/>
    </w:pPr>
    <w:rPr>
      <w:rFonts w:ascii="Calibri" w:eastAsia="Calibri" w:hAnsi="Calibri"/>
      <w:sz w:val="22"/>
      <w:szCs w:val="22"/>
      <w:lang w:val="fr-FR"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1Char">
    <w:name w:val="Heading 1 Char"/>
    <w:basedOn w:val="DefaultParagraphFont"/>
    <w:link w:val="Heading1"/>
    <w:rsid w:val="006A6A27"/>
    <w:rPr>
      <w:rFonts w:ascii="Arial" w:hAnsi="Arial"/>
      <w:caps/>
    </w:rPr>
  </w:style>
  <w:style w:type="character" w:customStyle="1" w:styleId="ui-provider">
    <w:name w:val="ui-provider"/>
    <w:basedOn w:val="DefaultParagraphFont"/>
    <w:rsid w:val="006A6A27"/>
  </w:style>
  <w:style w:type="character" w:customStyle="1" w:styleId="markedcontent">
    <w:name w:val="markedcontent"/>
    <w:basedOn w:val="DefaultParagraphFont"/>
    <w:rsid w:val="006A6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16242">
      <w:bodyDiv w:val="1"/>
      <w:marLeft w:val="0"/>
      <w:marRight w:val="0"/>
      <w:marTop w:val="0"/>
      <w:marBottom w:val="0"/>
      <w:divBdr>
        <w:top w:val="none" w:sz="0" w:space="0" w:color="auto"/>
        <w:left w:val="none" w:sz="0" w:space="0" w:color="auto"/>
        <w:bottom w:val="none" w:sz="0" w:space="0" w:color="auto"/>
        <w:right w:val="none" w:sz="0" w:space="0" w:color="auto"/>
      </w:divBdr>
    </w:div>
    <w:div w:id="638076218">
      <w:bodyDiv w:val="1"/>
      <w:marLeft w:val="0"/>
      <w:marRight w:val="0"/>
      <w:marTop w:val="0"/>
      <w:marBottom w:val="0"/>
      <w:divBdr>
        <w:top w:val="none" w:sz="0" w:space="0" w:color="auto"/>
        <w:left w:val="none" w:sz="0" w:space="0" w:color="auto"/>
        <w:bottom w:val="none" w:sz="0" w:space="0" w:color="auto"/>
        <w:right w:val="none" w:sz="0" w:space="0" w:color="auto"/>
      </w:divBdr>
      <w:divsChild>
        <w:div w:id="106317922">
          <w:marLeft w:val="0"/>
          <w:marRight w:val="0"/>
          <w:marTop w:val="0"/>
          <w:marBottom w:val="0"/>
          <w:divBdr>
            <w:top w:val="none" w:sz="0" w:space="0" w:color="auto"/>
            <w:left w:val="none" w:sz="0" w:space="0" w:color="auto"/>
            <w:bottom w:val="none" w:sz="0" w:space="0" w:color="auto"/>
            <w:right w:val="none" w:sz="0" w:space="0" w:color="auto"/>
          </w:divBdr>
          <w:divsChild>
            <w:div w:id="1945529759">
              <w:marLeft w:val="0"/>
              <w:marRight w:val="0"/>
              <w:marTop w:val="0"/>
              <w:marBottom w:val="0"/>
              <w:divBdr>
                <w:top w:val="none" w:sz="0" w:space="0" w:color="auto"/>
                <w:left w:val="none" w:sz="0" w:space="0" w:color="auto"/>
                <w:bottom w:val="none" w:sz="0" w:space="0" w:color="auto"/>
                <w:right w:val="none" w:sz="0" w:space="0" w:color="auto"/>
              </w:divBdr>
              <w:divsChild>
                <w:div w:id="1643923247">
                  <w:marLeft w:val="0"/>
                  <w:marRight w:val="0"/>
                  <w:marTop w:val="0"/>
                  <w:marBottom w:val="0"/>
                  <w:divBdr>
                    <w:top w:val="none" w:sz="0" w:space="0" w:color="auto"/>
                    <w:left w:val="none" w:sz="0" w:space="0" w:color="auto"/>
                    <w:bottom w:val="none" w:sz="0" w:space="0" w:color="auto"/>
                    <w:right w:val="none" w:sz="0" w:space="0" w:color="auto"/>
                  </w:divBdr>
                  <w:divsChild>
                    <w:div w:id="771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EAM%20(formerly%20EAF%20meetings%20under%20EAS)\templates\eam_0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A577B-15AE-4228-A6C8-CD240003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eam_01_EN.dotx</Template>
  <TotalTime>1177</TotalTime>
  <Pages>2</Pages>
  <Words>676</Words>
  <Characters>3914</Characters>
  <Application>Microsoft Office Word</Application>
  <DocSecurity>0</DocSecurity>
  <Lines>260</Lines>
  <Paragraphs>199</Paragraphs>
  <ScaleCrop>false</ScaleCrop>
  <HeadingPairs>
    <vt:vector size="2" baseType="variant">
      <vt:variant>
        <vt:lpstr>Title</vt:lpstr>
      </vt:variant>
      <vt:variant>
        <vt:i4>1</vt:i4>
      </vt:variant>
    </vt:vector>
  </HeadingPairs>
  <TitlesOfParts>
    <vt:vector size="1" baseType="lpstr">
      <vt:lpstr>UPOV/EAF/16</vt:lpstr>
    </vt:vector>
  </TitlesOfParts>
  <Company>UPOV</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UPOV/EAF/16</dc:title>
  <dc:creator>Ariane BESSE</dc:creator>
  <cp:lastModifiedBy>BESSE Ariane</cp:lastModifiedBy>
  <cp:revision>9</cp:revision>
  <cp:lastPrinted>2016-11-22T15:41:00Z</cp:lastPrinted>
  <dcterms:created xsi:type="dcterms:W3CDTF">2023-03-07T10:29:00Z</dcterms:created>
  <dcterms:modified xsi:type="dcterms:W3CDTF">2023-03-08T18:01:00Z</dcterms:modified>
</cp:coreProperties>
</file>