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15738" w14:paraId="0CFD5B24" w14:textId="77777777" w:rsidTr="00EB4E9C">
        <w:tc>
          <w:tcPr>
            <w:tcW w:w="6522" w:type="dxa"/>
          </w:tcPr>
          <w:p w14:paraId="71684F62" w14:textId="08F037F7" w:rsidR="00DC3802" w:rsidRPr="00AC2883" w:rsidRDefault="00132B6D" w:rsidP="00AC2883">
            <w:r>
              <w:rPr>
                <w:noProof/>
              </w:rPr>
              <w:drawing>
                <wp:inline distT="0" distB="0" distL="0" distR="0" wp14:anchorId="101648CB" wp14:editId="41F33E75">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77777777" w:rsidR="00DC3802" w:rsidRPr="007C1D92" w:rsidRDefault="00DC3802" w:rsidP="00AC2883">
            <w:pPr>
              <w:pStyle w:val="Lettrine"/>
            </w:pPr>
            <w:r w:rsidRPr="00172084">
              <w:t>E</w:t>
            </w:r>
          </w:p>
        </w:tc>
      </w:tr>
      <w:tr w:rsidR="00DC3802" w:rsidRPr="00DA4973" w14:paraId="12E07BED" w14:textId="77777777" w:rsidTr="00645CA8">
        <w:trPr>
          <w:trHeight w:val="219"/>
        </w:trPr>
        <w:tc>
          <w:tcPr>
            <w:tcW w:w="6522" w:type="dxa"/>
          </w:tcPr>
          <w:p w14:paraId="6E9E247B" w14:textId="77777777" w:rsidR="00DC3802" w:rsidRPr="00AC2883" w:rsidRDefault="00DC3802" w:rsidP="00AC2883">
            <w:pPr>
              <w:pStyle w:val="upove"/>
            </w:pPr>
            <w:r w:rsidRPr="00AC2883">
              <w:t>International Union for the Protection of New Varieties of Plants</w:t>
            </w:r>
          </w:p>
        </w:tc>
        <w:tc>
          <w:tcPr>
            <w:tcW w:w="3117" w:type="dxa"/>
          </w:tcPr>
          <w:p w14:paraId="43EA698F" w14:textId="77777777" w:rsidR="00DC3802" w:rsidRPr="00DA4973" w:rsidRDefault="00DC3802" w:rsidP="00DA4973"/>
        </w:tc>
      </w:tr>
    </w:tbl>
    <w:p w14:paraId="48FEF8EE" w14:textId="77777777" w:rsidR="00DC3802" w:rsidRDefault="00DC3802" w:rsidP="00DC3802"/>
    <w:p w14:paraId="78A0A763" w14:textId="77777777" w:rsidR="00C437A3" w:rsidRPr="00365DC1"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C5280D" w14:paraId="49170065" w14:textId="77777777">
        <w:tc>
          <w:tcPr>
            <w:tcW w:w="6512" w:type="dxa"/>
          </w:tcPr>
          <w:p w14:paraId="46427481" w14:textId="77777777" w:rsidR="00132E06" w:rsidRPr="00193022" w:rsidRDefault="00132E06" w:rsidP="00132E06">
            <w:pPr>
              <w:pStyle w:val="Sessiontwp"/>
            </w:pPr>
            <w:r w:rsidRPr="00193022">
              <w:t>Technical Committee</w:t>
            </w:r>
          </w:p>
          <w:p w14:paraId="7E7C564C" w14:textId="77777777" w:rsidR="004B2442" w:rsidRPr="00193022" w:rsidRDefault="004B2442" w:rsidP="004B2442">
            <w:pPr>
              <w:pStyle w:val="Sessiontwpplacedate"/>
            </w:pPr>
            <w:r w:rsidRPr="00193022">
              <w:t>Sixty-Second Session</w:t>
            </w:r>
          </w:p>
          <w:p w14:paraId="03078EDC" w14:textId="77777777" w:rsidR="00A27ECF" w:rsidRPr="00193022" w:rsidRDefault="004B2442" w:rsidP="004B2442">
            <w:r w:rsidRPr="00193022">
              <w:t>Geneva, October 19 and 20, 2026</w:t>
            </w:r>
          </w:p>
          <w:p w14:paraId="54003B1A" w14:textId="77777777" w:rsidR="00132E06" w:rsidRPr="00193022" w:rsidRDefault="00132E06" w:rsidP="00132E06"/>
          <w:p w14:paraId="27E84298" w14:textId="77777777" w:rsidR="00132E06" w:rsidRPr="00193022" w:rsidRDefault="00132E06" w:rsidP="00132E06">
            <w:pPr>
              <w:pStyle w:val="Sessiontwp"/>
            </w:pPr>
            <w:r w:rsidRPr="00193022">
              <w:t>Administrative and Legal Committee</w:t>
            </w:r>
          </w:p>
          <w:p w14:paraId="144F8C26" w14:textId="77777777" w:rsidR="004B2442" w:rsidRPr="00193022" w:rsidRDefault="004B2442" w:rsidP="004B2442">
            <w:pPr>
              <w:pStyle w:val="Sessiontwp"/>
              <w:rPr>
                <w:b w:val="0"/>
              </w:rPr>
            </w:pPr>
            <w:r w:rsidRPr="00193022">
              <w:rPr>
                <w:b w:val="0"/>
              </w:rPr>
              <w:t>Eighty-Third Session</w:t>
            </w:r>
          </w:p>
          <w:p w14:paraId="0CA18383" w14:textId="6C35BFB7" w:rsidR="00C437A3" w:rsidRPr="00193022" w:rsidRDefault="004B2442" w:rsidP="00746F0D">
            <w:pPr>
              <w:pStyle w:val="Sessiontwpplacedate"/>
            </w:pPr>
            <w:r w:rsidRPr="00193022">
              <w:t>Geneva, October 21, 2026</w:t>
            </w:r>
          </w:p>
        </w:tc>
        <w:tc>
          <w:tcPr>
            <w:tcW w:w="3127" w:type="dxa"/>
          </w:tcPr>
          <w:p w14:paraId="2B3EFDFA" w14:textId="2B3EC3E1" w:rsidR="00C437A3" w:rsidRPr="00193022" w:rsidRDefault="003A6ABD">
            <w:pPr>
              <w:pStyle w:val="Doccode"/>
            </w:pPr>
            <w:r w:rsidRPr="00193022">
              <w:t>SESSIONS</w:t>
            </w:r>
            <w:r w:rsidR="00606406" w:rsidRPr="00193022">
              <w:t>/</w:t>
            </w:r>
            <w:r w:rsidR="005F3D83" w:rsidRPr="00193022">
              <w:t>2026/5</w:t>
            </w:r>
          </w:p>
          <w:p w14:paraId="2AA21AF1" w14:textId="77777777" w:rsidR="00C437A3" w:rsidRPr="00193022" w:rsidRDefault="00C437A3">
            <w:pPr>
              <w:pStyle w:val="Docoriginal"/>
            </w:pPr>
            <w:r w:rsidRPr="00193022">
              <w:t>Original:</w:t>
            </w:r>
            <w:r w:rsidRPr="00193022">
              <w:rPr>
                <w:b w:val="0"/>
                <w:spacing w:val="0"/>
              </w:rPr>
              <w:t xml:space="preserve">  English</w:t>
            </w:r>
          </w:p>
          <w:p w14:paraId="27F04F17" w14:textId="782EAA39" w:rsidR="00C437A3" w:rsidRPr="007C1D92" w:rsidRDefault="00C437A3" w:rsidP="00A85F2F">
            <w:pPr>
              <w:pStyle w:val="Docoriginal"/>
            </w:pPr>
            <w:r w:rsidRPr="00193022">
              <w:t>Date:</w:t>
            </w:r>
            <w:r w:rsidRPr="00193022">
              <w:rPr>
                <w:b w:val="0"/>
                <w:spacing w:val="0"/>
              </w:rPr>
              <w:t xml:space="preserve">  </w:t>
            </w:r>
            <w:r w:rsidR="00E43C35" w:rsidRPr="00193022">
              <w:rPr>
                <w:b w:val="0"/>
                <w:spacing w:val="0"/>
              </w:rPr>
              <w:t xml:space="preserve">September </w:t>
            </w:r>
            <w:r w:rsidR="00193022" w:rsidRPr="00193022">
              <w:rPr>
                <w:b w:val="0"/>
                <w:spacing w:val="0"/>
              </w:rPr>
              <w:t>14</w:t>
            </w:r>
            <w:r w:rsidRPr="00193022">
              <w:rPr>
                <w:b w:val="0"/>
                <w:spacing w:val="0"/>
              </w:rPr>
              <w:t xml:space="preserve">, </w:t>
            </w:r>
            <w:r w:rsidR="004B2442" w:rsidRPr="00193022">
              <w:rPr>
                <w:b w:val="0"/>
                <w:spacing w:val="0"/>
              </w:rPr>
              <w:t>2026</w:t>
            </w:r>
          </w:p>
        </w:tc>
      </w:tr>
    </w:tbl>
    <w:p w14:paraId="1276F0C5" w14:textId="5FB3C673" w:rsidR="00C437A3" w:rsidRPr="006A644A" w:rsidRDefault="005F3D83" w:rsidP="00C437A3">
      <w:pPr>
        <w:pStyle w:val="Titleofdoc0"/>
      </w:pPr>
      <w:r w:rsidRPr="005F3D83">
        <w:t>UPOV information databases</w:t>
      </w:r>
    </w:p>
    <w:p w14:paraId="77FF7361" w14:textId="77777777" w:rsidR="00C437A3" w:rsidRDefault="00C437A3" w:rsidP="00C437A3">
      <w:pPr>
        <w:pStyle w:val="preparedby1"/>
      </w:pPr>
      <w:bookmarkStart w:id="0" w:name="Prepared"/>
      <w:bookmarkEnd w:id="0"/>
      <w:r w:rsidRPr="000C4E25">
        <w:t>Document prepared by the Office of the Union</w:t>
      </w:r>
    </w:p>
    <w:p w14:paraId="1DFA4AD3" w14:textId="77777777" w:rsidR="00C437A3" w:rsidRPr="006A644A" w:rsidRDefault="00C437A3" w:rsidP="00C437A3">
      <w:pPr>
        <w:pStyle w:val="Disclaimer"/>
      </w:pPr>
      <w:r w:rsidRPr="006A644A">
        <w:t>Disclaimer:  this document does not represent UPOV policies or guidance</w:t>
      </w:r>
    </w:p>
    <w:p w14:paraId="216992C7" w14:textId="77777777" w:rsidR="002102A2" w:rsidRDefault="002102A2">
      <w:pPr>
        <w:pStyle w:val="Heading1"/>
      </w:pPr>
      <w:bookmarkStart w:id="1" w:name="_Toc239236142"/>
      <w:r>
        <w:t>Executive Summary</w:t>
      </w:r>
      <w:bookmarkEnd w:id="1"/>
    </w:p>
    <w:p w14:paraId="6D176DB4" w14:textId="77777777" w:rsidR="007A1D7C" w:rsidRPr="008A277E" w:rsidRDefault="007A1D7C" w:rsidP="008A277E"/>
    <w:p w14:paraId="08530845" w14:textId="2E04B492" w:rsidR="00337489" w:rsidRDefault="007A1D7C">
      <w:r>
        <w:fldChar w:fldCharType="begin"/>
      </w:r>
      <w:r>
        <w:instrText xml:space="preserve"> AUTONUM  </w:instrText>
      </w:r>
      <w:r>
        <w:fldChar w:fldCharType="end"/>
      </w:r>
      <w:r>
        <w:tab/>
      </w:r>
      <w:r w:rsidR="002102A2" w:rsidRPr="00067A65">
        <w:t>Th</w:t>
      </w:r>
      <w:r w:rsidR="00607F23" w:rsidRPr="00067A65">
        <w:t xml:space="preserve">e purpose of this </w:t>
      </w:r>
      <w:r w:rsidR="002102A2" w:rsidRPr="00067A65">
        <w:t xml:space="preserve">document </w:t>
      </w:r>
      <w:r w:rsidR="00607F23" w:rsidRPr="00067A65">
        <w:t xml:space="preserve">is to provide the </w:t>
      </w:r>
      <w:r w:rsidR="00162F92">
        <w:t>Technical Committee (TC)</w:t>
      </w:r>
      <w:r w:rsidR="00607F23" w:rsidRPr="00067A65">
        <w:t xml:space="preserve"> and </w:t>
      </w:r>
      <w:r w:rsidR="00162F92">
        <w:t>the Administrative and Legal Committee (</w:t>
      </w:r>
      <w:r w:rsidR="00FF220A" w:rsidRPr="00067A65">
        <w:t>CAJ</w:t>
      </w:r>
      <w:r w:rsidR="00162F92">
        <w:t>)</w:t>
      </w:r>
      <w:r w:rsidR="00FF220A" w:rsidRPr="00067A65">
        <w:t xml:space="preserve"> with</w:t>
      </w:r>
      <w:r w:rsidR="00042F23" w:rsidRPr="00067A65">
        <w:t xml:space="preserve"> </w:t>
      </w:r>
      <w:r w:rsidR="002102A2" w:rsidRPr="00067A65">
        <w:t xml:space="preserve">an update on the UPOV information databases, with particular focus on the </w:t>
      </w:r>
      <w:r w:rsidR="001E49DA" w:rsidRPr="00067A65">
        <w:t>UPOV</w:t>
      </w:r>
      <w:r w:rsidR="00162F92">
        <w:t> </w:t>
      </w:r>
      <w:r w:rsidR="002102A2" w:rsidRPr="00067A65">
        <w:t xml:space="preserve">Plant Variety Database </w:t>
      </w:r>
      <w:r w:rsidR="001E49DA" w:rsidRPr="00067A65">
        <w:t>(PLUTO database)</w:t>
      </w:r>
      <w:r w:rsidR="004A3003" w:rsidRPr="00067A65">
        <w:t>,</w:t>
      </w:r>
      <w:r w:rsidR="001E49DA" w:rsidRPr="00067A65">
        <w:t xml:space="preserve"> </w:t>
      </w:r>
      <w:r w:rsidR="002102A2" w:rsidRPr="00067A65">
        <w:t xml:space="preserve">and </w:t>
      </w:r>
      <w:r w:rsidR="00042F23" w:rsidRPr="00067A65">
        <w:t xml:space="preserve">to invite the CAJ to consider </w:t>
      </w:r>
      <w:r w:rsidR="002102A2" w:rsidRPr="00067A65">
        <w:t xml:space="preserve">the proposed program for improvements </w:t>
      </w:r>
      <w:r w:rsidR="005656E8" w:rsidRPr="00067A65">
        <w:t xml:space="preserve">to </w:t>
      </w:r>
      <w:r w:rsidR="00400C74" w:rsidRPr="00067A65">
        <w:t xml:space="preserve">the </w:t>
      </w:r>
      <w:r w:rsidR="005656E8" w:rsidRPr="00067A65">
        <w:t>PLUTO</w:t>
      </w:r>
      <w:r w:rsidR="002102A2" w:rsidRPr="00067A65">
        <w:t xml:space="preserve"> </w:t>
      </w:r>
      <w:r w:rsidRPr="00067A65">
        <w:t>database</w:t>
      </w:r>
      <w:r w:rsidR="00337489" w:rsidRPr="00067A65">
        <w:t>.</w:t>
      </w:r>
    </w:p>
    <w:p w14:paraId="0B89DEF6" w14:textId="77777777" w:rsidR="001C22AB" w:rsidRDefault="001C22AB"/>
    <w:p w14:paraId="3EA1BE83" w14:textId="1B193645" w:rsidR="002102A2" w:rsidRDefault="001C22AB">
      <w:pPr>
        <w:rPr>
          <w:kern w:val="2"/>
          <w:lang w:eastAsia="ja-JP"/>
          <w14:ligatures w14:val="standardContextual"/>
        </w:rPr>
      </w:pPr>
      <w:r>
        <w:fldChar w:fldCharType="begin"/>
      </w:r>
      <w:r>
        <w:instrText xml:space="preserve"> AUTONUM  </w:instrText>
      </w:r>
      <w:r>
        <w:fldChar w:fldCharType="end"/>
      </w:r>
      <w:r>
        <w:tab/>
        <w:t>PLUTO database</w:t>
      </w:r>
      <w:r w:rsidR="007A1D7C">
        <w:t xml:space="preserve"> </w:t>
      </w:r>
      <w:r w:rsidR="002102A2">
        <w:t>supports users by providing access to plant variety information contributed by UPOV</w:t>
      </w:r>
      <w:r w:rsidR="00270117">
        <w:t> </w:t>
      </w:r>
      <w:r w:rsidR="002102A2">
        <w:t>members and other contributors, and by offering denomination similarity search functionalities to support preliminary checks of proposed variety denominations.</w:t>
      </w:r>
    </w:p>
    <w:p w14:paraId="6E9E046B" w14:textId="77777777" w:rsidR="006B6B4F" w:rsidRDefault="006B6B4F"/>
    <w:p w14:paraId="145F8A6B" w14:textId="2F598C17" w:rsidR="002102A2" w:rsidRDefault="006B6B4F">
      <w:r>
        <w:fldChar w:fldCharType="begin"/>
      </w:r>
      <w:r>
        <w:instrText xml:space="preserve"> AUTONUM  </w:instrText>
      </w:r>
      <w:r>
        <w:fldChar w:fldCharType="end"/>
      </w:r>
      <w:r>
        <w:tab/>
      </w:r>
      <w:r w:rsidR="002102A2">
        <w:t xml:space="preserve">The use of </w:t>
      </w:r>
      <w:r w:rsidR="00FE041B">
        <w:t xml:space="preserve">the </w:t>
      </w:r>
      <w:r w:rsidR="002102A2">
        <w:t>PLUTO</w:t>
      </w:r>
      <w:r>
        <w:t xml:space="preserve"> database</w:t>
      </w:r>
      <w:r w:rsidR="002102A2">
        <w:t xml:space="preserve"> continues to grow across its main user groups, including paying </w:t>
      </w:r>
      <w:r w:rsidR="00B24D83" w:rsidRPr="00B24D83">
        <w:rPr>
          <w:i/>
          <w:iCs/>
        </w:rPr>
        <w:t>Premium</w:t>
      </w:r>
      <w:r w:rsidR="00270117">
        <w:t> </w:t>
      </w:r>
      <w:r w:rsidR="002102A2">
        <w:t xml:space="preserve">users, non-paying </w:t>
      </w:r>
      <w:r w:rsidR="00B24D83" w:rsidRPr="00B24D83">
        <w:rPr>
          <w:i/>
          <w:iCs/>
        </w:rPr>
        <w:t>Premium</w:t>
      </w:r>
      <w:r w:rsidR="002102A2">
        <w:t xml:space="preserve"> users or eligible officials, PVP contributors and standard service users. This growth confirms the continued relevance of </w:t>
      </w:r>
      <w:r w:rsidR="00FE041B">
        <w:t>the</w:t>
      </w:r>
      <w:r w:rsidR="002102A2">
        <w:t xml:space="preserve"> PLUTO</w:t>
      </w:r>
      <w:r w:rsidR="00E57972">
        <w:t xml:space="preserve"> database</w:t>
      </w:r>
      <w:r w:rsidR="002102A2">
        <w:t xml:space="preserve"> as a common information resource for plant</w:t>
      </w:r>
      <w:r w:rsidR="0056102C">
        <w:t> </w:t>
      </w:r>
      <w:r w:rsidR="002102A2">
        <w:t xml:space="preserve">variety protection authorities, contributors and other </w:t>
      </w:r>
      <w:r w:rsidR="00C7229C">
        <w:t>users</w:t>
      </w:r>
      <w:r w:rsidR="002102A2">
        <w:t>.</w:t>
      </w:r>
    </w:p>
    <w:p w14:paraId="18FFC68E" w14:textId="77777777" w:rsidR="00C7229C" w:rsidRDefault="00C7229C">
      <w:pPr>
        <w:rPr>
          <w:kern w:val="2"/>
          <w:lang w:eastAsia="ja-JP"/>
          <w14:ligatures w14:val="standardContextual"/>
        </w:rPr>
      </w:pPr>
    </w:p>
    <w:p w14:paraId="4F5AAB9A" w14:textId="77777777" w:rsidR="00846475" w:rsidRDefault="00C7229C">
      <w:r>
        <w:fldChar w:fldCharType="begin"/>
      </w:r>
      <w:r>
        <w:instrText xml:space="preserve"> AUTONUM  </w:instrText>
      </w:r>
      <w:r>
        <w:fldChar w:fldCharType="end"/>
      </w:r>
      <w:r>
        <w:tab/>
      </w:r>
      <w:r w:rsidR="002102A2">
        <w:t>The contributor and user surveys conducted in 2026 identified a generally positive level of satisfaction, while also highlighting areas requiring improvement</w:t>
      </w:r>
      <w:r w:rsidR="00846475">
        <w:t>:</w:t>
      </w:r>
    </w:p>
    <w:p w14:paraId="4202F232" w14:textId="77777777" w:rsidR="0056102C" w:rsidRDefault="0056102C" w:rsidP="0056102C"/>
    <w:p w14:paraId="0179AF3C" w14:textId="7F750388" w:rsidR="00846475" w:rsidRDefault="0056102C" w:rsidP="0056102C">
      <w:pPr>
        <w:ind w:left="1134" w:hanging="567"/>
      </w:pPr>
      <w:r>
        <w:t>(a)</w:t>
      </w:r>
      <w:r>
        <w:tab/>
      </w:r>
      <w:r w:rsidR="003F2F8F">
        <w:t>c</w:t>
      </w:r>
      <w:r w:rsidR="002102A2" w:rsidRPr="0056102C">
        <w:t>ontributors emphasized the need for clearer guidance, stronger validation, more efficient error correction and greater automation</w:t>
      </w:r>
      <w:r>
        <w:t>;</w:t>
      </w:r>
    </w:p>
    <w:p w14:paraId="5EE3E706" w14:textId="77777777" w:rsidR="0056102C" w:rsidRPr="0056102C" w:rsidRDefault="0056102C" w:rsidP="0056102C">
      <w:pPr>
        <w:ind w:left="1134" w:hanging="567"/>
      </w:pPr>
    </w:p>
    <w:p w14:paraId="2485D511" w14:textId="1A655104" w:rsidR="002102A2" w:rsidRDefault="0056102C" w:rsidP="0056102C">
      <w:pPr>
        <w:ind w:left="1134" w:hanging="567"/>
      </w:pPr>
      <w:r>
        <w:t>(b)</w:t>
      </w:r>
      <w:r>
        <w:tab/>
      </w:r>
      <w:r w:rsidR="003F2F8F">
        <w:t>u</w:t>
      </w:r>
      <w:r w:rsidR="002102A2" w:rsidRPr="0056102C">
        <w:t>sers emphasized the need for a simpler search interface, clearer results, more flexible denomination workflows and improved export and reporting capabilities.</w:t>
      </w:r>
    </w:p>
    <w:p w14:paraId="55209A1F" w14:textId="77777777" w:rsidR="0056102C" w:rsidRPr="0056102C" w:rsidRDefault="0056102C" w:rsidP="0056102C"/>
    <w:p w14:paraId="6FEA79FE" w14:textId="48FCFC50" w:rsidR="00647B22" w:rsidRDefault="00846475">
      <w:r>
        <w:fldChar w:fldCharType="begin"/>
      </w:r>
      <w:r>
        <w:instrText xml:space="preserve"> AUTONUM  </w:instrText>
      </w:r>
      <w:r>
        <w:fldChar w:fldCharType="end"/>
      </w:r>
      <w:r>
        <w:tab/>
      </w:r>
      <w:r w:rsidR="002102A2">
        <w:t xml:space="preserve">In response, the proposed Program for Improvements to the PLUTO </w:t>
      </w:r>
      <w:r w:rsidR="00E57972">
        <w:t>d</w:t>
      </w:r>
      <w:r w:rsidR="002102A2">
        <w:t xml:space="preserve">atabase </w:t>
      </w:r>
      <w:r w:rsidR="00F557B6" w:rsidRPr="00067A65">
        <w:t>(Program)</w:t>
      </w:r>
      <w:r w:rsidR="00F557B6">
        <w:t xml:space="preserve"> </w:t>
      </w:r>
      <w:r w:rsidR="002102A2">
        <w:t>is structured around five</w:t>
      </w:r>
      <w:r w:rsidR="0056102C">
        <w:t> </w:t>
      </w:r>
      <w:r w:rsidR="002102A2">
        <w:t xml:space="preserve">workstreams: </w:t>
      </w:r>
      <w:r w:rsidR="00306095">
        <w:t xml:space="preserve">(1) </w:t>
      </w:r>
      <w:r w:rsidR="002102A2">
        <w:t xml:space="preserve">data contribution improvement; </w:t>
      </w:r>
      <w:r w:rsidR="00306095">
        <w:t xml:space="preserve">(2) </w:t>
      </w:r>
      <w:r w:rsidR="002102A2">
        <w:t xml:space="preserve">data quality; </w:t>
      </w:r>
      <w:r w:rsidR="00306095">
        <w:t xml:space="preserve">(3) </w:t>
      </w:r>
      <w:r w:rsidR="002102A2">
        <w:t xml:space="preserve">search and denomination workflow; </w:t>
      </w:r>
      <w:r w:rsidR="00306095">
        <w:t>(4)</w:t>
      </w:r>
      <w:r w:rsidR="00992C25">
        <w:t> </w:t>
      </w:r>
      <w:r w:rsidR="00B24D83" w:rsidRPr="00B24D83">
        <w:rPr>
          <w:i/>
          <w:iCs/>
        </w:rPr>
        <w:t>Premium</w:t>
      </w:r>
      <w:r w:rsidR="004307D2">
        <w:t> </w:t>
      </w:r>
      <w:r w:rsidR="002102A2">
        <w:t xml:space="preserve">service enhancement; and </w:t>
      </w:r>
      <w:r w:rsidR="00306095">
        <w:t xml:space="preserve">(5) </w:t>
      </w:r>
      <w:r w:rsidR="002102A2">
        <w:t xml:space="preserve">operating model and roadmap governance. </w:t>
      </w:r>
    </w:p>
    <w:p w14:paraId="600C2F4D" w14:textId="77777777" w:rsidR="00647B22" w:rsidRDefault="00647B22"/>
    <w:p w14:paraId="346165CC" w14:textId="3143C5FD" w:rsidR="002102A2" w:rsidRDefault="00647B22">
      <w:r>
        <w:fldChar w:fldCharType="begin"/>
      </w:r>
      <w:r>
        <w:instrText xml:space="preserve"> AUTONUM  </w:instrText>
      </w:r>
      <w:r>
        <w:fldChar w:fldCharType="end"/>
      </w:r>
      <w:r>
        <w:tab/>
      </w:r>
      <w:r w:rsidR="002102A2">
        <w:t xml:space="preserve">The </w:t>
      </w:r>
      <w:r w:rsidR="00412D9D">
        <w:t xml:space="preserve">Program </w:t>
      </w:r>
      <w:r w:rsidR="002102A2">
        <w:t xml:space="preserve">is intended to enhance the completeness, quality, timeliness and usability of PLUTO data, while strengthening the value of PLUTO for contributors, users and </w:t>
      </w:r>
      <w:r w:rsidR="00B24D83" w:rsidRPr="00B24D83">
        <w:rPr>
          <w:i/>
          <w:iCs/>
        </w:rPr>
        <w:t>Premium</w:t>
      </w:r>
      <w:r w:rsidR="002102A2">
        <w:t xml:space="preserve"> subscribers.</w:t>
      </w:r>
    </w:p>
    <w:p w14:paraId="407E61EC" w14:textId="77777777" w:rsidR="00647B22" w:rsidRDefault="00647B22">
      <w:pPr>
        <w:rPr>
          <w:kern w:val="2"/>
          <w:lang w:eastAsia="ja-JP"/>
          <w14:ligatures w14:val="standardContextual"/>
        </w:rPr>
      </w:pPr>
    </w:p>
    <w:p w14:paraId="53460E96" w14:textId="06175CB3" w:rsidR="002102A2" w:rsidRDefault="00647B22">
      <w:r>
        <w:fldChar w:fldCharType="begin"/>
      </w:r>
      <w:r>
        <w:instrText xml:space="preserve"> AUTONUM  </w:instrText>
      </w:r>
      <w:r>
        <w:fldChar w:fldCharType="end"/>
      </w:r>
      <w:r>
        <w:tab/>
      </w:r>
      <w:r w:rsidR="002102A2">
        <w:t xml:space="preserve">The </w:t>
      </w:r>
      <w:r w:rsidR="00F30AD2">
        <w:t xml:space="preserve">Program </w:t>
      </w:r>
      <w:r w:rsidR="009E19D1" w:rsidRPr="00F831B7">
        <w:t>is proposed to</w:t>
      </w:r>
      <w:r w:rsidR="002102A2">
        <w:t xml:space="preserve"> be implemented progressively during the period 2027–2029 and monitored through targeted Key Performance Indicators </w:t>
      </w:r>
      <w:r w:rsidR="000E3522">
        <w:t xml:space="preserve">(KPIs) </w:t>
      </w:r>
      <w:r w:rsidR="00287186">
        <w:t xml:space="preserve">including </w:t>
      </w:r>
      <w:r w:rsidR="002102A2">
        <w:t xml:space="preserve">data coverage, data timeliness, submission frequency, </w:t>
      </w:r>
      <w:r w:rsidR="002102A2" w:rsidRPr="000E3522">
        <w:rPr>
          <w:spacing w:val="-2"/>
        </w:rPr>
        <w:t xml:space="preserve">data quality, contributor experience, governance, search usability, denomination workflow, </w:t>
      </w:r>
      <w:r w:rsidR="00B24D83" w:rsidRPr="00B24D83">
        <w:rPr>
          <w:i/>
          <w:iCs/>
          <w:spacing w:val="-2"/>
        </w:rPr>
        <w:t>Premium</w:t>
      </w:r>
      <w:r w:rsidR="002102A2" w:rsidRPr="000E3522">
        <w:rPr>
          <w:spacing w:val="-2"/>
        </w:rPr>
        <w:t xml:space="preserve"> </w:t>
      </w:r>
      <w:r w:rsidR="009E3B38">
        <w:rPr>
          <w:spacing w:val="-2"/>
        </w:rPr>
        <w:t xml:space="preserve">subscribers’ </w:t>
      </w:r>
      <w:r w:rsidR="002102A2" w:rsidRPr="000E3522">
        <w:rPr>
          <w:spacing w:val="-2"/>
        </w:rPr>
        <w:t xml:space="preserve">satisfaction </w:t>
      </w:r>
      <w:r w:rsidR="002102A2">
        <w:t xml:space="preserve">and </w:t>
      </w:r>
      <w:r w:rsidR="009E3B38">
        <w:t>number of</w:t>
      </w:r>
      <w:r w:rsidR="002102A2">
        <w:t xml:space="preserve"> </w:t>
      </w:r>
      <w:r w:rsidR="00B24D83" w:rsidRPr="00B24D83">
        <w:rPr>
          <w:i/>
          <w:iCs/>
        </w:rPr>
        <w:t>Premium</w:t>
      </w:r>
      <w:r w:rsidR="002102A2">
        <w:t xml:space="preserve"> subscriptions.</w:t>
      </w:r>
    </w:p>
    <w:p w14:paraId="723518F0" w14:textId="77777777" w:rsidR="00B86DFF" w:rsidRDefault="00B86DFF"/>
    <w:p w14:paraId="5A4FE64B" w14:textId="77777777" w:rsidR="00764C17" w:rsidRDefault="00764C17">
      <w:pPr>
        <w:jc w:val="left"/>
        <w:rPr>
          <w:rFonts w:cs="Arial"/>
          <w:color w:val="000000"/>
        </w:rPr>
      </w:pPr>
      <w:r>
        <w:rPr>
          <w:rFonts w:cs="Arial"/>
          <w:color w:val="000000"/>
        </w:rPr>
        <w:br w:type="page"/>
      </w:r>
    </w:p>
    <w:p w14:paraId="2EE06566" w14:textId="26161763" w:rsidR="00764C17" w:rsidRPr="00A1028C" w:rsidRDefault="00764C17" w:rsidP="00764C17">
      <w:pPr>
        <w:rPr>
          <w:rFonts w:cs="Arial"/>
          <w:color w:val="000000"/>
        </w:rPr>
      </w:pPr>
      <w:r w:rsidRPr="00F831B7">
        <w:rPr>
          <w:rFonts w:cs="Arial"/>
          <w:color w:val="000000"/>
        </w:rPr>
        <w:lastRenderedPageBreak/>
        <w:fldChar w:fldCharType="begin"/>
      </w:r>
      <w:r w:rsidRPr="00F831B7">
        <w:rPr>
          <w:rFonts w:cs="Arial"/>
          <w:color w:val="000000"/>
        </w:rPr>
        <w:instrText xml:space="preserve"> AUTONUM  </w:instrText>
      </w:r>
      <w:r w:rsidRPr="00F831B7">
        <w:rPr>
          <w:rFonts w:cs="Arial"/>
          <w:color w:val="000000"/>
        </w:rPr>
        <w:fldChar w:fldCharType="end"/>
      </w:r>
      <w:r w:rsidRPr="00A1028C">
        <w:rPr>
          <w:rFonts w:cs="Arial"/>
          <w:color w:val="000000"/>
        </w:rPr>
        <w:tab/>
        <w:t>The following abbreviations are used in this document:</w:t>
      </w:r>
      <w:r w:rsidR="00070F26">
        <w:rPr>
          <w:rFonts w:cs="Arial"/>
          <w:color w:val="000000"/>
        </w:rPr>
        <w:t xml:space="preserve"> </w:t>
      </w:r>
    </w:p>
    <w:p w14:paraId="719ECECC" w14:textId="77777777" w:rsidR="00764C17" w:rsidRPr="00A1028C" w:rsidRDefault="00764C17" w:rsidP="00764C17">
      <w:pPr>
        <w:rPr>
          <w:rFonts w:cs="Arial"/>
          <w:color w:val="000000"/>
        </w:rPr>
      </w:pPr>
    </w:p>
    <w:p w14:paraId="747052A8" w14:textId="77777777" w:rsidR="00764C17" w:rsidRDefault="00764C17" w:rsidP="00764C17">
      <w:pPr>
        <w:tabs>
          <w:tab w:val="left" w:pos="567"/>
        </w:tabs>
        <w:ind w:left="1418" w:hanging="851"/>
        <w:rPr>
          <w:rFonts w:cs="Arial"/>
          <w:color w:val="000000"/>
        </w:rPr>
      </w:pPr>
      <w:r w:rsidRPr="00A1028C">
        <w:rPr>
          <w:rFonts w:cs="Arial"/>
          <w:color w:val="000000"/>
        </w:rPr>
        <w:t>TC:</w:t>
      </w:r>
      <w:r w:rsidRPr="00A1028C">
        <w:rPr>
          <w:rFonts w:cs="Arial"/>
          <w:color w:val="000000"/>
        </w:rPr>
        <w:tab/>
        <w:t>Technical Committee</w:t>
      </w:r>
    </w:p>
    <w:p w14:paraId="0A2143CB" w14:textId="693C5BD7" w:rsidR="00070F26" w:rsidRPr="00A1028C" w:rsidRDefault="00070F26" w:rsidP="00764C17">
      <w:pPr>
        <w:tabs>
          <w:tab w:val="left" w:pos="567"/>
        </w:tabs>
        <w:ind w:left="1418" w:hanging="851"/>
        <w:rPr>
          <w:rFonts w:cs="Arial"/>
          <w:color w:val="000000"/>
        </w:rPr>
      </w:pPr>
      <w:r>
        <w:rPr>
          <w:rFonts w:cs="Arial"/>
          <w:color w:val="000000"/>
        </w:rPr>
        <w:t>CAJ:</w:t>
      </w:r>
      <w:r>
        <w:rPr>
          <w:rFonts w:cs="Arial"/>
          <w:color w:val="000000"/>
        </w:rPr>
        <w:tab/>
        <w:t>Administrative and Legal Committee</w:t>
      </w:r>
    </w:p>
    <w:p w14:paraId="141FDC43" w14:textId="77777777" w:rsidR="00764C17" w:rsidRPr="00A1028C" w:rsidRDefault="00764C17" w:rsidP="00764C17">
      <w:pPr>
        <w:tabs>
          <w:tab w:val="left" w:pos="567"/>
        </w:tabs>
        <w:ind w:left="1418" w:hanging="851"/>
        <w:rPr>
          <w:rFonts w:cs="Arial"/>
          <w:color w:val="000000"/>
        </w:rPr>
      </w:pPr>
      <w:r w:rsidRPr="00A1028C">
        <w:rPr>
          <w:rFonts w:cs="Arial"/>
          <w:color w:val="000000"/>
        </w:rPr>
        <w:t>TWA:</w:t>
      </w:r>
      <w:r w:rsidRPr="00A1028C">
        <w:rPr>
          <w:rFonts w:cs="Arial"/>
          <w:color w:val="000000"/>
        </w:rPr>
        <w:tab/>
        <w:t>Technical Working Party for Agricultural Crops</w:t>
      </w:r>
    </w:p>
    <w:p w14:paraId="2551B91A" w14:textId="77777777" w:rsidR="00764C17" w:rsidRPr="00A1028C" w:rsidRDefault="00764C17" w:rsidP="00764C17">
      <w:pPr>
        <w:ind w:left="1418" w:hanging="851"/>
        <w:rPr>
          <w:rFonts w:cs="Arial"/>
          <w:color w:val="000000"/>
        </w:rPr>
      </w:pPr>
      <w:r w:rsidRPr="00A1028C">
        <w:rPr>
          <w:rFonts w:cs="Arial"/>
          <w:color w:val="000000"/>
        </w:rPr>
        <w:t xml:space="preserve">TWF: </w:t>
      </w:r>
      <w:r w:rsidRPr="00A1028C">
        <w:rPr>
          <w:rFonts w:cs="Arial"/>
          <w:color w:val="000000"/>
        </w:rPr>
        <w:tab/>
        <w:t>Technical Working Party for Fruit Crops</w:t>
      </w:r>
    </w:p>
    <w:p w14:paraId="155D90AB" w14:textId="77777777" w:rsidR="00764C17" w:rsidRPr="00A1028C" w:rsidRDefault="00764C17" w:rsidP="00764C17">
      <w:pPr>
        <w:ind w:left="1418" w:hanging="851"/>
        <w:rPr>
          <w:rFonts w:cs="Arial"/>
          <w:color w:val="000000"/>
        </w:rPr>
      </w:pPr>
      <w:r w:rsidRPr="00A1028C">
        <w:rPr>
          <w:rFonts w:cs="Arial"/>
          <w:color w:val="000000"/>
        </w:rPr>
        <w:t>TWO:</w:t>
      </w:r>
      <w:r w:rsidRPr="00A1028C">
        <w:rPr>
          <w:rFonts w:cs="Arial"/>
          <w:color w:val="000000"/>
        </w:rPr>
        <w:tab/>
        <w:t>Technical Working Party for Ornamental Plants and Forest Trees</w:t>
      </w:r>
    </w:p>
    <w:p w14:paraId="4183BE0C" w14:textId="77777777" w:rsidR="00764C17" w:rsidRPr="00A1028C" w:rsidRDefault="00764C17" w:rsidP="00764C17">
      <w:pPr>
        <w:tabs>
          <w:tab w:val="left" w:pos="567"/>
        </w:tabs>
        <w:ind w:left="1418" w:hanging="851"/>
        <w:rPr>
          <w:rFonts w:cs="Arial"/>
          <w:color w:val="000000"/>
          <w:lang w:eastAsia="ja-JP" w:bidi="th-TH"/>
        </w:rPr>
      </w:pPr>
      <w:r w:rsidRPr="00A1028C">
        <w:rPr>
          <w:rFonts w:cs="Arial"/>
          <w:color w:val="000000"/>
          <w:lang w:eastAsia="ja-JP" w:bidi="th-TH"/>
        </w:rPr>
        <w:t>TWPs:</w:t>
      </w:r>
      <w:r w:rsidRPr="00A1028C">
        <w:rPr>
          <w:rFonts w:cs="Arial"/>
          <w:color w:val="000000"/>
          <w:lang w:eastAsia="ja-JP" w:bidi="th-TH"/>
        </w:rPr>
        <w:tab/>
        <w:t>Technical Working Parties</w:t>
      </w:r>
    </w:p>
    <w:p w14:paraId="761EA899" w14:textId="77777777" w:rsidR="00764C17" w:rsidRPr="00A1028C" w:rsidRDefault="00764C17" w:rsidP="00764C17">
      <w:pPr>
        <w:ind w:left="1418" w:hanging="851"/>
        <w:rPr>
          <w:rFonts w:cs="Arial"/>
          <w:color w:val="000000"/>
        </w:rPr>
      </w:pPr>
      <w:r w:rsidRPr="00A1028C">
        <w:rPr>
          <w:rFonts w:cs="Arial"/>
          <w:color w:val="000000"/>
        </w:rPr>
        <w:t>TWV:</w:t>
      </w:r>
      <w:r w:rsidRPr="00A1028C">
        <w:rPr>
          <w:rFonts w:cs="Arial"/>
          <w:color w:val="000000"/>
        </w:rPr>
        <w:tab/>
        <w:t>Technical Working Party for Vegetables</w:t>
      </w:r>
    </w:p>
    <w:p w14:paraId="08A3ED8F" w14:textId="77777777" w:rsidR="00764C17" w:rsidRDefault="00764C17">
      <w:pPr>
        <w:jc w:val="left"/>
        <w:rPr>
          <w:rFonts w:cs="Arial"/>
          <w:color w:val="000000"/>
        </w:rPr>
      </w:pPr>
    </w:p>
    <w:p w14:paraId="5B76EB7F" w14:textId="77777777" w:rsidR="00B86DFF" w:rsidRPr="007F7464" w:rsidRDefault="00B86DFF" w:rsidP="00B86DFF">
      <w:r w:rsidRPr="007F7464">
        <w:rPr>
          <w:rFonts w:cs="Arial"/>
          <w:color w:val="000000"/>
        </w:rPr>
        <w:fldChar w:fldCharType="begin"/>
      </w:r>
      <w:r w:rsidRPr="007F7464">
        <w:rPr>
          <w:rFonts w:cs="Arial"/>
          <w:color w:val="000000"/>
        </w:rPr>
        <w:instrText xml:space="preserve"> AUTONUM  </w:instrText>
      </w:r>
      <w:r w:rsidRPr="007F7464">
        <w:rPr>
          <w:rFonts w:cs="Arial"/>
          <w:color w:val="000000"/>
        </w:rPr>
        <w:fldChar w:fldCharType="end"/>
      </w:r>
      <w:r w:rsidRPr="007F7464">
        <w:rPr>
          <w:rFonts w:cs="Arial"/>
          <w:color w:val="000000"/>
        </w:rPr>
        <w:tab/>
        <w:t>The structure of this document is as follows:</w:t>
      </w:r>
    </w:p>
    <w:p w14:paraId="7C355175" w14:textId="77777777" w:rsidR="00B86DFF" w:rsidRPr="007F7464" w:rsidRDefault="00B86DFF" w:rsidP="00B86DFF"/>
    <w:p w14:paraId="6D2D5B45" w14:textId="77845058" w:rsidR="00897511" w:rsidRDefault="00B86DFF">
      <w:pPr>
        <w:pStyle w:val="TOC1"/>
        <w:rPr>
          <w:rFonts w:asciiTheme="minorHAnsi" w:eastAsiaTheme="minorEastAsia" w:hAnsiTheme="minorHAnsi" w:cstheme="minorBidi"/>
          <w:bCs w:val="0"/>
          <w:caps w:val="0"/>
          <w:kern w:val="2"/>
          <w:sz w:val="24"/>
          <w:szCs w:val="24"/>
          <w:lang w:val="en-GB" w:eastAsia="zh-CN"/>
          <w14:ligatures w14:val="standardContextual"/>
        </w:rPr>
      </w:pPr>
      <w:r w:rsidRPr="00876B1D">
        <w:rPr>
          <w:szCs w:val="18"/>
        </w:rPr>
        <w:fldChar w:fldCharType="begin"/>
      </w:r>
      <w:r w:rsidRPr="00876B1D">
        <w:rPr>
          <w:szCs w:val="18"/>
        </w:rPr>
        <w:instrText xml:space="preserve"> TOC \o "1-3" \u </w:instrText>
      </w:r>
      <w:r w:rsidRPr="00876B1D">
        <w:rPr>
          <w:szCs w:val="18"/>
        </w:rPr>
        <w:fldChar w:fldCharType="separate"/>
      </w:r>
      <w:r w:rsidR="00897511">
        <w:t>Executive Summary</w:t>
      </w:r>
      <w:r w:rsidR="00897511">
        <w:tab/>
      </w:r>
      <w:r w:rsidR="00897511">
        <w:fldChar w:fldCharType="begin"/>
      </w:r>
      <w:r w:rsidR="00897511">
        <w:instrText xml:space="preserve"> PAGEREF _Toc239236142 \h </w:instrText>
      </w:r>
      <w:r w:rsidR="00897511">
        <w:fldChar w:fldCharType="separate"/>
      </w:r>
      <w:r w:rsidR="003A19C9">
        <w:t>1</w:t>
      </w:r>
      <w:r w:rsidR="00897511">
        <w:fldChar w:fldCharType="end"/>
      </w:r>
    </w:p>
    <w:p w14:paraId="00134F92" w14:textId="09E6898D" w:rsidR="00897511" w:rsidRDefault="00897511">
      <w:pPr>
        <w:pStyle w:val="TOC1"/>
        <w:rPr>
          <w:rFonts w:asciiTheme="minorHAnsi" w:eastAsiaTheme="minorEastAsia" w:hAnsiTheme="minorHAnsi" w:cstheme="minorBidi"/>
          <w:bCs w:val="0"/>
          <w:caps w:val="0"/>
          <w:kern w:val="2"/>
          <w:sz w:val="24"/>
          <w:szCs w:val="24"/>
          <w:lang w:val="en-GB" w:eastAsia="zh-CN"/>
          <w14:ligatures w14:val="standardContextual"/>
        </w:rPr>
      </w:pPr>
      <w:r>
        <w:t>PLUTO database</w:t>
      </w:r>
      <w:r>
        <w:tab/>
      </w:r>
      <w:r>
        <w:fldChar w:fldCharType="begin"/>
      </w:r>
      <w:r>
        <w:instrText xml:space="preserve"> PAGEREF _Toc239236143 \h </w:instrText>
      </w:r>
      <w:r>
        <w:fldChar w:fldCharType="separate"/>
      </w:r>
      <w:r w:rsidR="003A19C9">
        <w:t>2</w:t>
      </w:r>
      <w:r>
        <w:fldChar w:fldCharType="end"/>
      </w:r>
    </w:p>
    <w:p w14:paraId="7FE03DEC" w14:textId="29BD3479" w:rsidR="00897511" w:rsidRDefault="00897511">
      <w:pPr>
        <w:pStyle w:val="TOC2"/>
        <w:rPr>
          <w:rFonts w:asciiTheme="minorHAnsi" w:eastAsiaTheme="minorEastAsia" w:hAnsiTheme="minorHAnsi" w:cstheme="minorBidi"/>
          <w:kern w:val="2"/>
          <w:sz w:val="24"/>
          <w:szCs w:val="24"/>
          <w:lang w:val="en-GB" w:eastAsia="zh-CN"/>
          <w14:ligatures w14:val="standardContextual"/>
        </w:rPr>
      </w:pPr>
      <w:r>
        <w:t>Current Use and Access</w:t>
      </w:r>
      <w:r>
        <w:tab/>
      </w:r>
      <w:r>
        <w:fldChar w:fldCharType="begin"/>
      </w:r>
      <w:r>
        <w:instrText xml:space="preserve"> PAGEREF _Toc239236144 \h </w:instrText>
      </w:r>
      <w:r>
        <w:fldChar w:fldCharType="separate"/>
      </w:r>
      <w:r w:rsidR="003A19C9">
        <w:t>2</w:t>
      </w:r>
      <w:r>
        <w:fldChar w:fldCharType="end"/>
      </w:r>
    </w:p>
    <w:p w14:paraId="58B4752E" w14:textId="4B2E19FE" w:rsidR="00897511" w:rsidRDefault="00897511">
      <w:pPr>
        <w:pStyle w:val="TOC2"/>
        <w:rPr>
          <w:rFonts w:asciiTheme="minorHAnsi" w:eastAsiaTheme="minorEastAsia" w:hAnsiTheme="minorHAnsi" w:cstheme="minorBidi"/>
          <w:kern w:val="2"/>
          <w:sz w:val="24"/>
          <w:szCs w:val="24"/>
          <w:lang w:val="en-GB" w:eastAsia="zh-CN"/>
          <w14:ligatures w14:val="standardContextual"/>
        </w:rPr>
      </w:pPr>
      <w:r>
        <w:t>Results of contributors and users surveys</w:t>
      </w:r>
      <w:r>
        <w:tab/>
      </w:r>
      <w:r>
        <w:fldChar w:fldCharType="begin"/>
      </w:r>
      <w:r>
        <w:instrText xml:space="preserve"> PAGEREF _Toc239236145 \h </w:instrText>
      </w:r>
      <w:r>
        <w:fldChar w:fldCharType="separate"/>
      </w:r>
      <w:r w:rsidR="003A19C9">
        <w:t>3</w:t>
      </w:r>
      <w:r>
        <w:fldChar w:fldCharType="end"/>
      </w:r>
    </w:p>
    <w:p w14:paraId="1E00434C" w14:textId="44FAEA4A" w:rsidR="00897511" w:rsidRDefault="00897511">
      <w:pPr>
        <w:pStyle w:val="TOC2"/>
        <w:rPr>
          <w:rFonts w:asciiTheme="minorHAnsi" w:eastAsiaTheme="minorEastAsia" w:hAnsiTheme="minorHAnsi" w:cstheme="minorBidi"/>
          <w:kern w:val="2"/>
          <w:sz w:val="24"/>
          <w:szCs w:val="24"/>
          <w:lang w:val="en-GB" w:eastAsia="zh-CN"/>
          <w14:ligatures w14:val="standardContextual"/>
        </w:rPr>
      </w:pPr>
      <w:r>
        <w:t>Program for Improvements to the PLUTO Database</w:t>
      </w:r>
      <w:r>
        <w:tab/>
      </w:r>
      <w:r>
        <w:fldChar w:fldCharType="begin"/>
      </w:r>
      <w:r>
        <w:instrText xml:space="preserve"> PAGEREF _Toc239236146 \h </w:instrText>
      </w:r>
      <w:r>
        <w:fldChar w:fldCharType="separate"/>
      </w:r>
      <w:r w:rsidR="003A19C9">
        <w:t>4</w:t>
      </w:r>
      <w:r>
        <w:fldChar w:fldCharType="end"/>
      </w:r>
    </w:p>
    <w:p w14:paraId="0B228F6F" w14:textId="7E2775E9" w:rsidR="00897511" w:rsidRDefault="00897511">
      <w:pPr>
        <w:pStyle w:val="TOC1"/>
        <w:rPr>
          <w:rFonts w:asciiTheme="minorHAnsi" w:eastAsiaTheme="minorEastAsia" w:hAnsiTheme="minorHAnsi" w:cstheme="minorBidi"/>
          <w:bCs w:val="0"/>
          <w:caps w:val="0"/>
          <w:kern w:val="2"/>
          <w:sz w:val="24"/>
          <w:szCs w:val="24"/>
          <w:lang w:val="en-GB" w:eastAsia="zh-CN"/>
          <w14:ligatures w14:val="standardContextual"/>
        </w:rPr>
      </w:pPr>
      <w:r>
        <w:t>genera and species database (GENIE database)</w:t>
      </w:r>
      <w:r>
        <w:tab/>
      </w:r>
      <w:r>
        <w:fldChar w:fldCharType="begin"/>
      </w:r>
      <w:r>
        <w:instrText xml:space="preserve"> PAGEREF _Toc239236147 \h </w:instrText>
      </w:r>
      <w:r>
        <w:fldChar w:fldCharType="separate"/>
      </w:r>
      <w:r w:rsidR="003A19C9">
        <w:t>5</w:t>
      </w:r>
      <w:r>
        <w:fldChar w:fldCharType="end"/>
      </w:r>
    </w:p>
    <w:p w14:paraId="47E53A1D" w14:textId="10CCFFAB" w:rsidR="00897511" w:rsidRDefault="00897511">
      <w:pPr>
        <w:pStyle w:val="TOC2"/>
        <w:rPr>
          <w:rFonts w:asciiTheme="minorHAnsi" w:eastAsiaTheme="minorEastAsia" w:hAnsiTheme="minorHAnsi" w:cstheme="minorBidi"/>
          <w:kern w:val="2"/>
          <w:sz w:val="24"/>
          <w:szCs w:val="24"/>
          <w:lang w:val="en-GB" w:eastAsia="zh-CN"/>
          <w14:ligatures w14:val="standardContextual"/>
        </w:rPr>
      </w:pPr>
      <w:r>
        <w:rPr>
          <w:lang w:eastAsia="ja-JP"/>
        </w:rPr>
        <w:t>Background</w:t>
      </w:r>
      <w:r>
        <w:tab/>
      </w:r>
      <w:r>
        <w:fldChar w:fldCharType="begin"/>
      </w:r>
      <w:r>
        <w:instrText xml:space="preserve"> PAGEREF _Toc239236148 \h </w:instrText>
      </w:r>
      <w:r>
        <w:fldChar w:fldCharType="separate"/>
      </w:r>
      <w:r w:rsidR="003A19C9">
        <w:t>5</w:t>
      </w:r>
      <w:r>
        <w:fldChar w:fldCharType="end"/>
      </w:r>
    </w:p>
    <w:p w14:paraId="3FF34B7E" w14:textId="75C0D8E9" w:rsidR="00897511" w:rsidRDefault="00897511">
      <w:pPr>
        <w:pStyle w:val="TOC2"/>
        <w:rPr>
          <w:rFonts w:asciiTheme="minorHAnsi" w:eastAsiaTheme="minorEastAsia" w:hAnsiTheme="minorHAnsi" w:cstheme="minorBidi"/>
          <w:kern w:val="2"/>
          <w:sz w:val="24"/>
          <w:szCs w:val="24"/>
          <w:lang w:val="en-GB" w:eastAsia="zh-CN"/>
          <w14:ligatures w14:val="standardContextual"/>
        </w:rPr>
      </w:pPr>
      <w:r>
        <w:rPr>
          <w:lang w:eastAsia="ja-JP"/>
        </w:rPr>
        <w:t>UPOV Code developments</w:t>
      </w:r>
      <w:r>
        <w:tab/>
      </w:r>
      <w:r>
        <w:fldChar w:fldCharType="begin"/>
      </w:r>
      <w:r>
        <w:instrText xml:space="preserve"> PAGEREF _Toc239236149 \h </w:instrText>
      </w:r>
      <w:r>
        <w:fldChar w:fldCharType="separate"/>
      </w:r>
      <w:r w:rsidR="003A19C9">
        <w:t>5</w:t>
      </w:r>
      <w:r>
        <w:fldChar w:fldCharType="end"/>
      </w:r>
    </w:p>
    <w:p w14:paraId="73A3FC42" w14:textId="13109DB8" w:rsidR="00897511" w:rsidRDefault="00897511">
      <w:pPr>
        <w:pStyle w:val="TOC2"/>
        <w:rPr>
          <w:rFonts w:asciiTheme="minorHAnsi" w:eastAsiaTheme="minorEastAsia" w:hAnsiTheme="minorHAnsi" w:cstheme="minorBidi"/>
          <w:kern w:val="2"/>
          <w:sz w:val="24"/>
          <w:szCs w:val="24"/>
          <w:lang w:val="en-GB" w:eastAsia="zh-CN"/>
          <w14:ligatures w14:val="standardContextual"/>
        </w:rPr>
      </w:pPr>
      <w:r w:rsidRPr="00E929DD">
        <w:rPr>
          <w:rFonts w:eastAsiaTheme="minorEastAsia"/>
          <w:lang w:eastAsia="ja-JP"/>
        </w:rPr>
        <w:t xml:space="preserve">Amendments to </w:t>
      </w:r>
      <w:r>
        <w:rPr>
          <w:lang w:eastAsia="ja-JP"/>
        </w:rPr>
        <w:t xml:space="preserve">UPOV Codes for </w:t>
      </w:r>
      <w:r w:rsidRPr="00E929DD">
        <w:rPr>
          <w:i/>
          <w:lang w:eastAsia="ja-JP"/>
        </w:rPr>
        <w:t>Citrus</w:t>
      </w:r>
      <w:r>
        <w:tab/>
      </w:r>
      <w:r>
        <w:fldChar w:fldCharType="begin"/>
      </w:r>
      <w:r>
        <w:instrText xml:space="preserve"> PAGEREF _Toc239236150 \h </w:instrText>
      </w:r>
      <w:r>
        <w:fldChar w:fldCharType="separate"/>
      </w:r>
      <w:r w:rsidR="003A19C9">
        <w:t>6</w:t>
      </w:r>
      <w:r>
        <w:fldChar w:fldCharType="end"/>
      </w:r>
    </w:p>
    <w:p w14:paraId="751167DC" w14:textId="533AF824" w:rsidR="00897511" w:rsidRDefault="00897511">
      <w:pPr>
        <w:pStyle w:val="TOC2"/>
        <w:rPr>
          <w:rFonts w:asciiTheme="minorHAnsi" w:eastAsiaTheme="minorEastAsia" w:hAnsiTheme="minorHAnsi" w:cstheme="minorBidi"/>
          <w:kern w:val="2"/>
          <w:sz w:val="24"/>
          <w:szCs w:val="24"/>
          <w:lang w:val="en-GB" w:eastAsia="zh-CN"/>
          <w14:ligatures w14:val="standardContextual"/>
        </w:rPr>
      </w:pPr>
      <w:r w:rsidRPr="00E929DD">
        <w:rPr>
          <w:rFonts w:eastAsiaTheme="minorEastAsia"/>
          <w:lang w:eastAsia="ja-JP"/>
        </w:rPr>
        <w:t>GENIE Database developments</w:t>
      </w:r>
      <w:r>
        <w:tab/>
      </w:r>
      <w:r>
        <w:fldChar w:fldCharType="begin"/>
      </w:r>
      <w:r>
        <w:instrText xml:space="preserve"> PAGEREF _Toc239236151 \h </w:instrText>
      </w:r>
      <w:r>
        <w:fldChar w:fldCharType="separate"/>
      </w:r>
      <w:r w:rsidR="003A19C9">
        <w:t>6</w:t>
      </w:r>
      <w:r>
        <w:fldChar w:fldCharType="end"/>
      </w:r>
    </w:p>
    <w:p w14:paraId="351B0BB5" w14:textId="37CA54BD" w:rsidR="00647B22" w:rsidRDefault="00B86DFF" w:rsidP="00992C25">
      <w:pPr>
        <w:spacing w:after="120"/>
        <w:ind w:left="993" w:right="567" w:hanging="993"/>
        <w:jc w:val="left"/>
        <w:rPr>
          <w:sz w:val="18"/>
          <w:szCs w:val="18"/>
        </w:rPr>
      </w:pPr>
      <w:r w:rsidRPr="00876B1D">
        <w:rPr>
          <w:sz w:val="18"/>
          <w:szCs w:val="18"/>
        </w:rPr>
        <w:fldChar w:fldCharType="end"/>
      </w:r>
      <w:r w:rsidR="00876B1D" w:rsidRPr="00876B1D">
        <w:rPr>
          <w:sz w:val="18"/>
          <w:szCs w:val="18"/>
        </w:rPr>
        <w:t>ANNEX</w:t>
      </w:r>
      <w:r w:rsidR="00876B1D">
        <w:rPr>
          <w:sz w:val="18"/>
          <w:szCs w:val="18"/>
        </w:rPr>
        <w:t xml:space="preserve"> I</w:t>
      </w:r>
      <w:r w:rsidR="00876B1D">
        <w:rPr>
          <w:sz w:val="18"/>
          <w:szCs w:val="18"/>
        </w:rPr>
        <w:tab/>
      </w:r>
      <w:r w:rsidR="000335C3" w:rsidRPr="00F831B7">
        <w:rPr>
          <w:sz w:val="18"/>
          <w:szCs w:val="18"/>
        </w:rPr>
        <w:t>REPORT ON DATA CONTRIBUTED TO PLUTO BY MEMBERS OF THE UNION AND OTHER CONTRIBUTORS</w:t>
      </w:r>
    </w:p>
    <w:p w14:paraId="2450395E" w14:textId="4EA2E914" w:rsidR="00876B1D" w:rsidRPr="00876B1D" w:rsidRDefault="00876B1D" w:rsidP="00992C25">
      <w:pPr>
        <w:spacing w:after="120"/>
        <w:ind w:left="993" w:right="567" w:hanging="993"/>
        <w:jc w:val="left"/>
        <w:rPr>
          <w:sz w:val="18"/>
          <w:szCs w:val="18"/>
        </w:rPr>
      </w:pPr>
      <w:r>
        <w:rPr>
          <w:sz w:val="18"/>
          <w:szCs w:val="18"/>
        </w:rPr>
        <w:t>ANNEX II</w:t>
      </w:r>
      <w:r>
        <w:rPr>
          <w:sz w:val="18"/>
          <w:szCs w:val="18"/>
        </w:rPr>
        <w:tab/>
      </w:r>
      <w:r w:rsidRPr="00876B1D">
        <w:rPr>
          <w:sz w:val="18"/>
          <w:szCs w:val="18"/>
        </w:rPr>
        <w:t xml:space="preserve">DRAFT PROGRAM FOR IMPROVEMENTS TO THE </w:t>
      </w:r>
      <w:r w:rsidR="007F674B" w:rsidRPr="00067A65">
        <w:rPr>
          <w:sz w:val="18"/>
          <w:szCs w:val="18"/>
        </w:rPr>
        <w:t>PLUTO</w:t>
      </w:r>
      <w:r w:rsidR="007F674B">
        <w:rPr>
          <w:sz w:val="18"/>
          <w:szCs w:val="18"/>
        </w:rPr>
        <w:t xml:space="preserve"> </w:t>
      </w:r>
      <w:r w:rsidRPr="00876B1D">
        <w:rPr>
          <w:sz w:val="18"/>
          <w:szCs w:val="18"/>
        </w:rPr>
        <w:t>PLANT VARIETY DATABASE</w:t>
      </w:r>
    </w:p>
    <w:p w14:paraId="538CD8BB" w14:textId="77777777" w:rsidR="008749CF" w:rsidRDefault="008749CF" w:rsidP="00A21EFF"/>
    <w:p w14:paraId="306BF795" w14:textId="77777777" w:rsidR="00885284" w:rsidRPr="00885284" w:rsidRDefault="00885284" w:rsidP="00885284"/>
    <w:p w14:paraId="7A9E8E47" w14:textId="77777777" w:rsidR="007902A8" w:rsidRDefault="007902A8" w:rsidP="007902A8">
      <w:pPr>
        <w:pStyle w:val="Heading1"/>
      </w:pPr>
      <w:bookmarkStart w:id="2" w:name="_Toc522275168"/>
      <w:bookmarkStart w:id="3" w:name="_Toc13263937"/>
      <w:bookmarkStart w:id="4" w:name="_Toc209685574"/>
      <w:bookmarkStart w:id="5" w:name="_Toc239236143"/>
      <w:r>
        <w:t>PLUTO database</w:t>
      </w:r>
      <w:bookmarkEnd w:id="2"/>
      <w:bookmarkEnd w:id="3"/>
      <w:bookmarkEnd w:id="4"/>
      <w:bookmarkEnd w:id="5"/>
    </w:p>
    <w:p w14:paraId="2FC53820" w14:textId="77777777" w:rsidR="007902A8" w:rsidRDefault="007902A8" w:rsidP="007902A8">
      <w:pPr>
        <w:pStyle w:val="BodyText"/>
      </w:pPr>
    </w:p>
    <w:p w14:paraId="1B0A3EB2" w14:textId="60AC9199" w:rsidR="00126D19" w:rsidRDefault="009F154D" w:rsidP="0092559D">
      <w:pPr>
        <w:pStyle w:val="BodyText"/>
      </w:pPr>
      <w:r>
        <w:fldChar w:fldCharType="begin"/>
      </w:r>
      <w:r>
        <w:instrText xml:space="preserve"> AUTONUM  </w:instrText>
      </w:r>
      <w:r>
        <w:fldChar w:fldCharType="end"/>
      </w:r>
      <w:r>
        <w:tab/>
      </w:r>
      <w:r w:rsidR="0092559D">
        <w:t xml:space="preserve">The PLUTO Plant Variety Database contains information on plant varieties from UPOV members and the </w:t>
      </w:r>
      <w:r w:rsidR="009C4EE4">
        <w:t>Organization</w:t>
      </w:r>
      <w:r w:rsidR="0092559D">
        <w:t xml:space="preserve"> for Economic Co-operation and Development (OECD).</w:t>
      </w:r>
      <w:r w:rsidR="00C45D69">
        <w:t xml:space="preserve">  </w:t>
      </w:r>
      <w:r w:rsidR="0092559D">
        <w:t>In accordance with the UPOV</w:t>
      </w:r>
      <w:r w:rsidR="00C45D69">
        <w:t> </w:t>
      </w:r>
      <w:r w:rsidR="0092559D">
        <w:t xml:space="preserve">Convention, each protected plant variety must have a denomination that is different from an existing variety of the same plant species or a closely related species. </w:t>
      </w:r>
      <w:r w:rsidR="008F4721">
        <w:t xml:space="preserve"> </w:t>
      </w:r>
      <w:r w:rsidR="0092559D">
        <w:t>The PLUTO database offers a similarity search tool that helps users perform a preliminary check on whether a denomination is too similar to existing ones within the same Variety Denomination Class</w:t>
      </w:r>
      <w:r w:rsidR="00CD1EA1">
        <w:t xml:space="preserve"> </w:t>
      </w:r>
      <w:r w:rsidR="0019197A">
        <w:t>(</w:t>
      </w:r>
      <w:hyperlink r:id="rId14" w:history="1">
        <w:r w:rsidR="00CB3C3F" w:rsidRPr="0019197A">
          <w:rPr>
            <w:rStyle w:val="Hyperlink"/>
          </w:rPr>
          <w:t>UPOV/EXN/DEN “Explanatory Notes on Variety Denominations under the UPOV Convention”</w:t>
        </w:r>
      </w:hyperlink>
      <w:r w:rsidR="0019197A">
        <w:t>)</w:t>
      </w:r>
      <w:r w:rsidR="0092559D">
        <w:t>.</w:t>
      </w:r>
      <w:r w:rsidR="0092559D" w:rsidRPr="00745108">
        <w:t xml:space="preserve"> </w:t>
      </w:r>
    </w:p>
    <w:p w14:paraId="05414753" w14:textId="77777777" w:rsidR="00A3112B" w:rsidRDefault="00A3112B" w:rsidP="0092559D">
      <w:pPr>
        <w:pStyle w:val="BodyText"/>
      </w:pPr>
    </w:p>
    <w:p w14:paraId="5196C6FE" w14:textId="6C36E3D5" w:rsidR="009622FF" w:rsidRDefault="009F154D" w:rsidP="0092559D">
      <w:pPr>
        <w:pStyle w:val="BodyText"/>
      </w:pPr>
      <w:r>
        <w:fldChar w:fldCharType="begin"/>
      </w:r>
      <w:r>
        <w:instrText xml:space="preserve"> AUTONUM  </w:instrText>
      </w:r>
      <w:r>
        <w:fldChar w:fldCharType="end"/>
      </w:r>
      <w:r>
        <w:tab/>
      </w:r>
      <w:r w:rsidR="009622FF">
        <w:t xml:space="preserve">There are </w:t>
      </w:r>
      <w:r w:rsidR="00BF4A99">
        <w:t>four types of users:</w:t>
      </w:r>
    </w:p>
    <w:p w14:paraId="00E5B9DF" w14:textId="77777777" w:rsidR="00882B78" w:rsidRDefault="00882B78" w:rsidP="0092559D">
      <w:pPr>
        <w:pStyle w:val="BodyText"/>
      </w:pPr>
    </w:p>
    <w:p w14:paraId="6D48F112" w14:textId="60B4C784" w:rsidR="00BF053A" w:rsidRDefault="00BF053A" w:rsidP="000F53EF">
      <w:pPr>
        <w:pStyle w:val="BodyText"/>
        <w:numPr>
          <w:ilvl w:val="0"/>
          <w:numId w:val="3"/>
        </w:numPr>
        <w:spacing w:after="120"/>
        <w:ind w:left="714" w:hanging="357"/>
      </w:pPr>
      <w:r w:rsidRPr="00944386">
        <w:rPr>
          <w:b/>
        </w:rPr>
        <w:t xml:space="preserve">Paying </w:t>
      </w:r>
      <w:r w:rsidR="00B24D83" w:rsidRPr="00944386">
        <w:rPr>
          <w:b/>
          <w:i/>
        </w:rPr>
        <w:t>Premium</w:t>
      </w:r>
      <w:r w:rsidRPr="00944386">
        <w:rPr>
          <w:b/>
        </w:rPr>
        <w:t xml:space="preserve"> </w:t>
      </w:r>
      <w:r w:rsidR="009C4EE4" w:rsidRPr="00944386">
        <w:rPr>
          <w:b/>
        </w:rPr>
        <w:t>users</w:t>
      </w:r>
      <w:r w:rsidR="009C4EE4">
        <w:t>:</w:t>
      </w:r>
      <w:r>
        <w:t xml:space="preserve"> </w:t>
      </w:r>
      <w:r w:rsidR="00C92BB1">
        <w:t xml:space="preserve">Users </w:t>
      </w:r>
      <w:r>
        <w:t xml:space="preserve">who subscribe to the paid PLUTO </w:t>
      </w:r>
      <w:r w:rsidR="00B24D83" w:rsidRPr="00B24D83">
        <w:rPr>
          <w:i/>
          <w:iCs/>
        </w:rPr>
        <w:t>Premium</w:t>
      </w:r>
      <w:r>
        <w:t xml:space="preserve"> service and may use enhanced functionalities such as </w:t>
      </w:r>
      <w:r w:rsidR="00861109">
        <w:t xml:space="preserve">unlimited data </w:t>
      </w:r>
      <w:r>
        <w:t xml:space="preserve">download, </w:t>
      </w:r>
      <w:r w:rsidR="008955C6">
        <w:t>unlimited display of search results and saved search criteria.</w:t>
      </w:r>
    </w:p>
    <w:p w14:paraId="39E5E015" w14:textId="20BDB04B" w:rsidR="00E90F6B" w:rsidRDefault="00BF053A" w:rsidP="000F53EF">
      <w:pPr>
        <w:pStyle w:val="BodyText"/>
        <w:numPr>
          <w:ilvl w:val="0"/>
          <w:numId w:val="3"/>
        </w:numPr>
        <w:spacing w:after="120"/>
        <w:ind w:left="714" w:hanging="357"/>
      </w:pPr>
      <w:r w:rsidRPr="00944386">
        <w:rPr>
          <w:b/>
        </w:rPr>
        <w:t xml:space="preserve">Non-paying </w:t>
      </w:r>
      <w:r w:rsidR="00B24D83" w:rsidRPr="00944386">
        <w:rPr>
          <w:b/>
          <w:i/>
        </w:rPr>
        <w:t>Premium</w:t>
      </w:r>
      <w:r w:rsidRPr="00944386">
        <w:rPr>
          <w:b/>
        </w:rPr>
        <w:t xml:space="preserve"> users </w:t>
      </w:r>
      <w:r w:rsidR="00BC2571" w:rsidRPr="00944386">
        <w:rPr>
          <w:b/>
        </w:rPr>
        <w:t>(</w:t>
      </w:r>
      <w:r w:rsidRPr="00944386">
        <w:rPr>
          <w:b/>
        </w:rPr>
        <w:t xml:space="preserve">Eligible </w:t>
      </w:r>
      <w:r w:rsidR="009C4EE4" w:rsidRPr="00944386">
        <w:rPr>
          <w:b/>
        </w:rPr>
        <w:t>Officials</w:t>
      </w:r>
      <w:r w:rsidR="00BC2571" w:rsidRPr="00944386">
        <w:rPr>
          <w:b/>
        </w:rPr>
        <w:t>)</w:t>
      </w:r>
      <w:r w:rsidR="009C4EE4">
        <w:t>:</w:t>
      </w:r>
      <w:r w:rsidR="008955C6">
        <w:t xml:space="preserve"> </w:t>
      </w:r>
      <w:r>
        <w:t xml:space="preserve">Officials who have access to </w:t>
      </w:r>
      <w:r w:rsidR="00B24D83" w:rsidRPr="00B24D83">
        <w:rPr>
          <w:i/>
          <w:iCs/>
        </w:rPr>
        <w:t>Premium</w:t>
      </w:r>
      <w:r>
        <w:t>-level functionalities without a paid subscription, typically because of their official role within a UPOV member authority or related organization.</w:t>
      </w:r>
    </w:p>
    <w:p w14:paraId="65242C16" w14:textId="261279CD" w:rsidR="00BF053A" w:rsidRDefault="00BF053A" w:rsidP="000F53EF">
      <w:pPr>
        <w:pStyle w:val="BodyText"/>
        <w:numPr>
          <w:ilvl w:val="0"/>
          <w:numId w:val="3"/>
        </w:numPr>
        <w:spacing w:after="120"/>
        <w:ind w:left="714" w:hanging="357"/>
      </w:pPr>
      <w:r w:rsidRPr="00944386">
        <w:rPr>
          <w:b/>
        </w:rPr>
        <w:t>PVP contributors</w:t>
      </w:r>
      <w:r w:rsidR="00E90F6B">
        <w:t xml:space="preserve">: </w:t>
      </w:r>
      <w:r>
        <w:t>Users from Plant Variety Protection offices or authorities who submit and maintain data in PLUTO, including information on applications, grants, denominations, and related records.</w:t>
      </w:r>
      <w:r w:rsidR="006F18C1">
        <w:t xml:space="preserve"> Those </w:t>
      </w:r>
      <w:r w:rsidR="005636D0">
        <w:t>users have al</w:t>
      </w:r>
      <w:r w:rsidR="00A306A8">
        <w:t xml:space="preserve">so access to </w:t>
      </w:r>
      <w:r w:rsidR="00B24D83" w:rsidRPr="00B24D83">
        <w:rPr>
          <w:i/>
          <w:iCs/>
        </w:rPr>
        <w:t>Premium</w:t>
      </w:r>
      <w:r w:rsidR="00A306A8">
        <w:t>-level functionalities without a paid subscription.</w:t>
      </w:r>
    </w:p>
    <w:p w14:paraId="300D0AA0" w14:textId="68193D33" w:rsidR="00BF4A99" w:rsidRDefault="00BF053A" w:rsidP="000F53EF">
      <w:pPr>
        <w:pStyle w:val="BodyText"/>
        <w:numPr>
          <w:ilvl w:val="0"/>
          <w:numId w:val="3"/>
        </w:numPr>
      </w:pPr>
      <w:r w:rsidRPr="00944386">
        <w:rPr>
          <w:b/>
        </w:rPr>
        <w:t>Standard service users</w:t>
      </w:r>
      <w:r w:rsidR="00A306A8">
        <w:t>: U</w:t>
      </w:r>
      <w:r>
        <w:t xml:space="preserve">sers of the free standard PLUTO service, </w:t>
      </w:r>
      <w:r w:rsidR="009C4EE4">
        <w:t>with limited functionalities.</w:t>
      </w:r>
    </w:p>
    <w:p w14:paraId="2DD58916" w14:textId="77777777" w:rsidR="00713CED" w:rsidRPr="00745108" w:rsidRDefault="00713CED" w:rsidP="007902A8">
      <w:pPr>
        <w:pStyle w:val="BodyText"/>
      </w:pPr>
    </w:p>
    <w:p w14:paraId="3C06F79F" w14:textId="77777777" w:rsidR="007902A8" w:rsidRDefault="007902A8" w:rsidP="007902A8">
      <w:pPr>
        <w:pStyle w:val="Heading2"/>
      </w:pPr>
      <w:bookmarkStart w:id="6" w:name="_Toc209685575"/>
      <w:bookmarkStart w:id="7" w:name="_Toc239236144"/>
      <w:r>
        <w:t>Current Use and Access</w:t>
      </w:r>
      <w:bookmarkEnd w:id="6"/>
      <w:bookmarkEnd w:id="7"/>
    </w:p>
    <w:p w14:paraId="725659FD" w14:textId="77777777" w:rsidR="007902A8" w:rsidRPr="007E597F" w:rsidRDefault="007902A8" w:rsidP="007902A8">
      <w:pPr>
        <w:keepNext/>
      </w:pPr>
    </w:p>
    <w:p w14:paraId="75C726D5" w14:textId="77777777" w:rsidR="007902A8" w:rsidRPr="007E597F" w:rsidRDefault="007902A8" w:rsidP="007902A8">
      <w:pPr>
        <w:rPr>
          <w:rFonts w:cs="Arial"/>
        </w:rPr>
      </w:pPr>
      <w:r w:rsidRPr="26235BD9">
        <w:rPr>
          <w:rFonts w:cs="Arial"/>
        </w:rPr>
        <w:fldChar w:fldCharType="begin"/>
      </w:r>
      <w:r w:rsidRPr="26235BD9">
        <w:rPr>
          <w:rFonts w:cs="Arial"/>
        </w:rPr>
        <w:instrText xml:space="preserve"> AUTONUM  </w:instrText>
      </w:r>
      <w:r w:rsidRPr="26235BD9">
        <w:rPr>
          <w:rFonts w:cs="Arial"/>
        </w:rPr>
        <w:fldChar w:fldCharType="end"/>
      </w:r>
      <w:r>
        <w:tab/>
      </w:r>
      <w:r w:rsidRPr="26235BD9">
        <w:rPr>
          <w:rFonts w:cs="Arial"/>
        </w:rPr>
        <w:t>The number and different types of users of the PLUTO database from 2022 to 2026 are indicated in the table below:</w:t>
      </w:r>
    </w:p>
    <w:p w14:paraId="7429B72E" w14:textId="77777777" w:rsidR="007902A8" w:rsidRPr="007E597F" w:rsidRDefault="007902A8" w:rsidP="007902A8"/>
    <w:tbl>
      <w:tblPr>
        <w:tblStyle w:val="TableGrid"/>
        <w:tblW w:w="8222" w:type="dxa"/>
        <w:tblInd w:w="562" w:type="dxa"/>
        <w:tblLayout w:type="fixed"/>
        <w:tblCellMar>
          <w:top w:w="28" w:type="dxa"/>
          <w:left w:w="57" w:type="dxa"/>
          <w:bottom w:w="28" w:type="dxa"/>
          <w:right w:w="28" w:type="dxa"/>
        </w:tblCellMar>
        <w:tblLook w:val="04A0" w:firstRow="1" w:lastRow="0" w:firstColumn="1" w:lastColumn="0" w:noHBand="0" w:noVBand="1"/>
      </w:tblPr>
      <w:tblGrid>
        <w:gridCol w:w="2881"/>
        <w:gridCol w:w="1068"/>
        <w:gridCol w:w="1068"/>
        <w:gridCol w:w="1068"/>
        <w:gridCol w:w="1068"/>
        <w:gridCol w:w="1069"/>
      </w:tblGrid>
      <w:tr w:rsidR="007902A8" w:rsidRPr="003C2B33" w14:paraId="5493EECC" w14:textId="77777777" w:rsidTr="00A27CED">
        <w:trPr>
          <w:cantSplit/>
          <w:trHeight w:val="300"/>
          <w:tblHeader/>
        </w:trPr>
        <w:tc>
          <w:tcPr>
            <w:tcW w:w="2881" w:type="dxa"/>
            <w:shd w:val="clear" w:color="auto" w:fill="D9D9D9" w:themeFill="background1" w:themeFillShade="D9"/>
          </w:tcPr>
          <w:p w14:paraId="7F655F03" w14:textId="77777777" w:rsidR="007902A8" w:rsidRPr="003C2B33" w:rsidRDefault="007902A8">
            <w:pPr>
              <w:keepNext/>
              <w:rPr>
                <w:sz w:val="18"/>
                <w:szCs w:val="18"/>
              </w:rPr>
            </w:pPr>
            <w:r w:rsidRPr="003C2B33">
              <w:rPr>
                <w:sz w:val="18"/>
                <w:szCs w:val="18"/>
              </w:rPr>
              <w:lastRenderedPageBreak/>
              <w:t>Type of users</w:t>
            </w:r>
          </w:p>
        </w:tc>
        <w:tc>
          <w:tcPr>
            <w:tcW w:w="1068" w:type="dxa"/>
            <w:shd w:val="clear" w:color="auto" w:fill="D9D9D9" w:themeFill="background1" w:themeFillShade="D9"/>
          </w:tcPr>
          <w:p w14:paraId="6EFAE74E" w14:textId="77777777" w:rsidR="007902A8" w:rsidRPr="003C2B33" w:rsidRDefault="007902A8">
            <w:pPr>
              <w:keepNext/>
              <w:jc w:val="center"/>
              <w:rPr>
                <w:sz w:val="18"/>
                <w:szCs w:val="18"/>
              </w:rPr>
            </w:pPr>
            <w:r w:rsidRPr="003C2B33">
              <w:rPr>
                <w:sz w:val="18"/>
                <w:szCs w:val="18"/>
              </w:rPr>
              <w:t>2022</w:t>
            </w:r>
          </w:p>
        </w:tc>
        <w:tc>
          <w:tcPr>
            <w:tcW w:w="1068" w:type="dxa"/>
            <w:shd w:val="clear" w:color="auto" w:fill="D9D9D9" w:themeFill="background1" w:themeFillShade="D9"/>
          </w:tcPr>
          <w:p w14:paraId="2A8886DC" w14:textId="77777777" w:rsidR="007902A8" w:rsidRPr="003C2B33" w:rsidRDefault="007902A8">
            <w:pPr>
              <w:keepNext/>
              <w:jc w:val="center"/>
              <w:rPr>
                <w:sz w:val="18"/>
                <w:szCs w:val="18"/>
              </w:rPr>
            </w:pPr>
            <w:r w:rsidRPr="003C2B33">
              <w:rPr>
                <w:sz w:val="18"/>
                <w:szCs w:val="18"/>
              </w:rPr>
              <w:t>2023</w:t>
            </w:r>
          </w:p>
        </w:tc>
        <w:tc>
          <w:tcPr>
            <w:tcW w:w="1068" w:type="dxa"/>
            <w:shd w:val="clear" w:color="auto" w:fill="D9D9D9" w:themeFill="background1" w:themeFillShade="D9"/>
          </w:tcPr>
          <w:p w14:paraId="52AA7293" w14:textId="77777777" w:rsidR="007902A8" w:rsidRPr="003C2B33" w:rsidRDefault="007902A8">
            <w:pPr>
              <w:keepNext/>
              <w:jc w:val="center"/>
              <w:rPr>
                <w:sz w:val="18"/>
                <w:szCs w:val="18"/>
              </w:rPr>
            </w:pPr>
            <w:r w:rsidRPr="003C2B33">
              <w:rPr>
                <w:sz w:val="18"/>
                <w:szCs w:val="18"/>
              </w:rPr>
              <w:t>2024</w:t>
            </w:r>
          </w:p>
        </w:tc>
        <w:tc>
          <w:tcPr>
            <w:tcW w:w="1068" w:type="dxa"/>
            <w:shd w:val="clear" w:color="auto" w:fill="D9D9D9" w:themeFill="background1" w:themeFillShade="D9"/>
          </w:tcPr>
          <w:p w14:paraId="6FFA4445" w14:textId="77777777" w:rsidR="007902A8" w:rsidRPr="003C2B33" w:rsidRDefault="007902A8">
            <w:pPr>
              <w:keepNext/>
              <w:jc w:val="center"/>
              <w:rPr>
                <w:sz w:val="18"/>
                <w:szCs w:val="18"/>
              </w:rPr>
            </w:pPr>
            <w:r w:rsidRPr="003C2B33">
              <w:rPr>
                <w:sz w:val="18"/>
                <w:szCs w:val="18"/>
              </w:rPr>
              <w:t>2025</w:t>
            </w:r>
          </w:p>
        </w:tc>
        <w:tc>
          <w:tcPr>
            <w:tcW w:w="1069" w:type="dxa"/>
            <w:shd w:val="clear" w:color="auto" w:fill="D9D9D9" w:themeFill="background1" w:themeFillShade="D9"/>
          </w:tcPr>
          <w:p w14:paraId="6F1A0738" w14:textId="77777777" w:rsidR="007902A8" w:rsidRPr="003C2B33" w:rsidRDefault="007902A8">
            <w:pPr>
              <w:keepNext/>
              <w:jc w:val="center"/>
              <w:rPr>
                <w:sz w:val="18"/>
                <w:szCs w:val="18"/>
              </w:rPr>
            </w:pPr>
            <w:r w:rsidRPr="003C2B33">
              <w:rPr>
                <w:sz w:val="18"/>
                <w:szCs w:val="18"/>
              </w:rPr>
              <w:t>2026*</w:t>
            </w:r>
          </w:p>
        </w:tc>
      </w:tr>
      <w:tr w:rsidR="007902A8" w:rsidRPr="003C2B33" w14:paraId="2F7706D1" w14:textId="77777777">
        <w:trPr>
          <w:cantSplit/>
          <w:trHeight w:val="300"/>
        </w:trPr>
        <w:tc>
          <w:tcPr>
            <w:tcW w:w="2881" w:type="dxa"/>
          </w:tcPr>
          <w:p w14:paraId="4A3CE0E6" w14:textId="1A9DB39A" w:rsidR="007902A8" w:rsidRPr="003C2B33" w:rsidRDefault="007902A8">
            <w:pPr>
              <w:keepNext/>
              <w:jc w:val="left"/>
              <w:rPr>
                <w:rFonts w:cs="Arial"/>
                <w:sz w:val="18"/>
                <w:szCs w:val="18"/>
                <w:shd w:val="clear" w:color="auto" w:fill="FFFFFF"/>
              </w:rPr>
            </w:pPr>
            <w:r w:rsidRPr="003C2B33">
              <w:rPr>
                <w:rFonts w:cs="Arial"/>
                <w:sz w:val="18"/>
                <w:szCs w:val="18"/>
                <w:shd w:val="clear" w:color="auto" w:fill="FFFFFF"/>
              </w:rPr>
              <w:t xml:space="preserve">Paying </w:t>
            </w:r>
            <w:r w:rsidR="00B24D83">
              <w:rPr>
                <w:rFonts w:cs="Arial"/>
                <w:i/>
                <w:iCs/>
                <w:sz w:val="18"/>
                <w:szCs w:val="18"/>
                <w:shd w:val="clear" w:color="auto" w:fill="FFFFFF"/>
              </w:rPr>
              <w:t>Premium</w:t>
            </w:r>
            <w:r w:rsidRPr="003C2B33">
              <w:rPr>
                <w:rFonts w:cs="Arial"/>
                <w:sz w:val="18"/>
                <w:szCs w:val="18"/>
                <w:shd w:val="clear" w:color="auto" w:fill="FFFFFF"/>
              </w:rPr>
              <w:t xml:space="preserve"> users</w:t>
            </w:r>
          </w:p>
        </w:tc>
        <w:tc>
          <w:tcPr>
            <w:tcW w:w="1068" w:type="dxa"/>
          </w:tcPr>
          <w:p w14:paraId="1C8CBAC3" w14:textId="77777777" w:rsidR="007902A8" w:rsidRPr="003C2B33" w:rsidRDefault="007902A8">
            <w:pPr>
              <w:keepNext/>
              <w:ind w:right="284"/>
              <w:jc w:val="right"/>
              <w:rPr>
                <w:rFonts w:cs="Arial"/>
                <w:sz w:val="18"/>
                <w:szCs w:val="18"/>
                <w:shd w:val="clear" w:color="auto" w:fill="FFFFFF"/>
              </w:rPr>
            </w:pPr>
            <w:r w:rsidRPr="003C2B33">
              <w:rPr>
                <w:rFonts w:cs="Arial"/>
                <w:sz w:val="18"/>
                <w:szCs w:val="18"/>
                <w:shd w:val="clear" w:color="auto" w:fill="FFFFFF"/>
              </w:rPr>
              <w:t>21</w:t>
            </w:r>
          </w:p>
        </w:tc>
        <w:tc>
          <w:tcPr>
            <w:tcW w:w="1068" w:type="dxa"/>
          </w:tcPr>
          <w:p w14:paraId="5DE59132" w14:textId="77777777" w:rsidR="007902A8" w:rsidRPr="003C2B33" w:rsidRDefault="007902A8">
            <w:pPr>
              <w:keepNext/>
              <w:ind w:right="284"/>
              <w:jc w:val="right"/>
              <w:rPr>
                <w:rFonts w:cs="Arial"/>
                <w:sz w:val="18"/>
                <w:szCs w:val="18"/>
                <w:shd w:val="clear" w:color="auto" w:fill="FFFFFF"/>
              </w:rPr>
            </w:pPr>
            <w:r w:rsidRPr="003C2B33">
              <w:rPr>
                <w:rFonts w:cs="Arial"/>
                <w:sz w:val="18"/>
                <w:szCs w:val="18"/>
                <w:shd w:val="clear" w:color="auto" w:fill="FFFFFF"/>
              </w:rPr>
              <w:t>52</w:t>
            </w:r>
          </w:p>
        </w:tc>
        <w:tc>
          <w:tcPr>
            <w:tcW w:w="1068" w:type="dxa"/>
          </w:tcPr>
          <w:p w14:paraId="4B001A82" w14:textId="77777777" w:rsidR="007902A8" w:rsidRPr="003C2B33" w:rsidRDefault="007902A8">
            <w:pPr>
              <w:keepNext/>
              <w:ind w:right="284"/>
              <w:jc w:val="right"/>
              <w:rPr>
                <w:rFonts w:cs="Arial"/>
                <w:sz w:val="18"/>
                <w:szCs w:val="18"/>
                <w:shd w:val="clear" w:color="auto" w:fill="FFFFFF"/>
              </w:rPr>
            </w:pPr>
            <w:r w:rsidRPr="003C2B33">
              <w:rPr>
                <w:rFonts w:cs="Arial"/>
                <w:sz w:val="18"/>
                <w:szCs w:val="18"/>
                <w:shd w:val="clear" w:color="auto" w:fill="FFFFFF"/>
              </w:rPr>
              <w:t>8</w:t>
            </w:r>
          </w:p>
        </w:tc>
        <w:tc>
          <w:tcPr>
            <w:tcW w:w="1068" w:type="dxa"/>
          </w:tcPr>
          <w:p w14:paraId="5E05C3EB" w14:textId="48177077" w:rsidR="007902A8" w:rsidRPr="003C2B33" w:rsidRDefault="2C0FCEED">
            <w:pPr>
              <w:keepNext/>
              <w:ind w:right="284"/>
              <w:jc w:val="right"/>
              <w:rPr>
                <w:rFonts w:cs="Arial"/>
                <w:sz w:val="18"/>
                <w:szCs w:val="18"/>
                <w:shd w:val="clear" w:color="auto" w:fill="FFFFFF"/>
              </w:rPr>
            </w:pPr>
            <w:r w:rsidRPr="5326A770">
              <w:rPr>
                <w:rFonts w:cs="Arial"/>
                <w:sz w:val="18"/>
                <w:szCs w:val="18"/>
              </w:rPr>
              <w:t>2</w:t>
            </w:r>
            <w:r w:rsidR="6121CD56" w:rsidRPr="7B38C66F">
              <w:rPr>
                <w:rFonts w:cs="Arial"/>
                <w:sz w:val="18"/>
                <w:szCs w:val="18"/>
              </w:rPr>
              <w:t>4</w:t>
            </w:r>
          </w:p>
        </w:tc>
        <w:tc>
          <w:tcPr>
            <w:tcW w:w="1069" w:type="dxa"/>
          </w:tcPr>
          <w:p w14:paraId="1E39EE48" w14:textId="77777777" w:rsidR="007902A8" w:rsidRPr="003C2B33" w:rsidRDefault="007902A8">
            <w:pPr>
              <w:keepNext/>
              <w:ind w:right="284"/>
              <w:jc w:val="right"/>
              <w:rPr>
                <w:rFonts w:cs="Arial"/>
                <w:sz w:val="18"/>
                <w:szCs w:val="18"/>
                <w:shd w:val="clear" w:color="auto" w:fill="FFFFFF"/>
              </w:rPr>
            </w:pPr>
            <w:r w:rsidRPr="003C2B33">
              <w:rPr>
                <w:rFonts w:cs="Arial"/>
                <w:sz w:val="18"/>
                <w:szCs w:val="18"/>
              </w:rPr>
              <w:t>28</w:t>
            </w:r>
          </w:p>
        </w:tc>
      </w:tr>
      <w:tr w:rsidR="007902A8" w:rsidRPr="003C2B33" w14:paraId="468E1402" w14:textId="77777777">
        <w:trPr>
          <w:cantSplit/>
          <w:trHeight w:val="300"/>
        </w:trPr>
        <w:tc>
          <w:tcPr>
            <w:tcW w:w="2881" w:type="dxa"/>
          </w:tcPr>
          <w:p w14:paraId="044D3E6C" w14:textId="27A46B24" w:rsidR="007902A8" w:rsidRPr="003C2B33" w:rsidRDefault="007902A8">
            <w:pPr>
              <w:jc w:val="left"/>
              <w:rPr>
                <w:rFonts w:cs="Arial"/>
                <w:sz w:val="18"/>
                <w:szCs w:val="18"/>
                <w:shd w:val="clear" w:color="auto" w:fill="FFFFFF"/>
              </w:rPr>
            </w:pPr>
            <w:r w:rsidRPr="003C2B33">
              <w:rPr>
                <w:rFonts w:cs="Arial"/>
                <w:sz w:val="18"/>
                <w:szCs w:val="18"/>
                <w:shd w:val="clear" w:color="auto" w:fill="FFFFFF"/>
              </w:rPr>
              <w:t xml:space="preserve">Non-paying </w:t>
            </w:r>
            <w:r w:rsidR="00B24D83">
              <w:rPr>
                <w:rFonts w:cs="Arial"/>
                <w:i/>
                <w:iCs/>
                <w:sz w:val="18"/>
                <w:szCs w:val="18"/>
                <w:shd w:val="clear" w:color="auto" w:fill="FFFFFF"/>
              </w:rPr>
              <w:t>Premium</w:t>
            </w:r>
            <w:r w:rsidRPr="003C2B33">
              <w:rPr>
                <w:rFonts w:cs="Arial"/>
                <w:sz w:val="18"/>
                <w:szCs w:val="18"/>
                <w:shd w:val="clear" w:color="auto" w:fill="FFFFFF"/>
              </w:rPr>
              <w:t xml:space="preserve"> users (Eligible Officials)</w:t>
            </w:r>
          </w:p>
        </w:tc>
        <w:tc>
          <w:tcPr>
            <w:tcW w:w="1068" w:type="dxa"/>
          </w:tcPr>
          <w:p w14:paraId="22605515" w14:textId="77777777"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136</w:t>
            </w:r>
          </w:p>
        </w:tc>
        <w:tc>
          <w:tcPr>
            <w:tcW w:w="1068" w:type="dxa"/>
          </w:tcPr>
          <w:p w14:paraId="64ACC1AC" w14:textId="77777777"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149</w:t>
            </w:r>
          </w:p>
        </w:tc>
        <w:tc>
          <w:tcPr>
            <w:tcW w:w="1068" w:type="dxa"/>
          </w:tcPr>
          <w:p w14:paraId="528EC26B" w14:textId="77777777"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151</w:t>
            </w:r>
          </w:p>
        </w:tc>
        <w:tc>
          <w:tcPr>
            <w:tcW w:w="1068" w:type="dxa"/>
          </w:tcPr>
          <w:p w14:paraId="49C56208" w14:textId="77777777"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1</w:t>
            </w:r>
            <w:r w:rsidRPr="003C2B33">
              <w:rPr>
                <w:rFonts w:cs="Arial"/>
                <w:sz w:val="18"/>
                <w:szCs w:val="18"/>
              </w:rPr>
              <w:t>65</w:t>
            </w:r>
          </w:p>
        </w:tc>
        <w:tc>
          <w:tcPr>
            <w:tcW w:w="1069" w:type="dxa"/>
          </w:tcPr>
          <w:p w14:paraId="344E9A9C" w14:textId="35F78E0E"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16</w:t>
            </w:r>
            <w:r w:rsidR="00DB7F64">
              <w:rPr>
                <w:rFonts w:cs="Arial" w:hint="eastAsia"/>
                <w:sz w:val="18"/>
                <w:szCs w:val="18"/>
                <w:shd w:val="clear" w:color="auto" w:fill="FFFFFF"/>
                <w:lang w:eastAsia="ja-JP"/>
              </w:rPr>
              <w:t>7</w:t>
            </w:r>
          </w:p>
        </w:tc>
      </w:tr>
      <w:tr w:rsidR="007902A8" w:rsidRPr="003C2B33" w14:paraId="5ED05F4C" w14:textId="77777777">
        <w:trPr>
          <w:cantSplit/>
          <w:trHeight w:val="300"/>
        </w:trPr>
        <w:tc>
          <w:tcPr>
            <w:tcW w:w="2881" w:type="dxa"/>
          </w:tcPr>
          <w:p w14:paraId="53A2798D" w14:textId="379B5B91" w:rsidR="007902A8" w:rsidRPr="003C2B33" w:rsidRDefault="007902A8">
            <w:pPr>
              <w:jc w:val="left"/>
              <w:rPr>
                <w:rFonts w:cs="Arial"/>
                <w:sz w:val="18"/>
                <w:szCs w:val="18"/>
                <w:shd w:val="clear" w:color="auto" w:fill="FFFFFF"/>
              </w:rPr>
            </w:pPr>
            <w:r w:rsidRPr="003C2B33">
              <w:rPr>
                <w:rFonts w:cs="Arial"/>
                <w:sz w:val="18"/>
                <w:szCs w:val="18"/>
                <w:shd w:val="clear" w:color="auto" w:fill="FFFFFF"/>
              </w:rPr>
              <w:t>PVP contributors</w:t>
            </w:r>
          </w:p>
        </w:tc>
        <w:tc>
          <w:tcPr>
            <w:tcW w:w="1068" w:type="dxa"/>
          </w:tcPr>
          <w:p w14:paraId="1B1DF47C" w14:textId="77777777"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43</w:t>
            </w:r>
          </w:p>
        </w:tc>
        <w:tc>
          <w:tcPr>
            <w:tcW w:w="1068" w:type="dxa"/>
          </w:tcPr>
          <w:p w14:paraId="6738FFDA" w14:textId="77777777"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59</w:t>
            </w:r>
          </w:p>
        </w:tc>
        <w:tc>
          <w:tcPr>
            <w:tcW w:w="1068" w:type="dxa"/>
          </w:tcPr>
          <w:p w14:paraId="10BC40FD" w14:textId="77777777"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61</w:t>
            </w:r>
          </w:p>
        </w:tc>
        <w:tc>
          <w:tcPr>
            <w:tcW w:w="1068" w:type="dxa"/>
          </w:tcPr>
          <w:p w14:paraId="2115E7E1" w14:textId="77777777"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6</w:t>
            </w:r>
            <w:r w:rsidRPr="003C2B33">
              <w:rPr>
                <w:rFonts w:cs="Arial"/>
                <w:sz w:val="18"/>
                <w:szCs w:val="18"/>
              </w:rPr>
              <w:t>8</w:t>
            </w:r>
          </w:p>
        </w:tc>
        <w:tc>
          <w:tcPr>
            <w:tcW w:w="1069" w:type="dxa"/>
          </w:tcPr>
          <w:p w14:paraId="606D5E88" w14:textId="77777777"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76</w:t>
            </w:r>
          </w:p>
        </w:tc>
      </w:tr>
      <w:tr w:rsidR="007902A8" w:rsidRPr="003C2B33" w14:paraId="0C93DFF2" w14:textId="77777777">
        <w:trPr>
          <w:cantSplit/>
          <w:trHeight w:val="300"/>
        </w:trPr>
        <w:tc>
          <w:tcPr>
            <w:tcW w:w="2881" w:type="dxa"/>
          </w:tcPr>
          <w:p w14:paraId="7AE4C2EB" w14:textId="30A683DC" w:rsidR="007902A8" w:rsidRPr="003C2B33" w:rsidRDefault="0071551F">
            <w:pPr>
              <w:jc w:val="left"/>
              <w:rPr>
                <w:rFonts w:cs="Arial"/>
                <w:sz w:val="18"/>
                <w:szCs w:val="18"/>
                <w:shd w:val="clear" w:color="auto" w:fill="FFFFFF"/>
              </w:rPr>
            </w:pPr>
            <w:r>
              <w:rPr>
                <w:rFonts w:cs="Arial"/>
                <w:sz w:val="18"/>
                <w:szCs w:val="18"/>
                <w:shd w:val="clear" w:color="auto" w:fill="FFFFFF"/>
              </w:rPr>
              <w:t>Standard service users</w:t>
            </w:r>
          </w:p>
        </w:tc>
        <w:tc>
          <w:tcPr>
            <w:tcW w:w="1068" w:type="dxa"/>
          </w:tcPr>
          <w:p w14:paraId="3516A92F" w14:textId="77777777"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2,704</w:t>
            </w:r>
          </w:p>
        </w:tc>
        <w:tc>
          <w:tcPr>
            <w:tcW w:w="1068" w:type="dxa"/>
          </w:tcPr>
          <w:p w14:paraId="416534A2" w14:textId="77777777"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4,370</w:t>
            </w:r>
          </w:p>
        </w:tc>
        <w:tc>
          <w:tcPr>
            <w:tcW w:w="1068" w:type="dxa"/>
          </w:tcPr>
          <w:p w14:paraId="62A10C68" w14:textId="77777777" w:rsidR="007902A8" w:rsidRPr="003C2B33" w:rsidRDefault="007902A8">
            <w:pPr>
              <w:ind w:right="284"/>
              <w:jc w:val="right"/>
              <w:rPr>
                <w:rFonts w:cs="Arial"/>
                <w:sz w:val="18"/>
                <w:szCs w:val="18"/>
                <w:shd w:val="clear" w:color="auto" w:fill="FFFFFF"/>
              </w:rPr>
            </w:pPr>
            <w:r w:rsidRPr="003C2B33">
              <w:rPr>
                <w:rFonts w:cs="Arial"/>
                <w:sz w:val="18"/>
                <w:szCs w:val="18"/>
                <w:shd w:val="clear" w:color="auto" w:fill="FFFFFF"/>
              </w:rPr>
              <w:t>4,855</w:t>
            </w:r>
          </w:p>
        </w:tc>
        <w:tc>
          <w:tcPr>
            <w:tcW w:w="1068" w:type="dxa"/>
          </w:tcPr>
          <w:p w14:paraId="5765DEA7" w14:textId="7A4352D9" w:rsidR="007902A8" w:rsidRPr="003C2B33" w:rsidRDefault="1B86C784">
            <w:pPr>
              <w:ind w:right="284"/>
              <w:jc w:val="right"/>
              <w:rPr>
                <w:rFonts w:cs="Arial"/>
                <w:sz w:val="18"/>
                <w:szCs w:val="18"/>
                <w:shd w:val="clear" w:color="auto" w:fill="FFFFFF"/>
              </w:rPr>
            </w:pPr>
            <w:r w:rsidRPr="57A5EF09">
              <w:rPr>
                <w:rFonts w:cs="Arial"/>
                <w:sz w:val="18"/>
                <w:szCs w:val="18"/>
              </w:rPr>
              <w:t>7,</w:t>
            </w:r>
            <w:r w:rsidRPr="45673724">
              <w:rPr>
                <w:rFonts w:cs="Arial"/>
                <w:sz w:val="18"/>
                <w:szCs w:val="18"/>
              </w:rPr>
              <w:t>608</w:t>
            </w:r>
          </w:p>
        </w:tc>
        <w:tc>
          <w:tcPr>
            <w:tcW w:w="1069" w:type="dxa"/>
          </w:tcPr>
          <w:p w14:paraId="7A1B8395" w14:textId="11C90333" w:rsidR="007902A8" w:rsidRPr="003C2B33" w:rsidRDefault="00623AAC" w:rsidP="008A277E">
            <w:pPr>
              <w:spacing w:line="259" w:lineRule="auto"/>
              <w:ind w:right="284"/>
              <w:jc w:val="right"/>
              <w:rPr>
                <w:rFonts w:cs="Arial"/>
                <w:sz w:val="18"/>
                <w:szCs w:val="18"/>
                <w:lang w:eastAsia="ja-JP"/>
              </w:rPr>
            </w:pPr>
            <w:r>
              <w:rPr>
                <w:rFonts w:cs="Arial" w:hint="eastAsia"/>
                <w:sz w:val="18"/>
                <w:szCs w:val="18"/>
                <w:lang w:eastAsia="ja-JP"/>
              </w:rPr>
              <w:t>8</w:t>
            </w:r>
            <w:r w:rsidR="007902A8" w:rsidRPr="7B38C66F">
              <w:rPr>
                <w:rFonts w:cs="Arial"/>
                <w:sz w:val="18"/>
                <w:szCs w:val="18"/>
              </w:rPr>
              <w:t>,</w:t>
            </w:r>
            <w:r>
              <w:rPr>
                <w:rFonts w:cs="Arial" w:hint="eastAsia"/>
                <w:sz w:val="18"/>
                <w:szCs w:val="18"/>
                <w:lang w:eastAsia="ja-JP"/>
              </w:rPr>
              <w:t>015</w:t>
            </w:r>
          </w:p>
        </w:tc>
      </w:tr>
    </w:tbl>
    <w:p w14:paraId="20030149" w14:textId="284F7805" w:rsidR="007902A8" w:rsidRPr="00523996" w:rsidRDefault="007902A8" w:rsidP="007902A8">
      <w:pPr>
        <w:spacing w:before="60"/>
        <w:ind w:left="567"/>
        <w:rPr>
          <w:sz w:val="16"/>
          <w:szCs w:val="16"/>
        </w:rPr>
      </w:pPr>
      <w:r w:rsidRPr="26235BD9">
        <w:rPr>
          <w:sz w:val="16"/>
          <w:szCs w:val="16"/>
        </w:rPr>
        <w:t xml:space="preserve">*as of </w:t>
      </w:r>
      <w:r w:rsidR="00623AAC">
        <w:rPr>
          <w:rFonts w:hint="eastAsia"/>
          <w:sz w:val="16"/>
          <w:szCs w:val="16"/>
          <w:lang w:eastAsia="ja-JP"/>
        </w:rPr>
        <w:t>August</w:t>
      </w:r>
      <w:r w:rsidRPr="26235BD9">
        <w:rPr>
          <w:sz w:val="16"/>
          <w:szCs w:val="16"/>
        </w:rPr>
        <w:t xml:space="preserve"> 2026.</w:t>
      </w:r>
    </w:p>
    <w:p w14:paraId="2E55141A" w14:textId="77777777" w:rsidR="007902A8" w:rsidRPr="007E597F" w:rsidRDefault="007902A8" w:rsidP="007902A8"/>
    <w:p w14:paraId="10F10755" w14:textId="77777777" w:rsidR="007902A8" w:rsidRDefault="007902A8" w:rsidP="007902A8">
      <w:pPr>
        <w:rPr>
          <w:sz w:val="18"/>
          <w:szCs w:val="18"/>
        </w:rPr>
      </w:pPr>
    </w:p>
    <w:p w14:paraId="7E06FCDB" w14:textId="1D780EDA" w:rsidR="00FA5C7F" w:rsidRDefault="007902A8">
      <w:r>
        <w:fldChar w:fldCharType="begin"/>
      </w:r>
      <w:r>
        <w:instrText xml:space="preserve"> AUTONUM  </w:instrText>
      </w:r>
      <w:r>
        <w:fldChar w:fldCharType="end"/>
      </w:r>
      <w:r>
        <w:tab/>
      </w:r>
      <w:r w:rsidR="005B363A" w:rsidRPr="005B363A">
        <w:t>The number of</w:t>
      </w:r>
      <w:r w:rsidR="00606705">
        <w:t xml:space="preserve"> </w:t>
      </w:r>
      <w:r w:rsidR="005B363A" w:rsidRPr="005B363A">
        <w:t>PLUTO</w:t>
      </w:r>
      <w:r w:rsidR="00606705">
        <w:t xml:space="preserve"> </w:t>
      </w:r>
      <w:r w:rsidR="005B363A" w:rsidRPr="005B363A">
        <w:t>database</w:t>
      </w:r>
      <w:r w:rsidR="00606705">
        <w:t xml:space="preserve"> </w:t>
      </w:r>
      <w:r w:rsidR="005B363A" w:rsidRPr="005B363A">
        <w:t>users</w:t>
      </w:r>
      <w:r w:rsidR="00606705">
        <w:t xml:space="preserve"> </w:t>
      </w:r>
      <w:r w:rsidR="005B363A" w:rsidRPr="005B363A">
        <w:t>(</w:t>
      </w:r>
      <w:r w:rsidR="00A64141">
        <w:t>7,865</w:t>
      </w:r>
      <w:r w:rsidR="00A51770">
        <w:t xml:space="preserve"> in 2025</w:t>
      </w:r>
      <w:r w:rsidR="005B363A" w:rsidRPr="005B363A">
        <w:t>)</w:t>
      </w:r>
      <w:r w:rsidR="00606705">
        <w:t xml:space="preserve"> </w:t>
      </w:r>
      <w:r w:rsidR="005B363A" w:rsidRPr="005B363A">
        <w:t>continues to grow, reflecting sustained community interest in conducting</w:t>
      </w:r>
      <w:r w:rsidR="00606705">
        <w:t xml:space="preserve"> </w:t>
      </w:r>
      <w:r w:rsidR="005B363A" w:rsidRPr="005B363A">
        <w:rPr>
          <w:i/>
          <w:iCs/>
        </w:rPr>
        <w:t>ad</w:t>
      </w:r>
      <w:r w:rsidR="00606705">
        <w:rPr>
          <w:i/>
          <w:iCs/>
        </w:rPr>
        <w:t> </w:t>
      </w:r>
      <w:r w:rsidR="005B363A" w:rsidRPr="005B363A">
        <w:rPr>
          <w:i/>
          <w:iCs/>
        </w:rPr>
        <w:t>hoc</w:t>
      </w:r>
      <w:r w:rsidR="00F15A2E">
        <w:rPr>
          <w:i/>
          <w:iCs/>
        </w:rPr>
        <w:t> </w:t>
      </w:r>
      <w:r w:rsidR="005B363A" w:rsidRPr="005B363A">
        <w:t>searches; this trend extends</w:t>
      </w:r>
      <w:r w:rsidR="001A0C37">
        <w:t xml:space="preserve"> </w:t>
      </w:r>
      <w:r w:rsidR="005B363A" w:rsidRPr="005B363A">
        <w:t>to the</w:t>
      </w:r>
      <w:r w:rsidR="001A0C37">
        <w:t xml:space="preserve"> </w:t>
      </w:r>
      <w:r w:rsidR="00B24D83">
        <w:rPr>
          <w:i/>
          <w:iCs/>
        </w:rPr>
        <w:t>Premium</w:t>
      </w:r>
      <w:r w:rsidR="001A0C37">
        <w:t xml:space="preserve"> </w:t>
      </w:r>
      <w:r w:rsidR="005B363A" w:rsidRPr="005B363A">
        <w:t>service, which saw</w:t>
      </w:r>
      <w:r w:rsidR="001A0C37">
        <w:t xml:space="preserve"> </w:t>
      </w:r>
      <w:r w:rsidR="005B363A" w:rsidRPr="005B363A">
        <w:t>an increased</w:t>
      </w:r>
      <w:r w:rsidR="001A0C37">
        <w:t xml:space="preserve"> </w:t>
      </w:r>
      <w:r w:rsidR="005B363A" w:rsidRPr="005B363A">
        <w:t>usage in 2025</w:t>
      </w:r>
      <w:r w:rsidR="001A0C37">
        <w:t xml:space="preserve"> </w:t>
      </w:r>
      <w:r w:rsidR="005B363A" w:rsidRPr="005B363A">
        <w:t>(24 subscriptions).</w:t>
      </w:r>
      <w:r w:rsidR="00696787">
        <w:t xml:space="preserve"> </w:t>
      </w:r>
      <w:r w:rsidR="00FA5C7F">
        <w:t>Although the 2026 figures cover only the period up to August</w:t>
      </w:r>
      <w:r w:rsidR="00FA7699">
        <w:t xml:space="preserve"> 2026</w:t>
      </w:r>
      <w:r w:rsidR="00FA5C7F">
        <w:t xml:space="preserve">, they already show an improvement compared with 2025, with 8,286 users overall, including 28 paying </w:t>
      </w:r>
      <w:r w:rsidR="00FA5C7F">
        <w:rPr>
          <w:i/>
          <w:iCs/>
        </w:rPr>
        <w:t>Premium</w:t>
      </w:r>
      <w:r w:rsidR="00FA5C7F">
        <w:t xml:space="preserve"> users.</w:t>
      </w:r>
    </w:p>
    <w:p w14:paraId="469643C6" w14:textId="77777777" w:rsidR="00A3112B" w:rsidRDefault="00A3112B" w:rsidP="005B363A">
      <w:pPr>
        <w:rPr>
          <w:kern w:val="2"/>
          <w:lang w:eastAsia="ja-JP"/>
          <w14:ligatures w14:val="standardContextual"/>
        </w:rPr>
      </w:pPr>
    </w:p>
    <w:p w14:paraId="00D36B48" w14:textId="1A0FDBF0" w:rsidR="005B363A" w:rsidRDefault="005B363A" w:rsidP="005B363A">
      <w:r>
        <w:fldChar w:fldCharType="begin"/>
      </w:r>
      <w:r>
        <w:instrText xml:space="preserve"> AUTONUM  </w:instrText>
      </w:r>
      <w:r>
        <w:fldChar w:fldCharType="end"/>
      </w:r>
      <w:r>
        <w:tab/>
      </w:r>
      <w:r w:rsidRPr="005B363A">
        <w:t>A</w:t>
      </w:r>
      <w:r w:rsidR="00036A68">
        <w:t xml:space="preserve"> </w:t>
      </w:r>
      <w:r w:rsidRPr="005B363A">
        <w:t>key</w:t>
      </w:r>
      <w:r w:rsidR="00036A68">
        <w:t xml:space="preserve"> </w:t>
      </w:r>
      <w:r w:rsidRPr="005B363A">
        <w:t>driver</w:t>
      </w:r>
      <w:r w:rsidR="00036A68">
        <w:t xml:space="preserve"> </w:t>
      </w:r>
      <w:r w:rsidRPr="005B363A">
        <w:t>increasing</w:t>
      </w:r>
      <w:r w:rsidR="00036A68">
        <w:t xml:space="preserve"> </w:t>
      </w:r>
      <w:r w:rsidR="00FC4491">
        <w:t xml:space="preserve">the </w:t>
      </w:r>
      <w:r w:rsidRPr="005B363A">
        <w:t>use</w:t>
      </w:r>
      <w:r w:rsidR="00036A68">
        <w:t xml:space="preserve"> </w:t>
      </w:r>
      <w:r w:rsidRPr="005B363A">
        <w:t>of</w:t>
      </w:r>
      <w:r w:rsidR="00036A68">
        <w:t xml:space="preserve"> </w:t>
      </w:r>
      <w:r w:rsidRPr="005B363A">
        <w:t>the</w:t>
      </w:r>
      <w:r w:rsidR="00036A68">
        <w:t xml:space="preserve"> </w:t>
      </w:r>
      <w:r w:rsidRPr="005B363A">
        <w:t>PLUTO</w:t>
      </w:r>
      <w:r w:rsidR="00036A68">
        <w:t xml:space="preserve"> </w:t>
      </w:r>
      <w:r w:rsidRPr="005B363A">
        <w:t>database</w:t>
      </w:r>
      <w:r w:rsidR="00036A68">
        <w:t xml:space="preserve"> </w:t>
      </w:r>
      <w:r w:rsidRPr="005B363A">
        <w:t>was</w:t>
      </w:r>
      <w:r w:rsidR="00036A68">
        <w:t xml:space="preserve"> </w:t>
      </w:r>
      <w:r w:rsidRPr="005B363A">
        <w:t>the</w:t>
      </w:r>
      <w:r w:rsidR="00036A68">
        <w:t xml:space="preserve"> </w:t>
      </w:r>
      <w:r w:rsidRPr="005B363A">
        <w:t>inclusion</w:t>
      </w:r>
      <w:r w:rsidR="00036A68">
        <w:t xml:space="preserve"> </w:t>
      </w:r>
      <w:r w:rsidRPr="005B363A">
        <w:t>of</w:t>
      </w:r>
      <w:r w:rsidR="00036A68">
        <w:t xml:space="preserve"> </w:t>
      </w:r>
      <w:r w:rsidRPr="005B363A">
        <w:t>a</w:t>
      </w:r>
      <w:r w:rsidR="00036A68">
        <w:t xml:space="preserve"> </w:t>
      </w:r>
      <w:r w:rsidRPr="005B363A">
        <w:t>link</w:t>
      </w:r>
      <w:r w:rsidR="00036A68">
        <w:t xml:space="preserve"> </w:t>
      </w:r>
      <w:r w:rsidRPr="005B363A">
        <w:t>to</w:t>
      </w:r>
      <w:r w:rsidR="00036A68">
        <w:t xml:space="preserve"> </w:t>
      </w:r>
      <w:r w:rsidRPr="005B363A">
        <w:t>the</w:t>
      </w:r>
      <w:r w:rsidR="00036A68">
        <w:t xml:space="preserve"> </w:t>
      </w:r>
      <w:r w:rsidR="00095261" w:rsidRPr="008B5C31">
        <w:t>Plant Varieties and Seeds Gazette of</w:t>
      </w:r>
      <w:r w:rsidR="002711F2">
        <w:t xml:space="preserve"> the </w:t>
      </w:r>
      <w:r w:rsidRPr="005B363A">
        <w:t>United Kingdom</w:t>
      </w:r>
      <w:r w:rsidR="00036A68">
        <w:t xml:space="preserve"> </w:t>
      </w:r>
      <w:r w:rsidRPr="005B363A">
        <w:t>on</w:t>
      </w:r>
      <w:r w:rsidR="00036A68">
        <w:t xml:space="preserve"> </w:t>
      </w:r>
      <w:r w:rsidRPr="005B363A">
        <w:t>plant</w:t>
      </w:r>
      <w:r w:rsidR="00036A68">
        <w:t xml:space="preserve"> </w:t>
      </w:r>
      <w:r w:rsidRPr="005B363A">
        <w:t>variety</w:t>
      </w:r>
      <w:r w:rsidR="00036A68">
        <w:t xml:space="preserve"> </w:t>
      </w:r>
      <w:r w:rsidRPr="005B363A">
        <w:t>protection</w:t>
      </w:r>
      <w:r w:rsidR="00036A68">
        <w:t xml:space="preserve"> </w:t>
      </w:r>
      <w:r w:rsidRPr="005B363A">
        <w:t>(</w:t>
      </w:r>
      <w:hyperlink r:id="rId15" w:tgtFrame="_blank" w:history="1">
        <w:r w:rsidRPr="005B363A">
          <w:rPr>
            <w:rStyle w:val="Hyperlink"/>
          </w:rPr>
          <w:t>https://gazette.upovepvp.upov.int/</w:t>
        </w:r>
      </w:hyperlink>
      <w:r w:rsidRPr="005B363A">
        <w:t>).</w:t>
      </w:r>
      <w:r w:rsidR="00095261">
        <w:t xml:space="preserve"> </w:t>
      </w:r>
    </w:p>
    <w:p w14:paraId="4881480E" w14:textId="77777777" w:rsidR="00A3112B" w:rsidRPr="005B363A" w:rsidRDefault="00A3112B" w:rsidP="005B363A"/>
    <w:p w14:paraId="09B31236" w14:textId="75494293" w:rsidR="007902A8" w:rsidRPr="007E597F" w:rsidRDefault="007902A8" w:rsidP="007902A8">
      <w:r>
        <w:fldChar w:fldCharType="begin"/>
      </w:r>
      <w:r>
        <w:instrText xml:space="preserve"> AUTONUM  </w:instrText>
      </w:r>
      <w:r>
        <w:fldChar w:fldCharType="end"/>
      </w:r>
      <w:r>
        <w:tab/>
        <w:t xml:space="preserve">A report on data contributed to PLUTO by members of the Union and other contributors is provided in </w:t>
      </w:r>
      <w:r w:rsidRPr="005924C8">
        <w:t>Annex I</w:t>
      </w:r>
      <w:r>
        <w:t xml:space="preserve"> to this document. </w:t>
      </w:r>
    </w:p>
    <w:p w14:paraId="35CE5C49" w14:textId="77777777" w:rsidR="007902A8" w:rsidRPr="007E597F" w:rsidRDefault="007902A8" w:rsidP="007902A8"/>
    <w:p w14:paraId="741CAFAA" w14:textId="4DD9B327" w:rsidR="00F406B1" w:rsidRDefault="00F406B1">
      <w:r>
        <w:t>16.</w:t>
      </w:r>
      <w:r w:rsidR="00EA544F">
        <w:tab/>
      </w:r>
      <w:r>
        <w:t>Since the TC and CAJ sessions in 2025, initial engagement with Oman, the United Republic of Tanzania and Uzbekistan has resulted in ongoing support for data preparation, sample data review and record correction.</w:t>
      </w:r>
    </w:p>
    <w:p w14:paraId="0B87A10F" w14:textId="77777777" w:rsidR="000A2ECA" w:rsidRDefault="000A2ECA">
      <w:pPr>
        <w:rPr>
          <w:kern w:val="2"/>
          <w:lang w:eastAsia="ja-JP"/>
          <w14:ligatures w14:val="standardContextual"/>
        </w:rPr>
      </w:pPr>
    </w:p>
    <w:p w14:paraId="73FD7C6E" w14:textId="785C79BB" w:rsidR="005E45F4" w:rsidRDefault="005E45F4" w:rsidP="005E45F4">
      <w:pPr>
        <w:pStyle w:val="Heading2"/>
      </w:pPr>
      <w:bookmarkStart w:id="8" w:name="_Toc239236145"/>
      <w:r>
        <w:t>Results of contributors and users surveys</w:t>
      </w:r>
      <w:bookmarkEnd w:id="8"/>
    </w:p>
    <w:p w14:paraId="4CA27411" w14:textId="77777777" w:rsidR="005E45F4" w:rsidRPr="005E45F4" w:rsidRDefault="005E45F4" w:rsidP="005E45F4">
      <w:pPr>
        <w:spacing w:line="259" w:lineRule="auto"/>
        <w:rPr>
          <w:rFonts w:eastAsiaTheme="minorEastAsia"/>
        </w:rPr>
      </w:pPr>
    </w:p>
    <w:p w14:paraId="7A0628BB" w14:textId="406FF3E6" w:rsidR="007902A8" w:rsidRDefault="007902A8" w:rsidP="007902A8">
      <w:r>
        <w:fldChar w:fldCharType="begin"/>
      </w:r>
      <w:r>
        <w:instrText xml:space="preserve"> AUTONUM  </w:instrText>
      </w:r>
      <w:r>
        <w:fldChar w:fldCharType="end"/>
      </w:r>
      <w:r>
        <w:tab/>
        <w:t xml:space="preserve">At </w:t>
      </w:r>
      <w:r w:rsidR="004C05FF">
        <w:t xml:space="preserve">the </w:t>
      </w:r>
      <w:r>
        <w:t>TC</w:t>
      </w:r>
      <w:r w:rsidR="0089460F">
        <w:rPr>
          <w:rStyle w:val="FootnoteReference"/>
        </w:rPr>
        <w:footnoteReference w:id="2"/>
      </w:r>
      <w:r>
        <w:t xml:space="preserve"> and CAJ</w:t>
      </w:r>
      <w:r w:rsidR="0040125D">
        <w:rPr>
          <w:rStyle w:val="FootnoteReference"/>
        </w:rPr>
        <w:footnoteReference w:id="3"/>
      </w:r>
      <w:r w:rsidR="00BB77A7">
        <w:t xml:space="preserve"> sessions in 2025</w:t>
      </w:r>
      <w:r>
        <w:t>, it was agreed to issue two surveys</w:t>
      </w:r>
      <w:r w:rsidR="00C22292">
        <w:t xml:space="preserve">, </w:t>
      </w:r>
      <w:r w:rsidR="00C22292" w:rsidRPr="008B5C31">
        <w:t>one</w:t>
      </w:r>
      <w:r>
        <w:t xml:space="preserve"> for users and </w:t>
      </w:r>
      <w:r w:rsidR="00C22292" w:rsidRPr="008B5C31">
        <w:t>one</w:t>
      </w:r>
      <w:r w:rsidR="00C22292">
        <w:t xml:space="preserve"> for </w:t>
      </w:r>
      <w:r>
        <w:t xml:space="preserve">contributors to identify the requirements and propose a plan for improvements. </w:t>
      </w:r>
    </w:p>
    <w:p w14:paraId="5B110866" w14:textId="77777777" w:rsidR="00137F72" w:rsidRDefault="00137F72" w:rsidP="007902A8"/>
    <w:tbl>
      <w:tblPr>
        <w:tblStyle w:val="TableGrid"/>
        <w:tblW w:w="9691" w:type="dxa"/>
        <w:tblLayout w:type="fixed"/>
        <w:tblCellMar>
          <w:top w:w="28" w:type="dxa"/>
          <w:left w:w="57" w:type="dxa"/>
          <w:bottom w:w="28" w:type="dxa"/>
          <w:right w:w="28" w:type="dxa"/>
        </w:tblCellMar>
        <w:tblLook w:val="04A0" w:firstRow="1" w:lastRow="0" w:firstColumn="1" w:lastColumn="0" w:noHBand="0" w:noVBand="1"/>
      </w:tblPr>
      <w:tblGrid>
        <w:gridCol w:w="1455"/>
        <w:gridCol w:w="2494"/>
        <w:gridCol w:w="1906"/>
        <w:gridCol w:w="2006"/>
        <w:gridCol w:w="1830"/>
      </w:tblGrid>
      <w:tr w:rsidR="007902A8" w:rsidRPr="00523996" w14:paraId="1F66CB54" w14:textId="77777777" w:rsidTr="003D2615">
        <w:trPr>
          <w:cantSplit/>
          <w:trHeight w:val="300"/>
          <w:tblHeader/>
        </w:trPr>
        <w:tc>
          <w:tcPr>
            <w:tcW w:w="1455" w:type="dxa"/>
            <w:shd w:val="clear" w:color="auto" w:fill="D9D9D9" w:themeFill="background1" w:themeFillShade="D9"/>
          </w:tcPr>
          <w:p w14:paraId="595588E4" w14:textId="3FE20DF9" w:rsidR="007902A8" w:rsidRPr="00523996" w:rsidRDefault="007902A8">
            <w:pPr>
              <w:keepNext/>
              <w:rPr>
                <w:sz w:val="18"/>
                <w:szCs w:val="18"/>
              </w:rPr>
            </w:pPr>
            <w:r w:rsidRPr="26235BD9">
              <w:rPr>
                <w:sz w:val="18"/>
                <w:szCs w:val="18"/>
              </w:rPr>
              <w:t>Survey</w:t>
            </w:r>
            <w:r w:rsidR="00B43801" w:rsidRPr="008B5C31">
              <w:rPr>
                <w:sz w:val="18"/>
                <w:szCs w:val="18"/>
              </w:rPr>
              <w:t>s</w:t>
            </w:r>
          </w:p>
        </w:tc>
        <w:tc>
          <w:tcPr>
            <w:tcW w:w="2494" w:type="dxa"/>
            <w:shd w:val="clear" w:color="auto" w:fill="D9D9D9" w:themeFill="background1" w:themeFillShade="D9"/>
          </w:tcPr>
          <w:p w14:paraId="41716F84" w14:textId="77777777" w:rsidR="007902A8" w:rsidRPr="00523996" w:rsidRDefault="007902A8">
            <w:pPr>
              <w:keepNext/>
              <w:jc w:val="center"/>
              <w:rPr>
                <w:sz w:val="18"/>
                <w:szCs w:val="18"/>
              </w:rPr>
            </w:pPr>
            <w:r w:rsidRPr="26235BD9">
              <w:rPr>
                <w:sz w:val="18"/>
                <w:szCs w:val="18"/>
              </w:rPr>
              <w:t>Date</w:t>
            </w:r>
          </w:p>
        </w:tc>
        <w:tc>
          <w:tcPr>
            <w:tcW w:w="1906" w:type="dxa"/>
            <w:shd w:val="clear" w:color="auto" w:fill="D9D9D9" w:themeFill="background1" w:themeFillShade="D9"/>
          </w:tcPr>
          <w:p w14:paraId="37CFE8E1" w14:textId="77777777" w:rsidR="007902A8" w:rsidRPr="00523996" w:rsidRDefault="007902A8">
            <w:pPr>
              <w:keepNext/>
              <w:jc w:val="center"/>
              <w:rPr>
                <w:sz w:val="18"/>
                <w:szCs w:val="18"/>
              </w:rPr>
            </w:pPr>
            <w:r w:rsidRPr="26235BD9">
              <w:rPr>
                <w:sz w:val="18"/>
                <w:szCs w:val="18"/>
              </w:rPr>
              <w:t>Number of responses</w:t>
            </w:r>
          </w:p>
        </w:tc>
        <w:tc>
          <w:tcPr>
            <w:tcW w:w="2006" w:type="dxa"/>
            <w:shd w:val="clear" w:color="auto" w:fill="D9D9D9" w:themeFill="background1" w:themeFillShade="D9"/>
          </w:tcPr>
          <w:p w14:paraId="3E25D5FB" w14:textId="77777777" w:rsidR="007902A8" w:rsidRPr="00523996" w:rsidRDefault="007902A8">
            <w:pPr>
              <w:keepNext/>
              <w:jc w:val="center"/>
              <w:rPr>
                <w:sz w:val="18"/>
                <w:szCs w:val="18"/>
              </w:rPr>
            </w:pPr>
            <w:r w:rsidRPr="26235BD9">
              <w:rPr>
                <w:sz w:val="18"/>
                <w:szCs w:val="18"/>
              </w:rPr>
              <w:t>Number of authorities</w:t>
            </w:r>
          </w:p>
        </w:tc>
        <w:tc>
          <w:tcPr>
            <w:tcW w:w="1830" w:type="dxa"/>
            <w:shd w:val="clear" w:color="auto" w:fill="D9D9D9" w:themeFill="background1" w:themeFillShade="D9"/>
          </w:tcPr>
          <w:p w14:paraId="4C8EDAA5" w14:textId="77777777" w:rsidR="007902A8" w:rsidRDefault="007902A8">
            <w:pPr>
              <w:keepNext/>
              <w:jc w:val="center"/>
              <w:rPr>
                <w:sz w:val="18"/>
                <w:szCs w:val="18"/>
              </w:rPr>
            </w:pPr>
            <w:r w:rsidRPr="26235BD9">
              <w:rPr>
                <w:sz w:val="18"/>
                <w:szCs w:val="18"/>
              </w:rPr>
              <w:t>Overall satisfaction rate</w:t>
            </w:r>
          </w:p>
        </w:tc>
      </w:tr>
      <w:tr w:rsidR="007902A8" w:rsidRPr="007E597F" w14:paraId="72766434" w14:textId="77777777" w:rsidTr="003D2615">
        <w:trPr>
          <w:cantSplit/>
          <w:trHeight w:val="300"/>
        </w:trPr>
        <w:tc>
          <w:tcPr>
            <w:tcW w:w="1455" w:type="dxa"/>
          </w:tcPr>
          <w:p w14:paraId="459311C2" w14:textId="77777777" w:rsidR="007902A8" w:rsidRPr="007E597F" w:rsidRDefault="007902A8">
            <w:pPr>
              <w:keepNext/>
              <w:jc w:val="left"/>
              <w:rPr>
                <w:rFonts w:cs="Arial"/>
                <w:sz w:val="18"/>
                <w:szCs w:val="18"/>
                <w:shd w:val="clear" w:color="auto" w:fill="FFFFFF"/>
              </w:rPr>
            </w:pPr>
            <w:r>
              <w:rPr>
                <w:rFonts w:cs="Arial"/>
                <w:sz w:val="18"/>
                <w:szCs w:val="18"/>
                <w:shd w:val="clear" w:color="auto" w:fill="FFFFFF"/>
              </w:rPr>
              <w:t>Contributors</w:t>
            </w:r>
          </w:p>
        </w:tc>
        <w:tc>
          <w:tcPr>
            <w:tcW w:w="2494" w:type="dxa"/>
          </w:tcPr>
          <w:p w14:paraId="361D1AD1" w14:textId="77777777" w:rsidR="007902A8" w:rsidRPr="007E597F" w:rsidRDefault="007902A8" w:rsidP="001E620A">
            <w:pPr>
              <w:keepNext/>
              <w:ind w:left="186"/>
              <w:jc w:val="left"/>
            </w:pPr>
            <w:r w:rsidRPr="26235BD9">
              <w:rPr>
                <w:rFonts w:cs="Arial"/>
                <w:sz w:val="18"/>
                <w:szCs w:val="18"/>
              </w:rPr>
              <w:t>February 3 to 28, 2026</w:t>
            </w:r>
          </w:p>
        </w:tc>
        <w:tc>
          <w:tcPr>
            <w:tcW w:w="1906" w:type="dxa"/>
          </w:tcPr>
          <w:p w14:paraId="159A8784" w14:textId="77777777" w:rsidR="007902A8" w:rsidRPr="007E597F" w:rsidRDefault="007902A8" w:rsidP="00855252">
            <w:pPr>
              <w:keepNext/>
              <w:ind w:right="732"/>
              <w:jc w:val="right"/>
            </w:pPr>
            <w:r w:rsidRPr="26235BD9">
              <w:rPr>
                <w:rFonts w:cs="Arial"/>
                <w:sz w:val="18"/>
                <w:szCs w:val="18"/>
              </w:rPr>
              <w:t>35</w:t>
            </w:r>
          </w:p>
        </w:tc>
        <w:tc>
          <w:tcPr>
            <w:tcW w:w="2006" w:type="dxa"/>
          </w:tcPr>
          <w:p w14:paraId="644D8048" w14:textId="77777777" w:rsidR="007902A8" w:rsidRPr="007E597F" w:rsidRDefault="007902A8" w:rsidP="00855252">
            <w:pPr>
              <w:keepNext/>
              <w:ind w:right="750"/>
              <w:jc w:val="right"/>
            </w:pPr>
            <w:r w:rsidRPr="26235BD9">
              <w:rPr>
                <w:rFonts w:cs="Arial"/>
                <w:sz w:val="18"/>
                <w:szCs w:val="18"/>
              </w:rPr>
              <w:t>31</w:t>
            </w:r>
          </w:p>
        </w:tc>
        <w:tc>
          <w:tcPr>
            <w:tcW w:w="1830" w:type="dxa"/>
          </w:tcPr>
          <w:p w14:paraId="0C3F463E" w14:textId="5BFB5DB3" w:rsidR="007902A8" w:rsidRPr="007E597F" w:rsidRDefault="00303D4B" w:rsidP="00855252">
            <w:pPr>
              <w:keepNext/>
              <w:jc w:val="center"/>
            </w:pPr>
            <w:r>
              <w:rPr>
                <w:rFonts w:cs="Arial"/>
                <w:sz w:val="18"/>
                <w:szCs w:val="18"/>
              </w:rPr>
              <w:t>78</w:t>
            </w:r>
            <w:r w:rsidR="00A27CED">
              <w:rPr>
                <w:rFonts w:cs="Arial"/>
                <w:sz w:val="18"/>
                <w:szCs w:val="18"/>
              </w:rPr>
              <w:t>.0</w:t>
            </w:r>
            <w:r>
              <w:rPr>
                <w:rFonts w:cs="Arial"/>
                <w:sz w:val="18"/>
                <w:szCs w:val="18"/>
              </w:rPr>
              <w:t>%</w:t>
            </w:r>
          </w:p>
        </w:tc>
      </w:tr>
      <w:tr w:rsidR="007902A8" w:rsidRPr="007E597F" w14:paraId="39F732EC" w14:textId="77777777" w:rsidTr="003D2615">
        <w:trPr>
          <w:cantSplit/>
          <w:trHeight w:val="300"/>
        </w:trPr>
        <w:tc>
          <w:tcPr>
            <w:tcW w:w="1455" w:type="dxa"/>
          </w:tcPr>
          <w:p w14:paraId="42EF1B1F" w14:textId="77777777" w:rsidR="007902A8" w:rsidRPr="007E597F" w:rsidRDefault="007902A8">
            <w:pPr>
              <w:jc w:val="left"/>
              <w:rPr>
                <w:rFonts w:cs="Arial"/>
                <w:sz w:val="18"/>
                <w:szCs w:val="18"/>
                <w:shd w:val="clear" w:color="auto" w:fill="FFFFFF"/>
              </w:rPr>
            </w:pPr>
            <w:r>
              <w:rPr>
                <w:rFonts w:cs="Arial"/>
                <w:sz w:val="18"/>
                <w:szCs w:val="18"/>
                <w:shd w:val="clear" w:color="auto" w:fill="FFFFFF"/>
              </w:rPr>
              <w:t>Users</w:t>
            </w:r>
          </w:p>
        </w:tc>
        <w:tc>
          <w:tcPr>
            <w:tcW w:w="2494" w:type="dxa"/>
          </w:tcPr>
          <w:p w14:paraId="69F05464" w14:textId="6D87AC81" w:rsidR="007902A8" w:rsidRPr="007E597F" w:rsidRDefault="007902A8" w:rsidP="001E620A">
            <w:pPr>
              <w:ind w:left="186"/>
              <w:jc w:val="left"/>
            </w:pPr>
            <w:r w:rsidRPr="26235BD9">
              <w:rPr>
                <w:rFonts w:cs="Arial"/>
                <w:sz w:val="18"/>
                <w:szCs w:val="18"/>
              </w:rPr>
              <w:t>May 11 to 31, 2026</w:t>
            </w:r>
          </w:p>
        </w:tc>
        <w:tc>
          <w:tcPr>
            <w:tcW w:w="1906" w:type="dxa"/>
          </w:tcPr>
          <w:p w14:paraId="43E28241" w14:textId="77777777" w:rsidR="007902A8" w:rsidRPr="007E597F" w:rsidRDefault="007902A8" w:rsidP="00855252">
            <w:pPr>
              <w:ind w:right="732"/>
              <w:jc w:val="right"/>
            </w:pPr>
            <w:r w:rsidRPr="26235BD9">
              <w:rPr>
                <w:rFonts w:cs="Arial"/>
                <w:sz w:val="18"/>
                <w:szCs w:val="18"/>
              </w:rPr>
              <w:t>358</w:t>
            </w:r>
          </w:p>
        </w:tc>
        <w:tc>
          <w:tcPr>
            <w:tcW w:w="2006" w:type="dxa"/>
          </w:tcPr>
          <w:p w14:paraId="63ABD01A" w14:textId="77777777" w:rsidR="007902A8" w:rsidRPr="007E597F" w:rsidRDefault="007902A8" w:rsidP="00855252">
            <w:pPr>
              <w:ind w:right="750"/>
              <w:jc w:val="right"/>
            </w:pPr>
            <w:r w:rsidRPr="26235BD9">
              <w:rPr>
                <w:rFonts w:cs="Arial"/>
                <w:sz w:val="18"/>
                <w:szCs w:val="18"/>
              </w:rPr>
              <w:t>64</w:t>
            </w:r>
          </w:p>
        </w:tc>
        <w:tc>
          <w:tcPr>
            <w:tcW w:w="1830" w:type="dxa"/>
          </w:tcPr>
          <w:p w14:paraId="515B6324" w14:textId="4D351712" w:rsidR="007902A8" w:rsidRPr="007E597F" w:rsidRDefault="00835004" w:rsidP="00855252">
            <w:pPr>
              <w:jc w:val="center"/>
              <w:rPr>
                <w:rFonts w:cs="Arial"/>
                <w:sz w:val="18"/>
                <w:szCs w:val="18"/>
                <w:shd w:val="clear" w:color="auto" w:fill="FFFFFF"/>
              </w:rPr>
            </w:pPr>
            <w:r>
              <w:rPr>
                <w:rFonts w:cs="Arial"/>
                <w:sz w:val="18"/>
                <w:szCs w:val="18"/>
                <w:shd w:val="clear" w:color="auto" w:fill="FFFFFF"/>
              </w:rPr>
              <w:t>77.6%</w:t>
            </w:r>
          </w:p>
        </w:tc>
      </w:tr>
    </w:tbl>
    <w:p w14:paraId="7210D5C2" w14:textId="77777777" w:rsidR="007902A8" w:rsidRDefault="007902A8" w:rsidP="007902A8"/>
    <w:p w14:paraId="29C475BD" w14:textId="0ECFC15D" w:rsidR="004967A0" w:rsidRDefault="00712F72" w:rsidP="00712F72">
      <w:pPr>
        <w:rPr>
          <w:rFonts w:cs="Arial"/>
          <w:color w:val="000000"/>
        </w:rPr>
      </w:pPr>
      <w:r>
        <w:rPr>
          <w:rFonts w:cs="Arial"/>
          <w:color w:val="000000"/>
        </w:rPr>
        <w:fldChar w:fldCharType="begin"/>
      </w:r>
      <w:r>
        <w:rPr>
          <w:rFonts w:cs="Arial"/>
          <w:color w:val="000000"/>
        </w:rPr>
        <w:instrText xml:space="preserve"> AUTONUM  </w:instrText>
      </w:r>
      <w:r>
        <w:rPr>
          <w:rFonts w:cs="Arial"/>
          <w:color w:val="000000"/>
        </w:rPr>
        <w:fldChar w:fldCharType="end"/>
      </w:r>
      <w:r>
        <w:rPr>
          <w:rFonts w:cs="Arial"/>
          <w:color w:val="000000"/>
        </w:rPr>
        <w:tab/>
      </w:r>
      <w:r w:rsidRPr="00712F72">
        <w:rPr>
          <w:rFonts w:cs="Arial"/>
          <w:color w:val="000000"/>
        </w:rPr>
        <w:t>According to the contributor</w:t>
      </w:r>
      <w:r w:rsidR="00057F15" w:rsidRPr="008B5C31">
        <w:rPr>
          <w:rFonts w:cs="Arial"/>
          <w:color w:val="000000"/>
        </w:rPr>
        <w:t>s’</w:t>
      </w:r>
      <w:r w:rsidRPr="00712F72">
        <w:rPr>
          <w:rFonts w:cs="Arial"/>
          <w:color w:val="000000"/>
        </w:rPr>
        <w:t xml:space="preserve"> survey results, respondents generally value PLUTO's support, with a satisfaction </w:t>
      </w:r>
      <w:r w:rsidR="00303D4B">
        <w:rPr>
          <w:rFonts w:cs="Arial"/>
          <w:color w:val="000000"/>
        </w:rPr>
        <w:t>rate</w:t>
      </w:r>
      <w:r w:rsidRPr="00712F72">
        <w:rPr>
          <w:rFonts w:cs="Arial"/>
          <w:color w:val="000000"/>
        </w:rPr>
        <w:t xml:space="preserve"> of </w:t>
      </w:r>
      <w:r w:rsidR="00303D4B">
        <w:rPr>
          <w:rFonts w:cs="Arial"/>
          <w:b/>
          <w:bCs/>
          <w:color w:val="000000"/>
        </w:rPr>
        <w:t>78%</w:t>
      </w:r>
      <w:r w:rsidRPr="00712F72">
        <w:rPr>
          <w:rFonts w:cs="Arial"/>
          <w:color w:val="000000"/>
        </w:rPr>
        <w:t>. They particularly appreciate the Helpdesk, training, user guidance, and automated ways to contribute. Despite this,</w:t>
      </w:r>
      <w:r w:rsidRPr="00712F72" w:rsidDel="00C30137">
        <w:rPr>
          <w:rFonts w:cs="Arial"/>
          <w:color w:val="000000"/>
        </w:rPr>
        <w:t xml:space="preserve"> </w:t>
      </w:r>
      <w:r w:rsidR="00C30137">
        <w:rPr>
          <w:rFonts w:cs="Arial"/>
          <w:color w:val="000000"/>
        </w:rPr>
        <w:t>contributors</w:t>
      </w:r>
      <w:r w:rsidR="00C30137" w:rsidRPr="00712F72">
        <w:rPr>
          <w:rFonts w:cs="Arial"/>
          <w:color w:val="000000"/>
        </w:rPr>
        <w:t xml:space="preserve"> </w:t>
      </w:r>
      <w:r w:rsidRPr="00712F72">
        <w:rPr>
          <w:rFonts w:cs="Arial"/>
          <w:color w:val="000000"/>
        </w:rPr>
        <w:t>still encounter challenges such as inflexible templates, sensitivity to date formats, lack of pre-upload validation, difficulties with UPOV</w:t>
      </w:r>
      <w:r w:rsidR="00DA0068">
        <w:rPr>
          <w:rFonts w:cs="Arial"/>
          <w:color w:val="000000"/>
        </w:rPr>
        <w:t> Code</w:t>
      </w:r>
      <w:r w:rsidRPr="00712F72">
        <w:rPr>
          <w:rFonts w:cs="Arial"/>
          <w:color w:val="000000"/>
        </w:rPr>
        <w:t xml:space="preserve"> mapping, and lengthy manual corrections. </w:t>
      </w:r>
    </w:p>
    <w:p w14:paraId="23E6DAF9" w14:textId="77777777" w:rsidR="004967A0" w:rsidRDefault="004967A0" w:rsidP="00712F72">
      <w:pPr>
        <w:rPr>
          <w:rFonts w:cs="Arial"/>
          <w:color w:val="000000"/>
        </w:rPr>
      </w:pPr>
    </w:p>
    <w:p w14:paraId="0F92CF2A" w14:textId="35D3C16D" w:rsidR="00AC3EF1" w:rsidRDefault="004967A0" w:rsidP="00712F72">
      <w:r>
        <w:rPr>
          <w:rFonts w:cs="Arial"/>
          <w:color w:val="000000"/>
        </w:rPr>
        <w:fldChar w:fldCharType="begin"/>
      </w:r>
      <w:r>
        <w:rPr>
          <w:rFonts w:cs="Arial"/>
          <w:color w:val="000000"/>
        </w:rPr>
        <w:instrText xml:space="preserve"> AUTONUM  </w:instrText>
      </w:r>
      <w:r>
        <w:rPr>
          <w:rFonts w:cs="Arial"/>
          <w:color w:val="000000"/>
        </w:rPr>
        <w:fldChar w:fldCharType="end"/>
      </w:r>
      <w:r>
        <w:rPr>
          <w:rFonts w:cs="Arial"/>
          <w:color w:val="000000"/>
        </w:rPr>
        <w:tab/>
      </w:r>
      <w:r w:rsidR="00712F72" w:rsidRPr="00712F72">
        <w:rPr>
          <w:rFonts w:cs="Arial"/>
          <w:color w:val="000000"/>
        </w:rPr>
        <w:t xml:space="preserve">The top areas identified for improvement are more straightforward </w:t>
      </w:r>
      <w:r w:rsidR="001552FC">
        <w:rPr>
          <w:rFonts w:cs="Arial"/>
          <w:color w:val="000000"/>
        </w:rPr>
        <w:t xml:space="preserve">user </w:t>
      </w:r>
      <w:r w:rsidR="00712F72" w:rsidRPr="00712F72">
        <w:rPr>
          <w:rFonts w:cs="Arial"/>
          <w:color w:val="000000"/>
        </w:rPr>
        <w:t xml:space="preserve">guidance, enhanced </w:t>
      </w:r>
      <w:r w:rsidR="00333C5D">
        <w:rPr>
          <w:rFonts w:cs="Arial"/>
          <w:color w:val="000000"/>
        </w:rPr>
        <w:t xml:space="preserve">data </w:t>
      </w:r>
      <w:r w:rsidR="00712F72" w:rsidRPr="00712F72">
        <w:rPr>
          <w:rFonts w:cs="Arial"/>
          <w:color w:val="000000"/>
        </w:rPr>
        <w:t>validation, better error-correction processes, and increased automation in data submission.</w:t>
      </w:r>
    </w:p>
    <w:p w14:paraId="523F3AEE" w14:textId="77777777" w:rsidR="00AC3EF1" w:rsidRDefault="00AC3EF1" w:rsidP="007902A8"/>
    <w:p w14:paraId="25D9E65C" w14:textId="590BD1B5" w:rsidR="00672889" w:rsidRDefault="00672889" w:rsidP="00672889">
      <w:pPr>
        <w:rPr>
          <w:rFonts w:cs="Arial"/>
          <w:color w:val="000000"/>
        </w:rPr>
      </w:pPr>
      <w:r w:rsidRPr="63D1AD3D">
        <w:rPr>
          <w:rFonts w:cs="Arial"/>
          <w:color w:val="000000" w:themeColor="text1"/>
        </w:rPr>
        <w:fldChar w:fldCharType="begin"/>
      </w:r>
      <w:r w:rsidRPr="63D1AD3D">
        <w:rPr>
          <w:rFonts w:cs="Arial"/>
          <w:color w:val="000000" w:themeColor="text1"/>
        </w:rPr>
        <w:instrText xml:space="preserve"> AUTONUM  </w:instrText>
      </w:r>
      <w:r w:rsidRPr="63D1AD3D">
        <w:rPr>
          <w:rFonts w:cs="Arial"/>
          <w:color w:val="000000" w:themeColor="text1"/>
        </w:rPr>
        <w:fldChar w:fldCharType="end"/>
      </w:r>
      <w:r>
        <w:tab/>
      </w:r>
      <w:r w:rsidR="00073793" w:rsidRPr="63D1AD3D">
        <w:rPr>
          <w:rFonts w:cs="Arial"/>
          <w:color w:val="000000" w:themeColor="text1"/>
        </w:rPr>
        <w:t>Present</w:t>
      </w:r>
      <w:r w:rsidR="0021486E" w:rsidRPr="63D1AD3D">
        <w:rPr>
          <w:rFonts w:cs="Arial"/>
          <w:color w:val="000000" w:themeColor="text1"/>
        </w:rPr>
        <w:t xml:space="preserve"> efforts</w:t>
      </w:r>
      <w:r w:rsidR="00027312" w:rsidRPr="63D1AD3D">
        <w:rPr>
          <w:rFonts w:cs="Arial"/>
          <w:color w:val="000000" w:themeColor="text1"/>
        </w:rPr>
        <w:t xml:space="preserve"> from</w:t>
      </w:r>
      <w:r w:rsidRPr="63D1AD3D">
        <w:rPr>
          <w:rFonts w:cs="Arial"/>
          <w:color w:val="000000" w:themeColor="text1"/>
        </w:rPr>
        <w:t xml:space="preserve"> the UPOV </w:t>
      </w:r>
      <w:r w:rsidR="00457CEF" w:rsidRPr="63D1AD3D">
        <w:rPr>
          <w:rFonts w:cs="Arial"/>
          <w:color w:val="000000" w:themeColor="text1"/>
        </w:rPr>
        <w:t>Office</w:t>
      </w:r>
      <w:r w:rsidRPr="63D1AD3D">
        <w:rPr>
          <w:rFonts w:cs="Arial"/>
          <w:color w:val="000000" w:themeColor="text1"/>
        </w:rPr>
        <w:t xml:space="preserve"> </w:t>
      </w:r>
      <w:r w:rsidR="09AF1F0A" w:rsidRPr="7ED78D6B">
        <w:rPr>
          <w:rFonts w:cs="Arial"/>
          <w:color w:val="000000" w:themeColor="text1"/>
        </w:rPr>
        <w:t xml:space="preserve">and the contributors </w:t>
      </w:r>
      <w:r w:rsidRPr="63D1AD3D">
        <w:rPr>
          <w:rFonts w:cs="Arial"/>
          <w:color w:val="000000" w:themeColor="text1"/>
        </w:rPr>
        <w:t xml:space="preserve">to improve accessibility and effectiveness </w:t>
      </w:r>
      <w:r w:rsidR="00027312" w:rsidRPr="63D1AD3D">
        <w:rPr>
          <w:rFonts w:cs="Arial"/>
          <w:color w:val="000000" w:themeColor="text1"/>
        </w:rPr>
        <w:t>are</w:t>
      </w:r>
      <w:r w:rsidRPr="63D1AD3D">
        <w:rPr>
          <w:rFonts w:cs="Arial"/>
          <w:color w:val="000000" w:themeColor="text1"/>
        </w:rPr>
        <w:t xml:space="preserve"> not enough to achieve full data </w:t>
      </w:r>
      <w:r w:rsidR="004F7CD8" w:rsidRPr="63D1AD3D">
        <w:rPr>
          <w:rFonts w:cs="Arial"/>
          <w:color w:val="000000" w:themeColor="text1"/>
        </w:rPr>
        <w:t>completeness.</w:t>
      </w:r>
      <w:r w:rsidRPr="63D1AD3D">
        <w:rPr>
          <w:rFonts w:cs="Arial"/>
          <w:color w:val="000000" w:themeColor="text1"/>
        </w:rPr>
        <w:t xml:space="preserve"> It is a shared responsibility for both the UPOV </w:t>
      </w:r>
      <w:r w:rsidR="00457CEF" w:rsidRPr="63D1AD3D">
        <w:rPr>
          <w:rFonts w:cs="Arial"/>
          <w:color w:val="000000" w:themeColor="text1"/>
        </w:rPr>
        <w:t>Office</w:t>
      </w:r>
      <w:r w:rsidRPr="63D1AD3D">
        <w:rPr>
          <w:rFonts w:cs="Arial"/>
          <w:color w:val="000000" w:themeColor="text1"/>
        </w:rPr>
        <w:t xml:space="preserve"> and </w:t>
      </w:r>
      <w:r w:rsidR="0006440C" w:rsidRPr="63D1AD3D">
        <w:rPr>
          <w:rFonts w:cs="Arial"/>
          <w:color w:val="000000" w:themeColor="text1"/>
        </w:rPr>
        <w:t xml:space="preserve">data </w:t>
      </w:r>
      <w:r w:rsidRPr="63D1AD3D">
        <w:rPr>
          <w:rFonts w:cs="Arial"/>
          <w:color w:val="000000" w:themeColor="text1"/>
        </w:rPr>
        <w:t>contributors to take proactive steps to enhance the quality of PLUTO</w:t>
      </w:r>
      <w:r w:rsidR="00084ABF" w:rsidRPr="63D1AD3D">
        <w:rPr>
          <w:rFonts w:cs="Arial"/>
          <w:color w:val="000000" w:themeColor="text1"/>
        </w:rPr>
        <w:t xml:space="preserve"> data</w:t>
      </w:r>
      <w:r w:rsidRPr="63D1AD3D">
        <w:rPr>
          <w:rFonts w:cs="Arial"/>
          <w:color w:val="000000" w:themeColor="text1"/>
        </w:rPr>
        <w:t>, ensuring that it meets the needs of all UPOV</w:t>
      </w:r>
      <w:r w:rsidR="00457CEF" w:rsidRPr="63D1AD3D">
        <w:rPr>
          <w:rFonts w:cs="Arial"/>
          <w:color w:val="000000" w:themeColor="text1"/>
        </w:rPr>
        <w:t> </w:t>
      </w:r>
      <w:r w:rsidRPr="63D1AD3D">
        <w:rPr>
          <w:rFonts w:cs="Arial"/>
          <w:color w:val="000000" w:themeColor="text1"/>
        </w:rPr>
        <w:t>members.</w:t>
      </w:r>
    </w:p>
    <w:p w14:paraId="15479224" w14:textId="77777777" w:rsidR="00672889" w:rsidRDefault="00672889" w:rsidP="00672889"/>
    <w:p w14:paraId="2349A9BB" w14:textId="7222A7C1" w:rsidR="0038573F" w:rsidRDefault="0038573F" w:rsidP="007902A8">
      <w:pPr>
        <w:rPr>
          <w:rFonts w:cs="Arial"/>
          <w:color w:val="000000"/>
        </w:rPr>
      </w:pPr>
      <w:r>
        <w:rPr>
          <w:rFonts w:cs="Arial"/>
          <w:color w:val="000000"/>
        </w:rPr>
        <w:fldChar w:fldCharType="begin"/>
      </w:r>
      <w:r>
        <w:rPr>
          <w:rFonts w:cs="Arial"/>
          <w:color w:val="000000"/>
        </w:rPr>
        <w:instrText xml:space="preserve"> AUTONUM  </w:instrText>
      </w:r>
      <w:r>
        <w:rPr>
          <w:rFonts w:cs="Arial"/>
          <w:color w:val="000000"/>
        </w:rPr>
        <w:fldChar w:fldCharType="end"/>
      </w:r>
      <w:r>
        <w:rPr>
          <w:rFonts w:cs="Arial"/>
          <w:color w:val="000000"/>
        </w:rPr>
        <w:tab/>
      </w:r>
      <w:r w:rsidRPr="00712F72">
        <w:rPr>
          <w:rFonts w:cs="Arial"/>
          <w:color w:val="000000"/>
        </w:rPr>
        <w:t xml:space="preserve">According to the </w:t>
      </w:r>
      <w:r>
        <w:rPr>
          <w:rFonts w:cs="Arial"/>
          <w:color w:val="000000"/>
        </w:rPr>
        <w:t>user</w:t>
      </w:r>
      <w:r w:rsidR="002005C3" w:rsidRPr="008B5C31">
        <w:rPr>
          <w:rFonts w:cs="Arial"/>
          <w:color w:val="000000"/>
        </w:rPr>
        <w:t>s’</w:t>
      </w:r>
      <w:r w:rsidRPr="00712F72">
        <w:rPr>
          <w:rFonts w:cs="Arial"/>
          <w:color w:val="000000"/>
        </w:rPr>
        <w:t xml:space="preserve"> survey results,</w:t>
      </w:r>
      <w:r w:rsidR="00DC4054" w:rsidRPr="00457CEF">
        <w:rPr>
          <w:rFonts w:cs="Arial"/>
          <w:color w:val="424242"/>
          <w:sz w:val="21"/>
          <w:szCs w:val="21"/>
          <w:shd w:val="clear" w:color="auto" w:fill="FAFAFA"/>
        </w:rPr>
        <w:t xml:space="preserve"> </w:t>
      </w:r>
      <w:r w:rsidR="00B01324" w:rsidRPr="00457CEF">
        <w:rPr>
          <w:rFonts w:cs="Arial"/>
          <w:color w:val="000000"/>
        </w:rPr>
        <w:t>overall</w:t>
      </w:r>
      <w:r w:rsidR="00DC4054" w:rsidRPr="00DC4054">
        <w:rPr>
          <w:rFonts w:cs="Arial"/>
          <w:color w:val="000000"/>
        </w:rPr>
        <w:t xml:space="preserve">, feedback is mixed-positive: users value PLUTO </w:t>
      </w:r>
      <w:r w:rsidR="00343B61" w:rsidRPr="00457CEF">
        <w:rPr>
          <w:rFonts w:cs="Arial"/>
          <w:color w:val="000000"/>
        </w:rPr>
        <w:t>database</w:t>
      </w:r>
      <w:r w:rsidR="00DC4054" w:rsidRPr="00457CEF">
        <w:rPr>
          <w:rFonts w:cs="Arial"/>
          <w:color w:val="000000"/>
        </w:rPr>
        <w:t xml:space="preserve"> </w:t>
      </w:r>
      <w:r w:rsidR="00DC4054" w:rsidRPr="00DC4054">
        <w:rPr>
          <w:rFonts w:cs="Arial"/>
          <w:color w:val="000000"/>
        </w:rPr>
        <w:t xml:space="preserve">for denomination checks, status verification, and centralized variety information, but they want a simpler interface, clearer results, better search accuracy, </w:t>
      </w:r>
      <w:r w:rsidR="00CB1F05">
        <w:rPr>
          <w:rFonts w:cs="Arial"/>
          <w:color w:val="000000"/>
        </w:rPr>
        <w:t>wider</w:t>
      </w:r>
      <w:r w:rsidR="00CB1F05" w:rsidRPr="00DC4054">
        <w:rPr>
          <w:rFonts w:cs="Arial"/>
          <w:color w:val="000000"/>
        </w:rPr>
        <w:t xml:space="preserve"> </w:t>
      </w:r>
      <w:r w:rsidR="00DC4054" w:rsidRPr="00DC4054">
        <w:rPr>
          <w:rFonts w:cs="Arial"/>
          <w:color w:val="000000"/>
        </w:rPr>
        <w:t>data coverage, and more practical export/reporting features.</w:t>
      </w:r>
      <w:r w:rsidR="002B7F59">
        <w:rPr>
          <w:rFonts w:cs="Arial"/>
          <w:color w:val="000000"/>
        </w:rPr>
        <w:t xml:space="preserve"> </w:t>
      </w:r>
      <w:r w:rsidR="00D6717D">
        <w:rPr>
          <w:rFonts w:cs="Arial"/>
          <w:color w:val="000000"/>
        </w:rPr>
        <w:t>The tables</w:t>
      </w:r>
      <w:r w:rsidR="007A31A9">
        <w:rPr>
          <w:rFonts w:cs="Arial"/>
          <w:color w:val="000000"/>
        </w:rPr>
        <w:t xml:space="preserve"> </w:t>
      </w:r>
      <w:r w:rsidR="00D6717D">
        <w:rPr>
          <w:rFonts w:cs="Arial"/>
          <w:color w:val="000000"/>
        </w:rPr>
        <w:t>below describe</w:t>
      </w:r>
      <w:r w:rsidR="007A31A9">
        <w:rPr>
          <w:rFonts w:cs="Arial"/>
          <w:color w:val="000000"/>
        </w:rPr>
        <w:t xml:space="preserve"> the overall satisfaction rate per user type</w:t>
      </w:r>
      <w:r w:rsidR="009B1BF5">
        <w:rPr>
          <w:rFonts w:cs="Arial"/>
          <w:color w:val="000000"/>
        </w:rPr>
        <w:t xml:space="preserve"> and functionality</w:t>
      </w:r>
      <w:r w:rsidR="007A31A9">
        <w:rPr>
          <w:rFonts w:cs="Arial"/>
          <w:color w:val="000000"/>
        </w:rPr>
        <w:t>.</w:t>
      </w:r>
    </w:p>
    <w:p w14:paraId="23E4FF1B" w14:textId="77777777" w:rsidR="003A2E33" w:rsidRDefault="003A2E33" w:rsidP="007902A8">
      <w:pPr>
        <w:rPr>
          <w:rFonts w:cs="Arial"/>
          <w:color w:val="000000"/>
        </w:rPr>
      </w:pPr>
    </w:p>
    <w:tbl>
      <w:tblPr>
        <w:tblStyle w:val="TableGrid"/>
        <w:tblW w:w="0" w:type="auto"/>
        <w:tblInd w:w="1838" w:type="dxa"/>
        <w:tblCellMar>
          <w:top w:w="28" w:type="dxa"/>
          <w:bottom w:w="28" w:type="dxa"/>
        </w:tblCellMar>
        <w:tblLook w:val="04A0" w:firstRow="1" w:lastRow="0" w:firstColumn="1" w:lastColumn="0" w:noHBand="0" w:noVBand="1"/>
      </w:tblPr>
      <w:tblGrid>
        <w:gridCol w:w="2407"/>
        <w:gridCol w:w="1420"/>
        <w:gridCol w:w="2127"/>
      </w:tblGrid>
      <w:tr w:rsidR="003A2E33" w:rsidRPr="003C2B33" w14:paraId="4BBB8FD9" w14:textId="77777777" w:rsidTr="00681F07">
        <w:trPr>
          <w:trHeight w:val="228"/>
        </w:trPr>
        <w:tc>
          <w:tcPr>
            <w:tcW w:w="2407" w:type="dxa"/>
            <w:shd w:val="clear" w:color="auto" w:fill="D9D9D9" w:themeFill="background1" w:themeFillShade="D9"/>
          </w:tcPr>
          <w:p w14:paraId="3E716372" w14:textId="15827566" w:rsidR="003A2E33" w:rsidRPr="003C2B33" w:rsidRDefault="001C3CC4" w:rsidP="003A2E33">
            <w:pPr>
              <w:keepNext/>
              <w:rPr>
                <w:sz w:val="18"/>
                <w:szCs w:val="18"/>
              </w:rPr>
            </w:pPr>
            <w:r>
              <w:rPr>
                <w:sz w:val="18"/>
                <w:szCs w:val="18"/>
              </w:rPr>
              <w:lastRenderedPageBreak/>
              <w:t>T</w:t>
            </w:r>
            <w:r w:rsidR="003A2E33" w:rsidRPr="003C2B33">
              <w:rPr>
                <w:sz w:val="18"/>
                <w:szCs w:val="18"/>
              </w:rPr>
              <w:t>ype</w:t>
            </w:r>
            <w:r>
              <w:rPr>
                <w:sz w:val="18"/>
                <w:szCs w:val="18"/>
              </w:rPr>
              <w:t xml:space="preserve"> of users</w:t>
            </w:r>
          </w:p>
        </w:tc>
        <w:tc>
          <w:tcPr>
            <w:tcW w:w="1420" w:type="dxa"/>
            <w:shd w:val="clear" w:color="auto" w:fill="D9D9D9" w:themeFill="background1" w:themeFillShade="D9"/>
          </w:tcPr>
          <w:p w14:paraId="1F00EB0D" w14:textId="2088288F" w:rsidR="003A2E33" w:rsidRPr="003C2B33" w:rsidRDefault="003A2E33" w:rsidP="003A2E33">
            <w:pPr>
              <w:keepNext/>
              <w:rPr>
                <w:sz w:val="18"/>
                <w:szCs w:val="18"/>
              </w:rPr>
            </w:pPr>
            <w:r w:rsidRPr="003C2B33">
              <w:rPr>
                <w:sz w:val="18"/>
                <w:szCs w:val="18"/>
              </w:rPr>
              <w:t>Responses</w:t>
            </w:r>
          </w:p>
        </w:tc>
        <w:tc>
          <w:tcPr>
            <w:tcW w:w="2127" w:type="dxa"/>
            <w:shd w:val="clear" w:color="auto" w:fill="D9D9D9" w:themeFill="background1" w:themeFillShade="D9"/>
          </w:tcPr>
          <w:p w14:paraId="01461503" w14:textId="231B7432" w:rsidR="003A2E33" w:rsidRPr="003C2B33" w:rsidRDefault="003A2E33" w:rsidP="003D2615">
            <w:pPr>
              <w:keepNext/>
              <w:jc w:val="center"/>
              <w:rPr>
                <w:sz w:val="18"/>
                <w:szCs w:val="18"/>
              </w:rPr>
            </w:pPr>
            <w:r w:rsidRPr="003C2B33">
              <w:rPr>
                <w:sz w:val="18"/>
                <w:szCs w:val="18"/>
              </w:rPr>
              <w:t>Satisfaction rate</w:t>
            </w:r>
          </w:p>
        </w:tc>
      </w:tr>
      <w:tr w:rsidR="003A2E33" w:rsidRPr="003C2B33" w14:paraId="2F766D57" w14:textId="77777777" w:rsidTr="00681F07">
        <w:tc>
          <w:tcPr>
            <w:tcW w:w="2407" w:type="dxa"/>
          </w:tcPr>
          <w:p w14:paraId="758A53EA" w14:textId="6AC5DCB9" w:rsidR="003A2E33" w:rsidRPr="003C2B33" w:rsidRDefault="00681EFF" w:rsidP="005924C8">
            <w:pPr>
              <w:keepNext/>
              <w:rPr>
                <w:rFonts w:cs="Arial"/>
                <w:color w:val="000000"/>
                <w:sz w:val="18"/>
                <w:szCs w:val="18"/>
              </w:rPr>
            </w:pPr>
            <w:r w:rsidRPr="00A64141">
              <w:rPr>
                <w:sz w:val="18"/>
                <w:szCs w:val="18"/>
              </w:rPr>
              <w:t>Standard service</w:t>
            </w:r>
            <w:r>
              <w:t xml:space="preserve"> users</w:t>
            </w:r>
          </w:p>
        </w:tc>
        <w:tc>
          <w:tcPr>
            <w:tcW w:w="1420" w:type="dxa"/>
          </w:tcPr>
          <w:p w14:paraId="56C24146" w14:textId="49DDC800" w:rsidR="003A2E33" w:rsidRPr="003C2B33" w:rsidRDefault="003A2E33" w:rsidP="005924C8">
            <w:pPr>
              <w:keepNext/>
              <w:ind w:right="313"/>
              <w:jc w:val="right"/>
              <w:rPr>
                <w:rFonts w:cs="Arial"/>
                <w:color w:val="000000"/>
                <w:sz w:val="18"/>
                <w:szCs w:val="18"/>
              </w:rPr>
            </w:pPr>
            <w:r w:rsidRPr="003C2B33">
              <w:rPr>
                <w:rFonts w:cs="Arial"/>
                <w:color w:val="000000"/>
                <w:sz w:val="18"/>
                <w:szCs w:val="18"/>
              </w:rPr>
              <w:t>262</w:t>
            </w:r>
          </w:p>
        </w:tc>
        <w:tc>
          <w:tcPr>
            <w:tcW w:w="2127" w:type="dxa"/>
          </w:tcPr>
          <w:p w14:paraId="754F11A3" w14:textId="177DE72E" w:rsidR="003A2E33" w:rsidRPr="003C2B33" w:rsidRDefault="003A2E33" w:rsidP="005924C8">
            <w:pPr>
              <w:keepNext/>
              <w:ind w:right="315"/>
              <w:jc w:val="right"/>
              <w:rPr>
                <w:rFonts w:cs="Arial"/>
                <w:color w:val="000000"/>
                <w:sz w:val="18"/>
                <w:szCs w:val="18"/>
              </w:rPr>
            </w:pPr>
            <w:r w:rsidRPr="003C2B33">
              <w:rPr>
                <w:sz w:val="18"/>
                <w:szCs w:val="18"/>
              </w:rPr>
              <w:t>71.5%</w:t>
            </w:r>
          </w:p>
        </w:tc>
      </w:tr>
      <w:tr w:rsidR="003A2E33" w:rsidRPr="003C2B33" w14:paraId="2CC17C6D" w14:textId="77777777" w:rsidTr="00681F07">
        <w:tc>
          <w:tcPr>
            <w:tcW w:w="2407" w:type="dxa"/>
          </w:tcPr>
          <w:p w14:paraId="2D196A1A" w14:textId="6FFA7CE7" w:rsidR="003A2E33" w:rsidRPr="003C2B33" w:rsidRDefault="003A2E33" w:rsidP="005924C8">
            <w:pPr>
              <w:keepNext/>
              <w:rPr>
                <w:sz w:val="18"/>
                <w:szCs w:val="18"/>
              </w:rPr>
            </w:pPr>
            <w:r w:rsidRPr="003C2B33">
              <w:rPr>
                <w:sz w:val="18"/>
                <w:szCs w:val="18"/>
              </w:rPr>
              <w:t xml:space="preserve">Paying </w:t>
            </w:r>
            <w:r w:rsidR="00F31888" w:rsidRPr="00B24D83">
              <w:rPr>
                <w:i/>
                <w:sz w:val="18"/>
                <w:szCs w:val="18"/>
              </w:rPr>
              <w:t>Premium</w:t>
            </w:r>
            <w:r w:rsidR="00F31888" w:rsidRPr="003C2B33">
              <w:rPr>
                <w:sz w:val="18"/>
                <w:szCs w:val="18"/>
              </w:rPr>
              <w:t xml:space="preserve"> </w:t>
            </w:r>
            <w:r w:rsidRPr="003C2B33">
              <w:rPr>
                <w:sz w:val="18"/>
                <w:szCs w:val="18"/>
              </w:rPr>
              <w:t>user</w:t>
            </w:r>
          </w:p>
        </w:tc>
        <w:tc>
          <w:tcPr>
            <w:tcW w:w="1420" w:type="dxa"/>
          </w:tcPr>
          <w:p w14:paraId="430825B6" w14:textId="4CC090CB" w:rsidR="003A2E33" w:rsidRPr="003C2B33" w:rsidRDefault="003A2E33" w:rsidP="005924C8">
            <w:pPr>
              <w:keepNext/>
              <w:ind w:right="313"/>
              <w:jc w:val="right"/>
              <w:rPr>
                <w:rFonts w:cs="Arial"/>
                <w:color w:val="000000"/>
                <w:sz w:val="18"/>
                <w:szCs w:val="18"/>
              </w:rPr>
            </w:pPr>
            <w:r w:rsidRPr="003C2B33">
              <w:rPr>
                <w:rFonts w:cs="Arial"/>
                <w:color w:val="000000"/>
                <w:sz w:val="18"/>
                <w:szCs w:val="18"/>
              </w:rPr>
              <w:t>13</w:t>
            </w:r>
          </w:p>
        </w:tc>
        <w:tc>
          <w:tcPr>
            <w:tcW w:w="2127" w:type="dxa"/>
          </w:tcPr>
          <w:p w14:paraId="2A9B8EC9" w14:textId="51BA8E97" w:rsidR="003A2E33" w:rsidRPr="003C2B33" w:rsidRDefault="003A2E33" w:rsidP="005924C8">
            <w:pPr>
              <w:keepNext/>
              <w:ind w:right="315"/>
              <w:jc w:val="right"/>
              <w:rPr>
                <w:rFonts w:cs="Arial"/>
                <w:color w:val="000000"/>
                <w:sz w:val="18"/>
                <w:szCs w:val="18"/>
              </w:rPr>
            </w:pPr>
            <w:r w:rsidRPr="003C2B33">
              <w:rPr>
                <w:sz w:val="18"/>
                <w:szCs w:val="18"/>
              </w:rPr>
              <w:t>75.4%</w:t>
            </w:r>
          </w:p>
        </w:tc>
      </w:tr>
      <w:tr w:rsidR="003A2E33" w:rsidRPr="003C2B33" w14:paraId="75DF00F5" w14:textId="77777777" w:rsidTr="00681F07">
        <w:tc>
          <w:tcPr>
            <w:tcW w:w="2407" w:type="dxa"/>
          </w:tcPr>
          <w:p w14:paraId="07B388D3" w14:textId="557DB610" w:rsidR="003A2E33" w:rsidRPr="003C2B33" w:rsidRDefault="001029FF" w:rsidP="007902A8">
            <w:pPr>
              <w:rPr>
                <w:sz w:val="18"/>
                <w:szCs w:val="18"/>
              </w:rPr>
            </w:pPr>
            <w:r>
              <w:rPr>
                <w:sz w:val="18"/>
                <w:szCs w:val="18"/>
              </w:rPr>
              <w:t>Non</w:t>
            </w:r>
            <w:r w:rsidR="008A2C97">
              <w:rPr>
                <w:sz w:val="18"/>
                <w:szCs w:val="18"/>
              </w:rPr>
              <w:t>-</w:t>
            </w:r>
            <w:r>
              <w:rPr>
                <w:sz w:val="18"/>
                <w:szCs w:val="18"/>
              </w:rPr>
              <w:t>paying</w:t>
            </w:r>
            <w:r w:rsidRPr="003C2B33">
              <w:rPr>
                <w:sz w:val="18"/>
                <w:szCs w:val="18"/>
              </w:rPr>
              <w:t xml:space="preserve"> </w:t>
            </w:r>
            <w:r w:rsidR="003A2E33" w:rsidRPr="00B24D83">
              <w:rPr>
                <w:i/>
                <w:sz w:val="18"/>
                <w:szCs w:val="18"/>
              </w:rPr>
              <w:t>Premium</w:t>
            </w:r>
            <w:r w:rsidR="003A2E33" w:rsidRPr="003C2B33">
              <w:rPr>
                <w:sz w:val="18"/>
                <w:szCs w:val="18"/>
              </w:rPr>
              <w:t xml:space="preserve"> user</w:t>
            </w:r>
            <w:r w:rsidR="00933E52">
              <w:rPr>
                <w:sz w:val="18"/>
                <w:szCs w:val="18"/>
              </w:rPr>
              <w:t xml:space="preserve"> </w:t>
            </w:r>
            <w:r w:rsidR="00933E52">
              <w:t>(Eligible Officials)</w:t>
            </w:r>
          </w:p>
        </w:tc>
        <w:tc>
          <w:tcPr>
            <w:tcW w:w="1420" w:type="dxa"/>
          </w:tcPr>
          <w:p w14:paraId="0D94C18D" w14:textId="4207FF45" w:rsidR="003A2E33" w:rsidRPr="003C2B33" w:rsidRDefault="003A2E33" w:rsidP="003D2615">
            <w:pPr>
              <w:ind w:right="313"/>
              <w:jc w:val="right"/>
              <w:rPr>
                <w:rFonts w:cs="Arial"/>
                <w:color w:val="000000"/>
                <w:sz w:val="18"/>
                <w:szCs w:val="18"/>
              </w:rPr>
            </w:pPr>
            <w:r w:rsidRPr="003C2B33">
              <w:rPr>
                <w:rFonts w:cs="Arial"/>
                <w:color w:val="000000"/>
                <w:sz w:val="18"/>
                <w:szCs w:val="18"/>
              </w:rPr>
              <w:t>17</w:t>
            </w:r>
          </w:p>
        </w:tc>
        <w:tc>
          <w:tcPr>
            <w:tcW w:w="2127" w:type="dxa"/>
          </w:tcPr>
          <w:p w14:paraId="1ED1E8DC" w14:textId="2E39C03D" w:rsidR="003A2E33" w:rsidRPr="003C2B33" w:rsidRDefault="003A2E33" w:rsidP="003D2615">
            <w:pPr>
              <w:ind w:right="315"/>
              <w:jc w:val="right"/>
              <w:rPr>
                <w:rFonts w:cs="Arial"/>
                <w:color w:val="000000"/>
                <w:sz w:val="18"/>
                <w:szCs w:val="18"/>
              </w:rPr>
            </w:pPr>
            <w:r w:rsidRPr="003C2B33">
              <w:rPr>
                <w:sz w:val="18"/>
                <w:szCs w:val="18"/>
              </w:rPr>
              <w:t>81.2%</w:t>
            </w:r>
          </w:p>
        </w:tc>
      </w:tr>
      <w:tr w:rsidR="003A2E33" w:rsidRPr="003C2B33" w14:paraId="4D24EBD6" w14:textId="77777777" w:rsidTr="00681F07">
        <w:tc>
          <w:tcPr>
            <w:tcW w:w="2407" w:type="dxa"/>
          </w:tcPr>
          <w:p w14:paraId="6D1A5386" w14:textId="1BF0E07A" w:rsidR="003A2E33" w:rsidRPr="003C2B33" w:rsidRDefault="003A2E33" w:rsidP="007902A8">
            <w:pPr>
              <w:rPr>
                <w:sz w:val="18"/>
                <w:szCs w:val="18"/>
              </w:rPr>
            </w:pPr>
            <w:r w:rsidRPr="003C2B33">
              <w:rPr>
                <w:sz w:val="18"/>
                <w:szCs w:val="18"/>
              </w:rPr>
              <w:t>PVP  contributor</w:t>
            </w:r>
            <w:r w:rsidR="00DD211F">
              <w:rPr>
                <w:sz w:val="18"/>
                <w:szCs w:val="18"/>
              </w:rPr>
              <w:t>s</w:t>
            </w:r>
          </w:p>
        </w:tc>
        <w:tc>
          <w:tcPr>
            <w:tcW w:w="1420" w:type="dxa"/>
          </w:tcPr>
          <w:p w14:paraId="26032841" w14:textId="646E7B24" w:rsidR="003A2E33" w:rsidRPr="003C2B33" w:rsidRDefault="003A2E33" w:rsidP="003D2615">
            <w:pPr>
              <w:ind w:right="313"/>
              <w:jc w:val="right"/>
              <w:rPr>
                <w:rFonts w:cs="Arial"/>
                <w:color w:val="000000"/>
                <w:sz w:val="18"/>
                <w:szCs w:val="18"/>
              </w:rPr>
            </w:pPr>
            <w:r w:rsidRPr="003C2B33">
              <w:rPr>
                <w:rFonts w:cs="Arial"/>
                <w:color w:val="000000"/>
                <w:sz w:val="18"/>
                <w:szCs w:val="18"/>
              </w:rPr>
              <w:t>28</w:t>
            </w:r>
          </w:p>
        </w:tc>
        <w:tc>
          <w:tcPr>
            <w:tcW w:w="2127" w:type="dxa"/>
          </w:tcPr>
          <w:p w14:paraId="622C00BB" w14:textId="00FA6859" w:rsidR="003A2E33" w:rsidRPr="003C2B33" w:rsidRDefault="003A2E33" w:rsidP="003D2615">
            <w:pPr>
              <w:ind w:right="315"/>
              <w:jc w:val="right"/>
              <w:rPr>
                <w:rFonts w:cs="Arial"/>
                <w:color w:val="000000"/>
                <w:sz w:val="18"/>
                <w:szCs w:val="18"/>
              </w:rPr>
            </w:pPr>
            <w:r w:rsidRPr="003C2B33">
              <w:rPr>
                <w:sz w:val="18"/>
                <w:szCs w:val="18"/>
              </w:rPr>
              <w:t>75</w:t>
            </w:r>
            <w:r w:rsidR="00CB67E7">
              <w:rPr>
                <w:sz w:val="18"/>
                <w:szCs w:val="18"/>
              </w:rPr>
              <w:t>.0</w:t>
            </w:r>
            <w:r w:rsidRPr="003C2B33">
              <w:rPr>
                <w:sz w:val="18"/>
                <w:szCs w:val="18"/>
              </w:rPr>
              <w:t>%</w:t>
            </w:r>
          </w:p>
        </w:tc>
      </w:tr>
    </w:tbl>
    <w:p w14:paraId="6C4244A0" w14:textId="77777777" w:rsidR="00B21587" w:rsidRPr="003C2B33" w:rsidRDefault="00B21587" w:rsidP="007902A8">
      <w:pPr>
        <w:rPr>
          <w:rFonts w:cs="Arial"/>
          <w:color w:val="000000"/>
          <w:sz w:val="18"/>
          <w:szCs w:val="18"/>
        </w:rPr>
      </w:pPr>
    </w:p>
    <w:tbl>
      <w:tblPr>
        <w:tblStyle w:val="TableGrid"/>
        <w:tblW w:w="0" w:type="auto"/>
        <w:tblInd w:w="1838" w:type="dxa"/>
        <w:tblCellMar>
          <w:top w:w="28" w:type="dxa"/>
          <w:bottom w:w="28" w:type="dxa"/>
        </w:tblCellMar>
        <w:tblLook w:val="04A0" w:firstRow="1" w:lastRow="0" w:firstColumn="1" w:lastColumn="0" w:noHBand="0" w:noVBand="1"/>
      </w:tblPr>
      <w:tblGrid>
        <w:gridCol w:w="3827"/>
        <w:gridCol w:w="2127"/>
      </w:tblGrid>
      <w:tr w:rsidR="004F211C" w:rsidRPr="003C2B33" w14:paraId="379132AF" w14:textId="77777777" w:rsidTr="00681F07">
        <w:trPr>
          <w:trHeight w:val="194"/>
        </w:trPr>
        <w:tc>
          <w:tcPr>
            <w:tcW w:w="3827" w:type="dxa"/>
            <w:shd w:val="clear" w:color="auto" w:fill="D9D9D9" w:themeFill="background1" w:themeFillShade="D9"/>
          </w:tcPr>
          <w:p w14:paraId="383C4178" w14:textId="58133221" w:rsidR="004F211C" w:rsidRPr="003C2B33" w:rsidRDefault="006770C7">
            <w:pPr>
              <w:keepNext/>
              <w:rPr>
                <w:rFonts w:cs="Arial"/>
                <w:sz w:val="18"/>
                <w:szCs w:val="18"/>
              </w:rPr>
            </w:pPr>
            <w:r>
              <w:rPr>
                <w:rFonts w:cs="Arial"/>
                <w:sz w:val="18"/>
                <w:szCs w:val="18"/>
              </w:rPr>
              <w:t>Functionality</w:t>
            </w:r>
          </w:p>
        </w:tc>
        <w:tc>
          <w:tcPr>
            <w:tcW w:w="2127" w:type="dxa"/>
            <w:shd w:val="clear" w:color="auto" w:fill="D9D9D9" w:themeFill="background1" w:themeFillShade="D9"/>
          </w:tcPr>
          <w:p w14:paraId="2C18340A" w14:textId="77777777" w:rsidR="004F211C" w:rsidRPr="003C2B33" w:rsidRDefault="004F211C" w:rsidP="00AB5531">
            <w:pPr>
              <w:keepNext/>
              <w:jc w:val="center"/>
              <w:rPr>
                <w:rFonts w:cs="Arial"/>
                <w:sz w:val="18"/>
                <w:szCs w:val="18"/>
              </w:rPr>
            </w:pPr>
            <w:r w:rsidRPr="003C2B33">
              <w:rPr>
                <w:rFonts w:cs="Arial"/>
                <w:sz w:val="18"/>
                <w:szCs w:val="18"/>
              </w:rPr>
              <w:t>Satisfaction rate</w:t>
            </w:r>
          </w:p>
        </w:tc>
      </w:tr>
      <w:tr w:rsidR="004F211C" w:rsidRPr="003C2B33" w14:paraId="76CA0858" w14:textId="77777777" w:rsidTr="00681F07">
        <w:tc>
          <w:tcPr>
            <w:tcW w:w="3827" w:type="dxa"/>
            <w:vAlign w:val="bottom"/>
          </w:tcPr>
          <w:p w14:paraId="58522F40" w14:textId="6FE7B361" w:rsidR="004F211C" w:rsidRPr="003C2B33" w:rsidRDefault="004F211C" w:rsidP="00B435C2">
            <w:pPr>
              <w:rPr>
                <w:rFonts w:cs="Arial"/>
                <w:color w:val="000000"/>
                <w:sz w:val="18"/>
                <w:szCs w:val="18"/>
              </w:rPr>
            </w:pPr>
            <w:r w:rsidRPr="00B435C2">
              <w:rPr>
                <w:rFonts w:cs="Arial"/>
                <w:color w:val="000000"/>
                <w:sz w:val="18"/>
                <w:szCs w:val="18"/>
                <w:lang w:eastAsia="ja-JP"/>
              </w:rPr>
              <w:t xml:space="preserve">Search interface ease </w:t>
            </w:r>
          </w:p>
        </w:tc>
        <w:tc>
          <w:tcPr>
            <w:tcW w:w="2127" w:type="dxa"/>
          </w:tcPr>
          <w:p w14:paraId="5FD7D9C3" w14:textId="16CFE024" w:rsidR="004F211C" w:rsidRPr="003C2B33" w:rsidRDefault="004F211C" w:rsidP="003D2615">
            <w:pPr>
              <w:ind w:right="281"/>
              <w:jc w:val="right"/>
              <w:rPr>
                <w:rFonts w:cs="Arial"/>
                <w:color w:val="000000"/>
                <w:sz w:val="18"/>
                <w:szCs w:val="18"/>
              </w:rPr>
            </w:pPr>
            <w:r w:rsidRPr="003C2B33">
              <w:rPr>
                <w:rFonts w:cs="Arial"/>
                <w:sz w:val="18"/>
                <w:szCs w:val="18"/>
              </w:rPr>
              <w:t>66.2%</w:t>
            </w:r>
          </w:p>
        </w:tc>
      </w:tr>
      <w:tr w:rsidR="004F211C" w:rsidRPr="003C2B33" w14:paraId="1A9D166B" w14:textId="77777777" w:rsidTr="00681F07">
        <w:tc>
          <w:tcPr>
            <w:tcW w:w="3827" w:type="dxa"/>
            <w:vAlign w:val="bottom"/>
          </w:tcPr>
          <w:p w14:paraId="3FAF177F" w14:textId="26D9740B" w:rsidR="004F211C" w:rsidRPr="003C2B33" w:rsidRDefault="004F211C" w:rsidP="00B435C2">
            <w:pPr>
              <w:rPr>
                <w:rFonts w:cs="Arial"/>
                <w:sz w:val="18"/>
                <w:szCs w:val="18"/>
              </w:rPr>
            </w:pPr>
            <w:r w:rsidRPr="00B435C2">
              <w:rPr>
                <w:rFonts w:cs="Arial"/>
                <w:color w:val="000000"/>
                <w:sz w:val="18"/>
                <w:szCs w:val="18"/>
                <w:lang w:eastAsia="ja-JP"/>
              </w:rPr>
              <w:t xml:space="preserve">Results clarity </w:t>
            </w:r>
          </w:p>
        </w:tc>
        <w:tc>
          <w:tcPr>
            <w:tcW w:w="2127" w:type="dxa"/>
          </w:tcPr>
          <w:p w14:paraId="1F870A26" w14:textId="3EA6E0F9" w:rsidR="004F211C" w:rsidRPr="003C2B33" w:rsidRDefault="00855041" w:rsidP="003D2615">
            <w:pPr>
              <w:ind w:right="281"/>
              <w:jc w:val="right"/>
              <w:rPr>
                <w:rFonts w:cs="Arial"/>
                <w:color w:val="000000"/>
                <w:sz w:val="18"/>
                <w:szCs w:val="18"/>
              </w:rPr>
            </w:pPr>
            <w:r w:rsidRPr="003C2B33">
              <w:rPr>
                <w:rFonts w:cs="Arial"/>
                <w:sz w:val="18"/>
                <w:szCs w:val="18"/>
              </w:rPr>
              <w:t>67.8</w:t>
            </w:r>
            <w:r w:rsidR="004F211C" w:rsidRPr="003C2B33">
              <w:rPr>
                <w:rFonts w:cs="Arial"/>
                <w:sz w:val="18"/>
                <w:szCs w:val="18"/>
              </w:rPr>
              <w:t>%</w:t>
            </w:r>
          </w:p>
        </w:tc>
      </w:tr>
      <w:tr w:rsidR="004F211C" w:rsidRPr="003C2B33" w14:paraId="105F2905" w14:textId="77777777" w:rsidTr="00681F07">
        <w:tc>
          <w:tcPr>
            <w:tcW w:w="3827" w:type="dxa"/>
            <w:vAlign w:val="bottom"/>
          </w:tcPr>
          <w:p w14:paraId="1771CCB5" w14:textId="7F45A1BC" w:rsidR="004F211C" w:rsidRPr="003C2B33" w:rsidRDefault="004F211C" w:rsidP="00B435C2">
            <w:pPr>
              <w:rPr>
                <w:rFonts w:cs="Arial"/>
                <w:sz w:val="18"/>
                <w:szCs w:val="18"/>
              </w:rPr>
            </w:pPr>
            <w:r w:rsidRPr="00B435C2">
              <w:rPr>
                <w:rFonts w:cs="Arial"/>
                <w:color w:val="000000"/>
                <w:sz w:val="18"/>
                <w:szCs w:val="18"/>
                <w:lang w:eastAsia="ja-JP"/>
              </w:rPr>
              <w:t xml:space="preserve">Batch denomination testing usefulness </w:t>
            </w:r>
          </w:p>
        </w:tc>
        <w:tc>
          <w:tcPr>
            <w:tcW w:w="2127" w:type="dxa"/>
          </w:tcPr>
          <w:p w14:paraId="037DE8F8" w14:textId="14B8766C" w:rsidR="004F211C" w:rsidRPr="003C2B33" w:rsidRDefault="00855041" w:rsidP="003D2615">
            <w:pPr>
              <w:ind w:right="281"/>
              <w:jc w:val="right"/>
              <w:rPr>
                <w:rFonts w:cs="Arial"/>
                <w:color w:val="000000"/>
                <w:sz w:val="18"/>
                <w:szCs w:val="18"/>
              </w:rPr>
            </w:pPr>
            <w:r w:rsidRPr="003C2B33">
              <w:rPr>
                <w:rFonts w:cs="Arial"/>
                <w:sz w:val="18"/>
                <w:szCs w:val="18"/>
              </w:rPr>
              <w:t>74.6</w:t>
            </w:r>
            <w:r w:rsidR="004F211C" w:rsidRPr="003C2B33">
              <w:rPr>
                <w:rFonts w:cs="Arial"/>
                <w:sz w:val="18"/>
                <w:szCs w:val="18"/>
              </w:rPr>
              <w:t>%</w:t>
            </w:r>
          </w:p>
        </w:tc>
      </w:tr>
      <w:tr w:rsidR="004F211C" w:rsidRPr="003C2B33" w14:paraId="22466BDE" w14:textId="77777777" w:rsidTr="00681F07">
        <w:tc>
          <w:tcPr>
            <w:tcW w:w="3827" w:type="dxa"/>
            <w:vAlign w:val="bottom"/>
          </w:tcPr>
          <w:p w14:paraId="2DB55DC3" w14:textId="2D5A9E09" w:rsidR="004F211C" w:rsidRPr="003C2B33" w:rsidRDefault="004F211C" w:rsidP="00B435C2">
            <w:pPr>
              <w:rPr>
                <w:rFonts w:cs="Arial"/>
                <w:sz w:val="18"/>
                <w:szCs w:val="18"/>
              </w:rPr>
            </w:pPr>
            <w:r w:rsidRPr="00B435C2">
              <w:rPr>
                <w:rFonts w:cs="Arial"/>
                <w:color w:val="000000"/>
                <w:sz w:val="18"/>
                <w:szCs w:val="18"/>
                <w:lang w:eastAsia="ja-JP"/>
              </w:rPr>
              <w:t xml:space="preserve">Crop group search usefulness </w:t>
            </w:r>
          </w:p>
        </w:tc>
        <w:tc>
          <w:tcPr>
            <w:tcW w:w="2127" w:type="dxa"/>
          </w:tcPr>
          <w:p w14:paraId="646F70C7" w14:textId="0B3F8F6A" w:rsidR="004F211C" w:rsidRPr="003C2B33" w:rsidRDefault="004F211C" w:rsidP="003D2615">
            <w:pPr>
              <w:ind w:right="281"/>
              <w:jc w:val="right"/>
              <w:rPr>
                <w:rFonts w:cs="Arial"/>
                <w:color w:val="000000"/>
                <w:sz w:val="18"/>
                <w:szCs w:val="18"/>
              </w:rPr>
            </w:pPr>
            <w:r w:rsidRPr="003C2B33">
              <w:rPr>
                <w:rFonts w:cs="Arial"/>
                <w:sz w:val="18"/>
                <w:szCs w:val="18"/>
              </w:rPr>
              <w:t>7</w:t>
            </w:r>
            <w:r w:rsidR="009B1BF5" w:rsidRPr="003C2B33">
              <w:rPr>
                <w:rFonts w:cs="Arial"/>
                <w:sz w:val="18"/>
                <w:szCs w:val="18"/>
              </w:rPr>
              <w:t>3.8</w:t>
            </w:r>
            <w:r w:rsidRPr="003C2B33">
              <w:rPr>
                <w:rFonts w:cs="Arial"/>
                <w:sz w:val="18"/>
                <w:szCs w:val="18"/>
              </w:rPr>
              <w:t>%</w:t>
            </w:r>
          </w:p>
        </w:tc>
      </w:tr>
    </w:tbl>
    <w:p w14:paraId="32761028" w14:textId="77777777" w:rsidR="004967A0" w:rsidRDefault="004967A0" w:rsidP="0038573F">
      <w:pPr>
        <w:rPr>
          <w:rFonts w:cs="Arial"/>
          <w:color w:val="000000"/>
        </w:rPr>
      </w:pPr>
    </w:p>
    <w:p w14:paraId="4A81D419" w14:textId="77777777" w:rsidR="0094658C" w:rsidRDefault="004967A0" w:rsidP="0038573F">
      <w:r>
        <w:rPr>
          <w:rFonts w:cs="Arial"/>
          <w:color w:val="000000"/>
        </w:rPr>
        <w:fldChar w:fldCharType="begin"/>
      </w:r>
      <w:r>
        <w:rPr>
          <w:rFonts w:cs="Arial"/>
          <w:color w:val="000000"/>
        </w:rPr>
        <w:instrText xml:space="preserve"> AUTONUM  </w:instrText>
      </w:r>
      <w:r>
        <w:rPr>
          <w:rFonts w:cs="Arial"/>
          <w:color w:val="000000"/>
        </w:rPr>
        <w:fldChar w:fldCharType="end"/>
      </w:r>
      <w:r>
        <w:rPr>
          <w:rFonts w:cs="Arial"/>
          <w:color w:val="000000"/>
        </w:rPr>
        <w:tab/>
      </w:r>
      <w:r w:rsidR="008F7D1E" w:rsidRPr="00712F72">
        <w:rPr>
          <w:rFonts w:cs="Arial"/>
          <w:color w:val="000000"/>
        </w:rPr>
        <w:t xml:space="preserve">The top areas identified for improvement </w:t>
      </w:r>
      <w:r w:rsidRPr="00712F72">
        <w:rPr>
          <w:rFonts w:cs="Arial"/>
          <w:color w:val="000000"/>
        </w:rPr>
        <w:t>are</w:t>
      </w:r>
      <w:r w:rsidR="0038573F" w:rsidRPr="00A85E34">
        <w:t xml:space="preserve"> search and denomination workflows, </w:t>
      </w:r>
      <w:r w:rsidR="008F7D1E">
        <w:t>to</w:t>
      </w:r>
      <w:r w:rsidR="0038573F" w:rsidRPr="00A85E34">
        <w:t xml:space="preserve"> simplify the user experience, improve filtering and result display, and make denomination searches more flexible and easier to interpret. These improvements respond to feedback from users who highlighted the need for a more intuitive interface, better filtering, clearer results and additional search options.</w:t>
      </w:r>
      <w:r w:rsidR="00EB27CD">
        <w:t xml:space="preserve"> </w:t>
      </w:r>
    </w:p>
    <w:p w14:paraId="4EFAEF57" w14:textId="77777777" w:rsidR="004967A0" w:rsidRPr="00A85E34" w:rsidRDefault="004967A0" w:rsidP="0038573F"/>
    <w:p w14:paraId="5440C3B8" w14:textId="39827FA1" w:rsidR="0038573F" w:rsidRDefault="004967A0" w:rsidP="0038573F">
      <w:r>
        <w:fldChar w:fldCharType="begin"/>
      </w:r>
      <w:r>
        <w:instrText xml:space="preserve"> AUTONUM  </w:instrText>
      </w:r>
      <w:r>
        <w:fldChar w:fldCharType="end"/>
      </w:r>
      <w:r>
        <w:tab/>
      </w:r>
      <w:r w:rsidR="0038573F" w:rsidRPr="00A85E34">
        <w:t>For</w:t>
      </w:r>
      <w:r w:rsidR="0038573F" w:rsidRPr="00A85E34" w:rsidDel="00C47101">
        <w:t xml:space="preserve"> </w:t>
      </w:r>
      <w:r w:rsidR="00C47101" w:rsidRPr="00B24D83">
        <w:rPr>
          <w:i/>
        </w:rPr>
        <w:t>Premium</w:t>
      </w:r>
      <w:r w:rsidR="00C47101" w:rsidRPr="00A85E34">
        <w:t xml:space="preserve"> </w:t>
      </w:r>
      <w:r w:rsidR="0038573F" w:rsidRPr="00A85E34">
        <w:t xml:space="preserve">services, </w:t>
      </w:r>
      <w:r>
        <w:t>the priority is to improve</w:t>
      </w:r>
      <w:r w:rsidR="0038573F" w:rsidRPr="00A85E34">
        <w:t xml:space="preserve"> the value proposition of PLUTO </w:t>
      </w:r>
      <w:r w:rsidR="0038573F" w:rsidRPr="00B24D83">
        <w:rPr>
          <w:i/>
        </w:rPr>
        <w:t>Premium</w:t>
      </w:r>
      <w:r w:rsidR="0038573F" w:rsidRPr="00A85E34">
        <w:t xml:space="preserve"> by enhancing download/export capabilities and introducing richer data exploration functions, including interactive filtering, aggregation and visualizations. These improvements will support both user needs and the long-term sustainability of PLUTO.</w:t>
      </w:r>
    </w:p>
    <w:p w14:paraId="65D026F6" w14:textId="77777777" w:rsidR="00B21FF4" w:rsidRDefault="00B21FF4" w:rsidP="0038573F"/>
    <w:p w14:paraId="28662B0B" w14:textId="59111724" w:rsidR="0038573F" w:rsidRDefault="00B21FF4" w:rsidP="00B21FF4">
      <w:pPr>
        <w:pStyle w:val="Heading2"/>
      </w:pPr>
      <w:bookmarkStart w:id="9" w:name="_Toc239236146"/>
      <w:r w:rsidRPr="00A85E34">
        <w:t>Program for Improvements to the PLUTO Database</w:t>
      </w:r>
      <w:bookmarkEnd w:id="9"/>
    </w:p>
    <w:p w14:paraId="640BD057" w14:textId="77777777" w:rsidR="00B21FF4" w:rsidRPr="00B21FF4" w:rsidRDefault="00B21FF4" w:rsidP="00B21FF4"/>
    <w:p w14:paraId="583C3C3E" w14:textId="0705DA78" w:rsidR="00E104BF" w:rsidRDefault="00136BD7" w:rsidP="00E104BF">
      <w:r>
        <w:fldChar w:fldCharType="begin"/>
      </w:r>
      <w:r>
        <w:instrText xml:space="preserve"> AUTONUM  </w:instrText>
      </w:r>
      <w:r>
        <w:fldChar w:fldCharType="end"/>
      </w:r>
      <w:r>
        <w:tab/>
      </w:r>
      <w:r w:rsidRPr="00A85E34">
        <w:t>The objective of the Program for Improvements to the PLUTO Database is to enhance the completeness, quality, timeliness and usability of PLUTO data, while strengthening the value of PLUTO</w:t>
      </w:r>
      <w:r w:rsidR="00681F07">
        <w:t xml:space="preserve"> </w:t>
      </w:r>
      <w:r w:rsidR="009F7CA6">
        <w:t>database</w:t>
      </w:r>
      <w:r w:rsidRPr="00A85E34">
        <w:t xml:space="preserve"> for </w:t>
      </w:r>
      <w:r w:rsidR="00AE21D8">
        <w:t>all type</w:t>
      </w:r>
      <w:r w:rsidR="005566EF">
        <w:t>s of users</w:t>
      </w:r>
      <w:r w:rsidRPr="00A85E34">
        <w:t xml:space="preserve">. The program will be implemented progressively during the </w:t>
      </w:r>
      <w:r>
        <w:t xml:space="preserve">period </w:t>
      </w:r>
      <w:r w:rsidRPr="00A85E34">
        <w:t>202</w:t>
      </w:r>
      <w:r>
        <w:t>7</w:t>
      </w:r>
      <w:r w:rsidRPr="00A85E34">
        <w:t>–202</w:t>
      </w:r>
      <w:r>
        <w:t>9</w:t>
      </w:r>
      <w:r w:rsidRPr="00A85E34">
        <w:t xml:space="preserve"> </w:t>
      </w:r>
      <w:r>
        <w:t>and will be organi</w:t>
      </w:r>
      <w:r w:rsidRPr="00A85E34">
        <w:t>zed around five workstreams</w:t>
      </w:r>
      <w:r w:rsidR="009B3229">
        <w:t xml:space="preserve">, </w:t>
      </w:r>
      <w:r w:rsidR="007A7092">
        <w:t xml:space="preserve">as described </w:t>
      </w:r>
      <w:r w:rsidR="00461F4D">
        <w:t xml:space="preserve">in </w:t>
      </w:r>
      <w:r w:rsidR="00461F4D" w:rsidRPr="005924C8">
        <w:t>Annex II</w:t>
      </w:r>
      <w:r w:rsidR="5DE13067" w:rsidRPr="005924C8">
        <w:t>:</w:t>
      </w:r>
    </w:p>
    <w:p w14:paraId="41043E1E" w14:textId="77777777" w:rsidR="003A0DCA" w:rsidRDefault="003A0DCA" w:rsidP="00E104BF"/>
    <w:p w14:paraId="42CB52B0" w14:textId="6FDB59FC" w:rsidR="00E104BF" w:rsidRPr="003A0DCA" w:rsidRDefault="5DE13067" w:rsidP="000F53EF">
      <w:pPr>
        <w:numPr>
          <w:ilvl w:val="0"/>
          <w:numId w:val="2"/>
        </w:numPr>
        <w:spacing w:after="120"/>
        <w:ind w:left="714" w:hanging="357"/>
      </w:pPr>
      <w:r w:rsidRPr="003A0DCA">
        <w:t>Workstream 1: Data contribution improvement, targeting uneven contribution patterns and gaps in coverage by refining onboarding, guidance, and validation processes.</w:t>
      </w:r>
    </w:p>
    <w:p w14:paraId="0771845D" w14:textId="76FEECC8" w:rsidR="00E104BF" w:rsidRPr="003A0DCA" w:rsidRDefault="5DE13067" w:rsidP="000F53EF">
      <w:pPr>
        <w:numPr>
          <w:ilvl w:val="0"/>
          <w:numId w:val="2"/>
        </w:numPr>
        <w:spacing w:after="120"/>
        <w:ind w:left="714" w:hanging="357"/>
      </w:pPr>
      <w:r w:rsidRPr="003A0DCA">
        <w:t xml:space="preserve">Workstream 2: </w:t>
      </w:r>
      <w:r w:rsidR="00967F50" w:rsidRPr="003A0DCA">
        <w:t>Data quality</w:t>
      </w:r>
      <w:r w:rsidRPr="003A0DCA">
        <w:t>, focusing on reducing complexity through tools like the Review Deck and streamlining error correction and submission protocols.</w:t>
      </w:r>
    </w:p>
    <w:p w14:paraId="5652794B" w14:textId="295EE7E2" w:rsidR="00E104BF" w:rsidRPr="003A0DCA" w:rsidRDefault="5DE13067" w:rsidP="000F53EF">
      <w:pPr>
        <w:numPr>
          <w:ilvl w:val="0"/>
          <w:numId w:val="2"/>
        </w:numPr>
        <w:spacing w:after="120"/>
        <w:ind w:left="714" w:hanging="357"/>
      </w:pPr>
      <w:r w:rsidRPr="003A0DCA">
        <w:t xml:space="preserve">Workstream 3: Search and denomination </w:t>
      </w:r>
      <w:r w:rsidR="00760EA7" w:rsidRPr="003A0DCA">
        <w:t>workflow</w:t>
      </w:r>
      <w:r w:rsidRPr="003A0DCA">
        <w:t>, which aims to provide a simpler interface, flexible search options, and improved record comparison for users.</w:t>
      </w:r>
    </w:p>
    <w:p w14:paraId="4F821F47" w14:textId="4AE4BD9D" w:rsidR="00E104BF" w:rsidRPr="003A0DCA" w:rsidRDefault="5DE13067" w:rsidP="000F53EF">
      <w:pPr>
        <w:numPr>
          <w:ilvl w:val="0"/>
          <w:numId w:val="2"/>
        </w:numPr>
        <w:spacing w:after="120"/>
        <w:ind w:left="714" w:hanging="357"/>
      </w:pPr>
      <w:r w:rsidRPr="003A0DCA">
        <w:t xml:space="preserve">Workstream 4: </w:t>
      </w:r>
      <w:r w:rsidR="00B24D83" w:rsidRPr="00B24D83">
        <w:rPr>
          <w:i/>
          <w:iCs/>
        </w:rPr>
        <w:t>Premium</w:t>
      </w:r>
      <w:r w:rsidRPr="003A0DCA">
        <w:t xml:space="preserve"> service enhancement, focusing on expanding download, exploration, filtering, aggregation, and visualization features that drive satisfaction and value for paying users and eligible officials.</w:t>
      </w:r>
    </w:p>
    <w:p w14:paraId="6F8F2B5F" w14:textId="1E9B4C09" w:rsidR="00E104BF" w:rsidRPr="003A0DCA" w:rsidRDefault="5DE13067" w:rsidP="000F53EF">
      <w:pPr>
        <w:numPr>
          <w:ilvl w:val="0"/>
          <w:numId w:val="2"/>
        </w:numPr>
      </w:pPr>
      <w:r w:rsidRPr="003A0DCA">
        <w:t>Workstream 5: Operating model and roadmap governance, which ensures monitoring progress of the implementation of the program.</w:t>
      </w:r>
    </w:p>
    <w:p w14:paraId="12529132" w14:textId="77777777" w:rsidR="009B3229" w:rsidRDefault="009B3229" w:rsidP="00E104BF"/>
    <w:p w14:paraId="79013A4E" w14:textId="38A2FF13" w:rsidR="006F0027" w:rsidRDefault="006F0027" w:rsidP="006F0027">
      <w:pPr>
        <w:rPr>
          <w:rFonts w:cs="Arial"/>
          <w:color w:val="000000"/>
        </w:rPr>
      </w:pPr>
      <w:r>
        <w:rPr>
          <w:rFonts w:cs="Arial"/>
          <w:color w:val="000000"/>
        </w:rPr>
        <w:fldChar w:fldCharType="begin"/>
      </w:r>
      <w:r>
        <w:rPr>
          <w:rFonts w:cs="Arial"/>
          <w:color w:val="000000"/>
        </w:rPr>
        <w:instrText xml:space="preserve"> AUTONUM  </w:instrText>
      </w:r>
      <w:r>
        <w:rPr>
          <w:rFonts w:cs="Arial"/>
          <w:color w:val="000000"/>
        </w:rPr>
        <w:fldChar w:fldCharType="end"/>
      </w:r>
      <w:r>
        <w:rPr>
          <w:rFonts w:cs="Arial"/>
          <w:color w:val="000000"/>
        </w:rPr>
        <w:tab/>
      </w:r>
      <w:r w:rsidRPr="00305D1A">
        <w:rPr>
          <w:rFonts w:cs="Arial"/>
          <w:color w:val="000000"/>
        </w:rPr>
        <w:t xml:space="preserve">In addition to the five identified workstreams, </w:t>
      </w:r>
      <w:r>
        <w:rPr>
          <w:rFonts w:cs="Arial"/>
          <w:color w:val="000000"/>
        </w:rPr>
        <w:t>four</w:t>
      </w:r>
      <w:r w:rsidRPr="00305D1A">
        <w:rPr>
          <w:rFonts w:cs="Arial"/>
          <w:color w:val="000000"/>
        </w:rPr>
        <w:t xml:space="preserve"> additional actions</w:t>
      </w:r>
      <w:r w:rsidR="000803A8">
        <w:rPr>
          <w:rFonts w:cs="Arial"/>
          <w:color w:val="000000"/>
        </w:rPr>
        <w:t xml:space="preserve">, focusing on </w:t>
      </w:r>
      <w:r w:rsidR="008B321F">
        <w:rPr>
          <w:rFonts w:cs="Arial"/>
          <w:color w:val="000000"/>
        </w:rPr>
        <w:t>regular</w:t>
      </w:r>
      <w:r w:rsidR="00173408">
        <w:rPr>
          <w:rFonts w:cs="Arial"/>
          <w:color w:val="000000"/>
        </w:rPr>
        <w:t xml:space="preserve"> and </w:t>
      </w:r>
      <w:r w:rsidR="008B321F">
        <w:rPr>
          <w:rFonts w:cs="Arial"/>
          <w:color w:val="000000"/>
        </w:rPr>
        <w:t>complete</w:t>
      </w:r>
      <w:r w:rsidR="00822C7A">
        <w:rPr>
          <w:rFonts w:cs="Arial"/>
          <w:color w:val="000000"/>
        </w:rPr>
        <w:t xml:space="preserve"> </w:t>
      </w:r>
      <w:r w:rsidR="0061758A">
        <w:rPr>
          <w:rFonts w:cs="Arial"/>
          <w:color w:val="000000"/>
        </w:rPr>
        <w:t>contribution</w:t>
      </w:r>
      <w:r w:rsidR="00D3793D">
        <w:rPr>
          <w:rFonts w:cs="Arial"/>
          <w:color w:val="000000"/>
        </w:rPr>
        <w:t>s</w:t>
      </w:r>
      <w:r w:rsidR="00090D26">
        <w:rPr>
          <w:rFonts w:cs="Arial"/>
          <w:color w:val="000000"/>
        </w:rPr>
        <w:t>,</w:t>
      </w:r>
      <w:r w:rsidRPr="00305D1A">
        <w:rPr>
          <w:rFonts w:cs="Arial"/>
          <w:color w:val="000000"/>
        </w:rPr>
        <w:t xml:space="preserve"> are </w:t>
      </w:r>
      <w:r w:rsidR="0042505F">
        <w:rPr>
          <w:rFonts w:cs="Arial"/>
          <w:color w:val="000000"/>
        </w:rPr>
        <w:t>proposed</w:t>
      </w:r>
      <w:r w:rsidRPr="00305D1A">
        <w:rPr>
          <w:rFonts w:cs="Arial"/>
          <w:color w:val="000000"/>
        </w:rPr>
        <w:t xml:space="preserve"> to support program development:</w:t>
      </w:r>
    </w:p>
    <w:p w14:paraId="2DA55AB9" w14:textId="77777777" w:rsidR="00B65569" w:rsidRDefault="00B65569" w:rsidP="006F0027">
      <w:pPr>
        <w:rPr>
          <w:rFonts w:cs="Arial"/>
          <w:color w:val="000000"/>
        </w:rPr>
      </w:pPr>
    </w:p>
    <w:p w14:paraId="4ABEB18E" w14:textId="70672071" w:rsidR="00DF45C6" w:rsidRPr="002C11F8" w:rsidRDefault="006F0027" w:rsidP="000F53EF">
      <w:pPr>
        <w:pStyle w:val="ListParagraph"/>
        <w:numPr>
          <w:ilvl w:val="0"/>
          <w:numId w:val="1"/>
        </w:numPr>
        <w:spacing w:before="0" w:after="120"/>
        <w:ind w:left="1134" w:hanging="567"/>
        <w:contextualSpacing w:val="0"/>
        <w:rPr>
          <w:sz w:val="20"/>
          <w:szCs w:val="20"/>
        </w:rPr>
      </w:pPr>
      <w:r w:rsidRPr="002C11F8">
        <w:rPr>
          <w:sz w:val="20"/>
          <w:szCs w:val="20"/>
        </w:rPr>
        <w:t xml:space="preserve">A survey will be conducted in Q4 2026 among </w:t>
      </w:r>
      <w:r w:rsidR="00666F4D">
        <w:rPr>
          <w:sz w:val="20"/>
          <w:szCs w:val="20"/>
        </w:rPr>
        <w:t xml:space="preserve">PVP </w:t>
      </w:r>
      <w:r w:rsidRPr="002C11F8">
        <w:rPr>
          <w:sz w:val="20"/>
          <w:szCs w:val="20"/>
        </w:rPr>
        <w:t xml:space="preserve">contributors to </w:t>
      </w:r>
      <w:r w:rsidR="002C11F8" w:rsidRPr="002C11F8">
        <w:rPr>
          <w:sz w:val="20"/>
          <w:szCs w:val="20"/>
        </w:rPr>
        <w:t>determine:</w:t>
      </w:r>
    </w:p>
    <w:p w14:paraId="7DD2E03F" w14:textId="24992471" w:rsidR="00DF45C6" w:rsidRPr="002C11F8" w:rsidRDefault="009F5DAC" w:rsidP="000F53EF">
      <w:pPr>
        <w:pStyle w:val="ListParagraph"/>
        <w:numPr>
          <w:ilvl w:val="1"/>
          <w:numId w:val="5"/>
        </w:numPr>
        <w:spacing w:before="0" w:after="0"/>
        <w:ind w:left="1701" w:hanging="567"/>
        <w:contextualSpacing w:val="0"/>
        <w:rPr>
          <w:sz w:val="20"/>
          <w:szCs w:val="20"/>
        </w:rPr>
      </w:pPr>
      <w:r>
        <w:rPr>
          <w:sz w:val="20"/>
          <w:szCs w:val="20"/>
        </w:rPr>
        <w:t>F</w:t>
      </w:r>
      <w:r w:rsidR="006F0027" w:rsidRPr="002C11F8">
        <w:rPr>
          <w:sz w:val="20"/>
          <w:szCs w:val="20"/>
        </w:rPr>
        <w:t xml:space="preserve">requency </w:t>
      </w:r>
      <w:r w:rsidR="00B05525">
        <w:rPr>
          <w:sz w:val="20"/>
          <w:szCs w:val="20"/>
        </w:rPr>
        <w:t xml:space="preserve">and modality </w:t>
      </w:r>
      <w:r w:rsidR="006F0027" w:rsidRPr="002C11F8">
        <w:rPr>
          <w:sz w:val="20"/>
          <w:szCs w:val="20"/>
        </w:rPr>
        <w:t>of publication</w:t>
      </w:r>
      <w:r w:rsidR="00B05525" w:rsidRPr="00B05525">
        <w:rPr>
          <w:sz w:val="20"/>
          <w:szCs w:val="20"/>
        </w:rPr>
        <w:t xml:space="preserve"> </w:t>
      </w:r>
      <w:r w:rsidR="00B05525">
        <w:rPr>
          <w:sz w:val="20"/>
          <w:szCs w:val="20"/>
        </w:rPr>
        <w:t xml:space="preserve">(e.g. </w:t>
      </w:r>
      <w:r w:rsidR="00B05525" w:rsidRPr="002C11F8">
        <w:rPr>
          <w:sz w:val="20"/>
          <w:szCs w:val="20"/>
        </w:rPr>
        <w:t>gazette</w:t>
      </w:r>
      <w:r w:rsidR="00357DFB" w:rsidRPr="008B5C31">
        <w:rPr>
          <w:sz w:val="20"/>
          <w:szCs w:val="20"/>
        </w:rPr>
        <w:t>, others</w:t>
      </w:r>
      <w:r w:rsidR="00B05525">
        <w:rPr>
          <w:sz w:val="20"/>
          <w:szCs w:val="20"/>
        </w:rPr>
        <w:t>)</w:t>
      </w:r>
      <w:r w:rsidR="006F0027" w:rsidRPr="002C11F8">
        <w:rPr>
          <w:sz w:val="20"/>
          <w:szCs w:val="20"/>
        </w:rPr>
        <w:t xml:space="preserve">, enabling </w:t>
      </w:r>
      <w:r w:rsidR="00654422">
        <w:rPr>
          <w:sz w:val="20"/>
          <w:szCs w:val="20"/>
        </w:rPr>
        <w:t xml:space="preserve">identifying the </w:t>
      </w:r>
      <w:r w:rsidR="00FF6FDA">
        <w:rPr>
          <w:sz w:val="20"/>
          <w:szCs w:val="20"/>
        </w:rPr>
        <w:t xml:space="preserve">potential </w:t>
      </w:r>
      <w:r w:rsidR="00654422">
        <w:rPr>
          <w:sz w:val="20"/>
          <w:szCs w:val="20"/>
        </w:rPr>
        <w:t>regular contributors</w:t>
      </w:r>
    </w:p>
    <w:p w14:paraId="0D45A24E" w14:textId="67807292" w:rsidR="00DF45C6" w:rsidRPr="002C11F8" w:rsidRDefault="00DF45C6" w:rsidP="000F53EF">
      <w:pPr>
        <w:pStyle w:val="ListParagraph"/>
        <w:numPr>
          <w:ilvl w:val="1"/>
          <w:numId w:val="5"/>
        </w:numPr>
        <w:spacing w:before="0" w:after="0"/>
        <w:ind w:left="1701" w:hanging="567"/>
        <w:contextualSpacing w:val="0"/>
        <w:rPr>
          <w:sz w:val="20"/>
          <w:szCs w:val="20"/>
        </w:rPr>
      </w:pPr>
      <w:r w:rsidRPr="002C11F8">
        <w:rPr>
          <w:sz w:val="20"/>
          <w:szCs w:val="20"/>
        </w:rPr>
        <w:t>Number of validation issues per submission</w:t>
      </w:r>
    </w:p>
    <w:p w14:paraId="3F26C742" w14:textId="414D33DE" w:rsidR="006F0027" w:rsidRPr="002C11F8" w:rsidRDefault="00DF45C6" w:rsidP="000F53EF">
      <w:pPr>
        <w:pStyle w:val="ListParagraph"/>
        <w:numPr>
          <w:ilvl w:val="1"/>
          <w:numId w:val="5"/>
        </w:numPr>
        <w:spacing w:before="0" w:after="0"/>
        <w:ind w:left="1701" w:hanging="567"/>
        <w:contextualSpacing w:val="0"/>
        <w:rPr>
          <w:sz w:val="20"/>
          <w:szCs w:val="20"/>
        </w:rPr>
      </w:pPr>
      <w:r w:rsidRPr="002C11F8">
        <w:rPr>
          <w:sz w:val="20"/>
          <w:szCs w:val="20"/>
        </w:rPr>
        <w:t>Average time needed to correct rejected records per type of issue (</w:t>
      </w:r>
      <w:r w:rsidR="00516339">
        <w:rPr>
          <w:sz w:val="20"/>
          <w:szCs w:val="20"/>
        </w:rPr>
        <w:t>e.g.</w:t>
      </w:r>
      <w:r w:rsidR="00821C4C">
        <w:rPr>
          <w:sz w:val="20"/>
          <w:szCs w:val="20"/>
        </w:rPr>
        <w:t>UPOV</w:t>
      </w:r>
      <w:r w:rsidR="00DA0068">
        <w:rPr>
          <w:sz w:val="20"/>
          <w:szCs w:val="20"/>
        </w:rPr>
        <w:t> Code</w:t>
      </w:r>
      <w:r w:rsidRPr="002C11F8">
        <w:rPr>
          <w:sz w:val="20"/>
          <w:szCs w:val="20"/>
        </w:rPr>
        <w:t xml:space="preserve">, </w:t>
      </w:r>
      <w:r w:rsidRPr="008B5C31">
        <w:rPr>
          <w:sz w:val="20"/>
          <w:szCs w:val="20"/>
        </w:rPr>
        <w:t>other</w:t>
      </w:r>
      <w:r w:rsidR="00181F16" w:rsidRPr="008B5C31">
        <w:rPr>
          <w:sz w:val="20"/>
          <w:szCs w:val="20"/>
        </w:rPr>
        <w:t>s</w:t>
      </w:r>
      <w:r w:rsidRPr="002C11F8">
        <w:rPr>
          <w:sz w:val="20"/>
          <w:szCs w:val="20"/>
        </w:rPr>
        <w:t>)</w:t>
      </w:r>
    </w:p>
    <w:p w14:paraId="77BE5CF9" w14:textId="77777777" w:rsidR="00DF45C6" w:rsidRPr="00B65569" w:rsidRDefault="00DF45C6" w:rsidP="00B65569"/>
    <w:p w14:paraId="4DB711CE" w14:textId="6C9CEB47" w:rsidR="006F0027" w:rsidRPr="002C11F8" w:rsidRDefault="006F0027" w:rsidP="00A463B4">
      <w:pPr>
        <w:pStyle w:val="ListParagraph"/>
        <w:numPr>
          <w:ilvl w:val="0"/>
          <w:numId w:val="1"/>
        </w:numPr>
        <w:spacing w:before="0" w:after="0"/>
        <w:ind w:left="1134" w:hanging="567"/>
        <w:contextualSpacing w:val="0"/>
        <w:rPr>
          <w:sz w:val="20"/>
          <w:szCs w:val="20"/>
        </w:rPr>
      </w:pPr>
      <w:r w:rsidRPr="002C11F8">
        <w:rPr>
          <w:sz w:val="20"/>
          <w:szCs w:val="20"/>
        </w:rPr>
        <w:t xml:space="preserve">The PLUTO </w:t>
      </w:r>
      <w:r w:rsidR="00DF2C4E">
        <w:rPr>
          <w:sz w:val="20"/>
          <w:szCs w:val="20"/>
        </w:rPr>
        <w:t>D</w:t>
      </w:r>
      <w:r w:rsidR="00717A30" w:rsidRPr="00717A30">
        <w:rPr>
          <w:sz w:val="20"/>
          <w:szCs w:val="20"/>
        </w:rPr>
        <w:t>atabase</w:t>
      </w:r>
      <w:r w:rsidRPr="002C11F8">
        <w:rPr>
          <w:sz w:val="20"/>
          <w:szCs w:val="20"/>
        </w:rPr>
        <w:t xml:space="preserve"> Task Force will be established</w:t>
      </w:r>
      <w:r w:rsidR="6416ECF8" w:rsidRPr="43F18805">
        <w:rPr>
          <w:sz w:val="20"/>
          <w:szCs w:val="20"/>
        </w:rPr>
        <w:t xml:space="preserve"> in order to </w:t>
      </w:r>
      <w:r w:rsidR="6416ECF8" w:rsidRPr="364DA926">
        <w:rPr>
          <w:sz w:val="20"/>
          <w:szCs w:val="20"/>
        </w:rPr>
        <w:t>get frequent</w:t>
      </w:r>
      <w:r w:rsidR="6416ECF8" w:rsidRPr="183A515E">
        <w:rPr>
          <w:sz w:val="20"/>
          <w:szCs w:val="20"/>
        </w:rPr>
        <w:t xml:space="preserve"> feedback from </w:t>
      </w:r>
      <w:r w:rsidR="00533F23">
        <w:rPr>
          <w:sz w:val="20"/>
          <w:szCs w:val="20"/>
        </w:rPr>
        <w:t xml:space="preserve">all </w:t>
      </w:r>
      <w:r w:rsidR="00D20818">
        <w:rPr>
          <w:sz w:val="20"/>
          <w:szCs w:val="20"/>
        </w:rPr>
        <w:t>types</w:t>
      </w:r>
      <w:r w:rsidR="00533F23">
        <w:rPr>
          <w:sz w:val="20"/>
          <w:szCs w:val="20"/>
        </w:rPr>
        <w:t xml:space="preserve"> </w:t>
      </w:r>
      <w:r w:rsidR="009B1A2A" w:rsidRPr="008B5C31">
        <w:rPr>
          <w:sz w:val="20"/>
          <w:szCs w:val="20"/>
        </w:rPr>
        <w:t>of</w:t>
      </w:r>
      <w:r w:rsidR="6416ECF8" w:rsidRPr="008B5C31">
        <w:rPr>
          <w:sz w:val="20"/>
          <w:szCs w:val="20"/>
        </w:rPr>
        <w:t xml:space="preserve"> </w:t>
      </w:r>
      <w:r w:rsidR="00586CF7" w:rsidRPr="008B5C31">
        <w:rPr>
          <w:sz w:val="20"/>
          <w:szCs w:val="20"/>
        </w:rPr>
        <w:t xml:space="preserve">contributors </w:t>
      </w:r>
      <w:r w:rsidR="002B535C" w:rsidRPr="008B5C31">
        <w:rPr>
          <w:sz w:val="20"/>
          <w:szCs w:val="20"/>
        </w:rPr>
        <w:t>and</w:t>
      </w:r>
      <w:r w:rsidR="002B535C">
        <w:rPr>
          <w:sz w:val="20"/>
          <w:szCs w:val="20"/>
        </w:rPr>
        <w:t xml:space="preserve"> </w:t>
      </w:r>
      <w:r w:rsidR="6416ECF8" w:rsidRPr="183A515E">
        <w:rPr>
          <w:sz w:val="20"/>
          <w:szCs w:val="20"/>
        </w:rPr>
        <w:t xml:space="preserve">users and </w:t>
      </w:r>
      <w:r w:rsidR="6416ECF8" w:rsidRPr="5D86081C">
        <w:rPr>
          <w:sz w:val="20"/>
          <w:szCs w:val="20"/>
        </w:rPr>
        <w:t xml:space="preserve">adjust the priorities on the </w:t>
      </w:r>
      <w:r w:rsidR="6416ECF8" w:rsidRPr="0ABD2CF1">
        <w:rPr>
          <w:sz w:val="20"/>
          <w:szCs w:val="20"/>
        </w:rPr>
        <w:t>possible improvements</w:t>
      </w:r>
      <w:r w:rsidRPr="002C11F8">
        <w:rPr>
          <w:sz w:val="20"/>
          <w:szCs w:val="20"/>
        </w:rPr>
        <w:t xml:space="preserve">; over </w:t>
      </w:r>
      <w:r w:rsidR="006B4A9E">
        <w:rPr>
          <w:sz w:val="20"/>
          <w:szCs w:val="20"/>
        </w:rPr>
        <w:t>56</w:t>
      </w:r>
      <w:r w:rsidRPr="002C11F8">
        <w:rPr>
          <w:sz w:val="20"/>
          <w:szCs w:val="20"/>
        </w:rPr>
        <w:t xml:space="preserve"> users and contributors have already expressed interest in participating</w:t>
      </w:r>
      <w:r w:rsidR="006B4A9E">
        <w:rPr>
          <w:sz w:val="20"/>
          <w:szCs w:val="20"/>
        </w:rPr>
        <w:t>, while 12</w:t>
      </w:r>
      <w:r w:rsidR="00CD15E4">
        <w:rPr>
          <w:sz w:val="20"/>
          <w:szCs w:val="20"/>
        </w:rPr>
        <w:t>6 would like to be kept informed</w:t>
      </w:r>
      <w:r>
        <w:rPr>
          <w:sz w:val="20"/>
          <w:szCs w:val="20"/>
        </w:rPr>
        <w:t>.</w:t>
      </w:r>
    </w:p>
    <w:p w14:paraId="2888C7D6" w14:textId="77777777" w:rsidR="00A463B4" w:rsidRPr="002C11F8" w:rsidRDefault="00A463B4" w:rsidP="00A463B4">
      <w:pPr>
        <w:pStyle w:val="ListParagraph"/>
        <w:spacing w:before="0" w:after="0"/>
        <w:ind w:left="1134"/>
        <w:contextualSpacing w:val="0"/>
        <w:rPr>
          <w:sz w:val="20"/>
          <w:szCs w:val="20"/>
        </w:rPr>
      </w:pPr>
    </w:p>
    <w:p w14:paraId="0332FC15" w14:textId="77777777" w:rsidR="006F0027" w:rsidRPr="002C11F8" w:rsidRDefault="006F0027" w:rsidP="00A463B4">
      <w:pPr>
        <w:pStyle w:val="ListParagraph"/>
        <w:keepNext/>
        <w:numPr>
          <w:ilvl w:val="0"/>
          <w:numId w:val="1"/>
        </w:numPr>
        <w:spacing w:before="0" w:after="0"/>
        <w:ind w:left="1134" w:hanging="567"/>
        <w:contextualSpacing w:val="0"/>
        <w:rPr>
          <w:sz w:val="20"/>
          <w:szCs w:val="20"/>
        </w:rPr>
      </w:pPr>
      <w:r w:rsidRPr="002C11F8">
        <w:rPr>
          <w:sz w:val="20"/>
          <w:szCs w:val="20"/>
        </w:rPr>
        <w:lastRenderedPageBreak/>
        <w:t>A contributor survey is scheduled for Q3 2028 to evaluate the impact of Workstreams 1 and 2.</w:t>
      </w:r>
    </w:p>
    <w:p w14:paraId="694A4A78" w14:textId="77777777" w:rsidR="00A463B4" w:rsidRPr="002C11F8" w:rsidRDefault="00A463B4" w:rsidP="00A463B4">
      <w:pPr>
        <w:pStyle w:val="ListParagraph"/>
        <w:keepNext/>
        <w:spacing w:before="0" w:after="0"/>
        <w:ind w:left="1134"/>
        <w:contextualSpacing w:val="0"/>
        <w:rPr>
          <w:sz w:val="20"/>
          <w:szCs w:val="20"/>
        </w:rPr>
      </w:pPr>
    </w:p>
    <w:p w14:paraId="55FD68DA" w14:textId="18E4CD94" w:rsidR="006F0027" w:rsidRPr="000E3F2F" w:rsidRDefault="006F0027" w:rsidP="00A463B4">
      <w:pPr>
        <w:pStyle w:val="ListParagraph"/>
        <w:numPr>
          <w:ilvl w:val="0"/>
          <w:numId w:val="1"/>
        </w:numPr>
        <w:spacing w:before="0" w:after="0"/>
        <w:ind w:left="1134" w:hanging="567"/>
        <w:contextualSpacing w:val="0"/>
        <w:rPr>
          <w:spacing w:val="-2"/>
          <w:sz w:val="20"/>
          <w:szCs w:val="20"/>
        </w:rPr>
      </w:pPr>
      <w:r w:rsidRPr="000E3F2F">
        <w:rPr>
          <w:spacing w:val="-2"/>
          <w:sz w:val="20"/>
          <w:szCs w:val="20"/>
        </w:rPr>
        <w:t xml:space="preserve">A user survey </w:t>
      </w:r>
      <w:r w:rsidR="005739C3" w:rsidRPr="000732A3">
        <w:rPr>
          <w:sz w:val="20"/>
          <w:szCs w:val="20"/>
        </w:rPr>
        <w:t>is scheduled for</w:t>
      </w:r>
      <w:r w:rsidR="005739C3" w:rsidRPr="002C11F8">
        <w:rPr>
          <w:sz w:val="20"/>
          <w:szCs w:val="20"/>
        </w:rPr>
        <w:t xml:space="preserve"> </w:t>
      </w:r>
      <w:r w:rsidRPr="000E3F2F">
        <w:rPr>
          <w:spacing w:val="-2"/>
          <w:sz w:val="20"/>
          <w:szCs w:val="20"/>
        </w:rPr>
        <w:t>Q4 2029 to assess the effectiveness of Workstreams 3 and 4.</w:t>
      </w:r>
    </w:p>
    <w:p w14:paraId="2E528B9F" w14:textId="77777777" w:rsidR="00B21FF4" w:rsidRDefault="00B21FF4" w:rsidP="00027312"/>
    <w:p w14:paraId="36A91D73" w14:textId="77777777" w:rsidR="00817F3F" w:rsidRPr="008269D1" w:rsidRDefault="00817F3F" w:rsidP="008A277E">
      <w:pPr>
        <w:pStyle w:val="DecisionParagraphs"/>
        <w:tabs>
          <w:tab w:val="left" w:pos="5670"/>
          <w:tab w:val="left" w:pos="6237"/>
        </w:tabs>
        <w:ind w:left="4860"/>
      </w:pPr>
      <w:r w:rsidRPr="008269D1">
        <w:fldChar w:fldCharType="begin"/>
      </w:r>
      <w:r w:rsidRPr="008269D1">
        <w:instrText xml:space="preserve"> AUTONUM  </w:instrText>
      </w:r>
      <w:r w:rsidRPr="008269D1">
        <w:fldChar w:fldCharType="end"/>
      </w:r>
      <w:r w:rsidRPr="008269D1">
        <w:tab/>
        <w:t>The TC and the CAJ are invited to:</w:t>
      </w:r>
    </w:p>
    <w:p w14:paraId="10DB89F0" w14:textId="77777777" w:rsidR="00817F3F" w:rsidRPr="008269D1" w:rsidRDefault="00817F3F" w:rsidP="008A277E">
      <w:pPr>
        <w:pStyle w:val="DecisionParagraphs"/>
        <w:tabs>
          <w:tab w:val="left" w:pos="5670"/>
          <w:tab w:val="left" w:pos="6237"/>
        </w:tabs>
        <w:ind w:left="4860"/>
        <w:rPr>
          <w:i w:val="0"/>
        </w:rPr>
      </w:pPr>
    </w:p>
    <w:p w14:paraId="54564CB9" w14:textId="545C8D1F" w:rsidR="00817F3F" w:rsidRPr="008269D1" w:rsidRDefault="00817F3F" w:rsidP="008E7147">
      <w:pPr>
        <w:pStyle w:val="DecisionParagraphs"/>
        <w:tabs>
          <w:tab w:val="left" w:pos="5954"/>
        </w:tabs>
      </w:pPr>
      <w:r w:rsidRPr="008269D1">
        <w:tab/>
        <w:t>(a)</w:t>
      </w:r>
      <w:r w:rsidRPr="008269D1">
        <w:tab/>
        <w:t xml:space="preserve">note the outcome of the survey for </w:t>
      </w:r>
      <w:r w:rsidRPr="008C622F">
        <w:rPr>
          <w:spacing w:val="-2"/>
        </w:rPr>
        <w:t>contribut</w:t>
      </w:r>
      <w:r w:rsidR="009368BA" w:rsidRPr="008C622F">
        <w:rPr>
          <w:spacing w:val="-2"/>
        </w:rPr>
        <w:t xml:space="preserve">ors and users as set </w:t>
      </w:r>
      <w:r w:rsidR="00F12855" w:rsidRPr="008C622F">
        <w:rPr>
          <w:spacing w:val="-2"/>
        </w:rPr>
        <w:t>out in paragraph</w:t>
      </w:r>
      <w:r w:rsidR="000C50C3" w:rsidRPr="008C622F">
        <w:rPr>
          <w:spacing w:val="-2"/>
        </w:rPr>
        <w:t xml:space="preserve">s </w:t>
      </w:r>
      <w:r w:rsidR="00DA64AB" w:rsidRPr="008C622F">
        <w:rPr>
          <w:spacing w:val="-2"/>
        </w:rPr>
        <w:t>1</w:t>
      </w:r>
      <w:r w:rsidR="007C1C4B" w:rsidRPr="008C622F">
        <w:rPr>
          <w:spacing w:val="-2"/>
        </w:rPr>
        <w:t>6</w:t>
      </w:r>
      <w:r w:rsidR="000C50C3" w:rsidRPr="008C622F">
        <w:rPr>
          <w:spacing w:val="-2"/>
        </w:rPr>
        <w:t xml:space="preserve"> to</w:t>
      </w:r>
      <w:r w:rsidR="008E7147" w:rsidRPr="008C622F">
        <w:rPr>
          <w:spacing w:val="-2"/>
        </w:rPr>
        <w:t> </w:t>
      </w:r>
      <w:r w:rsidR="00F664DF" w:rsidRPr="008C622F">
        <w:rPr>
          <w:spacing w:val="-2"/>
        </w:rPr>
        <w:t>2</w:t>
      </w:r>
      <w:r w:rsidR="007C1C4B" w:rsidRPr="008C622F">
        <w:rPr>
          <w:spacing w:val="-2"/>
        </w:rPr>
        <w:t>2</w:t>
      </w:r>
      <w:r w:rsidR="005068E0" w:rsidRPr="008C622F">
        <w:rPr>
          <w:spacing w:val="-2"/>
        </w:rPr>
        <w:t xml:space="preserve"> </w:t>
      </w:r>
      <w:r w:rsidR="005068E0">
        <w:t>of this document</w:t>
      </w:r>
      <w:r w:rsidR="00D6139F">
        <w:t>;</w:t>
      </w:r>
      <w:r w:rsidR="00F12855" w:rsidRPr="008269D1">
        <w:t xml:space="preserve"> </w:t>
      </w:r>
    </w:p>
    <w:p w14:paraId="26E5BDFB" w14:textId="77777777" w:rsidR="008E7147" w:rsidRDefault="008E7147" w:rsidP="008E7147">
      <w:pPr>
        <w:pStyle w:val="DecisionParagraphs"/>
        <w:tabs>
          <w:tab w:val="left" w:pos="5954"/>
        </w:tabs>
      </w:pPr>
    </w:p>
    <w:p w14:paraId="1BDA249D" w14:textId="1D131AEA" w:rsidR="00817F3F" w:rsidRPr="008269D1" w:rsidRDefault="00817F3F" w:rsidP="008E7147">
      <w:pPr>
        <w:pStyle w:val="DecisionParagraphs"/>
        <w:tabs>
          <w:tab w:val="left" w:pos="5954"/>
        </w:tabs>
      </w:pPr>
      <w:r w:rsidRPr="008269D1">
        <w:tab/>
        <w:t>(</w:t>
      </w:r>
      <w:r w:rsidR="00465D4D">
        <w:t>b</w:t>
      </w:r>
      <w:r w:rsidRPr="008269D1">
        <w:t>)</w:t>
      </w:r>
      <w:r w:rsidRPr="008269D1">
        <w:tab/>
      </w:r>
      <w:r w:rsidR="002908D3" w:rsidRPr="008E7147">
        <w:t>consider</w:t>
      </w:r>
      <w:r w:rsidRPr="008269D1">
        <w:t xml:space="preserve"> the </w:t>
      </w:r>
      <w:r w:rsidR="002908D3">
        <w:t>proposed</w:t>
      </w:r>
      <w:r w:rsidR="002908D3" w:rsidRPr="008269D1">
        <w:t xml:space="preserve"> </w:t>
      </w:r>
      <w:r w:rsidRPr="008269D1">
        <w:t xml:space="preserve">initiatives, </w:t>
      </w:r>
      <w:r w:rsidR="00524A11">
        <w:t>compris</w:t>
      </w:r>
      <w:r w:rsidR="00524A11" w:rsidRPr="008E7147">
        <w:t>ing</w:t>
      </w:r>
      <w:r w:rsidR="00524A11">
        <w:t xml:space="preserve"> </w:t>
      </w:r>
      <w:r w:rsidRPr="008269D1">
        <w:t xml:space="preserve">the </w:t>
      </w:r>
      <w:r w:rsidR="00996B9B" w:rsidRPr="008269D1">
        <w:t xml:space="preserve">survey on contribution </w:t>
      </w:r>
      <w:r w:rsidR="0015069E" w:rsidRPr="008269D1">
        <w:t>frequency and time spent</w:t>
      </w:r>
      <w:r w:rsidRPr="008269D1">
        <w:t>,</w:t>
      </w:r>
      <w:r w:rsidR="00351677">
        <w:t xml:space="preserve"> </w:t>
      </w:r>
      <w:r w:rsidR="0015069E" w:rsidRPr="008269D1">
        <w:t xml:space="preserve">the establishment of </w:t>
      </w:r>
      <w:r w:rsidR="00F42F2A" w:rsidRPr="00D20818">
        <w:t>PLUTO</w:t>
      </w:r>
      <w:r w:rsidR="0015069E" w:rsidRPr="008269D1">
        <w:t xml:space="preserve"> </w:t>
      </w:r>
      <w:r w:rsidR="0015069E" w:rsidRPr="008E7147">
        <w:t>D</w:t>
      </w:r>
      <w:r w:rsidR="00DF2C4E" w:rsidRPr="008E7147">
        <w:t>atabase</w:t>
      </w:r>
      <w:r w:rsidR="0015069E" w:rsidRPr="008269D1">
        <w:t xml:space="preserve"> Task Force</w:t>
      </w:r>
      <w:r w:rsidRPr="008269D1">
        <w:t>, and</w:t>
      </w:r>
      <w:r w:rsidR="00351677">
        <w:t xml:space="preserve"> </w:t>
      </w:r>
      <w:r w:rsidRPr="008E7147">
        <w:t>the</w:t>
      </w:r>
      <w:r w:rsidR="00B26ED1" w:rsidRPr="008269D1" w:rsidDel="002908D3">
        <w:t xml:space="preserve"> </w:t>
      </w:r>
      <w:r w:rsidR="00B26ED1" w:rsidRPr="008269D1">
        <w:t xml:space="preserve">time for </w:t>
      </w:r>
      <w:r w:rsidR="00B71643" w:rsidRPr="008269D1">
        <w:t xml:space="preserve">next </w:t>
      </w:r>
      <w:r w:rsidR="00B26ED1" w:rsidRPr="008269D1">
        <w:t>contributors and users survey</w:t>
      </w:r>
      <w:r w:rsidR="00392478">
        <w:t xml:space="preserve">, as set out in </w:t>
      </w:r>
      <w:r w:rsidR="00392478" w:rsidRPr="008C622F">
        <w:t xml:space="preserve">paragraph </w:t>
      </w:r>
      <w:r w:rsidR="00DD21C0" w:rsidRPr="008C622F">
        <w:t>24</w:t>
      </w:r>
      <w:r w:rsidR="001E054E" w:rsidRPr="008C622F">
        <w:t xml:space="preserve"> </w:t>
      </w:r>
      <w:r w:rsidR="00392478" w:rsidRPr="008C622F">
        <w:t>of</w:t>
      </w:r>
      <w:r w:rsidR="00392478">
        <w:t xml:space="preserve"> this document</w:t>
      </w:r>
      <w:r w:rsidRPr="008269D1">
        <w:t>;</w:t>
      </w:r>
      <w:r w:rsidR="00351677">
        <w:t xml:space="preserve"> and</w:t>
      </w:r>
    </w:p>
    <w:p w14:paraId="2D5B2E75" w14:textId="77777777" w:rsidR="00351677" w:rsidRPr="008E7147" w:rsidRDefault="00351677" w:rsidP="008E7147">
      <w:pPr>
        <w:pStyle w:val="DecisionParagraphs"/>
        <w:tabs>
          <w:tab w:val="left" w:pos="5954"/>
        </w:tabs>
      </w:pPr>
    </w:p>
    <w:p w14:paraId="1ABB5DF3" w14:textId="036949A0" w:rsidR="00817F3F" w:rsidRPr="008269D1" w:rsidRDefault="00817F3F" w:rsidP="008E7147">
      <w:pPr>
        <w:pStyle w:val="DecisionParagraphs"/>
        <w:tabs>
          <w:tab w:val="left" w:pos="5954"/>
        </w:tabs>
      </w:pPr>
      <w:r w:rsidRPr="008269D1">
        <w:tab/>
        <w:t>(</w:t>
      </w:r>
      <w:r w:rsidR="00465D4D">
        <w:t>c</w:t>
      </w:r>
      <w:r w:rsidRPr="008269D1">
        <w:t>)</w:t>
      </w:r>
      <w:r w:rsidRPr="008269D1">
        <w:tab/>
        <w:t>encourage members of the Union to provide regular and complete contributions to PLUTO</w:t>
      </w:r>
      <w:r w:rsidR="00351677">
        <w:t>.</w:t>
      </w:r>
    </w:p>
    <w:p w14:paraId="210FEE9F" w14:textId="77777777" w:rsidR="00817F3F" w:rsidRPr="008269D1" w:rsidRDefault="00817F3F" w:rsidP="008E7147">
      <w:pPr>
        <w:pStyle w:val="DecisionParagraphs"/>
        <w:tabs>
          <w:tab w:val="left" w:pos="5954"/>
        </w:tabs>
      </w:pPr>
    </w:p>
    <w:p w14:paraId="5B59024A" w14:textId="77777777" w:rsidR="0038674B" w:rsidRPr="008269D1" w:rsidRDefault="00B71643" w:rsidP="008E7147">
      <w:pPr>
        <w:pStyle w:val="DecisionParagraphs"/>
        <w:tabs>
          <w:tab w:val="left" w:pos="5954"/>
        </w:tabs>
      </w:pPr>
      <w:r w:rsidRPr="008269D1">
        <w:fldChar w:fldCharType="begin"/>
      </w:r>
      <w:r w:rsidRPr="008269D1">
        <w:instrText xml:space="preserve"> AUTONUM  </w:instrText>
      </w:r>
      <w:r w:rsidRPr="008269D1">
        <w:fldChar w:fldCharType="end"/>
      </w:r>
      <w:r w:rsidRPr="008269D1">
        <w:tab/>
        <w:t>The CAJ is invited to</w:t>
      </w:r>
      <w:r w:rsidR="0038674B" w:rsidRPr="008269D1">
        <w:t>:</w:t>
      </w:r>
    </w:p>
    <w:p w14:paraId="469A87CD" w14:textId="77777777" w:rsidR="00351677" w:rsidRPr="008E7147" w:rsidRDefault="00351677" w:rsidP="008E7147">
      <w:pPr>
        <w:pStyle w:val="DecisionParagraphs"/>
        <w:tabs>
          <w:tab w:val="left" w:pos="5954"/>
        </w:tabs>
      </w:pPr>
    </w:p>
    <w:p w14:paraId="77B2AC48" w14:textId="313F8B1B" w:rsidR="008269D1" w:rsidRPr="008269D1" w:rsidRDefault="00554E26" w:rsidP="008E7147">
      <w:pPr>
        <w:pStyle w:val="DecisionParagraphs"/>
        <w:tabs>
          <w:tab w:val="left" w:pos="5954"/>
        </w:tabs>
      </w:pPr>
      <w:r>
        <w:tab/>
      </w:r>
      <w:r w:rsidR="0038674B" w:rsidRPr="008269D1">
        <w:t>(a)</w:t>
      </w:r>
      <w:r w:rsidR="0038674B" w:rsidRPr="008269D1">
        <w:tab/>
      </w:r>
      <w:r w:rsidR="007F050F" w:rsidRPr="008269D1">
        <w:t xml:space="preserve">approve the </w:t>
      </w:r>
      <w:r w:rsidR="0038133C" w:rsidRPr="00D20818">
        <w:t>P</w:t>
      </w:r>
      <w:r w:rsidR="007F050F" w:rsidRPr="008269D1">
        <w:t xml:space="preserve">rogram for improvements to </w:t>
      </w:r>
      <w:r w:rsidR="0038133C" w:rsidRPr="00D20818">
        <w:t>PLUTO</w:t>
      </w:r>
      <w:r w:rsidR="0038133C">
        <w:t xml:space="preserve"> </w:t>
      </w:r>
      <w:r w:rsidR="007F050F" w:rsidRPr="008269D1">
        <w:t>Plant Variety database</w:t>
      </w:r>
      <w:r w:rsidR="00732CF3">
        <w:t>,</w:t>
      </w:r>
      <w:r w:rsidR="008269D1">
        <w:t xml:space="preserve"> as presented in </w:t>
      </w:r>
      <w:r w:rsidR="008269D1" w:rsidRPr="008C622F">
        <w:t>Annex</w:t>
      </w:r>
      <w:r w:rsidR="008C622F" w:rsidRPr="008C622F">
        <w:t> </w:t>
      </w:r>
      <w:r w:rsidR="008269D1" w:rsidRPr="008C622F">
        <w:t>II</w:t>
      </w:r>
      <w:r w:rsidR="00D77672">
        <w:t>;</w:t>
      </w:r>
      <w:r w:rsidR="00732CF3">
        <w:t xml:space="preserve"> and</w:t>
      </w:r>
    </w:p>
    <w:p w14:paraId="09D5D90C" w14:textId="77777777" w:rsidR="008269D1" w:rsidRPr="008269D1" w:rsidRDefault="008269D1" w:rsidP="008E7147">
      <w:pPr>
        <w:pStyle w:val="DecisionParagraphs"/>
        <w:tabs>
          <w:tab w:val="left" w:pos="5954"/>
        </w:tabs>
      </w:pPr>
    </w:p>
    <w:p w14:paraId="7B421E34" w14:textId="3C13A40C" w:rsidR="00817F3F" w:rsidRPr="008269D1" w:rsidRDefault="00D77672" w:rsidP="008E7147">
      <w:pPr>
        <w:pStyle w:val="DecisionParagraphs"/>
        <w:tabs>
          <w:tab w:val="left" w:pos="5954"/>
        </w:tabs>
      </w:pPr>
      <w:r>
        <w:tab/>
      </w:r>
      <w:r w:rsidR="0038674B" w:rsidRPr="008269D1">
        <w:t>(b)</w:t>
      </w:r>
      <w:r>
        <w:tab/>
      </w:r>
      <w:r w:rsidR="0038674B" w:rsidRPr="008269D1">
        <w:t xml:space="preserve">invite the </w:t>
      </w:r>
      <w:r w:rsidRPr="008E7147">
        <w:t>Office</w:t>
      </w:r>
      <w:r w:rsidR="0038674B" w:rsidRPr="008269D1">
        <w:t xml:space="preserve"> of the Union to provide regular updates on the implementation of the </w:t>
      </w:r>
      <w:r w:rsidR="0038133C" w:rsidRPr="00D20818">
        <w:t>P</w:t>
      </w:r>
      <w:r w:rsidR="0038674B" w:rsidRPr="008269D1">
        <w:t xml:space="preserve">rogram </w:t>
      </w:r>
      <w:r w:rsidR="008269D1" w:rsidRPr="008269D1">
        <w:t xml:space="preserve">based on the proposed </w:t>
      </w:r>
      <w:r w:rsidR="004E4B6F" w:rsidRPr="008E7147">
        <w:t>key performance indicators</w:t>
      </w:r>
      <w:r w:rsidR="004706E7">
        <w:t xml:space="preserve"> </w:t>
      </w:r>
      <w:r w:rsidR="004706E7" w:rsidRPr="00D20818">
        <w:t>in Annex II</w:t>
      </w:r>
      <w:r w:rsidR="008269D1" w:rsidRPr="00D20818">
        <w:t>.</w:t>
      </w:r>
    </w:p>
    <w:p w14:paraId="4EB440F7" w14:textId="77777777" w:rsidR="006053A0" w:rsidRDefault="006053A0" w:rsidP="42F55903">
      <w:pPr>
        <w:rPr>
          <w:lang w:eastAsia="ja-JP"/>
        </w:rPr>
      </w:pPr>
    </w:p>
    <w:p w14:paraId="7D8C6D2D" w14:textId="77777777" w:rsidR="009313AB" w:rsidRDefault="009313AB" w:rsidP="42F55903">
      <w:pPr>
        <w:rPr>
          <w:lang w:eastAsia="ja-JP"/>
        </w:rPr>
      </w:pPr>
    </w:p>
    <w:p w14:paraId="01C2FC7E" w14:textId="77777777" w:rsidR="006053A0" w:rsidRPr="006053A0" w:rsidRDefault="006053A0" w:rsidP="42F55903">
      <w:pPr>
        <w:rPr>
          <w:lang w:eastAsia="ja-JP"/>
        </w:rPr>
      </w:pPr>
    </w:p>
    <w:p w14:paraId="511F5AF1" w14:textId="665D5B88" w:rsidR="00304EA9" w:rsidRDefault="00AD28CE" w:rsidP="3E11445A">
      <w:pPr>
        <w:pStyle w:val="Heading1"/>
      </w:pPr>
      <w:bookmarkStart w:id="10" w:name="_Toc239236147"/>
      <w:r>
        <w:t>genera and species database (</w:t>
      </w:r>
      <w:r w:rsidRPr="007E597F">
        <w:t>GENIE database</w:t>
      </w:r>
      <w:r>
        <w:t>)</w:t>
      </w:r>
      <w:bookmarkEnd w:id="10"/>
    </w:p>
    <w:p w14:paraId="07DDD792" w14:textId="77777777" w:rsidR="00304EA9" w:rsidRDefault="00304EA9" w:rsidP="3E11445A">
      <w:pPr>
        <w:pStyle w:val="BodyText"/>
      </w:pPr>
    </w:p>
    <w:p w14:paraId="386C8CED" w14:textId="38BA4F23" w:rsidR="00304EA9" w:rsidRDefault="006A5CA0" w:rsidP="3E11445A">
      <w:pPr>
        <w:pStyle w:val="Heading2"/>
      </w:pPr>
      <w:bookmarkStart w:id="11" w:name="_Toc239236148"/>
      <w:r>
        <w:rPr>
          <w:rFonts w:hint="eastAsia"/>
          <w:lang w:eastAsia="ja-JP"/>
        </w:rPr>
        <w:t>Background</w:t>
      </w:r>
      <w:bookmarkEnd w:id="11"/>
    </w:p>
    <w:p w14:paraId="490BE2DA" w14:textId="77777777" w:rsidR="00304EA9" w:rsidRDefault="00304EA9" w:rsidP="3E11445A">
      <w:pPr>
        <w:keepNext/>
      </w:pPr>
    </w:p>
    <w:p w14:paraId="65BEBBE6" w14:textId="1AC387F4" w:rsidR="006D792C" w:rsidRDefault="00304EA9" w:rsidP="006D792C">
      <w:r w:rsidRPr="3E11445A">
        <w:rPr>
          <w:rFonts w:cs="Arial"/>
        </w:rPr>
        <w:fldChar w:fldCharType="begin"/>
      </w:r>
      <w:r w:rsidRPr="3E11445A">
        <w:rPr>
          <w:rFonts w:cs="Arial"/>
        </w:rPr>
        <w:instrText xml:space="preserve"> AUTONUM  </w:instrText>
      </w:r>
      <w:r w:rsidRPr="3E11445A">
        <w:rPr>
          <w:rFonts w:cs="Arial"/>
        </w:rPr>
        <w:fldChar w:fldCharType="end"/>
      </w:r>
      <w:r>
        <w:tab/>
      </w:r>
      <w:r w:rsidR="006D792C" w:rsidRPr="007E597F">
        <w:t xml:space="preserve">The </w:t>
      </w:r>
      <w:r w:rsidR="006D792C">
        <w:t>Genera and Species database (</w:t>
      </w:r>
      <w:r w:rsidR="006D792C" w:rsidRPr="007E597F">
        <w:t>GENIE database</w:t>
      </w:r>
      <w:r w:rsidR="006D792C">
        <w:t xml:space="preserve"> – available at: </w:t>
      </w:r>
      <w:hyperlink r:id="rId16" w:history="1">
        <w:r w:rsidR="00B91536" w:rsidRPr="00EE019F">
          <w:rPr>
            <w:rStyle w:val="Hyperlink"/>
          </w:rPr>
          <w:t>https://www.upov.int/genie/en/</w:t>
        </w:r>
      </w:hyperlink>
      <w:r w:rsidR="006D792C" w:rsidRPr="007E597F">
        <w:t xml:space="preserve">) has been developed to provide online information on the status of protection, experience in DUS testing and existence of UPOV Test Guidelines for different </w:t>
      </w:r>
      <w:r w:rsidR="006D792C" w:rsidRPr="007E597F">
        <w:rPr>
          <w:u w:val="single"/>
        </w:rPr>
        <w:t>GEN</w:t>
      </w:r>
      <w:r w:rsidR="006D792C" w:rsidRPr="007E597F">
        <w:t>era and spec</w:t>
      </w:r>
      <w:r w:rsidR="006D792C" w:rsidRPr="007E597F">
        <w:rPr>
          <w:u w:val="single"/>
        </w:rPr>
        <w:t>IE</w:t>
      </w:r>
      <w:r w:rsidR="006D792C" w:rsidRPr="007E597F">
        <w:t xml:space="preserve">s (hence GENIE).  The GENIE database is used to generate the relevant </w:t>
      </w:r>
      <w:r w:rsidR="0048088D">
        <w:t>UPOV</w:t>
      </w:r>
      <w:r w:rsidR="0048088D" w:rsidRPr="007E597F">
        <w:t xml:space="preserve"> </w:t>
      </w:r>
      <w:r w:rsidR="006D792C" w:rsidRPr="007E597F">
        <w:t>documents concerning that information</w:t>
      </w:r>
      <w:r w:rsidR="006D792C" w:rsidRPr="007E597F">
        <w:rPr>
          <w:vertAlign w:val="superscript"/>
        </w:rPr>
        <w:footnoteReference w:id="4"/>
      </w:r>
      <w:r w:rsidR="006D792C" w:rsidRPr="007E597F">
        <w:t>.</w:t>
      </w:r>
    </w:p>
    <w:p w14:paraId="613B651B" w14:textId="77777777" w:rsidR="006D792C" w:rsidRPr="007E597F" w:rsidRDefault="006D792C" w:rsidP="006D792C">
      <w:pPr>
        <w:rPr>
          <w:caps/>
        </w:rPr>
      </w:pPr>
    </w:p>
    <w:p w14:paraId="3EA2B4FE" w14:textId="3FC72F7C" w:rsidR="006D792C" w:rsidRPr="007E597F" w:rsidRDefault="006D792C" w:rsidP="006D792C">
      <w:r w:rsidRPr="007E597F">
        <w:fldChar w:fldCharType="begin"/>
      </w:r>
      <w:r w:rsidRPr="007E597F">
        <w:instrText xml:space="preserve"> AUTONUM  </w:instrText>
      </w:r>
      <w:r w:rsidRPr="007E597F">
        <w:fldChar w:fldCharType="end"/>
      </w:r>
      <w:r w:rsidRPr="007E597F">
        <w:tab/>
        <w:t>The GENIE database is the repository of the UPOV</w:t>
      </w:r>
      <w:r w:rsidR="00DA0068">
        <w:t> Code</w:t>
      </w:r>
      <w:r w:rsidRPr="007E597F">
        <w:t>s and provides information concerning the principal and alternative botanical names and common names of plant taxa.</w:t>
      </w:r>
    </w:p>
    <w:p w14:paraId="03065B9B" w14:textId="77777777" w:rsidR="006D792C" w:rsidRDefault="006D792C" w:rsidP="006D792C">
      <w:pPr>
        <w:rPr>
          <w:snapToGrid w:val="0"/>
        </w:rPr>
      </w:pPr>
    </w:p>
    <w:p w14:paraId="3FB846D8" w14:textId="51E5148F" w:rsidR="006A5CA0" w:rsidRPr="00593B73" w:rsidRDefault="006A5CA0" w:rsidP="00593B73">
      <w:pPr>
        <w:pStyle w:val="Heading2"/>
      </w:pPr>
      <w:bookmarkStart w:id="12" w:name="_Toc239236149"/>
      <w:r>
        <w:rPr>
          <w:rFonts w:hint="eastAsia"/>
          <w:lang w:eastAsia="ja-JP"/>
        </w:rPr>
        <w:t>UPOV</w:t>
      </w:r>
      <w:r w:rsidR="00DA0068">
        <w:rPr>
          <w:lang w:eastAsia="ja-JP"/>
        </w:rPr>
        <w:t> </w:t>
      </w:r>
      <w:r w:rsidR="00DA0068">
        <w:rPr>
          <w:rFonts w:hint="eastAsia"/>
          <w:lang w:eastAsia="ja-JP"/>
        </w:rPr>
        <w:t>Code</w:t>
      </w:r>
      <w:r>
        <w:rPr>
          <w:rFonts w:hint="eastAsia"/>
          <w:lang w:eastAsia="ja-JP"/>
        </w:rPr>
        <w:t xml:space="preserve"> developments</w:t>
      </w:r>
      <w:bookmarkEnd w:id="12"/>
    </w:p>
    <w:p w14:paraId="080E5527" w14:textId="77777777" w:rsidR="006A5CA0" w:rsidRPr="007E597F" w:rsidRDefault="006A5CA0" w:rsidP="006D792C">
      <w:pPr>
        <w:rPr>
          <w:snapToGrid w:val="0"/>
        </w:rPr>
      </w:pPr>
    </w:p>
    <w:p w14:paraId="25F4E8EE" w14:textId="0A7FB11F" w:rsidR="006D792C" w:rsidRPr="007E597F" w:rsidRDefault="006D792C" w:rsidP="006D792C">
      <w:pPr>
        <w:rPr>
          <w:snapToGrid w:val="0"/>
        </w:rPr>
      </w:pPr>
      <w:r w:rsidRPr="007E597F">
        <w:rPr>
          <w:snapToGrid w:val="0"/>
        </w:rPr>
        <w:fldChar w:fldCharType="begin"/>
      </w:r>
      <w:r w:rsidRPr="007E597F">
        <w:rPr>
          <w:snapToGrid w:val="0"/>
        </w:rPr>
        <w:instrText xml:space="preserve"> AUTONUM  </w:instrText>
      </w:r>
      <w:r w:rsidRPr="007E597F">
        <w:rPr>
          <w:snapToGrid w:val="0"/>
        </w:rPr>
        <w:fldChar w:fldCharType="end"/>
      </w:r>
      <w:r w:rsidRPr="007E597F">
        <w:rPr>
          <w:snapToGrid w:val="0"/>
        </w:rPr>
        <w:tab/>
        <w:t>In 202</w:t>
      </w:r>
      <w:r w:rsidR="00AF2092">
        <w:rPr>
          <w:rFonts w:hint="eastAsia"/>
          <w:snapToGrid w:val="0"/>
          <w:lang w:eastAsia="ja-JP"/>
        </w:rPr>
        <w:t>5</w:t>
      </w:r>
      <w:r w:rsidRPr="007E597F">
        <w:rPr>
          <w:snapToGrid w:val="0"/>
        </w:rPr>
        <w:t xml:space="preserve">, </w:t>
      </w:r>
      <w:r w:rsidR="008C3E6C">
        <w:rPr>
          <w:rFonts w:hint="eastAsia"/>
          <w:snapToGrid w:val="0"/>
          <w:lang w:eastAsia="ja-JP"/>
        </w:rPr>
        <w:t>13</w:t>
      </w:r>
      <w:r w:rsidRPr="007E597F">
        <w:rPr>
          <w:rFonts w:hint="eastAsia"/>
          <w:snapToGrid w:val="0"/>
          <w:lang w:eastAsia="ja-JP"/>
        </w:rPr>
        <w:t>5</w:t>
      </w:r>
      <w:r w:rsidRPr="007E597F">
        <w:rPr>
          <w:snapToGrid w:val="0"/>
        </w:rPr>
        <w:t xml:space="preserve"> new UPOV</w:t>
      </w:r>
      <w:r w:rsidR="00DA0068">
        <w:rPr>
          <w:snapToGrid w:val="0"/>
        </w:rPr>
        <w:t> Code</w:t>
      </w:r>
      <w:r w:rsidRPr="007E597F">
        <w:rPr>
          <w:snapToGrid w:val="0"/>
        </w:rPr>
        <w:t>s were created.  The total number of UPOV</w:t>
      </w:r>
      <w:r w:rsidR="00DA0068">
        <w:rPr>
          <w:snapToGrid w:val="0"/>
        </w:rPr>
        <w:t> Code</w:t>
      </w:r>
      <w:r w:rsidRPr="007E597F">
        <w:rPr>
          <w:snapToGrid w:val="0"/>
        </w:rPr>
        <w:t xml:space="preserve">s in the GENIE database as of </w:t>
      </w:r>
      <w:r w:rsidR="00B7587D" w:rsidRPr="00D20818">
        <w:rPr>
          <w:lang w:eastAsia="ja-JP"/>
        </w:rPr>
        <w:t xml:space="preserve">August </w:t>
      </w:r>
      <w:r w:rsidR="00C3680B" w:rsidRPr="00D20818">
        <w:rPr>
          <w:lang w:eastAsia="ja-JP"/>
        </w:rPr>
        <w:t>10,</w:t>
      </w:r>
      <w:r w:rsidR="00C3680B">
        <w:rPr>
          <w:lang w:eastAsia="ja-JP"/>
        </w:rPr>
        <w:t xml:space="preserve"> </w:t>
      </w:r>
      <w:r w:rsidR="00B7587D" w:rsidRPr="7B619296">
        <w:rPr>
          <w:lang w:eastAsia="ja-JP"/>
        </w:rPr>
        <w:t>2026</w:t>
      </w:r>
      <w:r w:rsidR="00A959D4">
        <w:rPr>
          <w:rFonts w:hint="eastAsia"/>
          <w:lang w:eastAsia="ja-JP"/>
        </w:rPr>
        <w:t xml:space="preserve"> </w:t>
      </w:r>
      <w:r w:rsidRPr="007E597F">
        <w:rPr>
          <w:snapToGrid w:val="0"/>
        </w:rPr>
        <w:t xml:space="preserve">was </w:t>
      </w:r>
      <w:r w:rsidRPr="007E597F">
        <w:rPr>
          <w:rFonts w:hint="eastAsia"/>
          <w:snapToGrid w:val="0"/>
          <w:lang w:eastAsia="ja-JP"/>
        </w:rPr>
        <w:t>10</w:t>
      </w:r>
      <w:r w:rsidRPr="007E597F">
        <w:rPr>
          <w:snapToGrid w:val="0"/>
        </w:rPr>
        <w:t>,</w:t>
      </w:r>
      <w:r w:rsidR="00B7587D">
        <w:rPr>
          <w:rFonts w:hint="eastAsia"/>
          <w:snapToGrid w:val="0"/>
          <w:lang w:eastAsia="ja-JP"/>
        </w:rPr>
        <w:t>1</w:t>
      </w:r>
      <w:r w:rsidR="00B7587D">
        <w:rPr>
          <w:snapToGrid w:val="0"/>
          <w:lang w:eastAsia="ja-JP"/>
        </w:rPr>
        <w:t>5</w:t>
      </w:r>
      <w:r w:rsidR="00B7587D">
        <w:rPr>
          <w:rFonts w:hint="eastAsia"/>
          <w:snapToGrid w:val="0"/>
          <w:lang w:eastAsia="ja-JP"/>
        </w:rPr>
        <w:t>1</w:t>
      </w:r>
      <w:r w:rsidRPr="007E597F">
        <w:rPr>
          <w:snapToGrid w:val="0"/>
        </w:rPr>
        <w:t>.</w:t>
      </w:r>
    </w:p>
    <w:p w14:paraId="3F98BEF7" w14:textId="77777777" w:rsidR="006D792C" w:rsidRPr="007E597F" w:rsidRDefault="006D792C" w:rsidP="006D792C">
      <w:pPr>
        <w:rPr>
          <w:snapToGrid w:val="0"/>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90"/>
        <w:gridCol w:w="840"/>
        <w:gridCol w:w="709"/>
        <w:gridCol w:w="709"/>
        <w:gridCol w:w="709"/>
        <w:gridCol w:w="708"/>
        <w:gridCol w:w="709"/>
        <w:gridCol w:w="709"/>
        <w:gridCol w:w="850"/>
        <w:gridCol w:w="851"/>
        <w:gridCol w:w="709"/>
      </w:tblGrid>
      <w:tr w:rsidR="00775B78" w:rsidRPr="007E597F" w14:paraId="467D0597" w14:textId="58D7D262" w:rsidTr="00A21CDB">
        <w:trPr>
          <w:cantSplit/>
          <w:jc w:val="center"/>
        </w:trPr>
        <w:tc>
          <w:tcPr>
            <w:tcW w:w="1990" w:type="dxa"/>
            <w:shd w:val="clear" w:color="auto" w:fill="D9D9D9" w:themeFill="background1" w:themeFillShade="D9"/>
            <w:vAlign w:val="center"/>
          </w:tcPr>
          <w:p w14:paraId="61E2E5AA" w14:textId="77777777" w:rsidR="00775B78" w:rsidRPr="00A21CDB" w:rsidRDefault="00775B78">
            <w:pPr>
              <w:keepNext/>
              <w:spacing w:before="40" w:after="40"/>
              <w:jc w:val="center"/>
              <w:rPr>
                <w:rFonts w:cs="Arial"/>
                <w:snapToGrid w:val="0"/>
                <w:sz w:val="18"/>
                <w:szCs w:val="18"/>
              </w:rPr>
            </w:pPr>
          </w:p>
        </w:tc>
        <w:tc>
          <w:tcPr>
            <w:tcW w:w="840" w:type="dxa"/>
            <w:shd w:val="clear" w:color="auto" w:fill="D9D9D9" w:themeFill="background1" w:themeFillShade="D9"/>
            <w:vAlign w:val="center"/>
          </w:tcPr>
          <w:p w14:paraId="78F76539" w14:textId="77777777" w:rsidR="00775B78" w:rsidRPr="00A21CDB" w:rsidRDefault="00775B78">
            <w:pPr>
              <w:keepNext/>
              <w:spacing w:before="40" w:after="40"/>
              <w:jc w:val="center"/>
              <w:rPr>
                <w:rFonts w:cs="Arial"/>
                <w:snapToGrid w:val="0"/>
                <w:sz w:val="18"/>
                <w:szCs w:val="18"/>
                <w:lang w:eastAsia="ja-JP"/>
              </w:rPr>
            </w:pPr>
            <w:r w:rsidRPr="00A21CDB">
              <w:rPr>
                <w:rFonts w:cs="Arial"/>
                <w:snapToGrid w:val="0"/>
                <w:sz w:val="18"/>
                <w:szCs w:val="18"/>
              </w:rPr>
              <w:t>2017</w:t>
            </w:r>
          </w:p>
        </w:tc>
        <w:tc>
          <w:tcPr>
            <w:tcW w:w="709" w:type="dxa"/>
            <w:shd w:val="clear" w:color="auto" w:fill="D9D9D9" w:themeFill="background1" w:themeFillShade="D9"/>
            <w:vAlign w:val="center"/>
          </w:tcPr>
          <w:p w14:paraId="45F32C8D" w14:textId="77777777" w:rsidR="00775B78" w:rsidRPr="00A21CDB" w:rsidRDefault="00775B78">
            <w:pPr>
              <w:keepNext/>
              <w:spacing w:before="40" w:after="40"/>
              <w:jc w:val="center"/>
              <w:rPr>
                <w:rFonts w:cs="Arial"/>
                <w:snapToGrid w:val="0"/>
                <w:sz w:val="18"/>
                <w:szCs w:val="18"/>
                <w:lang w:eastAsia="ja-JP"/>
              </w:rPr>
            </w:pPr>
            <w:r w:rsidRPr="00A21CDB">
              <w:rPr>
                <w:rFonts w:cs="Arial"/>
                <w:snapToGrid w:val="0"/>
                <w:sz w:val="18"/>
                <w:szCs w:val="18"/>
              </w:rPr>
              <w:t>2018</w:t>
            </w:r>
          </w:p>
        </w:tc>
        <w:tc>
          <w:tcPr>
            <w:tcW w:w="709" w:type="dxa"/>
            <w:shd w:val="clear" w:color="auto" w:fill="D9D9D9" w:themeFill="background1" w:themeFillShade="D9"/>
            <w:vAlign w:val="center"/>
          </w:tcPr>
          <w:p w14:paraId="1D00E5FB" w14:textId="77777777" w:rsidR="00775B78" w:rsidRPr="00A21CDB" w:rsidRDefault="00775B78">
            <w:pPr>
              <w:keepNext/>
              <w:spacing w:before="40" w:after="40"/>
              <w:jc w:val="center"/>
              <w:rPr>
                <w:rFonts w:cs="Arial"/>
                <w:snapToGrid w:val="0"/>
                <w:sz w:val="18"/>
                <w:szCs w:val="18"/>
                <w:lang w:eastAsia="ja-JP"/>
              </w:rPr>
            </w:pPr>
            <w:r w:rsidRPr="00A21CDB">
              <w:rPr>
                <w:rFonts w:cs="Arial"/>
                <w:snapToGrid w:val="0"/>
                <w:sz w:val="18"/>
                <w:szCs w:val="18"/>
              </w:rPr>
              <w:t>2019</w:t>
            </w:r>
          </w:p>
        </w:tc>
        <w:tc>
          <w:tcPr>
            <w:tcW w:w="709" w:type="dxa"/>
            <w:shd w:val="clear" w:color="auto" w:fill="D9D9D9" w:themeFill="background1" w:themeFillShade="D9"/>
            <w:vAlign w:val="center"/>
          </w:tcPr>
          <w:p w14:paraId="46838FF8" w14:textId="77777777" w:rsidR="00775B78" w:rsidRPr="00A21CDB" w:rsidRDefault="00775B78">
            <w:pPr>
              <w:keepNext/>
              <w:spacing w:before="40" w:after="40"/>
              <w:jc w:val="center"/>
              <w:rPr>
                <w:rFonts w:cs="Arial"/>
                <w:snapToGrid w:val="0"/>
                <w:sz w:val="18"/>
                <w:szCs w:val="18"/>
                <w:lang w:eastAsia="ja-JP"/>
              </w:rPr>
            </w:pPr>
            <w:r w:rsidRPr="00A21CDB">
              <w:rPr>
                <w:rFonts w:cs="Arial"/>
                <w:snapToGrid w:val="0"/>
                <w:sz w:val="18"/>
                <w:szCs w:val="18"/>
              </w:rPr>
              <w:t>2020</w:t>
            </w:r>
          </w:p>
        </w:tc>
        <w:tc>
          <w:tcPr>
            <w:tcW w:w="708" w:type="dxa"/>
            <w:shd w:val="clear" w:color="auto" w:fill="D9D9D9" w:themeFill="background1" w:themeFillShade="D9"/>
            <w:vAlign w:val="center"/>
          </w:tcPr>
          <w:p w14:paraId="4037095E" w14:textId="77777777" w:rsidR="00775B78" w:rsidRPr="00A21CDB" w:rsidRDefault="00775B78">
            <w:pPr>
              <w:keepNext/>
              <w:spacing w:before="40" w:after="40"/>
              <w:jc w:val="center"/>
              <w:rPr>
                <w:rFonts w:cs="Arial"/>
                <w:snapToGrid w:val="0"/>
                <w:sz w:val="18"/>
                <w:szCs w:val="18"/>
              </w:rPr>
            </w:pPr>
            <w:r w:rsidRPr="00A21CDB">
              <w:rPr>
                <w:rFonts w:cs="Arial"/>
                <w:snapToGrid w:val="0"/>
                <w:sz w:val="18"/>
                <w:szCs w:val="18"/>
              </w:rPr>
              <w:t>2021</w:t>
            </w:r>
          </w:p>
        </w:tc>
        <w:tc>
          <w:tcPr>
            <w:tcW w:w="709" w:type="dxa"/>
            <w:shd w:val="clear" w:color="auto" w:fill="D9D9D9" w:themeFill="background1" w:themeFillShade="D9"/>
            <w:vAlign w:val="center"/>
          </w:tcPr>
          <w:p w14:paraId="1A6F20AF" w14:textId="77777777" w:rsidR="00775B78" w:rsidRPr="00A21CDB" w:rsidRDefault="00775B78">
            <w:pPr>
              <w:keepNext/>
              <w:spacing w:before="40" w:after="40"/>
              <w:jc w:val="center"/>
              <w:rPr>
                <w:rFonts w:cs="Arial"/>
                <w:snapToGrid w:val="0"/>
                <w:sz w:val="18"/>
                <w:szCs w:val="18"/>
              </w:rPr>
            </w:pPr>
            <w:r w:rsidRPr="00A21CDB">
              <w:rPr>
                <w:rFonts w:cs="Arial"/>
                <w:snapToGrid w:val="0"/>
                <w:sz w:val="18"/>
                <w:szCs w:val="18"/>
              </w:rPr>
              <w:t>2022</w:t>
            </w:r>
          </w:p>
        </w:tc>
        <w:tc>
          <w:tcPr>
            <w:tcW w:w="709" w:type="dxa"/>
            <w:shd w:val="clear" w:color="auto" w:fill="D9D9D9" w:themeFill="background1" w:themeFillShade="D9"/>
            <w:vAlign w:val="center"/>
          </w:tcPr>
          <w:p w14:paraId="3445A2A1" w14:textId="77777777" w:rsidR="00775B78" w:rsidRPr="00A21CDB" w:rsidRDefault="00775B78">
            <w:pPr>
              <w:keepNext/>
              <w:spacing w:before="40" w:after="40"/>
              <w:jc w:val="center"/>
              <w:rPr>
                <w:rFonts w:cs="Arial"/>
                <w:snapToGrid w:val="0"/>
                <w:sz w:val="18"/>
                <w:szCs w:val="18"/>
              </w:rPr>
            </w:pPr>
            <w:r w:rsidRPr="00A21CDB">
              <w:rPr>
                <w:rFonts w:cs="Arial"/>
                <w:snapToGrid w:val="0"/>
                <w:sz w:val="18"/>
                <w:szCs w:val="18"/>
              </w:rPr>
              <w:t>2023</w:t>
            </w:r>
          </w:p>
        </w:tc>
        <w:tc>
          <w:tcPr>
            <w:tcW w:w="850" w:type="dxa"/>
            <w:shd w:val="clear" w:color="auto" w:fill="D9D9D9" w:themeFill="background1" w:themeFillShade="D9"/>
          </w:tcPr>
          <w:p w14:paraId="6E7CD825" w14:textId="77777777" w:rsidR="00775B78" w:rsidRPr="00A21CDB" w:rsidRDefault="00775B78">
            <w:pPr>
              <w:keepNext/>
              <w:spacing w:before="40" w:after="40"/>
              <w:jc w:val="center"/>
              <w:rPr>
                <w:rFonts w:cs="Arial"/>
                <w:snapToGrid w:val="0"/>
                <w:sz w:val="18"/>
                <w:szCs w:val="18"/>
                <w:lang w:eastAsia="ja-JP"/>
              </w:rPr>
            </w:pPr>
            <w:r w:rsidRPr="00A21CDB">
              <w:rPr>
                <w:rFonts w:cs="Arial"/>
                <w:snapToGrid w:val="0"/>
                <w:sz w:val="18"/>
                <w:szCs w:val="18"/>
                <w:lang w:eastAsia="ja-JP"/>
              </w:rPr>
              <w:t>2024</w:t>
            </w:r>
          </w:p>
        </w:tc>
        <w:tc>
          <w:tcPr>
            <w:tcW w:w="851" w:type="dxa"/>
            <w:shd w:val="clear" w:color="auto" w:fill="D9D9D9" w:themeFill="background1" w:themeFillShade="D9"/>
          </w:tcPr>
          <w:p w14:paraId="1B319DA8" w14:textId="7E4105A9" w:rsidR="00775B78" w:rsidRPr="00A21CDB" w:rsidRDefault="00775B78">
            <w:pPr>
              <w:keepNext/>
              <w:spacing w:before="40" w:after="40"/>
              <w:jc w:val="center"/>
              <w:rPr>
                <w:rFonts w:cs="Arial"/>
                <w:snapToGrid w:val="0"/>
                <w:sz w:val="18"/>
                <w:szCs w:val="18"/>
                <w:lang w:eastAsia="ja-JP"/>
              </w:rPr>
            </w:pPr>
            <w:r w:rsidRPr="00A21CDB">
              <w:rPr>
                <w:rFonts w:cs="Arial"/>
                <w:snapToGrid w:val="0"/>
                <w:sz w:val="18"/>
                <w:szCs w:val="18"/>
                <w:lang w:eastAsia="ja-JP"/>
              </w:rPr>
              <w:t>2025</w:t>
            </w:r>
          </w:p>
        </w:tc>
        <w:tc>
          <w:tcPr>
            <w:tcW w:w="709" w:type="dxa"/>
            <w:shd w:val="clear" w:color="auto" w:fill="D9D9D9" w:themeFill="background1" w:themeFillShade="D9"/>
          </w:tcPr>
          <w:p w14:paraId="6AAEDDEE" w14:textId="4DCCDFE1" w:rsidR="00775B78" w:rsidRPr="004F45A9" w:rsidRDefault="00775B78">
            <w:pPr>
              <w:keepNext/>
              <w:spacing w:before="40" w:after="40"/>
              <w:jc w:val="center"/>
              <w:rPr>
                <w:rFonts w:cs="Arial"/>
                <w:snapToGrid w:val="0"/>
                <w:sz w:val="18"/>
                <w:szCs w:val="18"/>
                <w:lang w:eastAsia="ja-JP"/>
              </w:rPr>
            </w:pPr>
            <w:r w:rsidRPr="00A21CDB">
              <w:rPr>
                <w:rFonts w:cs="Arial"/>
                <w:snapToGrid w:val="0"/>
                <w:sz w:val="18"/>
                <w:szCs w:val="18"/>
                <w:lang w:eastAsia="ja-JP"/>
              </w:rPr>
              <w:t>2026</w:t>
            </w:r>
            <w:r w:rsidR="006F7E87" w:rsidRPr="00A21CDB">
              <w:rPr>
                <w:rFonts w:cs="Arial"/>
                <w:snapToGrid w:val="0"/>
                <w:sz w:val="18"/>
                <w:szCs w:val="18"/>
                <w:lang w:eastAsia="ja-JP"/>
              </w:rPr>
              <w:t>*</w:t>
            </w:r>
          </w:p>
        </w:tc>
      </w:tr>
      <w:tr w:rsidR="00775B78" w:rsidRPr="007E597F" w14:paraId="687AFC4B" w14:textId="60A68131" w:rsidTr="00A21CDB">
        <w:trPr>
          <w:cantSplit/>
          <w:jc w:val="center"/>
        </w:trPr>
        <w:tc>
          <w:tcPr>
            <w:tcW w:w="1990" w:type="dxa"/>
            <w:vAlign w:val="center"/>
          </w:tcPr>
          <w:p w14:paraId="454C5F53" w14:textId="5C7F53D1" w:rsidR="00775B78" w:rsidRPr="00A21CDB" w:rsidRDefault="00775B78">
            <w:pPr>
              <w:keepNext/>
              <w:spacing w:before="40" w:after="40"/>
              <w:jc w:val="left"/>
              <w:rPr>
                <w:rFonts w:cs="Arial"/>
                <w:snapToGrid w:val="0"/>
                <w:sz w:val="18"/>
                <w:szCs w:val="18"/>
              </w:rPr>
            </w:pPr>
            <w:r w:rsidRPr="00A21CDB">
              <w:rPr>
                <w:rFonts w:cs="Arial"/>
                <w:snapToGrid w:val="0"/>
                <w:sz w:val="18"/>
                <w:szCs w:val="18"/>
              </w:rPr>
              <w:t>New UPOV Codes</w:t>
            </w:r>
          </w:p>
        </w:tc>
        <w:tc>
          <w:tcPr>
            <w:tcW w:w="840" w:type="dxa"/>
            <w:vAlign w:val="center"/>
          </w:tcPr>
          <w:p w14:paraId="2DEF23B2" w14:textId="77777777" w:rsidR="00775B78" w:rsidRPr="00A21CDB" w:rsidRDefault="00775B78">
            <w:pPr>
              <w:keepNext/>
              <w:spacing w:before="40" w:after="40"/>
              <w:ind w:right="57"/>
              <w:jc w:val="right"/>
              <w:rPr>
                <w:rFonts w:cs="Arial"/>
                <w:snapToGrid w:val="0"/>
                <w:sz w:val="18"/>
                <w:szCs w:val="18"/>
                <w:lang w:eastAsia="ja-JP"/>
              </w:rPr>
            </w:pPr>
            <w:r w:rsidRPr="00A21CDB">
              <w:rPr>
                <w:rFonts w:cs="Arial"/>
                <w:snapToGrid w:val="0"/>
                <w:sz w:val="18"/>
                <w:szCs w:val="18"/>
                <w:lang w:eastAsia="ja-JP"/>
              </w:rPr>
              <w:t>440</w:t>
            </w:r>
          </w:p>
        </w:tc>
        <w:tc>
          <w:tcPr>
            <w:tcW w:w="709" w:type="dxa"/>
            <w:vAlign w:val="center"/>
          </w:tcPr>
          <w:p w14:paraId="4A393A48" w14:textId="77777777" w:rsidR="00775B78" w:rsidRPr="00A21CDB" w:rsidRDefault="00775B78">
            <w:pPr>
              <w:keepNext/>
              <w:spacing w:before="40" w:after="40"/>
              <w:ind w:right="57"/>
              <w:jc w:val="right"/>
              <w:rPr>
                <w:rFonts w:cs="Arial"/>
                <w:snapToGrid w:val="0"/>
                <w:sz w:val="18"/>
                <w:szCs w:val="18"/>
                <w:lang w:eastAsia="ja-JP"/>
              </w:rPr>
            </w:pPr>
            <w:r w:rsidRPr="00A21CDB">
              <w:rPr>
                <w:rFonts w:cs="Arial"/>
                <w:snapToGrid w:val="0"/>
                <w:sz w:val="18"/>
                <w:szCs w:val="18"/>
                <w:lang w:eastAsia="ja-JP"/>
              </w:rPr>
              <w:t>242</w:t>
            </w:r>
          </w:p>
        </w:tc>
        <w:tc>
          <w:tcPr>
            <w:tcW w:w="709" w:type="dxa"/>
            <w:vAlign w:val="center"/>
          </w:tcPr>
          <w:p w14:paraId="107DB519" w14:textId="77777777" w:rsidR="00775B78" w:rsidRPr="00A21CDB" w:rsidRDefault="00775B78">
            <w:pPr>
              <w:keepNext/>
              <w:spacing w:before="40" w:after="40"/>
              <w:ind w:right="57"/>
              <w:jc w:val="right"/>
              <w:rPr>
                <w:rFonts w:cs="Arial"/>
                <w:snapToGrid w:val="0"/>
                <w:sz w:val="18"/>
                <w:szCs w:val="18"/>
                <w:lang w:eastAsia="ja-JP"/>
              </w:rPr>
            </w:pPr>
            <w:r w:rsidRPr="00A21CDB">
              <w:rPr>
                <w:rFonts w:cs="Arial"/>
                <w:snapToGrid w:val="0"/>
                <w:sz w:val="18"/>
                <w:szCs w:val="18"/>
                <w:lang w:eastAsia="ja-JP"/>
              </w:rPr>
              <w:t>243</w:t>
            </w:r>
          </w:p>
        </w:tc>
        <w:tc>
          <w:tcPr>
            <w:tcW w:w="709" w:type="dxa"/>
            <w:vAlign w:val="center"/>
          </w:tcPr>
          <w:p w14:paraId="41994ADC" w14:textId="77777777" w:rsidR="00775B78" w:rsidRPr="00A21CDB" w:rsidRDefault="00775B78">
            <w:pPr>
              <w:keepNext/>
              <w:spacing w:before="40" w:after="40"/>
              <w:ind w:right="57"/>
              <w:jc w:val="right"/>
              <w:rPr>
                <w:rFonts w:cs="Arial"/>
                <w:snapToGrid w:val="0"/>
                <w:sz w:val="18"/>
                <w:szCs w:val="18"/>
                <w:lang w:eastAsia="ja-JP"/>
              </w:rPr>
            </w:pPr>
            <w:r w:rsidRPr="00A21CDB">
              <w:rPr>
                <w:rFonts w:cs="Arial"/>
                <w:snapToGrid w:val="0"/>
                <w:sz w:val="18"/>
                <w:szCs w:val="18"/>
                <w:lang w:eastAsia="ja-JP"/>
              </w:rPr>
              <w:t>177</w:t>
            </w:r>
          </w:p>
        </w:tc>
        <w:tc>
          <w:tcPr>
            <w:tcW w:w="708" w:type="dxa"/>
            <w:vAlign w:val="center"/>
          </w:tcPr>
          <w:p w14:paraId="30D9BE67" w14:textId="77777777" w:rsidR="00775B78" w:rsidRPr="00A21CDB" w:rsidRDefault="00775B78">
            <w:pPr>
              <w:keepNext/>
              <w:spacing w:before="40" w:after="40"/>
              <w:ind w:right="57"/>
              <w:jc w:val="right"/>
              <w:rPr>
                <w:rFonts w:cs="Arial"/>
                <w:snapToGrid w:val="0"/>
                <w:sz w:val="18"/>
                <w:szCs w:val="18"/>
                <w:lang w:eastAsia="ja-JP"/>
              </w:rPr>
            </w:pPr>
            <w:r w:rsidRPr="00A21CDB">
              <w:rPr>
                <w:rFonts w:cs="Arial"/>
                <w:snapToGrid w:val="0"/>
                <w:sz w:val="18"/>
                <w:szCs w:val="18"/>
                <w:lang w:eastAsia="ja-JP"/>
              </w:rPr>
              <w:t>131</w:t>
            </w:r>
          </w:p>
        </w:tc>
        <w:tc>
          <w:tcPr>
            <w:tcW w:w="709" w:type="dxa"/>
            <w:vAlign w:val="center"/>
          </w:tcPr>
          <w:p w14:paraId="2C6A3F26" w14:textId="77777777" w:rsidR="00775B78" w:rsidRPr="00A21CDB" w:rsidRDefault="00775B78">
            <w:pPr>
              <w:keepNext/>
              <w:spacing w:before="40" w:after="40"/>
              <w:ind w:right="57"/>
              <w:jc w:val="right"/>
              <w:rPr>
                <w:rFonts w:cs="Arial"/>
                <w:snapToGrid w:val="0"/>
                <w:sz w:val="18"/>
                <w:szCs w:val="18"/>
                <w:lang w:eastAsia="ja-JP"/>
              </w:rPr>
            </w:pPr>
            <w:r w:rsidRPr="00A21CDB">
              <w:rPr>
                <w:rFonts w:cs="Arial"/>
                <w:snapToGrid w:val="0"/>
                <w:sz w:val="18"/>
                <w:szCs w:val="18"/>
                <w:lang w:eastAsia="ja-JP"/>
              </w:rPr>
              <w:t>183</w:t>
            </w:r>
          </w:p>
        </w:tc>
        <w:tc>
          <w:tcPr>
            <w:tcW w:w="709" w:type="dxa"/>
            <w:vAlign w:val="center"/>
          </w:tcPr>
          <w:p w14:paraId="03056475" w14:textId="77777777" w:rsidR="00775B78" w:rsidRPr="00A21CDB" w:rsidRDefault="00775B78">
            <w:pPr>
              <w:keepNext/>
              <w:spacing w:before="40" w:after="40"/>
              <w:ind w:right="57"/>
              <w:jc w:val="right"/>
              <w:rPr>
                <w:rFonts w:cs="Arial"/>
                <w:snapToGrid w:val="0"/>
                <w:sz w:val="18"/>
                <w:szCs w:val="18"/>
                <w:lang w:eastAsia="ja-JP"/>
              </w:rPr>
            </w:pPr>
            <w:r w:rsidRPr="00A21CDB">
              <w:rPr>
                <w:rFonts w:cs="Arial"/>
                <w:snapToGrid w:val="0"/>
                <w:sz w:val="18"/>
                <w:szCs w:val="18"/>
                <w:lang w:eastAsia="ja-JP"/>
              </w:rPr>
              <w:t>78</w:t>
            </w:r>
          </w:p>
        </w:tc>
        <w:tc>
          <w:tcPr>
            <w:tcW w:w="850" w:type="dxa"/>
          </w:tcPr>
          <w:p w14:paraId="00EB9335" w14:textId="77777777" w:rsidR="00775B78" w:rsidRPr="00A21CDB" w:rsidRDefault="00775B78">
            <w:pPr>
              <w:keepNext/>
              <w:spacing w:before="40" w:after="40"/>
              <w:ind w:right="57"/>
              <w:jc w:val="right"/>
              <w:rPr>
                <w:rFonts w:cs="Arial"/>
                <w:snapToGrid w:val="0"/>
                <w:sz w:val="18"/>
                <w:szCs w:val="18"/>
                <w:lang w:eastAsia="ja-JP"/>
              </w:rPr>
            </w:pPr>
            <w:r w:rsidRPr="00A21CDB">
              <w:rPr>
                <w:rFonts w:cs="Arial"/>
                <w:snapToGrid w:val="0"/>
                <w:sz w:val="18"/>
                <w:szCs w:val="18"/>
                <w:lang w:eastAsia="ja-JP"/>
              </w:rPr>
              <w:t>505</w:t>
            </w:r>
          </w:p>
        </w:tc>
        <w:tc>
          <w:tcPr>
            <w:tcW w:w="851" w:type="dxa"/>
          </w:tcPr>
          <w:p w14:paraId="6E5CF2B7" w14:textId="076982F7" w:rsidR="00775B78" w:rsidRPr="00A21CDB" w:rsidRDefault="00775B78">
            <w:pPr>
              <w:keepNext/>
              <w:spacing w:before="40" w:after="40"/>
              <w:ind w:right="57"/>
              <w:jc w:val="right"/>
              <w:rPr>
                <w:rFonts w:cs="Arial"/>
                <w:snapToGrid w:val="0"/>
                <w:sz w:val="18"/>
                <w:szCs w:val="18"/>
                <w:lang w:eastAsia="ja-JP"/>
              </w:rPr>
            </w:pPr>
            <w:r w:rsidRPr="00A21CDB">
              <w:rPr>
                <w:rFonts w:cs="Arial"/>
                <w:snapToGrid w:val="0"/>
                <w:sz w:val="18"/>
                <w:szCs w:val="18"/>
                <w:lang w:eastAsia="ja-JP"/>
              </w:rPr>
              <w:t>135</w:t>
            </w:r>
          </w:p>
        </w:tc>
        <w:tc>
          <w:tcPr>
            <w:tcW w:w="709" w:type="dxa"/>
          </w:tcPr>
          <w:p w14:paraId="6EB72C9C" w14:textId="3AE468B9" w:rsidR="00775B78" w:rsidRPr="004F45A9" w:rsidRDefault="00484947">
            <w:pPr>
              <w:keepNext/>
              <w:spacing w:before="40" w:after="40"/>
              <w:ind w:right="57"/>
              <w:jc w:val="right"/>
              <w:rPr>
                <w:rFonts w:cs="Arial"/>
                <w:snapToGrid w:val="0"/>
                <w:sz w:val="18"/>
                <w:szCs w:val="18"/>
                <w:lang w:eastAsia="ja-JP"/>
              </w:rPr>
            </w:pPr>
            <w:r w:rsidRPr="00A21CDB">
              <w:rPr>
                <w:rFonts w:cs="Arial"/>
                <w:snapToGrid w:val="0"/>
                <w:sz w:val="18"/>
                <w:szCs w:val="18"/>
                <w:lang w:eastAsia="ja-JP"/>
              </w:rPr>
              <w:t>99</w:t>
            </w:r>
          </w:p>
        </w:tc>
      </w:tr>
      <w:tr w:rsidR="00775B78" w:rsidRPr="007E597F" w14:paraId="1FCC4A84" w14:textId="6B9FB5A6" w:rsidTr="00A21CDB">
        <w:trPr>
          <w:cantSplit/>
          <w:jc w:val="center"/>
        </w:trPr>
        <w:tc>
          <w:tcPr>
            <w:tcW w:w="1990" w:type="dxa"/>
            <w:vAlign w:val="center"/>
          </w:tcPr>
          <w:p w14:paraId="512DC83E" w14:textId="77777777" w:rsidR="00775B78" w:rsidRPr="00A21CDB" w:rsidRDefault="00775B78">
            <w:pPr>
              <w:keepNext/>
              <w:spacing w:before="40" w:after="40"/>
              <w:jc w:val="left"/>
              <w:rPr>
                <w:rFonts w:cs="Arial"/>
                <w:snapToGrid w:val="0"/>
                <w:sz w:val="18"/>
                <w:szCs w:val="18"/>
              </w:rPr>
            </w:pPr>
            <w:r w:rsidRPr="00A21CDB">
              <w:rPr>
                <w:rFonts w:cs="Arial"/>
                <w:snapToGrid w:val="0"/>
                <w:sz w:val="18"/>
                <w:szCs w:val="18"/>
              </w:rPr>
              <w:t>Total UPOV Codes</w:t>
            </w:r>
          </w:p>
        </w:tc>
        <w:tc>
          <w:tcPr>
            <w:tcW w:w="840" w:type="dxa"/>
            <w:vAlign w:val="center"/>
          </w:tcPr>
          <w:p w14:paraId="36F1493C" w14:textId="77777777" w:rsidR="00775B78" w:rsidRPr="00A21CDB" w:rsidRDefault="00775B78">
            <w:pPr>
              <w:tabs>
                <w:tab w:val="left" w:pos="630"/>
                <w:tab w:val="left" w:pos="748"/>
              </w:tabs>
              <w:spacing w:before="40" w:after="40"/>
              <w:ind w:right="57"/>
              <w:jc w:val="right"/>
              <w:rPr>
                <w:rFonts w:cs="Arial"/>
                <w:snapToGrid w:val="0"/>
                <w:sz w:val="18"/>
                <w:szCs w:val="18"/>
                <w:lang w:eastAsia="ja-JP"/>
              </w:rPr>
            </w:pPr>
            <w:r w:rsidRPr="00A21CDB">
              <w:rPr>
                <w:rFonts w:cs="Arial"/>
                <w:snapToGrid w:val="0"/>
                <w:sz w:val="18"/>
                <w:szCs w:val="18"/>
                <w:lang w:eastAsia="ja-JP"/>
              </w:rPr>
              <w:t>8,589</w:t>
            </w:r>
          </w:p>
        </w:tc>
        <w:tc>
          <w:tcPr>
            <w:tcW w:w="709" w:type="dxa"/>
            <w:vAlign w:val="center"/>
          </w:tcPr>
          <w:p w14:paraId="619355D1" w14:textId="77777777" w:rsidR="00775B78" w:rsidRPr="00A21CDB" w:rsidRDefault="00775B78">
            <w:pPr>
              <w:tabs>
                <w:tab w:val="left" w:pos="630"/>
                <w:tab w:val="left" w:pos="748"/>
              </w:tabs>
              <w:spacing w:before="40" w:after="40"/>
              <w:ind w:right="57"/>
              <w:jc w:val="right"/>
              <w:rPr>
                <w:rFonts w:cs="Arial"/>
                <w:snapToGrid w:val="0"/>
                <w:sz w:val="18"/>
                <w:szCs w:val="18"/>
                <w:lang w:eastAsia="ja-JP"/>
              </w:rPr>
            </w:pPr>
            <w:r w:rsidRPr="00A21CDB">
              <w:rPr>
                <w:rFonts w:cs="Arial"/>
                <w:snapToGrid w:val="0"/>
                <w:sz w:val="18"/>
                <w:szCs w:val="18"/>
                <w:lang w:eastAsia="ja-JP"/>
              </w:rPr>
              <w:t>8,844</w:t>
            </w:r>
          </w:p>
        </w:tc>
        <w:tc>
          <w:tcPr>
            <w:tcW w:w="709" w:type="dxa"/>
            <w:vAlign w:val="center"/>
          </w:tcPr>
          <w:p w14:paraId="6C5016A7" w14:textId="77777777" w:rsidR="00775B78" w:rsidRPr="00A21CDB" w:rsidRDefault="00775B78">
            <w:pPr>
              <w:tabs>
                <w:tab w:val="left" w:pos="630"/>
                <w:tab w:val="left" w:pos="748"/>
              </w:tabs>
              <w:spacing w:before="40" w:after="40"/>
              <w:ind w:right="57"/>
              <w:jc w:val="right"/>
              <w:rPr>
                <w:rFonts w:cs="Arial"/>
                <w:snapToGrid w:val="0"/>
                <w:sz w:val="18"/>
                <w:szCs w:val="18"/>
                <w:lang w:eastAsia="ja-JP"/>
              </w:rPr>
            </w:pPr>
            <w:r w:rsidRPr="00A21CDB">
              <w:rPr>
                <w:rFonts w:cs="Arial"/>
                <w:snapToGrid w:val="0"/>
                <w:sz w:val="18"/>
                <w:szCs w:val="18"/>
                <w:lang w:eastAsia="ja-JP"/>
              </w:rPr>
              <w:t>9,077</w:t>
            </w:r>
          </w:p>
        </w:tc>
        <w:tc>
          <w:tcPr>
            <w:tcW w:w="709" w:type="dxa"/>
            <w:vAlign w:val="center"/>
          </w:tcPr>
          <w:p w14:paraId="5781FBCE" w14:textId="77777777" w:rsidR="00775B78" w:rsidRPr="00A21CDB" w:rsidRDefault="00775B78">
            <w:pPr>
              <w:tabs>
                <w:tab w:val="left" w:pos="630"/>
                <w:tab w:val="left" w:pos="748"/>
              </w:tabs>
              <w:spacing w:before="40" w:after="40"/>
              <w:ind w:right="57"/>
              <w:jc w:val="right"/>
              <w:rPr>
                <w:rFonts w:cs="Arial"/>
                <w:snapToGrid w:val="0"/>
                <w:sz w:val="18"/>
                <w:szCs w:val="18"/>
                <w:lang w:eastAsia="ja-JP"/>
              </w:rPr>
            </w:pPr>
            <w:r w:rsidRPr="00A21CDB">
              <w:rPr>
                <w:rFonts w:cs="Arial"/>
                <w:snapToGrid w:val="0"/>
                <w:sz w:val="18"/>
                <w:szCs w:val="18"/>
                <w:lang w:eastAsia="ja-JP"/>
              </w:rPr>
              <w:t>9,213</w:t>
            </w:r>
          </w:p>
        </w:tc>
        <w:tc>
          <w:tcPr>
            <w:tcW w:w="708" w:type="dxa"/>
            <w:vAlign w:val="center"/>
          </w:tcPr>
          <w:p w14:paraId="30A5E07C" w14:textId="77777777" w:rsidR="00775B78" w:rsidRPr="00A21CDB" w:rsidRDefault="00775B78">
            <w:pPr>
              <w:tabs>
                <w:tab w:val="left" w:pos="630"/>
                <w:tab w:val="left" w:pos="748"/>
              </w:tabs>
              <w:spacing w:before="40" w:after="40"/>
              <w:ind w:right="57"/>
              <w:jc w:val="right"/>
              <w:rPr>
                <w:rFonts w:cs="Arial"/>
                <w:snapToGrid w:val="0"/>
                <w:sz w:val="18"/>
                <w:szCs w:val="18"/>
                <w:lang w:eastAsia="ja-JP"/>
              </w:rPr>
            </w:pPr>
            <w:r w:rsidRPr="00A21CDB">
              <w:rPr>
                <w:rFonts w:cs="Arial"/>
                <w:snapToGrid w:val="0"/>
                <w:sz w:val="18"/>
                <w:szCs w:val="18"/>
                <w:lang w:eastAsia="ja-JP"/>
              </w:rPr>
              <w:t>9,342</w:t>
            </w:r>
          </w:p>
        </w:tc>
        <w:tc>
          <w:tcPr>
            <w:tcW w:w="709" w:type="dxa"/>
            <w:vAlign w:val="center"/>
          </w:tcPr>
          <w:p w14:paraId="66A1B5EF" w14:textId="77777777" w:rsidR="00775B78" w:rsidRPr="00A21CDB" w:rsidRDefault="00775B78">
            <w:pPr>
              <w:tabs>
                <w:tab w:val="left" w:pos="630"/>
                <w:tab w:val="left" w:pos="748"/>
              </w:tabs>
              <w:spacing w:before="40" w:after="40"/>
              <w:ind w:right="57"/>
              <w:jc w:val="right"/>
              <w:rPr>
                <w:rFonts w:cs="Arial"/>
                <w:snapToGrid w:val="0"/>
                <w:sz w:val="18"/>
                <w:szCs w:val="18"/>
                <w:lang w:eastAsia="ja-JP"/>
              </w:rPr>
            </w:pPr>
            <w:r w:rsidRPr="00A21CDB">
              <w:rPr>
                <w:rFonts w:cs="Arial"/>
                <w:snapToGrid w:val="0"/>
                <w:sz w:val="18"/>
                <w:szCs w:val="18"/>
                <w:lang w:eastAsia="ja-JP"/>
              </w:rPr>
              <w:t>9,525</w:t>
            </w:r>
          </w:p>
        </w:tc>
        <w:tc>
          <w:tcPr>
            <w:tcW w:w="709" w:type="dxa"/>
            <w:vAlign w:val="center"/>
          </w:tcPr>
          <w:p w14:paraId="64CD7733" w14:textId="77777777" w:rsidR="00775B78" w:rsidRPr="00A21CDB" w:rsidRDefault="00775B78">
            <w:pPr>
              <w:tabs>
                <w:tab w:val="left" w:pos="630"/>
                <w:tab w:val="left" w:pos="748"/>
              </w:tabs>
              <w:spacing w:before="40" w:after="40"/>
              <w:ind w:right="57"/>
              <w:jc w:val="right"/>
              <w:rPr>
                <w:rFonts w:cs="Arial"/>
                <w:snapToGrid w:val="0"/>
                <w:sz w:val="18"/>
                <w:szCs w:val="18"/>
                <w:lang w:eastAsia="ja-JP"/>
              </w:rPr>
            </w:pPr>
            <w:r w:rsidRPr="00A21CDB">
              <w:rPr>
                <w:rFonts w:cs="Arial"/>
                <w:snapToGrid w:val="0"/>
                <w:sz w:val="18"/>
                <w:szCs w:val="18"/>
                <w:lang w:eastAsia="ja-JP"/>
              </w:rPr>
              <w:t>9,605</w:t>
            </w:r>
          </w:p>
        </w:tc>
        <w:tc>
          <w:tcPr>
            <w:tcW w:w="850" w:type="dxa"/>
          </w:tcPr>
          <w:p w14:paraId="3962D684" w14:textId="77777777" w:rsidR="00775B78" w:rsidRPr="00A21CDB" w:rsidRDefault="00775B78">
            <w:pPr>
              <w:tabs>
                <w:tab w:val="left" w:pos="630"/>
                <w:tab w:val="left" w:pos="748"/>
              </w:tabs>
              <w:spacing w:before="40" w:after="40"/>
              <w:ind w:right="57"/>
              <w:jc w:val="right"/>
              <w:rPr>
                <w:rFonts w:cs="Arial"/>
                <w:snapToGrid w:val="0"/>
                <w:sz w:val="18"/>
                <w:szCs w:val="18"/>
                <w:lang w:eastAsia="ja-JP"/>
              </w:rPr>
            </w:pPr>
            <w:r w:rsidRPr="00A21CDB">
              <w:rPr>
                <w:rFonts w:cs="Arial"/>
                <w:snapToGrid w:val="0"/>
                <w:sz w:val="18"/>
                <w:szCs w:val="18"/>
                <w:lang w:eastAsia="ja-JP"/>
              </w:rPr>
              <w:t>10,109</w:t>
            </w:r>
          </w:p>
        </w:tc>
        <w:tc>
          <w:tcPr>
            <w:tcW w:w="851" w:type="dxa"/>
          </w:tcPr>
          <w:p w14:paraId="639FC4CB" w14:textId="67564C3B" w:rsidR="00775B78" w:rsidRPr="00A21CDB" w:rsidRDefault="00775B78">
            <w:pPr>
              <w:tabs>
                <w:tab w:val="left" w:pos="630"/>
                <w:tab w:val="left" w:pos="748"/>
              </w:tabs>
              <w:spacing w:before="40" w:after="40"/>
              <w:ind w:right="57"/>
              <w:jc w:val="right"/>
              <w:rPr>
                <w:rFonts w:cs="Arial"/>
                <w:snapToGrid w:val="0"/>
                <w:sz w:val="18"/>
                <w:szCs w:val="18"/>
                <w:lang w:eastAsia="ja-JP"/>
              </w:rPr>
            </w:pPr>
            <w:r w:rsidRPr="00A21CDB">
              <w:rPr>
                <w:rFonts w:cs="Arial"/>
                <w:snapToGrid w:val="0"/>
                <w:sz w:val="18"/>
                <w:szCs w:val="18"/>
                <w:lang w:eastAsia="ja-JP"/>
              </w:rPr>
              <w:t>10,111</w:t>
            </w:r>
          </w:p>
        </w:tc>
        <w:tc>
          <w:tcPr>
            <w:tcW w:w="709" w:type="dxa"/>
          </w:tcPr>
          <w:p w14:paraId="690895F7" w14:textId="6B92AB41" w:rsidR="00775B78" w:rsidRPr="004F45A9" w:rsidRDefault="00F307D7">
            <w:pPr>
              <w:tabs>
                <w:tab w:val="left" w:pos="630"/>
                <w:tab w:val="left" w:pos="748"/>
              </w:tabs>
              <w:spacing w:before="40" w:after="40"/>
              <w:ind w:right="57"/>
              <w:jc w:val="right"/>
              <w:rPr>
                <w:rFonts w:cs="Arial"/>
                <w:snapToGrid w:val="0"/>
                <w:sz w:val="18"/>
                <w:szCs w:val="18"/>
                <w:lang w:eastAsia="ja-JP"/>
              </w:rPr>
            </w:pPr>
            <w:r w:rsidRPr="00A21CDB">
              <w:rPr>
                <w:rFonts w:cs="Arial"/>
                <w:snapToGrid w:val="0"/>
                <w:sz w:val="18"/>
                <w:szCs w:val="18"/>
                <w:lang w:eastAsia="ja-JP"/>
              </w:rPr>
              <w:t>10151</w:t>
            </w:r>
          </w:p>
        </w:tc>
      </w:tr>
    </w:tbl>
    <w:p w14:paraId="7B536525" w14:textId="0B6B0A92" w:rsidR="006D792C" w:rsidRPr="00E54B78" w:rsidRDefault="006F7E87" w:rsidP="006F7E87">
      <w:pPr>
        <w:ind w:left="360"/>
      </w:pPr>
      <w:r>
        <w:rPr>
          <w:rFonts w:hint="eastAsia"/>
          <w:lang w:eastAsia="ja-JP"/>
        </w:rPr>
        <w:t>*</w:t>
      </w:r>
      <w:r w:rsidR="0058626B" w:rsidRPr="00A21CDB">
        <w:rPr>
          <w:sz w:val="18"/>
          <w:szCs w:val="18"/>
          <w:lang w:eastAsia="ja-JP"/>
        </w:rPr>
        <w:t xml:space="preserve"> as </w:t>
      </w:r>
      <w:r w:rsidR="00706F8E" w:rsidRPr="00A21CDB">
        <w:rPr>
          <w:sz w:val="18"/>
          <w:szCs w:val="18"/>
          <w:lang w:eastAsia="ja-JP"/>
        </w:rPr>
        <w:t>of</w:t>
      </w:r>
      <w:r w:rsidR="008E6D6E" w:rsidRPr="00A21CDB">
        <w:rPr>
          <w:sz w:val="18"/>
          <w:szCs w:val="18"/>
          <w:lang w:eastAsia="ja-JP"/>
        </w:rPr>
        <w:t xml:space="preserve">  August</w:t>
      </w:r>
      <w:r w:rsidR="277B8DE8" w:rsidRPr="00A21CDB">
        <w:rPr>
          <w:sz w:val="18"/>
          <w:szCs w:val="18"/>
          <w:lang w:eastAsia="ja-JP"/>
        </w:rPr>
        <w:t xml:space="preserve"> </w:t>
      </w:r>
      <w:r w:rsidR="0046543F" w:rsidRPr="00594A88">
        <w:rPr>
          <w:sz w:val="18"/>
          <w:szCs w:val="18"/>
          <w:lang w:eastAsia="ja-JP"/>
        </w:rPr>
        <w:t>10</w:t>
      </w:r>
      <w:r w:rsidR="00444603">
        <w:rPr>
          <w:sz w:val="18"/>
          <w:szCs w:val="18"/>
          <w:lang w:eastAsia="ja-JP"/>
        </w:rPr>
        <w:t xml:space="preserve">, </w:t>
      </w:r>
      <w:r w:rsidR="00444603" w:rsidRPr="00A21CDB">
        <w:rPr>
          <w:sz w:val="18"/>
          <w:szCs w:val="18"/>
          <w:lang w:eastAsia="ja-JP"/>
        </w:rPr>
        <w:t>2026</w:t>
      </w:r>
    </w:p>
    <w:p w14:paraId="68A3B742" w14:textId="77777777" w:rsidR="00DB4E6F" w:rsidRDefault="00DB4E6F" w:rsidP="00DB4E6F"/>
    <w:p w14:paraId="6BBA3B10" w14:textId="2F1AC395" w:rsidR="00DB4E6F" w:rsidRPr="007E597F" w:rsidRDefault="00DB4E6F" w:rsidP="00DB4E6F">
      <w:pPr>
        <w:rPr>
          <w:snapToGrid w:val="0"/>
        </w:rPr>
      </w:pPr>
      <w:r w:rsidRPr="007E597F">
        <w:rPr>
          <w:snapToGrid w:val="0"/>
        </w:rPr>
        <w:fldChar w:fldCharType="begin"/>
      </w:r>
      <w:r w:rsidRPr="007E597F">
        <w:rPr>
          <w:snapToGrid w:val="0"/>
        </w:rPr>
        <w:instrText xml:space="preserve"> AUTONUM  </w:instrText>
      </w:r>
      <w:r w:rsidRPr="007E597F">
        <w:rPr>
          <w:snapToGrid w:val="0"/>
        </w:rPr>
        <w:fldChar w:fldCharType="end"/>
      </w:r>
      <w:r w:rsidRPr="007E597F">
        <w:rPr>
          <w:snapToGrid w:val="0"/>
        </w:rPr>
        <w:tab/>
      </w:r>
      <w:r w:rsidRPr="008B1721">
        <w:rPr>
          <w:snapToGrid w:val="0"/>
        </w:rPr>
        <w:t xml:space="preserve">Experts of the </w:t>
      </w:r>
      <w:r w:rsidR="009F1CE6">
        <w:rPr>
          <w:snapToGrid w:val="0"/>
        </w:rPr>
        <w:t xml:space="preserve">TC, </w:t>
      </w:r>
      <w:r w:rsidRPr="008B1721">
        <w:rPr>
          <w:snapToGrid w:val="0"/>
        </w:rPr>
        <w:t xml:space="preserve">TWV, TWA, TWO and TWF are invited to check </w:t>
      </w:r>
      <w:r w:rsidRPr="00BD5EEB">
        <w:rPr>
          <w:snapToGrid w:val="0"/>
        </w:rPr>
        <w:t xml:space="preserve">the information on the new UPOV </w:t>
      </w:r>
      <w:r w:rsidR="0025526C">
        <w:rPr>
          <w:rFonts w:hint="eastAsia"/>
          <w:snapToGrid w:val="0"/>
          <w:lang w:eastAsia="ja-JP"/>
        </w:rPr>
        <w:t>C</w:t>
      </w:r>
      <w:r w:rsidRPr="00BD5EEB">
        <w:rPr>
          <w:snapToGrid w:val="0"/>
        </w:rPr>
        <w:t xml:space="preserve">odes added to the GENIE database and the amendments to existing UPOV </w:t>
      </w:r>
      <w:r w:rsidR="0025526C">
        <w:rPr>
          <w:rFonts w:hint="eastAsia"/>
          <w:snapToGrid w:val="0"/>
          <w:lang w:eastAsia="ja-JP"/>
        </w:rPr>
        <w:t>C</w:t>
      </w:r>
      <w:r w:rsidRPr="00BD5EEB">
        <w:rPr>
          <w:snapToGrid w:val="0"/>
        </w:rPr>
        <w:t>odes</w:t>
      </w:r>
      <w:r w:rsidRPr="008B1721">
        <w:rPr>
          <w:snapToGrid w:val="0"/>
        </w:rPr>
        <w:t xml:space="preserve"> and submit comments to the Office of the Union by December 31, 2026.</w:t>
      </w:r>
    </w:p>
    <w:p w14:paraId="25DC4E87" w14:textId="77777777" w:rsidR="0038133C" w:rsidRDefault="0038133C" w:rsidP="006D792C"/>
    <w:p w14:paraId="3B2BC8DA" w14:textId="77777777" w:rsidR="000F09BE" w:rsidRDefault="00E03380" w:rsidP="00E03380">
      <w:pPr>
        <w:pStyle w:val="DecisionParagraphs"/>
        <w:tabs>
          <w:tab w:val="left" w:pos="5670"/>
          <w:tab w:val="left" w:pos="6237"/>
        </w:tabs>
        <w:ind w:left="4860"/>
        <w:rPr>
          <w:lang w:eastAsia="ja-JP"/>
        </w:rPr>
      </w:pPr>
      <w:r w:rsidRPr="00692706">
        <w:fldChar w:fldCharType="begin"/>
      </w:r>
      <w:r w:rsidRPr="00F20750">
        <w:rPr>
          <w:highlight w:val="cyan"/>
        </w:rPr>
        <w:instrText xml:space="preserve"> AUTONUM  </w:instrText>
      </w:r>
      <w:r w:rsidRPr="00692706">
        <w:fldChar w:fldCharType="end"/>
      </w:r>
      <w:r w:rsidRPr="00692706">
        <w:tab/>
        <w:t>The TC is invited to</w:t>
      </w:r>
      <w:r w:rsidR="00A66752">
        <w:rPr>
          <w:rFonts w:hint="eastAsia"/>
          <w:lang w:eastAsia="ja-JP"/>
        </w:rPr>
        <w:t>:</w:t>
      </w:r>
    </w:p>
    <w:p w14:paraId="41B0C789" w14:textId="77777777" w:rsidR="000F09BE" w:rsidRDefault="000F09BE" w:rsidP="00E03380">
      <w:pPr>
        <w:pStyle w:val="DecisionParagraphs"/>
        <w:tabs>
          <w:tab w:val="left" w:pos="5670"/>
          <w:tab w:val="left" w:pos="6237"/>
        </w:tabs>
        <w:ind w:left="4860"/>
        <w:rPr>
          <w:lang w:eastAsia="ja-JP"/>
        </w:rPr>
      </w:pPr>
    </w:p>
    <w:p w14:paraId="4CCB6C07" w14:textId="165C85DA" w:rsidR="000F09BE" w:rsidRPr="008269D1" w:rsidRDefault="000F09BE" w:rsidP="00AD1895">
      <w:pPr>
        <w:pStyle w:val="DecisionParagraphs"/>
        <w:tabs>
          <w:tab w:val="left" w:pos="5954"/>
        </w:tabs>
      </w:pPr>
      <w:r w:rsidRPr="008269D1">
        <w:tab/>
        <w:t>(a)</w:t>
      </w:r>
      <w:r w:rsidRPr="008269D1">
        <w:tab/>
        <w:t xml:space="preserve">note </w:t>
      </w:r>
      <w:r w:rsidRPr="000F09BE">
        <w:t>the development on the UPOV Codes</w:t>
      </w:r>
      <w:r w:rsidR="009533FA">
        <w:rPr>
          <w:rFonts w:hint="eastAsia"/>
          <w:lang w:eastAsia="ja-JP"/>
        </w:rPr>
        <w:t xml:space="preserve"> </w:t>
      </w:r>
      <w:r w:rsidR="009533FA" w:rsidRPr="000F09BE">
        <w:t>as set out in paragraph 29 of this document.</w:t>
      </w:r>
      <w:r w:rsidRPr="008269D1">
        <w:t xml:space="preserve"> </w:t>
      </w:r>
    </w:p>
    <w:p w14:paraId="32FC162B" w14:textId="77777777" w:rsidR="000F09BE" w:rsidRDefault="000F09BE" w:rsidP="000F09BE">
      <w:pPr>
        <w:pStyle w:val="DecisionParagraphs"/>
        <w:tabs>
          <w:tab w:val="left" w:pos="5954"/>
        </w:tabs>
      </w:pPr>
    </w:p>
    <w:p w14:paraId="0BEB505B" w14:textId="300FC209" w:rsidR="000F09BE" w:rsidRPr="008269D1" w:rsidRDefault="000F09BE" w:rsidP="000F09BE">
      <w:pPr>
        <w:pStyle w:val="DecisionParagraphs"/>
        <w:tabs>
          <w:tab w:val="left" w:pos="5954"/>
        </w:tabs>
      </w:pPr>
      <w:r w:rsidRPr="008269D1">
        <w:tab/>
        <w:t>(</w:t>
      </w:r>
      <w:r>
        <w:t>b</w:t>
      </w:r>
      <w:r w:rsidRPr="008269D1">
        <w:t>)</w:t>
      </w:r>
      <w:r w:rsidRPr="008269D1">
        <w:tab/>
      </w:r>
      <w:r w:rsidRPr="000F09BE">
        <w:t xml:space="preserve">invite experts to check the new and amended UPOV Codes, as set out in paragraph </w:t>
      </w:r>
      <w:r w:rsidRPr="001B740F">
        <w:t>30</w:t>
      </w:r>
      <w:r w:rsidRPr="000F09BE">
        <w:t xml:space="preserve"> of this document.</w:t>
      </w:r>
    </w:p>
    <w:p w14:paraId="71CC09D8" w14:textId="77777777" w:rsidR="009F1CE6" w:rsidRPr="00E54B78" w:rsidRDefault="009F1CE6" w:rsidP="006D792C"/>
    <w:p w14:paraId="1CF66B88" w14:textId="18BF7962" w:rsidR="00F03CD1" w:rsidRDefault="00403A74" w:rsidP="00F03CD1">
      <w:pPr>
        <w:pStyle w:val="Heading2"/>
        <w:rPr>
          <w:lang w:eastAsia="ja-JP"/>
        </w:rPr>
      </w:pPr>
      <w:bookmarkStart w:id="13" w:name="_Toc209685571"/>
      <w:bookmarkStart w:id="14" w:name="_Toc228478927"/>
      <w:bookmarkStart w:id="15" w:name="_Toc239236150"/>
      <w:r w:rsidRPr="003D769C">
        <w:rPr>
          <w:rFonts w:eastAsiaTheme="minorEastAsia"/>
          <w:lang w:eastAsia="ja-JP"/>
        </w:rPr>
        <w:t xml:space="preserve">Amendments to </w:t>
      </w:r>
      <w:r>
        <w:rPr>
          <w:lang w:eastAsia="ja-JP"/>
        </w:rPr>
        <w:t>UPOV</w:t>
      </w:r>
      <w:r w:rsidR="00DA0068">
        <w:rPr>
          <w:lang w:eastAsia="ja-JP"/>
        </w:rPr>
        <w:t> Code</w:t>
      </w:r>
      <w:r>
        <w:rPr>
          <w:lang w:eastAsia="ja-JP"/>
        </w:rPr>
        <w:t xml:space="preserve">s for </w:t>
      </w:r>
      <w:r w:rsidRPr="00593B73">
        <w:rPr>
          <w:i/>
          <w:lang w:eastAsia="ja-JP"/>
        </w:rPr>
        <w:t>Citrus</w:t>
      </w:r>
      <w:bookmarkEnd w:id="13"/>
      <w:bookmarkEnd w:id="14"/>
      <w:bookmarkEnd w:id="15"/>
      <w:r w:rsidR="00A41AAD">
        <w:rPr>
          <w:rFonts w:hint="eastAsia"/>
          <w:lang w:eastAsia="ja-JP"/>
        </w:rPr>
        <w:t xml:space="preserve"> </w:t>
      </w:r>
    </w:p>
    <w:p w14:paraId="3487F24F" w14:textId="77777777" w:rsidR="00F03CD1" w:rsidRDefault="00F03CD1" w:rsidP="00F03CD1">
      <w:pPr>
        <w:keepNext/>
      </w:pPr>
    </w:p>
    <w:p w14:paraId="798C92D8" w14:textId="6410F7E1" w:rsidR="002A62F7" w:rsidRPr="003D769C" w:rsidRDefault="00F03CD1" w:rsidP="002A62F7">
      <w:pPr>
        <w:rPr>
          <w:rFonts w:eastAsiaTheme="minorEastAsia"/>
          <w:lang w:eastAsia="ja-JP"/>
        </w:rPr>
      </w:pPr>
      <w:r w:rsidRPr="3E11445A">
        <w:rPr>
          <w:rFonts w:cs="Arial"/>
        </w:rPr>
        <w:fldChar w:fldCharType="begin"/>
      </w:r>
      <w:r w:rsidRPr="3E11445A">
        <w:rPr>
          <w:rFonts w:cs="Arial"/>
        </w:rPr>
        <w:instrText xml:space="preserve"> AUTONUM  </w:instrText>
      </w:r>
      <w:r w:rsidRPr="3E11445A">
        <w:rPr>
          <w:rFonts w:cs="Arial"/>
        </w:rPr>
        <w:fldChar w:fldCharType="end"/>
      </w:r>
      <w:r>
        <w:tab/>
      </w:r>
      <w:r w:rsidR="00300AE9" w:rsidRPr="00300AE9">
        <w:rPr>
          <w:rFonts w:eastAsia="Times New Roman"/>
        </w:rPr>
        <w:t>The TC, at its sixtieth session</w:t>
      </w:r>
      <w:r w:rsidR="00300AE9" w:rsidRPr="00300AE9">
        <w:rPr>
          <w:rFonts w:eastAsia="Times New Roman"/>
          <w:vertAlign w:val="superscript"/>
        </w:rPr>
        <w:footnoteReference w:id="5"/>
      </w:r>
      <w:r w:rsidR="00300AE9" w:rsidRPr="00300AE9">
        <w:rPr>
          <w:rFonts w:eastAsia="Times New Roman"/>
        </w:rPr>
        <w:t xml:space="preserve">, noted the reclassification of genera and species of the </w:t>
      </w:r>
      <w:r w:rsidR="00300AE9" w:rsidRPr="00300AE9">
        <w:rPr>
          <w:rFonts w:eastAsia="Times New Roman"/>
          <w:i/>
        </w:rPr>
        <w:t>Citrus</w:t>
      </w:r>
      <w:r w:rsidR="00300AE9" w:rsidRPr="00300AE9">
        <w:rPr>
          <w:rFonts w:eastAsia="Times New Roman"/>
        </w:rPr>
        <w:t xml:space="preserve"> complex which are no longer recognized as valid botanical names, including the genera ×</w:t>
      </w:r>
      <w:r w:rsidR="00300AE9" w:rsidRPr="00300AE9">
        <w:rPr>
          <w:rFonts w:eastAsia="Times New Roman"/>
          <w:i/>
        </w:rPr>
        <w:t>Citroncirus</w:t>
      </w:r>
      <w:r w:rsidR="00300AE9" w:rsidRPr="00300AE9">
        <w:rPr>
          <w:rFonts w:eastAsia="Times New Roman"/>
        </w:rPr>
        <w:t xml:space="preserve">, </w:t>
      </w:r>
      <w:r w:rsidR="00300AE9" w:rsidRPr="00300AE9">
        <w:rPr>
          <w:rFonts w:eastAsia="Times New Roman"/>
          <w:i/>
        </w:rPr>
        <w:t>Fortunella</w:t>
      </w:r>
      <w:r w:rsidR="00300AE9" w:rsidRPr="00300AE9">
        <w:rPr>
          <w:rFonts w:eastAsia="Times New Roman"/>
        </w:rPr>
        <w:t xml:space="preserve"> and </w:t>
      </w:r>
      <w:r w:rsidR="00300AE9" w:rsidRPr="00300AE9">
        <w:rPr>
          <w:rFonts w:eastAsia="Times New Roman"/>
          <w:i/>
        </w:rPr>
        <w:t>Poncirus</w:t>
      </w:r>
      <w:r w:rsidR="00300AE9" w:rsidRPr="00300AE9">
        <w:rPr>
          <w:rFonts w:eastAsia="Times New Roman"/>
        </w:rPr>
        <w:t>.</w:t>
      </w:r>
    </w:p>
    <w:p w14:paraId="20EA6D18" w14:textId="77777777" w:rsidR="002A62F7" w:rsidRPr="003D769C" w:rsidRDefault="002A62F7" w:rsidP="002A62F7">
      <w:pPr>
        <w:rPr>
          <w:rFonts w:eastAsiaTheme="minorEastAsia"/>
        </w:rPr>
      </w:pPr>
    </w:p>
    <w:p w14:paraId="5C67F8AD" w14:textId="59FDC54A" w:rsidR="002A62F7" w:rsidRPr="003D769C" w:rsidRDefault="002A62F7" w:rsidP="002A62F7">
      <w:pPr>
        <w:rPr>
          <w:rFonts w:eastAsiaTheme="minorEastAsia"/>
        </w:rPr>
      </w:pPr>
      <w:r w:rsidRPr="003D769C">
        <w:rPr>
          <w:rFonts w:eastAsiaTheme="minorEastAsia"/>
        </w:rPr>
        <w:fldChar w:fldCharType="begin"/>
      </w:r>
      <w:r w:rsidRPr="003D769C">
        <w:rPr>
          <w:rFonts w:eastAsiaTheme="minorEastAsia"/>
        </w:rPr>
        <w:instrText xml:space="preserve"> AUTONUM  </w:instrText>
      </w:r>
      <w:r w:rsidRPr="003D769C">
        <w:rPr>
          <w:rFonts w:eastAsiaTheme="minorEastAsia"/>
        </w:rPr>
        <w:fldChar w:fldCharType="end"/>
      </w:r>
      <w:r w:rsidRPr="003D769C">
        <w:rPr>
          <w:rFonts w:eastAsiaTheme="minorEastAsia"/>
        </w:rPr>
        <w:tab/>
        <w:t>The TC</w:t>
      </w:r>
      <w:r w:rsidRPr="003D769C">
        <w:rPr>
          <w:rFonts w:eastAsiaTheme="minorEastAsia"/>
          <w:lang w:eastAsia="ja-JP"/>
        </w:rPr>
        <w:t>, at</w:t>
      </w:r>
      <w:r w:rsidRPr="003D769C">
        <w:rPr>
          <w:rFonts w:eastAsiaTheme="minorEastAsia"/>
        </w:rPr>
        <w:t xml:space="preserve"> </w:t>
      </w:r>
      <w:r w:rsidRPr="003D769C">
        <w:rPr>
          <w:rFonts w:eastAsiaTheme="minorEastAsia"/>
          <w:lang w:eastAsia="ja-JP"/>
        </w:rPr>
        <w:t xml:space="preserve">its </w:t>
      </w:r>
      <w:r w:rsidR="00B71452">
        <w:rPr>
          <w:rFonts w:eastAsiaTheme="minorEastAsia"/>
          <w:lang w:eastAsia="ja-JP"/>
        </w:rPr>
        <w:t>sixty first</w:t>
      </w:r>
      <w:r w:rsidRPr="003D769C">
        <w:rPr>
          <w:rFonts w:eastAsiaTheme="minorEastAsia"/>
          <w:lang w:eastAsia="ja-JP"/>
        </w:rPr>
        <w:t xml:space="preserve"> session</w:t>
      </w:r>
      <w:r w:rsidRPr="003D769C">
        <w:rPr>
          <w:rFonts w:eastAsiaTheme="minorEastAsia"/>
          <w:vertAlign w:val="superscript"/>
        </w:rPr>
        <w:footnoteReference w:id="6"/>
      </w:r>
      <w:r w:rsidRPr="003D769C">
        <w:rPr>
          <w:rFonts w:eastAsiaTheme="minorEastAsia"/>
          <w:lang w:eastAsia="ja-JP"/>
        </w:rPr>
        <w:t>,</w:t>
      </w:r>
      <w:r w:rsidRPr="003D769C">
        <w:rPr>
          <w:rFonts w:eastAsiaTheme="minorEastAsia"/>
        </w:rPr>
        <w:t xml:space="preserve"> considered the proposal from the TWF and agreed to amend the UPOV</w:t>
      </w:r>
      <w:r w:rsidR="00DA0068">
        <w:rPr>
          <w:rFonts w:eastAsiaTheme="minorEastAsia"/>
        </w:rPr>
        <w:t> Code</w:t>
      </w:r>
      <w:r w:rsidRPr="003D769C">
        <w:rPr>
          <w:rFonts w:eastAsiaTheme="minorEastAsia"/>
        </w:rPr>
        <w:t>s for the genera ×</w:t>
      </w:r>
      <w:r w:rsidRPr="003D769C">
        <w:rPr>
          <w:rFonts w:eastAsiaTheme="minorEastAsia"/>
          <w:i/>
          <w:iCs/>
        </w:rPr>
        <w:t>Citroncirus</w:t>
      </w:r>
      <w:r w:rsidRPr="003D769C">
        <w:rPr>
          <w:rFonts w:eastAsiaTheme="minorEastAsia"/>
        </w:rPr>
        <w:t xml:space="preserve">, </w:t>
      </w:r>
      <w:r w:rsidRPr="003D769C">
        <w:rPr>
          <w:rFonts w:eastAsiaTheme="minorEastAsia"/>
          <w:i/>
          <w:iCs/>
        </w:rPr>
        <w:t>Fortunella</w:t>
      </w:r>
      <w:r w:rsidRPr="003D769C">
        <w:rPr>
          <w:rFonts w:eastAsiaTheme="minorEastAsia"/>
        </w:rPr>
        <w:t xml:space="preserve"> and </w:t>
      </w:r>
      <w:r w:rsidRPr="003D769C">
        <w:rPr>
          <w:rFonts w:eastAsiaTheme="minorEastAsia"/>
          <w:i/>
          <w:iCs/>
        </w:rPr>
        <w:t>Poncirus</w:t>
      </w:r>
      <w:r w:rsidRPr="003D769C">
        <w:rPr>
          <w:rFonts w:eastAsiaTheme="minorEastAsia"/>
        </w:rPr>
        <w:t>.</w:t>
      </w:r>
      <w:r w:rsidRPr="003D769C">
        <w:rPr>
          <w:rFonts w:eastAsiaTheme="minorEastAsia"/>
          <w:lang w:eastAsia="ja-JP"/>
        </w:rPr>
        <w:t xml:space="preserve">  </w:t>
      </w:r>
      <w:r w:rsidRPr="003D769C">
        <w:rPr>
          <w:rFonts w:eastAsiaTheme="minorEastAsia"/>
        </w:rPr>
        <w:t xml:space="preserve">On </w:t>
      </w:r>
      <w:r w:rsidRPr="003D769C">
        <w:rPr>
          <w:rFonts w:eastAsiaTheme="minorEastAsia"/>
          <w:lang w:eastAsia="ja-JP"/>
        </w:rPr>
        <w:t>February</w:t>
      </w:r>
      <w:r w:rsidRPr="003D769C">
        <w:rPr>
          <w:rFonts w:eastAsiaTheme="minorEastAsia"/>
        </w:rPr>
        <w:t xml:space="preserve"> </w:t>
      </w:r>
      <w:r w:rsidRPr="003D769C">
        <w:rPr>
          <w:rFonts w:eastAsiaTheme="minorEastAsia"/>
          <w:lang w:eastAsia="ja-JP"/>
        </w:rPr>
        <w:t>5</w:t>
      </w:r>
      <w:r w:rsidRPr="003D769C">
        <w:rPr>
          <w:rFonts w:eastAsiaTheme="minorEastAsia"/>
        </w:rPr>
        <w:t>, 2026, the Office of the Union issued Circular</w:t>
      </w:r>
      <w:r w:rsidR="005D0C32">
        <w:rPr>
          <w:rFonts w:eastAsiaTheme="minorEastAsia"/>
        </w:rPr>
        <w:t> </w:t>
      </w:r>
      <w:r w:rsidRPr="003D769C">
        <w:rPr>
          <w:rFonts w:eastAsiaTheme="minorEastAsia"/>
        </w:rPr>
        <w:t>E-26/0</w:t>
      </w:r>
      <w:r w:rsidRPr="003D769C">
        <w:rPr>
          <w:rFonts w:eastAsiaTheme="minorEastAsia"/>
          <w:lang w:eastAsia="ja-JP"/>
        </w:rPr>
        <w:t>10</w:t>
      </w:r>
      <w:r w:rsidRPr="003D769C">
        <w:rPr>
          <w:rFonts w:eastAsiaTheme="minorEastAsia"/>
        </w:rPr>
        <w:t xml:space="preserve"> to all UPOV bodies to announce the amendments to the UPOV</w:t>
      </w:r>
      <w:r w:rsidR="00DA0068">
        <w:rPr>
          <w:rFonts w:eastAsiaTheme="minorEastAsia"/>
        </w:rPr>
        <w:t> Code</w:t>
      </w:r>
      <w:r w:rsidRPr="003D769C">
        <w:rPr>
          <w:rFonts w:eastAsiaTheme="minorEastAsia"/>
        </w:rPr>
        <w:t>s, which too</w:t>
      </w:r>
      <w:r w:rsidRPr="003D769C">
        <w:rPr>
          <w:rFonts w:eastAsiaTheme="minorEastAsia"/>
          <w:lang w:eastAsia="ja-JP"/>
        </w:rPr>
        <w:t>k effect on March</w:t>
      </w:r>
      <w:r w:rsidR="005D0C32">
        <w:rPr>
          <w:rFonts w:eastAsiaTheme="minorEastAsia"/>
          <w:lang w:eastAsia="ja-JP"/>
        </w:rPr>
        <w:t> </w:t>
      </w:r>
      <w:r w:rsidRPr="003D769C">
        <w:rPr>
          <w:rFonts w:eastAsiaTheme="minorEastAsia"/>
          <w:lang w:eastAsia="ja-JP"/>
        </w:rPr>
        <w:t>16, 2026.</w:t>
      </w:r>
    </w:p>
    <w:p w14:paraId="1BBBDF37" w14:textId="77777777" w:rsidR="002A62F7" w:rsidRPr="003D769C" w:rsidRDefault="002A62F7" w:rsidP="002A62F7">
      <w:pPr>
        <w:rPr>
          <w:rFonts w:eastAsiaTheme="minorEastAsia"/>
        </w:rPr>
      </w:pPr>
    </w:p>
    <w:p w14:paraId="116EF6B5" w14:textId="481CA78E" w:rsidR="002A62F7" w:rsidRPr="003D769C" w:rsidRDefault="002A62F7" w:rsidP="002A62F7">
      <w:pPr>
        <w:rPr>
          <w:rFonts w:eastAsiaTheme="minorEastAsia"/>
          <w:highlight w:val="lightGray"/>
          <w:lang w:eastAsia="ja-JP"/>
        </w:rPr>
      </w:pPr>
      <w:r w:rsidRPr="003D769C">
        <w:rPr>
          <w:rFonts w:eastAsiaTheme="minorEastAsia"/>
        </w:rPr>
        <w:fldChar w:fldCharType="begin"/>
      </w:r>
      <w:r w:rsidRPr="003D769C">
        <w:rPr>
          <w:rFonts w:eastAsiaTheme="minorEastAsia"/>
        </w:rPr>
        <w:instrText xml:space="preserve"> AUTONUM  </w:instrText>
      </w:r>
      <w:r w:rsidRPr="003D769C">
        <w:rPr>
          <w:rFonts w:eastAsiaTheme="minorEastAsia"/>
        </w:rPr>
        <w:fldChar w:fldCharType="end"/>
      </w:r>
      <w:r w:rsidRPr="003D769C">
        <w:rPr>
          <w:rFonts w:eastAsiaTheme="minorEastAsia"/>
        </w:rPr>
        <w:tab/>
        <w:t>Discussions on the UPOV</w:t>
      </w:r>
      <w:r w:rsidR="00DA0068">
        <w:rPr>
          <w:rFonts w:eastAsiaTheme="minorEastAsia"/>
        </w:rPr>
        <w:t> Code</w:t>
      </w:r>
      <w:r w:rsidRPr="003D769C">
        <w:rPr>
          <w:rFonts w:eastAsiaTheme="minorEastAsia"/>
        </w:rPr>
        <w:t xml:space="preserve">s for </w:t>
      </w:r>
      <w:r w:rsidRPr="003D769C">
        <w:rPr>
          <w:rFonts w:eastAsiaTheme="minorEastAsia"/>
          <w:i/>
        </w:rPr>
        <w:t>Citrus</w:t>
      </w:r>
      <w:r w:rsidRPr="003D769C">
        <w:rPr>
          <w:rFonts w:eastAsiaTheme="minorEastAsia"/>
          <w:i/>
          <w:lang w:eastAsia="ja-JP"/>
        </w:rPr>
        <w:t xml:space="preserve"> </w:t>
      </w:r>
      <w:r w:rsidRPr="003D769C">
        <w:rPr>
          <w:rFonts w:eastAsiaTheme="minorEastAsia"/>
          <w:iCs/>
          <w:lang w:eastAsia="ja-JP"/>
        </w:rPr>
        <w:t>continue and further proposals will be provided to the TWF, at its session in 2026</w:t>
      </w:r>
      <w:r w:rsidR="00205C0D">
        <w:rPr>
          <w:rStyle w:val="FootnoteReference"/>
          <w:rFonts w:eastAsiaTheme="minorEastAsia"/>
          <w:iCs/>
          <w:lang w:eastAsia="ja-JP"/>
        </w:rPr>
        <w:footnoteReference w:id="7"/>
      </w:r>
      <w:r w:rsidRPr="003D769C">
        <w:rPr>
          <w:rFonts w:eastAsiaTheme="minorEastAsia"/>
          <w:iCs/>
          <w:lang w:eastAsia="ja-JP"/>
        </w:rPr>
        <w:t>.</w:t>
      </w:r>
      <w:r w:rsidR="00D66AC1">
        <w:rPr>
          <w:rFonts w:eastAsiaTheme="minorEastAsia"/>
          <w:iCs/>
          <w:lang w:eastAsia="ja-JP"/>
        </w:rPr>
        <w:t xml:space="preserve">  </w:t>
      </w:r>
      <w:r w:rsidR="001F7D16">
        <w:rPr>
          <w:rFonts w:eastAsiaTheme="minorEastAsia"/>
          <w:iCs/>
          <w:lang w:eastAsia="ja-JP"/>
        </w:rPr>
        <w:t>A report on development</w:t>
      </w:r>
      <w:r w:rsidR="00012BD3">
        <w:rPr>
          <w:rFonts w:eastAsiaTheme="minorEastAsia"/>
          <w:iCs/>
          <w:lang w:eastAsia="ja-JP"/>
        </w:rPr>
        <w:t xml:space="preserve">s </w:t>
      </w:r>
      <w:r w:rsidR="008737D8">
        <w:rPr>
          <w:rFonts w:eastAsiaTheme="minorEastAsia"/>
          <w:iCs/>
          <w:lang w:eastAsia="ja-JP"/>
        </w:rPr>
        <w:t xml:space="preserve">will be provided to the TC </w:t>
      </w:r>
      <w:r w:rsidR="00B9316B">
        <w:rPr>
          <w:rFonts w:eastAsiaTheme="minorEastAsia"/>
          <w:iCs/>
          <w:lang w:eastAsia="ja-JP"/>
        </w:rPr>
        <w:t>at its sixty-second session</w:t>
      </w:r>
      <w:r w:rsidR="00B9316B" w:rsidRPr="00941B17">
        <w:rPr>
          <w:rFonts w:eastAsiaTheme="minorEastAsia"/>
          <w:lang w:eastAsia="ja-JP"/>
        </w:rPr>
        <w:t>,</w:t>
      </w:r>
      <w:r w:rsidR="008737D8" w:rsidRPr="00941B17">
        <w:rPr>
          <w:rFonts w:eastAsiaTheme="minorEastAsia"/>
          <w:lang w:eastAsia="ja-JP"/>
        </w:rPr>
        <w:t xml:space="preserve"> as an addendum to this document</w:t>
      </w:r>
      <w:r w:rsidR="008737D8">
        <w:rPr>
          <w:rFonts w:eastAsiaTheme="minorEastAsia"/>
          <w:iCs/>
          <w:lang w:eastAsia="ja-JP"/>
        </w:rPr>
        <w:t xml:space="preserve">, </w:t>
      </w:r>
      <w:r w:rsidR="00E867DA">
        <w:rPr>
          <w:rFonts w:eastAsiaTheme="minorEastAsia"/>
          <w:iCs/>
          <w:lang w:eastAsia="ja-JP"/>
        </w:rPr>
        <w:t>as appropriate.</w:t>
      </w:r>
    </w:p>
    <w:p w14:paraId="48D099B2" w14:textId="77777777" w:rsidR="002A62F7" w:rsidRPr="001339FF" w:rsidRDefault="002A62F7" w:rsidP="002A62F7"/>
    <w:p w14:paraId="5E67997D" w14:textId="27387D97" w:rsidR="00F03CD1" w:rsidRPr="008A277E" w:rsidRDefault="00EF025E" w:rsidP="008A277E">
      <w:pPr>
        <w:pStyle w:val="Heading2"/>
        <w:rPr>
          <w:rFonts w:eastAsiaTheme="minorEastAsia"/>
          <w:lang w:eastAsia="ja-JP"/>
        </w:rPr>
      </w:pPr>
      <w:bookmarkStart w:id="16" w:name="_Toc239236151"/>
      <w:r w:rsidRPr="002B642E">
        <w:rPr>
          <w:rFonts w:eastAsiaTheme="minorEastAsia"/>
          <w:lang w:eastAsia="ja-JP"/>
        </w:rPr>
        <w:t>GENIE</w:t>
      </w:r>
      <w:r w:rsidR="00D00C24" w:rsidRPr="008A277E">
        <w:rPr>
          <w:rFonts w:eastAsiaTheme="minorEastAsia"/>
          <w:lang w:eastAsia="ja-JP"/>
        </w:rPr>
        <w:t xml:space="preserve"> Database developments</w:t>
      </w:r>
      <w:bookmarkEnd w:id="16"/>
    </w:p>
    <w:p w14:paraId="6251AD02" w14:textId="77777777" w:rsidR="00490806" w:rsidRDefault="00490806" w:rsidP="00F03CD1"/>
    <w:p w14:paraId="78888EC7" w14:textId="2DC41986" w:rsidR="00CF00EA" w:rsidRDefault="00211FC6">
      <w:pPr>
        <w:rPr>
          <w:kern w:val="2"/>
          <w:lang w:eastAsia="ja-JP"/>
          <w14:ligatures w14:val="standardContextual"/>
        </w:rPr>
      </w:pPr>
      <w:r>
        <w:fldChar w:fldCharType="begin"/>
      </w:r>
      <w:r>
        <w:instrText xml:space="preserve"> AUTONUM  </w:instrText>
      </w:r>
      <w:r>
        <w:fldChar w:fldCharType="end"/>
      </w:r>
      <w:r>
        <w:tab/>
      </w:r>
      <w:r w:rsidR="00CF00EA">
        <w:t>Due to technical constraints and the need to ensure maintainability, the GENIE database was migrated to the cloud. This migration also provided an opportunity to offer users an improved experience, with a new look and feel aligned with the new UPOV website. A new version of the GENIE database was released in December 2025.</w:t>
      </w:r>
    </w:p>
    <w:p w14:paraId="53760FB7" w14:textId="5B98C26F" w:rsidR="00304EA9" w:rsidRDefault="00304EA9" w:rsidP="3E11445A">
      <w:pPr>
        <w:rPr>
          <w:rFonts w:cs="Arial"/>
        </w:rPr>
      </w:pPr>
    </w:p>
    <w:p w14:paraId="72D1BBFF" w14:textId="3E0E2AD4" w:rsidR="00F20750" w:rsidRPr="008269D1" w:rsidRDefault="00F20750" w:rsidP="00056110">
      <w:pPr>
        <w:pStyle w:val="DecisionParagraphs"/>
        <w:tabs>
          <w:tab w:val="left" w:pos="5670"/>
          <w:tab w:val="left" w:pos="6237"/>
        </w:tabs>
        <w:ind w:left="4860"/>
      </w:pPr>
      <w:r w:rsidRPr="00692706">
        <w:fldChar w:fldCharType="begin"/>
      </w:r>
      <w:r w:rsidRPr="00F20750">
        <w:rPr>
          <w:highlight w:val="cyan"/>
        </w:rPr>
        <w:instrText xml:space="preserve"> AUTONUM  </w:instrText>
      </w:r>
      <w:r w:rsidRPr="00692706">
        <w:fldChar w:fldCharType="end"/>
      </w:r>
      <w:r w:rsidRPr="00692706">
        <w:tab/>
      </w:r>
      <w:r w:rsidR="00056110" w:rsidRPr="00692706">
        <w:t xml:space="preserve">The TC is invited to note developments on the </w:t>
      </w:r>
      <w:r w:rsidR="00E76366" w:rsidRPr="00692706">
        <w:rPr>
          <w:rFonts w:hint="eastAsia"/>
          <w:lang w:eastAsia="ja-JP"/>
        </w:rPr>
        <w:t>a</w:t>
      </w:r>
      <w:r w:rsidR="0024000D" w:rsidRPr="00692706">
        <w:t>mendments to UPOV Codes for Citrus</w:t>
      </w:r>
      <w:r w:rsidR="00E032CA" w:rsidRPr="00692706">
        <w:rPr>
          <w:rFonts w:hint="eastAsia"/>
          <w:lang w:eastAsia="ja-JP"/>
        </w:rPr>
        <w:t xml:space="preserve"> and </w:t>
      </w:r>
      <w:r w:rsidR="00DB4E6F" w:rsidRPr="00692706">
        <w:rPr>
          <w:lang w:eastAsia="ja-JP"/>
        </w:rPr>
        <w:t>GENIE</w:t>
      </w:r>
      <w:r w:rsidR="00C25053" w:rsidRPr="00692706">
        <w:rPr>
          <w:rFonts w:hint="eastAsia"/>
          <w:lang w:eastAsia="ja-JP"/>
        </w:rPr>
        <w:t xml:space="preserve"> database</w:t>
      </w:r>
      <w:r w:rsidR="00056110" w:rsidRPr="00692706">
        <w:t xml:space="preserve">, as set out in </w:t>
      </w:r>
      <w:r w:rsidR="00056110" w:rsidRPr="001B740F">
        <w:t xml:space="preserve">paragraphs </w:t>
      </w:r>
      <w:r w:rsidR="009777F4" w:rsidRPr="001B740F">
        <w:rPr>
          <w:lang w:eastAsia="ja-JP"/>
        </w:rPr>
        <w:t>3</w:t>
      </w:r>
      <w:r w:rsidR="00C622EE" w:rsidRPr="001B740F">
        <w:rPr>
          <w:lang w:eastAsia="ja-JP"/>
        </w:rPr>
        <w:t>2</w:t>
      </w:r>
      <w:r w:rsidR="00056110" w:rsidRPr="001B740F">
        <w:t xml:space="preserve"> to </w:t>
      </w:r>
      <w:r w:rsidR="009777F4" w:rsidRPr="001B740F">
        <w:rPr>
          <w:lang w:eastAsia="ja-JP"/>
        </w:rPr>
        <w:t>3</w:t>
      </w:r>
      <w:r w:rsidR="00C622EE" w:rsidRPr="001B740F">
        <w:rPr>
          <w:lang w:eastAsia="ja-JP"/>
        </w:rPr>
        <w:t>5</w:t>
      </w:r>
      <w:r w:rsidR="00056110" w:rsidRPr="001B740F">
        <w:t xml:space="preserve"> of</w:t>
      </w:r>
      <w:r w:rsidR="00056110" w:rsidRPr="00692706">
        <w:t xml:space="preserve"> this document.</w:t>
      </w:r>
    </w:p>
    <w:p w14:paraId="71321825" w14:textId="671BB5F1" w:rsidR="00304EA9" w:rsidRDefault="00304EA9" w:rsidP="00027312"/>
    <w:p w14:paraId="4E87D2D7" w14:textId="77777777" w:rsidR="00C60EEC" w:rsidRDefault="00C60EEC" w:rsidP="00027312"/>
    <w:p w14:paraId="7898F146" w14:textId="51E8CBB6" w:rsidR="3E11445A" w:rsidRDefault="3E11445A"/>
    <w:p w14:paraId="7AE90949" w14:textId="77777777" w:rsidR="005E1EC8" w:rsidRDefault="006E605E" w:rsidP="00FD2735">
      <w:pPr>
        <w:jc w:val="right"/>
      </w:pPr>
      <w:r w:rsidRPr="00C5280D">
        <w:t>[</w:t>
      </w:r>
      <w:r w:rsidR="002B7E22">
        <w:t>Annexes follo</w:t>
      </w:r>
      <w:r w:rsidR="00EB4BC7">
        <w:t>w</w:t>
      </w:r>
      <w:r w:rsidR="00E12F7F">
        <w:t>]</w:t>
      </w:r>
    </w:p>
    <w:p w14:paraId="449C0601" w14:textId="77777777" w:rsidR="005050A3" w:rsidRDefault="005050A3" w:rsidP="005050A3"/>
    <w:p w14:paraId="6E3C78F8" w14:textId="40DDF73D" w:rsidR="005050A3" w:rsidRDefault="005050A3" w:rsidP="005050A3">
      <w:pPr>
        <w:jc w:val="left"/>
        <w:rPr>
          <w:lang w:bidi="th-TH"/>
        </w:rPr>
        <w:sectPr w:rsidR="005050A3" w:rsidSect="007721ED">
          <w:headerReference w:type="default" r:id="rId17"/>
          <w:pgSz w:w="11907" w:h="16840" w:code="9"/>
          <w:pgMar w:top="510" w:right="1134" w:bottom="1134" w:left="1134" w:header="510" w:footer="680" w:gutter="0"/>
          <w:pgNumType w:start="1"/>
          <w:cols w:space="720"/>
          <w:titlePg/>
          <w:docGrid w:linePitch="272"/>
        </w:sectPr>
      </w:pPr>
    </w:p>
    <w:p w14:paraId="6178744B" w14:textId="77777777" w:rsidR="00393E38" w:rsidRDefault="00C039BC" w:rsidP="00836BEA">
      <w:pPr>
        <w:jc w:val="center"/>
        <w:rPr>
          <w:rFonts w:cs="Angsana New"/>
          <w:szCs w:val="24"/>
          <w:lang w:bidi="th-TH"/>
        </w:rPr>
      </w:pPr>
      <w:r>
        <w:rPr>
          <w:rFonts w:cs="Angsana New"/>
          <w:szCs w:val="24"/>
          <w:lang w:bidi="th-TH"/>
        </w:rPr>
        <w:lastRenderedPageBreak/>
        <w:t>ANNEX I</w:t>
      </w:r>
    </w:p>
    <w:p w14:paraId="2F61A0CB" w14:textId="77777777" w:rsidR="001F405F" w:rsidRDefault="001F405F" w:rsidP="00836BEA">
      <w:pPr>
        <w:jc w:val="center"/>
        <w:rPr>
          <w:rFonts w:cs="Angsana New"/>
          <w:szCs w:val="24"/>
          <w:lang w:bidi="th-TH"/>
        </w:rPr>
      </w:pPr>
    </w:p>
    <w:p w14:paraId="64B3F5BA" w14:textId="0A86D777" w:rsidR="00876B1D" w:rsidRDefault="00A67CA5" w:rsidP="00836BEA">
      <w:pPr>
        <w:jc w:val="center"/>
        <w:rPr>
          <w:rFonts w:cs="Angsana New"/>
          <w:szCs w:val="24"/>
          <w:lang w:bidi="th-TH"/>
        </w:rPr>
      </w:pPr>
      <w:r w:rsidRPr="00AC19C3">
        <w:rPr>
          <w:rFonts w:cs="Angsana New"/>
          <w:szCs w:val="24"/>
          <w:lang w:bidi="th-TH"/>
        </w:rPr>
        <w:t xml:space="preserve">REPORT ON DATA CONTRIBUTED TO PLUTO BY MEMBERS OF THE UNION </w:t>
      </w:r>
      <w:r w:rsidRPr="00AC19C3">
        <w:rPr>
          <w:rFonts w:cs="Angsana New"/>
          <w:szCs w:val="24"/>
          <w:lang w:bidi="th-TH"/>
        </w:rPr>
        <w:br/>
        <w:t>AND OTHER CONTRIBUTORS</w:t>
      </w:r>
    </w:p>
    <w:p w14:paraId="0AFD29E6" w14:textId="77777777" w:rsidR="001F405F" w:rsidRDefault="001F405F" w:rsidP="00B30252">
      <w:pPr>
        <w:rPr>
          <w:rFonts w:cs="Angsana New"/>
          <w:szCs w:val="24"/>
          <w:lang w:bidi="th-TH"/>
        </w:rPr>
      </w:pPr>
    </w:p>
    <w:tbl>
      <w:tblPr>
        <w:tblW w:w="9629" w:type="dxa"/>
        <w:tblLook w:val="04A0" w:firstRow="1" w:lastRow="0" w:firstColumn="1" w:lastColumn="0" w:noHBand="0" w:noVBand="1"/>
      </w:tblPr>
      <w:tblGrid>
        <w:gridCol w:w="2689"/>
        <w:gridCol w:w="659"/>
        <w:gridCol w:w="1134"/>
        <w:gridCol w:w="1029"/>
        <w:gridCol w:w="1029"/>
        <w:gridCol w:w="1030"/>
        <w:gridCol w:w="1029"/>
        <w:gridCol w:w="1030"/>
      </w:tblGrid>
      <w:tr w:rsidR="00896568" w:rsidRPr="00896568" w14:paraId="7A1F980D" w14:textId="77777777" w:rsidTr="0095082B">
        <w:trPr>
          <w:trHeight w:val="374"/>
          <w:tblHeader/>
        </w:trPr>
        <w:tc>
          <w:tcPr>
            <w:tcW w:w="334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95F37E"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Contributor</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AB0CF4" w14:textId="34906B67" w:rsidR="00896568" w:rsidRPr="0095082B" w:rsidRDefault="00784408" w:rsidP="00896568">
            <w:pPr>
              <w:jc w:val="center"/>
              <w:rPr>
                <w:rFonts w:cs="Arial"/>
                <w:sz w:val="16"/>
                <w:szCs w:val="16"/>
                <w:lang w:eastAsia="ja-JP"/>
              </w:rPr>
            </w:pPr>
            <w:r w:rsidRPr="0095082B">
              <w:rPr>
                <w:rFonts w:eastAsia="Times New Roman" w:cs="Arial"/>
                <w:sz w:val="16"/>
                <w:szCs w:val="16"/>
                <w:lang w:eastAsia="ja-JP"/>
              </w:rPr>
              <w:t>Number of applications for PBR in 2025</w:t>
            </w:r>
            <w:r w:rsidR="00B949E7" w:rsidRPr="0095082B">
              <w:rPr>
                <w:rStyle w:val="FootnoteReference"/>
                <w:rFonts w:eastAsia="Times New Roman" w:cs="Arial"/>
                <w:sz w:val="16"/>
                <w:szCs w:val="16"/>
                <w:lang w:eastAsia="ja-JP"/>
              </w:rPr>
              <w:footnoteReference w:id="8"/>
            </w:r>
          </w:p>
        </w:tc>
        <w:tc>
          <w:tcPr>
            <w:tcW w:w="514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1CC0DC"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Number of new data submissions to PLUTO</w:t>
            </w:r>
          </w:p>
        </w:tc>
      </w:tr>
      <w:tr w:rsidR="00896568" w:rsidRPr="00896568" w14:paraId="1D54BF43" w14:textId="77777777" w:rsidTr="0095082B">
        <w:trPr>
          <w:trHeight w:val="20"/>
          <w:tblHeader/>
        </w:trPr>
        <w:tc>
          <w:tcPr>
            <w:tcW w:w="3348" w:type="dxa"/>
            <w:gridSpan w:val="2"/>
            <w:vMerge/>
            <w:tcBorders>
              <w:left w:val="single" w:sz="4" w:space="0" w:color="auto"/>
              <w:bottom w:val="single" w:sz="4" w:space="0" w:color="auto"/>
              <w:right w:val="single" w:sz="4" w:space="0" w:color="auto"/>
            </w:tcBorders>
            <w:vAlign w:val="center"/>
            <w:hideMark/>
          </w:tcPr>
          <w:p w14:paraId="29192CA6" w14:textId="77777777" w:rsidR="00896568" w:rsidRPr="00896568" w:rsidRDefault="00896568" w:rsidP="00896568">
            <w:pPr>
              <w:jc w:val="left"/>
              <w:rPr>
                <w:rFonts w:eastAsia="Times New Roman" w:cs="Arial"/>
                <w:color w:val="000000"/>
                <w:sz w:val="16"/>
                <w:szCs w:val="16"/>
                <w:lang w:eastAsia="ja-JP"/>
              </w:rPr>
            </w:pPr>
          </w:p>
        </w:tc>
        <w:tc>
          <w:tcPr>
            <w:tcW w:w="1134" w:type="dxa"/>
            <w:vMerge/>
            <w:tcBorders>
              <w:left w:val="single" w:sz="4" w:space="0" w:color="auto"/>
              <w:bottom w:val="single" w:sz="4" w:space="0" w:color="auto"/>
              <w:right w:val="single" w:sz="4" w:space="0" w:color="auto"/>
            </w:tcBorders>
            <w:vAlign w:val="center"/>
            <w:hideMark/>
          </w:tcPr>
          <w:p w14:paraId="45D2B4F2" w14:textId="77777777" w:rsidR="00896568" w:rsidRPr="00896568" w:rsidRDefault="00896568" w:rsidP="00896568">
            <w:pPr>
              <w:jc w:val="left"/>
              <w:rPr>
                <w:rFonts w:ascii="Aptos Narrow" w:eastAsia="Times New Roman" w:hAnsi="Aptos Narrow"/>
                <w:color w:val="467886"/>
                <w:sz w:val="22"/>
                <w:szCs w:val="22"/>
                <w:u w:val="single"/>
                <w:lang w:eastAsia="ja-JP"/>
              </w:rPr>
            </w:pPr>
          </w:p>
        </w:tc>
        <w:tc>
          <w:tcPr>
            <w:tcW w:w="1029" w:type="dxa"/>
            <w:tcBorders>
              <w:top w:val="single" w:sz="4" w:space="0" w:color="auto"/>
              <w:left w:val="single" w:sz="4" w:space="0" w:color="auto"/>
              <w:bottom w:val="single" w:sz="8" w:space="0" w:color="auto"/>
              <w:right w:val="single" w:sz="8" w:space="0" w:color="auto"/>
            </w:tcBorders>
            <w:shd w:val="clear" w:color="auto" w:fill="D9D9D9" w:themeFill="background1" w:themeFillShade="D9"/>
            <w:vAlign w:val="center"/>
            <w:hideMark/>
          </w:tcPr>
          <w:p w14:paraId="3F747D2F"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2022</w:t>
            </w:r>
          </w:p>
        </w:tc>
        <w:tc>
          <w:tcPr>
            <w:tcW w:w="1029"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72F342AC"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2023</w:t>
            </w:r>
          </w:p>
        </w:tc>
        <w:tc>
          <w:tcPr>
            <w:tcW w:w="1030"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7951AF13"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2024</w:t>
            </w:r>
          </w:p>
        </w:tc>
        <w:tc>
          <w:tcPr>
            <w:tcW w:w="1029"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4DB67000"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2025</w:t>
            </w:r>
          </w:p>
        </w:tc>
        <w:tc>
          <w:tcPr>
            <w:tcW w:w="1030"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6AF392D4"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2026</w:t>
            </w:r>
          </w:p>
        </w:tc>
      </w:tr>
      <w:tr w:rsidR="00896568" w:rsidRPr="00896568" w14:paraId="4837B042" w14:textId="77777777" w:rsidTr="00355299">
        <w:trPr>
          <w:trHeight w:val="20"/>
        </w:trPr>
        <w:tc>
          <w:tcPr>
            <w:tcW w:w="2689" w:type="dxa"/>
            <w:tcBorders>
              <w:top w:val="single" w:sz="4" w:space="0" w:color="auto"/>
              <w:left w:val="single" w:sz="8" w:space="0" w:color="auto"/>
              <w:bottom w:val="single" w:sz="8" w:space="0" w:color="auto"/>
              <w:right w:val="dotted" w:sz="4" w:space="0" w:color="auto"/>
            </w:tcBorders>
            <w:vAlign w:val="center"/>
            <w:hideMark/>
          </w:tcPr>
          <w:p w14:paraId="573A24B6"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African Intellectual Property Organization</w:t>
            </w:r>
          </w:p>
        </w:tc>
        <w:tc>
          <w:tcPr>
            <w:tcW w:w="659" w:type="dxa"/>
            <w:tcBorders>
              <w:top w:val="single" w:sz="4" w:space="0" w:color="auto"/>
              <w:left w:val="nil"/>
              <w:bottom w:val="single" w:sz="8" w:space="0" w:color="auto"/>
              <w:right w:val="single" w:sz="8" w:space="0" w:color="auto"/>
            </w:tcBorders>
            <w:vAlign w:val="center"/>
            <w:hideMark/>
          </w:tcPr>
          <w:p w14:paraId="6C9F3CDF"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OA</w:t>
            </w:r>
          </w:p>
        </w:tc>
        <w:tc>
          <w:tcPr>
            <w:tcW w:w="1134" w:type="dxa"/>
            <w:tcBorders>
              <w:top w:val="single" w:sz="4" w:space="0" w:color="auto"/>
              <w:left w:val="nil"/>
              <w:bottom w:val="single" w:sz="8" w:space="0" w:color="auto"/>
              <w:right w:val="single" w:sz="8" w:space="0" w:color="auto"/>
            </w:tcBorders>
            <w:shd w:val="clear" w:color="auto" w:fill="FFFFFF" w:themeFill="background1"/>
            <w:vAlign w:val="center"/>
            <w:hideMark/>
          </w:tcPr>
          <w:p w14:paraId="33EF204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77B6724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D4BCF6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05FD38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74264E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92554E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230B9A5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B71BB9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Albania</w:t>
            </w:r>
          </w:p>
        </w:tc>
        <w:tc>
          <w:tcPr>
            <w:tcW w:w="659" w:type="dxa"/>
            <w:tcBorders>
              <w:top w:val="nil"/>
              <w:left w:val="nil"/>
              <w:bottom w:val="single" w:sz="8" w:space="0" w:color="auto"/>
              <w:right w:val="single" w:sz="8" w:space="0" w:color="auto"/>
            </w:tcBorders>
            <w:vAlign w:val="center"/>
            <w:hideMark/>
          </w:tcPr>
          <w:p w14:paraId="7536E4CC"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AL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5F46ED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D4D8E1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34FF91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E13DC2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AF23E4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A4C0FE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5058A1A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F2BD724"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Argentina</w:t>
            </w:r>
          </w:p>
        </w:tc>
        <w:tc>
          <w:tcPr>
            <w:tcW w:w="659" w:type="dxa"/>
            <w:tcBorders>
              <w:top w:val="nil"/>
              <w:left w:val="nil"/>
              <w:bottom w:val="single" w:sz="8" w:space="0" w:color="auto"/>
              <w:right w:val="single" w:sz="8" w:space="0" w:color="auto"/>
            </w:tcBorders>
            <w:vAlign w:val="center"/>
            <w:hideMark/>
          </w:tcPr>
          <w:p w14:paraId="1FE93F05"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AR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2236C7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430</w:t>
            </w:r>
          </w:p>
        </w:tc>
        <w:tc>
          <w:tcPr>
            <w:tcW w:w="1029" w:type="dxa"/>
            <w:tcBorders>
              <w:top w:val="nil"/>
              <w:left w:val="nil"/>
              <w:bottom w:val="single" w:sz="8" w:space="0" w:color="auto"/>
              <w:right w:val="single" w:sz="8" w:space="0" w:color="auto"/>
            </w:tcBorders>
            <w:vAlign w:val="center"/>
            <w:hideMark/>
          </w:tcPr>
          <w:p w14:paraId="340526A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30</w:t>
            </w:r>
          </w:p>
        </w:tc>
        <w:tc>
          <w:tcPr>
            <w:tcW w:w="1029" w:type="dxa"/>
            <w:tcBorders>
              <w:top w:val="nil"/>
              <w:left w:val="nil"/>
              <w:bottom w:val="single" w:sz="8" w:space="0" w:color="auto"/>
              <w:right w:val="single" w:sz="8" w:space="0" w:color="auto"/>
            </w:tcBorders>
            <w:vAlign w:val="center"/>
            <w:hideMark/>
          </w:tcPr>
          <w:p w14:paraId="44A81C6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17</w:t>
            </w:r>
          </w:p>
        </w:tc>
        <w:tc>
          <w:tcPr>
            <w:tcW w:w="1030" w:type="dxa"/>
            <w:tcBorders>
              <w:top w:val="nil"/>
              <w:left w:val="nil"/>
              <w:bottom w:val="single" w:sz="8" w:space="0" w:color="auto"/>
              <w:right w:val="single" w:sz="8" w:space="0" w:color="auto"/>
            </w:tcBorders>
            <w:vAlign w:val="center"/>
            <w:hideMark/>
          </w:tcPr>
          <w:p w14:paraId="00563F1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32</w:t>
            </w:r>
          </w:p>
        </w:tc>
        <w:tc>
          <w:tcPr>
            <w:tcW w:w="1029" w:type="dxa"/>
            <w:tcBorders>
              <w:top w:val="nil"/>
              <w:left w:val="nil"/>
              <w:bottom w:val="single" w:sz="8" w:space="0" w:color="auto"/>
              <w:right w:val="single" w:sz="8" w:space="0" w:color="auto"/>
            </w:tcBorders>
            <w:vAlign w:val="center"/>
            <w:hideMark/>
          </w:tcPr>
          <w:p w14:paraId="07BEF42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19</w:t>
            </w:r>
          </w:p>
        </w:tc>
        <w:tc>
          <w:tcPr>
            <w:tcW w:w="1030" w:type="dxa"/>
            <w:tcBorders>
              <w:top w:val="nil"/>
              <w:left w:val="nil"/>
              <w:bottom w:val="single" w:sz="8" w:space="0" w:color="auto"/>
              <w:right w:val="single" w:sz="8" w:space="0" w:color="auto"/>
            </w:tcBorders>
            <w:vAlign w:val="center"/>
            <w:hideMark/>
          </w:tcPr>
          <w:p w14:paraId="43A948B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23</w:t>
            </w:r>
          </w:p>
        </w:tc>
      </w:tr>
      <w:tr w:rsidR="00896568" w:rsidRPr="00896568" w14:paraId="324D735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33EE2F4"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Armenia</w:t>
            </w:r>
          </w:p>
        </w:tc>
        <w:tc>
          <w:tcPr>
            <w:tcW w:w="659" w:type="dxa"/>
            <w:tcBorders>
              <w:top w:val="nil"/>
              <w:left w:val="nil"/>
              <w:bottom w:val="single" w:sz="8" w:space="0" w:color="auto"/>
              <w:right w:val="single" w:sz="8" w:space="0" w:color="auto"/>
            </w:tcBorders>
            <w:vAlign w:val="center"/>
            <w:hideMark/>
          </w:tcPr>
          <w:p w14:paraId="4E958F92"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AM</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AB1A14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34</w:t>
            </w:r>
          </w:p>
        </w:tc>
        <w:tc>
          <w:tcPr>
            <w:tcW w:w="1029" w:type="dxa"/>
            <w:tcBorders>
              <w:top w:val="nil"/>
              <w:left w:val="nil"/>
              <w:bottom w:val="single" w:sz="8" w:space="0" w:color="auto"/>
              <w:right w:val="single" w:sz="8" w:space="0" w:color="auto"/>
            </w:tcBorders>
            <w:vAlign w:val="center"/>
            <w:hideMark/>
          </w:tcPr>
          <w:p w14:paraId="6B85782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7A5EB1E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w:t>
            </w:r>
          </w:p>
        </w:tc>
        <w:tc>
          <w:tcPr>
            <w:tcW w:w="1030" w:type="dxa"/>
            <w:tcBorders>
              <w:top w:val="nil"/>
              <w:left w:val="nil"/>
              <w:bottom w:val="single" w:sz="8" w:space="0" w:color="auto"/>
              <w:right w:val="single" w:sz="8" w:space="0" w:color="auto"/>
            </w:tcBorders>
            <w:vAlign w:val="center"/>
            <w:hideMark/>
          </w:tcPr>
          <w:p w14:paraId="1DDBC70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36E545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AA68BC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5D0C8EA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04F8C5A"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Australia</w:t>
            </w:r>
          </w:p>
        </w:tc>
        <w:tc>
          <w:tcPr>
            <w:tcW w:w="659" w:type="dxa"/>
            <w:tcBorders>
              <w:top w:val="nil"/>
              <w:left w:val="nil"/>
              <w:bottom w:val="single" w:sz="8" w:space="0" w:color="auto"/>
              <w:right w:val="single" w:sz="8" w:space="0" w:color="auto"/>
            </w:tcBorders>
            <w:vAlign w:val="center"/>
            <w:hideMark/>
          </w:tcPr>
          <w:p w14:paraId="66C8432B"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AU</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BC5A6B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269</w:t>
            </w:r>
          </w:p>
        </w:tc>
        <w:tc>
          <w:tcPr>
            <w:tcW w:w="1029" w:type="dxa"/>
            <w:tcBorders>
              <w:top w:val="nil"/>
              <w:left w:val="nil"/>
              <w:bottom w:val="single" w:sz="8" w:space="0" w:color="auto"/>
              <w:right w:val="single" w:sz="8" w:space="0" w:color="auto"/>
            </w:tcBorders>
            <w:vAlign w:val="center"/>
            <w:hideMark/>
          </w:tcPr>
          <w:p w14:paraId="589A332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16</w:t>
            </w:r>
          </w:p>
        </w:tc>
        <w:tc>
          <w:tcPr>
            <w:tcW w:w="1029" w:type="dxa"/>
            <w:tcBorders>
              <w:top w:val="nil"/>
              <w:left w:val="nil"/>
              <w:bottom w:val="single" w:sz="8" w:space="0" w:color="auto"/>
              <w:right w:val="single" w:sz="8" w:space="0" w:color="auto"/>
            </w:tcBorders>
            <w:vAlign w:val="center"/>
            <w:hideMark/>
          </w:tcPr>
          <w:p w14:paraId="2EA9CD4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vAlign w:val="center"/>
            <w:hideMark/>
          </w:tcPr>
          <w:p w14:paraId="4335737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749B5F1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79AE9E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40F28957"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5C94B93"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Austria</w:t>
            </w:r>
          </w:p>
        </w:tc>
        <w:tc>
          <w:tcPr>
            <w:tcW w:w="659" w:type="dxa"/>
            <w:tcBorders>
              <w:top w:val="nil"/>
              <w:left w:val="nil"/>
              <w:bottom w:val="single" w:sz="8" w:space="0" w:color="auto"/>
              <w:right w:val="single" w:sz="8" w:space="0" w:color="auto"/>
            </w:tcBorders>
            <w:vAlign w:val="center"/>
            <w:hideMark/>
          </w:tcPr>
          <w:p w14:paraId="56651500"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AT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EE38F9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B0897F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3BA4E7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D6141E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72A6C3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185B160" w14:textId="245C7A77" w:rsidR="00896568" w:rsidRPr="00896568" w:rsidRDefault="0050288C" w:rsidP="00896568">
            <w:pPr>
              <w:jc w:val="right"/>
              <w:rPr>
                <w:rFonts w:eastAsia="Times New Roman" w:cs="Arial"/>
                <w:color w:val="000000"/>
                <w:sz w:val="16"/>
                <w:szCs w:val="16"/>
                <w:lang w:eastAsia="ja-JP"/>
              </w:rPr>
            </w:pPr>
            <w:r>
              <w:rPr>
                <w:rFonts w:eastAsia="Times New Roman" w:cs="Arial"/>
                <w:color w:val="000000"/>
                <w:sz w:val="16"/>
                <w:szCs w:val="16"/>
                <w:lang w:eastAsia="ja-JP"/>
              </w:rPr>
              <w:t>2</w:t>
            </w:r>
          </w:p>
        </w:tc>
      </w:tr>
      <w:tr w:rsidR="00896568" w:rsidRPr="00896568" w14:paraId="26223CA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38BA3CD"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Azerbaijan</w:t>
            </w:r>
          </w:p>
        </w:tc>
        <w:tc>
          <w:tcPr>
            <w:tcW w:w="659" w:type="dxa"/>
            <w:tcBorders>
              <w:top w:val="nil"/>
              <w:left w:val="nil"/>
              <w:bottom w:val="single" w:sz="8" w:space="0" w:color="auto"/>
              <w:right w:val="single" w:sz="8" w:space="0" w:color="auto"/>
            </w:tcBorders>
            <w:vAlign w:val="center"/>
            <w:hideMark/>
          </w:tcPr>
          <w:p w14:paraId="0F17B71B"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AZ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BD8532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54FB294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26A88E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C126A5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98691C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A944B8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3118C47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A7DBEF1"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Belarus</w:t>
            </w:r>
          </w:p>
        </w:tc>
        <w:tc>
          <w:tcPr>
            <w:tcW w:w="659" w:type="dxa"/>
            <w:tcBorders>
              <w:top w:val="nil"/>
              <w:left w:val="nil"/>
              <w:bottom w:val="single" w:sz="8" w:space="0" w:color="auto"/>
              <w:right w:val="single" w:sz="8" w:space="0" w:color="auto"/>
            </w:tcBorders>
            <w:vAlign w:val="center"/>
            <w:hideMark/>
          </w:tcPr>
          <w:p w14:paraId="1512E916"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BY</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184BA0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56</w:t>
            </w:r>
          </w:p>
        </w:tc>
        <w:tc>
          <w:tcPr>
            <w:tcW w:w="1029" w:type="dxa"/>
            <w:tcBorders>
              <w:top w:val="nil"/>
              <w:left w:val="nil"/>
              <w:bottom w:val="single" w:sz="8" w:space="0" w:color="auto"/>
              <w:right w:val="single" w:sz="8" w:space="0" w:color="auto"/>
            </w:tcBorders>
            <w:vAlign w:val="center"/>
            <w:hideMark/>
          </w:tcPr>
          <w:p w14:paraId="2BE23C0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125679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33046C5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4BBD26F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328B9D2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53B925F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E353D1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Belgium</w:t>
            </w:r>
          </w:p>
        </w:tc>
        <w:tc>
          <w:tcPr>
            <w:tcW w:w="659" w:type="dxa"/>
            <w:tcBorders>
              <w:top w:val="nil"/>
              <w:left w:val="nil"/>
              <w:bottom w:val="single" w:sz="8" w:space="0" w:color="auto"/>
              <w:right w:val="single" w:sz="8" w:space="0" w:color="auto"/>
            </w:tcBorders>
            <w:vAlign w:val="center"/>
            <w:hideMark/>
          </w:tcPr>
          <w:p w14:paraId="7B75F9AA"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BE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7F7EC2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D2CC9F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6</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A4D3BE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FFF32A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C46290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AA1940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r>
      <w:tr w:rsidR="00896568" w:rsidRPr="00896568" w14:paraId="569BFD6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0F14E05"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Bolivia (Plurinational State of)</w:t>
            </w:r>
          </w:p>
        </w:tc>
        <w:tc>
          <w:tcPr>
            <w:tcW w:w="659" w:type="dxa"/>
            <w:tcBorders>
              <w:top w:val="nil"/>
              <w:left w:val="nil"/>
              <w:bottom w:val="single" w:sz="8" w:space="0" w:color="auto"/>
              <w:right w:val="single" w:sz="8" w:space="0" w:color="auto"/>
            </w:tcBorders>
            <w:vAlign w:val="center"/>
            <w:hideMark/>
          </w:tcPr>
          <w:p w14:paraId="444AC386"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BO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33BBDE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5F029A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97A6EA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38F46AC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3B1AAF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1F8889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653096D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955A413"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Bosnia and Herzegovina</w:t>
            </w:r>
          </w:p>
        </w:tc>
        <w:tc>
          <w:tcPr>
            <w:tcW w:w="659" w:type="dxa"/>
            <w:tcBorders>
              <w:top w:val="nil"/>
              <w:left w:val="nil"/>
              <w:bottom w:val="single" w:sz="8" w:space="0" w:color="auto"/>
              <w:right w:val="single" w:sz="8" w:space="0" w:color="auto"/>
            </w:tcBorders>
            <w:vAlign w:val="center"/>
            <w:hideMark/>
          </w:tcPr>
          <w:p w14:paraId="25843B34"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BA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CE00C9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A50AAE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3B8CE1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3C6F2F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264BB5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D72B90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5149B87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4176C22"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Brazil</w:t>
            </w:r>
          </w:p>
        </w:tc>
        <w:tc>
          <w:tcPr>
            <w:tcW w:w="659" w:type="dxa"/>
            <w:tcBorders>
              <w:top w:val="nil"/>
              <w:left w:val="nil"/>
              <w:bottom w:val="single" w:sz="8" w:space="0" w:color="auto"/>
              <w:right w:val="single" w:sz="8" w:space="0" w:color="auto"/>
            </w:tcBorders>
            <w:vAlign w:val="center"/>
            <w:hideMark/>
          </w:tcPr>
          <w:p w14:paraId="619C0667"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BR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9AE842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342</w:t>
            </w:r>
          </w:p>
        </w:tc>
        <w:tc>
          <w:tcPr>
            <w:tcW w:w="1029" w:type="dxa"/>
            <w:tcBorders>
              <w:top w:val="nil"/>
              <w:left w:val="nil"/>
              <w:bottom w:val="single" w:sz="8" w:space="0" w:color="auto"/>
              <w:right w:val="single" w:sz="8" w:space="0" w:color="auto"/>
            </w:tcBorders>
            <w:vAlign w:val="center"/>
            <w:hideMark/>
          </w:tcPr>
          <w:p w14:paraId="77105A6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vAlign w:val="center"/>
            <w:hideMark/>
          </w:tcPr>
          <w:p w14:paraId="49690EE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vAlign w:val="center"/>
            <w:hideMark/>
          </w:tcPr>
          <w:p w14:paraId="5E6D02D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vAlign w:val="center"/>
            <w:hideMark/>
          </w:tcPr>
          <w:p w14:paraId="1712CCE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w:t>
            </w:r>
          </w:p>
        </w:tc>
        <w:tc>
          <w:tcPr>
            <w:tcW w:w="1030" w:type="dxa"/>
            <w:tcBorders>
              <w:top w:val="nil"/>
              <w:left w:val="nil"/>
              <w:bottom w:val="single" w:sz="8" w:space="0" w:color="auto"/>
              <w:right w:val="single" w:sz="8" w:space="0" w:color="auto"/>
            </w:tcBorders>
            <w:vAlign w:val="center"/>
            <w:hideMark/>
          </w:tcPr>
          <w:p w14:paraId="474C32E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r>
      <w:tr w:rsidR="00896568" w:rsidRPr="00896568" w14:paraId="7F1A847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43659F7"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Bulgaria</w:t>
            </w:r>
          </w:p>
        </w:tc>
        <w:tc>
          <w:tcPr>
            <w:tcW w:w="659" w:type="dxa"/>
            <w:tcBorders>
              <w:top w:val="nil"/>
              <w:left w:val="nil"/>
              <w:bottom w:val="single" w:sz="8" w:space="0" w:color="auto"/>
              <w:right w:val="single" w:sz="8" w:space="0" w:color="auto"/>
            </w:tcBorders>
            <w:vAlign w:val="center"/>
            <w:hideMark/>
          </w:tcPr>
          <w:p w14:paraId="04261D12"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BG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535E1D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F2554E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6365E4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ECAE2F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872FC0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E3B2C2D" w14:textId="56650031" w:rsidR="00896568" w:rsidRPr="00896568" w:rsidRDefault="0050288C" w:rsidP="00896568">
            <w:pPr>
              <w:jc w:val="right"/>
              <w:rPr>
                <w:rFonts w:eastAsia="Times New Roman" w:cs="Arial"/>
                <w:color w:val="000000"/>
                <w:sz w:val="16"/>
                <w:szCs w:val="16"/>
                <w:lang w:eastAsia="ja-JP"/>
              </w:rPr>
            </w:pPr>
            <w:r>
              <w:rPr>
                <w:rFonts w:eastAsia="Times New Roman" w:cs="Arial"/>
                <w:color w:val="000000"/>
                <w:sz w:val="16"/>
                <w:szCs w:val="16"/>
                <w:lang w:eastAsia="ja-JP"/>
              </w:rPr>
              <w:t>5</w:t>
            </w:r>
          </w:p>
        </w:tc>
      </w:tr>
      <w:tr w:rsidR="00896568" w:rsidRPr="00896568" w14:paraId="4DDD340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7582245"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Canada</w:t>
            </w:r>
          </w:p>
        </w:tc>
        <w:tc>
          <w:tcPr>
            <w:tcW w:w="659" w:type="dxa"/>
            <w:tcBorders>
              <w:top w:val="nil"/>
              <w:left w:val="nil"/>
              <w:bottom w:val="single" w:sz="8" w:space="0" w:color="auto"/>
              <w:right w:val="single" w:sz="8" w:space="0" w:color="auto"/>
            </w:tcBorders>
            <w:vAlign w:val="center"/>
            <w:hideMark/>
          </w:tcPr>
          <w:p w14:paraId="4B277986"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CA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46DD5F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371</w:t>
            </w:r>
          </w:p>
        </w:tc>
        <w:tc>
          <w:tcPr>
            <w:tcW w:w="1029" w:type="dxa"/>
            <w:tcBorders>
              <w:top w:val="nil"/>
              <w:left w:val="nil"/>
              <w:bottom w:val="single" w:sz="8" w:space="0" w:color="auto"/>
              <w:right w:val="single" w:sz="8" w:space="0" w:color="auto"/>
            </w:tcBorders>
            <w:vAlign w:val="center"/>
            <w:hideMark/>
          </w:tcPr>
          <w:p w14:paraId="44B5EE6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vAlign w:val="center"/>
            <w:hideMark/>
          </w:tcPr>
          <w:p w14:paraId="1287831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12</w:t>
            </w:r>
          </w:p>
        </w:tc>
        <w:tc>
          <w:tcPr>
            <w:tcW w:w="1030" w:type="dxa"/>
            <w:tcBorders>
              <w:top w:val="nil"/>
              <w:left w:val="nil"/>
              <w:bottom w:val="single" w:sz="8" w:space="0" w:color="auto"/>
              <w:right w:val="single" w:sz="8" w:space="0" w:color="auto"/>
            </w:tcBorders>
            <w:vAlign w:val="center"/>
            <w:hideMark/>
          </w:tcPr>
          <w:p w14:paraId="73BCE07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vAlign w:val="center"/>
            <w:hideMark/>
          </w:tcPr>
          <w:p w14:paraId="2FFD4B7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vAlign w:val="center"/>
            <w:hideMark/>
          </w:tcPr>
          <w:p w14:paraId="2345F53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r>
      <w:tr w:rsidR="00896568" w:rsidRPr="00896568" w14:paraId="430113F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A217304"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Chile</w:t>
            </w:r>
          </w:p>
        </w:tc>
        <w:tc>
          <w:tcPr>
            <w:tcW w:w="659" w:type="dxa"/>
            <w:tcBorders>
              <w:top w:val="nil"/>
              <w:left w:val="nil"/>
              <w:bottom w:val="single" w:sz="8" w:space="0" w:color="auto"/>
              <w:right w:val="single" w:sz="8" w:space="0" w:color="auto"/>
            </w:tcBorders>
            <w:vAlign w:val="center"/>
            <w:hideMark/>
          </w:tcPr>
          <w:p w14:paraId="30463A12"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CL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12E814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83</w:t>
            </w:r>
          </w:p>
        </w:tc>
        <w:tc>
          <w:tcPr>
            <w:tcW w:w="1029" w:type="dxa"/>
            <w:tcBorders>
              <w:top w:val="nil"/>
              <w:left w:val="nil"/>
              <w:bottom w:val="single" w:sz="8" w:space="0" w:color="auto"/>
              <w:right w:val="single" w:sz="8" w:space="0" w:color="auto"/>
            </w:tcBorders>
            <w:vAlign w:val="center"/>
            <w:hideMark/>
          </w:tcPr>
          <w:p w14:paraId="4023731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vAlign w:val="center"/>
            <w:hideMark/>
          </w:tcPr>
          <w:p w14:paraId="2B03067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vAlign w:val="center"/>
            <w:hideMark/>
          </w:tcPr>
          <w:p w14:paraId="2E1B8CD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vAlign w:val="center"/>
            <w:hideMark/>
          </w:tcPr>
          <w:p w14:paraId="71F637B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vAlign w:val="center"/>
            <w:hideMark/>
          </w:tcPr>
          <w:p w14:paraId="0DC4691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r>
      <w:tr w:rsidR="00896568" w:rsidRPr="00896568" w14:paraId="4A0C22C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B66C3F1"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China</w:t>
            </w:r>
          </w:p>
        </w:tc>
        <w:tc>
          <w:tcPr>
            <w:tcW w:w="659" w:type="dxa"/>
            <w:tcBorders>
              <w:top w:val="nil"/>
              <w:left w:val="nil"/>
              <w:bottom w:val="single" w:sz="8" w:space="0" w:color="auto"/>
              <w:right w:val="single" w:sz="8" w:space="0" w:color="auto"/>
            </w:tcBorders>
            <w:vAlign w:val="center"/>
            <w:hideMark/>
          </w:tcPr>
          <w:p w14:paraId="5077C1A7"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CN</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D4CF9F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20,967</w:t>
            </w:r>
          </w:p>
        </w:tc>
        <w:tc>
          <w:tcPr>
            <w:tcW w:w="1029" w:type="dxa"/>
            <w:tcBorders>
              <w:top w:val="nil"/>
              <w:left w:val="nil"/>
              <w:bottom w:val="single" w:sz="8" w:space="0" w:color="auto"/>
              <w:right w:val="single" w:sz="8" w:space="0" w:color="auto"/>
            </w:tcBorders>
            <w:vAlign w:val="center"/>
            <w:hideMark/>
          </w:tcPr>
          <w:p w14:paraId="2D1F1BF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D81211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DDF059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6FE7097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30" w:type="dxa"/>
            <w:tcBorders>
              <w:top w:val="nil"/>
              <w:left w:val="nil"/>
              <w:bottom w:val="single" w:sz="8" w:space="0" w:color="auto"/>
              <w:right w:val="single" w:sz="8" w:space="0" w:color="auto"/>
            </w:tcBorders>
            <w:vAlign w:val="center"/>
            <w:hideMark/>
          </w:tcPr>
          <w:p w14:paraId="0D63D5C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5ADBE91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E9E378E"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Colombia</w:t>
            </w:r>
          </w:p>
        </w:tc>
        <w:tc>
          <w:tcPr>
            <w:tcW w:w="659" w:type="dxa"/>
            <w:tcBorders>
              <w:top w:val="nil"/>
              <w:left w:val="nil"/>
              <w:bottom w:val="single" w:sz="8" w:space="0" w:color="auto"/>
              <w:right w:val="single" w:sz="8" w:space="0" w:color="auto"/>
            </w:tcBorders>
            <w:vAlign w:val="center"/>
            <w:hideMark/>
          </w:tcPr>
          <w:p w14:paraId="26C61C94"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CO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943130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156</w:t>
            </w:r>
          </w:p>
        </w:tc>
        <w:tc>
          <w:tcPr>
            <w:tcW w:w="1029" w:type="dxa"/>
            <w:tcBorders>
              <w:top w:val="nil"/>
              <w:left w:val="nil"/>
              <w:bottom w:val="single" w:sz="8" w:space="0" w:color="auto"/>
              <w:right w:val="single" w:sz="8" w:space="0" w:color="auto"/>
            </w:tcBorders>
            <w:vAlign w:val="center"/>
            <w:hideMark/>
          </w:tcPr>
          <w:p w14:paraId="3D3D2B3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6EB0922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6E30D6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F86D7C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311BF1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4C3EF65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189B8C7"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Costa Rica</w:t>
            </w:r>
          </w:p>
        </w:tc>
        <w:tc>
          <w:tcPr>
            <w:tcW w:w="659" w:type="dxa"/>
            <w:tcBorders>
              <w:top w:val="nil"/>
              <w:left w:val="nil"/>
              <w:bottom w:val="single" w:sz="8" w:space="0" w:color="auto"/>
              <w:right w:val="single" w:sz="8" w:space="0" w:color="auto"/>
            </w:tcBorders>
            <w:vAlign w:val="center"/>
            <w:hideMark/>
          </w:tcPr>
          <w:p w14:paraId="5B827538"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CR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6D7D7C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14</w:t>
            </w:r>
          </w:p>
        </w:tc>
        <w:tc>
          <w:tcPr>
            <w:tcW w:w="1029" w:type="dxa"/>
            <w:tcBorders>
              <w:top w:val="nil"/>
              <w:left w:val="nil"/>
              <w:bottom w:val="single" w:sz="8" w:space="0" w:color="auto"/>
              <w:right w:val="single" w:sz="8" w:space="0" w:color="auto"/>
            </w:tcBorders>
            <w:vAlign w:val="center"/>
            <w:hideMark/>
          </w:tcPr>
          <w:p w14:paraId="117D155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6A807E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744720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7D73E1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77630E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0BB64EF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67E55EF"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Croatia</w:t>
            </w:r>
          </w:p>
        </w:tc>
        <w:tc>
          <w:tcPr>
            <w:tcW w:w="659" w:type="dxa"/>
            <w:tcBorders>
              <w:top w:val="nil"/>
              <w:left w:val="nil"/>
              <w:bottom w:val="single" w:sz="8" w:space="0" w:color="auto"/>
              <w:right w:val="single" w:sz="8" w:space="0" w:color="auto"/>
            </w:tcBorders>
            <w:vAlign w:val="center"/>
            <w:hideMark/>
          </w:tcPr>
          <w:p w14:paraId="57B366DF"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HR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87E69E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6</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4B29F0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38BF25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ADDA84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48EC65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45B4016" w14:textId="58CBBE34" w:rsidR="00896568" w:rsidRPr="00896568" w:rsidRDefault="0050288C" w:rsidP="00896568">
            <w:pPr>
              <w:jc w:val="right"/>
              <w:rPr>
                <w:rFonts w:eastAsia="Times New Roman" w:cs="Arial"/>
                <w:color w:val="000000"/>
                <w:sz w:val="16"/>
                <w:szCs w:val="16"/>
                <w:lang w:eastAsia="ja-JP"/>
              </w:rPr>
            </w:pPr>
            <w:r>
              <w:rPr>
                <w:rFonts w:eastAsia="Times New Roman" w:cs="Arial"/>
                <w:color w:val="000000"/>
                <w:sz w:val="16"/>
                <w:szCs w:val="16"/>
                <w:lang w:eastAsia="ja-JP"/>
              </w:rPr>
              <w:t>1</w:t>
            </w:r>
          </w:p>
        </w:tc>
      </w:tr>
      <w:tr w:rsidR="00896568" w:rsidRPr="00896568" w14:paraId="6F132B9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C00B57E"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Czech Republic</w:t>
            </w:r>
          </w:p>
        </w:tc>
        <w:tc>
          <w:tcPr>
            <w:tcW w:w="659" w:type="dxa"/>
            <w:tcBorders>
              <w:top w:val="nil"/>
              <w:left w:val="nil"/>
              <w:bottom w:val="single" w:sz="8" w:space="0" w:color="auto"/>
              <w:right w:val="single" w:sz="8" w:space="0" w:color="auto"/>
            </w:tcBorders>
            <w:vAlign w:val="center"/>
            <w:hideMark/>
          </w:tcPr>
          <w:p w14:paraId="723F9975"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CZ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CEF12E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AB58D2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1F3D09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19684D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6728D8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3AC966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r>
      <w:tr w:rsidR="00896568" w:rsidRPr="00896568" w14:paraId="1DA4FD67"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D7BF37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Denmark</w:t>
            </w:r>
          </w:p>
        </w:tc>
        <w:tc>
          <w:tcPr>
            <w:tcW w:w="659" w:type="dxa"/>
            <w:tcBorders>
              <w:top w:val="nil"/>
              <w:left w:val="nil"/>
              <w:bottom w:val="single" w:sz="8" w:space="0" w:color="auto"/>
              <w:right w:val="single" w:sz="8" w:space="0" w:color="auto"/>
            </w:tcBorders>
            <w:vAlign w:val="center"/>
            <w:hideMark/>
          </w:tcPr>
          <w:p w14:paraId="2738955E"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DK</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0C70F4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FA16E8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F1B290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00203E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85B9EC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DE67861" w14:textId="0241B759" w:rsidR="00896568" w:rsidRPr="00896568" w:rsidRDefault="008B3AC4" w:rsidP="00896568">
            <w:pPr>
              <w:jc w:val="right"/>
              <w:rPr>
                <w:rFonts w:eastAsia="Times New Roman" w:cs="Arial"/>
                <w:color w:val="000000"/>
                <w:sz w:val="16"/>
                <w:szCs w:val="16"/>
                <w:lang w:eastAsia="ja-JP"/>
              </w:rPr>
            </w:pPr>
            <w:r>
              <w:rPr>
                <w:rFonts w:eastAsia="Times New Roman" w:cs="Arial"/>
                <w:color w:val="000000"/>
                <w:sz w:val="16"/>
                <w:szCs w:val="16"/>
                <w:lang w:eastAsia="ja-JP"/>
              </w:rPr>
              <w:t>5</w:t>
            </w:r>
          </w:p>
        </w:tc>
      </w:tr>
      <w:tr w:rsidR="00896568" w:rsidRPr="00896568" w14:paraId="37E73CF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D9A1BED"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Dominican Republic</w:t>
            </w:r>
          </w:p>
        </w:tc>
        <w:tc>
          <w:tcPr>
            <w:tcW w:w="659" w:type="dxa"/>
            <w:tcBorders>
              <w:top w:val="nil"/>
              <w:left w:val="nil"/>
              <w:bottom w:val="single" w:sz="8" w:space="0" w:color="auto"/>
              <w:right w:val="single" w:sz="8" w:space="0" w:color="auto"/>
            </w:tcBorders>
            <w:vAlign w:val="center"/>
            <w:hideMark/>
          </w:tcPr>
          <w:p w14:paraId="7C2E462F"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DO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647794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4F046A8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7778107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541D7BE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0A2632F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67D16F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5B865AB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D1B19AA"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Ecuador</w:t>
            </w:r>
          </w:p>
        </w:tc>
        <w:tc>
          <w:tcPr>
            <w:tcW w:w="659" w:type="dxa"/>
            <w:tcBorders>
              <w:top w:val="nil"/>
              <w:left w:val="nil"/>
              <w:bottom w:val="single" w:sz="8" w:space="0" w:color="auto"/>
              <w:right w:val="single" w:sz="8" w:space="0" w:color="auto"/>
            </w:tcBorders>
            <w:vAlign w:val="center"/>
            <w:hideMark/>
          </w:tcPr>
          <w:p w14:paraId="53B4563D"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EC</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85D46F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91</w:t>
            </w:r>
          </w:p>
        </w:tc>
        <w:tc>
          <w:tcPr>
            <w:tcW w:w="1029" w:type="dxa"/>
            <w:tcBorders>
              <w:top w:val="nil"/>
              <w:left w:val="nil"/>
              <w:bottom w:val="single" w:sz="8" w:space="0" w:color="auto"/>
              <w:right w:val="single" w:sz="8" w:space="0" w:color="auto"/>
            </w:tcBorders>
            <w:vAlign w:val="center"/>
            <w:hideMark/>
          </w:tcPr>
          <w:p w14:paraId="3D774AC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47D0CE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C65253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F511E9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60EA96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174B20A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C5401F1"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Egypt</w:t>
            </w:r>
          </w:p>
        </w:tc>
        <w:tc>
          <w:tcPr>
            <w:tcW w:w="659" w:type="dxa"/>
            <w:tcBorders>
              <w:top w:val="nil"/>
              <w:left w:val="nil"/>
              <w:bottom w:val="single" w:sz="8" w:space="0" w:color="auto"/>
              <w:right w:val="single" w:sz="8" w:space="0" w:color="auto"/>
            </w:tcBorders>
            <w:vAlign w:val="center"/>
            <w:hideMark/>
          </w:tcPr>
          <w:p w14:paraId="4DDB4900"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EG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08C65A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69</w:t>
            </w:r>
          </w:p>
        </w:tc>
        <w:tc>
          <w:tcPr>
            <w:tcW w:w="1029" w:type="dxa"/>
            <w:tcBorders>
              <w:top w:val="nil"/>
              <w:left w:val="nil"/>
              <w:bottom w:val="single" w:sz="8" w:space="0" w:color="auto"/>
              <w:right w:val="single" w:sz="8" w:space="0" w:color="auto"/>
            </w:tcBorders>
            <w:vAlign w:val="center"/>
            <w:hideMark/>
          </w:tcPr>
          <w:p w14:paraId="5524C40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7E8062C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1E5B702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vAlign w:val="center"/>
            <w:hideMark/>
          </w:tcPr>
          <w:p w14:paraId="34E935B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1BDBEB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0156C9D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8310907"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Estonia</w:t>
            </w:r>
          </w:p>
        </w:tc>
        <w:tc>
          <w:tcPr>
            <w:tcW w:w="659" w:type="dxa"/>
            <w:tcBorders>
              <w:top w:val="nil"/>
              <w:left w:val="nil"/>
              <w:bottom w:val="single" w:sz="8" w:space="0" w:color="auto"/>
              <w:right w:val="single" w:sz="8" w:space="0" w:color="auto"/>
            </w:tcBorders>
            <w:vAlign w:val="center"/>
            <w:hideMark/>
          </w:tcPr>
          <w:p w14:paraId="4C342144"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EE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6ED11B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FCE1F9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19E592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2CE94E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A32CE5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A238FF7" w14:textId="21B0E1A3" w:rsidR="00896568" w:rsidRPr="00896568" w:rsidRDefault="008B3AC4" w:rsidP="00896568">
            <w:pPr>
              <w:jc w:val="right"/>
              <w:rPr>
                <w:rFonts w:eastAsia="Times New Roman" w:cs="Arial"/>
                <w:color w:val="000000"/>
                <w:sz w:val="16"/>
                <w:szCs w:val="16"/>
                <w:lang w:eastAsia="ja-JP"/>
              </w:rPr>
            </w:pPr>
            <w:r>
              <w:rPr>
                <w:rFonts w:eastAsia="Times New Roman" w:cs="Arial"/>
                <w:color w:val="000000"/>
                <w:sz w:val="16"/>
                <w:szCs w:val="16"/>
                <w:lang w:eastAsia="ja-JP"/>
              </w:rPr>
              <w:t>3</w:t>
            </w:r>
          </w:p>
        </w:tc>
      </w:tr>
      <w:tr w:rsidR="00896568" w:rsidRPr="00896568" w14:paraId="34DBC96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9898E59"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European Union</w:t>
            </w:r>
          </w:p>
        </w:tc>
        <w:tc>
          <w:tcPr>
            <w:tcW w:w="659" w:type="dxa"/>
            <w:tcBorders>
              <w:top w:val="nil"/>
              <w:left w:val="nil"/>
              <w:bottom w:val="single" w:sz="8" w:space="0" w:color="auto"/>
              <w:right w:val="single" w:sz="8" w:space="0" w:color="auto"/>
            </w:tcBorders>
            <w:vAlign w:val="center"/>
            <w:hideMark/>
          </w:tcPr>
          <w:p w14:paraId="2D26DF5A"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QZ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75337D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2,897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E9128A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1D0DBA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487080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B4BF28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BA2EFF0" w14:textId="2EFFF030" w:rsidR="00896568" w:rsidRPr="00896568" w:rsidRDefault="008B3AC4" w:rsidP="00896568">
            <w:pPr>
              <w:jc w:val="right"/>
              <w:rPr>
                <w:rFonts w:eastAsia="Times New Roman" w:cs="Arial"/>
                <w:color w:val="000000"/>
                <w:sz w:val="16"/>
                <w:szCs w:val="16"/>
                <w:lang w:eastAsia="ja-JP"/>
              </w:rPr>
            </w:pPr>
            <w:r>
              <w:rPr>
                <w:rFonts w:eastAsia="Times New Roman" w:cs="Arial"/>
                <w:color w:val="000000"/>
                <w:sz w:val="16"/>
                <w:szCs w:val="16"/>
                <w:lang w:eastAsia="ja-JP"/>
              </w:rPr>
              <w:t>10</w:t>
            </w:r>
          </w:p>
        </w:tc>
      </w:tr>
      <w:tr w:rsidR="00896568" w:rsidRPr="00896568" w14:paraId="5C07B43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ECAD1D4"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Finland</w:t>
            </w:r>
          </w:p>
        </w:tc>
        <w:tc>
          <w:tcPr>
            <w:tcW w:w="659" w:type="dxa"/>
            <w:tcBorders>
              <w:top w:val="nil"/>
              <w:left w:val="nil"/>
              <w:bottom w:val="single" w:sz="8" w:space="0" w:color="auto"/>
              <w:right w:val="single" w:sz="8" w:space="0" w:color="auto"/>
            </w:tcBorders>
            <w:vAlign w:val="center"/>
            <w:hideMark/>
          </w:tcPr>
          <w:p w14:paraId="75E0A88D"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FI</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6AF10D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52636C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60FC03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54CDA1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0585AD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8A278F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454CD5B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E994799"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France</w:t>
            </w:r>
          </w:p>
        </w:tc>
        <w:tc>
          <w:tcPr>
            <w:tcW w:w="659" w:type="dxa"/>
            <w:tcBorders>
              <w:top w:val="nil"/>
              <w:left w:val="nil"/>
              <w:bottom w:val="single" w:sz="8" w:space="0" w:color="auto"/>
              <w:right w:val="single" w:sz="8" w:space="0" w:color="auto"/>
            </w:tcBorders>
            <w:vAlign w:val="center"/>
            <w:hideMark/>
          </w:tcPr>
          <w:p w14:paraId="495C731A"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FR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AB880F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338596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3C9830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4B4848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C4BFE2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A61642D" w14:textId="515C5B8F" w:rsidR="00896568" w:rsidRPr="00896568" w:rsidRDefault="008B3AC4" w:rsidP="00896568">
            <w:pPr>
              <w:jc w:val="right"/>
              <w:rPr>
                <w:rFonts w:eastAsia="Times New Roman" w:cs="Arial"/>
                <w:color w:val="000000"/>
                <w:sz w:val="16"/>
                <w:szCs w:val="16"/>
                <w:lang w:eastAsia="ja-JP"/>
              </w:rPr>
            </w:pPr>
            <w:r>
              <w:rPr>
                <w:rFonts w:eastAsia="Times New Roman" w:cs="Arial"/>
                <w:color w:val="000000"/>
                <w:sz w:val="16"/>
                <w:szCs w:val="16"/>
                <w:lang w:eastAsia="ja-JP"/>
              </w:rPr>
              <w:t>8</w:t>
            </w:r>
          </w:p>
        </w:tc>
      </w:tr>
      <w:tr w:rsidR="00896568" w:rsidRPr="00896568" w14:paraId="0D7BD2C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FAF65E9"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Georgia</w:t>
            </w:r>
          </w:p>
        </w:tc>
        <w:tc>
          <w:tcPr>
            <w:tcW w:w="659" w:type="dxa"/>
            <w:tcBorders>
              <w:top w:val="nil"/>
              <w:left w:val="nil"/>
              <w:bottom w:val="single" w:sz="8" w:space="0" w:color="auto"/>
              <w:right w:val="single" w:sz="8" w:space="0" w:color="auto"/>
            </w:tcBorders>
            <w:vAlign w:val="center"/>
            <w:hideMark/>
          </w:tcPr>
          <w:p w14:paraId="76E5575C"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GE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7555BB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vAlign w:val="center"/>
            <w:hideMark/>
          </w:tcPr>
          <w:p w14:paraId="00AC0F3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3CF758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28DBEA9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7C3C3E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4C3E4F7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r>
      <w:tr w:rsidR="00896568" w:rsidRPr="00896568" w14:paraId="772F328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2515BB4"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Germany</w:t>
            </w:r>
          </w:p>
        </w:tc>
        <w:tc>
          <w:tcPr>
            <w:tcW w:w="659" w:type="dxa"/>
            <w:tcBorders>
              <w:top w:val="nil"/>
              <w:left w:val="nil"/>
              <w:bottom w:val="single" w:sz="8" w:space="0" w:color="auto"/>
              <w:right w:val="single" w:sz="8" w:space="0" w:color="auto"/>
            </w:tcBorders>
            <w:vAlign w:val="center"/>
            <w:hideMark/>
          </w:tcPr>
          <w:p w14:paraId="6637F290"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DE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B6166E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2B5E85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7A00AF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1D1244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F6AB33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B6AB1AD" w14:textId="016B659D" w:rsidR="00896568" w:rsidRPr="00896568" w:rsidRDefault="008B3AC4" w:rsidP="00896568">
            <w:pPr>
              <w:jc w:val="right"/>
              <w:rPr>
                <w:rFonts w:eastAsia="Times New Roman" w:cs="Arial"/>
                <w:color w:val="000000"/>
                <w:sz w:val="16"/>
                <w:szCs w:val="16"/>
                <w:lang w:eastAsia="ja-JP"/>
              </w:rPr>
            </w:pPr>
            <w:r>
              <w:rPr>
                <w:rFonts w:eastAsia="Times New Roman" w:cs="Arial"/>
                <w:color w:val="000000"/>
                <w:sz w:val="16"/>
                <w:szCs w:val="16"/>
                <w:lang w:eastAsia="ja-JP"/>
              </w:rPr>
              <w:t>7</w:t>
            </w:r>
          </w:p>
        </w:tc>
      </w:tr>
      <w:tr w:rsidR="00896568" w:rsidRPr="00896568" w14:paraId="398AD7F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8B36366"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Ghana</w:t>
            </w:r>
          </w:p>
        </w:tc>
        <w:tc>
          <w:tcPr>
            <w:tcW w:w="659" w:type="dxa"/>
            <w:tcBorders>
              <w:top w:val="nil"/>
              <w:left w:val="nil"/>
              <w:bottom w:val="single" w:sz="8" w:space="0" w:color="auto"/>
              <w:right w:val="single" w:sz="8" w:space="0" w:color="auto"/>
            </w:tcBorders>
            <w:vAlign w:val="center"/>
            <w:hideMark/>
          </w:tcPr>
          <w:p w14:paraId="44F93CF6"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GH</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8A47B5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91C878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68743F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E474E5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0956A3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F18E80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6B20029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E8B329D"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Hungary</w:t>
            </w:r>
          </w:p>
        </w:tc>
        <w:tc>
          <w:tcPr>
            <w:tcW w:w="659" w:type="dxa"/>
            <w:tcBorders>
              <w:top w:val="nil"/>
              <w:left w:val="nil"/>
              <w:bottom w:val="single" w:sz="8" w:space="0" w:color="auto"/>
              <w:right w:val="single" w:sz="8" w:space="0" w:color="auto"/>
            </w:tcBorders>
            <w:vAlign w:val="center"/>
            <w:hideMark/>
          </w:tcPr>
          <w:p w14:paraId="5D216063"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HU</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47BAE5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7DD6EB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4EE4F0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559CD6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12AB64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EA06A6E" w14:textId="1847A398" w:rsidR="00896568" w:rsidRPr="00896568" w:rsidRDefault="008B3AC4" w:rsidP="00896568">
            <w:pPr>
              <w:jc w:val="right"/>
              <w:rPr>
                <w:rFonts w:eastAsia="Times New Roman" w:cs="Arial"/>
                <w:color w:val="000000"/>
                <w:sz w:val="16"/>
                <w:szCs w:val="16"/>
                <w:lang w:eastAsia="ja-JP"/>
              </w:rPr>
            </w:pPr>
            <w:r>
              <w:rPr>
                <w:rFonts w:eastAsia="Times New Roman" w:cs="Arial"/>
                <w:color w:val="000000"/>
                <w:sz w:val="16"/>
                <w:szCs w:val="16"/>
                <w:lang w:eastAsia="ja-JP"/>
              </w:rPr>
              <w:t>5</w:t>
            </w:r>
          </w:p>
        </w:tc>
      </w:tr>
      <w:tr w:rsidR="00896568" w:rsidRPr="00896568" w14:paraId="2A6EA47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60FFB73"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Iceland</w:t>
            </w:r>
          </w:p>
        </w:tc>
        <w:tc>
          <w:tcPr>
            <w:tcW w:w="659" w:type="dxa"/>
            <w:tcBorders>
              <w:top w:val="nil"/>
              <w:left w:val="nil"/>
              <w:bottom w:val="single" w:sz="8" w:space="0" w:color="auto"/>
              <w:right w:val="single" w:sz="8" w:space="0" w:color="auto"/>
            </w:tcBorders>
            <w:vAlign w:val="center"/>
            <w:hideMark/>
          </w:tcPr>
          <w:p w14:paraId="6E2E4537"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IS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022320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AE6623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352440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60982C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5EC221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EE536A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48933F2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1A97154"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Ireland</w:t>
            </w:r>
          </w:p>
        </w:tc>
        <w:tc>
          <w:tcPr>
            <w:tcW w:w="659" w:type="dxa"/>
            <w:tcBorders>
              <w:top w:val="nil"/>
              <w:left w:val="nil"/>
              <w:bottom w:val="single" w:sz="8" w:space="0" w:color="auto"/>
              <w:right w:val="single" w:sz="8" w:space="0" w:color="auto"/>
            </w:tcBorders>
            <w:vAlign w:val="center"/>
            <w:hideMark/>
          </w:tcPr>
          <w:p w14:paraId="0C6D9184"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IE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2741AF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B3A6CE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B710CE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B09914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916241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1731FAE" w14:textId="4FA96E23" w:rsidR="00896568" w:rsidRPr="00896568" w:rsidRDefault="008B3AC4" w:rsidP="00896568">
            <w:pPr>
              <w:jc w:val="right"/>
              <w:rPr>
                <w:rFonts w:eastAsia="Times New Roman" w:cs="Arial"/>
                <w:color w:val="000000"/>
                <w:sz w:val="16"/>
                <w:szCs w:val="16"/>
                <w:lang w:eastAsia="ja-JP"/>
              </w:rPr>
            </w:pPr>
            <w:r>
              <w:rPr>
                <w:rFonts w:eastAsia="Times New Roman" w:cs="Arial"/>
                <w:color w:val="000000"/>
                <w:sz w:val="16"/>
                <w:szCs w:val="16"/>
                <w:lang w:eastAsia="ja-JP"/>
              </w:rPr>
              <w:t>2</w:t>
            </w:r>
          </w:p>
        </w:tc>
      </w:tr>
      <w:tr w:rsidR="00896568" w:rsidRPr="00896568" w14:paraId="4D42DB0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3EBDA45"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Israel</w:t>
            </w:r>
          </w:p>
        </w:tc>
        <w:tc>
          <w:tcPr>
            <w:tcW w:w="659" w:type="dxa"/>
            <w:tcBorders>
              <w:top w:val="nil"/>
              <w:left w:val="nil"/>
              <w:bottom w:val="single" w:sz="8" w:space="0" w:color="auto"/>
              <w:right w:val="single" w:sz="8" w:space="0" w:color="auto"/>
            </w:tcBorders>
            <w:vAlign w:val="center"/>
            <w:hideMark/>
          </w:tcPr>
          <w:p w14:paraId="1A216DFF"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IL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F859CD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51</w:t>
            </w:r>
          </w:p>
        </w:tc>
        <w:tc>
          <w:tcPr>
            <w:tcW w:w="1029" w:type="dxa"/>
            <w:tcBorders>
              <w:top w:val="nil"/>
              <w:left w:val="nil"/>
              <w:bottom w:val="single" w:sz="8" w:space="0" w:color="auto"/>
              <w:right w:val="single" w:sz="8" w:space="0" w:color="auto"/>
            </w:tcBorders>
            <w:vAlign w:val="center"/>
            <w:hideMark/>
          </w:tcPr>
          <w:p w14:paraId="13DDB4D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3B6FC82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4A5DE8B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FB593F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3F947C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r>
      <w:tr w:rsidR="00896568" w:rsidRPr="00896568" w14:paraId="2CB63A1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8DA9269"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Italy</w:t>
            </w:r>
          </w:p>
        </w:tc>
        <w:tc>
          <w:tcPr>
            <w:tcW w:w="659" w:type="dxa"/>
            <w:tcBorders>
              <w:top w:val="nil"/>
              <w:left w:val="nil"/>
              <w:bottom w:val="single" w:sz="8" w:space="0" w:color="auto"/>
              <w:right w:val="single" w:sz="8" w:space="0" w:color="auto"/>
            </w:tcBorders>
            <w:vAlign w:val="center"/>
            <w:hideMark/>
          </w:tcPr>
          <w:p w14:paraId="142F9652"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IT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0A688E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FDED9D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357D15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B07D45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669A68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E27821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r>
      <w:tr w:rsidR="00896568" w:rsidRPr="00896568" w14:paraId="1E3E081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5DE813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Japan</w:t>
            </w:r>
          </w:p>
        </w:tc>
        <w:tc>
          <w:tcPr>
            <w:tcW w:w="659" w:type="dxa"/>
            <w:tcBorders>
              <w:top w:val="nil"/>
              <w:left w:val="nil"/>
              <w:bottom w:val="single" w:sz="8" w:space="0" w:color="auto"/>
              <w:right w:val="single" w:sz="8" w:space="0" w:color="auto"/>
            </w:tcBorders>
            <w:vAlign w:val="center"/>
            <w:hideMark/>
          </w:tcPr>
          <w:p w14:paraId="24109338"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JP</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AEC9C9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531</w:t>
            </w:r>
          </w:p>
        </w:tc>
        <w:tc>
          <w:tcPr>
            <w:tcW w:w="1029" w:type="dxa"/>
            <w:tcBorders>
              <w:top w:val="nil"/>
              <w:left w:val="nil"/>
              <w:bottom w:val="single" w:sz="8" w:space="0" w:color="auto"/>
              <w:right w:val="single" w:sz="8" w:space="0" w:color="auto"/>
            </w:tcBorders>
            <w:vAlign w:val="center"/>
            <w:hideMark/>
          </w:tcPr>
          <w:p w14:paraId="523F3C9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F05605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C4E263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0D1C53A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12C1574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0408B57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CC88D1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Jordan</w:t>
            </w:r>
          </w:p>
        </w:tc>
        <w:tc>
          <w:tcPr>
            <w:tcW w:w="659" w:type="dxa"/>
            <w:tcBorders>
              <w:top w:val="nil"/>
              <w:left w:val="nil"/>
              <w:bottom w:val="single" w:sz="8" w:space="0" w:color="auto"/>
              <w:right w:val="single" w:sz="8" w:space="0" w:color="auto"/>
            </w:tcBorders>
            <w:vAlign w:val="center"/>
            <w:hideMark/>
          </w:tcPr>
          <w:p w14:paraId="44DA143C"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JO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D4709F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20</w:t>
            </w:r>
          </w:p>
        </w:tc>
        <w:tc>
          <w:tcPr>
            <w:tcW w:w="1029" w:type="dxa"/>
            <w:tcBorders>
              <w:top w:val="nil"/>
              <w:left w:val="nil"/>
              <w:bottom w:val="single" w:sz="8" w:space="0" w:color="auto"/>
              <w:right w:val="single" w:sz="8" w:space="0" w:color="auto"/>
            </w:tcBorders>
            <w:vAlign w:val="center"/>
            <w:hideMark/>
          </w:tcPr>
          <w:p w14:paraId="2955AC6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6C3F8C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72CEDA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1A6BC7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499316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6ACF6CA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D25DABC"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Kenya</w:t>
            </w:r>
          </w:p>
        </w:tc>
        <w:tc>
          <w:tcPr>
            <w:tcW w:w="659" w:type="dxa"/>
            <w:tcBorders>
              <w:top w:val="nil"/>
              <w:left w:val="nil"/>
              <w:bottom w:val="single" w:sz="8" w:space="0" w:color="auto"/>
              <w:right w:val="single" w:sz="8" w:space="0" w:color="auto"/>
            </w:tcBorders>
            <w:vAlign w:val="center"/>
            <w:hideMark/>
          </w:tcPr>
          <w:p w14:paraId="104555F6"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KE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EFF74E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65</w:t>
            </w:r>
          </w:p>
        </w:tc>
        <w:tc>
          <w:tcPr>
            <w:tcW w:w="1029" w:type="dxa"/>
            <w:tcBorders>
              <w:top w:val="nil"/>
              <w:left w:val="nil"/>
              <w:bottom w:val="single" w:sz="8" w:space="0" w:color="auto"/>
              <w:right w:val="single" w:sz="8" w:space="0" w:color="auto"/>
            </w:tcBorders>
            <w:vAlign w:val="center"/>
            <w:hideMark/>
          </w:tcPr>
          <w:p w14:paraId="393517D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4E05CF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E5C0D2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C70A62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8A3B12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3F82698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288DDF9"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Kyrgyzstan</w:t>
            </w:r>
          </w:p>
        </w:tc>
        <w:tc>
          <w:tcPr>
            <w:tcW w:w="659" w:type="dxa"/>
            <w:tcBorders>
              <w:top w:val="nil"/>
              <w:left w:val="nil"/>
              <w:bottom w:val="single" w:sz="8" w:space="0" w:color="auto"/>
              <w:right w:val="single" w:sz="8" w:space="0" w:color="auto"/>
            </w:tcBorders>
            <w:vAlign w:val="center"/>
            <w:hideMark/>
          </w:tcPr>
          <w:p w14:paraId="47B86B0E"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KG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8EFCA8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7238AF9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3B465C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AB1794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587826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AA24D7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170F248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9165834"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Latvia</w:t>
            </w:r>
          </w:p>
        </w:tc>
        <w:tc>
          <w:tcPr>
            <w:tcW w:w="659" w:type="dxa"/>
            <w:tcBorders>
              <w:top w:val="nil"/>
              <w:left w:val="nil"/>
              <w:bottom w:val="single" w:sz="8" w:space="0" w:color="auto"/>
              <w:right w:val="single" w:sz="8" w:space="0" w:color="auto"/>
            </w:tcBorders>
            <w:vAlign w:val="center"/>
            <w:hideMark/>
          </w:tcPr>
          <w:p w14:paraId="39426A4E"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LV</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3F4FAA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8404A4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56E8AC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CCF510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8647E1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2461E8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r>
      <w:tr w:rsidR="00896568" w:rsidRPr="00896568" w14:paraId="5E6E955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AF80017"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Lithuania</w:t>
            </w:r>
          </w:p>
        </w:tc>
        <w:tc>
          <w:tcPr>
            <w:tcW w:w="659" w:type="dxa"/>
            <w:tcBorders>
              <w:top w:val="nil"/>
              <w:left w:val="nil"/>
              <w:bottom w:val="single" w:sz="8" w:space="0" w:color="auto"/>
              <w:right w:val="single" w:sz="8" w:space="0" w:color="auto"/>
            </w:tcBorders>
            <w:vAlign w:val="center"/>
            <w:hideMark/>
          </w:tcPr>
          <w:p w14:paraId="57285808"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LT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1C6176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77CA4D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3CD489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5678DD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0B8828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173B18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r>
      <w:tr w:rsidR="00896568" w:rsidRPr="00896568" w14:paraId="7F320AA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364B3ED"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Mexico</w:t>
            </w:r>
          </w:p>
        </w:tc>
        <w:tc>
          <w:tcPr>
            <w:tcW w:w="659" w:type="dxa"/>
            <w:tcBorders>
              <w:top w:val="nil"/>
              <w:left w:val="nil"/>
              <w:bottom w:val="single" w:sz="8" w:space="0" w:color="auto"/>
              <w:right w:val="single" w:sz="8" w:space="0" w:color="auto"/>
            </w:tcBorders>
            <w:vAlign w:val="center"/>
            <w:hideMark/>
          </w:tcPr>
          <w:p w14:paraId="59576C34"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MX</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9DEF05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279</w:t>
            </w:r>
          </w:p>
        </w:tc>
        <w:tc>
          <w:tcPr>
            <w:tcW w:w="1029" w:type="dxa"/>
            <w:tcBorders>
              <w:top w:val="nil"/>
              <w:left w:val="nil"/>
              <w:bottom w:val="single" w:sz="8" w:space="0" w:color="auto"/>
              <w:right w:val="single" w:sz="8" w:space="0" w:color="auto"/>
            </w:tcBorders>
            <w:vAlign w:val="center"/>
            <w:hideMark/>
          </w:tcPr>
          <w:p w14:paraId="48B61CB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0D7817F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533BE16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vAlign w:val="center"/>
            <w:hideMark/>
          </w:tcPr>
          <w:p w14:paraId="3B44011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AEBB2A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r>
      <w:tr w:rsidR="00896568" w:rsidRPr="00896568" w14:paraId="00D1FB1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DCED1C0"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Montenegro</w:t>
            </w:r>
          </w:p>
        </w:tc>
        <w:tc>
          <w:tcPr>
            <w:tcW w:w="659" w:type="dxa"/>
            <w:tcBorders>
              <w:top w:val="nil"/>
              <w:left w:val="nil"/>
              <w:bottom w:val="single" w:sz="8" w:space="0" w:color="auto"/>
              <w:right w:val="single" w:sz="8" w:space="0" w:color="auto"/>
            </w:tcBorders>
            <w:vAlign w:val="center"/>
            <w:hideMark/>
          </w:tcPr>
          <w:p w14:paraId="425197FA"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ME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F403AD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E1F49D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15F915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A58B71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873BA9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AC98A7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79C98A5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29B08AA"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Morocco</w:t>
            </w:r>
          </w:p>
        </w:tc>
        <w:tc>
          <w:tcPr>
            <w:tcW w:w="659" w:type="dxa"/>
            <w:tcBorders>
              <w:top w:val="nil"/>
              <w:left w:val="nil"/>
              <w:bottom w:val="single" w:sz="8" w:space="0" w:color="auto"/>
              <w:right w:val="single" w:sz="8" w:space="0" w:color="auto"/>
            </w:tcBorders>
            <w:vAlign w:val="center"/>
            <w:hideMark/>
          </w:tcPr>
          <w:p w14:paraId="60A80AAB"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MA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9AE2E3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134</w:t>
            </w:r>
          </w:p>
        </w:tc>
        <w:tc>
          <w:tcPr>
            <w:tcW w:w="1029" w:type="dxa"/>
            <w:tcBorders>
              <w:top w:val="nil"/>
              <w:left w:val="nil"/>
              <w:bottom w:val="single" w:sz="8" w:space="0" w:color="auto"/>
              <w:right w:val="single" w:sz="8" w:space="0" w:color="auto"/>
            </w:tcBorders>
            <w:vAlign w:val="center"/>
            <w:hideMark/>
          </w:tcPr>
          <w:p w14:paraId="1A2F6E9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28B2475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A6775B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E1C1EF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7DD8F2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629A174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3CCBD70"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Netherlands (Kingdom of the)</w:t>
            </w:r>
          </w:p>
        </w:tc>
        <w:tc>
          <w:tcPr>
            <w:tcW w:w="659" w:type="dxa"/>
            <w:tcBorders>
              <w:top w:val="nil"/>
              <w:left w:val="nil"/>
              <w:bottom w:val="single" w:sz="8" w:space="0" w:color="auto"/>
              <w:right w:val="single" w:sz="8" w:space="0" w:color="auto"/>
            </w:tcBorders>
            <w:vAlign w:val="center"/>
            <w:hideMark/>
          </w:tcPr>
          <w:p w14:paraId="208C5485"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NL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2933C3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794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57927C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3F6C59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D063D3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36661C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9C12AF6" w14:textId="543042FB" w:rsidR="00896568" w:rsidRPr="00896568" w:rsidRDefault="008B3AC4" w:rsidP="00896568">
            <w:pPr>
              <w:jc w:val="right"/>
              <w:rPr>
                <w:rFonts w:eastAsia="Times New Roman" w:cs="Arial"/>
                <w:color w:val="000000"/>
                <w:sz w:val="16"/>
                <w:szCs w:val="16"/>
                <w:lang w:eastAsia="ja-JP"/>
              </w:rPr>
            </w:pPr>
            <w:r>
              <w:rPr>
                <w:rFonts w:eastAsia="Times New Roman" w:cs="Arial"/>
                <w:color w:val="000000"/>
                <w:sz w:val="16"/>
                <w:szCs w:val="16"/>
                <w:lang w:eastAsia="ja-JP"/>
              </w:rPr>
              <w:t>6</w:t>
            </w:r>
          </w:p>
        </w:tc>
      </w:tr>
      <w:tr w:rsidR="00896568" w:rsidRPr="00896568" w14:paraId="312399F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C7AE411"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New Zealand</w:t>
            </w:r>
          </w:p>
        </w:tc>
        <w:tc>
          <w:tcPr>
            <w:tcW w:w="659" w:type="dxa"/>
            <w:tcBorders>
              <w:top w:val="nil"/>
              <w:left w:val="nil"/>
              <w:bottom w:val="single" w:sz="8" w:space="0" w:color="auto"/>
              <w:right w:val="single" w:sz="8" w:space="0" w:color="auto"/>
            </w:tcBorders>
            <w:vAlign w:val="center"/>
            <w:hideMark/>
          </w:tcPr>
          <w:p w14:paraId="218C36A5"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NZ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B1922F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116</w:t>
            </w:r>
          </w:p>
        </w:tc>
        <w:tc>
          <w:tcPr>
            <w:tcW w:w="1029" w:type="dxa"/>
            <w:tcBorders>
              <w:top w:val="nil"/>
              <w:left w:val="nil"/>
              <w:bottom w:val="single" w:sz="8" w:space="0" w:color="auto"/>
              <w:right w:val="single" w:sz="8" w:space="0" w:color="auto"/>
            </w:tcBorders>
            <w:vAlign w:val="center"/>
            <w:hideMark/>
          </w:tcPr>
          <w:p w14:paraId="2E5E70F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6</w:t>
            </w:r>
          </w:p>
        </w:tc>
        <w:tc>
          <w:tcPr>
            <w:tcW w:w="1029" w:type="dxa"/>
            <w:tcBorders>
              <w:top w:val="nil"/>
              <w:left w:val="nil"/>
              <w:bottom w:val="single" w:sz="8" w:space="0" w:color="auto"/>
              <w:right w:val="single" w:sz="8" w:space="0" w:color="auto"/>
            </w:tcBorders>
            <w:vAlign w:val="center"/>
            <w:hideMark/>
          </w:tcPr>
          <w:p w14:paraId="781F648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vAlign w:val="center"/>
            <w:hideMark/>
          </w:tcPr>
          <w:p w14:paraId="67616C5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vAlign w:val="center"/>
            <w:hideMark/>
          </w:tcPr>
          <w:p w14:paraId="1F86D81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vAlign w:val="center"/>
            <w:hideMark/>
          </w:tcPr>
          <w:p w14:paraId="131BEB6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r>
      <w:tr w:rsidR="00896568" w:rsidRPr="00896568" w14:paraId="4EE2FF6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DD6DC72"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Nicaragua</w:t>
            </w:r>
          </w:p>
        </w:tc>
        <w:tc>
          <w:tcPr>
            <w:tcW w:w="659" w:type="dxa"/>
            <w:tcBorders>
              <w:top w:val="nil"/>
              <w:left w:val="nil"/>
              <w:bottom w:val="single" w:sz="8" w:space="0" w:color="auto"/>
              <w:right w:val="single" w:sz="8" w:space="0" w:color="auto"/>
            </w:tcBorders>
            <w:vAlign w:val="center"/>
            <w:hideMark/>
          </w:tcPr>
          <w:p w14:paraId="76D3C5F8"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NI</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55EC30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0F6C371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458B120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33F5CC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0D6132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FA9C47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613C7F5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56C8A53"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Nigeria</w:t>
            </w:r>
          </w:p>
        </w:tc>
        <w:tc>
          <w:tcPr>
            <w:tcW w:w="659" w:type="dxa"/>
            <w:tcBorders>
              <w:top w:val="nil"/>
              <w:left w:val="nil"/>
              <w:bottom w:val="single" w:sz="8" w:space="0" w:color="auto"/>
              <w:right w:val="single" w:sz="8" w:space="0" w:color="auto"/>
            </w:tcBorders>
            <w:vAlign w:val="center"/>
            <w:hideMark/>
          </w:tcPr>
          <w:p w14:paraId="60037AAD"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NG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08627A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5ACCFB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41AA993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w:t>
            </w:r>
          </w:p>
        </w:tc>
        <w:tc>
          <w:tcPr>
            <w:tcW w:w="1030" w:type="dxa"/>
            <w:tcBorders>
              <w:top w:val="nil"/>
              <w:left w:val="nil"/>
              <w:bottom w:val="single" w:sz="8" w:space="0" w:color="auto"/>
              <w:right w:val="single" w:sz="8" w:space="0" w:color="auto"/>
            </w:tcBorders>
            <w:vAlign w:val="center"/>
            <w:hideMark/>
          </w:tcPr>
          <w:p w14:paraId="48C3EB0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1F1D546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33B9E8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34072D1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8EE53E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North Macedonia</w:t>
            </w:r>
          </w:p>
        </w:tc>
        <w:tc>
          <w:tcPr>
            <w:tcW w:w="659" w:type="dxa"/>
            <w:tcBorders>
              <w:top w:val="nil"/>
              <w:left w:val="nil"/>
              <w:bottom w:val="single" w:sz="8" w:space="0" w:color="auto"/>
              <w:right w:val="single" w:sz="8" w:space="0" w:color="auto"/>
            </w:tcBorders>
            <w:vAlign w:val="center"/>
            <w:hideMark/>
          </w:tcPr>
          <w:p w14:paraId="1A164F5E"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MK</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4EF795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20E5D7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C25535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EF9E1C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358691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1C4554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0AF4DC3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2590DE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Norway</w:t>
            </w:r>
          </w:p>
        </w:tc>
        <w:tc>
          <w:tcPr>
            <w:tcW w:w="659" w:type="dxa"/>
            <w:tcBorders>
              <w:top w:val="nil"/>
              <w:left w:val="nil"/>
              <w:bottom w:val="single" w:sz="8" w:space="0" w:color="auto"/>
              <w:right w:val="single" w:sz="8" w:space="0" w:color="auto"/>
            </w:tcBorders>
            <w:vAlign w:val="center"/>
            <w:hideMark/>
          </w:tcPr>
          <w:p w14:paraId="7D77A5F1"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NO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22609E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855FC5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5BE7C5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7B4A3D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7FE5C9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4325BB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r>
      <w:tr w:rsidR="00896568" w:rsidRPr="00896568" w14:paraId="3F7DFDE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EB1CD73"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Oman</w:t>
            </w:r>
          </w:p>
        </w:tc>
        <w:tc>
          <w:tcPr>
            <w:tcW w:w="659" w:type="dxa"/>
            <w:tcBorders>
              <w:top w:val="nil"/>
              <w:left w:val="nil"/>
              <w:bottom w:val="single" w:sz="8" w:space="0" w:color="auto"/>
              <w:right w:val="single" w:sz="8" w:space="0" w:color="auto"/>
            </w:tcBorders>
            <w:vAlign w:val="center"/>
            <w:hideMark/>
          </w:tcPr>
          <w:p w14:paraId="3623A4F2"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OM</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07BAE9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3E6503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5A03B0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F0453E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4149EA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616B08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11E0C43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F81A9B5"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Panama</w:t>
            </w:r>
          </w:p>
        </w:tc>
        <w:tc>
          <w:tcPr>
            <w:tcW w:w="659" w:type="dxa"/>
            <w:tcBorders>
              <w:top w:val="nil"/>
              <w:left w:val="nil"/>
              <w:bottom w:val="single" w:sz="8" w:space="0" w:color="auto"/>
              <w:right w:val="single" w:sz="8" w:space="0" w:color="auto"/>
            </w:tcBorders>
            <w:vAlign w:val="center"/>
            <w:hideMark/>
          </w:tcPr>
          <w:p w14:paraId="0C586018"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PA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56B3C4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6DF5500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70C189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2619842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BF061E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FE9A80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0478CE1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6D4C62D"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Paraguay</w:t>
            </w:r>
          </w:p>
        </w:tc>
        <w:tc>
          <w:tcPr>
            <w:tcW w:w="659" w:type="dxa"/>
            <w:tcBorders>
              <w:top w:val="nil"/>
              <w:left w:val="nil"/>
              <w:bottom w:val="single" w:sz="8" w:space="0" w:color="auto"/>
              <w:right w:val="single" w:sz="8" w:space="0" w:color="auto"/>
            </w:tcBorders>
            <w:vAlign w:val="center"/>
            <w:hideMark/>
          </w:tcPr>
          <w:p w14:paraId="5BC395C5"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PY</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955964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51</w:t>
            </w:r>
          </w:p>
        </w:tc>
        <w:tc>
          <w:tcPr>
            <w:tcW w:w="1029" w:type="dxa"/>
            <w:tcBorders>
              <w:top w:val="nil"/>
              <w:left w:val="nil"/>
              <w:bottom w:val="single" w:sz="8" w:space="0" w:color="auto"/>
              <w:right w:val="single" w:sz="8" w:space="0" w:color="auto"/>
            </w:tcBorders>
            <w:vAlign w:val="center"/>
            <w:hideMark/>
          </w:tcPr>
          <w:p w14:paraId="637341B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57ABEEC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79F3389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02CE772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5BD267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5B3377A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9881231"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Peru</w:t>
            </w:r>
          </w:p>
        </w:tc>
        <w:tc>
          <w:tcPr>
            <w:tcW w:w="659" w:type="dxa"/>
            <w:tcBorders>
              <w:top w:val="nil"/>
              <w:left w:val="nil"/>
              <w:bottom w:val="single" w:sz="8" w:space="0" w:color="auto"/>
              <w:right w:val="single" w:sz="8" w:space="0" w:color="auto"/>
            </w:tcBorders>
            <w:vAlign w:val="center"/>
            <w:hideMark/>
          </w:tcPr>
          <w:p w14:paraId="642EAB9A"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PE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D7A2FE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71</w:t>
            </w:r>
          </w:p>
        </w:tc>
        <w:tc>
          <w:tcPr>
            <w:tcW w:w="1029" w:type="dxa"/>
            <w:tcBorders>
              <w:top w:val="nil"/>
              <w:left w:val="nil"/>
              <w:bottom w:val="single" w:sz="8" w:space="0" w:color="auto"/>
              <w:right w:val="single" w:sz="8" w:space="0" w:color="auto"/>
            </w:tcBorders>
            <w:vAlign w:val="center"/>
            <w:hideMark/>
          </w:tcPr>
          <w:p w14:paraId="038D700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640FFA7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5409527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04AE97C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9004A6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5A1003F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08350BC"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Poland</w:t>
            </w:r>
          </w:p>
        </w:tc>
        <w:tc>
          <w:tcPr>
            <w:tcW w:w="659" w:type="dxa"/>
            <w:tcBorders>
              <w:top w:val="nil"/>
              <w:left w:val="nil"/>
              <w:bottom w:val="single" w:sz="8" w:space="0" w:color="auto"/>
              <w:right w:val="single" w:sz="8" w:space="0" w:color="auto"/>
            </w:tcBorders>
            <w:vAlign w:val="center"/>
            <w:hideMark/>
          </w:tcPr>
          <w:p w14:paraId="28BD262C"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PL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B6E32B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143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D9C49F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FCE0DB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EF25F1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3377F6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32052AA" w14:textId="7379BB8A" w:rsidR="00896568" w:rsidRPr="00896568" w:rsidRDefault="008B3AC4" w:rsidP="00896568">
            <w:pPr>
              <w:jc w:val="right"/>
              <w:rPr>
                <w:rFonts w:eastAsia="Times New Roman" w:cs="Arial"/>
                <w:color w:val="000000"/>
                <w:sz w:val="16"/>
                <w:szCs w:val="16"/>
                <w:lang w:eastAsia="ja-JP"/>
              </w:rPr>
            </w:pPr>
            <w:r>
              <w:rPr>
                <w:rFonts w:eastAsia="Times New Roman" w:cs="Arial"/>
                <w:color w:val="000000"/>
                <w:sz w:val="16"/>
                <w:szCs w:val="16"/>
                <w:lang w:eastAsia="ja-JP"/>
              </w:rPr>
              <w:t>3</w:t>
            </w:r>
          </w:p>
        </w:tc>
      </w:tr>
      <w:tr w:rsidR="00896568" w:rsidRPr="00896568" w14:paraId="5B45358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375347C"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Portugal</w:t>
            </w:r>
          </w:p>
        </w:tc>
        <w:tc>
          <w:tcPr>
            <w:tcW w:w="659" w:type="dxa"/>
            <w:tcBorders>
              <w:top w:val="nil"/>
              <w:left w:val="nil"/>
              <w:bottom w:val="single" w:sz="8" w:space="0" w:color="auto"/>
              <w:right w:val="single" w:sz="8" w:space="0" w:color="auto"/>
            </w:tcBorders>
            <w:vAlign w:val="center"/>
            <w:hideMark/>
          </w:tcPr>
          <w:p w14:paraId="326B4866"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PT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8C5323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0254F6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26455A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E36875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CF3CE4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03C7AF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6E51FC5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923956D"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Republic of Korea</w:t>
            </w:r>
          </w:p>
        </w:tc>
        <w:tc>
          <w:tcPr>
            <w:tcW w:w="659" w:type="dxa"/>
            <w:tcBorders>
              <w:top w:val="nil"/>
              <w:left w:val="nil"/>
              <w:bottom w:val="single" w:sz="8" w:space="0" w:color="auto"/>
              <w:right w:val="single" w:sz="8" w:space="0" w:color="auto"/>
            </w:tcBorders>
            <w:vAlign w:val="center"/>
            <w:hideMark/>
          </w:tcPr>
          <w:p w14:paraId="3528231B"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KR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FD7989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582</w:t>
            </w:r>
          </w:p>
        </w:tc>
        <w:tc>
          <w:tcPr>
            <w:tcW w:w="1029" w:type="dxa"/>
            <w:tcBorders>
              <w:top w:val="nil"/>
              <w:left w:val="nil"/>
              <w:bottom w:val="single" w:sz="8" w:space="0" w:color="auto"/>
              <w:right w:val="single" w:sz="8" w:space="0" w:color="auto"/>
            </w:tcBorders>
            <w:vAlign w:val="center"/>
            <w:hideMark/>
          </w:tcPr>
          <w:p w14:paraId="6D0624F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FC4C31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A7E0FF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1376E2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vAlign w:val="center"/>
            <w:hideMark/>
          </w:tcPr>
          <w:p w14:paraId="368A2FA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r>
      <w:tr w:rsidR="00896568" w:rsidRPr="00896568" w14:paraId="77247D9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A499E8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lastRenderedPageBreak/>
              <w:t>Republic of Moldova</w:t>
            </w:r>
          </w:p>
        </w:tc>
        <w:tc>
          <w:tcPr>
            <w:tcW w:w="659" w:type="dxa"/>
            <w:tcBorders>
              <w:top w:val="nil"/>
              <w:left w:val="nil"/>
              <w:bottom w:val="single" w:sz="8" w:space="0" w:color="auto"/>
              <w:right w:val="single" w:sz="8" w:space="0" w:color="auto"/>
            </w:tcBorders>
            <w:vAlign w:val="center"/>
            <w:hideMark/>
          </w:tcPr>
          <w:p w14:paraId="555422B8"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MD</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7C4E01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19</w:t>
            </w:r>
          </w:p>
        </w:tc>
        <w:tc>
          <w:tcPr>
            <w:tcW w:w="1029" w:type="dxa"/>
            <w:tcBorders>
              <w:top w:val="nil"/>
              <w:left w:val="nil"/>
              <w:bottom w:val="single" w:sz="8" w:space="0" w:color="auto"/>
              <w:right w:val="single" w:sz="8" w:space="0" w:color="auto"/>
            </w:tcBorders>
            <w:vAlign w:val="center"/>
            <w:hideMark/>
          </w:tcPr>
          <w:p w14:paraId="76D56D6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74D2F83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5C8909C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10481EB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39CFE22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r>
      <w:tr w:rsidR="00896568" w:rsidRPr="00896568" w14:paraId="5CF7A64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DF2C7E5"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Romania</w:t>
            </w:r>
          </w:p>
        </w:tc>
        <w:tc>
          <w:tcPr>
            <w:tcW w:w="659" w:type="dxa"/>
            <w:tcBorders>
              <w:top w:val="nil"/>
              <w:left w:val="nil"/>
              <w:bottom w:val="single" w:sz="8" w:space="0" w:color="auto"/>
              <w:right w:val="single" w:sz="8" w:space="0" w:color="auto"/>
            </w:tcBorders>
            <w:vAlign w:val="center"/>
            <w:hideMark/>
          </w:tcPr>
          <w:p w14:paraId="75EB8550"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RO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766483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9EC830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16A72D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BC5564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C8C0BB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3AADD4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r>
      <w:tr w:rsidR="00896568" w:rsidRPr="00896568" w14:paraId="49384BC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3B23E65"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Russian Federation</w:t>
            </w:r>
          </w:p>
        </w:tc>
        <w:tc>
          <w:tcPr>
            <w:tcW w:w="659" w:type="dxa"/>
            <w:tcBorders>
              <w:top w:val="nil"/>
              <w:left w:val="nil"/>
              <w:bottom w:val="single" w:sz="8" w:space="0" w:color="auto"/>
              <w:right w:val="single" w:sz="8" w:space="0" w:color="auto"/>
            </w:tcBorders>
            <w:vAlign w:val="center"/>
            <w:hideMark/>
          </w:tcPr>
          <w:p w14:paraId="08106B4E"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RU</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8F1552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462</w:t>
            </w:r>
          </w:p>
        </w:tc>
        <w:tc>
          <w:tcPr>
            <w:tcW w:w="1029" w:type="dxa"/>
            <w:tcBorders>
              <w:top w:val="nil"/>
              <w:left w:val="nil"/>
              <w:bottom w:val="single" w:sz="8" w:space="0" w:color="auto"/>
              <w:right w:val="single" w:sz="8" w:space="0" w:color="auto"/>
            </w:tcBorders>
            <w:vAlign w:val="center"/>
            <w:hideMark/>
          </w:tcPr>
          <w:p w14:paraId="5D5D378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C28E97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891AB3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76211C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851E7D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045F6B6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FBF998A"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Saint Vincent and the Grenadines</w:t>
            </w:r>
          </w:p>
        </w:tc>
        <w:tc>
          <w:tcPr>
            <w:tcW w:w="659" w:type="dxa"/>
            <w:tcBorders>
              <w:top w:val="nil"/>
              <w:left w:val="nil"/>
              <w:bottom w:val="single" w:sz="8" w:space="0" w:color="auto"/>
              <w:right w:val="single" w:sz="8" w:space="0" w:color="auto"/>
            </w:tcBorders>
            <w:vAlign w:val="center"/>
            <w:hideMark/>
          </w:tcPr>
          <w:p w14:paraId="4471F5DC"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VC</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2F1D1A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204367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6A9CA9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ACEFE8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206F61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01C2FB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45A7204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BA7314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Serbia</w:t>
            </w:r>
          </w:p>
        </w:tc>
        <w:tc>
          <w:tcPr>
            <w:tcW w:w="659" w:type="dxa"/>
            <w:tcBorders>
              <w:top w:val="nil"/>
              <w:left w:val="nil"/>
              <w:bottom w:val="single" w:sz="8" w:space="0" w:color="auto"/>
              <w:right w:val="single" w:sz="8" w:space="0" w:color="auto"/>
            </w:tcBorders>
            <w:vAlign w:val="center"/>
            <w:hideMark/>
          </w:tcPr>
          <w:p w14:paraId="381AE7E8"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RS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B3F8B1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76</w:t>
            </w:r>
          </w:p>
        </w:tc>
        <w:tc>
          <w:tcPr>
            <w:tcW w:w="1029" w:type="dxa"/>
            <w:tcBorders>
              <w:top w:val="nil"/>
              <w:left w:val="nil"/>
              <w:bottom w:val="single" w:sz="8" w:space="0" w:color="auto"/>
              <w:right w:val="single" w:sz="8" w:space="0" w:color="auto"/>
            </w:tcBorders>
            <w:vAlign w:val="center"/>
            <w:hideMark/>
          </w:tcPr>
          <w:p w14:paraId="4FC6F89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1F3ADA6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vAlign w:val="center"/>
            <w:hideMark/>
          </w:tcPr>
          <w:p w14:paraId="2FD8467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1714999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0C55764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5AB3AA4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78E8DF3"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Singapore</w:t>
            </w:r>
          </w:p>
        </w:tc>
        <w:tc>
          <w:tcPr>
            <w:tcW w:w="659" w:type="dxa"/>
            <w:tcBorders>
              <w:top w:val="nil"/>
              <w:left w:val="nil"/>
              <w:bottom w:val="single" w:sz="8" w:space="0" w:color="auto"/>
              <w:right w:val="single" w:sz="8" w:space="0" w:color="auto"/>
            </w:tcBorders>
            <w:vAlign w:val="center"/>
            <w:hideMark/>
          </w:tcPr>
          <w:p w14:paraId="72E87FA9"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SG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C76752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vAlign w:val="center"/>
            <w:hideMark/>
          </w:tcPr>
          <w:p w14:paraId="4779FFB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E53C41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E9620B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072B49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B87256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69C6108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997496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Slovakia</w:t>
            </w:r>
          </w:p>
        </w:tc>
        <w:tc>
          <w:tcPr>
            <w:tcW w:w="659" w:type="dxa"/>
            <w:tcBorders>
              <w:top w:val="nil"/>
              <w:left w:val="nil"/>
              <w:bottom w:val="single" w:sz="8" w:space="0" w:color="auto"/>
              <w:right w:val="single" w:sz="8" w:space="0" w:color="auto"/>
            </w:tcBorders>
            <w:vAlign w:val="center"/>
            <w:hideMark/>
          </w:tcPr>
          <w:p w14:paraId="7BE8647C"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SK</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D63E85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CD58F8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7F0D94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DCD714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D80B3B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D7B99BF" w14:textId="0082AF65" w:rsidR="00896568" w:rsidRPr="00896568" w:rsidRDefault="008B3AC4" w:rsidP="00896568">
            <w:pPr>
              <w:jc w:val="right"/>
              <w:rPr>
                <w:rFonts w:eastAsia="Times New Roman" w:cs="Arial"/>
                <w:color w:val="000000"/>
                <w:sz w:val="16"/>
                <w:szCs w:val="16"/>
                <w:lang w:eastAsia="ja-JP"/>
              </w:rPr>
            </w:pPr>
            <w:r>
              <w:rPr>
                <w:rFonts w:eastAsia="Times New Roman" w:cs="Arial"/>
                <w:color w:val="000000"/>
                <w:sz w:val="16"/>
                <w:szCs w:val="16"/>
                <w:lang w:eastAsia="ja-JP"/>
              </w:rPr>
              <w:t>6</w:t>
            </w:r>
          </w:p>
        </w:tc>
      </w:tr>
      <w:tr w:rsidR="00896568" w:rsidRPr="00896568" w14:paraId="0326085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E75B4B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Slovenia</w:t>
            </w:r>
          </w:p>
        </w:tc>
        <w:tc>
          <w:tcPr>
            <w:tcW w:w="659" w:type="dxa"/>
            <w:tcBorders>
              <w:top w:val="nil"/>
              <w:left w:val="nil"/>
              <w:bottom w:val="single" w:sz="8" w:space="0" w:color="auto"/>
              <w:right w:val="single" w:sz="8" w:space="0" w:color="auto"/>
            </w:tcBorders>
            <w:vAlign w:val="center"/>
            <w:hideMark/>
          </w:tcPr>
          <w:p w14:paraId="34A35D06"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SI</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A34890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C79567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5F7D2F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F64907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006029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19D1B1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14AC473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51AF32C"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South Africa</w:t>
            </w:r>
          </w:p>
        </w:tc>
        <w:tc>
          <w:tcPr>
            <w:tcW w:w="659" w:type="dxa"/>
            <w:tcBorders>
              <w:top w:val="nil"/>
              <w:left w:val="nil"/>
              <w:bottom w:val="single" w:sz="8" w:space="0" w:color="auto"/>
              <w:right w:val="single" w:sz="8" w:space="0" w:color="auto"/>
            </w:tcBorders>
            <w:vAlign w:val="center"/>
            <w:hideMark/>
          </w:tcPr>
          <w:p w14:paraId="55EFCE04"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ZA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BBF50B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254</w:t>
            </w:r>
          </w:p>
        </w:tc>
        <w:tc>
          <w:tcPr>
            <w:tcW w:w="1029" w:type="dxa"/>
            <w:tcBorders>
              <w:top w:val="nil"/>
              <w:left w:val="nil"/>
              <w:bottom w:val="single" w:sz="8" w:space="0" w:color="auto"/>
              <w:right w:val="single" w:sz="8" w:space="0" w:color="auto"/>
            </w:tcBorders>
            <w:vAlign w:val="center"/>
            <w:hideMark/>
          </w:tcPr>
          <w:p w14:paraId="2588271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3516B0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583260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6356055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618136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09D2EC2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03577EE"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Spain</w:t>
            </w:r>
          </w:p>
        </w:tc>
        <w:tc>
          <w:tcPr>
            <w:tcW w:w="659" w:type="dxa"/>
            <w:tcBorders>
              <w:top w:val="nil"/>
              <w:left w:val="nil"/>
              <w:bottom w:val="single" w:sz="8" w:space="0" w:color="auto"/>
              <w:right w:val="single" w:sz="8" w:space="0" w:color="auto"/>
            </w:tcBorders>
            <w:vAlign w:val="center"/>
            <w:hideMark/>
          </w:tcPr>
          <w:p w14:paraId="0E46A29B"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ES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6D8D02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6B72D3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C4E227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C8C413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BAF821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71FCB9C" w14:textId="09F03AB8" w:rsidR="00896568" w:rsidRPr="00896568" w:rsidRDefault="008B3AC4" w:rsidP="00896568">
            <w:pPr>
              <w:jc w:val="right"/>
              <w:rPr>
                <w:rFonts w:eastAsia="Times New Roman" w:cs="Arial"/>
                <w:color w:val="000000"/>
                <w:sz w:val="16"/>
                <w:szCs w:val="16"/>
                <w:lang w:eastAsia="ja-JP"/>
              </w:rPr>
            </w:pPr>
            <w:r>
              <w:rPr>
                <w:rFonts w:eastAsia="Times New Roman" w:cs="Arial"/>
                <w:color w:val="000000"/>
                <w:sz w:val="16"/>
                <w:szCs w:val="16"/>
                <w:lang w:eastAsia="ja-JP"/>
              </w:rPr>
              <w:t>4</w:t>
            </w:r>
          </w:p>
        </w:tc>
      </w:tr>
      <w:tr w:rsidR="00896568" w:rsidRPr="00896568" w14:paraId="506992C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BBB3F47"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Sweden</w:t>
            </w:r>
          </w:p>
        </w:tc>
        <w:tc>
          <w:tcPr>
            <w:tcW w:w="659" w:type="dxa"/>
            <w:tcBorders>
              <w:top w:val="nil"/>
              <w:left w:val="nil"/>
              <w:bottom w:val="single" w:sz="8" w:space="0" w:color="auto"/>
              <w:right w:val="single" w:sz="8" w:space="0" w:color="auto"/>
            </w:tcBorders>
            <w:vAlign w:val="center"/>
            <w:hideMark/>
          </w:tcPr>
          <w:p w14:paraId="59778B31"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SE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A23AF2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602D7D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61F0BD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0158AC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578AD3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199B2B5" w14:textId="619B02E1" w:rsidR="00896568" w:rsidRPr="00896568" w:rsidRDefault="008B3AC4" w:rsidP="00896568">
            <w:pPr>
              <w:jc w:val="right"/>
              <w:rPr>
                <w:rFonts w:eastAsia="Times New Roman" w:cs="Arial"/>
                <w:color w:val="000000"/>
                <w:sz w:val="16"/>
                <w:szCs w:val="16"/>
                <w:lang w:eastAsia="ja-JP"/>
              </w:rPr>
            </w:pPr>
            <w:r>
              <w:rPr>
                <w:rFonts w:eastAsia="Times New Roman" w:cs="Arial"/>
                <w:color w:val="000000"/>
                <w:sz w:val="16"/>
                <w:szCs w:val="16"/>
                <w:lang w:eastAsia="ja-JP"/>
              </w:rPr>
              <w:t>5</w:t>
            </w:r>
          </w:p>
        </w:tc>
      </w:tr>
      <w:tr w:rsidR="00896568" w:rsidRPr="00896568" w14:paraId="1F858E77"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D31ECD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Switzerland</w:t>
            </w:r>
          </w:p>
        </w:tc>
        <w:tc>
          <w:tcPr>
            <w:tcW w:w="659" w:type="dxa"/>
            <w:tcBorders>
              <w:top w:val="nil"/>
              <w:left w:val="nil"/>
              <w:bottom w:val="single" w:sz="8" w:space="0" w:color="auto"/>
              <w:right w:val="single" w:sz="8" w:space="0" w:color="auto"/>
            </w:tcBorders>
            <w:vAlign w:val="center"/>
            <w:hideMark/>
          </w:tcPr>
          <w:p w14:paraId="7F588FB5"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CH</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38E003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48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9AB731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16AC77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872199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C4C59A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818EE9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r>
      <w:tr w:rsidR="00896568" w:rsidRPr="00896568" w14:paraId="678B226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1B737E1"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Trinidad and Tobago</w:t>
            </w:r>
          </w:p>
        </w:tc>
        <w:tc>
          <w:tcPr>
            <w:tcW w:w="659" w:type="dxa"/>
            <w:tcBorders>
              <w:top w:val="nil"/>
              <w:left w:val="nil"/>
              <w:bottom w:val="single" w:sz="8" w:space="0" w:color="auto"/>
              <w:right w:val="single" w:sz="8" w:space="0" w:color="auto"/>
            </w:tcBorders>
            <w:vAlign w:val="center"/>
            <w:hideMark/>
          </w:tcPr>
          <w:p w14:paraId="4CE7ABF9"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TT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EBD453F"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E16814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069DF7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8AE1F3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AF02BC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ACBCD2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57C3EE8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FB4525D"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Tunisia</w:t>
            </w:r>
          </w:p>
        </w:tc>
        <w:tc>
          <w:tcPr>
            <w:tcW w:w="659" w:type="dxa"/>
            <w:tcBorders>
              <w:top w:val="nil"/>
              <w:left w:val="nil"/>
              <w:bottom w:val="single" w:sz="8" w:space="0" w:color="auto"/>
              <w:right w:val="single" w:sz="8" w:space="0" w:color="auto"/>
            </w:tcBorders>
            <w:vAlign w:val="center"/>
            <w:hideMark/>
          </w:tcPr>
          <w:p w14:paraId="23C89E6A"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TN</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272202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vAlign w:val="center"/>
            <w:hideMark/>
          </w:tcPr>
          <w:p w14:paraId="4F4925C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43A3AE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8F3597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ABBC2A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027891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r>
      <w:tr w:rsidR="00896568" w:rsidRPr="00896568" w14:paraId="657EDE8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2A2BECF"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Türkiye</w:t>
            </w:r>
          </w:p>
        </w:tc>
        <w:tc>
          <w:tcPr>
            <w:tcW w:w="659" w:type="dxa"/>
            <w:tcBorders>
              <w:top w:val="nil"/>
              <w:left w:val="nil"/>
              <w:bottom w:val="single" w:sz="8" w:space="0" w:color="auto"/>
              <w:right w:val="single" w:sz="8" w:space="0" w:color="auto"/>
            </w:tcBorders>
            <w:vAlign w:val="center"/>
            <w:hideMark/>
          </w:tcPr>
          <w:p w14:paraId="087ED827"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TR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537188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279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DB59E8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B8FA1E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0439E6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D20635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E906BA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4A41B3F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F2BBA5B"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Ukraine</w:t>
            </w:r>
          </w:p>
        </w:tc>
        <w:tc>
          <w:tcPr>
            <w:tcW w:w="659" w:type="dxa"/>
            <w:tcBorders>
              <w:top w:val="nil"/>
              <w:left w:val="nil"/>
              <w:bottom w:val="single" w:sz="8" w:space="0" w:color="auto"/>
              <w:right w:val="single" w:sz="8" w:space="0" w:color="auto"/>
            </w:tcBorders>
            <w:vAlign w:val="center"/>
            <w:hideMark/>
          </w:tcPr>
          <w:p w14:paraId="5B9922AD"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UA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CD43D1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895</w:t>
            </w:r>
          </w:p>
        </w:tc>
        <w:tc>
          <w:tcPr>
            <w:tcW w:w="1029" w:type="dxa"/>
            <w:tcBorders>
              <w:top w:val="nil"/>
              <w:left w:val="nil"/>
              <w:bottom w:val="single" w:sz="8" w:space="0" w:color="auto"/>
              <w:right w:val="single" w:sz="8" w:space="0" w:color="auto"/>
            </w:tcBorders>
            <w:vAlign w:val="center"/>
            <w:hideMark/>
          </w:tcPr>
          <w:p w14:paraId="1538409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A12EBA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vAlign w:val="center"/>
            <w:hideMark/>
          </w:tcPr>
          <w:p w14:paraId="32E61BE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23</w:t>
            </w:r>
          </w:p>
        </w:tc>
        <w:tc>
          <w:tcPr>
            <w:tcW w:w="1029" w:type="dxa"/>
            <w:tcBorders>
              <w:top w:val="nil"/>
              <w:left w:val="nil"/>
              <w:bottom w:val="single" w:sz="8" w:space="0" w:color="auto"/>
              <w:right w:val="single" w:sz="8" w:space="0" w:color="auto"/>
            </w:tcBorders>
            <w:vAlign w:val="center"/>
            <w:hideMark/>
          </w:tcPr>
          <w:p w14:paraId="40C8A73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vAlign w:val="center"/>
            <w:hideMark/>
          </w:tcPr>
          <w:p w14:paraId="6CC4857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w:t>
            </w:r>
          </w:p>
        </w:tc>
      </w:tr>
      <w:tr w:rsidR="00896568" w:rsidRPr="00896568" w14:paraId="4534829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5A22DB3"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United Kingdom</w:t>
            </w:r>
          </w:p>
        </w:tc>
        <w:tc>
          <w:tcPr>
            <w:tcW w:w="659" w:type="dxa"/>
            <w:tcBorders>
              <w:top w:val="nil"/>
              <w:left w:val="nil"/>
              <w:bottom w:val="single" w:sz="8" w:space="0" w:color="auto"/>
              <w:right w:val="single" w:sz="8" w:space="0" w:color="auto"/>
            </w:tcBorders>
            <w:vAlign w:val="center"/>
            <w:hideMark/>
          </w:tcPr>
          <w:p w14:paraId="49C0087D"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GB</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71282C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825</w:t>
            </w:r>
          </w:p>
        </w:tc>
        <w:tc>
          <w:tcPr>
            <w:tcW w:w="1029" w:type="dxa"/>
            <w:tcBorders>
              <w:top w:val="nil"/>
              <w:left w:val="nil"/>
              <w:bottom w:val="single" w:sz="8" w:space="0" w:color="auto"/>
              <w:right w:val="single" w:sz="8" w:space="0" w:color="auto"/>
            </w:tcBorders>
            <w:vAlign w:val="center"/>
            <w:hideMark/>
          </w:tcPr>
          <w:p w14:paraId="4C30885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vAlign w:val="center"/>
            <w:hideMark/>
          </w:tcPr>
          <w:p w14:paraId="7CEBC00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vAlign w:val="center"/>
            <w:hideMark/>
          </w:tcPr>
          <w:p w14:paraId="7B32DCDA"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12</w:t>
            </w:r>
          </w:p>
        </w:tc>
        <w:tc>
          <w:tcPr>
            <w:tcW w:w="1029" w:type="dxa"/>
            <w:tcBorders>
              <w:top w:val="nil"/>
              <w:left w:val="nil"/>
              <w:bottom w:val="single" w:sz="8" w:space="0" w:color="auto"/>
              <w:right w:val="single" w:sz="8" w:space="0" w:color="auto"/>
            </w:tcBorders>
            <w:vAlign w:val="center"/>
            <w:hideMark/>
          </w:tcPr>
          <w:p w14:paraId="694F916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1,373*</w:t>
            </w:r>
          </w:p>
        </w:tc>
        <w:tc>
          <w:tcPr>
            <w:tcW w:w="1030" w:type="dxa"/>
            <w:tcBorders>
              <w:top w:val="nil"/>
              <w:left w:val="nil"/>
              <w:bottom w:val="single" w:sz="8" w:space="0" w:color="auto"/>
              <w:right w:val="single" w:sz="8" w:space="0" w:color="auto"/>
            </w:tcBorders>
            <w:vAlign w:val="center"/>
            <w:hideMark/>
          </w:tcPr>
          <w:p w14:paraId="2C8A0026" w14:textId="566332EB" w:rsidR="00896568" w:rsidRPr="00896568" w:rsidRDefault="6F8A2F4D" w:rsidP="00896568">
            <w:pPr>
              <w:jc w:val="right"/>
              <w:rPr>
                <w:rFonts w:eastAsia="Times New Roman" w:cs="Arial"/>
                <w:color w:val="000000"/>
                <w:sz w:val="16"/>
                <w:szCs w:val="16"/>
                <w:lang w:eastAsia="ja-JP"/>
              </w:rPr>
            </w:pPr>
            <w:r w:rsidRPr="7E3A51F8">
              <w:rPr>
                <w:rFonts w:eastAsia="Times New Roman" w:cs="Arial"/>
                <w:color w:val="000000" w:themeColor="text1"/>
                <w:sz w:val="16"/>
                <w:szCs w:val="16"/>
                <w:lang w:eastAsia="ja-JP"/>
              </w:rPr>
              <w:t>2</w:t>
            </w:r>
            <w:r w:rsidRPr="1A37BB22">
              <w:rPr>
                <w:rFonts w:eastAsia="Times New Roman" w:cs="Arial"/>
                <w:color w:val="000000" w:themeColor="text1"/>
                <w:sz w:val="16"/>
                <w:szCs w:val="16"/>
                <w:lang w:eastAsia="ja-JP"/>
              </w:rPr>
              <w:t>,120</w:t>
            </w:r>
            <w:r w:rsidR="00896568" w:rsidRPr="7E3A51F8">
              <w:rPr>
                <w:rFonts w:eastAsia="Times New Roman" w:cs="Arial"/>
                <w:color w:val="000000" w:themeColor="text1"/>
                <w:sz w:val="16"/>
                <w:szCs w:val="16"/>
                <w:lang w:eastAsia="ja-JP"/>
              </w:rPr>
              <w:t> </w:t>
            </w:r>
            <w:r w:rsidR="79468370" w:rsidRPr="56FF7B09">
              <w:rPr>
                <w:rFonts w:eastAsia="Times New Roman" w:cs="Arial"/>
                <w:color w:val="000000" w:themeColor="text1"/>
                <w:sz w:val="16"/>
                <w:szCs w:val="16"/>
                <w:lang w:eastAsia="ja-JP"/>
              </w:rPr>
              <w:t>*</w:t>
            </w:r>
          </w:p>
        </w:tc>
      </w:tr>
      <w:tr w:rsidR="00896568" w:rsidRPr="00896568" w14:paraId="262DC4B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A823A44"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United Republic of Tanzania</w:t>
            </w:r>
          </w:p>
        </w:tc>
        <w:tc>
          <w:tcPr>
            <w:tcW w:w="659" w:type="dxa"/>
            <w:tcBorders>
              <w:top w:val="nil"/>
              <w:left w:val="nil"/>
              <w:bottom w:val="single" w:sz="8" w:space="0" w:color="auto"/>
              <w:right w:val="single" w:sz="8" w:space="0" w:color="auto"/>
            </w:tcBorders>
            <w:vAlign w:val="center"/>
            <w:hideMark/>
          </w:tcPr>
          <w:p w14:paraId="4101F5A8"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TZ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339F54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vAlign w:val="center"/>
            <w:hideMark/>
          </w:tcPr>
          <w:p w14:paraId="6183E7C1"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C5EC91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B54FFA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6E1498C"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BCF2E3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7112A6F8" w14:textId="77777777" w:rsidTr="00355299">
        <w:trPr>
          <w:trHeight w:val="20"/>
        </w:trPr>
        <w:tc>
          <w:tcPr>
            <w:tcW w:w="2689" w:type="dxa"/>
            <w:tcBorders>
              <w:top w:val="nil"/>
              <w:left w:val="single" w:sz="8" w:space="0" w:color="auto"/>
              <w:bottom w:val="dotted" w:sz="4" w:space="0" w:color="auto"/>
              <w:right w:val="dotted" w:sz="4" w:space="0" w:color="auto"/>
            </w:tcBorders>
            <w:vAlign w:val="center"/>
            <w:hideMark/>
          </w:tcPr>
          <w:p w14:paraId="44E038D5"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United States of America</w:t>
            </w:r>
          </w:p>
        </w:tc>
        <w:tc>
          <w:tcPr>
            <w:tcW w:w="659" w:type="dxa"/>
            <w:tcBorders>
              <w:top w:val="nil"/>
              <w:left w:val="nil"/>
              <w:bottom w:val="single" w:sz="8" w:space="0" w:color="auto"/>
              <w:right w:val="single" w:sz="8" w:space="0" w:color="auto"/>
            </w:tcBorders>
            <w:vAlign w:val="center"/>
            <w:hideMark/>
          </w:tcPr>
          <w:p w14:paraId="68F11E7D"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US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52B9CD2"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1298</w:t>
            </w:r>
          </w:p>
        </w:tc>
        <w:tc>
          <w:tcPr>
            <w:tcW w:w="1029" w:type="dxa"/>
            <w:tcBorders>
              <w:top w:val="nil"/>
              <w:left w:val="nil"/>
              <w:bottom w:val="single" w:sz="8" w:space="0" w:color="auto"/>
              <w:right w:val="single" w:sz="8" w:space="0" w:color="auto"/>
            </w:tcBorders>
            <w:vAlign w:val="center"/>
            <w:hideMark/>
          </w:tcPr>
          <w:p w14:paraId="752BDDF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13</w:t>
            </w:r>
          </w:p>
        </w:tc>
        <w:tc>
          <w:tcPr>
            <w:tcW w:w="1029" w:type="dxa"/>
            <w:tcBorders>
              <w:top w:val="nil"/>
              <w:left w:val="nil"/>
              <w:bottom w:val="single" w:sz="8" w:space="0" w:color="auto"/>
              <w:right w:val="single" w:sz="8" w:space="0" w:color="auto"/>
            </w:tcBorders>
            <w:vAlign w:val="center"/>
            <w:hideMark/>
          </w:tcPr>
          <w:p w14:paraId="2EEFE12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439CFEC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18</w:t>
            </w:r>
          </w:p>
        </w:tc>
        <w:tc>
          <w:tcPr>
            <w:tcW w:w="1029" w:type="dxa"/>
            <w:tcBorders>
              <w:top w:val="nil"/>
              <w:left w:val="nil"/>
              <w:bottom w:val="single" w:sz="8" w:space="0" w:color="auto"/>
              <w:right w:val="single" w:sz="8" w:space="0" w:color="auto"/>
            </w:tcBorders>
            <w:vAlign w:val="center"/>
            <w:hideMark/>
          </w:tcPr>
          <w:p w14:paraId="78E6732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14</w:t>
            </w:r>
          </w:p>
        </w:tc>
        <w:tc>
          <w:tcPr>
            <w:tcW w:w="1030" w:type="dxa"/>
            <w:tcBorders>
              <w:top w:val="nil"/>
              <w:left w:val="nil"/>
              <w:bottom w:val="single" w:sz="8" w:space="0" w:color="auto"/>
              <w:right w:val="single" w:sz="8" w:space="0" w:color="auto"/>
            </w:tcBorders>
            <w:vAlign w:val="center"/>
            <w:hideMark/>
          </w:tcPr>
          <w:p w14:paraId="3BDB8F3B"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12</w:t>
            </w:r>
          </w:p>
        </w:tc>
      </w:tr>
      <w:tr w:rsidR="00896568" w:rsidRPr="00896568" w14:paraId="6EAD462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39C5E71"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Uruguay</w:t>
            </w:r>
          </w:p>
        </w:tc>
        <w:tc>
          <w:tcPr>
            <w:tcW w:w="659" w:type="dxa"/>
            <w:tcBorders>
              <w:top w:val="nil"/>
              <w:left w:val="nil"/>
              <w:bottom w:val="single" w:sz="8" w:space="0" w:color="auto"/>
              <w:right w:val="single" w:sz="8" w:space="0" w:color="auto"/>
            </w:tcBorders>
            <w:vAlign w:val="center"/>
            <w:hideMark/>
          </w:tcPr>
          <w:p w14:paraId="50E01A0C"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UY</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0542815"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78</w:t>
            </w:r>
          </w:p>
        </w:tc>
        <w:tc>
          <w:tcPr>
            <w:tcW w:w="1029" w:type="dxa"/>
            <w:tcBorders>
              <w:top w:val="nil"/>
              <w:left w:val="nil"/>
              <w:bottom w:val="single" w:sz="8" w:space="0" w:color="auto"/>
              <w:right w:val="single" w:sz="8" w:space="0" w:color="auto"/>
            </w:tcBorders>
            <w:vAlign w:val="center"/>
            <w:hideMark/>
          </w:tcPr>
          <w:p w14:paraId="779292C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4D15E4B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5BF4F7A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FCDCF6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59BA24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7B432D6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869F1CF"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Uzbekistan</w:t>
            </w:r>
          </w:p>
        </w:tc>
        <w:tc>
          <w:tcPr>
            <w:tcW w:w="659" w:type="dxa"/>
            <w:tcBorders>
              <w:top w:val="nil"/>
              <w:left w:val="nil"/>
              <w:bottom w:val="single" w:sz="8" w:space="0" w:color="auto"/>
              <w:right w:val="single" w:sz="8" w:space="0" w:color="auto"/>
            </w:tcBorders>
            <w:vAlign w:val="center"/>
            <w:hideMark/>
          </w:tcPr>
          <w:p w14:paraId="636E545C"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UZ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AA7362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75</w:t>
            </w:r>
          </w:p>
        </w:tc>
        <w:tc>
          <w:tcPr>
            <w:tcW w:w="1029" w:type="dxa"/>
            <w:tcBorders>
              <w:top w:val="nil"/>
              <w:left w:val="nil"/>
              <w:bottom w:val="single" w:sz="8" w:space="0" w:color="auto"/>
              <w:right w:val="single" w:sz="8" w:space="0" w:color="auto"/>
            </w:tcBorders>
            <w:vAlign w:val="center"/>
            <w:hideMark/>
          </w:tcPr>
          <w:p w14:paraId="1BD60D4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DC827B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2A8B04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C7EBBE8"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4FB6449"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3987BFD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B324719"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Viet Nam</w:t>
            </w:r>
          </w:p>
        </w:tc>
        <w:tc>
          <w:tcPr>
            <w:tcW w:w="659" w:type="dxa"/>
            <w:tcBorders>
              <w:top w:val="nil"/>
              <w:left w:val="nil"/>
              <w:bottom w:val="single" w:sz="8" w:space="0" w:color="auto"/>
              <w:right w:val="single" w:sz="8" w:space="0" w:color="auto"/>
            </w:tcBorders>
            <w:vAlign w:val="center"/>
            <w:hideMark/>
          </w:tcPr>
          <w:p w14:paraId="32DE7335"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VN</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AF68C0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225</w:t>
            </w:r>
          </w:p>
        </w:tc>
        <w:tc>
          <w:tcPr>
            <w:tcW w:w="1029" w:type="dxa"/>
            <w:tcBorders>
              <w:top w:val="nil"/>
              <w:left w:val="nil"/>
              <w:bottom w:val="single" w:sz="8" w:space="0" w:color="auto"/>
              <w:right w:val="single" w:sz="8" w:space="0" w:color="auto"/>
            </w:tcBorders>
            <w:vAlign w:val="center"/>
            <w:hideMark/>
          </w:tcPr>
          <w:p w14:paraId="7F669ED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1EE9789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DC375A4"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vAlign w:val="center"/>
            <w:hideMark/>
          </w:tcPr>
          <w:p w14:paraId="4E851767"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2DFA9F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r>
      <w:tr w:rsidR="00896568" w:rsidRPr="00896568" w14:paraId="55D4CB7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7D6AE63" w14:textId="77777777" w:rsidR="00896568" w:rsidRPr="00896568" w:rsidRDefault="00896568" w:rsidP="00896568">
            <w:pPr>
              <w:jc w:val="left"/>
              <w:rPr>
                <w:rFonts w:eastAsia="Times New Roman" w:cs="Arial"/>
                <w:color w:val="000000"/>
                <w:sz w:val="16"/>
                <w:szCs w:val="16"/>
                <w:lang w:eastAsia="ja-JP"/>
              </w:rPr>
            </w:pPr>
            <w:r w:rsidRPr="00896568">
              <w:rPr>
                <w:rFonts w:eastAsia="Times New Roman" w:cs="Arial"/>
                <w:color w:val="000000"/>
                <w:sz w:val="16"/>
                <w:szCs w:val="16"/>
                <w:lang w:eastAsia="ja-JP"/>
              </w:rPr>
              <w:t>OECD</w:t>
            </w:r>
          </w:p>
        </w:tc>
        <w:tc>
          <w:tcPr>
            <w:tcW w:w="659" w:type="dxa"/>
            <w:tcBorders>
              <w:top w:val="nil"/>
              <w:left w:val="nil"/>
              <w:bottom w:val="single" w:sz="8" w:space="0" w:color="auto"/>
              <w:right w:val="single" w:sz="8" w:space="0" w:color="auto"/>
            </w:tcBorders>
            <w:vAlign w:val="center"/>
            <w:hideMark/>
          </w:tcPr>
          <w:p w14:paraId="71ECD04C" w14:textId="77777777" w:rsidR="00896568" w:rsidRPr="00896568" w:rsidRDefault="00896568" w:rsidP="00896568">
            <w:pPr>
              <w:jc w:val="center"/>
              <w:rPr>
                <w:rFonts w:eastAsia="Times New Roman" w:cs="Arial"/>
                <w:color w:val="000000"/>
                <w:sz w:val="16"/>
                <w:szCs w:val="16"/>
                <w:lang w:eastAsia="ja-JP"/>
              </w:rPr>
            </w:pPr>
            <w:r w:rsidRPr="00896568">
              <w:rPr>
                <w:rFonts w:eastAsia="Times New Roman" w:cs="Arial"/>
                <w:color w:val="000000"/>
                <w:sz w:val="16"/>
                <w:szCs w:val="16"/>
                <w:lang w:eastAsia="ja-JP"/>
              </w:rPr>
              <w:t>QM</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4FFE6A0"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083F5B13"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1959E4E"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3E6C4D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71B4AC6"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5D104FDD" w14:textId="77777777" w:rsidR="00896568" w:rsidRPr="00896568" w:rsidRDefault="00896568" w:rsidP="00896568">
            <w:pPr>
              <w:jc w:val="right"/>
              <w:rPr>
                <w:rFonts w:eastAsia="Times New Roman" w:cs="Arial"/>
                <w:color w:val="000000"/>
                <w:sz w:val="16"/>
                <w:szCs w:val="16"/>
                <w:lang w:eastAsia="ja-JP"/>
              </w:rPr>
            </w:pPr>
            <w:r w:rsidRPr="00896568">
              <w:rPr>
                <w:rFonts w:eastAsia="Times New Roman" w:cs="Arial"/>
                <w:color w:val="000000"/>
                <w:sz w:val="16"/>
                <w:szCs w:val="16"/>
                <w:lang w:eastAsia="ja-JP"/>
              </w:rPr>
              <w:t>1</w:t>
            </w:r>
          </w:p>
        </w:tc>
      </w:tr>
      <w:tr w:rsidR="00896568" w:rsidRPr="00896568" w14:paraId="31D9F0A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F8F846D" w14:textId="77777777" w:rsidR="00896568" w:rsidRPr="00896568" w:rsidRDefault="00896568" w:rsidP="00896568">
            <w:pPr>
              <w:jc w:val="left"/>
              <w:rPr>
                <w:rFonts w:eastAsia="Times New Roman" w:cs="Arial"/>
                <w:b/>
                <w:bCs/>
                <w:color w:val="000000"/>
                <w:sz w:val="16"/>
                <w:szCs w:val="16"/>
                <w:lang w:eastAsia="ja-JP"/>
              </w:rPr>
            </w:pPr>
            <w:r w:rsidRPr="00896568">
              <w:rPr>
                <w:rFonts w:eastAsia="Times New Roman" w:cs="Arial"/>
                <w:b/>
                <w:bCs/>
                <w:color w:val="000000"/>
                <w:sz w:val="16"/>
                <w:szCs w:val="16"/>
                <w:lang w:eastAsia="ja-JP"/>
              </w:rPr>
              <w:t>Total</w:t>
            </w:r>
          </w:p>
        </w:tc>
        <w:tc>
          <w:tcPr>
            <w:tcW w:w="659" w:type="dxa"/>
            <w:tcBorders>
              <w:top w:val="nil"/>
              <w:left w:val="nil"/>
              <w:bottom w:val="single" w:sz="8" w:space="0" w:color="auto"/>
              <w:right w:val="single" w:sz="8" w:space="0" w:color="auto"/>
            </w:tcBorders>
            <w:vAlign w:val="center"/>
            <w:hideMark/>
          </w:tcPr>
          <w:p w14:paraId="1FD839C5" w14:textId="77777777" w:rsidR="00896568" w:rsidRPr="00896568" w:rsidRDefault="00896568" w:rsidP="00896568">
            <w:pPr>
              <w:jc w:val="right"/>
              <w:rPr>
                <w:rFonts w:eastAsia="Times New Roman" w:cs="Arial"/>
                <w:b/>
                <w:bCs/>
                <w:color w:val="000000"/>
                <w:sz w:val="16"/>
                <w:szCs w:val="16"/>
                <w:lang w:eastAsia="ja-JP"/>
              </w:rPr>
            </w:pPr>
            <w:r w:rsidRPr="00896568">
              <w:rPr>
                <w:rFonts w:eastAsia="Times New Roman" w:cs="Arial"/>
                <w:b/>
                <w:bCs/>
                <w:color w:val="000000"/>
                <w:sz w:val="16"/>
                <w:szCs w:val="16"/>
                <w:lang w:eastAsia="ja-JP"/>
              </w:rPr>
              <w:t> </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52CEAD2" w14:textId="77777777" w:rsidR="00896568" w:rsidRPr="00896568" w:rsidRDefault="00896568" w:rsidP="00896568">
            <w:pPr>
              <w:jc w:val="right"/>
              <w:rPr>
                <w:rFonts w:eastAsia="Times New Roman" w:cs="Arial"/>
                <w:b/>
                <w:bCs/>
                <w:color w:val="000000"/>
                <w:sz w:val="16"/>
                <w:szCs w:val="16"/>
                <w:lang w:eastAsia="ja-JP"/>
              </w:rPr>
            </w:pPr>
            <w:r w:rsidRPr="00896568">
              <w:rPr>
                <w:rFonts w:eastAsia="Times New Roman" w:cs="Arial"/>
                <w:b/>
                <w:bCs/>
                <w:color w:val="000000"/>
                <w:sz w:val="16"/>
                <w:szCs w:val="16"/>
                <w:lang w:eastAsia="ja-JP"/>
              </w:rPr>
              <w:t>29,250</w:t>
            </w:r>
          </w:p>
        </w:tc>
        <w:tc>
          <w:tcPr>
            <w:tcW w:w="1029" w:type="dxa"/>
            <w:tcBorders>
              <w:top w:val="nil"/>
              <w:left w:val="nil"/>
              <w:bottom w:val="single" w:sz="8" w:space="0" w:color="auto"/>
              <w:right w:val="single" w:sz="8" w:space="0" w:color="auto"/>
            </w:tcBorders>
            <w:vAlign w:val="center"/>
            <w:hideMark/>
          </w:tcPr>
          <w:p w14:paraId="6739533A" w14:textId="77777777" w:rsidR="00896568" w:rsidRPr="00896568" w:rsidRDefault="00896568" w:rsidP="00896568">
            <w:pPr>
              <w:jc w:val="right"/>
              <w:rPr>
                <w:rFonts w:eastAsia="Times New Roman" w:cs="Arial"/>
                <w:b/>
                <w:bCs/>
                <w:color w:val="000000"/>
                <w:sz w:val="16"/>
                <w:szCs w:val="16"/>
                <w:lang w:eastAsia="ja-JP"/>
              </w:rPr>
            </w:pPr>
            <w:r w:rsidRPr="00896568">
              <w:rPr>
                <w:rFonts w:eastAsia="Times New Roman" w:cs="Arial"/>
                <w:b/>
                <w:bCs/>
                <w:color w:val="000000"/>
                <w:sz w:val="16"/>
                <w:szCs w:val="16"/>
                <w:lang w:eastAsia="ja-JP"/>
              </w:rPr>
              <w:t>193</w:t>
            </w:r>
          </w:p>
        </w:tc>
        <w:tc>
          <w:tcPr>
            <w:tcW w:w="1029" w:type="dxa"/>
            <w:tcBorders>
              <w:top w:val="nil"/>
              <w:left w:val="nil"/>
              <w:bottom w:val="single" w:sz="8" w:space="0" w:color="auto"/>
              <w:right w:val="single" w:sz="8" w:space="0" w:color="auto"/>
            </w:tcBorders>
            <w:vAlign w:val="center"/>
            <w:hideMark/>
          </w:tcPr>
          <w:p w14:paraId="1D3AC937" w14:textId="77777777" w:rsidR="00896568" w:rsidRPr="00896568" w:rsidRDefault="00896568" w:rsidP="00896568">
            <w:pPr>
              <w:jc w:val="right"/>
              <w:rPr>
                <w:rFonts w:eastAsia="Times New Roman" w:cs="Arial"/>
                <w:b/>
                <w:bCs/>
                <w:color w:val="000000"/>
                <w:sz w:val="16"/>
                <w:szCs w:val="16"/>
                <w:lang w:eastAsia="ja-JP"/>
              </w:rPr>
            </w:pPr>
            <w:r w:rsidRPr="00896568">
              <w:rPr>
                <w:rFonts w:eastAsia="Times New Roman" w:cs="Arial"/>
                <w:b/>
                <w:bCs/>
                <w:color w:val="000000"/>
                <w:sz w:val="16"/>
                <w:szCs w:val="16"/>
                <w:lang w:eastAsia="ja-JP"/>
              </w:rPr>
              <w:t>196</w:t>
            </w:r>
          </w:p>
        </w:tc>
        <w:tc>
          <w:tcPr>
            <w:tcW w:w="1030" w:type="dxa"/>
            <w:tcBorders>
              <w:top w:val="nil"/>
              <w:left w:val="nil"/>
              <w:bottom w:val="single" w:sz="8" w:space="0" w:color="auto"/>
              <w:right w:val="single" w:sz="8" w:space="0" w:color="auto"/>
            </w:tcBorders>
            <w:vAlign w:val="center"/>
            <w:hideMark/>
          </w:tcPr>
          <w:p w14:paraId="73460118" w14:textId="77777777" w:rsidR="00896568" w:rsidRPr="00896568" w:rsidRDefault="00896568" w:rsidP="00896568">
            <w:pPr>
              <w:jc w:val="right"/>
              <w:rPr>
                <w:rFonts w:eastAsia="Times New Roman" w:cs="Arial"/>
                <w:b/>
                <w:bCs/>
                <w:color w:val="000000"/>
                <w:sz w:val="16"/>
                <w:szCs w:val="16"/>
                <w:lang w:eastAsia="ja-JP"/>
              </w:rPr>
            </w:pPr>
            <w:r w:rsidRPr="00896568">
              <w:rPr>
                <w:rFonts w:eastAsia="Times New Roman" w:cs="Arial"/>
                <w:b/>
                <w:bCs/>
                <w:color w:val="000000"/>
                <w:sz w:val="16"/>
                <w:szCs w:val="16"/>
                <w:lang w:eastAsia="ja-JP"/>
              </w:rPr>
              <w:t>273</w:t>
            </w:r>
          </w:p>
        </w:tc>
        <w:tc>
          <w:tcPr>
            <w:tcW w:w="1029" w:type="dxa"/>
            <w:tcBorders>
              <w:top w:val="nil"/>
              <w:left w:val="nil"/>
              <w:bottom w:val="single" w:sz="8" w:space="0" w:color="auto"/>
              <w:right w:val="single" w:sz="8" w:space="0" w:color="auto"/>
            </w:tcBorders>
            <w:vAlign w:val="center"/>
            <w:hideMark/>
          </w:tcPr>
          <w:p w14:paraId="5FA4E5CF" w14:textId="77777777" w:rsidR="00896568" w:rsidRPr="00896568" w:rsidRDefault="00896568" w:rsidP="00896568">
            <w:pPr>
              <w:jc w:val="right"/>
              <w:rPr>
                <w:rFonts w:eastAsia="Times New Roman" w:cs="Arial"/>
                <w:b/>
                <w:bCs/>
                <w:color w:val="000000"/>
                <w:sz w:val="16"/>
                <w:szCs w:val="16"/>
                <w:lang w:eastAsia="ja-JP"/>
              </w:rPr>
            </w:pPr>
            <w:r w:rsidRPr="00896568">
              <w:rPr>
                <w:rFonts w:eastAsia="Times New Roman" w:cs="Arial"/>
                <w:b/>
                <w:bCs/>
                <w:color w:val="000000"/>
                <w:sz w:val="16"/>
                <w:szCs w:val="16"/>
                <w:lang w:eastAsia="ja-JP"/>
              </w:rPr>
              <w:t>1,522</w:t>
            </w:r>
          </w:p>
        </w:tc>
        <w:tc>
          <w:tcPr>
            <w:tcW w:w="1030" w:type="dxa"/>
            <w:tcBorders>
              <w:top w:val="nil"/>
              <w:left w:val="nil"/>
              <w:bottom w:val="single" w:sz="8" w:space="0" w:color="auto"/>
              <w:right w:val="single" w:sz="8" w:space="0" w:color="auto"/>
            </w:tcBorders>
            <w:vAlign w:val="center"/>
            <w:hideMark/>
          </w:tcPr>
          <w:p w14:paraId="54112C36" w14:textId="4A065045" w:rsidR="00896568" w:rsidRPr="00896568" w:rsidRDefault="003A691E" w:rsidP="00896568">
            <w:pPr>
              <w:jc w:val="right"/>
              <w:rPr>
                <w:rFonts w:eastAsia="Times New Roman" w:cs="Arial"/>
                <w:b/>
                <w:bCs/>
                <w:color w:val="000000"/>
                <w:sz w:val="16"/>
                <w:szCs w:val="16"/>
                <w:lang w:eastAsia="ja-JP"/>
              </w:rPr>
            </w:pPr>
            <w:r>
              <w:rPr>
                <w:rFonts w:cs="Arial" w:hint="eastAsia"/>
                <w:b/>
                <w:bCs/>
                <w:color w:val="000000"/>
                <w:sz w:val="16"/>
                <w:szCs w:val="16"/>
                <w:lang w:eastAsia="ja-JP"/>
              </w:rPr>
              <w:t>2,272</w:t>
            </w:r>
            <w:r w:rsidR="00896568" w:rsidRPr="00896568">
              <w:rPr>
                <w:rFonts w:eastAsia="Times New Roman" w:cs="Arial"/>
                <w:b/>
                <w:bCs/>
                <w:color w:val="000000"/>
                <w:sz w:val="16"/>
                <w:szCs w:val="16"/>
                <w:lang w:eastAsia="ja-JP"/>
              </w:rPr>
              <w:t> </w:t>
            </w:r>
          </w:p>
        </w:tc>
      </w:tr>
    </w:tbl>
    <w:p w14:paraId="59479ED4" w14:textId="77777777" w:rsidR="001F5E38" w:rsidRPr="007E597F" w:rsidRDefault="001F5E38" w:rsidP="00150922"/>
    <w:p w14:paraId="02C6C48B" w14:textId="77777777" w:rsidR="001F5E38" w:rsidRPr="007E597F" w:rsidRDefault="001F5E38" w:rsidP="001F5E38"/>
    <w:p w14:paraId="1E6EC56A" w14:textId="77777777" w:rsidR="001F5E38" w:rsidRPr="005977E6" w:rsidRDefault="001F5E38" w:rsidP="001F5E38">
      <w:pPr>
        <w:ind w:left="284" w:hanging="284"/>
        <w:rPr>
          <w:sz w:val="18"/>
          <w:szCs w:val="18"/>
        </w:rPr>
      </w:pPr>
      <w:r w:rsidRPr="005977E6">
        <w:rPr>
          <w:sz w:val="18"/>
          <w:szCs w:val="18"/>
        </w:rPr>
        <w:t>*</w:t>
      </w:r>
      <w:r>
        <w:rPr>
          <w:sz w:val="18"/>
          <w:szCs w:val="18"/>
        </w:rPr>
        <w:tab/>
      </w:r>
      <w:r w:rsidRPr="005977E6">
        <w:rPr>
          <w:sz w:val="18"/>
          <w:szCs w:val="18"/>
        </w:rPr>
        <w:t xml:space="preserve">Automatic contribution from </w:t>
      </w:r>
      <w:r>
        <w:rPr>
          <w:sz w:val="18"/>
          <w:szCs w:val="18"/>
        </w:rPr>
        <w:t>UPOV e</w:t>
      </w:r>
      <w:r>
        <w:rPr>
          <w:sz w:val="18"/>
          <w:szCs w:val="18"/>
        </w:rPr>
        <w:noBreakHyphen/>
        <w:t>PVP</w:t>
      </w:r>
      <w:r w:rsidRPr="005977E6">
        <w:rPr>
          <w:sz w:val="18"/>
          <w:szCs w:val="18"/>
        </w:rPr>
        <w:t xml:space="preserve"> </w:t>
      </w:r>
      <w:r w:rsidRPr="00E70270">
        <w:rPr>
          <w:sz w:val="18"/>
          <w:szCs w:val="18"/>
        </w:rPr>
        <w:t>Admin</w:t>
      </w:r>
      <w:r>
        <w:rPr>
          <w:sz w:val="18"/>
          <w:szCs w:val="18"/>
        </w:rPr>
        <w:t>istration</w:t>
      </w:r>
      <w:r w:rsidRPr="00E70270">
        <w:rPr>
          <w:sz w:val="18"/>
          <w:szCs w:val="18"/>
        </w:rPr>
        <w:t xml:space="preserve"> Module</w:t>
      </w:r>
      <w:r>
        <w:rPr>
          <w:sz w:val="18"/>
          <w:szCs w:val="18"/>
        </w:rPr>
        <w:t>.</w:t>
      </w:r>
    </w:p>
    <w:p w14:paraId="1A9840D7" w14:textId="77777777" w:rsidR="001F5E38" w:rsidRDefault="001F5E38" w:rsidP="001F5E38">
      <w:pPr>
        <w:jc w:val="left"/>
      </w:pPr>
    </w:p>
    <w:p w14:paraId="5DFC2D9A" w14:textId="77777777" w:rsidR="001F5E38" w:rsidRDefault="001F5E38" w:rsidP="001F5E38">
      <w:pPr>
        <w:jc w:val="left"/>
        <w:rPr>
          <w:rFonts w:eastAsiaTheme="minorEastAsia"/>
          <w:lang w:eastAsia="ja-JP"/>
        </w:rPr>
      </w:pPr>
    </w:p>
    <w:p w14:paraId="2E6E614F" w14:textId="77777777" w:rsidR="001F5E38" w:rsidRPr="005977E6" w:rsidRDefault="001F5E38" w:rsidP="001F5E38">
      <w:pPr>
        <w:jc w:val="left"/>
      </w:pPr>
    </w:p>
    <w:p w14:paraId="5B97F0E9" w14:textId="7E395999" w:rsidR="001F5E38" w:rsidRDefault="001F5E38" w:rsidP="001F5E38">
      <w:pPr>
        <w:jc w:val="right"/>
      </w:pPr>
      <w:r w:rsidRPr="00C5280D">
        <w:t>[</w:t>
      </w:r>
      <w:r w:rsidR="006E3DC8">
        <w:t>Annex II follows</w:t>
      </w:r>
      <w:r w:rsidRPr="00C5280D">
        <w:t>]</w:t>
      </w:r>
    </w:p>
    <w:p w14:paraId="6F01F2FC" w14:textId="77777777" w:rsidR="001F5E38" w:rsidRDefault="001F5E38" w:rsidP="001F5E38">
      <w:pPr>
        <w:jc w:val="left"/>
      </w:pPr>
    </w:p>
    <w:p w14:paraId="1974C1E7" w14:textId="77777777" w:rsidR="001F405F" w:rsidRDefault="001F405F" w:rsidP="002D537E">
      <w:pPr>
        <w:jc w:val="left"/>
        <w:rPr>
          <w:rFonts w:cs="Angsana New"/>
          <w:szCs w:val="24"/>
          <w:lang w:bidi="th-TH"/>
        </w:rPr>
      </w:pPr>
    </w:p>
    <w:p w14:paraId="42C89BF0" w14:textId="77777777" w:rsidR="00C60EEC" w:rsidRDefault="00C60EEC" w:rsidP="002D537E">
      <w:pPr>
        <w:jc w:val="left"/>
        <w:rPr>
          <w:rFonts w:cs="Angsana New"/>
          <w:szCs w:val="24"/>
          <w:lang w:bidi="th-TH"/>
        </w:rPr>
      </w:pPr>
    </w:p>
    <w:p w14:paraId="2FC886DF" w14:textId="77777777" w:rsidR="001F405F" w:rsidRDefault="001F405F" w:rsidP="00B30252">
      <w:pPr>
        <w:rPr>
          <w:rFonts w:cs="Angsana New"/>
          <w:szCs w:val="24"/>
          <w:lang w:bidi="th-TH"/>
        </w:rPr>
      </w:pPr>
    </w:p>
    <w:p w14:paraId="5C7204F6" w14:textId="77777777" w:rsidR="002D537E" w:rsidRDefault="002D537E" w:rsidP="00B30252">
      <w:pPr>
        <w:jc w:val="center"/>
        <w:rPr>
          <w:rFonts w:cs="Angsana New"/>
          <w:szCs w:val="24"/>
          <w:lang w:bidi="th-TH"/>
        </w:rPr>
        <w:sectPr w:rsidR="002D537E" w:rsidSect="005050A3">
          <w:headerReference w:type="default" r:id="rId18"/>
          <w:headerReference w:type="first" r:id="rId19"/>
          <w:pgSz w:w="11907" w:h="16840" w:code="9"/>
          <w:pgMar w:top="510" w:right="1134" w:bottom="1134" w:left="1134" w:header="510" w:footer="680" w:gutter="0"/>
          <w:pgNumType w:start="1"/>
          <w:cols w:space="720"/>
          <w:titlePg/>
          <w:docGrid w:linePitch="272"/>
        </w:sectPr>
      </w:pPr>
    </w:p>
    <w:p w14:paraId="195726BD" w14:textId="3F75E897" w:rsidR="009E7894" w:rsidRDefault="00610437" w:rsidP="00B30252">
      <w:pPr>
        <w:jc w:val="center"/>
        <w:rPr>
          <w:rFonts w:cs="Angsana New"/>
          <w:szCs w:val="24"/>
          <w:lang w:bidi="th-TH"/>
        </w:rPr>
      </w:pPr>
      <w:r>
        <w:rPr>
          <w:rFonts w:cs="Angsana New"/>
          <w:szCs w:val="24"/>
          <w:lang w:bidi="th-TH"/>
        </w:rPr>
        <w:lastRenderedPageBreak/>
        <w:t>ANNEX II</w:t>
      </w:r>
    </w:p>
    <w:p w14:paraId="3529DF82" w14:textId="77777777" w:rsidR="009E7894" w:rsidRDefault="009E7894" w:rsidP="00B30252">
      <w:pPr>
        <w:jc w:val="center"/>
        <w:rPr>
          <w:rFonts w:cs="Angsana New"/>
          <w:szCs w:val="24"/>
          <w:lang w:bidi="th-TH"/>
        </w:rPr>
      </w:pPr>
    </w:p>
    <w:p w14:paraId="6A2A8AE1" w14:textId="2FAB450B" w:rsidR="005546B8" w:rsidRDefault="006F0CCC" w:rsidP="005546B8">
      <w:pPr>
        <w:jc w:val="center"/>
        <w:rPr>
          <w:rFonts w:cs="Angsana New"/>
          <w:szCs w:val="24"/>
          <w:lang w:bidi="th-TH"/>
        </w:rPr>
      </w:pPr>
      <w:r>
        <w:rPr>
          <w:rFonts w:cs="Angsana New"/>
          <w:szCs w:val="24"/>
          <w:lang w:bidi="th-TH"/>
        </w:rPr>
        <w:t xml:space="preserve">DRAFT </w:t>
      </w:r>
      <w:r w:rsidR="005546B8" w:rsidRPr="001E700D">
        <w:rPr>
          <w:rFonts w:cs="Angsana New"/>
          <w:szCs w:val="24"/>
          <w:lang w:bidi="th-TH"/>
        </w:rPr>
        <w:t>PROGRAM FOR IMPROVEMENTS</w:t>
      </w:r>
      <w:r w:rsidR="005546B8">
        <w:rPr>
          <w:rFonts w:cs="Angsana New"/>
          <w:szCs w:val="24"/>
          <w:lang w:bidi="th-TH"/>
        </w:rPr>
        <w:t xml:space="preserve"> </w:t>
      </w:r>
      <w:r w:rsidR="005546B8" w:rsidRPr="001E700D">
        <w:rPr>
          <w:rFonts w:cs="Angsana New"/>
          <w:szCs w:val="24"/>
          <w:lang w:bidi="th-TH"/>
        </w:rPr>
        <w:t xml:space="preserve">TO THE </w:t>
      </w:r>
      <w:r w:rsidR="00E274B2" w:rsidRPr="002B642E">
        <w:rPr>
          <w:rFonts w:cs="Angsana New"/>
          <w:szCs w:val="24"/>
          <w:lang w:bidi="th-TH"/>
        </w:rPr>
        <w:t>PLUTO</w:t>
      </w:r>
      <w:r w:rsidR="00E274B2">
        <w:rPr>
          <w:rFonts w:cs="Angsana New"/>
          <w:szCs w:val="24"/>
          <w:lang w:bidi="th-TH"/>
        </w:rPr>
        <w:t xml:space="preserve"> </w:t>
      </w:r>
      <w:r w:rsidR="005546B8" w:rsidRPr="001E700D">
        <w:rPr>
          <w:rFonts w:cs="Angsana New"/>
          <w:szCs w:val="24"/>
          <w:lang w:bidi="th-TH"/>
        </w:rPr>
        <w:t>PLANT VARIETY DATABASE</w:t>
      </w:r>
    </w:p>
    <w:p w14:paraId="1EA9D30B" w14:textId="77777777" w:rsidR="005546B8" w:rsidRDefault="005546B8" w:rsidP="00A21EFF">
      <w:pPr>
        <w:rPr>
          <w:b/>
          <w:bCs/>
        </w:rPr>
      </w:pPr>
    </w:p>
    <w:p w14:paraId="7693FAFB" w14:textId="77777777" w:rsidR="005546B8" w:rsidRDefault="005546B8" w:rsidP="00A21EFF">
      <w:pPr>
        <w:rPr>
          <w:b/>
          <w:bCs/>
        </w:rPr>
      </w:pPr>
    </w:p>
    <w:p w14:paraId="09CBDE8D" w14:textId="55A2F9B3" w:rsidR="002919B0" w:rsidRDefault="0079043E" w:rsidP="003A6F85">
      <w:r>
        <w:t>INTRODUCTION</w:t>
      </w:r>
    </w:p>
    <w:p w14:paraId="3FF65A8B" w14:textId="77777777" w:rsidR="000B1C3F" w:rsidRDefault="000B1C3F"/>
    <w:p w14:paraId="7DABFE79" w14:textId="5B989A06" w:rsidR="00A11E87" w:rsidRPr="00275698" w:rsidRDefault="00093759">
      <w:r w:rsidRPr="00093759">
        <w:fldChar w:fldCharType="begin"/>
      </w:r>
      <w:r w:rsidRPr="00093759">
        <w:instrText xml:space="preserve"> LISTNUM  LegalDefault \l 1 \s 1 </w:instrText>
      </w:r>
      <w:r w:rsidRPr="00093759">
        <w:fldChar w:fldCharType="end">
          <w:numberingChange w:id="17" w:author="NISHIMURA Yoshiro" w:date="2026-08-14T09:24:00Z" w16du:dateUtc="2026-08-14T07:24:00Z" w:original="1."/>
        </w:fldChar>
      </w:r>
      <w:r w:rsidR="000B1C3F">
        <w:tab/>
      </w:r>
      <w:r w:rsidR="002919B0" w:rsidRPr="00275698">
        <w:t xml:space="preserve">The </w:t>
      </w:r>
      <w:r w:rsidR="00E274B2" w:rsidRPr="002B642E">
        <w:t>PLUTO</w:t>
      </w:r>
      <w:r w:rsidR="006F0CCC">
        <w:t xml:space="preserve"> </w:t>
      </w:r>
      <w:r w:rsidR="002919B0" w:rsidRPr="00275698">
        <w:t xml:space="preserve">Plant Variety Database </w:t>
      </w:r>
      <w:r w:rsidR="00946BF0">
        <w:t>I</w:t>
      </w:r>
      <w:r w:rsidR="002919B0" w:rsidRPr="00275698">
        <w:t xml:space="preserve">mprovement </w:t>
      </w:r>
      <w:r w:rsidR="00946BF0">
        <w:t>P</w:t>
      </w:r>
      <w:r w:rsidR="002919B0" w:rsidRPr="00275698">
        <w:t xml:space="preserve">rogram </w:t>
      </w:r>
      <w:r w:rsidR="00946BF0" w:rsidRPr="002B642E">
        <w:t>(Program)</w:t>
      </w:r>
      <w:r w:rsidR="00946BF0">
        <w:t xml:space="preserve"> </w:t>
      </w:r>
      <w:r w:rsidR="002919B0" w:rsidRPr="00275698">
        <w:t xml:space="preserve">is designed to address evolving stakeholder needs and ensure that the PLUTO database remains a reliable, comprehensive, and user-friendly resource for plant variety protection (PVP) authorities, contributors, and </w:t>
      </w:r>
      <w:r w:rsidR="00B24D83" w:rsidRPr="00B24D83">
        <w:rPr>
          <w:i/>
          <w:iCs/>
        </w:rPr>
        <w:t>Premium</w:t>
      </w:r>
      <w:r w:rsidR="002919B0" w:rsidRPr="00275698">
        <w:t xml:space="preserve"> users. The </w:t>
      </w:r>
      <w:r w:rsidR="00946BF0" w:rsidRPr="002B642E">
        <w:t>P</w:t>
      </w:r>
      <w:r w:rsidR="002919B0" w:rsidRPr="00275698">
        <w:t xml:space="preserve">rogram is anchored by five strategic objectives that drive its vision and guide its implementation: </w:t>
      </w:r>
    </w:p>
    <w:p w14:paraId="3AB738D2" w14:textId="12C22EE1" w:rsidR="00A11E87" w:rsidRPr="00275698" w:rsidRDefault="002919B0" w:rsidP="000F53EF">
      <w:pPr>
        <w:pStyle w:val="ListParagraph"/>
        <w:numPr>
          <w:ilvl w:val="0"/>
          <w:numId w:val="6"/>
        </w:numPr>
        <w:rPr>
          <w:sz w:val="20"/>
          <w:szCs w:val="20"/>
        </w:rPr>
      </w:pPr>
      <w:r w:rsidRPr="77282DE5">
        <w:rPr>
          <w:sz w:val="20"/>
          <w:szCs w:val="20"/>
        </w:rPr>
        <w:t>increas</w:t>
      </w:r>
      <w:r w:rsidR="08BEF431" w:rsidRPr="77282DE5">
        <w:rPr>
          <w:sz w:val="20"/>
          <w:szCs w:val="20"/>
        </w:rPr>
        <w:t>e</w:t>
      </w:r>
      <w:r w:rsidRPr="00275698">
        <w:rPr>
          <w:sz w:val="20"/>
          <w:szCs w:val="20"/>
        </w:rPr>
        <w:t xml:space="preserve"> completeness, quality, and timeliness of data</w:t>
      </w:r>
      <w:r w:rsidR="00F34BAD">
        <w:rPr>
          <w:sz w:val="20"/>
          <w:szCs w:val="20"/>
        </w:rPr>
        <w:t>,</w:t>
      </w:r>
      <w:r w:rsidRPr="00275698">
        <w:rPr>
          <w:sz w:val="20"/>
          <w:szCs w:val="20"/>
        </w:rPr>
        <w:t xml:space="preserve"> </w:t>
      </w:r>
    </w:p>
    <w:p w14:paraId="335CB33E" w14:textId="370E5353" w:rsidR="00A11E87" w:rsidRPr="00275698" w:rsidRDefault="002919B0" w:rsidP="000F53EF">
      <w:pPr>
        <w:pStyle w:val="ListParagraph"/>
        <w:numPr>
          <w:ilvl w:val="0"/>
          <w:numId w:val="6"/>
        </w:numPr>
        <w:rPr>
          <w:sz w:val="20"/>
          <w:szCs w:val="20"/>
        </w:rPr>
      </w:pPr>
      <w:r w:rsidRPr="00275698">
        <w:rPr>
          <w:sz w:val="20"/>
          <w:szCs w:val="20"/>
        </w:rPr>
        <w:t>simplify and easing the data contribution process</w:t>
      </w:r>
      <w:r w:rsidR="00F34BAD">
        <w:rPr>
          <w:sz w:val="20"/>
          <w:szCs w:val="20"/>
        </w:rPr>
        <w:t>,</w:t>
      </w:r>
    </w:p>
    <w:p w14:paraId="083770F5" w14:textId="5D62177B" w:rsidR="00A11E87" w:rsidRPr="00275698" w:rsidRDefault="002919B0" w:rsidP="000F53EF">
      <w:pPr>
        <w:pStyle w:val="ListParagraph"/>
        <w:numPr>
          <w:ilvl w:val="0"/>
          <w:numId w:val="6"/>
        </w:numPr>
        <w:rPr>
          <w:sz w:val="20"/>
          <w:szCs w:val="20"/>
        </w:rPr>
      </w:pPr>
      <w:r w:rsidRPr="00275698">
        <w:rPr>
          <w:sz w:val="20"/>
          <w:szCs w:val="20"/>
        </w:rPr>
        <w:t>enhancing search and denomination workflows</w:t>
      </w:r>
      <w:r w:rsidR="00F34BAD">
        <w:rPr>
          <w:sz w:val="20"/>
          <w:szCs w:val="20"/>
        </w:rPr>
        <w:t>,</w:t>
      </w:r>
      <w:r w:rsidRPr="00275698">
        <w:rPr>
          <w:sz w:val="20"/>
          <w:szCs w:val="20"/>
        </w:rPr>
        <w:t xml:space="preserve"> </w:t>
      </w:r>
    </w:p>
    <w:p w14:paraId="6C71E3B9" w14:textId="7D6D1D99" w:rsidR="00A11E87" w:rsidRPr="00275698" w:rsidRDefault="002919B0" w:rsidP="000F53EF">
      <w:pPr>
        <w:pStyle w:val="ListParagraph"/>
        <w:numPr>
          <w:ilvl w:val="0"/>
          <w:numId w:val="6"/>
        </w:numPr>
        <w:rPr>
          <w:sz w:val="20"/>
          <w:szCs w:val="20"/>
        </w:rPr>
      </w:pPr>
      <w:r w:rsidRPr="00275698">
        <w:rPr>
          <w:sz w:val="20"/>
          <w:szCs w:val="20"/>
        </w:rPr>
        <w:t xml:space="preserve">strengthen the value proposition of </w:t>
      </w:r>
      <w:r w:rsidR="00B24D83" w:rsidRPr="00B24D83">
        <w:rPr>
          <w:i/>
          <w:iCs/>
          <w:sz w:val="20"/>
          <w:szCs w:val="20"/>
        </w:rPr>
        <w:t>Premium</w:t>
      </w:r>
      <w:r w:rsidRPr="00275698">
        <w:rPr>
          <w:sz w:val="20"/>
          <w:szCs w:val="20"/>
        </w:rPr>
        <w:t xml:space="preserve"> services</w:t>
      </w:r>
      <w:r w:rsidR="00F34BAD">
        <w:rPr>
          <w:sz w:val="20"/>
          <w:szCs w:val="20"/>
        </w:rPr>
        <w:t>,</w:t>
      </w:r>
      <w:r w:rsidRPr="00275698">
        <w:rPr>
          <w:sz w:val="20"/>
          <w:szCs w:val="20"/>
        </w:rPr>
        <w:t xml:space="preserve"> and</w:t>
      </w:r>
    </w:p>
    <w:p w14:paraId="6D257381" w14:textId="6E1AB950" w:rsidR="002919B0" w:rsidRPr="00275698" w:rsidRDefault="002919B0" w:rsidP="000F53EF">
      <w:pPr>
        <w:pStyle w:val="ListParagraph"/>
        <w:numPr>
          <w:ilvl w:val="0"/>
          <w:numId w:val="6"/>
        </w:numPr>
        <w:rPr>
          <w:sz w:val="20"/>
          <w:szCs w:val="20"/>
        </w:rPr>
      </w:pPr>
      <w:r w:rsidRPr="00275698">
        <w:rPr>
          <w:sz w:val="20"/>
          <w:szCs w:val="20"/>
        </w:rPr>
        <w:t>build a sustainable service model for ongoing maintenance and innovation.</w:t>
      </w:r>
    </w:p>
    <w:p w14:paraId="50CD031D" w14:textId="42808020" w:rsidR="002919B0" w:rsidRPr="00275698" w:rsidRDefault="000A1959">
      <w:r w:rsidRPr="0048622E">
        <w:fldChar w:fldCharType="begin"/>
      </w:r>
      <w:r w:rsidRPr="0048622E">
        <w:instrText xml:space="preserve"> LISTNUM  LegalDefault \l 1 \s </w:instrText>
      </w:r>
      <w:r w:rsidRPr="0048622E">
        <w:fldChar w:fldCharType="end">
          <w:numberingChange w:id="18" w:author="NISHIMURA Yoshiro" w:date="2026-08-14T09:24:00Z" w16du:dateUtc="2026-08-14T07:24:00Z" w:original="2."/>
        </w:fldChar>
      </w:r>
      <w:r w:rsidR="000B1C3F" w:rsidRPr="00275698">
        <w:tab/>
      </w:r>
      <w:r w:rsidR="00B9126F">
        <w:t>To</w:t>
      </w:r>
      <w:r w:rsidR="00EA5372">
        <w:t xml:space="preserve"> reach those strategic objectives, </w:t>
      </w:r>
      <w:r w:rsidR="00E4345D">
        <w:t>five workstreams have been identified</w:t>
      </w:r>
      <w:r w:rsidR="002919B0" w:rsidRPr="00275698">
        <w:t>, ensuring focused actions and measurable outcomes</w:t>
      </w:r>
      <w:r w:rsidR="2D7FD1DC">
        <w:t>.</w:t>
      </w:r>
    </w:p>
    <w:p w14:paraId="2D945AF9" w14:textId="77777777" w:rsidR="000B1C3F" w:rsidRPr="00275698" w:rsidRDefault="000B1C3F"/>
    <w:p w14:paraId="3C063638" w14:textId="77777777" w:rsidR="005607CC" w:rsidRPr="00275698" w:rsidRDefault="005607CC" w:rsidP="00A21EFF"/>
    <w:p w14:paraId="6C7EB2C5" w14:textId="6B2FCA52" w:rsidR="00A21EFF" w:rsidRPr="00275698" w:rsidRDefault="0079043E" w:rsidP="0079043E">
      <w:r w:rsidRPr="00275698">
        <w:t>WORKSTREAM 1 — DATA CONTRIBUTION IMPROVEMENT</w:t>
      </w:r>
    </w:p>
    <w:p w14:paraId="00173EF2" w14:textId="77777777" w:rsidR="005607CC" w:rsidRPr="00275698" w:rsidRDefault="005607CC" w:rsidP="00A21EFF">
      <w:pPr>
        <w:rPr>
          <w:b/>
          <w:bCs/>
        </w:rPr>
      </w:pPr>
    </w:p>
    <w:p w14:paraId="4E27C25E" w14:textId="2B3D3DE4" w:rsidR="00A21EFF" w:rsidRDefault="0048622E" w:rsidP="00A21EFF">
      <w:r w:rsidRPr="0048622E">
        <w:fldChar w:fldCharType="begin"/>
      </w:r>
      <w:r w:rsidRPr="0048622E">
        <w:instrText xml:space="preserve"> LISTNUM  LegalDefault \l 1 \s </w:instrText>
      </w:r>
      <w:r w:rsidRPr="0048622E">
        <w:fldChar w:fldCharType="end">
          <w:numberingChange w:id="19" w:author="NISHIMURA Yoshiro" w:date="2026-08-14T09:24:00Z" w16du:dateUtc="2026-08-14T07:24:00Z" w:original="3."/>
        </w:fldChar>
      </w:r>
      <w:r w:rsidR="002A0F59" w:rsidRPr="00275698">
        <w:tab/>
      </w:r>
      <w:r w:rsidR="00A21EFF" w:rsidRPr="00275698">
        <w:t xml:space="preserve">The current contribution landscape was described as uneven, with regular contributors, occasional or delayed contributors, and non-contributing </w:t>
      </w:r>
      <w:r w:rsidR="004D1263">
        <w:t xml:space="preserve">UPOV </w:t>
      </w:r>
      <w:r w:rsidR="00A21EFF" w:rsidRPr="00275698">
        <w:t xml:space="preserve">members, resulting in variations in completeness, timeliness and coverage. </w:t>
      </w:r>
    </w:p>
    <w:p w14:paraId="1BF6BA82" w14:textId="77777777" w:rsidR="00F229BB" w:rsidRPr="00275698" w:rsidRDefault="00F229BB" w:rsidP="00A21EFF"/>
    <w:p w14:paraId="66586FC1" w14:textId="463A5F68" w:rsidR="00A21EFF" w:rsidRPr="00275698" w:rsidRDefault="0048622E" w:rsidP="00A21EFF">
      <w:pPr>
        <w:rPr>
          <w:rFonts w:cs="Arial"/>
          <w:color w:val="000000"/>
        </w:rPr>
      </w:pPr>
      <w:r w:rsidRPr="0048622E">
        <w:fldChar w:fldCharType="begin"/>
      </w:r>
      <w:r w:rsidRPr="0048622E">
        <w:instrText xml:space="preserve"> LISTNUM  LegalDefault \l 1 \s </w:instrText>
      </w:r>
      <w:r w:rsidRPr="0048622E">
        <w:fldChar w:fldCharType="end">
          <w:numberingChange w:id="20" w:author="NISHIMURA Yoshiro" w:date="2026-08-14T09:24:00Z" w16du:dateUtc="2026-08-14T07:24:00Z" w:original="4."/>
        </w:fldChar>
      </w:r>
      <w:r w:rsidR="002A0F59" w:rsidRPr="00275698">
        <w:rPr>
          <w:rFonts w:cs="Arial"/>
          <w:color w:val="000000"/>
        </w:rPr>
        <w:tab/>
      </w:r>
      <w:r w:rsidR="00A21EFF" w:rsidRPr="00275698">
        <w:rPr>
          <w:rFonts w:cs="Arial"/>
          <w:color w:val="000000"/>
        </w:rPr>
        <w:t xml:space="preserve">Classifying contributors according to these three segments will facilitate the alignment of training requirements and definition of targets based on the frequency of </w:t>
      </w:r>
      <w:r w:rsidR="00F25C53" w:rsidRPr="002B642E">
        <w:rPr>
          <w:rFonts w:cs="Arial"/>
          <w:color w:val="000000"/>
        </w:rPr>
        <w:t>UPOV members’</w:t>
      </w:r>
      <w:r w:rsidR="00F25C53" w:rsidRPr="00F25C53">
        <w:rPr>
          <w:rFonts w:cs="Arial"/>
          <w:color w:val="000000"/>
        </w:rPr>
        <w:t xml:space="preserve"> </w:t>
      </w:r>
      <w:r w:rsidR="00A21EFF" w:rsidRPr="00F25C53">
        <w:rPr>
          <w:rFonts w:cs="Arial"/>
          <w:color w:val="000000"/>
        </w:rPr>
        <w:t>publication</w:t>
      </w:r>
      <w:r w:rsidR="00F25C53" w:rsidRPr="002B642E">
        <w:rPr>
          <w:rFonts w:cs="Arial"/>
          <w:color w:val="000000"/>
        </w:rPr>
        <w:t>s</w:t>
      </w:r>
      <w:r w:rsidR="00A21EFF" w:rsidRPr="00275698">
        <w:rPr>
          <w:rFonts w:cs="Arial"/>
          <w:color w:val="000000"/>
        </w:rPr>
        <w:t>.</w:t>
      </w:r>
      <w:r w:rsidR="00B908E7">
        <w:rPr>
          <w:rFonts w:cs="Arial"/>
          <w:color w:val="000000"/>
        </w:rPr>
        <w:t xml:space="preserve"> </w:t>
      </w:r>
    </w:p>
    <w:p w14:paraId="12245162" w14:textId="77777777" w:rsidR="00F9022E" w:rsidRPr="00275698" w:rsidRDefault="00F9022E" w:rsidP="00A21EFF"/>
    <w:p w14:paraId="69C4369F" w14:textId="54111624" w:rsidR="00A21EFF" w:rsidRPr="0079043E" w:rsidRDefault="00A21EFF" w:rsidP="0079043E">
      <w:pPr>
        <w:rPr>
          <w:u w:val="single"/>
        </w:rPr>
      </w:pPr>
      <w:r w:rsidRPr="0079043E">
        <w:rPr>
          <w:u w:val="single"/>
        </w:rPr>
        <w:t>P</w:t>
      </w:r>
      <w:r w:rsidR="00F9022E" w:rsidRPr="0079043E">
        <w:rPr>
          <w:u w:val="single"/>
        </w:rPr>
        <w:t>lanned</w:t>
      </w:r>
      <w:r w:rsidRPr="0079043E">
        <w:rPr>
          <w:u w:val="single"/>
        </w:rPr>
        <w:t xml:space="preserve"> improvements</w:t>
      </w:r>
    </w:p>
    <w:p w14:paraId="11760C1B" w14:textId="77777777" w:rsidR="003813F9" w:rsidRPr="00275698" w:rsidRDefault="003813F9" w:rsidP="003813F9"/>
    <w:p w14:paraId="184162FA" w14:textId="49FA6C91" w:rsidR="00297212" w:rsidRPr="00275698" w:rsidRDefault="0048622E">
      <w:r w:rsidRPr="0048622E">
        <w:fldChar w:fldCharType="begin"/>
      </w:r>
      <w:r w:rsidRPr="0048622E">
        <w:instrText xml:space="preserve"> LISTNUM  LegalDefault \l 1 \s </w:instrText>
      </w:r>
      <w:r w:rsidRPr="0048622E">
        <w:fldChar w:fldCharType="end">
          <w:numberingChange w:id="21" w:author="NISHIMURA Yoshiro" w:date="2026-08-14T09:24:00Z" w16du:dateUtc="2026-08-14T07:24:00Z" w:original="5."/>
        </w:fldChar>
      </w:r>
      <w:r w:rsidR="00297212" w:rsidRPr="00275698">
        <w:tab/>
      </w:r>
      <w:r w:rsidR="00EA3E29" w:rsidRPr="00275698">
        <w:t xml:space="preserve">To improve the process of data contribution, several key enhancements are </w:t>
      </w:r>
      <w:r w:rsidR="003813F9" w:rsidRPr="00275698">
        <w:t>planned:</w:t>
      </w:r>
    </w:p>
    <w:p w14:paraId="126E9190" w14:textId="77777777" w:rsidR="0079043E" w:rsidRPr="00275698" w:rsidRDefault="0079043E"/>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D47FB2" w:rsidRPr="00D06193" w14:paraId="3446CA37" w14:textId="77777777" w:rsidTr="00DA0068">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7361C8AB" w14:textId="3232C13A" w:rsidR="00D47FB2" w:rsidRPr="00D06193" w:rsidRDefault="00D47FB2" w:rsidP="00D06193">
            <w:pPr>
              <w:spacing w:before="40" w:after="40"/>
              <w:jc w:val="left"/>
              <w:rPr>
                <w:sz w:val="18"/>
                <w:szCs w:val="18"/>
                <w:lang w:eastAsia="ja-JP"/>
              </w:rPr>
            </w:pPr>
            <w:r w:rsidRPr="00D06193">
              <w:rPr>
                <w:sz w:val="18"/>
                <w:szCs w:val="18"/>
              </w:rPr>
              <w:t xml:space="preserve">Target </w:t>
            </w:r>
            <w:r w:rsidR="00A27CED" w:rsidRPr="00D06193">
              <w:rPr>
                <w:sz w:val="18"/>
                <w:szCs w:val="18"/>
              </w:rPr>
              <w:t>Key Performance Indicator (KPI)</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95C481A" w14:textId="77777777" w:rsidR="00D47FB2" w:rsidRPr="00D06193" w:rsidRDefault="00D47FB2" w:rsidP="00D06193">
            <w:pPr>
              <w:spacing w:before="40" w:after="40"/>
              <w:jc w:val="left"/>
              <w:rPr>
                <w:sz w:val="18"/>
                <w:szCs w:val="18"/>
              </w:rPr>
            </w:pPr>
            <w:r w:rsidRPr="00D06193">
              <w:rPr>
                <w:sz w:val="18"/>
                <w:szCs w:val="18"/>
              </w:rPr>
              <w:t>Planned improvements</w:t>
            </w:r>
          </w:p>
        </w:tc>
      </w:tr>
      <w:tr w:rsidR="00D47FB2" w:rsidRPr="001571C1" w14:paraId="567A47E3"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1AC85F5F" w14:textId="77777777" w:rsidR="00D47FB2" w:rsidRPr="001571C1" w:rsidRDefault="00D47FB2" w:rsidP="001571C1">
            <w:pPr>
              <w:jc w:val="left"/>
              <w:rPr>
                <w:sz w:val="18"/>
                <w:szCs w:val="18"/>
              </w:rPr>
            </w:pPr>
            <w:r w:rsidRPr="001571C1">
              <w:rPr>
                <w:b/>
                <w:bCs/>
                <w:sz w:val="18"/>
                <w:szCs w:val="18"/>
              </w:rPr>
              <w:t>Data coverage</w:t>
            </w:r>
          </w:p>
          <w:p w14:paraId="13FF8C9E" w14:textId="6FCE3F60" w:rsidR="00D47FB2" w:rsidRPr="001571C1" w:rsidRDefault="00D47FB2" w:rsidP="001571C1">
            <w:pPr>
              <w:jc w:val="left"/>
              <w:rPr>
                <w:sz w:val="18"/>
                <w:szCs w:val="18"/>
              </w:rPr>
            </w:pPr>
            <w:r w:rsidRPr="001571C1">
              <w:rPr>
                <w:sz w:val="18"/>
                <w:szCs w:val="18"/>
              </w:rPr>
              <w:t>Number of UPOV members contributing to PLUTO</w:t>
            </w:r>
            <w:r w:rsidR="007E6A10" w:rsidRPr="001571C1">
              <w:rPr>
                <w:sz w:val="18"/>
                <w:szCs w:val="18"/>
              </w:rPr>
              <w:t xml:space="preserve"> database</w:t>
            </w:r>
          </w:p>
        </w:tc>
        <w:tc>
          <w:tcPr>
            <w:tcW w:w="3089" w:type="pct"/>
            <w:tcBorders>
              <w:top w:val="outset" w:sz="6" w:space="0" w:color="auto"/>
              <w:left w:val="outset" w:sz="6" w:space="0" w:color="auto"/>
              <w:bottom w:val="outset" w:sz="6" w:space="0" w:color="auto"/>
              <w:right w:val="outset" w:sz="6" w:space="0" w:color="auto"/>
            </w:tcBorders>
            <w:hideMark/>
          </w:tcPr>
          <w:p w14:paraId="4DC2395A" w14:textId="7D9E518F" w:rsidR="00D47FB2" w:rsidRPr="001571C1" w:rsidRDefault="00D47FB2" w:rsidP="000F53EF">
            <w:pPr>
              <w:pStyle w:val="ListParagraph"/>
              <w:numPr>
                <w:ilvl w:val="0"/>
                <w:numId w:val="4"/>
              </w:numPr>
              <w:spacing w:before="0" w:after="120"/>
              <w:ind w:left="397" w:hanging="357"/>
              <w:contextualSpacing w:val="0"/>
              <w:rPr>
                <w:sz w:val="18"/>
                <w:szCs w:val="18"/>
              </w:rPr>
            </w:pPr>
            <w:r w:rsidRPr="001571C1">
              <w:rPr>
                <w:sz w:val="18"/>
                <w:szCs w:val="18"/>
              </w:rPr>
              <w:t>Contributor onboarding and guidance will be strengthened to ensure new and existing members understand how to contribute data</w:t>
            </w:r>
            <w:r w:rsidR="00D57EED">
              <w:rPr>
                <w:sz w:val="18"/>
                <w:szCs w:val="18"/>
              </w:rPr>
              <w:t xml:space="preserve"> </w:t>
            </w:r>
            <w:r w:rsidRPr="001571C1">
              <w:rPr>
                <w:sz w:val="18"/>
                <w:szCs w:val="18"/>
              </w:rPr>
              <w:t>effectively</w:t>
            </w:r>
          </w:p>
          <w:p w14:paraId="2F1F1520" w14:textId="1B513A2E" w:rsidR="00D47FB2" w:rsidRPr="001571C1" w:rsidRDefault="00D47FB2" w:rsidP="000F53EF">
            <w:pPr>
              <w:pStyle w:val="ListParagraph"/>
              <w:numPr>
                <w:ilvl w:val="0"/>
                <w:numId w:val="4"/>
              </w:numPr>
              <w:spacing w:before="0" w:after="120"/>
              <w:ind w:left="397" w:hanging="357"/>
              <w:contextualSpacing w:val="0"/>
              <w:rPr>
                <w:sz w:val="18"/>
                <w:szCs w:val="18"/>
              </w:rPr>
            </w:pPr>
            <w:r w:rsidRPr="001571C1">
              <w:rPr>
                <w:sz w:val="18"/>
                <w:szCs w:val="18"/>
              </w:rPr>
              <w:t>Tailored guidance will be provided based on the specific requirements of each authority, making the contribution process more relevant and accessible</w:t>
            </w:r>
          </w:p>
        </w:tc>
      </w:tr>
      <w:tr w:rsidR="00D47FB2" w:rsidRPr="001571C1" w14:paraId="33C78C8C"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2C24B272" w14:textId="77777777" w:rsidR="00D47FB2" w:rsidRPr="001571C1" w:rsidRDefault="00D47FB2" w:rsidP="001571C1">
            <w:pPr>
              <w:jc w:val="left"/>
              <w:rPr>
                <w:sz w:val="18"/>
                <w:szCs w:val="18"/>
              </w:rPr>
            </w:pPr>
            <w:r w:rsidRPr="001571C1">
              <w:rPr>
                <w:b/>
                <w:bCs/>
                <w:sz w:val="18"/>
                <w:szCs w:val="18"/>
              </w:rPr>
              <w:t>Data timeliness</w:t>
            </w:r>
          </w:p>
          <w:p w14:paraId="16DE973C" w14:textId="76BF1CC1" w:rsidR="00D47FB2" w:rsidRPr="001571C1" w:rsidRDefault="00D47FB2" w:rsidP="001571C1">
            <w:pPr>
              <w:jc w:val="left"/>
              <w:rPr>
                <w:sz w:val="18"/>
                <w:szCs w:val="18"/>
              </w:rPr>
            </w:pPr>
            <w:r w:rsidRPr="001571C1">
              <w:rPr>
                <w:sz w:val="18"/>
                <w:szCs w:val="18"/>
              </w:rPr>
              <w:t>Percentage of PVP applications included in PLUTO</w:t>
            </w:r>
            <w:r w:rsidR="007E6A10" w:rsidRPr="001571C1">
              <w:rPr>
                <w:sz w:val="18"/>
                <w:szCs w:val="18"/>
              </w:rPr>
              <w:t xml:space="preserve"> database</w:t>
            </w:r>
            <w:r w:rsidRPr="001571C1">
              <w:rPr>
                <w:sz w:val="18"/>
                <w:szCs w:val="18"/>
              </w:rPr>
              <w:t xml:space="preserve"> within one year</w:t>
            </w:r>
          </w:p>
        </w:tc>
        <w:tc>
          <w:tcPr>
            <w:tcW w:w="3089" w:type="pct"/>
            <w:tcBorders>
              <w:top w:val="outset" w:sz="6" w:space="0" w:color="auto"/>
              <w:left w:val="outset" w:sz="6" w:space="0" w:color="auto"/>
              <w:bottom w:val="outset" w:sz="6" w:space="0" w:color="auto"/>
              <w:right w:val="outset" w:sz="6" w:space="0" w:color="auto"/>
            </w:tcBorders>
            <w:hideMark/>
          </w:tcPr>
          <w:p w14:paraId="745C87C6" w14:textId="1631B49B" w:rsidR="00D47FB2" w:rsidRPr="001571C1" w:rsidRDefault="00D47FB2" w:rsidP="000F53EF">
            <w:pPr>
              <w:pStyle w:val="ListParagraph"/>
              <w:numPr>
                <w:ilvl w:val="0"/>
                <w:numId w:val="4"/>
              </w:numPr>
              <w:spacing w:before="0" w:after="120"/>
              <w:ind w:left="397" w:hanging="357"/>
              <w:contextualSpacing w:val="0"/>
              <w:rPr>
                <w:sz w:val="18"/>
                <w:szCs w:val="18"/>
              </w:rPr>
            </w:pPr>
            <w:r w:rsidRPr="001571C1">
              <w:rPr>
                <w:sz w:val="18"/>
                <w:szCs w:val="18"/>
              </w:rPr>
              <w:t>Submission protocols will be enhanced with improved validation steps prior to sending data, reducing errors at the source</w:t>
            </w:r>
          </w:p>
          <w:p w14:paraId="1CD1B2DD" w14:textId="0BEA5323" w:rsidR="00D47FB2" w:rsidRPr="001571C1" w:rsidRDefault="00D47FB2" w:rsidP="000F53EF">
            <w:pPr>
              <w:pStyle w:val="ListParagraph"/>
              <w:numPr>
                <w:ilvl w:val="0"/>
                <w:numId w:val="4"/>
              </w:numPr>
              <w:spacing w:before="0" w:after="120"/>
              <w:ind w:left="397" w:hanging="357"/>
              <w:contextualSpacing w:val="0"/>
              <w:rPr>
                <w:sz w:val="18"/>
                <w:szCs w:val="18"/>
              </w:rPr>
            </w:pPr>
            <w:r w:rsidRPr="001571C1">
              <w:rPr>
                <w:sz w:val="18"/>
                <w:szCs w:val="18"/>
              </w:rPr>
              <w:t>A review deck will be implemented to facilitate error correction, allowing contributors to address issues before finalizing their submissions</w:t>
            </w:r>
          </w:p>
        </w:tc>
      </w:tr>
      <w:tr w:rsidR="00D47FB2" w:rsidRPr="001571C1" w14:paraId="46F14793"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09679C8C" w14:textId="77777777" w:rsidR="00D47FB2" w:rsidRPr="001571C1" w:rsidRDefault="00D47FB2" w:rsidP="001571C1">
            <w:pPr>
              <w:jc w:val="left"/>
              <w:rPr>
                <w:sz w:val="18"/>
                <w:szCs w:val="18"/>
              </w:rPr>
            </w:pPr>
            <w:r w:rsidRPr="001571C1">
              <w:rPr>
                <w:b/>
                <w:bCs/>
                <w:sz w:val="18"/>
                <w:szCs w:val="18"/>
              </w:rPr>
              <w:t>Submission frequency</w:t>
            </w:r>
          </w:p>
          <w:p w14:paraId="66ED577C" w14:textId="77777777" w:rsidR="00D47FB2" w:rsidRPr="001571C1" w:rsidRDefault="00D47FB2" w:rsidP="001571C1">
            <w:pPr>
              <w:jc w:val="left"/>
              <w:rPr>
                <w:sz w:val="18"/>
                <w:szCs w:val="18"/>
              </w:rPr>
            </w:pPr>
            <w:r w:rsidRPr="001571C1">
              <w:rPr>
                <w:sz w:val="18"/>
                <w:szCs w:val="18"/>
              </w:rPr>
              <w:t>Number of regular contributors</w:t>
            </w:r>
          </w:p>
        </w:tc>
        <w:tc>
          <w:tcPr>
            <w:tcW w:w="3089" w:type="pct"/>
            <w:tcBorders>
              <w:top w:val="outset" w:sz="6" w:space="0" w:color="auto"/>
              <w:left w:val="outset" w:sz="6" w:space="0" w:color="auto"/>
              <w:bottom w:val="outset" w:sz="6" w:space="0" w:color="auto"/>
              <w:right w:val="outset" w:sz="6" w:space="0" w:color="auto"/>
            </w:tcBorders>
            <w:hideMark/>
          </w:tcPr>
          <w:p w14:paraId="3A422BD4" w14:textId="3027FC67" w:rsidR="00D47FB2" w:rsidRPr="001571C1" w:rsidRDefault="00D47FB2" w:rsidP="000F53EF">
            <w:pPr>
              <w:pStyle w:val="ListParagraph"/>
              <w:numPr>
                <w:ilvl w:val="0"/>
                <w:numId w:val="4"/>
              </w:numPr>
              <w:spacing w:before="0" w:after="120"/>
              <w:ind w:left="397" w:hanging="357"/>
              <w:contextualSpacing w:val="0"/>
              <w:rPr>
                <w:sz w:val="18"/>
                <w:szCs w:val="18"/>
              </w:rPr>
            </w:pPr>
            <w:r w:rsidRPr="001571C1">
              <w:rPr>
                <w:sz w:val="18"/>
                <w:szCs w:val="18"/>
              </w:rPr>
              <w:t>Progressive automation, including API-based contributions, will streamline the process and encourage more efficient data contribution</w:t>
            </w:r>
          </w:p>
          <w:p w14:paraId="1798408E" w14:textId="7A860071" w:rsidR="00D47FB2" w:rsidRPr="001571C1" w:rsidRDefault="00D47FB2" w:rsidP="000F53EF">
            <w:pPr>
              <w:pStyle w:val="ListParagraph"/>
              <w:numPr>
                <w:ilvl w:val="0"/>
                <w:numId w:val="4"/>
              </w:numPr>
              <w:spacing w:before="0" w:after="120"/>
              <w:ind w:left="397" w:hanging="357"/>
              <w:contextualSpacing w:val="0"/>
              <w:rPr>
                <w:sz w:val="18"/>
                <w:szCs w:val="18"/>
              </w:rPr>
            </w:pPr>
            <w:r w:rsidRPr="001571C1">
              <w:rPr>
                <w:sz w:val="18"/>
                <w:szCs w:val="18"/>
              </w:rPr>
              <w:t xml:space="preserve">A contribution monitoring dashboard will be developed to provide real-time oversight of submission activities, enabling both contributors and </w:t>
            </w:r>
            <w:r w:rsidR="000D614E" w:rsidRPr="00B5606D">
              <w:rPr>
                <w:sz w:val="18"/>
                <w:szCs w:val="18"/>
              </w:rPr>
              <w:t>UPOV Office</w:t>
            </w:r>
            <w:r w:rsidR="000D614E">
              <w:rPr>
                <w:sz w:val="18"/>
                <w:szCs w:val="18"/>
              </w:rPr>
              <w:t xml:space="preserve"> </w:t>
            </w:r>
            <w:r w:rsidRPr="001571C1">
              <w:rPr>
                <w:sz w:val="18"/>
                <w:szCs w:val="18"/>
              </w:rPr>
              <w:t>to track progress and identify areas for improvement</w:t>
            </w:r>
          </w:p>
        </w:tc>
      </w:tr>
    </w:tbl>
    <w:p w14:paraId="7E0C7109" w14:textId="77777777" w:rsidR="00D47FB2" w:rsidRDefault="00D47FB2">
      <w:pPr>
        <w:rPr>
          <w:kern w:val="2"/>
          <w:lang w:eastAsia="ja-JP"/>
          <w14:ligatures w14:val="standardContextual"/>
        </w:rPr>
      </w:pPr>
    </w:p>
    <w:p w14:paraId="78FE5B30" w14:textId="77777777" w:rsidR="00C22042" w:rsidRDefault="00C22042">
      <w:pPr>
        <w:jc w:val="left"/>
      </w:pPr>
      <w:r>
        <w:br w:type="page"/>
      </w:r>
    </w:p>
    <w:p w14:paraId="4FF3CDD1" w14:textId="7E734A93" w:rsidR="00A21EFF" w:rsidRPr="00275698" w:rsidRDefault="0079043E" w:rsidP="00525A6D">
      <w:pPr>
        <w:keepNext/>
      </w:pPr>
      <w:r w:rsidRPr="0079043E">
        <w:lastRenderedPageBreak/>
        <w:t xml:space="preserve">WORKSTREAM 2 — DATA QUALITY </w:t>
      </w:r>
    </w:p>
    <w:p w14:paraId="411D88D0" w14:textId="77777777" w:rsidR="008C784F" w:rsidRPr="00275698" w:rsidRDefault="008C784F" w:rsidP="00525A6D">
      <w:pPr>
        <w:keepNext/>
        <w:rPr>
          <w:b/>
          <w:bCs/>
        </w:rPr>
      </w:pPr>
    </w:p>
    <w:p w14:paraId="420ED159" w14:textId="437E8964" w:rsidR="00A21EFF" w:rsidRPr="00275698" w:rsidRDefault="0048622E" w:rsidP="00525A6D">
      <w:pPr>
        <w:keepNext/>
      </w:pPr>
      <w:r w:rsidRPr="0048622E">
        <w:fldChar w:fldCharType="begin"/>
      </w:r>
      <w:r w:rsidRPr="0048622E">
        <w:instrText xml:space="preserve"> LISTNUM  LegalDefault \l 1 \s </w:instrText>
      </w:r>
      <w:r w:rsidRPr="0048622E">
        <w:fldChar w:fldCharType="end">
          <w:numberingChange w:id="22" w:author="NISHIMURA Yoshiro" w:date="2026-08-14T09:24:00Z" w16du:dateUtc="2026-08-14T07:24:00Z" w:original="6."/>
        </w:fldChar>
      </w:r>
      <w:r w:rsidR="008C784F" w:rsidRPr="00275698">
        <w:tab/>
      </w:r>
      <w:r w:rsidR="00A21EFF" w:rsidRPr="00275698">
        <w:t xml:space="preserve">The </w:t>
      </w:r>
      <w:r w:rsidR="00F12A95" w:rsidRPr="00066BB0">
        <w:t>P</w:t>
      </w:r>
      <w:r w:rsidR="00A21EFF" w:rsidRPr="00275698">
        <w:t xml:space="preserve">rogram should focus on improving accuracy, consistency, completeness and timeliness of PLUTO datasets. </w:t>
      </w:r>
    </w:p>
    <w:p w14:paraId="44318686" w14:textId="77777777" w:rsidR="0079043E" w:rsidRPr="00275698" w:rsidRDefault="0079043E" w:rsidP="00525A6D">
      <w:pPr>
        <w:keepNext/>
      </w:pPr>
    </w:p>
    <w:p w14:paraId="1224A517" w14:textId="77777777" w:rsidR="008C784F" w:rsidRPr="00026E3D" w:rsidRDefault="008C784F" w:rsidP="00525A6D">
      <w:pPr>
        <w:keepNext/>
        <w:rPr>
          <w:u w:val="single"/>
        </w:rPr>
      </w:pPr>
      <w:r w:rsidRPr="00026E3D">
        <w:rPr>
          <w:u w:val="single"/>
        </w:rPr>
        <w:t>Planned improvements</w:t>
      </w:r>
    </w:p>
    <w:p w14:paraId="62C1A753" w14:textId="77777777" w:rsidR="005B3E57" w:rsidRPr="00275698" w:rsidRDefault="005B3E57" w:rsidP="00525A6D">
      <w:pPr>
        <w:keepNext/>
      </w:pPr>
    </w:p>
    <w:p w14:paraId="01C4F413" w14:textId="4C7380D0" w:rsidR="008C784F" w:rsidRPr="00275698" w:rsidRDefault="0048622E">
      <w:r w:rsidRPr="0048622E">
        <w:fldChar w:fldCharType="begin"/>
      </w:r>
      <w:r w:rsidRPr="0048622E">
        <w:instrText xml:space="preserve"> LISTNUM  LegalDefault \l 1 \s </w:instrText>
      </w:r>
      <w:r w:rsidRPr="0048622E">
        <w:fldChar w:fldCharType="end">
          <w:numberingChange w:id="23" w:author="NISHIMURA Yoshiro" w:date="2026-08-14T09:24:00Z" w16du:dateUtc="2026-08-14T07:24:00Z" w:original="7."/>
        </w:fldChar>
      </w:r>
      <w:r w:rsidR="008C784F" w:rsidRPr="00275698">
        <w:tab/>
        <w:t xml:space="preserve">To enhance data quality and governance within the PLUTO </w:t>
      </w:r>
      <w:r w:rsidR="00534D8D">
        <w:t>database</w:t>
      </w:r>
      <w:r w:rsidR="008C784F" w:rsidRPr="00275698">
        <w:t xml:space="preserve">, several </w:t>
      </w:r>
      <w:r w:rsidR="008C4617">
        <w:t>improvements</w:t>
      </w:r>
      <w:r w:rsidR="008C784F" w:rsidRPr="00275698">
        <w:t xml:space="preserve"> are planned:</w:t>
      </w:r>
    </w:p>
    <w:p w14:paraId="77439936" w14:textId="77777777" w:rsidR="008C4617" w:rsidRDefault="008C4617"/>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CD4482" w:rsidRPr="00CD4482" w14:paraId="4D758365" w14:textId="77777777" w:rsidTr="00DA0068">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tcPr>
          <w:p w14:paraId="3F1101E5" w14:textId="3E6C5865" w:rsidR="00CD4482" w:rsidRPr="00CD4482" w:rsidRDefault="00CD4482" w:rsidP="00CD4482">
            <w:pPr>
              <w:spacing w:before="40" w:after="40"/>
              <w:jc w:val="left"/>
              <w:rPr>
                <w:sz w:val="18"/>
                <w:szCs w:val="18"/>
              </w:rPr>
            </w:pPr>
            <w:r w:rsidRPr="00D06193">
              <w:rPr>
                <w:sz w:val="18"/>
                <w:szCs w:val="18"/>
              </w:rPr>
              <w:t>Target Key Performance Indicator (KPI)</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tcPr>
          <w:p w14:paraId="0A828D5B" w14:textId="640D210B" w:rsidR="00CD4482" w:rsidRPr="00CD4482" w:rsidRDefault="00CD4482" w:rsidP="00CD4482">
            <w:pPr>
              <w:spacing w:before="40" w:after="40"/>
              <w:jc w:val="left"/>
              <w:rPr>
                <w:sz w:val="18"/>
                <w:szCs w:val="18"/>
              </w:rPr>
            </w:pPr>
            <w:r w:rsidRPr="00D06193">
              <w:rPr>
                <w:sz w:val="18"/>
                <w:szCs w:val="18"/>
              </w:rPr>
              <w:t>Planned improvements</w:t>
            </w:r>
          </w:p>
        </w:tc>
      </w:tr>
      <w:tr w:rsidR="00A833B9" w:rsidRPr="00CD4482" w14:paraId="41D0FEFA"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0D7A37E9" w14:textId="77777777" w:rsidR="00A833B9" w:rsidRPr="00CD4482" w:rsidRDefault="00A833B9" w:rsidP="00CD4482">
            <w:pPr>
              <w:jc w:val="left"/>
              <w:rPr>
                <w:sz w:val="18"/>
                <w:szCs w:val="18"/>
              </w:rPr>
            </w:pPr>
            <w:r w:rsidRPr="00CD4482">
              <w:rPr>
                <w:b/>
                <w:bCs/>
                <w:sz w:val="18"/>
                <w:szCs w:val="18"/>
              </w:rPr>
              <w:t>Data quality</w:t>
            </w:r>
          </w:p>
          <w:p w14:paraId="24BF984C" w14:textId="77777777" w:rsidR="00A833B9" w:rsidRPr="00CD4482" w:rsidRDefault="00A833B9" w:rsidP="00CD4482">
            <w:pPr>
              <w:jc w:val="left"/>
              <w:rPr>
                <w:sz w:val="18"/>
                <w:szCs w:val="18"/>
              </w:rPr>
            </w:pPr>
            <w:r w:rsidRPr="00CD4482">
              <w:rPr>
                <w:sz w:val="18"/>
                <w:szCs w:val="18"/>
              </w:rPr>
              <w:t>Number of validation issues per submission</w:t>
            </w:r>
          </w:p>
        </w:tc>
        <w:tc>
          <w:tcPr>
            <w:tcW w:w="3089" w:type="pct"/>
            <w:tcBorders>
              <w:top w:val="outset" w:sz="6" w:space="0" w:color="auto"/>
              <w:left w:val="outset" w:sz="6" w:space="0" w:color="auto"/>
              <w:bottom w:val="outset" w:sz="6" w:space="0" w:color="auto"/>
              <w:right w:val="outset" w:sz="6" w:space="0" w:color="auto"/>
            </w:tcBorders>
            <w:hideMark/>
          </w:tcPr>
          <w:p w14:paraId="65426D5B" w14:textId="1D2FA87F" w:rsidR="00A833B9" w:rsidRPr="00CD4482" w:rsidRDefault="00A833B9" w:rsidP="000F53EF">
            <w:pPr>
              <w:pStyle w:val="ListParagraph"/>
              <w:numPr>
                <w:ilvl w:val="0"/>
                <w:numId w:val="4"/>
              </w:numPr>
              <w:spacing w:before="0" w:after="120"/>
              <w:ind w:left="397" w:hanging="357"/>
              <w:contextualSpacing w:val="0"/>
              <w:rPr>
                <w:sz w:val="18"/>
                <w:szCs w:val="18"/>
              </w:rPr>
            </w:pPr>
            <w:r w:rsidRPr="00CD4482">
              <w:rPr>
                <w:sz w:val="18"/>
                <w:szCs w:val="18"/>
              </w:rPr>
              <w:t xml:space="preserve">A comprehensive catalogue of data-quality </w:t>
            </w:r>
            <w:r w:rsidR="00206D0C" w:rsidRPr="00CD4482">
              <w:rPr>
                <w:sz w:val="18"/>
                <w:szCs w:val="18"/>
              </w:rPr>
              <w:t>checks</w:t>
            </w:r>
            <w:r w:rsidRPr="00CD4482">
              <w:rPr>
                <w:sz w:val="18"/>
                <w:szCs w:val="18"/>
              </w:rPr>
              <w:t xml:space="preserve">, known as the PLUTO Validation </w:t>
            </w:r>
            <w:r w:rsidR="0047598B" w:rsidRPr="00CD4482">
              <w:rPr>
                <w:sz w:val="18"/>
                <w:szCs w:val="18"/>
              </w:rPr>
              <w:t xml:space="preserve">Criteria </w:t>
            </w:r>
            <w:r w:rsidRPr="00CD4482">
              <w:rPr>
                <w:sz w:val="18"/>
                <w:szCs w:val="18"/>
              </w:rPr>
              <w:t>Reference, to be established to standardize and clarify validation processes</w:t>
            </w:r>
          </w:p>
          <w:p w14:paraId="406A1C6B" w14:textId="1B22E450" w:rsidR="00A833B9" w:rsidRPr="00CD4482" w:rsidRDefault="0047598B" w:rsidP="000F53EF">
            <w:pPr>
              <w:pStyle w:val="ListParagraph"/>
              <w:numPr>
                <w:ilvl w:val="0"/>
                <w:numId w:val="4"/>
              </w:numPr>
              <w:spacing w:before="0" w:after="120"/>
              <w:ind w:left="397" w:hanging="357"/>
              <w:contextualSpacing w:val="0"/>
              <w:rPr>
                <w:sz w:val="18"/>
                <w:szCs w:val="18"/>
              </w:rPr>
            </w:pPr>
            <w:r w:rsidRPr="00CD4482">
              <w:rPr>
                <w:sz w:val="18"/>
                <w:szCs w:val="18"/>
              </w:rPr>
              <w:t>A</w:t>
            </w:r>
            <w:r w:rsidR="00A833B9" w:rsidRPr="00CD4482">
              <w:rPr>
                <w:sz w:val="18"/>
                <w:szCs w:val="18"/>
              </w:rPr>
              <w:t xml:space="preserve"> data quality dashboard </w:t>
            </w:r>
            <w:r w:rsidRPr="00CD4482">
              <w:rPr>
                <w:sz w:val="18"/>
                <w:szCs w:val="18"/>
              </w:rPr>
              <w:t xml:space="preserve">for the UPOV Office </w:t>
            </w:r>
            <w:r w:rsidR="00A833B9" w:rsidRPr="00CD4482">
              <w:rPr>
                <w:sz w:val="18"/>
                <w:szCs w:val="18"/>
              </w:rPr>
              <w:t>to be developed to give management a clear and up-to-date overview of dataset integrity, helping track progress and identify areas requiring attention</w:t>
            </w:r>
          </w:p>
        </w:tc>
      </w:tr>
      <w:tr w:rsidR="00A833B9" w:rsidRPr="00CD4482" w14:paraId="4ABBDFF2"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09D288F3" w14:textId="77777777" w:rsidR="00A833B9" w:rsidRPr="00CD4482" w:rsidRDefault="00A833B9" w:rsidP="00CD4482">
            <w:pPr>
              <w:jc w:val="left"/>
              <w:rPr>
                <w:sz w:val="18"/>
                <w:szCs w:val="18"/>
              </w:rPr>
            </w:pPr>
            <w:r w:rsidRPr="00CD4482">
              <w:rPr>
                <w:b/>
                <w:bCs/>
                <w:sz w:val="18"/>
                <w:szCs w:val="18"/>
              </w:rPr>
              <w:t>Contributor experience</w:t>
            </w:r>
          </w:p>
          <w:p w14:paraId="6CDC9ABB" w14:textId="46097119" w:rsidR="00A833B9" w:rsidRPr="00CD4482" w:rsidRDefault="00A833B9" w:rsidP="00CD4482">
            <w:pPr>
              <w:jc w:val="left"/>
              <w:rPr>
                <w:sz w:val="18"/>
                <w:szCs w:val="18"/>
              </w:rPr>
            </w:pPr>
            <w:r w:rsidRPr="00CD4482">
              <w:rPr>
                <w:sz w:val="18"/>
                <w:szCs w:val="18"/>
              </w:rPr>
              <w:t>Average time needed to correct rejected records per type of issue (</w:t>
            </w:r>
            <w:r w:rsidR="00796BD6" w:rsidRPr="00066BB0">
              <w:rPr>
                <w:sz w:val="18"/>
                <w:szCs w:val="18"/>
              </w:rPr>
              <w:t>e.g.</w:t>
            </w:r>
            <w:r w:rsidR="00796BD6">
              <w:rPr>
                <w:sz w:val="18"/>
                <w:szCs w:val="18"/>
              </w:rPr>
              <w:t xml:space="preserve"> </w:t>
            </w:r>
            <w:r w:rsidR="00DA0068">
              <w:rPr>
                <w:sz w:val="18"/>
                <w:szCs w:val="18"/>
              </w:rPr>
              <w:t>UPOV Code</w:t>
            </w:r>
            <w:r w:rsidRPr="00CD4482">
              <w:rPr>
                <w:sz w:val="18"/>
                <w:szCs w:val="18"/>
              </w:rPr>
              <w:t>, other</w:t>
            </w:r>
            <w:r w:rsidR="00796BD6" w:rsidRPr="00066BB0">
              <w:rPr>
                <w:sz w:val="18"/>
                <w:szCs w:val="18"/>
              </w:rPr>
              <w:t>s</w:t>
            </w:r>
            <w:r w:rsidRPr="00CD4482">
              <w:rPr>
                <w:sz w:val="18"/>
                <w:szCs w:val="18"/>
              </w:rPr>
              <w:t>)</w:t>
            </w:r>
          </w:p>
        </w:tc>
        <w:tc>
          <w:tcPr>
            <w:tcW w:w="3089" w:type="pct"/>
            <w:tcBorders>
              <w:top w:val="outset" w:sz="6" w:space="0" w:color="auto"/>
              <w:left w:val="outset" w:sz="6" w:space="0" w:color="auto"/>
              <w:bottom w:val="outset" w:sz="6" w:space="0" w:color="auto"/>
              <w:right w:val="outset" w:sz="6" w:space="0" w:color="auto"/>
            </w:tcBorders>
            <w:hideMark/>
          </w:tcPr>
          <w:p w14:paraId="6628EA92" w14:textId="1E0E0221" w:rsidR="00A833B9" w:rsidRPr="00CD4482" w:rsidRDefault="00A833B9" w:rsidP="000F53EF">
            <w:pPr>
              <w:pStyle w:val="ListParagraph"/>
              <w:numPr>
                <w:ilvl w:val="0"/>
                <w:numId w:val="4"/>
              </w:numPr>
              <w:spacing w:before="0" w:after="120"/>
              <w:ind w:left="397" w:hanging="357"/>
              <w:contextualSpacing w:val="0"/>
              <w:rPr>
                <w:sz w:val="18"/>
                <w:szCs w:val="18"/>
              </w:rPr>
            </w:pPr>
            <w:r w:rsidRPr="0078204B">
              <w:rPr>
                <w:sz w:val="18"/>
                <w:szCs w:val="18"/>
              </w:rPr>
              <w:t>Contributors</w:t>
            </w:r>
            <w:r w:rsidRPr="00CD4482">
              <w:rPr>
                <w:kern w:val="0"/>
                <w:sz w:val="18"/>
                <w:szCs w:val="18"/>
                <w14:ligatures w14:val="none"/>
              </w:rPr>
              <w:t xml:space="preserve"> to benefit from tailored feedback reports, providing them with actionable insights to address data issues and improve submissions</w:t>
            </w:r>
          </w:p>
        </w:tc>
      </w:tr>
    </w:tbl>
    <w:p w14:paraId="6659C8EE" w14:textId="77777777" w:rsidR="00A833B9" w:rsidRDefault="00A833B9">
      <w:pPr>
        <w:rPr>
          <w:kern w:val="2"/>
          <w:lang w:eastAsia="ja-JP"/>
          <w14:ligatures w14:val="standardContextual"/>
        </w:rPr>
      </w:pPr>
    </w:p>
    <w:p w14:paraId="049C2CE0" w14:textId="77777777" w:rsidR="00A21EFF" w:rsidRPr="00275698" w:rsidRDefault="00A21EFF" w:rsidP="00A21EFF"/>
    <w:p w14:paraId="76724F29" w14:textId="73D9D5A9" w:rsidR="00A21EFF" w:rsidRPr="00275698" w:rsidRDefault="00026E3D" w:rsidP="00026E3D">
      <w:r w:rsidRPr="00026E3D">
        <w:t>WORKSTREAM 3 — SEARCH AND DENOMINATION WORKFLOW</w:t>
      </w:r>
    </w:p>
    <w:p w14:paraId="7052A99B" w14:textId="77777777" w:rsidR="00EB3AD6" w:rsidRPr="00275698" w:rsidRDefault="00EB3AD6" w:rsidP="00A21EFF"/>
    <w:p w14:paraId="1A996B3B" w14:textId="518E54FE" w:rsidR="00A21EFF" w:rsidRDefault="0048622E" w:rsidP="00A21EFF">
      <w:r w:rsidRPr="0048622E">
        <w:fldChar w:fldCharType="begin"/>
      </w:r>
      <w:r w:rsidRPr="0048622E">
        <w:instrText xml:space="preserve"> LISTNUM  LegalDefault \l 1 \s </w:instrText>
      </w:r>
      <w:r w:rsidRPr="0048622E">
        <w:fldChar w:fldCharType="end">
          <w:numberingChange w:id="24" w:author="NISHIMURA Yoshiro" w:date="2026-08-14T09:24:00Z" w16du:dateUtc="2026-08-14T07:24:00Z" w:original="8."/>
        </w:fldChar>
      </w:r>
      <w:r w:rsidR="00EB3AD6" w:rsidRPr="00275698">
        <w:tab/>
      </w:r>
      <w:r w:rsidR="00A21EFF" w:rsidRPr="00275698">
        <w:t xml:space="preserve">The PLUTO User Survey 2026 identifies four main user-requested themes: a simpler and more intuitive interface, more flexible denomination searching, better filtering and results display, and additional search options. </w:t>
      </w:r>
    </w:p>
    <w:p w14:paraId="716295A3" w14:textId="77777777" w:rsidR="00097A65" w:rsidRPr="00275698" w:rsidRDefault="00097A65" w:rsidP="00A21EFF"/>
    <w:p w14:paraId="0AB38676" w14:textId="7C485C39" w:rsidR="00A21EFF" w:rsidRPr="00275698" w:rsidRDefault="0048622E" w:rsidP="00A21EFF">
      <w:r w:rsidRPr="0048622E">
        <w:fldChar w:fldCharType="begin"/>
      </w:r>
      <w:r w:rsidRPr="0048622E">
        <w:instrText xml:space="preserve"> LISTNUM  LegalDefault \l 1 \s </w:instrText>
      </w:r>
      <w:r w:rsidRPr="0048622E">
        <w:fldChar w:fldCharType="end">
          <w:numberingChange w:id="25" w:author="NISHIMURA Yoshiro" w:date="2026-08-14T09:24:00Z" w16du:dateUtc="2026-08-14T07:24:00Z" w:original="9."/>
        </w:fldChar>
      </w:r>
      <w:r w:rsidR="00CD78E5" w:rsidRPr="00275698">
        <w:tab/>
      </w:r>
      <w:r w:rsidR="00A21EFF" w:rsidRPr="00275698">
        <w:t>Users also asked for search by denomination without requiring species or UPOV</w:t>
      </w:r>
      <w:r w:rsidR="00DA0068">
        <w:t> Code</w:t>
      </w:r>
      <w:r w:rsidR="00A21EFF" w:rsidRPr="00275698">
        <w:t xml:space="preserve">s, simpler denomination </w:t>
      </w:r>
      <w:r w:rsidR="00B94C26">
        <w:t>analysis</w:t>
      </w:r>
      <w:r w:rsidR="00B94C26" w:rsidRPr="00275698">
        <w:t xml:space="preserve"> </w:t>
      </w:r>
      <w:r w:rsidR="00A21EFF" w:rsidRPr="00275698">
        <w:t xml:space="preserve">workflows, easier comparison of records, improved readability of search results, more powerful filtering options, search by application number and breeder-focused searches. </w:t>
      </w:r>
    </w:p>
    <w:p w14:paraId="4245DCDF" w14:textId="77777777" w:rsidR="00CD78E5" w:rsidRPr="00275698" w:rsidRDefault="00CD78E5" w:rsidP="00A21EFF"/>
    <w:p w14:paraId="5D75C224" w14:textId="77777777" w:rsidR="00CD78E5" w:rsidRPr="00026E3D" w:rsidRDefault="00CD78E5" w:rsidP="00026E3D">
      <w:pPr>
        <w:rPr>
          <w:u w:val="single"/>
        </w:rPr>
      </w:pPr>
      <w:r w:rsidRPr="00026E3D">
        <w:rPr>
          <w:u w:val="single"/>
        </w:rPr>
        <w:t>Planned improvements</w:t>
      </w:r>
    </w:p>
    <w:p w14:paraId="670A68F9" w14:textId="77777777" w:rsidR="00C60848" w:rsidRPr="00C60848" w:rsidRDefault="00C60848" w:rsidP="008A277E"/>
    <w:p w14:paraId="0517B5C3" w14:textId="1D3EE750" w:rsidR="00D363E2" w:rsidRPr="00275698" w:rsidRDefault="0048622E">
      <w:r w:rsidRPr="0048622E">
        <w:fldChar w:fldCharType="begin"/>
      </w:r>
      <w:r w:rsidRPr="0048622E">
        <w:instrText xml:space="preserve"> LISTNUM  LegalDefault \l 1 \s </w:instrText>
      </w:r>
      <w:r w:rsidRPr="0048622E">
        <w:fldChar w:fldCharType="end">
          <w:numberingChange w:id="26" w:author="NISHIMURA Yoshiro" w:date="2026-08-14T09:24:00Z" w16du:dateUtc="2026-08-14T07:24:00Z" w:original="10."/>
        </w:fldChar>
      </w:r>
      <w:r w:rsidR="00FC7025" w:rsidRPr="00275698">
        <w:tab/>
        <w:t>To address the needs highlighted by the PLUTO User Survey 2026 and enhance the search and denomination workflow, several major improvements are planned</w:t>
      </w:r>
      <w:r w:rsidR="00D363E2" w:rsidRPr="00275698">
        <w:t>:</w:t>
      </w:r>
    </w:p>
    <w:p w14:paraId="7B0CCC39" w14:textId="77777777" w:rsidR="008C4617" w:rsidRPr="00275698" w:rsidRDefault="008C4617"/>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E54816" w:rsidRPr="001A3F34" w14:paraId="324BB471" w14:textId="77777777" w:rsidTr="001A3F34">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5C5A2099" w14:textId="6A8EFFCB" w:rsidR="00E54816" w:rsidRPr="001A3F34" w:rsidRDefault="00E54816" w:rsidP="001A3F34">
            <w:pPr>
              <w:spacing w:before="40" w:after="40"/>
              <w:jc w:val="left"/>
              <w:rPr>
                <w:sz w:val="18"/>
                <w:szCs w:val="18"/>
                <w:lang w:eastAsia="ja-JP"/>
              </w:rPr>
            </w:pPr>
            <w:r w:rsidRPr="001A3F34">
              <w:rPr>
                <w:sz w:val="18"/>
                <w:szCs w:val="18"/>
              </w:rPr>
              <w:t xml:space="preserve">Target </w:t>
            </w:r>
            <w:r w:rsidR="00A27CED" w:rsidRPr="001A3F34">
              <w:rPr>
                <w:sz w:val="18"/>
                <w:szCs w:val="18"/>
              </w:rPr>
              <w:t>Key Performance Indicator (KPI)</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8A1627B" w14:textId="77777777" w:rsidR="00E54816" w:rsidRPr="001A3F34" w:rsidRDefault="00E54816" w:rsidP="001A3F34">
            <w:pPr>
              <w:spacing w:before="40" w:after="40"/>
              <w:jc w:val="left"/>
              <w:rPr>
                <w:sz w:val="18"/>
                <w:szCs w:val="18"/>
              </w:rPr>
            </w:pPr>
            <w:r w:rsidRPr="001A3F34">
              <w:rPr>
                <w:sz w:val="18"/>
                <w:szCs w:val="18"/>
              </w:rPr>
              <w:t>Planned improvements</w:t>
            </w:r>
          </w:p>
        </w:tc>
      </w:tr>
      <w:tr w:rsidR="00E54816" w14:paraId="060D686B" w14:textId="77777777" w:rsidTr="001A3F34">
        <w:tc>
          <w:tcPr>
            <w:tcW w:w="1911" w:type="pct"/>
            <w:tcBorders>
              <w:top w:val="outset" w:sz="6" w:space="0" w:color="auto"/>
              <w:left w:val="outset" w:sz="6" w:space="0" w:color="auto"/>
              <w:bottom w:val="outset" w:sz="6" w:space="0" w:color="auto"/>
              <w:right w:val="outset" w:sz="6" w:space="0" w:color="auto"/>
            </w:tcBorders>
            <w:hideMark/>
          </w:tcPr>
          <w:p w14:paraId="1D562FE4" w14:textId="77777777" w:rsidR="00E54816" w:rsidRPr="001A3F34" w:rsidRDefault="00E54816" w:rsidP="001A3F34">
            <w:pPr>
              <w:jc w:val="left"/>
              <w:rPr>
                <w:sz w:val="18"/>
                <w:szCs w:val="18"/>
              </w:rPr>
            </w:pPr>
            <w:r w:rsidRPr="001A3F34">
              <w:rPr>
                <w:b/>
                <w:bCs/>
                <w:sz w:val="18"/>
                <w:szCs w:val="18"/>
              </w:rPr>
              <w:t>Search usability</w:t>
            </w:r>
          </w:p>
          <w:p w14:paraId="0E77F355" w14:textId="77777777" w:rsidR="00E54816" w:rsidRPr="001A3F34" w:rsidRDefault="00E54816" w:rsidP="001A3F34">
            <w:pPr>
              <w:jc w:val="left"/>
              <w:rPr>
                <w:sz w:val="18"/>
                <w:szCs w:val="18"/>
              </w:rPr>
            </w:pPr>
            <w:r w:rsidRPr="001A3F34">
              <w:rPr>
                <w:sz w:val="18"/>
                <w:szCs w:val="18"/>
              </w:rPr>
              <w:t>User satisfaction with search experience</w:t>
            </w:r>
          </w:p>
        </w:tc>
        <w:tc>
          <w:tcPr>
            <w:tcW w:w="3089" w:type="pct"/>
            <w:tcBorders>
              <w:top w:val="outset" w:sz="6" w:space="0" w:color="auto"/>
              <w:left w:val="outset" w:sz="6" w:space="0" w:color="auto"/>
              <w:bottom w:val="outset" w:sz="6" w:space="0" w:color="auto"/>
              <w:right w:val="outset" w:sz="6" w:space="0" w:color="auto"/>
            </w:tcBorders>
            <w:hideMark/>
          </w:tcPr>
          <w:p w14:paraId="2ABEAB85" w14:textId="3BCA834E" w:rsidR="00E54816" w:rsidRPr="001A3F34" w:rsidRDefault="00E54816" w:rsidP="000F53EF">
            <w:pPr>
              <w:pStyle w:val="ListParagraph"/>
              <w:numPr>
                <w:ilvl w:val="0"/>
                <w:numId w:val="4"/>
              </w:numPr>
              <w:spacing w:before="0" w:after="120"/>
              <w:ind w:left="397" w:hanging="357"/>
              <w:contextualSpacing w:val="0"/>
              <w:rPr>
                <w:sz w:val="18"/>
                <w:szCs w:val="18"/>
              </w:rPr>
            </w:pPr>
            <w:r w:rsidRPr="001A3F34">
              <w:rPr>
                <w:sz w:val="18"/>
                <w:szCs w:val="18"/>
              </w:rPr>
              <w:t>The search page to be simplified to offer users a more intuitive starting point, making it easier to navigate and begin queries</w:t>
            </w:r>
          </w:p>
          <w:p w14:paraId="6FC6C429" w14:textId="49C9E62A" w:rsidR="00E54816" w:rsidRPr="001A3F34" w:rsidRDefault="00E54816" w:rsidP="000F53EF">
            <w:pPr>
              <w:pStyle w:val="ListParagraph"/>
              <w:numPr>
                <w:ilvl w:val="0"/>
                <w:numId w:val="4"/>
              </w:numPr>
              <w:spacing w:before="0" w:after="120"/>
              <w:ind w:left="397" w:hanging="357"/>
              <w:contextualSpacing w:val="0"/>
              <w:rPr>
                <w:sz w:val="18"/>
                <w:szCs w:val="18"/>
              </w:rPr>
            </w:pPr>
            <w:r w:rsidRPr="001A3F34">
              <w:rPr>
                <w:sz w:val="18"/>
                <w:szCs w:val="18"/>
              </w:rPr>
              <w:t>Advanced filters and combined criteria to be introduced, empowering users to refine their results with greater precision and tailor their search according to multiple parameters</w:t>
            </w:r>
          </w:p>
          <w:p w14:paraId="37605799" w14:textId="618FBE69" w:rsidR="00E54816" w:rsidRPr="001A3F34" w:rsidRDefault="00E54816" w:rsidP="000F53EF">
            <w:pPr>
              <w:pStyle w:val="ListParagraph"/>
              <w:numPr>
                <w:ilvl w:val="0"/>
                <w:numId w:val="4"/>
              </w:numPr>
              <w:spacing w:before="0" w:after="120"/>
              <w:ind w:left="397" w:hanging="357"/>
              <w:contextualSpacing w:val="0"/>
              <w:rPr>
                <w:sz w:val="18"/>
                <w:szCs w:val="18"/>
              </w:rPr>
            </w:pPr>
            <w:r w:rsidRPr="001A3F34">
              <w:rPr>
                <w:sz w:val="18"/>
                <w:szCs w:val="18"/>
              </w:rPr>
              <w:t>A modern refresh of the platform’s user experience and accessibility to ensure that the interface not only looks contemporary but is also easy to use for everyone, making the PLUTO database more inclusive and efficient for its diverse user base</w:t>
            </w:r>
          </w:p>
        </w:tc>
      </w:tr>
      <w:tr w:rsidR="00E54816" w14:paraId="3D644B81" w14:textId="77777777" w:rsidTr="001A3F34">
        <w:tc>
          <w:tcPr>
            <w:tcW w:w="1911" w:type="pct"/>
            <w:tcBorders>
              <w:top w:val="outset" w:sz="6" w:space="0" w:color="auto"/>
              <w:left w:val="outset" w:sz="6" w:space="0" w:color="auto"/>
              <w:bottom w:val="outset" w:sz="6" w:space="0" w:color="auto"/>
              <w:right w:val="outset" w:sz="6" w:space="0" w:color="auto"/>
            </w:tcBorders>
            <w:hideMark/>
          </w:tcPr>
          <w:p w14:paraId="4B6B908F" w14:textId="77777777" w:rsidR="00E54816" w:rsidRPr="001A3F34" w:rsidRDefault="00E54816" w:rsidP="001A3F34">
            <w:pPr>
              <w:jc w:val="left"/>
              <w:rPr>
                <w:sz w:val="18"/>
                <w:szCs w:val="18"/>
              </w:rPr>
            </w:pPr>
            <w:r w:rsidRPr="001A3F34">
              <w:rPr>
                <w:b/>
                <w:bCs/>
                <w:sz w:val="18"/>
                <w:szCs w:val="18"/>
              </w:rPr>
              <w:t>Denomination workflow</w:t>
            </w:r>
          </w:p>
          <w:p w14:paraId="7895A6EC" w14:textId="77777777" w:rsidR="00E54816" w:rsidRPr="001A3F34" w:rsidRDefault="00E54816" w:rsidP="001A3F34">
            <w:pPr>
              <w:jc w:val="left"/>
              <w:rPr>
                <w:sz w:val="18"/>
                <w:szCs w:val="18"/>
              </w:rPr>
            </w:pPr>
            <w:r w:rsidRPr="001A3F34">
              <w:rPr>
                <w:sz w:val="18"/>
                <w:szCs w:val="18"/>
              </w:rPr>
              <w:t>Satisfaction with denomination search/reporting</w:t>
            </w:r>
          </w:p>
        </w:tc>
        <w:tc>
          <w:tcPr>
            <w:tcW w:w="3089" w:type="pct"/>
            <w:tcBorders>
              <w:top w:val="outset" w:sz="6" w:space="0" w:color="auto"/>
              <w:left w:val="outset" w:sz="6" w:space="0" w:color="auto"/>
              <w:bottom w:val="outset" w:sz="6" w:space="0" w:color="auto"/>
              <w:right w:val="outset" w:sz="6" w:space="0" w:color="auto"/>
            </w:tcBorders>
            <w:hideMark/>
          </w:tcPr>
          <w:p w14:paraId="203197EF" w14:textId="6288A439" w:rsidR="00E54816" w:rsidRPr="001A3F34" w:rsidRDefault="00E54816" w:rsidP="000F53EF">
            <w:pPr>
              <w:pStyle w:val="ListParagraph"/>
              <w:numPr>
                <w:ilvl w:val="0"/>
                <w:numId w:val="4"/>
              </w:numPr>
              <w:spacing w:before="0" w:after="120"/>
              <w:ind w:left="397" w:hanging="357"/>
              <w:contextualSpacing w:val="0"/>
              <w:rPr>
                <w:sz w:val="18"/>
                <w:szCs w:val="18"/>
              </w:rPr>
            </w:pPr>
            <w:r w:rsidRPr="001A3F34">
              <w:rPr>
                <w:sz w:val="18"/>
                <w:szCs w:val="18"/>
              </w:rPr>
              <w:t xml:space="preserve">Denomination searches to become more flexible, allowing users to explore options without being restricted by species or </w:t>
            </w:r>
            <w:r w:rsidR="00DA0068" w:rsidRPr="001A3F34">
              <w:rPr>
                <w:sz w:val="18"/>
                <w:szCs w:val="18"/>
              </w:rPr>
              <w:t>UPOV Code</w:t>
            </w:r>
            <w:r w:rsidRPr="001A3F34">
              <w:rPr>
                <w:sz w:val="18"/>
                <w:szCs w:val="18"/>
              </w:rPr>
              <w:t>s, thus streamlining the process and expanding search possibilities</w:t>
            </w:r>
          </w:p>
          <w:p w14:paraId="299E6A64" w14:textId="3D8591B5" w:rsidR="00E54816" w:rsidRPr="001A3F34" w:rsidRDefault="00E54816" w:rsidP="000F53EF">
            <w:pPr>
              <w:pStyle w:val="ListParagraph"/>
              <w:numPr>
                <w:ilvl w:val="0"/>
                <w:numId w:val="4"/>
              </w:numPr>
              <w:spacing w:before="0" w:after="120"/>
              <w:ind w:left="397" w:hanging="357"/>
              <w:contextualSpacing w:val="0"/>
              <w:rPr>
                <w:sz w:val="18"/>
                <w:szCs w:val="18"/>
              </w:rPr>
            </w:pPr>
            <w:r w:rsidRPr="001A3F34">
              <w:rPr>
                <w:sz w:val="18"/>
                <w:szCs w:val="18"/>
              </w:rPr>
              <w:t>The display of results and comparison features to be improved, enabling easier evaluation of entries and facilitating side-by-side analysis for better decision-making</w:t>
            </w:r>
          </w:p>
        </w:tc>
      </w:tr>
    </w:tbl>
    <w:p w14:paraId="5F1E0ADE" w14:textId="77777777" w:rsidR="00E54816" w:rsidRDefault="00E54816">
      <w:pPr>
        <w:rPr>
          <w:kern w:val="2"/>
          <w:lang w:eastAsia="ja-JP"/>
          <w14:ligatures w14:val="standardContextual"/>
        </w:rPr>
      </w:pPr>
    </w:p>
    <w:p w14:paraId="142E002C" w14:textId="77777777" w:rsidR="00A21EFF" w:rsidRPr="00275698" w:rsidRDefault="00A21EFF" w:rsidP="00A21EFF"/>
    <w:p w14:paraId="43C942B2" w14:textId="7055282F" w:rsidR="00A21EFF" w:rsidRPr="00275698" w:rsidRDefault="00026E3D" w:rsidP="001A3F34">
      <w:pPr>
        <w:keepNext/>
      </w:pPr>
      <w:r w:rsidRPr="00026E3D">
        <w:lastRenderedPageBreak/>
        <w:t>WORKSTREAM 4 — PREMIUM SERVICE FUNCTIONALITIES</w:t>
      </w:r>
    </w:p>
    <w:p w14:paraId="02BE0ECF" w14:textId="77777777" w:rsidR="00492197" w:rsidRPr="00275698" w:rsidRDefault="00492197" w:rsidP="001A3F34">
      <w:pPr>
        <w:keepNext/>
        <w:rPr>
          <w:b/>
          <w:bCs/>
        </w:rPr>
      </w:pPr>
    </w:p>
    <w:p w14:paraId="24713D2F" w14:textId="791BC785" w:rsidR="00A21EFF" w:rsidRDefault="0048622E" w:rsidP="00A21EFF">
      <w:r w:rsidRPr="0048622E">
        <w:fldChar w:fldCharType="begin"/>
      </w:r>
      <w:r w:rsidRPr="0048622E">
        <w:instrText xml:space="preserve"> LISTNUM  LegalDefault \l 1 \s </w:instrText>
      </w:r>
      <w:r w:rsidRPr="0048622E">
        <w:fldChar w:fldCharType="end">
          <w:numberingChange w:id="27" w:author="NISHIMURA Yoshiro" w:date="2026-08-14T09:24:00Z" w16du:dateUtc="2026-08-14T07:24:00Z" w:original="11."/>
        </w:fldChar>
      </w:r>
      <w:r w:rsidR="00492197" w:rsidRPr="00275698">
        <w:tab/>
      </w:r>
      <w:r w:rsidR="00A21EFF" w:rsidRPr="00275698">
        <w:t xml:space="preserve">The PLUTO User Survey 2026 reports that PLUTO </w:t>
      </w:r>
      <w:r w:rsidR="00A21EFF" w:rsidRPr="00B24D83">
        <w:rPr>
          <w:i/>
        </w:rPr>
        <w:t>Premium</w:t>
      </w:r>
      <w:r w:rsidR="00A21EFF" w:rsidRPr="00275698">
        <w:t xml:space="preserve"> received an average satisfaction score of </w:t>
      </w:r>
      <w:r w:rsidR="00057A67">
        <w:rPr>
          <w:b/>
          <w:bCs/>
        </w:rPr>
        <w:t>75.4%</w:t>
      </w:r>
      <w:r w:rsidR="00A21EFF" w:rsidRPr="00275698">
        <w:t xml:space="preserve">, making it one of the highest-rated areas of the survey. </w:t>
      </w:r>
    </w:p>
    <w:p w14:paraId="2F5F54D5" w14:textId="77777777" w:rsidR="00163D08" w:rsidRDefault="00163D08" w:rsidP="00A21EFF"/>
    <w:p w14:paraId="5863643D" w14:textId="6C088AEB" w:rsidR="00163D08" w:rsidRDefault="0048622E" w:rsidP="00163D08">
      <w:r w:rsidRPr="0048622E">
        <w:fldChar w:fldCharType="begin"/>
      </w:r>
      <w:r w:rsidRPr="0048622E">
        <w:instrText xml:space="preserve"> LISTNUM  LegalDefault \l 1 \s </w:instrText>
      </w:r>
      <w:r w:rsidRPr="0048622E">
        <w:fldChar w:fldCharType="end">
          <w:numberingChange w:id="28" w:author="NISHIMURA Yoshiro" w:date="2026-08-14T09:24:00Z" w16du:dateUtc="2026-08-14T07:24:00Z" w:original="12."/>
        </w:fldChar>
      </w:r>
      <w:r w:rsidR="00163D08" w:rsidRPr="00275698">
        <w:tab/>
      </w:r>
      <w:r w:rsidR="00031C46">
        <w:t xml:space="preserve">The </w:t>
      </w:r>
      <w:r w:rsidR="00163D08">
        <w:t>priority is to improve</w:t>
      </w:r>
      <w:r w:rsidR="00163D08" w:rsidRPr="00A85E34">
        <w:t xml:space="preserve"> the value proposition of PLUTO </w:t>
      </w:r>
      <w:r w:rsidR="00163D08" w:rsidRPr="00B24D83">
        <w:rPr>
          <w:i/>
        </w:rPr>
        <w:t>Premium</w:t>
      </w:r>
      <w:r w:rsidR="00163D08" w:rsidRPr="00A85E34">
        <w:t xml:space="preserve"> by enhancing download/export capabilities and introducing richer data exploration functions, including interactive filtering, aggregation and visualizations. </w:t>
      </w:r>
    </w:p>
    <w:p w14:paraId="15965A68" w14:textId="77777777" w:rsidR="00492197" w:rsidRPr="00275698" w:rsidRDefault="00492197" w:rsidP="00A21EFF"/>
    <w:p w14:paraId="428169B8" w14:textId="77777777" w:rsidR="002272F3" w:rsidRPr="00026E3D" w:rsidRDefault="002272F3" w:rsidP="00026E3D">
      <w:pPr>
        <w:rPr>
          <w:u w:val="single"/>
        </w:rPr>
      </w:pPr>
      <w:r w:rsidRPr="00026E3D">
        <w:rPr>
          <w:u w:val="single"/>
        </w:rPr>
        <w:t>Planned improvements</w:t>
      </w:r>
    </w:p>
    <w:p w14:paraId="530FC580" w14:textId="77777777" w:rsidR="00B71070" w:rsidRPr="00B71070" w:rsidRDefault="00B71070" w:rsidP="008A277E"/>
    <w:p w14:paraId="21E33E79" w14:textId="39A0D726" w:rsidR="00C5535E" w:rsidRPr="00275698" w:rsidRDefault="0048622E">
      <w:r w:rsidRPr="0048622E">
        <w:fldChar w:fldCharType="begin"/>
      </w:r>
      <w:r w:rsidRPr="0048622E">
        <w:instrText xml:space="preserve"> LISTNUM  LegalDefault \l 1 \s </w:instrText>
      </w:r>
      <w:r w:rsidRPr="0048622E">
        <w:fldChar w:fldCharType="end">
          <w:numberingChange w:id="29" w:author="NISHIMURA Yoshiro" w:date="2026-08-14T09:24:00Z" w16du:dateUtc="2026-08-14T07:24:00Z" w:original="13."/>
        </w:fldChar>
      </w:r>
      <w:r w:rsidR="00C5535E" w:rsidRPr="00275698">
        <w:tab/>
      </w:r>
      <w:r w:rsidR="00492197" w:rsidRPr="00275698">
        <w:t xml:space="preserve">Several </w:t>
      </w:r>
      <w:r w:rsidR="008C4617">
        <w:t>improvements</w:t>
      </w:r>
      <w:r w:rsidR="00492197" w:rsidRPr="00275698">
        <w:t xml:space="preserve"> are p</w:t>
      </w:r>
      <w:r w:rsidR="008C4617">
        <w:t>lanned</w:t>
      </w:r>
      <w:r w:rsidR="00492197" w:rsidRPr="00275698">
        <w:t xml:space="preserve"> to further elevate the PLUTO </w:t>
      </w:r>
      <w:r w:rsidR="00492197" w:rsidRPr="00B24D83">
        <w:rPr>
          <w:i/>
        </w:rPr>
        <w:t>Premium</w:t>
      </w:r>
      <w:r w:rsidR="00492197" w:rsidRPr="00275698">
        <w:t xml:space="preserve"> service experience for users. </w:t>
      </w:r>
    </w:p>
    <w:p w14:paraId="54EFD655" w14:textId="77777777" w:rsidR="00026E3D" w:rsidRPr="00275698" w:rsidRDefault="00026E3D"/>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6039DD" w:rsidRPr="0024047F" w14:paraId="6A5015C5" w14:textId="77777777" w:rsidTr="0024047F">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11AC71E3" w14:textId="6814E0F3" w:rsidR="006039DD" w:rsidRPr="0024047F" w:rsidRDefault="006039DD" w:rsidP="0024047F">
            <w:pPr>
              <w:jc w:val="left"/>
              <w:rPr>
                <w:sz w:val="18"/>
                <w:szCs w:val="18"/>
                <w:lang w:eastAsia="ja-JP"/>
              </w:rPr>
            </w:pPr>
            <w:r w:rsidRPr="0024047F">
              <w:rPr>
                <w:sz w:val="18"/>
                <w:szCs w:val="18"/>
              </w:rPr>
              <w:t xml:space="preserve">Target </w:t>
            </w:r>
            <w:r w:rsidR="00A27CED" w:rsidRPr="0024047F">
              <w:rPr>
                <w:sz w:val="18"/>
                <w:szCs w:val="18"/>
              </w:rPr>
              <w:t>Key Performance Indicator (KPI)</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1F99CCBC" w14:textId="77777777" w:rsidR="006039DD" w:rsidRPr="0024047F" w:rsidRDefault="006039DD" w:rsidP="0024047F">
            <w:pPr>
              <w:jc w:val="left"/>
              <w:rPr>
                <w:sz w:val="18"/>
                <w:szCs w:val="18"/>
              </w:rPr>
            </w:pPr>
            <w:r w:rsidRPr="0024047F">
              <w:rPr>
                <w:sz w:val="18"/>
                <w:szCs w:val="18"/>
              </w:rPr>
              <w:t>Planned improvements</w:t>
            </w:r>
          </w:p>
        </w:tc>
      </w:tr>
      <w:tr w:rsidR="006039DD" w:rsidRPr="001A3F34" w14:paraId="0F7E23D9" w14:textId="77777777" w:rsidTr="0024047F">
        <w:tc>
          <w:tcPr>
            <w:tcW w:w="1911" w:type="pct"/>
            <w:tcBorders>
              <w:top w:val="outset" w:sz="6" w:space="0" w:color="auto"/>
              <w:left w:val="outset" w:sz="6" w:space="0" w:color="auto"/>
              <w:bottom w:val="outset" w:sz="6" w:space="0" w:color="auto"/>
              <w:right w:val="outset" w:sz="6" w:space="0" w:color="auto"/>
            </w:tcBorders>
            <w:hideMark/>
          </w:tcPr>
          <w:p w14:paraId="1D601FBA" w14:textId="172C0944" w:rsidR="006039DD" w:rsidRPr="001A3F34" w:rsidRDefault="00B24D83" w:rsidP="0024047F">
            <w:pPr>
              <w:jc w:val="left"/>
              <w:rPr>
                <w:sz w:val="18"/>
                <w:szCs w:val="18"/>
              </w:rPr>
            </w:pPr>
            <w:r w:rsidRPr="00B24D83">
              <w:rPr>
                <w:i/>
                <w:iCs/>
                <w:sz w:val="18"/>
                <w:szCs w:val="18"/>
              </w:rPr>
              <w:t>Premium</w:t>
            </w:r>
            <w:r w:rsidR="006039DD" w:rsidRPr="001A3F34">
              <w:rPr>
                <w:sz w:val="18"/>
                <w:szCs w:val="18"/>
              </w:rPr>
              <w:t xml:space="preserve"> satisfaction score</w:t>
            </w:r>
          </w:p>
        </w:tc>
        <w:tc>
          <w:tcPr>
            <w:tcW w:w="3089" w:type="pct"/>
            <w:tcBorders>
              <w:top w:val="outset" w:sz="6" w:space="0" w:color="auto"/>
              <w:left w:val="outset" w:sz="6" w:space="0" w:color="auto"/>
              <w:bottom w:val="outset" w:sz="6" w:space="0" w:color="auto"/>
              <w:right w:val="outset" w:sz="6" w:space="0" w:color="auto"/>
            </w:tcBorders>
            <w:hideMark/>
          </w:tcPr>
          <w:p w14:paraId="0BADF166" w14:textId="4D9DBE71" w:rsidR="006039DD" w:rsidRPr="001A3F34" w:rsidRDefault="006039DD" w:rsidP="000F53EF">
            <w:pPr>
              <w:pStyle w:val="ListParagraph"/>
              <w:numPr>
                <w:ilvl w:val="0"/>
                <w:numId w:val="4"/>
              </w:numPr>
              <w:spacing w:before="0" w:after="120"/>
              <w:ind w:left="397" w:hanging="357"/>
              <w:contextualSpacing w:val="0"/>
              <w:rPr>
                <w:sz w:val="18"/>
                <w:szCs w:val="18"/>
              </w:rPr>
            </w:pPr>
            <w:r w:rsidRPr="001A3F34">
              <w:rPr>
                <w:sz w:val="18"/>
                <w:szCs w:val="18"/>
              </w:rPr>
              <w:t>To introduce a modernized download and export experience, making it easier and more efficient for users to access and manage the datasets they need</w:t>
            </w:r>
          </w:p>
          <w:p w14:paraId="2B128CD4" w14:textId="419A1C96" w:rsidR="006039DD" w:rsidRPr="001A3F34" w:rsidRDefault="006039DD" w:rsidP="000F53EF">
            <w:pPr>
              <w:pStyle w:val="ListParagraph"/>
              <w:numPr>
                <w:ilvl w:val="0"/>
                <w:numId w:val="4"/>
              </w:numPr>
              <w:spacing w:before="0" w:after="120"/>
              <w:ind w:left="397" w:hanging="357"/>
              <w:contextualSpacing w:val="0"/>
              <w:rPr>
                <w:sz w:val="18"/>
                <w:szCs w:val="18"/>
              </w:rPr>
            </w:pPr>
            <w:r w:rsidRPr="001A3F34">
              <w:rPr>
                <w:sz w:val="18"/>
                <w:szCs w:val="18"/>
              </w:rPr>
              <w:t>An interactive analytics dashboard to empower users with dynamic tools to interpret and visualize data, fostering deeper insights and more informed decision-making</w:t>
            </w:r>
          </w:p>
          <w:p w14:paraId="01B17264" w14:textId="61E5109E" w:rsidR="006039DD" w:rsidRPr="001A3F34" w:rsidRDefault="006039DD" w:rsidP="000F53EF">
            <w:pPr>
              <w:pStyle w:val="ListParagraph"/>
              <w:numPr>
                <w:ilvl w:val="0"/>
                <w:numId w:val="4"/>
              </w:numPr>
              <w:spacing w:before="0" w:after="120"/>
              <w:ind w:left="397" w:hanging="357"/>
              <w:contextualSpacing w:val="0"/>
              <w:rPr>
                <w:sz w:val="18"/>
                <w:szCs w:val="18"/>
              </w:rPr>
            </w:pPr>
            <w:r w:rsidRPr="001A3F34">
              <w:rPr>
                <w:sz w:val="18"/>
                <w:szCs w:val="18"/>
              </w:rPr>
              <w:t>To streamline workflows, bulk denomination screening capabilities to be implemented, enabling users to efficiently review and assess multiple entries at once</w:t>
            </w:r>
          </w:p>
        </w:tc>
      </w:tr>
      <w:tr w:rsidR="006039DD" w:rsidRPr="001A3F34" w14:paraId="51FB203E" w14:textId="77777777" w:rsidTr="0024047F">
        <w:tc>
          <w:tcPr>
            <w:tcW w:w="1911" w:type="pct"/>
            <w:tcBorders>
              <w:top w:val="outset" w:sz="6" w:space="0" w:color="auto"/>
              <w:left w:val="outset" w:sz="6" w:space="0" w:color="auto"/>
              <w:bottom w:val="outset" w:sz="6" w:space="0" w:color="auto"/>
              <w:right w:val="outset" w:sz="6" w:space="0" w:color="auto"/>
            </w:tcBorders>
            <w:hideMark/>
          </w:tcPr>
          <w:p w14:paraId="7531F42D" w14:textId="43607C4A" w:rsidR="006039DD" w:rsidRPr="001A3F34" w:rsidRDefault="006039DD" w:rsidP="0024047F">
            <w:pPr>
              <w:jc w:val="left"/>
              <w:rPr>
                <w:sz w:val="18"/>
                <w:szCs w:val="18"/>
              </w:rPr>
            </w:pPr>
            <w:r w:rsidRPr="001A3F34">
              <w:rPr>
                <w:sz w:val="18"/>
                <w:szCs w:val="18"/>
              </w:rPr>
              <w:t xml:space="preserve">Number of </w:t>
            </w:r>
            <w:r w:rsidR="00B24D83" w:rsidRPr="00B24D83">
              <w:rPr>
                <w:i/>
                <w:iCs/>
                <w:sz w:val="18"/>
                <w:szCs w:val="18"/>
              </w:rPr>
              <w:t>Premium</w:t>
            </w:r>
            <w:r w:rsidRPr="001A3F34">
              <w:rPr>
                <w:sz w:val="18"/>
                <w:szCs w:val="18"/>
              </w:rPr>
              <w:t xml:space="preserve"> subscriptions</w:t>
            </w:r>
          </w:p>
        </w:tc>
        <w:tc>
          <w:tcPr>
            <w:tcW w:w="3089" w:type="pct"/>
            <w:tcBorders>
              <w:top w:val="outset" w:sz="6" w:space="0" w:color="auto"/>
              <w:left w:val="outset" w:sz="6" w:space="0" w:color="auto"/>
              <w:bottom w:val="outset" w:sz="6" w:space="0" w:color="auto"/>
              <w:right w:val="outset" w:sz="6" w:space="0" w:color="auto"/>
            </w:tcBorders>
            <w:hideMark/>
          </w:tcPr>
          <w:p w14:paraId="187169F8" w14:textId="2BBB725D" w:rsidR="006039DD" w:rsidRPr="001A3F34" w:rsidRDefault="006039DD" w:rsidP="000F53EF">
            <w:pPr>
              <w:pStyle w:val="ListParagraph"/>
              <w:numPr>
                <w:ilvl w:val="0"/>
                <w:numId w:val="4"/>
              </w:numPr>
              <w:spacing w:before="0" w:after="120"/>
              <w:ind w:left="397" w:hanging="357"/>
              <w:contextualSpacing w:val="0"/>
              <w:rPr>
                <w:sz w:val="18"/>
                <w:szCs w:val="18"/>
              </w:rPr>
            </w:pPr>
            <w:r w:rsidRPr="001A3F34">
              <w:rPr>
                <w:sz w:val="18"/>
                <w:szCs w:val="18"/>
              </w:rPr>
              <w:t>New features such as saved searches and alerts to allow users to conveniently revisit their queries and receive timely notifications, ensuring they stay updated on relevant developments</w:t>
            </w:r>
          </w:p>
        </w:tc>
      </w:tr>
    </w:tbl>
    <w:p w14:paraId="532766B9" w14:textId="77777777" w:rsidR="006039DD" w:rsidRDefault="006039DD">
      <w:pPr>
        <w:rPr>
          <w:kern w:val="2"/>
          <w:lang w:eastAsia="ja-JP"/>
          <w14:ligatures w14:val="standardContextual"/>
        </w:rPr>
      </w:pPr>
    </w:p>
    <w:p w14:paraId="7B026625" w14:textId="2549C815" w:rsidR="00492197" w:rsidRPr="00275698" w:rsidRDefault="0048622E">
      <w:r w:rsidRPr="0048622E">
        <w:fldChar w:fldCharType="begin"/>
      </w:r>
      <w:r w:rsidRPr="0048622E">
        <w:instrText xml:space="preserve"> LISTNUM  LegalDefault \l 1 \s </w:instrText>
      </w:r>
      <w:r w:rsidRPr="0048622E">
        <w:fldChar w:fldCharType="end">
          <w:numberingChange w:id="30" w:author="NISHIMURA Yoshiro" w:date="2026-08-14T09:24:00Z" w16du:dateUtc="2026-08-14T07:24:00Z" w:original="14."/>
        </w:fldChar>
      </w:r>
      <w:r w:rsidR="002272F3" w:rsidRPr="00275698">
        <w:tab/>
      </w:r>
      <w:r w:rsidR="00492197" w:rsidRPr="00275698">
        <w:t xml:space="preserve">Together, these </w:t>
      </w:r>
      <w:r w:rsidR="00B24D83" w:rsidRPr="00B24D83">
        <w:rPr>
          <w:i/>
          <w:iCs/>
        </w:rPr>
        <w:t>Premium</w:t>
      </w:r>
      <w:r w:rsidR="00492197" w:rsidRPr="00275698">
        <w:t xml:space="preserve"> enhancements are designed to provide a more intuitive, powerful, and user-centric environment, reinforcing PLUTO’s commitment to innovation and excellence.</w:t>
      </w:r>
    </w:p>
    <w:p w14:paraId="73C195D2" w14:textId="77777777" w:rsidR="003E7864" w:rsidRDefault="003E7864"/>
    <w:p w14:paraId="5B5D5983" w14:textId="77777777" w:rsidR="002311B4" w:rsidRDefault="002311B4"/>
    <w:p w14:paraId="3331C257" w14:textId="68EBCCC0" w:rsidR="0019211F" w:rsidRDefault="00026E3D" w:rsidP="00026E3D">
      <w:r w:rsidRPr="00026E3D">
        <w:t>WORKSTREAM 5 — OPERATING MODEL AND ROADMAP GOVERNANCE</w:t>
      </w:r>
    </w:p>
    <w:p w14:paraId="7846274A" w14:textId="77777777" w:rsidR="0019211F" w:rsidRDefault="0019211F" w:rsidP="0019211F"/>
    <w:p w14:paraId="34102680" w14:textId="4334083F" w:rsidR="0019211F" w:rsidRDefault="0048622E" w:rsidP="005D612B">
      <w:pPr>
        <w:rPr>
          <w:rFonts w:cs="Arial"/>
          <w:color w:val="000000"/>
        </w:rPr>
      </w:pPr>
      <w:r w:rsidRPr="0048622E">
        <w:fldChar w:fldCharType="begin"/>
      </w:r>
      <w:r w:rsidRPr="0048622E">
        <w:instrText xml:space="preserve"> LISTNUM  LegalDefault \l 1 \s </w:instrText>
      </w:r>
      <w:r w:rsidRPr="0048622E">
        <w:fldChar w:fldCharType="end">
          <w:numberingChange w:id="31" w:author="NISHIMURA Yoshiro" w:date="2026-08-14T09:24:00Z" w16du:dateUtc="2026-08-14T07:24:00Z" w:original="15."/>
        </w:fldChar>
      </w:r>
      <w:r w:rsidR="005D612B">
        <w:rPr>
          <w:rFonts w:cs="Arial"/>
          <w:color w:val="000000"/>
        </w:rPr>
        <w:tab/>
      </w:r>
      <w:r w:rsidR="005D612B" w:rsidRPr="005D612B">
        <w:rPr>
          <w:rFonts w:cs="Arial"/>
          <w:color w:val="000000"/>
        </w:rPr>
        <w:t>To effectively track the progress of program implementation, the table below outlines, for each workstream, the key performance indicators (baseline and target), roadmap, and required resources under two scenarios</w:t>
      </w:r>
      <w:r w:rsidR="004010AC">
        <w:rPr>
          <w:rFonts w:cs="Arial"/>
          <w:color w:val="000000"/>
        </w:rPr>
        <w:t xml:space="preserve"> </w:t>
      </w:r>
      <w:r w:rsidR="005D612B" w:rsidRPr="005D612B">
        <w:rPr>
          <w:rFonts w:cs="Arial"/>
          <w:color w:val="000000"/>
        </w:rPr>
        <w:t>—depending on the availability of additional income sources—</w:t>
      </w:r>
      <w:r w:rsidR="004010AC">
        <w:rPr>
          <w:rFonts w:cs="Arial"/>
          <w:color w:val="000000"/>
        </w:rPr>
        <w:t xml:space="preserve"> </w:t>
      </w:r>
      <w:r w:rsidR="005D612B" w:rsidRPr="005D612B">
        <w:rPr>
          <w:rFonts w:cs="Arial"/>
          <w:color w:val="000000"/>
        </w:rPr>
        <w:t xml:space="preserve">for enhancing data contributions, user experience, and </w:t>
      </w:r>
      <w:r w:rsidR="00B24D83" w:rsidRPr="00B24D83">
        <w:rPr>
          <w:rFonts w:cs="Arial"/>
          <w:i/>
          <w:iCs/>
          <w:color w:val="000000"/>
        </w:rPr>
        <w:t>Premium</w:t>
      </w:r>
      <w:r w:rsidR="005D612B" w:rsidRPr="005D612B">
        <w:rPr>
          <w:rFonts w:cs="Arial"/>
          <w:color w:val="000000"/>
        </w:rPr>
        <w:t xml:space="preserve"> service.</w:t>
      </w:r>
    </w:p>
    <w:p w14:paraId="59A66772" w14:textId="77777777" w:rsidR="0048622E" w:rsidRDefault="0048622E" w:rsidP="005D612B">
      <w:pPr>
        <w:rPr>
          <w:rFonts w:cs="Arial"/>
          <w:color w:val="000000"/>
        </w:rPr>
      </w:pPr>
    </w:p>
    <w:p w14:paraId="56B99448" w14:textId="377D7D54" w:rsidR="0019211F" w:rsidRPr="005D612B" w:rsidRDefault="0019211F" w:rsidP="005D612B">
      <w:pPr>
        <w:rPr>
          <w:rFonts w:cs="Arial"/>
          <w:color w:val="000000"/>
        </w:rPr>
        <w:sectPr w:rsidR="0019211F" w:rsidRPr="005D612B" w:rsidSect="007721ED">
          <w:headerReference w:type="default" r:id="rId20"/>
          <w:pgSz w:w="11907" w:h="16840" w:code="9"/>
          <w:pgMar w:top="510" w:right="1134" w:bottom="1134" w:left="1134" w:header="510" w:footer="680" w:gutter="0"/>
          <w:pgNumType w:start="1"/>
          <w:cols w:space="720"/>
          <w:titlePg/>
          <w:docGrid w:linePitch="272"/>
        </w:sectPr>
      </w:pPr>
    </w:p>
    <w:p w14:paraId="7086436E" w14:textId="77777777" w:rsidR="00A21EFF" w:rsidRPr="00275698" w:rsidRDefault="00A21EFF" w:rsidP="00A21EFF"/>
    <w:tbl>
      <w:tblPr>
        <w:tblStyle w:val="GridTable1Light-Accent1"/>
        <w:tblW w:w="0" w:type="auto"/>
        <w:tblInd w:w="0" w:type="dxa"/>
        <w:tblCellMar>
          <w:top w:w="28" w:type="dxa"/>
          <w:left w:w="85" w:type="dxa"/>
          <w:bottom w:w="28" w:type="dxa"/>
          <w:right w:w="85" w:type="dxa"/>
        </w:tblCellMar>
        <w:tblLook w:val="04A0" w:firstRow="1" w:lastRow="0" w:firstColumn="1" w:lastColumn="0" w:noHBand="0" w:noVBand="1"/>
      </w:tblPr>
      <w:tblGrid>
        <w:gridCol w:w="1977"/>
        <w:gridCol w:w="2551"/>
        <w:gridCol w:w="2552"/>
        <w:gridCol w:w="3686"/>
        <w:gridCol w:w="1842"/>
        <w:gridCol w:w="2268"/>
      </w:tblGrid>
      <w:tr w:rsidR="00E03BA6" w:rsidRPr="00350912" w14:paraId="015CEC4F" w14:textId="77777777" w:rsidTr="00796CE9">
        <w:tc>
          <w:tcPr>
            <w:tcW w:w="1977"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1430AEDB" w14:textId="06FB0102" w:rsidR="003E7864" w:rsidRPr="00350912" w:rsidRDefault="007519BC" w:rsidP="004E20CA">
            <w:pPr>
              <w:jc w:val="left"/>
              <w:rPr>
                <w:rFonts w:cs="Arial"/>
                <w:sz w:val="16"/>
                <w:szCs w:val="16"/>
                <w:lang w:eastAsia="ja-JP"/>
              </w:rPr>
            </w:pPr>
            <w:r w:rsidRPr="00D06193">
              <w:rPr>
                <w:rFonts w:cs="Arial"/>
                <w:color w:val="000000"/>
                <w:sz w:val="16"/>
                <w:szCs w:val="16"/>
              </w:rPr>
              <w:t>Workstream</w:t>
            </w:r>
          </w:p>
        </w:tc>
        <w:tc>
          <w:tcPr>
            <w:tcW w:w="2551"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AB0C646" w14:textId="77777777" w:rsidR="003E7864" w:rsidRPr="00350912" w:rsidRDefault="003E7864" w:rsidP="004E20CA">
            <w:pPr>
              <w:jc w:val="left"/>
              <w:rPr>
                <w:rFonts w:cs="Arial"/>
                <w:sz w:val="16"/>
                <w:szCs w:val="16"/>
              </w:rPr>
            </w:pPr>
            <w:r w:rsidRPr="00D06193">
              <w:rPr>
                <w:rFonts w:cs="Arial"/>
                <w:color w:val="000000"/>
                <w:sz w:val="16"/>
                <w:szCs w:val="16"/>
              </w:rPr>
              <w:t>Purpose</w:t>
            </w:r>
          </w:p>
        </w:tc>
        <w:tc>
          <w:tcPr>
            <w:tcW w:w="255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5AB3468B" w14:textId="77777777" w:rsidR="003E7864" w:rsidRPr="00350912" w:rsidRDefault="003E7864" w:rsidP="004E20CA">
            <w:pPr>
              <w:jc w:val="left"/>
              <w:rPr>
                <w:rFonts w:cs="Arial"/>
                <w:sz w:val="16"/>
                <w:szCs w:val="16"/>
              </w:rPr>
            </w:pPr>
            <w:r w:rsidRPr="00D06193">
              <w:rPr>
                <w:rFonts w:cs="Arial"/>
                <w:color w:val="000000"/>
                <w:sz w:val="16"/>
                <w:szCs w:val="16"/>
              </w:rPr>
              <w:t>Main outcomes</w:t>
            </w:r>
          </w:p>
        </w:tc>
        <w:tc>
          <w:tcPr>
            <w:tcW w:w="3686"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AA6178B" w14:textId="6D09DC0F" w:rsidR="003E7864" w:rsidRPr="00350912" w:rsidRDefault="00A27CED" w:rsidP="004E20CA">
            <w:pPr>
              <w:jc w:val="left"/>
              <w:rPr>
                <w:rFonts w:cs="Arial"/>
                <w:sz w:val="16"/>
                <w:szCs w:val="16"/>
              </w:rPr>
            </w:pPr>
            <w:r w:rsidRPr="00D06193">
              <w:rPr>
                <w:rFonts w:cs="Arial"/>
                <w:color w:val="000000"/>
                <w:sz w:val="16"/>
                <w:szCs w:val="16"/>
              </w:rPr>
              <w:t>Key Performance Indicators (KPIs)</w:t>
            </w:r>
          </w:p>
        </w:tc>
        <w:tc>
          <w:tcPr>
            <w:tcW w:w="184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8B3CE38" w14:textId="77777777" w:rsidR="000F370A" w:rsidRDefault="003E7864" w:rsidP="000F370A">
            <w:pPr>
              <w:jc w:val="left"/>
              <w:rPr>
                <w:rFonts w:cs="Arial"/>
                <w:color w:val="000000"/>
                <w:sz w:val="16"/>
                <w:szCs w:val="16"/>
              </w:rPr>
            </w:pPr>
            <w:r w:rsidRPr="00D06193">
              <w:rPr>
                <w:rFonts w:cs="Arial"/>
                <w:color w:val="000000"/>
                <w:sz w:val="16"/>
                <w:szCs w:val="16"/>
              </w:rPr>
              <w:t>Baseline</w:t>
            </w:r>
            <w:r w:rsidR="000F370A">
              <w:rPr>
                <w:rFonts w:cs="Arial"/>
                <w:color w:val="000000"/>
                <w:sz w:val="16"/>
                <w:szCs w:val="16"/>
              </w:rPr>
              <w:t xml:space="preserve"> </w:t>
            </w:r>
            <w:r w:rsidRPr="00D06193">
              <w:rPr>
                <w:rFonts w:cs="Arial"/>
                <w:color w:val="000000"/>
                <w:sz w:val="16"/>
                <w:szCs w:val="16"/>
              </w:rPr>
              <w:t xml:space="preserve">/ </w:t>
            </w:r>
          </w:p>
          <w:p w14:paraId="40E1E931" w14:textId="1C5FF7D8" w:rsidR="003E7864" w:rsidRPr="00350912" w:rsidRDefault="003E7864" w:rsidP="000F370A">
            <w:pPr>
              <w:jc w:val="left"/>
              <w:rPr>
                <w:rFonts w:cs="Arial"/>
                <w:sz w:val="16"/>
                <w:szCs w:val="16"/>
              </w:rPr>
            </w:pPr>
            <w:r w:rsidRPr="00D06193">
              <w:rPr>
                <w:rFonts w:cs="Arial"/>
                <w:color w:val="000000"/>
                <w:sz w:val="16"/>
                <w:szCs w:val="16"/>
              </w:rPr>
              <w:t>Target</w:t>
            </w:r>
          </w:p>
        </w:tc>
        <w:tc>
          <w:tcPr>
            <w:tcW w:w="2268"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35BBD165" w14:textId="77777777" w:rsidR="003E7864" w:rsidRPr="00350912" w:rsidRDefault="003E7864" w:rsidP="004E20CA">
            <w:pPr>
              <w:jc w:val="left"/>
              <w:rPr>
                <w:rFonts w:cs="Arial"/>
                <w:sz w:val="16"/>
                <w:szCs w:val="16"/>
              </w:rPr>
            </w:pPr>
            <w:r w:rsidRPr="00D06193">
              <w:rPr>
                <w:rFonts w:cs="Arial"/>
                <w:color w:val="000000"/>
                <w:sz w:val="16"/>
                <w:szCs w:val="16"/>
              </w:rPr>
              <w:t>Resources</w:t>
            </w:r>
          </w:p>
        </w:tc>
      </w:tr>
      <w:tr w:rsidR="00E03BA6" w:rsidRPr="00350912" w14:paraId="3673A315"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64E2334B" w14:textId="77777777" w:rsidR="003E7864" w:rsidRPr="00350912" w:rsidRDefault="003E7864" w:rsidP="004E20CA">
            <w:pPr>
              <w:jc w:val="left"/>
              <w:rPr>
                <w:rFonts w:cs="Arial"/>
                <w:sz w:val="16"/>
                <w:szCs w:val="16"/>
              </w:rPr>
            </w:pPr>
            <w:r w:rsidRPr="00350912">
              <w:rPr>
                <w:rFonts w:cs="Arial"/>
                <w:sz w:val="16"/>
                <w:szCs w:val="16"/>
              </w:rPr>
              <w:t>1. Data contribution improvement</w:t>
            </w:r>
          </w:p>
        </w:tc>
        <w:tc>
          <w:tcPr>
            <w:tcW w:w="2551" w:type="dxa"/>
            <w:tcBorders>
              <w:top w:val="outset" w:sz="6" w:space="0" w:color="auto"/>
              <w:left w:val="outset" w:sz="6" w:space="0" w:color="auto"/>
              <w:bottom w:val="outset" w:sz="6" w:space="0" w:color="auto"/>
              <w:right w:val="outset" w:sz="6" w:space="0" w:color="auto"/>
            </w:tcBorders>
            <w:vAlign w:val="center"/>
            <w:hideMark/>
          </w:tcPr>
          <w:p w14:paraId="54D69E9C" w14:textId="77777777" w:rsidR="003E7864" w:rsidRPr="00350912" w:rsidRDefault="003E7864" w:rsidP="004E20CA">
            <w:pPr>
              <w:jc w:val="left"/>
              <w:rPr>
                <w:rFonts w:cs="Arial"/>
                <w:sz w:val="16"/>
                <w:szCs w:val="16"/>
              </w:rPr>
            </w:pPr>
            <w:r w:rsidRPr="00350912">
              <w:rPr>
                <w:rFonts w:cs="Arial"/>
                <w:sz w:val="16"/>
                <w:szCs w:val="16"/>
              </w:rPr>
              <w:t>Improve submission frequency, coverage and contributor autonomy</w:t>
            </w:r>
          </w:p>
        </w:tc>
        <w:tc>
          <w:tcPr>
            <w:tcW w:w="2552" w:type="dxa"/>
            <w:tcBorders>
              <w:top w:val="outset" w:sz="6" w:space="0" w:color="auto"/>
              <w:left w:val="outset" w:sz="6" w:space="0" w:color="auto"/>
              <w:bottom w:val="outset" w:sz="6" w:space="0" w:color="auto"/>
              <w:right w:val="outset" w:sz="6" w:space="0" w:color="auto"/>
            </w:tcBorders>
            <w:vAlign w:val="center"/>
            <w:hideMark/>
          </w:tcPr>
          <w:p w14:paraId="488FAE39" w14:textId="77777777" w:rsidR="003E7864" w:rsidRPr="00350912" w:rsidRDefault="003E7864" w:rsidP="004E20CA">
            <w:pPr>
              <w:jc w:val="left"/>
              <w:rPr>
                <w:rFonts w:cs="Arial"/>
                <w:sz w:val="16"/>
                <w:szCs w:val="16"/>
              </w:rPr>
            </w:pPr>
            <w:r w:rsidRPr="00350912">
              <w:rPr>
                <w:rFonts w:cs="Arial"/>
                <w:sz w:val="16"/>
                <w:szCs w:val="16"/>
              </w:rPr>
              <w:t>Easier contribution, better validation, clearer guidance, increased data timeliness</w:t>
            </w:r>
          </w:p>
        </w:tc>
        <w:tc>
          <w:tcPr>
            <w:tcW w:w="3686" w:type="dxa"/>
            <w:tcBorders>
              <w:top w:val="outset" w:sz="6" w:space="0" w:color="auto"/>
              <w:left w:val="outset" w:sz="6" w:space="0" w:color="auto"/>
              <w:bottom w:val="outset" w:sz="6" w:space="0" w:color="auto"/>
              <w:right w:val="outset" w:sz="6" w:space="0" w:color="auto"/>
            </w:tcBorders>
            <w:hideMark/>
          </w:tcPr>
          <w:p w14:paraId="14E3387E" w14:textId="43FA5788" w:rsidR="00C73E14" w:rsidRDefault="0047741A" w:rsidP="000F370A">
            <w:pPr>
              <w:jc w:val="left"/>
              <w:rPr>
                <w:rFonts w:cs="Arial"/>
                <w:b/>
                <w:bCs/>
                <w:sz w:val="16"/>
                <w:szCs w:val="16"/>
              </w:rPr>
            </w:pPr>
            <w:r>
              <w:rPr>
                <w:rFonts w:cs="Arial"/>
                <w:b/>
                <w:bCs/>
                <w:sz w:val="16"/>
                <w:szCs w:val="16"/>
              </w:rPr>
              <w:t xml:space="preserve">Data coverage: number of </w:t>
            </w:r>
            <w:r w:rsidR="006E4E96">
              <w:rPr>
                <w:rFonts w:cs="Arial"/>
                <w:b/>
                <w:bCs/>
                <w:sz w:val="16"/>
                <w:szCs w:val="16"/>
              </w:rPr>
              <w:t xml:space="preserve">UPOV members </w:t>
            </w:r>
            <w:r w:rsidR="004F1446">
              <w:rPr>
                <w:rFonts w:cs="Arial"/>
                <w:b/>
                <w:bCs/>
                <w:sz w:val="16"/>
                <w:szCs w:val="16"/>
              </w:rPr>
              <w:t>contributing to P</w:t>
            </w:r>
            <w:r w:rsidR="00586FC1">
              <w:rPr>
                <w:rFonts w:cs="Arial"/>
                <w:b/>
                <w:bCs/>
                <w:sz w:val="16"/>
                <w:szCs w:val="16"/>
              </w:rPr>
              <w:t>LUTO</w:t>
            </w:r>
          </w:p>
          <w:p w14:paraId="699906A6" w14:textId="77777777" w:rsidR="00AE08CF" w:rsidRDefault="00AE08CF" w:rsidP="000F370A">
            <w:pPr>
              <w:jc w:val="left"/>
              <w:rPr>
                <w:rFonts w:cs="Arial"/>
                <w:b/>
                <w:bCs/>
                <w:sz w:val="16"/>
                <w:szCs w:val="16"/>
              </w:rPr>
            </w:pPr>
          </w:p>
          <w:p w14:paraId="4B1B9B98" w14:textId="380E3A66" w:rsidR="003E7864" w:rsidRPr="00350912" w:rsidRDefault="003E7864" w:rsidP="000F370A">
            <w:pPr>
              <w:jc w:val="left"/>
              <w:rPr>
                <w:rFonts w:cs="Arial"/>
                <w:sz w:val="16"/>
                <w:szCs w:val="16"/>
              </w:rPr>
            </w:pPr>
            <w:r w:rsidRPr="00350912">
              <w:rPr>
                <w:rFonts w:cs="Arial"/>
                <w:b/>
                <w:bCs/>
                <w:sz w:val="16"/>
                <w:szCs w:val="16"/>
              </w:rPr>
              <w:t>Data timeliness:</w:t>
            </w:r>
            <w:r w:rsidRPr="00350912">
              <w:rPr>
                <w:rFonts w:cs="Arial"/>
                <w:sz w:val="16"/>
                <w:szCs w:val="16"/>
              </w:rPr>
              <w:t xml:space="preserve"> Percentage of PVP applications included in PLUTO within one year</w:t>
            </w:r>
          </w:p>
          <w:p w14:paraId="7B45F031" w14:textId="77777777" w:rsidR="00AE08CF" w:rsidRDefault="00AE08CF" w:rsidP="000F370A">
            <w:pPr>
              <w:jc w:val="left"/>
              <w:rPr>
                <w:rFonts w:cs="Arial"/>
                <w:sz w:val="16"/>
                <w:szCs w:val="16"/>
              </w:rPr>
            </w:pPr>
          </w:p>
          <w:p w14:paraId="7D2CFCB8" w14:textId="2422D179" w:rsidR="003E7864" w:rsidRPr="00350912" w:rsidRDefault="00D24D68" w:rsidP="000F370A">
            <w:pPr>
              <w:jc w:val="left"/>
              <w:rPr>
                <w:rFonts w:cs="Arial"/>
                <w:sz w:val="16"/>
                <w:szCs w:val="16"/>
              </w:rPr>
            </w:pPr>
            <w:r>
              <w:rPr>
                <w:rFonts w:cs="Arial"/>
                <w:b/>
                <w:bCs/>
                <w:sz w:val="16"/>
                <w:szCs w:val="16"/>
              </w:rPr>
              <w:t xml:space="preserve">Submission </w:t>
            </w:r>
            <w:r w:rsidR="00A626FF">
              <w:rPr>
                <w:rFonts w:cs="Arial"/>
                <w:b/>
                <w:bCs/>
                <w:sz w:val="16"/>
                <w:szCs w:val="16"/>
              </w:rPr>
              <w:t>frequency</w:t>
            </w:r>
            <w:r w:rsidR="003E7864" w:rsidRPr="00350912">
              <w:rPr>
                <w:rFonts w:cs="Arial"/>
                <w:b/>
                <w:bCs/>
                <w:sz w:val="16"/>
                <w:szCs w:val="16"/>
              </w:rPr>
              <w:t>:</w:t>
            </w:r>
            <w:r w:rsidR="003E7864" w:rsidRPr="00350912">
              <w:rPr>
                <w:rFonts w:cs="Arial"/>
                <w:sz w:val="16"/>
                <w:szCs w:val="16"/>
              </w:rPr>
              <w:t xml:space="preserve"> Number of regular contributors</w:t>
            </w:r>
          </w:p>
        </w:tc>
        <w:tc>
          <w:tcPr>
            <w:tcW w:w="1842" w:type="dxa"/>
            <w:tcBorders>
              <w:top w:val="outset" w:sz="6" w:space="0" w:color="auto"/>
              <w:left w:val="outset" w:sz="6" w:space="0" w:color="auto"/>
              <w:bottom w:val="outset" w:sz="6" w:space="0" w:color="auto"/>
              <w:right w:val="outset" w:sz="6" w:space="0" w:color="auto"/>
            </w:tcBorders>
            <w:hideMark/>
          </w:tcPr>
          <w:p w14:paraId="7C13072E" w14:textId="3F63DA01" w:rsidR="00F8041D" w:rsidRDefault="00F8041D" w:rsidP="000F370A">
            <w:pPr>
              <w:jc w:val="left"/>
              <w:rPr>
                <w:rFonts w:cs="Arial"/>
                <w:sz w:val="16"/>
                <w:szCs w:val="16"/>
              </w:rPr>
            </w:pPr>
            <w:r>
              <w:rPr>
                <w:rFonts w:cs="Arial"/>
                <w:sz w:val="16"/>
                <w:szCs w:val="16"/>
              </w:rPr>
              <w:t xml:space="preserve">2025: </w:t>
            </w:r>
            <w:r w:rsidR="00563D42">
              <w:rPr>
                <w:rFonts w:cs="Arial"/>
                <w:sz w:val="16"/>
                <w:szCs w:val="16"/>
              </w:rPr>
              <w:t>69</w:t>
            </w:r>
          </w:p>
          <w:p w14:paraId="01077816" w14:textId="5EB2A801" w:rsidR="00F8041D" w:rsidRDefault="00F8041D" w:rsidP="000F370A">
            <w:pPr>
              <w:jc w:val="left"/>
              <w:rPr>
                <w:rFonts w:cs="Arial"/>
                <w:sz w:val="16"/>
                <w:szCs w:val="16"/>
              </w:rPr>
            </w:pPr>
            <w:r>
              <w:rPr>
                <w:rFonts w:cs="Arial"/>
                <w:sz w:val="16"/>
                <w:szCs w:val="16"/>
              </w:rPr>
              <w:t>2027:</w:t>
            </w:r>
            <w:r w:rsidR="009E4A21">
              <w:rPr>
                <w:rFonts w:cs="Arial"/>
                <w:sz w:val="16"/>
                <w:szCs w:val="16"/>
              </w:rPr>
              <w:t>80</w:t>
            </w:r>
          </w:p>
          <w:p w14:paraId="40B343C1" w14:textId="77777777" w:rsidR="00F8041D" w:rsidRDefault="00F8041D" w:rsidP="000F370A">
            <w:pPr>
              <w:jc w:val="left"/>
              <w:rPr>
                <w:rFonts w:cs="Arial"/>
                <w:sz w:val="16"/>
                <w:szCs w:val="16"/>
              </w:rPr>
            </w:pPr>
          </w:p>
          <w:p w14:paraId="41E80B44" w14:textId="77777777" w:rsidR="003E7864" w:rsidRPr="00350912" w:rsidRDefault="003E7864" w:rsidP="000F370A">
            <w:pPr>
              <w:jc w:val="left"/>
              <w:rPr>
                <w:rFonts w:cs="Arial"/>
                <w:sz w:val="16"/>
                <w:szCs w:val="16"/>
              </w:rPr>
            </w:pPr>
            <w:r w:rsidRPr="00350912">
              <w:rPr>
                <w:rFonts w:cs="Arial"/>
                <w:sz w:val="16"/>
                <w:szCs w:val="16"/>
              </w:rPr>
              <w:t>2025: 40%</w:t>
            </w:r>
          </w:p>
          <w:p w14:paraId="7E05033F" w14:textId="77777777" w:rsidR="003E7864" w:rsidRPr="00350912" w:rsidRDefault="003E7864" w:rsidP="000F370A">
            <w:pPr>
              <w:jc w:val="left"/>
              <w:rPr>
                <w:rFonts w:cs="Arial"/>
                <w:sz w:val="16"/>
                <w:szCs w:val="16"/>
              </w:rPr>
            </w:pPr>
            <w:r w:rsidRPr="00350912">
              <w:rPr>
                <w:rFonts w:cs="Arial"/>
                <w:sz w:val="16"/>
                <w:szCs w:val="16"/>
              </w:rPr>
              <w:t>2027: 60%</w:t>
            </w:r>
          </w:p>
          <w:p w14:paraId="3BD35730" w14:textId="77777777" w:rsidR="00AE08CF" w:rsidRDefault="00AE08CF" w:rsidP="000F370A">
            <w:pPr>
              <w:jc w:val="left"/>
              <w:rPr>
                <w:rFonts w:cs="Arial"/>
                <w:sz w:val="16"/>
                <w:szCs w:val="16"/>
              </w:rPr>
            </w:pPr>
          </w:p>
          <w:p w14:paraId="215A7609" w14:textId="0BDD174B" w:rsidR="003E7864" w:rsidRPr="00350912" w:rsidRDefault="003E7864" w:rsidP="000F370A">
            <w:pPr>
              <w:jc w:val="left"/>
              <w:rPr>
                <w:rFonts w:cs="Arial"/>
                <w:sz w:val="16"/>
                <w:szCs w:val="16"/>
              </w:rPr>
            </w:pPr>
            <w:r w:rsidRPr="00350912">
              <w:rPr>
                <w:rFonts w:cs="Arial"/>
                <w:sz w:val="16"/>
                <w:szCs w:val="16"/>
              </w:rPr>
              <w:t>2025: to be assessed</w:t>
            </w:r>
          </w:p>
          <w:p w14:paraId="266EEB59" w14:textId="239BBA53" w:rsidR="003E7864" w:rsidRPr="00350912" w:rsidRDefault="003E7864" w:rsidP="000F370A">
            <w:pPr>
              <w:jc w:val="left"/>
              <w:rPr>
                <w:rFonts w:cs="Arial"/>
                <w:sz w:val="16"/>
                <w:szCs w:val="16"/>
              </w:rPr>
            </w:pPr>
            <w:r w:rsidRPr="00350912">
              <w:rPr>
                <w:rFonts w:cs="Arial"/>
                <w:sz w:val="16"/>
                <w:szCs w:val="16"/>
              </w:rPr>
              <w:t>2027: 50% increase</w:t>
            </w:r>
          </w:p>
        </w:tc>
        <w:tc>
          <w:tcPr>
            <w:tcW w:w="2268" w:type="dxa"/>
            <w:tcBorders>
              <w:top w:val="outset" w:sz="6" w:space="0" w:color="auto"/>
              <w:left w:val="outset" w:sz="6" w:space="0" w:color="auto"/>
              <w:bottom w:val="outset" w:sz="6" w:space="0" w:color="auto"/>
              <w:right w:val="outset" w:sz="6" w:space="0" w:color="auto"/>
            </w:tcBorders>
            <w:hideMark/>
          </w:tcPr>
          <w:p w14:paraId="08477207" w14:textId="77777777" w:rsidR="003E7864" w:rsidRPr="00350912" w:rsidRDefault="003E7864" w:rsidP="002E4FD5">
            <w:pPr>
              <w:jc w:val="left"/>
              <w:rPr>
                <w:rFonts w:cs="Arial"/>
                <w:sz w:val="16"/>
                <w:szCs w:val="16"/>
              </w:rPr>
            </w:pPr>
            <w:r w:rsidRPr="00350912">
              <w:rPr>
                <w:rFonts w:cs="Arial"/>
                <w:sz w:val="16"/>
                <w:szCs w:val="16"/>
              </w:rPr>
              <w:t>Q1-Q3 2027</w:t>
            </w:r>
          </w:p>
          <w:p w14:paraId="37EE2EF7" w14:textId="7F963A73" w:rsidR="003E7864" w:rsidRPr="00350912" w:rsidRDefault="003E7864" w:rsidP="002E4FD5">
            <w:pPr>
              <w:jc w:val="left"/>
              <w:rPr>
                <w:rFonts w:cs="Arial"/>
                <w:sz w:val="16"/>
                <w:szCs w:val="16"/>
              </w:rPr>
            </w:pPr>
            <w:r w:rsidRPr="00350912">
              <w:rPr>
                <w:rFonts w:cs="Arial"/>
                <w:sz w:val="16"/>
                <w:szCs w:val="16"/>
              </w:rPr>
              <w:t>Internal: 1.25 FTE</w:t>
            </w:r>
            <w:r w:rsidR="001E74D3">
              <w:rPr>
                <w:rStyle w:val="FootnoteReference"/>
                <w:rFonts w:cs="Arial"/>
                <w:sz w:val="16"/>
                <w:szCs w:val="16"/>
              </w:rPr>
              <w:footnoteReference w:id="9"/>
            </w:r>
          </w:p>
          <w:p w14:paraId="478C8AF4" w14:textId="77777777" w:rsidR="003E7864" w:rsidRPr="00350912" w:rsidRDefault="003E7864" w:rsidP="002E4FD5">
            <w:pPr>
              <w:jc w:val="left"/>
              <w:rPr>
                <w:rFonts w:cs="Arial"/>
                <w:sz w:val="16"/>
                <w:szCs w:val="16"/>
              </w:rPr>
            </w:pPr>
            <w:r w:rsidRPr="00350912">
              <w:rPr>
                <w:rFonts w:cs="Arial"/>
                <w:sz w:val="16"/>
                <w:szCs w:val="16"/>
              </w:rPr>
              <w:t>Outsourcing:</w:t>
            </w:r>
          </w:p>
          <w:p w14:paraId="75BB8895" w14:textId="3039A5BC" w:rsidR="003E7864" w:rsidRPr="00350912" w:rsidRDefault="003E7864" w:rsidP="002E4FD5">
            <w:pPr>
              <w:jc w:val="left"/>
              <w:rPr>
                <w:rFonts w:cs="Arial"/>
                <w:sz w:val="16"/>
                <w:szCs w:val="16"/>
              </w:rPr>
            </w:pPr>
            <w:r w:rsidRPr="001F628B">
              <w:rPr>
                <w:rFonts w:cs="Arial"/>
                <w:sz w:val="16"/>
                <w:szCs w:val="16"/>
              </w:rPr>
              <w:t>Dev</w:t>
            </w:r>
            <w:r w:rsidR="009E6F2B" w:rsidRPr="001F628B">
              <w:rPr>
                <w:rFonts w:cs="Arial"/>
                <w:sz w:val="16"/>
                <w:szCs w:val="16"/>
              </w:rPr>
              <w:t>elopment</w:t>
            </w:r>
            <w:r w:rsidRPr="001F628B">
              <w:rPr>
                <w:rFonts w:cs="Arial"/>
                <w:sz w:val="16"/>
                <w:szCs w:val="16"/>
              </w:rPr>
              <w:t>: 5</w:t>
            </w:r>
            <w:r w:rsidR="00D70026">
              <w:rPr>
                <w:rFonts w:cs="Arial"/>
                <w:sz w:val="16"/>
                <w:szCs w:val="16"/>
              </w:rPr>
              <w:t>,000 CHF</w:t>
            </w:r>
          </w:p>
        </w:tc>
      </w:tr>
      <w:tr w:rsidR="00E03BA6" w:rsidRPr="00350912" w14:paraId="6DE3BCA0"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0D442649" w14:textId="66CAE798" w:rsidR="003E7864" w:rsidRPr="00350912" w:rsidRDefault="003E7864" w:rsidP="004E20CA">
            <w:pPr>
              <w:jc w:val="left"/>
              <w:rPr>
                <w:rFonts w:cs="Arial"/>
                <w:sz w:val="16"/>
                <w:szCs w:val="16"/>
              </w:rPr>
            </w:pPr>
            <w:r w:rsidRPr="00350912">
              <w:rPr>
                <w:rFonts w:cs="Arial"/>
                <w:sz w:val="16"/>
                <w:szCs w:val="16"/>
              </w:rPr>
              <w:t xml:space="preserve">2. Data quality </w:t>
            </w:r>
          </w:p>
        </w:tc>
        <w:tc>
          <w:tcPr>
            <w:tcW w:w="2551" w:type="dxa"/>
            <w:tcBorders>
              <w:top w:val="outset" w:sz="6" w:space="0" w:color="auto"/>
              <w:left w:val="outset" w:sz="6" w:space="0" w:color="auto"/>
              <w:bottom w:val="outset" w:sz="6" w:space="0" w:color="auto"/>
              <w:right w:val="outset" w:sz="6" w:space="0" w:color="auto"/>
            </w:tcBorders>
            <w:vAlign w:val="center"/>
            <w:hideMark/>
          </w:tcPr>
          <w:p w14:paraId="0A7D8734" w14:textId="77777777" w:rsidR="003E7864" w:rsidRPr="00350912" w:rsidRDefault="003E7864" w:rsidP="004E20CA">
            <w:pPr>
              <w:jc w:val="left"/>
              <w:rPr>
                <w:rFonts w:cs="Arial"/>
                <w:sz w:val="16"/>
                <w:szCs w:val="16"/>
              </w:rPr>
            </w:pPr>
            <w:r w:rsidRPr="00350912">
              <w:rPr>
                <w:rFonts w:cs="Arial"/>
                <w:sz w:val="16"/>
                <w:szCs w:val="16"/>
              </w:rPr>
              <w:t>Improve trust in PLUTO data</w:t>
            </w:r>
          </w:p>
        </w:tc>
        <w:tc>
          <w:tcPr>
            <w:tcW w:w="2552" w:type="dxa"/>
            <w:tcBorders>
              <w:top w:val="outset" w:sz="6" w:space="0" w:color="auto"/>
              <w:left w:val="outset" w:sz="6" w:space="0" w:color="auto"/>
              <w:bottom w:val="outset" w:sz="6" w:space="0" w:color="auto"/>
              <w:right w:val="outset" w:sz="6" w:space="0" w:color="auto"/>
            </w:tcBorders>
            <w:vAlign w:val="center"/>
            <w:hideMark/>
          </w:tcPr>
          <w:p w14:paraId="0CB890B6" w14:textId="77777777" w:rsidR="003E7864" w:rsidRPr="00350912" w:rsidRDefault="003E7864" w:rsidP="004E20CA">
            <w:pPr>
              <w:jc w:val="left"/>
              <w:rPr>
                <w:rFonts w:cs="Arial"/>
                <w:sz w:val="16"/>
                <w:szCs w:val="16"/>
              </w:rPr>
            </w:pPr>
            <w:r w:rsidRPr="00350912">
              <w:rPr>
                <w:rFonts w:cs="Arial"/>
                <w:sz w:val="16"/>
                <w:szCs w:val="16"/>
              </w:rPr>
              <w:t>Clear validation rules, quality dashboards, contributor feedback loops</w:t>
            </w:r>
          </w:p>
        </w:tc>
        <w:tc>
          <w:tcPr>
            <w:tcW w:w="3686" w:type="dxa"/>
            <w:tcBorders>
              <w:top w:val="outset" w:sz="6" w:space="0" w:color="auto"/>
              <w:left w:val="outset" w:sz="6" w:space="0" w:color="auto"/>
              <w:bottom w:val="outset" w:sz="6" w:space="0" w:color="auto"/>
              <w:right w:val="outset" w:sz="6" w:space="0" w:color="auto"/>
            </w:tcBorders>
            <w:hideMark/>
          </w:tcPr>
          <w:p w14:paraId="1F946026" w14:textId="64F89B98" w:rsidR="003E7864" w:rsidRPr="00350912" w:rsidRDefault="003E7864" w:rsidP="000F370A">
            <w:pPr>
              <w:jc w:val="left"/>
              <w:rPr>
                <w:rFonts w:cs="Arial"/>
                <w:sz w:val="16"/>
                <w:szCs w:val="16"/>
              </w:rPr>
            </w:pPr>
            <w:r w:rsidRPr="00350912">
              <w:rPr>
                <w:rFonts w:cs="Arial"/>
                <w:b/>
                <w:bCs/>
                <w:sz w:val="16"/>
                <w:szCs w:val="16"/>
              </w:rPr>
              <w:t>Data quality:</w:t>
            </w:r>
            <w:r w:rsidRPr="00350912">
              <w:rPr>
                <w:rFonts w:cs="Arial"/>
                <w:sz w:val="16"/>
                <w:szCs w:val="16"/>
              </w:rPr>
              <w:t xml:space="preserve"> Number of validation issues per submission</w:t>
            </w:r>
          </w:p>
          <w:p w14:paraId="456CDA1A" w14:textId="77777777" w:rsidR="0057592C" w:rsidRDefault="0057592C" w:rsidP="000F370A">
            <w:pPr>
              <w:jc w:val="left"/>
              <w:rPr>
                <w:rFonts w:cs="Arial"/>
                <w:sz w:val="16"/>
                <w:szCs w:val="16"/>
              </w:rPr>
            </w:pPr>
          </w:p>
          <w:p w14:paraId="1A3956F7" w14:textId="65100E0E" w:rsidR="003E7864" w:rsidRPr="005D163E" w:rsidRDefault="003E7864" w:rsidP="000F370A">
            <w:pPr>
              <w:jc w:val="left"/>
              <w:rPr>
                <w:b/>
                <w:sz w:val="16"/>
                <w:szCs w:val="16"/>
              </w:rPr>
            </w:pPr>
            <w:r w:rsidRPr="00350912">
              <w:rPr>
                <w:rFonts w:cs="Arial"/>
                <w:b/>
                <w:bCs/>
                <w:sz w:val="16"/>
                <w:szCs w:val="16"/>
              </w:rPr>
              <w:t>Contributor experience:</w:t>
            </w:r>
            <w:r w:rsidRPr="00350912">
              <w:rPr>
                <w:rFonts w:cs="Arial"/>
                <w:sz w:val="16"/>
                <w:szCs w:val="16"/>
              </w:rPr>
              <w:t xml:space="preserve"> Average time needed to correct rejected records per type of issue (</w:t>
            </w:r>
            <w:r w:rsidR="00FE2A7D">
              <w:rPr>
                <w:rFonts w:cs="Arial"/>
                <w:sz w:val="16"/>
                <w:szCs w:val="16"/>
              </w:rPr>
              <w:t>UPOV</w:t>
            </w:r>
            <w:r w:rsidR="007A0D1B">
              <w:rPr>
                <w:rFonts w:cs="Arial"/>
                <w:sz w:val="16"/>
                <w:szCs w:val="16"/>
              </w:rPr>
              <w:t> </w:t>
            </w:r>
            <w:r w:rsidR="00EF7525">
              <w:rPr>
                <w:rFonts w:cs="Arial"/>
                <w:sz w:val="16"/>
                <w:szCs w:val="16"/>
              </w:rPr>
              <w:t>C</w:t>
            </w:r>
            <w:r w:rsidR="00EF7525" w:rsidRPr="00350912">
              <w:rPr>
                <w:rFonts w:cs="Arial"/>
                <w:sz w:val="16"/>
                <w:szCs w:val="16"/>
              </w:rPr>
              <w:t>ode</w:t>
            </w:r>
            <w:r w:rsidRPr="00350912">
              <w:rPr>
                <w:rFonts w:cs="Arial"/>
                <w:sz w:val="16"/>
                <w:szCs w:val="16"/>
              </w:rPr>
              <w:t>, other)</w:t>
            </w:r>
          </w:p>
        </w:tc>
        <w:tc>
          <w:tcPr>
            <w:tcW w:w="1842" w:type="dxa"/>
            <w:tcBorders>
              <w:top w:val="outset" w:sz="6" w:space="0" w:color="auto"/>
              <w:left w:val="outset" w:sz="6" w:space="0" w:color="auto"/>
              <w:bottom w:val="outset" w:sz="6" w:space="0" w:color="auto"/>
              <w:right w:val="outset" w:sz="6" w:space="0" w:color="auto"/>
            </w:tcBorders>
            <w:hideMark/>
          </w:tcPr>
          <w:p w14:paraId="24CA0E4F" w14:textId="77777777" w:rsidR="003E7864" w:rsidRPr="00350912" w:rsidRDefault="003E7864" w:rsidP="000F370A">
            <w:pPr>
              <w:jc w:val="left"/>
              <w:rPr>
                <w:rFonts w:cs="Arial"/>
                <w:sz w:val="16"/>
                <w:szCs w:val="16"/>
              </w:rPr>
            </w:pPr>
            <w:r w:rsidRPr="00350912">
              <w:rPr>
                <w:rFonts w:cs="Arial"/>
                <w:sz w:val="16"/>
                <w:szCs w:val="16"/>
              </w:rPr>
              <w:t>2025: to be assessed</w:t>
            </w:r>
          </w:p>
          <w:p w14:paraId="7693B899" w14:textId="77777777" w:rsidR="003E7864" w:rsidRPr="00350912" w:rsidRDefault="003E7864" w:rsidP="000F370A">
            <w:pPr>
              <w:jc w:val="left"/>
              <w:rPr>
                <w:rFonts w:cs="Arial"/>
                <w:sz w:val="16"/>
                <w:szCs w:val="16"/>
              </w:rPr>
            </w:pPr>
            <w:r w:rsidRPr="00350912">
              <w:rPr>
                <w:rFonts w:cs="Arial"/>
                <w:sz w:val="16"/>
                <w:szCs w:val="16"/>
              </w:rPr>
              <w:t>2028: 50% decrease</w:t>
            </w:r>
          </w:p>
          <w:p w14:paraId="5F2159F6" w14:textId="77777777" w:rsidR="00F664DF" w:rsidRDefault="00F664DF" w:rsidP="000F370A">
            <w:pPr>
              <w:jc w:val="left"/>
              <w:rPr>
                <w:rFonts w:cs="Arial"/>
                <w:sz w:val="16"/>
                <w:szCs w:val="16"/>
              </w:rPr>
            </w:pPr>
          </w:p>
          <w:p w14:paraId="1C1DC5DD" w14:textId="77777777" w:rsidR="003E7864" w:rsidRPr="00350912" w:rsidRDefault="003E7864" w:rsidP="000F370A">
            <w:pPr>
              <w:jc w:val="left"/>
              <w:rPr>
                <w:rFonts w:cs="Arial"/>
                <w:sz w:val="16"/>
                <w:szCs w:val="16"/>
              </w:rPr>
            </w:pPr>
            <w:r w:rsidRPr="00350912">
              <w:rPr>
                <w:rFonts w:cs="Arial"/>
                <w:sz w:val="16"/>
                <w:szCs w:val="16"/>
              </w:rPr>
              <w:t>2025: to be assessed</w:t>
            </w:r>
          </w:p>
          <w:p w14:paraId="088B6A4A" w14:textId="77777777" w:rsidR="003E7864" w:rsidRDefault="003E7864" w:rsidP="000F370A">
            <w:pPr>
              <w:jc w:val="left"/>
              <w:rPr>
                <w:rFonts w:cs="Arial"/>
                <w:sz w:val="16"/>
                <w:szCs w:val="16"/>
              </w:rPr>
            </w:pPr>
            <w:r w:rsidRPr="00350912">
              <w:rPr>
                <w:rFonts w:cs="Arial"/>
                <w:sz w:val="16"/>
                <w:szCs w:val="16"/>
              </w:rPr>
              <w:t>2028: 50% decrease</w:t>
            </w:r>
          </w:p>
          <w:p w14:paraId="3D3C6190" w14:textId="4A059C4D" w:rsidR="003E7864" w:rsidRPr="00350912" w:rsidRDefault="003E7864" w:rsidP="000F370A">
            <w:pPr>
              <w:jc w:val="left"/>
              <w:rPr>
                <w:rFonts w:cs="Arial"/>
                <w:sz w:val="16"/>
                <w:szCs w:val="16"/>
              </w:rPr>
            </w:pPr>
          </w:p>
        </w:tc>
        <w:tc>
          <w:tcPr>
            <w:tcW w:w="2268" w:type="dxa"/>
            <w:tcBorders>
              <w:top w:val="outset" w:sz="6" w:space="0" w:color="auto"/>
              <w:left w:val="outset" w:sz="6" w:space="0" w:color="auto"/>
              <w:bottom w:val="outset" w:sz="6" w:space="0" w:color="auto"/>
              <w:right w:val="outset" w:sz="6" w:space="0" w:color="auto"/>
            </w:tcBorders>
            <w:hideMark/>
          </w:tcPr>
          <w:p w14:paraId="5077A695" w14:textId="77777777" w:rsidR="003E7864" w:rsidRPr="00350912" w:rsidRDefault="003E7864" w:rsidP="002E4FD5">
            <w:pPr>
              <w:jc w:val="left"/>
              <w:rPr>
                <w:rFonts w:cs="Arial"/>
                <w:sz w:val="16"/>
                <w:szCs w:val="16"/>
              </w:rPr>
            </w:pPr>
            <w:r w:rsidRPr="00350912">
              <w:rPr>
                <w:rFonts w:cs="Arial"/>
                <w:sz w:val="16"/>
                <w:szCs w:val="16"/>
              </w:rPr>
              <w:t>Q4 2027</w:t>
            </w:r>
          </w:p>
          <w:p w14:paraId="193E70BB" w14:textId="77777777" w:rsidR="003E7864" w:rsidRPr="00350912" w:rsidRDefault="003E7864" w:rsidP="002E4FD5">
            <w:pPr>
              <w:jc w:val="left"/>
              <w:rPr>
                <w:rFonts w:cs="Arial"/>
                <w:sz w:val="16"/>
                <w:szCs w:val="16"/>
              </w:rPr>
            </w:pPr>
            <w:r w:rsidRPr="00350912">
              <w:rPr>
                <w:rFonts w:cs="Arial"/>
                <w:sz w:val="16"/>
                <w:szCs w:val="16"/>
              </w:rPr>
              <w:t>Internal: 1.25 FTE</w:t>
            </w:r>
          </w:p>
          <w:p w14:paraId="0B777E2B" w14:textId="77777777" w:rsidR="003E7864" w:rsidRPr="00350912" w:rsidRDefault="003E7864" w:rsidP="002E4FD5">
            <w:pPr>
              <w:jc w:val="left"/>
              <w:rPr>
                <w:rFonts w:cs="Arial"/>
                <w:sz w:val="16"/>
                <w:szCs w:val="16"/>
              </w:rPr>
            </w:pPr>
            <w:r w:rsidRPr="00350912">
              <w:rPr>
                <w:rFonts w:cs="Arial"/>
                <w:sz w:val="16"/>
                <w:szCs w:val="16"/>
              </w:rPr>
              <w:t>Outsourcing:</w:t>
            </w:r>
          </w:p>
          <w:p w14:paraId="022FEEFF" w14:textId="12592049" w:rsidR="003E7864" w:rsidRPr="00350912" w:rsidRDefault="003E7864" w:rsidP="002E4FD5">
            <w:pPr>
              <w:jc w:val="left"/>
              <w:rPr>
                <w:rFonts w:cs="Arial"/>
                <w:sz w:val="16"/>
                <w:szCs w:val="16"/>
              </w:rPr>
            </w:pPr>
            <w:r w:rsidRPr="0082541D">
              <w:rPr>
                <w:rFonts w:cs="Arial"/>
                <w:sz w:val="16"/>
                <w:szCs w:val="16"/>
              </w:rPr>
              <w:t>U</w:t>
            </w:r>
            <w:r w:rsidR="009E6F2B" w:rsidRPr="0082541D">
              <w:rPr>
                <w:rFonts w:cs="Arial"/>
                <w:sz w:val="16"/>
                <w:szCs w:val="16"/>
              </w:rPr>
              <w:t>ser experience</w:t>
            </w:r>
            <w:r w:rsidRPr="0082541D">
              <w:rPr>
                <w:rFonts w:cs="Arial"/>
                <w:sz w:val="16"/>
                <w:szCs w:val="16"/>
              </w:rPr>
              <w:t>: 5</w:t>
            </w:r>
            <w:r w:rsidR="00D70026">
              <w:rPr>
                <w:rFonts w:cs="Arial"/>
                <w:sz w:val="16"/>
                <w:szCs w:val="16"/>
              </w:rPr>
              <w:t>,000 CHF</w:t>
            </w:r>
          </w:p>
          <w:p w14:paraId="72E26C2E" w14:textId="77777777" w:rsidR="009E6F2B" w:rsidRPr="0082541D" w:rsidRDefault="009E6F2B" w:rsidP="002E4FD5">
            <w:pPr>
              <w:jc w:val="left"/>
              <w:rPr>
                <w:rFonts w:cs="Arial"/>
                <w:sz w:val="16"/>
                <w:szCs w:val="16"/>
              </w:rPr>
            </w:pPr>
          </w:p>
          <w:p w14:paraId="03F06908" w14:textId="77777777" w:rsidR="003E7864" w:rsidRPr="00350912" w:rsidRDefault="003E7864" w:rsidP="002E4FD5">
            <w:pPr>
              <w:jc w:val="left"/>
              <w:rPr>
                <w:rFonts w:cs="Arial"/>
                <w:sz w:val="16"/>
                <w:szCs w:val="16"/>
              </w:rPr>
            </w:pPr>
            <w:r w:rsidRPr="00350912">
              <w:rPr>
                <w:rFonts w:cs="Arial"/>
                <w:sz w:val="16"/>
                <w:szCs w:val="16"/>
              </w:rPr>
              <w:t>Q1 2028-Q2 2028</w:t>
            </w:r>
          </w:p>
          <w:p w14:paraId="38FA1AD2" w14:textId="0925445B" w:rsidR="003E7864" w:rsidRPr="00350912" w:rsidRDefault="003E7864" w:rsidP="002E4FD5">
            <w:pPr>
              <w:jc w:val="left"/>
              <w:rPr>
                <w:rFonts w:cs="Arial"/>
                <w:sz w:val="16"/>
                <w:szCs w:val="16"/>
              </w:rPr>
            </w:pPr>
            <w:r w:rsidRPr="0082541D">
              <w:rPr>
                <w:rFonts w:cs="Arial"/>
                <w:sz w:val="16"/>
                <w:szCs w:val="16"/>
              </w:rPr>
              <w:t>Dev</w:t>
            </w:r>
            <w:r w:rsidR="009E6F2B" w:rsidRPr="0082541D">
              <w:rPr>
                <w:rFonts w:cs="Arial"/>
                <w:sz w:val="16"/>
                <w:szCs w:val="16"/>
              </w:rPr>
              <w:t>elopment</w:t>
            </w:r>
            <w:r w:rsidRPr="0082541D">
              <w:rPr>
                <w:rFonts w:cs="Arial"/>
                <w:sz w:val="16"/>
                <w:szCs w:val="16"/>
              </w:rPr>
              <w:t>: 10</w:t>
            </w:r>
            <w:r w:rsidR="00D70026">
              <w:rPr>
                <w:rFonts w:cs="Arial"/>
                <w:sz w:val="16"/>
                <w:szCs w:val="16"/>
              </w:rPr>
              <w:t>,000 CHF</w:t>
            </w:r>
          </w:p>
        </w:tc>
      </w:tr>
      <w:tr w:rsidR="00E03BA6" w:rsidRPr="00350912" w14:paraId="6931737C"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54C82894" w14:textId="77777777" w:rsidR="003E7864" w:rsidRPr="00350912" w:rsidRDefault="003E7864" w:rsidP="004E20CA">
            <w:pPr>
              <w:jc w:val="left"/>
              <w:rPr>
                <w:rFonts w:cs="Arial"/>
                <w:sz w:val="16"/>
                <w:szCs w:val="16"/>
              </w:rPr>
            </w:pPr>
            <w:r w:rsidRPr="00350912">
              <w:rPr>
                <w:rFonts w:cs="Arial"/>
                <w:sz w:val="16"/>
                <w:szCs w:val="16"/>
              </w:rPr>
              <w:t>3. Search and denomination workflow</w:t>
            </w:r>
          </w:p>
        </w:tc>
        <w:tc>
          <w:tcPr>
            <w:tcW w:w="2551" w:type="dxa"/>
            <w:tcBorders>
              <w:top w:val="outset" w:sz="6" w:space="0" w:color="auto"/>
              <w:left w:val="outset" w:sz="6" w:space="0" w:color="auto"/>
              <w:bottom w:val="outset" w:sz="6" w:space="0" w:color="auto"/>
              <w:right w:val="outset" w:sz="6" w:space="0" w:color="auto"/>
            </w:tcBorders>
            <w:vAlign w:val="center"/>
            <w:hideMark/>
          </w:tcPr>
          <w:p w14:paraId="1DC9A9AF" w14:textId="77777777" w:rsidR="003E7864" w:rsidRPr="00350912" w:rsidRDefault="003E7864" w:rsidP="004E20CA">
            <w:pPr>
              <w:jc w:val="left"/>
              <w:rPr>
                <w:rFonts w:cs="Arial"/>
                <w:sz w:val="16"/>
                <w:szCs w:val="16"/>
              </w:rPr>
            </w:pPr>
            <w:r w:rsidRPr="00350912">
              <w:rPr>
                <w:rFonts w:cs="Arial"/>
                <w:sz w:val="16"/>
                <w:szCs w:val="16"/>
              </w:rPr>
              <w:t>Improve user experience and search effectiveness</w:t>
            </w:r>
          </w:p>
        </w:tc>
        <w:tc>
          <w:tcPr>
            <w:tcW w:w="2552" w:type="dxa"/>
            <w:tcBorders>
              <w:top w:val="outset" w:sz="6" w:space="0" w:color="auto"/>
              <w:left w:val="outset" w:sz="6" w:space="0" w:color="auto"/>
              <w:bottom w:val="outset" w:sz="6" w:space="0" w:color="auto"/>
              <w:right w:val="outset" w:sz="6" w:space="0" w:color="auto"/>
            </w:tcBorders>
            <w:vAlign w:val="center"/>
            <w:hideMark/>
          </w:tcPr>
          <w:p w14:paraId="5C7F51F9" w14:textId="77777777" w:rsidR="003E7864" w:rsidRPr="00350912" w:rsidRDefault="003E7864" w:rsidP="004E20CA">
            <w:pPr>
              <w:jc w:val="left"/>
              <w:rPr>
                <w:rFonts w:cs="Arial"/>
                <w:sz w:val="16"/>
                <w:szCs w:val="16"/>
              </w:rPr>
            </w:pPr>
            <w:r w:rsidRPr="00350912">
              <w:rPr>
                <w:rFonts w:cs="Arial"/>
                <w:sz w:val="16"/>
                <w:szCs w:val="16"/>
              </w:rPr>
              <w:t>More intuitive UX, improved denomination search, better filters and results</w:t>
            </w:r>
          </w:p>
        </w:tc>
        <w:tc>
          <w:tcPr>
            <w:tcW w:w="3686" w:type="dxa"/>
            <w:tcBorders>
              <w:top w:val="outset" w:sz="6" w:space="0" w:color="auto"/>
              <w:left w:val="outset" w:sz="6" w:space="0" w:color="auto"/>
              <w:bottom w:val="outset" w:sz="6" w:space="0" w:color="auto"/>
              <w:right w:val="outset" w:sz="6" w:space="0" w:color="auto"/>
            </w:tcBorders>
            <w:hideMark/>
          </w:tcPr>
          <w:p w14:paraId="1B78AE87" w14:textId="77777777" w:rsidR="003E7864" w:rsidRPr="00350912" w:rsidRDefault="003E7864" w:rsidP="000F370A">
            <w:pPr>
              <w:jc w:val="left"/>
              <w:rPr>
                <w:rFonts w:cs="Arial"/>
                <w:sz w:val="16"/>
                <w:szCs w:val="16"/>
              </w:rPr>
            </w:pPr>
            <w:r w:rsidRPr="00350912">
              <w:rPr>
                <w:rFonts w:cs="Arial"/>
                <w:b/>
                <w:bCs/>
                <w:sz w:val="16"/>
                <w:szCs w:val="16"/>
              </w:rPr>
              <w:t>Search usability:</w:t>
            </w:r>
            <w:r w:rsidRPr="00350912">
              <w:rPr>
                <w:rFonts w:cs="Arial"/>
                <w:sz w:val="16"/>
                <w:szCs w:val="16"/>
              </w:rPr>
              <w:t xml:space="preserve"> User satisfaction with search experience</w:t>
            </w:r>
          </w:p>
          <w:p w14:paraId="71E61E50" w14:textId="77777777" w:rsidR="00796CE9" w:rsidRPr="00350912" w:rsidRDefault="00796CE9" w:rsidP="000F370A">
            <w:pPr>
              <w:jc w:val="left"/>
              <w:rPr>
                <w:rFonts w:cs="Arial"/>
                <w:sz w:val="16"/>
                <w:szCs w:val="16"/>
              </w:rPr>
            </w:pPr>
          </w:p>
          <w:p w14:paraId="7FCC2830" w14:textId="77777777" w:rsidR="003E7864" w:rsidRPr="00350912" w:rsidRDefault="003E7864" w:rsidP="000F370A">
            <w:pPr>
              <w:jc w:val="left"/>
              <w:rPr>
                <w:rFonts w:cs="Arial"/>
                <w:sz w:val="16"/>
                <w:szCs w:val="16"/>
              </w:rPr>
            </w:pPr>
            <w:r w:rsidRPr="00350912">
              <w:rPr>
                <w:rFonts w:cs="Arial"/>
                <w:b/>
                <w:bCs/>
                <w:sz w:val="16"/>
                <w:szCs w:val="16"/>
              </w:rPr>
              <w:t>Denomination workflow:</w:t>
            </w:r>
            <w:r w:rsidRPr="00350912">
              <w:rPr>
                <w:rFonts w:cs="Arial"/>
                <w:sz w:val="16"/>
                <w:szCs w:val="16"/>
              </w:rPr>
              <w:t xml:space="preserve"> Satisfaction with denomination search/reporting</w:t>
            </w:r>
          </w:p>
        </w:tc>
        <w:tc>
          <w:tcPr>
            <w:tcW w:w="1842" w:type="dxa"/>
            <w:tcBorders>
              <w:top w:val="outset" w:sz="6" w:space="0" w:color="auto"/>
              <w:left w:val="outset" w:sz="6" w:space="0" w:color="auto"/>
              <w:bottom w:val="outset" w:sz="6" w:space="0" w:color="auto"/>
              <w:right w:val="outset" w:sz="6" w:space="0" w:color="auto"/>
            </w:tcBorders>
            <w:hideMark/>
          </w:tcPr>
          <w:p w14:paraId="562EADA6" w14:textId="77777777" w:rsidR="003E7864" w:rsidRPr="00350912" w:rsidRDefault="003E7864" w:rsidP="000F370A">
            <w:pPr>
              <w:jc w:val="left"/>
              <w:rPr>
                <w:rFonts w:cs="Arial"/>
                <w:sz w:val="16"/>
                <w:szCs w:val="16"/>
              </w:rPr>
            </w:pPr>
            <w:r w:rsidRPr="00350912">
              <w:rPr>
                <w:rFonts w:cs="Arial"/>
                <w:sz w:val="16"/>
                <w:szCs w:val="16"/>
              </w:rPr>
              <w:t>2026: 66.2%</w:t>
            </w:r>
          </w:p>
          <w:p w14:paraId="57C8AF04" w14:textId="77777777" w:rsidR="003E7864" w:rsidRPr="00350912" w:rsidRDefault="003E7864" w:rsidP="000F370A">
            <w:pPr>
              <w:jc w:val="left"/>
              <w:rPr>
                <w:rFonts w:cs="Arial"/>
                <w:sz w:val="16"/>
                <w:szCs w:val="16"/>
              </w:rPr>
            </w:pPr>
            <w:r w:rsidRPr="00350912">
              <w:rPr>
                <w:rFonts w:cs="Arial"/>
                <w:sz w:val="16"/>
                <w:szCs w:val="16"/>
              </w:rPr>
              <w:t>2028: 90%</w:t>
            </w:r>
          </w:p>
          <w:p w14:paraId="424E2FBE" w14:textId="77777777" w:rsidR="00796CE9" w:rsidRDefault="00796CE9" w:rsidP="000F370A">
            <w:pPr>
              <w:jc w:val="left"/>
              <w:rPr>
                <w:rFonts w:cs="Arial"/>
                <w:sz w:val="16"/>
                <w:szCs w:val="16"/>
              </w:rPr>
            </w:pPr>
          </w:p>
          <w:p w14:paraId="48EF1401" w14:textId="77777777" w:rsidR="003E7864" w:rsidRPr="00350912" w:rsidRDefault="003E7864" w:rsidP="000F370A">
            <w:pPr>
              <w:jc w:val="left"/>
              <w:rPr>
                <w:rFonts w:cs="Arial"/>
                <w:sz w:val="16"/>
                <w:szCs w:val="16"/>
              </w:rPr>
            </w:pPr>
            <w:r w:rsidRPr="00350912">
              <w:rPr>
                <w:rFonts w:cs="Arial"/>
                <w:sz w:val="16"/>
                <w:szCs w:val="16"/>
              </w:rPr>
              <w:t>2026: 74.6%</w:t>
            </w:r>
          </w:p>
          <w:p w14:paraId="16DF4541" w14:textId="77777777" w:rsidR="003E7864" w:rsidRPr="00350912" w:rsidRDefault="003E7864" w:rsidP="000F370A">
            <w:pPr>
              <w:jc w:val="left"/>
              <w:rPr>
                <w:rFonts w:cs="Arial"/>
                <w:sz w:val="16"/>
                <w:szCs w:val="16"/>
              </w:rPr>
            </w:pPr>
            <w:r w:rsidRPr="00350912">
              <w:rPr>
                <w:rFonts w:cs="Arial"/>
                <w:sz w:val="16"/>
                <w:szCs w:val="16"/>
              </w:rPr>
              <w:t>2028: 90%</w:t>
            </w:r>
          </w:p>
        </w:tc>
        <w:tc>
          <w:tcPr>
            <w:tcW w:w="2268" w:type="dxa"/>
            <w:tcBorders>
              <w:top w:val="outset" w:sz="6" w:space="0" w:color="auto"/>
              <w:left w:val="outset" w:sz="6" w:space="0" w:color="auto"/>
              <w:bottom w:val="outset" w:sz="6" w:space="0" w:color="auto"/>
              <w:right w:val="outset" w:sz="6" w:space="0" w:color="auto"/>
            </w:tcBorders>
            <w:hideMark/>
          </w:tcPr>
          <w:p w14:paraId="0E708EC1" w14:textId="77777777" w:rsidR="003E7864" w:rsidRPr="00350912" w:rsidRDefault="003E7864" w:rsidP="002E4FD5">
            <w:pPr>
              <w:jc w:val="left"/>
              <w:rPr>
                <w:rFonts w:cs="Arial"/>
                <w:sz w:val="16"/>
                <w:szCs w:val="16"/>
              </w:rPr>
            </w:pPr>
            <w:r w:rsidRPr="00350912">
              <w:rPr>
                <w:rFonts w:cs="Arial"/>
                <w:sz w:val="16"/>
                <w:szCs w:val="16"/>
              </w:rPr>
              <w:t>Q3-Q4 2028</w:t>
            </w:r>
          </w:p>
          <w:p w14:paraId="0F21482D" w14:textId="77777777" w:rsidR="003E7864" w:rsidRPr="00350912" w:rsidRDefault="003E7864" w:rsidP="002E4FD5">
            <w:pPr>
              <w:jc w:val="left"/>
              <w:rPr>
                <w:rFonts w:cs="Arial"/>
                <w:sz w:val="16"/>
                <w:szCs w:val="16"/>
              </w:rPr>
            </w:pPr>
            <w:r w:rsidRPr="00350912">
              <w:rPr>
                <w:rFonts w:cs="Arial"/>
                <w:sz w:val="16"/>
                <w:szCs w:val="16"/>
              </w:rPr>
              <w:t>Internal: 1.25 FTE</w:t>
            </w:r>
          </w:p>
          <w:p w14:paraId="0ADA9375" w14:textId="77777777" w:rsidR="003E7864" w:rsidRPr="00350912" w:rsidRDefault="003E7864" w:rsidP="002E4FD5">
            <w:pPr>
              <w:jc w:val="left"/>
              <w:rPr>
                <w:rFonts w:cs="Arial"/>
                <w:sz w:val="16"/>
                <w:szCs w:val="16"/>
              </w:rPr>
            </w:pPr>
            <w:r w:rsidRPr="00350912">
              <w:rPr>
                <w:rFonts w:cs="Arial"/>
                <w:sz w:val="16"/>
                <w:szCs w:val="16"/>
              </w:rPr>
              <w:t>Outsourcing:</w:t>
            </w:r>
          </w:p>
          <w:p w14:paraId="7E57B050" w14:textId="4AF29E0D" w:rsidR="003E7864" w:rsidRPr="00350912" w:rsidRDefault="003E7864" w:rsidP="002E4FD5">
            <w:pPr>
              <w:jc w:val="left"/>
              <w:rPr>
                <w:rFonts w:cs="Arial"/>
                <w:sz w:val="16"/>
                <w:szCs w:val="16"/>
              </w:rPr>
            </w:pPr>
            <w:r w:rsidRPr="0082541D">
              <w:rPr>
                <w:rFonts w:cs="Arial"/>
                <w:sz w:val="16"/>
                <w:szCs w:val="16"/>
              </w:rPr>
              <w:t>Dev</w:t>
            </w:r>
            <w:r w:rsidR="009E6F2B" w:rsidRPr="0082541D">
              <w:rPr>
                <w:rFonts w:cs="Arial"/>
                <w:sz w:val="16"/>
                <w:szCs w:val="16"/>
              </w:rPr>
              <w:t>elopment</w:t>
            </w:r>
            <w:r w:rsidRPr="0082541D">
              <w:rPr>
                <w:rFonts w:cs="Arial"/>
                <w:sz w:val="16"/>
                <w:szCs w:val="16"/>
              </w:rPr>
              <w:t>: 15</w:t>
            </w:r>
            <w:r w:rsidR="00D70026">
              <w:rPr>
                <w:rFonts w:cs="Arial"/>
                <w:sz w:val="16"/>
                <w:szCs w:val="16"/>
              </w:rPr>
              <w:t>,000 CHF</w:t>
            </w:r>
          </w:p>
          <w:p w14:paraId="0513F1D7" w14:textId="7928646A" w:rsidR="003E7864" w:rsidRPr="00350912" w:rsidRDefault="003E7864" w:rsidP="002E4FD5">
            <w:pPr>
              <w:jc w:val="left"/>
              <w:rPr>
                <w:rFonts w:cs="Arial"/>
                <w:sz w:val="16"/>
                <w:szCs w:val="16"/>
              </w:rPr>
            </w:pPr>
            <w:r w:rsidRPr="0082541D">
              <w:rPr>
                <w:rFonts w:cs="Arial"/>
                <w:sz w:val="16"/>
                <w:szCs w:val="16"/>
              </w:rPr>
              <w:t>U</w:t>
            </w:r>
            <w:r w:rsidR="009E6F2B" w:rsidRPr="0082541D">
              <w:rPr>
                <w:rFonts w:cs="Arial"/>
                <w:sz w:val="16"/>
                <w:szCs w:val="16"/>
              </w:rPr>
              <w:t>ser experience</w:t>
            </w:r>
            <w:r w:rsidRPr="0082541D">
              <w:rPr>
                <w:rFonts w:cs="Arial"/>
                <w:sz w:val="16"/>
                <w:szCs w:val="16"/>
              </w:rPr>
              <w:t>: 5</w:t>
            </w:r>
            <w:r w:rsidR="00D70026">
              <w:rPr>
                <w:rFonts w:cs="Arial"/>
                <w:sz w:val="16"/>
                <w:szCs w:val="16"/>
              </w:rPr>
              <w:t>,000 CHF</w:t>
            </w:r>
          </w:p>
        </w:tc>
      </w:tr>
      <w:tr w:rsidR="00E03BA6" w:rsidRPr="00350912" w14:paraId="64193CDE"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29284699" w14:textId="661705B7" w:rsidR="003E7864" w:rsidRPr="00350912" w:rsidRDefault="003E7864" w:rsidP="004E20CA">
            <w:pPr>
              <w:jc w:val="left"/>
              <w:rPr>
                <w:rFonts w:cs="Arial"/>
                <w:sz w:val="16"/>
                <w:szCs w:val="16"/>
              </w:rPr>
            </w:pPr>
            <w:r w:rsidRPr="00350912">
              <w:rPr>
                <w:rFonts w:cs="Arial"/>
                <w:sz w:val="16"/>
                <w:szCs w:val="16"/>
              </w:rPr>
              <w:t xml:space="preserve">4. </w:t>
            </w:r>
            <w:r w:rsidRPr="00B24D83">
              <w:rPr>
                <w:rFonts w:cs="Arial"/>
                <w:i/>
                <w:sz w:val="16"/>
                <w:szCs w:val="16"/>
              </w:rPr>
              <w:t>Premium</w:t>
            </w:r>
            <w:r w:rsidRPr="00350912">
              <w:rPr>
                <w:rFonts w:cs="Arial"/>
                <w:sz w:val="16"/>
                <w:szCs w:val="16"/>
              </w:rPr>
              <w:t xml:space="preserve"> service enhancement</w:t>
            </w:r>
          </w:p>
        </w:tc>
        <w:tc>
          <w:tcPr>
            <w:tcW w:w="2551" w:type="dxa"/>
            <w:tcBorders>
              <w:top w:val="outset" w:sz="6" w:space="0" w:color="auto"/>
              <w:left w:val="outset" w:sz="6" w:space="0" w:color="auto"/>
              <w:bottom w:val="outset" w:sz="6" w:space="0" w:color="auto"/>
              <w:right w:val="outset" w:sz="6" w:space="0" w:color="auto"/>
            </w:tcBorders>
            <w:vAlign w:val="center"/>
            <w:hideMark/>
          </w:tcPr>
          <w:p w14:paraId="09291A4D" w14:textId="77777777" w:rsidR="003E7864" w:rsidRPr="00350912" w:rsidRDefault="003E7864" w:rsidP="004E20CA">
            <w:pPr>
              <w:jc w:val="left"/>
              <w:rPr>
                <w:rFonts w:cs="Arial"/>
                <w:sz w:val="16"/>
                <w:szCs w:val="16"/>
              </w:rPr>
            </w:pPr>
            <w:r w:rsidRPr="00350912">
              <w:rPr>
                <w:rFonts w:cs="Arial"/>
                <w:sz w:val="16"/>
                <w:szCs w:val="16"/>
              </w:rPr>
              <w:t>Increase value for paying users and eligible officials</w:t>
            </w:r>
          </w:p>
        </w:tc>
        <w:tc>
          <w:tcPr>
            <w:tcW w:w="2552" w:type="dxa"/>
            <w:tcBorders>
              <w:top w:val="outset" w:sz="6" w:space="0" w:color="auto"/>
              <w:left w:val="outset" w:sz="6" w:space="0" w:color="auto"/>
              <w:bottom w:val="outset" w:sz="6" w:space="0" w:color="auto"/>
              <w:right w:val="outset" w:sz="6" w:space="0" w:color="auto"/>
            </w:tcBorders>
            <w:vAlign w:val="center"/>
            <w:hideMark/>
          </w:tcPr>
          <w:p w14:paraId="08E2B0BA" w14:textId="77777777" w:rsidR="003E7864" w:rsidRPr="00350912" w:rsidRDefault="003E7864" w:rsidP="004E20CA">
            <w:pPr>
              <w:jc w:val="left"/>
              <w:rPr>
                <w:rFonts w:cs="Arial"/>
                <w:sz w:val="16"/>
                <w:szCs w:val="16"/>
              </w:rPr>
            </w:pPr>
            <w:r w:rsidRPr="00350912">
              <w:rPr>
                <w:rFonts w:cs="Arial"/>
                <w:sz w:val="16"/>
                <w:szCs w:val="16"/>
              </w:rPr>
              <w:t>Download/export improvements, analytics, saved searches, dashboards</w:t>
            </w:r>
          </w:p>
        </w:tc>
        <w:tc>
          <w:tcPr>
            <w:tcW w:w="3686" w:type="dxa"/>
            <w:tcBorders>
              <w:top w:val="outset" w:sz="6" w:space="0" w:color="auto"/>
              <w:left w:val="outset" w:sz="6" w:space="0" w:color="auto"/>
              <w:bottom w:val="outset" w:sz="6" w:space="0" w:color="auto"/>
              <w:right w:val="outset" w:sz="6" w:space="0" w:color="auto"/>
            </w:tcBorders>
            <w:hideMark/>
          </w:tcPr>
          <w:p w14:paraId="4F7B967C" w14:textId="58D928CF" w:rsidR="00E03BA6" w:rsidRDefault="003E7864" w:rsidP="000F370A">
            <w:pPr>
              <w:jc w:val="left"/>
              <w:rPr>
                <w:rFonts w:cs="Arial"/>
                <w:sz w:val="16"/>
                <w:szCs w:val="16"/>
              </w:rPr>
            </w:pPr>
            <w:r w:rsidRPr="00B24D83">
              <w:rPr>
                <w:rFonts w:cs="Arial"/>
                <w:i/>
                <w:sz w:val="16"/>
                <w:szCs w:val="16"/>
              </w:rPr>
              <w:t>Premium</w:t>
            </w:r>
            <w:r w:rsidRPr="00350912">
              <w:rPr>
                <w:rFonts w:cs="Arial"/>
                <w:sz w:val="16"/>
                <w:szCs w:val="16"/>
              </w:rPr>
              <w:t xml:space="preserve"> satisfaction score</w:t>
            </w:r>
            <w:r w:rsidR="00E03BA6" w:rsidRPr="00350912">
              <w:rPr>
                <w:rFonts w:cs="Arial"/>
                <w:sz w:val="16"/>
                <w:szCs w:val="16"/>
              </w:rPr>
              <w:t xml:space="preserve"> </w:t>
            </w:r>
          </w:p>
          <w:p w14:paraId="3EDAD4B2" w14:textId="77777777" w:rsidR="00ED1547" w:rsidRDefault="00ED1547" w:rsidP="000F370A">
            <w:pPr>
              <w:jc w:val="left"/>
              <w:rPr>
                <w:rFonts w:cs="Arial"/>
                <w:sz w:val="16"/>
                <w:szCs w:val="16"/>
              </w:rPr>
            </w:pPr>
          </w:p>
          <w:p w14:paraId="76975133" w14:textId="77777777" w:rsidR="00B72ED5" w:rsidRDefault="00B72ED5" w:rsidP="000F370A">
            <w:pPr>
              <w:jc w:val="left"/>
              <w:rPr>
                <w:rFonts w:cs="Arial"/>
                <w:sz w:val="16"/>
                <w:szCs w:val="16"/>
              </w:rPr>
            </w:pPr>
          </w:p>
          <w:p w14:paraId="7BA27E3F" w14:textId="6A8557C7" w:rsidR="003E7864" w:rsidRPr="00350912" w:rsidRDefault="00E03BA6" w:rsidP="000F370A">
            <w:pPr>
              <w:jc w:val="left"/>
              <w:rPr>
                <w:rFonts w:cs="Arial"/>
                <w:sz w:val="16"/>
                <w:szCs w:val="16"/>
              </w:rPr>
            </w:pPr>
            <w:r w:rsidRPr="00350912">
              <w:rPr>
                <w:rFonts w:cs="Arial"/>
                <w:sz w:val="16"/>
                <w:szCs w:val="16"/>
              </w:rPr>
              <w:t xml:space="preserve">Number of </w:t>
            </w:r>
            <w:r w:rsidRPr="00B24D83">
              <w:rPr>
                <w:rFonts w:cs="Arial"/>
                <w:i/>
                <w:sz w:val="16"/>
                <w:szCs w:val="16"/>
              </w:rPr>
              <w:t>Premium</w:t>
            </w:r>
            <w:r w:rsidRPr="00350912">
              <w:rPr>
                <w:rFonts w:cs="Arial"/>
                <w:sz w:val="16"/>
                <w:szCs w:val="16"/>
              </w:rPr>
              <w:t xml:space="preserve"> subscriptions</w:t>
            </w:r>
          </w:p>
        </w:tc>
        <w:tc>
          <w:tcPr>
            <w:tcW w:w="1842" w:type="dxa"/>
            <w:tcBorders>
              <w:top w:val="outset" w:sz="6" w:space="0" w:color="auto"/>
              <w:left w:val="outset" w:sz="6" w:space="0" w:color="auto"/>
              <w:bottom w:val="outset" w:sz="6" w:space="0" w:color="auto"/>
              <w:right w:val="outset" w:sz="6" w:space="0" w:color="auto"/>
            </w:tcBorders>
            <w:hideMark/>
          </w:tcPr>
          <w:p w14:paraId="23D23D4F" w14:textId="77777777" w:rsidR="003E7864" w:rsidRPr="00350912" w:rsidRDefault="003E7864" w:rsidP="000F370A">
            <w:pPr>
              <w:jc w:val="left"/>
              <w:rPr>
                <w:rFonts w:cs="Arial"/>
                <w:sz w:val="16"/>
                <w:szCs w:val="16"/>
              </w:rPr>
            </w:pPr>
            <w:r w:rsidRPr="00350912">
              <w:rPr>
                <w:rFonts w:cs="Arial"/>
                <w:sz w:val="16"/>
                <w:szCs w:val="16"/>
              </w:rPr>
              <w:t>2026: 75.4%</w:t>
            </w:r>
          </w:p>
          <w:p w14:paraId="66F8AA33" w14:textId="77777777" w:rsidR="00E03BA6" w:rsidRDefault="003E7864" w:rsidP="000F370A">
            <w:pPr>
              <w:jc w:val="left"/>
              <w:rPr>
                <w:rFonts w:cs="Arial"/>
                <w:sz w:val="16"/>
                <w:szCs w:val="16"/>
              </w:rPr>
            </w:pPr>
            <w:r w:rsidRPr="00350912">
              <w:rPr>
                <w:rFonts w:cs="Arial"/>
                <w:sz w:val="16"/>
                <w:szCs w:val="16"/>
              </w:rPr>
              <w:t>2028: 90%</w:t>
            </w:r>
          </w:p>
          <w:p w14:paraId="3A735B41" w14:textId="77777777" w:rsidR="00ED1547" w:rsidRDefault="00ED1547" w:rsidP="000F370A">
            <w:pPr>
              <w:jc w:val="left"/>
              <w:rPr>
                <w:rFonts w:cs="Arial"/>
                <w:sz w:val="16"/>
                <w:szCs w:val="16"/>
              </w:rPr>
            </w:pPr>
          </w:p>
          <w:p w14:paraId="37144FF7" w14:textId="6EC298F8" w:rsidR="00E03BA6" w:rsidRPr="00350912" w:rsidRDefault="00E03BA6" w:rsidP="000F370A">
            <w:pPr>
              <w:jc w:val="left"/>
              <w:rPr>
                <w:rFonts w:cs="Arial"/>
                <w:sz w:val="16"/>
                <w:szCs w:val="16"/>
              </w:rPr>
            </w:pPr>
            <w:r w:rsidRPr="00350912">
              <w:rPr>
                <w:rFonts w:cs="Arial"/>
                <w:sz w:val="16"/>
                <w:szCs w:val="16"/>
              </w:rPr>
              <w:t>2025: 24</w:t>
            </w:r>
          </w:p>
          <w:p w14:paraId="5386D471" w14:textId="214C8FD3" w:rsidR="003E7864" w:rsidRPr="00350912" w:rsidRDefault="00E03BA6" w:rsidP="000F370A">
            <w:pPr>
              <w:jc w:val="left"/>
              <w:rPr>
                <w:rFonts w:cs="Arial"/>
                <w:sz w:val="16"/>
                <w:szCs w:val="16"/>
              </w:rPr>
            </w:pPr>
            <w:r w:rsidRPr="00350912">
              <w:rPr>
                <w:rFonts w:cs="Arial"/>
                <w:sz w:val="16"/>
                <w:szCs w:val="16"/>
              </w:rPr>
              <w:t>2028: 50</w:t>
            </w:r>
          </w:p>
        </w:tc>
        <w:tc>
          <w:tcPr>
            <w:tcW w:w="2268" w:type="dxa"/>
            <w:tcBorders>
              <w:top w:val="outset" w:sz="6" w:space="0" w:color="auto"/>
              <w:left w:val="outset" w:sz="6" w:space="0" w:color="auto"/>
              <w:bottom w:val="outset" w:sz="6" w:space="0" w:color="auto"/>
              <w:right w:val="outset" w:sz="6" w:space="0" w:color="auto"/>
            </w:tcBorders>
            <w:hideMark/>
          </w:tcPr>
          <w:p w14:paraId="7690DD99" w14:textId="77777777" w:rsidR="003E7864" w:rsidRPr="00350912" w:rsidRDefault="003E7864" w:rsidP="002E4FD5">
            <w:pPr>
              <w:jc w:val="left"/>
              <w:rPr>
                <w:rFonts w:cs="Arial"/>
                <w:sz w:val="16"/>
                <w:szCs w:val="16"/>
              </w:rPr>
            </w:pPr>
            <w:r w:rsidRPr="00350912">
              <w:rPr>
                <w:rFonts w:cs="Arial"/>
                <w:sz w:val="16"/>
                <w:szCs w:val="16"/>
              </w:rPr>
              <w:t>Internal: 1.25 FTE</w:t>
            </w:r>
          </w:p>
          <w:p w14:paraId="760FBB56" w14:textId="1A26EEB3" w:rsidR="003E7864" w:rsidRPr="00350912" w:rsidRDefault="003E7864" w:rsidP="002E4FD5">
            <w:pPr>
              <w:jc w:val="left"/>
              <w:rPr>
                <w:rFonts w:cs="Arial"/>
                <w:sz w:val="16"/>
                <w:szCs w:val="16"/>
              </w:rPr>
            </w:pPr>
            <w:r w:rsidRPr="00350912">
              <w:rPr>
                <w:rFonts w:cs="Arial"/>
                <w:sz w:val="16"/>
                <w:szCs w:val="16"/>
              </w:rPr>
              <w:t>Outsourcing: 0</w:t>
            </w:r>
          </w:p>
          <w:p w14:paraId="314D1404" w14:textId="77777777" w:rsidR="00B700AD" w:rsidRPr="0063049F" w:rsidRDefault="00B700AD" w:rsidP="002E4FD5">
            <w:pPr>
              <w:jc w:val="left"/>
              <w:rPr>
                <w:rFonts w:cs="Arial"/>
                <w:strike/>
                <w:sz w:val="16"/>
                <w:szCs w:val="16"/>
              </w:rPr>
            </w:pPr>
          </w:p>
          <w:p w14:paraId="43F5AFC8" w14:textId="7285B09B" w:rsidR="00947D36" w:rsidRDefault="00947D36" w:rsidP="002E4FD5">
            <w:pPr>
              <w:jc w:val="left"/>
              <w:rPr>
                <w:rFonts w:cs="Arial"/>
                <w:sz w:val="16"/>
                <w:szCs w:val="16"/>
              </w:rPr>
            </w:pPr>
            <w:r>
              <w:rPr>
                <w:rFonts w:cs="Arial"/>
                <w:i/>
                <w:iCs/>
                <w:sz w:val="16"/>
                <w:szCs w:val="16"/>
              </w:rPr>
              <w:t>U</w:t>
            </w:r>
            <w:r w:rsidRPr="00350912">
              <w:rPr>
                <w:rFonts w:cs="Arial"/>
                <w:i/>
                <w:iCs/>
                <w:sz w:val="16"/>
                <w:szCs w:val="16"/>
              </w:rPr>
              <w:t>nless extra budgetary funds</w:t>
            </w:r>
            <w:r w:rsidR="00B0240F">
              <w:rPr>
                <w:rFonts w:cs="Arial"/>
                <w:i/>
                <w:iCs/>
                <w:sz w:val="16"/>
                <w:szCs w:val="16"/>
              </w:rPr>
              <w:t xml:space="preserve"> </w:t>
            </w:r>
            <w:r w:rsidR="00B0240F" w:rsidRPr="00066BB0">
              <w:rPr>
                <w:rFonts w:cs="Arial"/>
                <w:i/>
                <w:sz w:val="16"/>
                <w:szCs w:val="16"/>
              </w:rPr>
              <w:t>are avai</w:t>
            </w:r>
            <w:r w:rsidR="005C57F4" w:rsidRPr="00066BB0">
              <w:rPr>
                <w:rFonts w:cs="Arial"/>
                <w:i/>
                <w:sz w:val="16"/>
                <w:szCs w:val="16"/>
              </w:rPr>
              <w:t>lable</w:t>
            </w:r>
            <w:r w:rsidRPr="00350912">
              <w:rPr>
                <w:rFonts w:cs="Arial"/>
                <w:i/>
                <w:iCs/>
                <w:sz w:val="16"/>
                <w:szCs w:val="16"/>
              </w:rPr>
              <w:t>, thi</w:t>
            </w:r>
            <w:r w:rsidR="00BE1567">
              <w:rPr>
                <w:rFonts w:cs="Arial"/>
                <w:i/>
                <w:iCs/>
                <w:sz w:val="16"/>
                <w:szCs w:val="16"/>
              </w:rPr>
              <w:t>s</w:t>
            </w:r>
            <w:r w:rsidRPr="00350912">
              <w:rPr>
                <w:rFonts w:cs="Arial"/>
                <w:i/>
                <w:iCs/>
                <w:sz w:val="16"/>
                <w:szCs w:val="16"/>
              </w:rPr>
              <w:t xml:space="preserve"> part </w:t>
            </w:r>
            <w:r w:rsidR="00BE1567" w:rsidRPr="00066BB0">
              <w:rPr>
                <w:rFonts w:cs="Arial"/>
                <w:i/>
                <w:sz w:val="16"/>
                <w:szCs w:val="16"/>
              </w:rPr>
              <w:t>“</w:t>
            </w:r>
            <w:r w:rsidR="004C22D8" w:rsidRPr="00066BB0">
              <w:rPr>
                <w:rFonts w:cs="Arial"/>
                <w:i/>
                <w:sz w:val="16"/>
                <w:szCs w:val="16"/>
              </w:rPr>
              <w:t>Premi</w:t>
            </w:r>
            <w:r w:rsidR="00C7655F" w:rsidRPr="00066BB0">
              <w:rPr>
                <w:rFonts w:cs="Arial"/>
                <w:i/>
                <w:sz w:val="16"/>
                <w:szCs w:val="16"/>
              </w:rPr>
              <w:t>um service enhancement</w:t>
            </w:r>
            <w:r w:rsidR="0087379C" w:rsidRPr="00066BB0">
              <w:rPr>
                <w:rFonts w:cs="Arial"/>
                <w:i/>
                <w:sz w:val="16"/>
                <w:szCs w:val="16"/>
              </w:rPr>
              <w:t>”</w:t>
            </w:r>
            <w:r w:rsidR="004C22D8">
              <w:rPr>
                <w:rFonts w:cs="Arial"/>
                <w:i/>
                <w:iCs/>
                <w:sz w:val="16"/>
                <w:szCs w:val="16"/>
              </w:rPr>
              <w:t xml:space="preserve"> </w:t>
            </w:r>
            <w:r w:rsidRPr="00350912">
              <w:rPr>
                <w:rFonts w:cs="Arial"/>
                <w:i/>
                <w:iCs/>
                <w:sz w:val="16"/>
                <w:szCs w:val="16"/>
              </w:rPr>
              <w:t>will be postponed to 2030-2031</w:t>
            </w:r>
            <w:r>
              <w:rPr>
                <w:rFonts w:cs="Arial"/>
                <w:i/>
                <w:iCs/>
                <w:sz w:val="16"/>
                <w:szCs w:val="16"/>
              </w:rPr>
              <w:t> </w:t>
            </w:r>
            <w:r w:rsidRPr="00350912">
              <w:rPr>
                <w:rFonts w:cs="Arial"/>
                <w:i/>
                <w:iCs/>
                <w:sz w:val="16"/>
                <w:szCs w:val="16"/>
              </w:rPr>
              <w:t>biennium</w:t>
            </w:r>
            <w:r w:rsidRPr="0082541D">
              <w:rPr>
                <w:rFonts w:cs="Arial"/>
                <w:sz w:val="16"/>
                <w:szCs w:val="16"/>
              </w:rPr>
              <w:t xml:space="preserve"> </w:t>
            </w:r>
          </w:p>
          <w:p w14:paraId="367C1924" w14:textId="38C3A09E" w:rsidR="003E7864" w:rsidRPr="00350912" w:rsidRDefault="003E7864" w:rsidP="002E4FD5">
            <w:pPr>
              <w:jc w:val="left"/>
              <w:rPr>
                <w:rFonts w:cs="Arial"/>
                <w:sz w:val="16"/>
                <w:szCs w:val="16"/>
              </w:rPr>
            </w:pPr>
            <w:r w:rsidRPr="0082541D">
              <w:rPr>
                <w:rFonts w:cs="Arial"/>
                <w:sz w:val="16"/>
                <w:szCs w:val="16"/>
              </w:rPr>
              <w:t>Dev</w:t>
            </w:r>
            <w:r w:rsidR="009E6F2B" w:rsidRPr="0082541D">
              <w:rPr>
                <w:rFonts w:cs="Arial"/>
                <w:sz w:val="16"/>
                <w:szCs w:val="16"/>
              </w:rPr>
              <w:t>elopment</w:t>
            </w:r>
            <w:r w:rsidRPr="0082541D">
              <w:rPr>
                <w:rFonts w:cs="Arial"/>
                <w:sz w:val="16"/>
                <w:szCs w:val="16"/>
              </w:rPr>
              <w:t>: 20</w:t>
            </w:r>
            <w:r w:rsidR="00D70026">
              <w:rPr>
                <w:rFonts w:cs="Arial"/>
                <w:sz w:val="16"/>
                <w:szCs w:val="16"/>
              </w:rPr>
              <w:t>,000 CHF</w:t>
            </w:r>
          </w:p>
          <w:p w14:paraId="51DD5604" w14:textId="2963A2FE" w:rsidR="003E7864" w:rsidRPr="00350912" w:rsidRDefault="009E6F2B" w:rsidP="002E4FD5">
            <w:pPr>
              <w:jc w:val="left"/>
              <w:rPr>
                <w:rFonts w:cs="Arial"/>
                <w:sz w:val="16"/>
                <w:szCs w:val="16"/>
              </w:rPr>
            </w:pPr>
            <w:r w:rsidRPr="0082541D">
              <w:rPr>
                <w:rFonts w:cs="Arial"/>
                <w:sz w:val="16"/>
                <w:szCs w:val="16"/>
              </w:rPr>
              <w:t>User experience</w:t>
            </w:r>
            <w:r w:rsidR="003E7864" w:rsidRPr="0082541D">
              <w:rPr>
                <w:rFonts w:cs="Arial"/>
                <w:sz w:val="16"/>
                <w:szCs w:val="16"/>
              </w:rPr>
              <w:t>: 10</w:t>
            </w:r>
            <w:r w:rsidR="00D70026">
              <w:rPr>
                <w:rFonts w:cs="Arial"/>
                <w:sz w:val="16"/>
                <w:szCs w:val="16"/>
              </w:rPr>
              <w:t>,000 CHF</w:t>
            </w:r>
          </w:p>
          <w:p w14:paraId="3339AC6C" w14:textId="7420E0BC" w:rsidR="003E7864" w:rsidRPr="00350912" w:rsidRDefault="005D7BB1" w:rsidP="002E4FD5">
            <w:pPr>
              <w:jc w:val="left"/>
              <w:rPr>
                <w:rFonts w:cs="Arial"/>
                <w:sz w:val="16"/>
                <w:szCs w:val="16"/>
              </w:rPr>
            </w:pPr>
            <w:r w:rsidRPr="0082541D">
              <w:rPr>
                <w:rFonts w:cs="Arial"/>
                <w:sz w:val="16"/>
                <w:szCs w:val="16"/>
              </w:rPr>
              <w:t>Reporting</w:t>
            </w:r>
            <w:r w:rsidR="00673FA3" w:rsidRPr="0082541D">
              <w:rPr>
                <w:rFonts w:cs="Arial"/>
                <w:sz w:val="16"/>
                <w:szCs w:val="16"/>
              </w:rPr>
              <w:t xml:space="preserve"> tools</w:t>
            </w:r>
            <w:r w:rsidR="003E7864" w:rsidRPr="0082541D">
              <w:rPr>
                <w:rFonts w:cs="Arial"/>
                <w:sz w:val="16"/>
                <w:szCs w:val="16"/>
              </w:rPr>
              <w:t>: 60</w:t>
            </w:r>
            <w:r w:rsidR="00D70026">
              <w:rPr>
                <w:rFonts w:cs="Arial"/>
                <w:sz w:val="16"/>
                <w:szCs w:val="16"/>
              </w:rPr>
              <w:t>,000 CHF</w:t>
            </w:r>
          </w:p>
          <w:p w14:paraId="46988453" w14:textId="3EC69E66" w:rsidR="003E7864" w:rsidRPr="00D15E99" w:rsidRDefault="003E7864" w:rsidP="002E4FD5">
            <w:pPr>
              <w:jc w:val="left"/>
              <w:rPr>
                <w:rFonts w:cs="Arial"/>
                <w:i/>
                <w:sz w:val="16"/>
                <w:szCs w:val="16"/>
              </w:rPr>
            </w:pPr>
          </w:p>
        </w:tc>
      </w:tr>
      <w:tr w:rsidR="00E03BA6" w:rsidRPr="00350912" w14:paraId="101B59F2" w14:textId="77777777" w:rsidTr="00B63323">
        <w:tc>
          <w:tcPr>
            <w:tcW w:w="1977" w:type="dxa"/>
            <w:tcBorders>
              <w:top w:val="outset" w:sz="6" w:space="0" w:color="auto"/>
              <w:left w:val="outset" w:sz="6" w:space="0" w:color="auto"/>
              <w:bottom w:val="outset" w:sz="6" w:space="0" w:color="auto"/>
              <w:right w:val="outset" w:sz="6" w:space="0" w:color="auto"/>
            </w:tcBorders>
            <w:vAlign w:val="center"/>
            <w:hideMark/>
          </w:tcPr>
          <w:p w14:paraId="2B030E3E" w14:textId="77777777" w:rsidR="00B63323" w:rsidRDefault="00B63323" w:rsidP="004E20CA">
            <w:pPr>
              <w:jc w:val="left"/>
              <w:rPr>
                <w:rFonts w:cs="Arial"/>
                <w:sz w:val="16"/>
                <w:szCs w:val="16"/>
              </w:rPr>
            </w:pPr>
          </w:p>
          <w:p w14:paraId="76E03872" w14:textId="77777777" w:rsidR="00DA17AC" w:rsidRDefault="003E7864" w:rsidP="004E20CA">
            <w:pPr>
              <w:jc w:val="left"/>
              <w:rPr>
                <w:rFonts w:cs="Arial"/>
                <w:sz w:val="16"/>
                <w:szCs w:val="16"/>
              </w:rPr>
            </w:pPr>
            <w:r w:rsidRPr="00350912">
              <w:rPr>
                <w:rFonts w:cs="Arial"/>
                <w:sz w:val="16"/>
                <w:szCs w:val="16"/>
              </w:rPr>
              <w:t>5. Operating model and roadmap governance</w:t>
            </w:r>
          </w:p>
          <w:p w14:paraId="3740ECE3" w14:textId="77777777" w:rsidR="003E7864" w:rsidRPr="00350912" w:rsidRDefault="003E7864" w:rsidP="004E20CA">
            <w:pPr>
              <w:jc w:val="left"/>
              <w:rPr>
                <w:rFonts w:cs="Arial"/>
                <w:sz w:val="16"/>
                <w:szCs w:val="16"/>
              </w:rPr>
            </w:pPr>
          </w:p>
        </w:tc>
        <w:tc>
          <w:tcPr>
            <w:tcW w:w="2551" w:type="dxa"/>
            <w:tcBorders>
              <w:top w:val="outset" w:sz="6" w:space="0" w:color="auto"/>
              <w:left w:val="outset" w:sz="6" w:space="0" w:color="auto"/>
              <w:bottom w:val="outset" w:sz="6" w:space="0" w:color="auto"/>
              <w:right w:val="outset" w:sz="6" w:space="0" w:color="auto"/>
            </w:tcBorders>
            <w:vAlign w:val="center"/>
            <w:hideMark/>
          </w:tcPr>
          <w:p w14:paraId="50CC8AF1" w14:textId="77777777" w:rsidR="003E7864" w:rsidRPr="00350912" w:rsidRDefault="003E7864" w:rsidP="004E20CA">
            <w:pPr>
              <w:jc w:val="left"/>
              <w:rPr>
                <w:rFonts w:cs="Arial"/>
                <w:sz w:val="16"/>
                <w:szCs w:val="16"/>
              </w:rPr>
            </w:pPr>
            <w:r w:rsidRPr="00350912">
              <w:rPr>
                <w:rFonts w:cs="Arial"/>
                <w:sz w:val="16"/>
                <w:szCs w:val="16"/>
              </w:rPr>
              <w:t>Ensure delivery discipline and alignment with CAJ/TC planning</w:t>
            </w:r>
          </w:p>
        </w:tc>
        <w:tc>
          <w:tcPr>
            <w:tcW w:w="2552" w:type="dxa"/>
            <w:tcBorders>
              <w:top w:val="outset" w:sz="6" w:space="0" w:color="auto"/>
              <w:left w:val="outset" w:sz="6" w:space="0" w:color="auto"/>
              <w:bottom w:val="outset" w:sz="6" w:space="0" w:color="auto"/>
              <w:right w:val="outset" w:sz="6" w:space="0" w:color="auto"/>
            </w:tcBorders>
            <w:vAlign w:val="center"/>
            <w:hideMark/>
          </w:tcPr>
          <w:p w14:paraId="51FB2E85" w14:textId="77777777" w:rsidR="003E7864" w:rsidRPr="00350912" w:rsidRDefault="003E7864" w:rsidP="004E20CA">
            <w:pPr>
              <w:jc w:val="left"/>
              <w:rPr>
                <w:rFonts w:cs="Arial"/>
                <w:sz w:val="16"/>
                <w:szCs w:val="16"/>
              </w:rPr>
            </w:pPr>
            <w:r w:rsidRPr="00350912">
              <w:rPr>
                <w:rFonts w:cs="Arial"/>
                <w:sz w:val="16"/>
                <w:szCs w:val="16"/>
              </w:rPr>
              <w:t>Prioritized roadmap, phased delivery, measurable KPIs</w:t>
            </w:r>
          </w:p>
        </w:tc>
        <w:tc>
          <w:tcPr>
            <w:tcW w:w="3686" w:type="dxa"/>
            <w:tcBorders>
              <w:top w:val="outset" w:sz="6" w:space="0" w:color="auto"/>
              <w:left w:val="outset" w:sz="6" w:space="0" w:color="auto"/>
              <w:bottom w:val="outset" w:sz="6" w:space="0" w:color="auto"/>
              <w:right w:val="outset" w:sz="6" w:space="0" w:color="auto"/>
            </w:tcBorders>
            <w:vAlign w:val="center"/>
            <w:hideMark/>
          </w:tcPr>
          <w:p w14:paraId="2C347E88" w14:textId="0A6F1B5D" w:rsidR="003E7864" w:rsidRPr="00350912" w:rsidRDefault="001846E1" w:rsidP="00B63323">
            <w:pPr>
              <w:jc w:val="left"/>
              <w:rPr>
                <w:rFonts w:cs="Arial"/>
                <w:sz w:val="16"/>
                <w:szCs w:val="16"/>
              </w:rPr>
            </w:pPr>
            <w:r>
              <w:rPr>
                <w:rFonts w:cs="Arial"/>
                <w:sz w:val="16"/>
                <w:szCs w:val="16"/>
              </w:rPr>
              <w:t>Monitor the progress using the above K</w:t>
            </w:r>
            <w:r w:rsidR="00AE0187">
              <w:rPr>
                <w:rFonts w:cs="Arial"/>
                <w:sz w:val="16"/>
                <w:szCs w:val="16"/>
              </w:rPr>
              <w:t>ey Perfo</w:t>
            </w:r>
            <w:r w:rsidR="005253D6">
              <w:rPr>
                <w:rFonts w:cs="Arial"/>
                <w:sz w:val="16"/>
                <w:szCs w:val="16"/>
              </w:rPr>
              <w:t>rmance Indicators</w:t>
            </w:r>
          </w:p>
        </w:tc>
        <w:tc>
          <w:tcPr>
            <w:tcW w:w="1842" w:type="dxa"/>
            <w:tcBorders>
              <w:top w:val="outset" w:sz="6" w:space="0" w:color="auto"/>
              <w:left w:val="outset" w:sz="6" w:space="0" w:color="auto"/>
              <w:bottom w:val="outset" w:sz="6" w:space="0" w:color="auto"/>
              <w:right w:val="outset" w:sz="6" w:space="0" w:color="auto"/>
            </w:tcBorders>
            <w:vAlign w:val="center"/>
            <w:hideMark/>
          </w:tcPr>
          <w:p w14:paraId="5B6733BB" w14:textId="0F75D90C" w:rsidR="003E7864" w:rsidRPr="00350912" w:rsidRDefault="003E7864" w:rsidP="004E20CA">
            <w:pPr>
              <w:jc w:val="left"/>
              <w:rPr>
                <w:rFonts w:cs="Arial"/>
                <w:sz w:val="16"/>
                <w:szCs w:val="16"/>
              </w:rPr>
            </w:pPr>
          </w:p>
        </w:tc>
        <w:tc>
          <w:tcPr>
            <w:tcW w:w="2268" w:type="dxa"/>
            <w:tcBorders>
              <w:top w:val="outset" w:sz="6" w:space="0" w:color="auto"/>
              <w:left w:val="outset" w:sz="6" w:space="0" w:color="auto"/>
              <w:bottom w:val="outset" w:sz="6" w:space="0" w:color="auto"/>
              <w:right w:val="outset" w:sz="6" w:space="0" w:color="auto"/>
            </w:tcBorders>
            <w:vAlign w:val="center"/>
            <w:hideMark/>
          </w:tcPr>
          <w:p w14:paraId="2138838C" w14:textId="77777777" w:rsidR="003E7864" w:rsidRPr="00350912" w:rsidRDefault="003E7864" w:rsidP="00B63323">
            <w:pPr>
              <w:jc w:val="left"/>
              <w:rPr>
                <w:rFonts w:cs="Arial"/>
                <w:sz w:val="16"/>
                <w:szCs w:val="16"/>
              </w:rPr>
            </w:pPr>
            <w:r w:rsidRPr="00350912">
              <w:rPr>
                <w:rFonts w:cs="Arial"/>
                <w:sz w:val="16"/>
                <w:szCs w:val="16"/>
              </w:rPr>
              <w:t>Internal: 0.2 FTE</w:t>
            </w:r>
          </w:p>
        </w:tc>
      </w:tr>
    </w:tbl>
    <w:p w14:paraId="7F1643B7" w14:textId="77777777" w:rsidR="003E7864" w:rsidRPr="003E7864" w:rsidRDefault="003E7864" w:rsidP="003E7864"/>
    <w:p w14:paraId="08C6CFAA" w14:textId="428786A5" w:rsidR="002F7326" w:rsidRPr="00275698" w:rsidRDefault="002F7326">
      <w:pPr>
        <w:jc w:val="left"/>
        <w:rPr>
          <w:b/>
          <w:bCs/>
        </w:rPr>
      </w:pPr>
    </w:p>
    <w:p w14:paraId="424167B2" w14:textId="77777777" w:rsidR="00050E16" w:rsidRPr="00C651CE" w:rsidRDefault="00050E16" w:rsidP="00050E16"/>
    <w:p w14:paraId="50B678CC" w14:textId="22DFC52D" w:rsidR="00050E16" w:rsidRPr="00C5280D" w:rsidRDefault="00050E16" w:rsidP="00F10FDE">
      <w:pPr>
        <w:ind w:right="454"/>
        <w:jc w:val="right"/>
      </w:pPr>
      <w:r w:rsidRPr="00C5280D">
        <w:t xml:space="preserve">[End of </w:t>
      </w:r>
      <w:r w:rsidR="006E605E">
        <w:t>A</w:t>
      </w:r>
      <w:r w:rsidR="0045239D">
        <w:t>nnex II</w:t>
      </w:r>
      <w:r w:rsidR="00C06B18">
        <w:t xml:space="preserve"> and of document</w:t>
      </w:r>
      <w:r w:rsidRPr="00C5280D">
        <w:t>]</w:t>
      </w:r>
    </w:p>
    <w:sectPr w:rsidR="00050E16" w:rsidRPr="00C5280D" w:rsidSect="004E20CA">
      <w:pgSz w:w="16840" w:h="11907" w:orient="landscape" w:code="9"/>
      <w:pgMar w:top="1134" w:right="510" w:bottom="1134" w:left="1134" w:header="510"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5CA83" w14:textId="77777777" w:rsidR="00F27593" w:rsidRDefault="00F27593" w:rsidP="006655D3">
      <w:r>
        <w:separator/>
      </w:r>
    </w:p>
    <w:p w14:paraId="2366ED8A" w14:textId="77777777" w:rsidR="00F27593" w:rsidRDefault="00F27593" w:rsidP="006655D3"/>
    <w:p w14:paraId="3EB39AD4" w14:textId="77777777" w:rsidR="00F27593" w:rsidRDefault="00F27593" w:rsidP="006655D3"/>
  </w:endnote>
  <w:endnote w:type="continuationSeparator" w:id="0">
    <w:p w14:paraId="52EEDA58" w14:textId="77777777" w:rsidR="00F27593" w:rsidRDefault="00F27593" w:rsidP="006655D3">
      <w:r>
        <w:separator/>
      </w:r>
    </w:p>
    <w:p w14:paraId="303B37D6" w14:textId="77777777" w:rsidR="00F27593" w:rsidRPr="00294751" w:rsidRDefault="00F27593">
      <w:pPr>
        <w:pStyle w:val="Footer"/>
        <w:spacing w:after="60"/>
        <w:rPr>
          <w:sz w:val="18"/>
          <w:lang w:val="fr-FR"/>
        </w:rPr>
      </w:pPr>
      <w:r w:rsidRPr="00294751">
        <w:rPr>
          <w:sz w:val="18"/>
          <w:lang w:val="fr-FR"/>
        </w:rPr>
        <w:t>[Suite de la note de la page précédente]</w:t>
      </w:r>
    </w:p>
    <w:p w14:paraId="6AD9ECB9" w14:textId="77777777" w:rsidR="00F27593" w:rsidRPr="00294751" w:rsidRDefault="00F27593" w:rsidP="006655D3">
      <w:pPr>
        <w:rPr>
          <w:lang w:val="fr-FR"/>
        </w:rPr>
      </w:pPr>
    </w:p>
    <w:p w14:paraId="455B6932" w14:textId="77777777" w:rsidR="00F27593" w:rsidRPr="00294751" w:rsidRDefault="00F27593" w:rsidP="006655D3">
      <w:pPr>
        <w:rPr>
          <w:lang w:val="fr-FR"/>
        </w:rPr>
      </w:pPr>
    </w:p>
  </w:endnote>
  <w:endnote w:type="continuationNotice" w:id="1">
    <w:p w14:paraId="3FD3D523" w14:textId="77777777" w:rsidR="00F27593" w:rsidRPr="00294751" w:rsidRDefault="00F27593" w:rsidP="006655D3">
      <w:pPr>
        <w:rPr>
          <w:lang w:val="fr-FR"/>
        </w:rPr>
      </w:pPr>
      <w:r w:rsidRPr="00294751">
        <w:rPr>
          <w:lang w:val="fr-FR"/>
        </w:rPr>
        <w:t>[Suite de la note page suivante]</w:t>
      </w:r>
    </w:p>
    <w:p w14:paraId="3CA47D9A" w14:textId="77777777" w:rsidR="00F27593" w:rsidRPr="00294751" w:rsidRDefault="00F27593" w:rsidP="006655D3">
      <w:pPr>
        <w:rPr>
          <w:lang w:val="fr-FR"/>
        </w:rPr>
      </w:pPr>
    </w:p>
    <w:p w14:paraId="0D734747" w14:textId="77777777" w:rsidR="00F27593" w:rsidRPr="00294751" w:rsidRDefault="00F27593"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oto Sans Display">
    <w:panose1 w:val="020B0502040504020204"/>
    <w:charset w:val="00"/>
    <w:family w:val="swiss"/>
    <w:pitch w:val="variable"/>
    <w:sig w:usb0="E00002FF" w:usb1="4000201F" w:usb2="08000029" w:usb3="00000000" w:csb0="0000019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01000001" w:usb1="00000000" w:usb2="00000000" w:usb3="00000000" w:csb0="00010000"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52E70" w14:textId="77777777" w:rsidR="00F27593" w:rsidRDefault="00F27593" w:rsidP="006655D3">
      <w:r>
        <w:separator/>
      </w:r>
    </w:p>
  </w:footnote>
  <w:footnote w:type="continuationSeparator" w:id="0">
    <w:p w14:paraId="539ADE6F" w14:textId="77777777" w:rsidR="00F27593" w:rsidRDefault="00F27593" w:rsidP="006655D3">
      <w:r>
        <w:separator/>
      </w:r>
    </w:p>
  </w:footnote>
  <w:footnote w:type="continuationNotice" w:id="1">
    <w:p w14:paraId="72CEE9FF" w14:textId="77777777" w:rsidR="00F27593" w:rsidRPr="00AB530F" w:rsidRDefault="00F27593" w:rsidP="00AB530F">
      <w:pPr>
        <w:pStyle w:val="Footer"/>
      </w:pPr>
    </w:p>
  </w:footnote>
  <w:footnote w:id="2">
    <w:p w14:paraId="60CE7FE4" w14:textId="607DAF87" w:rsidR="0089460F" w:rsidRDefault="0089460F">
      <w:pPr>
        <w:pStyle w:val="FootnoteText"/>
      </w:pPr>
      <w:r>
        <w:rPr>
          <w:rStyle w:val="FootnoteReference"/>
        </w:rPr>
        <w:footnoteRef/>
      </w:r>
      <w:r>
        <w:t xml:space="preserve"> TC, sixty-first session, held in Geneva on October 20 and 21, 2025.</w:t>
      </w:r>
    </w:p>
  </w:footnote>
  <w:footnote w:id="3">
    <w:p w14:paraId="21ECA176" w14:textId="3FC5CBC2" w:rsidR="0040125D" w:rsidRDefault="0040125D">
      <w:pPr>
        <w:pStyle w:val="FootnoteText"/>
      </w:pPr>
      <w:r>
        <w:rPr>
          <w:rStyle w:val="FootnoteReference"/>
        </w:rPr>
        <w:footnoteRef/>
      </w:r>
      <w:r>
        <w:t xml:space="preserve"> CAJ, </w:t>
      </w:r>
      <w:r w:rsidR="0084497A">
        <w:t>eighty-second session, held in Geneva on October 22, 2025.</w:t>
      </w:r>
    </w:p>
  </w:footnote>
  <w:footnote w:id="4">
    <w:p w14:paraId="5D2D2381" w14:textId="437F2DA5" w:rsidR="006D792C" w:rsidRPr="006C77BF" w:rsidRDefault="006D792C" w:rsidP="006D792C">
      <w:pPr>
        <w:pStyle w:val="FootnoteText"/>
      </w:pPr>
      <w:r w:rsidRPr="006C77BF">
        <w:rPr>
          <w:rStyle w:val="FootnoteReference"/>
          <w:szCs w:val="16"/>
        </w:rPr>
        <w:footnoteRef/>
      </w:r>
      <w:r w:rsidRPr="006C77BF">
        <w:t xml:space="preserve"> </w:t>
      </w:r>
      <w:r>
        <w:tab/>
      </w:r>
      <w:r w:rsidRPr="006C77BF">
        <w:t>See documents C/[session]/INF/6 “</w:t>
      </w:r>
      <w:r w:rsidRPr="006C77BF">
        <w:rPr>
          <w:shd w:val="clear" w:color="auto" w:fill="FFFFFF"/>
        </w:rPr>
        <w:t xml:space="preserve">List of the taxa protected by the members of the Union;  </w:t>
      </w:r>
      <w:r w:rsidRPr="006C77BF">
        <w:t>TC/[session]/INF/4 “</w:t>
      </w:r>
      <w:r w:rsidRPr="006C77BF">
        <w:rPr>
          <w:shd w:val="clear" w:color="auto" w:fill="FFFFFF"/>
        </w:rPr>
        <w:t xml:space="preserve">List of genera and species for which authorities have practical experience in the examination of distinctness, uniformity and stability”;  and </w:t>
      </w:r>
      <w:r w:rsidRPr="006C77BF">
        <w:t>TC/[session]/2 “Test Guidelines”</w:t>
      </w:r>
      <w:r>
        <w:t>.</w:t>
      </w:r>
    </w:p>
  </w:footnote>
  <w:footnote w:id="5">
    <w:p w14:paraId="6F9587AB" w14:textId="77777777" w:rsidR="00300AE9" w:rsidRDefault="00300AE9" w:rsidP="00300AE9">
      <w:pPr>
        <w:pStyle w:val="FootnoteText"/>
      </w:pPr>
      <w:r>
        <w:rPr>
          <w:rStyle w:val="FootnoteReference"/>
        </w:rPr>
        <w:footnoteRef/>
      </w:r>
      <w:r>
        <w:tab/>
        <w:t>Technical Committee, sixtieth session, held in Geneva on October 21 and 22, 2024. See document TC/60/8 “Report”, paragraph 56.</w:t>
      </w:r>
    </w:p>
  </w:footnote>
  <w:footnote w:id="6">
    <w:p w14:paraId="35AD0C03" w14:textId="5924B96F" w:rsidR="002A62F7" w:rsidRDefault="002A62F7" w:rsidP="002A62F7">
      <w:pPr>
        <w:pStyle w:val="FootnoteText"/>
        <w:rPr>
          <w:lang w:eastAsia="ja-JP"/>
        </w:rPr>
      </w:pPr>
      <w:r>
        <w:rPr>
          <w:rStyle w:val="FootnoteReference"/>
        </w:rPr>
        <w:footnoteRef/>
      </w:r>
      <w:r>
        <w:tab/>
      </w:r>
      <w:r w:rsidR="00EF172B">
        <w:t>Technical Committee, sixt</w:t>
      </w:r>
      <w:r w:rsidR="0048088D">
        <w:t>y first session</w:t>
      </w:r>
      <w:r w:rsidR="00EF172B">
        <w:t xml:space="preserve">, </w:t>
      </w:r>
      <w:r>
        <w:t>held in Geneva on October 2</w:t>
      </w:r>
      <w:r>
        <w:rPr>
          <w:rFonts w:hint="eastAsia"/>
          <w:lang w:eastAsia="ja-JP"/>
        </w:rPr>
        <w:t>0</w:t>
      </w:r>
      <w:r>
        <w:t xml:space="preserve"> and 2</w:t>
      </w:r>
      <w:r>
        <w:rPr>
          <w:rFonts w:hint="eastAsia"/>
          <w:lang w:eastAsia="ja-JP"/>
        </w:rPr>
        <w:t>1</w:t>
      </w:r>
      <w:r>
        <w:t>, 202</w:t>
      </w:r>
      <w:r>
        <w:rPr>
          <w:rFonts w:hint="eastAsia"/>
          <w:lang w:eastAsia="ja-JP"/>
        </w:rPr>
        <w:t>5</w:t>
      </w:r>
      <w:r>
        <w:t>. See document TC/6</w:t>
      </w:r>
      <w:r>
        <w:rPr>
          <w:rFonts w:hint="eastAsia"/>
          <w:lang w:eastAsia="ja-JP"/>
        </w:rPr>
        <w:t>1</w:t>
      </w:r>
      <w:r>
        <w:t>/8 “Report”, paragraphs</w:t>
      </w:r>
      <w:r w:rsidR="00800953">
        <w:t> </w:t>
      </w:r>
      <w:r>
        <w:rPr>
          <w:rFonts w:hint="eastAsia"/>
          <w:lang w:eastAsia="ja-JP"/>
        </w:rPr>
        <w:t>48</w:t>
      </w:r>
      <w:r>
        <w:rPr>
          <w:lang w:eastAsia="ja-JP"/>
        </w:rPr>
        <w:t xml:space="preserve"> to 51</w:t>
      </w:r>
      <w:r w:rsidR="00800953">
        <w:rPr>
          <w:lang w:eastAsia="ja-JP"/>
        </w:rPr>
        <w:t>.</w:t>
      </w:r>
    </w:p>
  </w:footnote>
  <w:footnote w:id="7">
    <w:p w14:paraId="3C638AFF" w14:textId="69A645BB" w:rsidR="00205C0D" w:rsidRDefault="00205C0D">
      <w:pPr>
        <w:pStyle w:val="FootnoteText"/>
      </w:pPr>
      <w:r>
        <w:rPr>
          <w:rStyle w:val="FootnoteReference"/>
        </w:rPr>
        <w:footnoteRef/>
      </w:r>
      <w:r>
        <w:tab/>
        <w:t>TWF/</w:t>
      </w:r>
      <w:r w:rsidR="00F83D8A">
        <w:t xml:space="preserve">57, </w:t>
      </w:r>
      <w:r w:rsidR="00F83D8A" w:rsidRPr="00F83D8A">
        <w:t>to be held from September 7 to 10, 2026</w:t>
      </w:r>
      <w:r w:rsidR="00F83D8A">
        <w:t>,</w:t>
      </w:r>
      <w:r w:rsidR="00F83D8A" w:rsidRPr="00F83D8A">
        <w:t xml:space="preserve"> </w:t>
      </w:r>
      <w:r w:rsidR="00F83D8A">
        <w:t>in</w:t>
      </w:r>
      <w:r w:rsidR="00F83D8A" w:rsidRPr="00F83D8A">
        <w:t xml:space="preserve"> Leipzig, Germany</w:t>
      </w:r>
      <w:r w:rsidR="004608D1">
        <w:t>.</w:t>
      </w:r>
    </w:p>
  </w:footnote>
  <w:footnote w:id="8">
    <w:p w14:paraId="2375136B" w14:textId="05154067" w:rsidR="00B949E7" w:rsidRDefault="00B949E7">
      <w:pPr>
        <w:pStyle w:val="FootnoteText"/>
        <w:rPr>
          <w:lang w:eastAsia="ja-JP"/>
        </w:rPr>
      </w:pPr>
      <w:r>
        <w:rPr>
          <w:rStyle w:val="FootnoteReference"/>
        </w:rPr>
        <w:footnoteRef/>
      </w:r>
      <w:r>
        <w:t xml:space="preserve"> </w:t>
      </w:r>
      <w:r w:rsidRPr="00B949E7">
        <w:t>See document C/60/7 “Plant variety protection statistics for the period 2020-2025”.</w:t>
      </w:r>
    </w:p>
    <w:p w14:paraId="2A399C84" w14:textId="60B5C018" w:rsidR="00226B5A" w:rsidRDefault="00226B5A">
      <w:pPr>
        <w:pStyle w:val="FootnoteText"/>
        <w:rPr>
          <w:lang w:eastAsia="ja-JP"/>
        </w:rPr>
      </w:pPr>
      <w:r w:rsidRPr="004F7CD8">
        <w:rPr>
          <w:shd w:val="pct15" w:color="auto" w:fill="FFFFFF"/>
          <w:lang w:eastAsia="ja-JP"/>
        </w:rPr>
        <w:t>Highlighted</w:t>
      </w:r>
      <w:r w:rsidRPr="00226B5A">
        <w:rPr>
          <w:lang w:eastAsia="ja-JP"/>
        </w:rPr>
        <w:t xml:space="preserve"> in grey indicates data provided via the CPVO.</w:t>
      </w:r>
    </w:p>
  </w:footnote>
  <w:footnote w:id="9">
    <w:p w14:paraId="414D5326" w14:textId="5F6DD99D" w:rsidR="001E74D3" w:rsidRDefault="001E74D3">
      <w:pPr>
        <w:pStyle w:val="FootnoteText"/>
      </w:pPr>
      <w:r w:rsidRPr="00066BB0">
        <w:rPr>
          <w:rStyle w:val="FootnoteReference"/>
        </w:rPr>
        <w:footnoteRef/>
      </w:r>
      <w:r w:rsidRPr="00066BB0">
        <w:t xml:space="preserve"> </w:t>
      </w:r>
      <w:r w:rsidR="00463487" w:rsidRPr="00066BB0">
        <w:t>Full time 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2A257AB5" w:rsidR="0004198B" w:rsidRPr="00C5280D" w:rsidRDefault="00723F6E" w:rsidP="00EB048E">
    <w:pPr>
      <w:pStyle w:val="Header"/>
      <w:rPr>
        <w:rStyle w:val="PageNumber"/>
        <w:lang w:val="en-US"/>
      </w:rPr>
    </w:pPr>
    <w:r>
      <w:rPr>
        <w:rStyle w:val="PageNumber"/>
        <w:lang w:val="en-US"/>
      </w:rPr>
      <w:t>SESSIONS</w:t>
    </w:r>
    <w:r w:rsidR="00606406">
      <w:rPr>
        <w:rStyle w:val="PageNumber"/>
        <w:lang w:val="en-US"/>
      </w:rPr>
      <w:t>/</w:t>
    </w:r>
    <w:r w:rsidR="005F3D83">
      <w:rPr>
        <w:rStyle w:val="PageNumber"/>
        <w:lang w:val="en-US"/>
      </w:rPr>
      <w:t>2026/5</w:t>
    </w:r>
  </w:p>
  <w:p w14:paraId="6C7E1257" w14:textId="77777777" w:rsidR="0004198B" w:rsidRPr="00C5280D" w:rsidRDefault="0004198B"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4A324A">
      <w:rPr>
        <w:rStyle w:val="PageNumber"/>
        <w:noProof/>
        <w:lang w:val="en-US"/>
      </w:rPr>
      <w:t>2</w:t>
    </w:r>
    <w:r w:rsidRPr="00C5280D">
      <w:rPr>
        <w:rStyle w:val="PageNumber"/>
        <w:lang w:val="en-US"/>
      </w:rPr>
      <w:fldChar w:fldCharType="end"/>
    </w:r>
  </w:p>
  <w:p w14:paraId="3B92881F" w14:textId="77777777" w:rsidR="0004198B" w:rsidRPr="00C5280D" w:rsidRDefault="0004198B"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039E" w14:textId="77777777" w:rsidR="007961B0" w:rsidRPr="00C5280D" w:rsidRDefault="007961B0" w:rsidP="00EB048E">
    <w:pPr>
      <w:pStyle w:val="Header"/>
      <w:rPr>
        <w:rStyle w:val="PageNumber"/>
        <w:lang w:val="en-US"/>
      </w:rPr>
    </w:pPr>
    <w:r>
      <w:rPr>
        <w:rStyle w:val="PageNumber"/>
        <w:lang w:val="en-US"/>
      </w:rPr>
      <w:t>SESSIONS/2026/5</w:t>
    </w:r>
  </w:p>
  <w:p w14:paraId="7359BA7C" w14:textId="38602951" w:rsidR="007961B0" w:rsidRPr="00C5280D" w:rsidRDefault="00393E38" w:rsidP="00EB048E">
    <w:pPr>
      <w:pStyle w:val="Header"/>
      <w:rPr>
        <w:lang w:val="en-US"/>
      </w:rPr>
    </w:pPr>
    <w:r>
      <w:rPr>
        <w:lang w:val="en-US"/>
      </w:rPr>
      <w:t xml:space="preserve">Annex I, </w:t>
    </w:r>
    <w:r w:rsidR="007961B0" w:rsidRPr="00C5280D">
      <w:rPr>
        <w:lang w:val="en-US"/>
      </w:rPr>
      <w:t xml:space="preserve">page </w:t>
    </w:r>
    <w:r w:rsidR="007961B0" w:rsidRPr="00C5280D">
      <w:rPr>
        <w:rStyle w:val="PageNumber"/>
        <w:lang w:val="en-US"/>
      </w:rPr>
      <w:fldChar w:fldCharType="begin"/>
    </w:r>
    <w:r w:rsidR="007961B0" w:rsidRPr="00C5280D">
      <w:rPr>
        <w:rStyle w:val="PageNumber"/>
        <w:lang w:val="en-US"/>
      </w:rPr>
      <w:instrText xml:space="preserve"> PAGE </w:instrText>
    </w:r>
    <w:r w:rsidR="007961B0" w:rsidRPr="00C5280D">
      <w:rPr>
        <w:rStyle w:val="PageNumber"/>
        <w:lang w:val="en-US"/>
      </w:rPr>
      <w:fldChar w:fldCharType="separate"/>
    </w:r>
    <w:r w:rsidR="007961B0">
      <w:rPr>
        <w:rStyle w:val="PageNumber"/>
        <w:noProof/>
        <w:lang w:val="en-US"/>
      </w:rPr>
      <w:t>2</w:t>
    </w:r>
    <w:r w:rsidR="007961B0" w:rsidRPr="00C5280D">
      <w:rPr>
        <w:rStyle w:val="PageNumber"/>
        <w:lang w:val="en-US"/>
      </w:rPr>
      <w:fldChar w:fldCharType="end"/>
    </w:r>
  </w:p>
  <w:p w14:paraId="54540B13" w14:textId="77777777" w:rsidR="007961B0" w:rsidRPr="00C5280D" w:rsidRDefault="007961B0"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D7CF" w14:textId="77777777" w:rsidR="005050A3" w:rsidRPr="00C5280D" w:rsidRDefault="005050A3" w:rsidP="005050A3">
    <w:pPr>
      <w:pStyle w:val="Header"/>
      <w:rPr>
        <w:rStyle w:val="PageNumber"/>
        <w:lang w:val="en-US"/>
      </w:rPr>
    </w:pPr>
    <w:r>
      <w:rPr>
        <w:rStyle w:val="PageNumber"/>
        <w:lang w:val="en-US"/>
      </w:rPr>
      <w:t>SESSIONS/2026/5</w:t>
    </w:r>
  </w:p>
  <w:p w14:paraId="3B83CB8E" w14:textId="77777777" w:rsidR="005050A3" w:rsidRDefault="005050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DEE7" w14:textId="77777777" w:rsidR="0004198B" w:rsidRPr="00C5280D" w:rsidRDefault="00723F6E" w:rsidP="00EB048E">
    <w:pPr>
      <w:pStyle w:val="Header"/>
      <w:rPr>
        <w:rStyle w:val="PageNumber"/>
        <w:lang w:val="en-US"/>
      </w:rPr>
    </w:pPr>
    <w:r>
      <w:rPr>
        <w:rStyle w:val="PageNumber"/>
        <w:lang w:val="en-US"/>
      </w:rPr>
      <w:t>SESSIONS</w:t>
    </w:r>
    <w:r w:rsidR="00606406">
      <w:rPr>
        <w:rStyle w:val="PageNumber"/>
        <w:lang w:val="en-US"/>
      </w:rPr>
      <w:t>/</w:t>
    </w:r>
    <w:r w:rsidR="005F3D83">
      <w:rPr>
        <w:rStyle w:val="PageNumber"/>
        <w:lang w:val="en-US"/>
      </w:rPr>
      <w:t>2026/5</w:t>
    </w:r>
  </w:p>
  <w:p w14:paraId="63D53761" w14:textId="5EF37AAC" w:rsidR="0004198B" w:rsidRPr="00C5280D" w:rsidRDefault="009E7894" w:rsidP="00EB048E">
    <w:pPr>
      <w:pStyle w:val="Header"/>
      <w:rPr>
        <w:lang w:val="en-US"/>
      </w:rPr>
    </w:pPr>
    <w:r>
      <w:rPr>
        <w:lang w:val="en-US"/>
      </w:rPr>
      <w:t xml:space="preserve">Annex II, </w:t>
    </w:r>
    <w:r w:rsidR="0004198B" w:rsidRPr="00C5280D">
      <w:rPr>
        <w:lang w:val="en-US"/>
      </w:rPr>
      <w:t xml:space="preserve">page </w:t>
    </w:r>
    <w:r w:rsidR="0004198B" w:rsidRPr="00C5280D">
      <w:rPr>
        <w:rStyle w:val="PageNumber"/>
        <w:lang w:val="en-US"/>
      </w:rPr>
      <w:fldChar w:fldCharType="begin"/>
    </w:r>
    <w:r w:rsidR="0004198B" w:rsidRPr="00C5280D">
      <w:rPr>
        <w:rStyle w:val="PageNumber"/>
        <w:lang w:val="en-US"/>
      </w:rPr>
      <w:instrText xml:space="preserve"> PAGE </w:instrText>
    </w:r>
    <w:r w:rsidR="0004198B" w:rsidRPr="00C5280D">
      <w:rPr>
        <w:rStyle w:val="PageNumber"/>
        <w:lang w:val="en-US"/>
      </w:rPr>
      <w:fldChar w:fldCharType="separate"/>
    </w:r>
    <w:r w:rsidR="004A324A">
      <w:rPr>
        <w:rStyle w:val="PageNumber"/>
        <w:noProof/>
        <w:lang w:val="en-US"/>
      </w:rPr>
      <w:t>2</w:t>
    </w:r>
    <w:r w:rsidR="0004198B" w:rsidRPr="00C5280D">
      <w:rPr>
        <w:rStyle w:val="PageNumber"/>
        <w:lang w:val="en-US"/>
      </w:rPr>
      <w:fldChar w:fldCharType="end"/>
    </w:r>
  </w:p>
  <w:p w14:paraId="05BA80FF" w14:textId="77777777" w:rsidR="0004198B" w:rsidRPr="00C5280D" w:rsidRDefault="00041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AA8A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407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72FA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F0963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48D3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502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C53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6EB9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E0EC68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ACF206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3B02F9"/>
    <w:multiLevelType w:val="multilevel"/>
    <w:tmpl w:val="2A403C1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9916B53"/>
    <w:multiLevelType w:val="multilevel"/>
    <w:tmpl w:val="F62C8326"/>
    <w:styleLink w:val="CurrentList1"/>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EDB1032"/>
    <w:multiLevelType w:val="multilevel"/>
    <w:tmpl w:val="0E60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9D3A6F"/>
    <w:multiLevelType w:val="multilevel"/>
    <w:tmpl w:val="E174D98C"/>
    <w:lvl w:ilvl="0">
      <w:start w:val="1"/>
      <w:numFmt w:val="decimal"/>
      <w:pStyle w:val="Annexparagraphnumbering"/>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C091E82"/>
    <w:multiLevelType w:val="hybridMultilevel"/>
    <w:tmpl w:val="45B20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7D40DC3"/>
    <w:multiLevelType w:val="hybridMultilevel"/>
    <w:tmpl w:val="C592F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9" w15:restartNumberingAfterBreak="0">
    <w:nsid w:val="69B64174"/>
    <w:multiLevelType w:val="hybridMultilevel"/>
    <w:tmpl w:val="8CE23866"/>
    <w:lvl w:ilvl="0" w:tplc="04090001">
      <w:start w:val="1"/>
      <w:numFmt w:val="bullet"/>
      <w:pStyle w:val="indentpara"/>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443B4A"/>
    <w:multiLevelType w:val="multilevel"/>
    <w:tmpl w:val="06288D1C"/>
    <w:lvl w:ilvl="0">
      <w:start w:val="1"/>
      <w:numFmt w:val="lowerLetter"/>
      <w:lvlText w:val="(%1)"/>
      <w:lvlJc w:val="left"/>
      <w:pPr>
        <w:ind w:left="900" w:hanging="360"/>
      </w:pPr>
      <w:rPr>
        <w:rFonts w:hint="default"/>
      </w:rPr>
    </w:lvl>
    <w:lvl w:ilvl="1">
      <w:start w:val="1"/>
      <w:numFmt w:val="lowerLetter"/>
      <w:lvlText w:val="%2)"/>
      <w:lvlJc w:val="left"/>
      <w:pPr>
        <w:ind w:left="1260" w:hanging="360"/>
      </w:pPr>
      <w:rPr>
        <w:rFonts w:hint="default"/>
      </w:rPr>
    </w:lvl>
    <w:lvl w:ilvl="2">
      <w:start w:val="1"/>
      <w:numFmt w:val="lowerRoman"/>
      <w:lvlText w:val="%3)"/>
      <w:lvlJc w:val="left"/>
      <w:pPr>
        <w:ind w:left="1620" w:hanging="360"/>
      </w:pPr>
      <w:rPr>
        <w:rFonts w:hint="default"/>
      </w:rPr>
    </w:lvl>
    <w:lvl w:ilvl="3">
      <w:start w:val="1"/>
      <w:numFmt w:val="decimal"/>
      <w:lvlText w:val="(%4)"/>
      <w:lvlJc w:val="left"/>
      <w:pPr>
        <w:ind w:left="1980" w:hanging="360"/>
      </w:pPr>
      <w:rPr>
        <w:rFonts w:hint="default"/>
      </w:rPr>
    </w:lvl>
    <w:lvl w:ilvl="4">
      <w:start w:val="1"/>
      <w:numFmt w:val="lowerLetter"/>
      <w:lvlText w:val="(%5)"/>
      <w:lvlJc w:val="left"/>
      <w:pPr>
        <w:ind w:left="2340" w:hanging="360"/>
      </w:pPr>
      <w:rPr>
        <w:rFonts w:hint="default"/>
      </w:rPr>
    </w:lvl>
    <w:lvl w:ilvl="5">
      <w:start w:val="1"/>
      <w:numFmt w:val="lowerRoman"/>
      <w:lvlText w:val="(%6)"/>
      <w:lvlJc w:val="left"/>
      <w:pPr>
        <w:ind w:left="2700" w:hanging="360"/>
      </w:pPr>
      <w:rPr>
        <w:rFonts w:hint="default"/>
      </w:rPr>
    </w:lvl>
    <w:lvl w:ilvl="6">
      <w:start w:val="1"/>
      <w:numFmt w:val="decimal"/>
      <w:lvlText w:val="%7."/>
      <w:lvlJc w:val="left"/>
      <w:pPr>
        <w:ind w:left="3060" w:hanging="360"/>
      </w:pPr>
      <w:rPr>
        <w:rFonts w:hint="default"/>
      </w:rPr>
    </w:lvl>
    <w:lvl w:ilvl="7">
      <w:start w:val="1"/>
      <w:numFmt w:val="lowerLetter"/>
      <w:lvlText w:val="%8."/>
      <w:lvlJc w:val="left"/>
      <w:pPr>
        <w:ind w:left="3420" w:hanging="360"/>
      </w:pPr>
      <w:rPr>
        <w:rFonts w:hint="default"/>
      </w:rPr>
    </w:lvl>
    <w:lvl w:ilvl="8">
      <w:start w:val="1"/>
      <w:numFmt w:val="lowerRoman"/>
      <w:lvlText w:val="%9."/>
      <w:lvlJc w:val="left"/>
      <w:pPr>
        <w:ind w:left="3780" w:hanging="360"/>
      </w:pPr>
      <w:rPr>
        <w:rFonts w:hint="default"/>
      </w:rPr>
    </w:lvl>
  </w:abstractNum>
  <w:abstractNum w:abstractNumId="21"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22"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1811047121">
    <w:abstractNumId w:val="12"/>
  </w:num>
  <w:num w:numId="2" w16cid:durableId="881015214">
    <w:abstractNumId w:val="13"/>
  </w:num>
  <w:num w:numId="3" w16cid:durableId="1477185625">
    <w:abstractNumId w:val="17"/>
  </w:num>
  <w:num w:numId="4" w16cid:durableId="497690835">
    <w:abstractNumId w:val="15"/>
  </w:num>
  <w:num w:numId="5" w16cid:durableId="1035354009">
    <w:abstractNumId w:val="11"/>
  </w:num>
  <w:num w:numId="6" w16cid:durableId="137384277">
    <w:abstractNumId w:val="20"/>
  </w:num>
  <w:num w:numId="7" w16cid:durableId="443814146">
    <w:abstractNumId w:val="21"/>
  </w:num>
  <w:num w:numId="8" w16cid:durableId="192769841">
    <w:abstractNumId w:val="18"/>
  </w:num>
  <w:num w:numId="9" w16cid:durableId="1957368919">
    <w:abstractNumId w:val="16"/>
  </w:num>
  <w:num w:numId="10" w16cid:durableId="910625411">
    <w:abstractNumId w:val="19"/>
  </w:num>
  <w:num w:numId="11" w16cid:durableId="1029142413">
    <w:abstractNumId w:val="14"/>
  </w:num>
  <w:num w:numId="12" w16cid:durableId="1969313937">
    <w:abstractNumId w:val="22"/>
  </w:num>
  <w:num w:numId="13" w16cid:durableId="108014125">
    <w:abstractNumId w:val="8"/>
  </w:num>
  <w:num w:numId="14" w16cid:durableId="1577931851">
    <w:abstractNumId w:val="7"/>
  </w:num>
  <w:num w:numId="15" w16cid:durableId="983194598">
    <w:abstractNumId w:val="6"/>
  </w:num>
  <w:num w:numId="16" w16cid:durableId="1391223950">
    <w:abstractNumId w:val="5"/>
  </w:num>
  <w:num w:numId="17" w16cid:durableId="919682149">
    <w:abstractNumId w:val="4"/>
  </w:num>
  <w:num w:numId="18" w16cid:durableId="1006058412">
    <w:abstractNumId w:val="3"/>
  </w:num>
  <w:num w:numId="19" w16cid:durableId="2042585920">
    <w:abstractNumId w:val="2"/>
  </w:num>
  <w:num w:numId="20" w16cid:durableId="1766730863">
    <w:abstractNumId w:val="1"/>
  </w:num>
  <w:num w:numId="21" w16cid:durableId="345788908">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0C1C"/>
    <w:rsid w:val="00001EF7"/>
    <w:rsid w:val="00001F98"/>
    <w:rsid w:val="00002172"/>
    <w:rsid w:val="0000287E"/>
    <w:rsid w:val="000028DB"/>
    <w:rsid w:val="00003074"/>
    <w:rsid w:val="000032DC"/>
    <w:rsid w:val="00003652"/>
    <w:rsid w:val="000047FE"/>
    <w:rsid w:val="00004991"/>
    <w:rsid w:val="000049B0"/>
    <w:rsid w:val="00004FCD"/>
    <w:rsid w:val="00005372"/>
    <w:rsid w:val="000058A5"/>
    <w:rsid w:val="00005C8B"/>
    <w:rsid w:val="00006775"/>
    <w:rsid w:val="000069AC"/>
    <w:rsid w:val="00006AB3"/>
    <w:rsid w:val="00006B6B"/>
    <w:rsid w:val="000079FF"/>
    <w:rsid w:val="00007F96"/>
    <w:rsid w:val="0001016D"/>
    <w:rsid w:val="00010AF5"/>
    <w:rsid w:val="00010CF3"/>
    <w:rsid w:val="000115AB"/>
    <w:rsid w:val="00011686"/>
    <w:rsid w:val="00011896"/>
    <w:rsid w:val="00011A5C"/>
    <w:rsid w:val="00011E27"/>
    <w:rsid w:val="0001261C"/>
    <w:rsid w:val="00012A03"/>
    <w:rsid w:val="00012BD3"/>
    <w:rsid w:val="000130A3"/>
    <w:rsid w:val="00013441"/>
    <w:rsid w:val="00014288"/>
    <w:rsid w:val="0001429D"/>
    <w:rsid w:val="00014694"/>
    <w:rsid w:val="000148BC"/>
    <w:rsid w:val="0001523A"/>
    <w:rsid w:val="0001577C"/>
    <w:rsid w:val="00015959"/>
    <w:rsid w:val="00015E56"/>
    <w:rsid w:val="000165CA"/>
    <w:rsid w:val="000166BA"/>
    <w:rsid w:val="00016D0C"/>
    <w:rsid w:val="00017213"/>
    <w:rsid w:val="000179ED"/>
    <w:rsid w:val="00017FE7"/>
    <w:rsid w:val="0002013D"/>
    <w:rsid w:val="00020B2D"/>
    <w:rsid w:val="000210AD"/>
    <w:rsid w:val="00021CBE"/>
    <w:rsid w:val="00022DC7"/>
    <w:rsid w:val="0002349A"/>
    <w:rsid w:val="000237FA"/>
    <w:rsid w:val="00023D24"/>
    <w:rsid w:val="000244C7"/>
    <w:rsid w:val="000244EB"/>
    <w:rsid w:val="0002486A"/>
    <w:rsid w:val="00024AB8"/>
    <w:rsid w:val="00024B1E"/>
    <w:rsid w:val="000259B3"/>
    <w:rsid w:val="00026E3D"/>
    <w:rsid w:val="00027312"/>
    <w:rsid w:val="00027794"/>
    <w:rsid w:val="00027AEC"/>
    <w:rsid w:val="000305E8"/>
    <w:rsid w:val="00030854"/>
    <w:rsid w:val="00031B2D"/>
    <w:rsid w:val="00031C46"/>
    <w:rsid w:val="000322D5"/>
    <w:rsid w:val="000329D3"/>
    <w:rsid w:val="00032AF1"/>
    <w:rsid w:val="00032BEE"/>
    <w:rsid w:val="00033056"/>
    <w:rsid w:val="000335C3"/>
    <w:rsid w:val="00033652"/>
    <w:rsid w:val="00033DB5"/>
    <w:rsid w:val="00034630"/>
    <w:rsid w:val="000353E2"/>
    <w:rsid w:val="000358EB"/>
    <w:rsid w:val="00035CC4"/>
    <w:rsid w:val="00035FCB"/>
    <w:rsid w:val="00036028"/>
    <w:rsid w:val="00036126"/>
    <w:rsid w:val="000362B7"/>
    <w:rsid w:val="000366A1"/>
    <w:rsid w:val="00036A68"/>
    <w:rsid w:val="000372A5"/>
    <w:rsid w:val="0004058C"/>
    <w:rsid w:val="00040D5A"/>
    <w:rsid w:val="0004105E"/>
    <w:rsid w:val="0004138C"/>
    <w:rsid w:val="0004198B"/>
    <w:rsid w:val="000419A8"/>
    <w:rsid w:val="00042627"/>
    <w:rsid w:val="000428E5"/>
    <w:rsid w:val="00042F23"/>
    <w:rsid w:val="00043119"/>
    <w:rsid w:val="00043340"/>
    <w:rsid w:val="00044481"/>
    <w:rsid w:val="00044642"/>
    <w:rsid w:val="000446B9"/>
    <w:rsid w:val="00044B81"/>
    <w:rsid w:val="0004554D"/>
    <w:rsid w:val="00045948"/>
    <w:rsid w:val="000459E0"/>
    <w:rsid w:val="00045D83"/>
    <w:rsid w:val="0004626F"/>
    <w:rsid w:val="00046510"/>
    <w:rsid w:val="0004669B"/>
    <w:rsid w:val="00047E21"/>
    <w:rsid w:val="00050E16"/>
    <w:rsid w:val="000511E7"/>
    <w:rsid w:val="00052443"/>
    <w:rsid w:val="0005296A"/>
    <w:rsid w:val="00053376"/>
    <w:rsid w:val="00054080"/>
    <w:rsid w:val="00054188"/>
    <w:rsid w:val="000557FB"/>
    <w:rsid w:val="00056110"/>
    <w:rsid w:val="0005612B"/>
    <w:rsid w:val="0005618D"/>
    <w:rsid w:val="0005680D"/>
    <w:rsid w:val="000571A7"/>
    <w:rsid w:val="000573F4"/>
    <w:rsid w:val="00057816"/>
    <w:rsid w:val="00057A67"/>
    <w:rsid w:val="00057F15"/>
    <w:rsid w:val="00060463"/>
    <w:rsid w:val="00060618"/>
    <w:rsid w:val="000607F4"/>
    <w:rsid w:val="00060BD9"/>
    <w:rsid w:val="00061087"/>
    <w:rsid w:val="0006178E"/>
    <w:rsid w:val="00061DCE"/>
    <w:rsid w:val="0006294E"/>
    <w:rsid w:val="00062FCE"/>
    <w:rsid w:val="000638D8"/>
    <w:rsid w:val="00063CD2"/>
    <w:rsid w:val="00064327"/>
    <w:rsid w:val="0006440C"/>
    <w:rsid w:val="000644D4"/>
    <w:rsid w:val="00064642"/>
    <w:rsid w:val="0006577E"/>
    <w:rsid w:val="0006620B"/>
    <w:rsid w:val="0006671F"/>
    <w:rsid w:val="00066777"/>
    <w:rsid w:val="00066BB0"/>
    <w:rsid w:val="000675DE"/>
    <w:rsid w:val="00067743"/>
    <w:rsid w:val="00067A65"/>
    <w:rsid w:val="00067FAE"/>
    <w:rsid w:val="00070F26"/>
    <w:rsid w:val="000716E8"/>
    <w:rsid w:val="0007174F"/>
    <w:rsid w:val="000719AE"/>
    <w:rsid w:val="000727A1"/>
    <w:rsid w:val="00072DDF"/>
    <w:rsid w:val="00072DF2"/>
    <w:rsid w:val="00073256"/>
    <w:rsid w:val="0007326D"/>
    <w:rsid w:val="000732A3"/>
    <w:rsid w:val="000734A0"/>
    <w:rsid w:val="00073793"/>
    <w:rsid w:val="00073A50"/>
    <w:rsid w:val="00073E19"/>
    <w:rsid w:val="000742BD"/>
    <w:rsid w:val="00074804"/>
    <w:rsid w:val="00074B9E"/>
    <w:rsid w:val="00074CD6"/>
    <w:rsid w:val="00074E28"/>
    <w:rsid w:val="00074E38"/>
    <w:rsid w:val="0007577F"/>
    <w:rsid w:val="000757E9"/>
    <w:rsid w:val="00075CCB"/>
    <w:rsid w:val="00075CF6"/>
    <w:rsid w:val="000764FA"/>
    <w:rsid w:val="00076CFC"/>
    <w:rsid w:val="00077189"/>
    <w:rsid w:val="00077A4E"/>
    <w:rsid w:val="00077B76"/>
    <w:rsid w:val="00077EB9"/>
    <w:rsid w:val="000803A8"/>
    <w:rsid w:val="000816AD"/>
    <w:rsid w:val="00081A0F"/>
    <w:rsid w:val="000824FA"/>
    <w:rsid w:val="00082D65"/>
    <w:rsid w:val="000831F4"/>
    <w:rsid w:val="000836EA"/>
    <w:rsid w:val="000839AB"/>
    <w:rsid w:val="00083E5F"/>
    <w:rsid w:val="00083FA2"/>
    <w:rsid w:val="00084655"/>
    <w:rsid w:val="00084ABF"/>
    <w:rsid w:val="00085505"/>
    <w:rsid w:val="00085B31"/>
    <w:rsid w:val="00085DA0"/>
    <w:rsid w:val="00087DAD"/>
    <w:rsid w:val="00087E3E"/>
    <w:rsid w:val="00087F77"/>
    <w:rsid w:val="0009016B"/>
    <w:rsid w:val="0009018C"/>
    <w:rsid w:val="00090203"/>
    <w:rsid w:val="000907FF"/>
    <w:rsid w:val="00090AC3"/>
    <w:rsid w:val="00090BF8"/>
    <w:rsid w:val="00090D26"/>
    <w:rsid w:val="00091415"/>
    <w:rsid w:val="000923CD"/>
    <w:rsid w:val="00092857"/>
    <w:rsid w:val="000928AA"/>
    <w:rsid w:val="00092BF3"/>
    <w:rsid w:val="00092C4D"/>
    <w:rsid w:val="00093120"/>
    <w:rsid w:val="00093199"/>
    <w:rsid w:val="00093759"/>
    <w:rsid w:val="000937F6"/>
    <w:rsid w:val="00093839"/>
    <w:rsid w:val="00093BC6"/>
    <w:rsid w:val="00093CD2"/>
    <w:rsid w:val="0009461B"/>
    <w:rsid w:val="00094FEF"/>
    <w:rsid w:val="0009524B"/>
    <w:rsid w:val="00095261"/>
    <w:rsid w:val="00095D80"/>
    <w:rsid w:val="000962A1"/>
    <w:rsid w:val="00096653"/>
    <w:rsid w:val="00096CFC"/>
    <w:rsid w:val="000976A1"/>
    <w:rsid w:val="0009773F"/>
    <w:rsid w:val="00097A65"/>
    <w:rsid w:val="00097C05"/>
    <w:rsid w:val="00097EF8"/>
    <w:rsid w:val="00097F08"/>
    <w:rsid w:val="000A00A1"/>
    <w:rsid w:val="000A00B9"/>
    <w:rsid w:val="000A0463"/>
    <w:rsid w:val="000A0BF9"/>
    <w:rsid w:val="000A0C74"/>
    <w:rsid w:val="000A0F25"/>
    <w:rsid w:val="000A14A5"/>
    <w:rsid w:val="000A1959"/>
    <w:rsid w:val="000A1B68"/>
    <w:rsid w:val="000A2519"/>
    <w:rsid w:val="000A2905"/>
    <w:rsid w:val="000A2D49"/>
    <w:rsid w:val="000A2ECA"/>
    <w:rsid w:val="000A2FA7"/>
    <w:rsid w:val="000A3A68"/>
    <w:rsid w:val="000A401E"/>
    <w:rsid w:val="000A4114"/>
    <w:rsid w:val="000A48AE"/>
    <w:rsid w:val="000A5003"/>
    <w:rsid w:val="000A5175"/>
    <w:rsid w:val="000A552B"/>
    <w:rsid w:val="000A5887"/>
    <w:rsid w:val="000A6342"/>
    <w:rsid w:val="000A63F2"/>
    <w:rsid w:val="000A6D2C"/>
    <w:rsid w:val="000B0432"/>
    <w:rsid w:val="000B0825"/>
    <w:rsid w:val="000B0C10"/>
    <w:rsid w:val="000B1C3F"/>
    <w:rsid w:val="000B224D"/>
    <w:rsid w:val="000B2550"/>
    <w:rsid w:val="000B263A"/>
    <w:rsid w:val="000B2656"/>
    <w:rsid w:val="000B3C9D"/>
    <w:rsid w:val="000B3D55"/>
    <w:rsid w:val="000B4A74"/>
    <w:rsid w:val="000B534C"/>
    <w:rsid w:val="000B56E0"/>
    <w:rsid w:val="000B5C0F"/>
    <w:rsid w:val="000B6665"/>
    <w:rsid w:val="000B6A21"/>
    <w:rsid w:val="000B6ADE"/>
    <w:rsid w:val="000B6ED7"/>
    <w:rsid w:val="000B7095"/>
    <w:rsid w:val="000C0283"/>
    <w:rsid w:val="000C0476"/>
    <w:rsid w:val="000C08EC"/>
    <w:rsid w:val="000C10D4"/>
    <w:rsid w:val="000C1463"/>
    <w:rsid w:val="000C1606"/>
    <w:rsid w:val="000C178D"/>
    <w:rsid w:val="000C1984"/>
    <w:rsid w:val="000C1D09"/>
    <w:rsid w:val="000C2CFB"/>
    <w:rsid w:val="000C41BE"/>
    <w:rsid w:val="000C4E25"/>
    <w:rsid w:val="000C50C3"/>
    <w:rsid w:val="000C5A86"/>
    <w:rsid w:val="000C5ABA"/>
    <w:rsid w:val="000C6343"/>
    <w:rsid w:val="000C6613"/>
    <w:rsid w:val="000C7021"/>
    <w:rsid w:val="000C76B6"/>
    <w:rsid w:val="000C7D3D"/>
    <w:rsid w:val="000D046D"/>
    <w:rsid w:val="000D0540"/>
    <w:rsid w:val="000D0EC0"/>
    <w:rsid w:val="000D1080"/>
    <w:rsid w:val="000D110F"/>
    <w:rsid w:val="000D1991"/>
    <w:rsid w:val="000D2A68"/>
    <w:rsid w:val="000D315D"/>
    <w:rsid w:val="000D402A"/>
    <w:rsid w:val="000D4C31"/>
    <w:rsid w:val="000D516A"/>
    <w:rsid w:val="000D5A4E"/>
    <w:rsid w:val="000D5AAA"/>
    <w:rsid w:val="000D614E"/>
    <w:rsid w:val="000D66E4"/>
    <w:rsid w:val="000D6BBC"/>
    <w:rsid w:val="000D6FBD"/>
    <w:rsid w:val="000D7780"/>
    <w:rsid w:val="000D7A0B"/>
    <w:rsid w:val="000D7CE9"/>
    <w:rsid w:val="000E0434"/>
    <w:rsid w:val="000E0AF4"/>
    <w:rsid w:val="000E0E59"/>
    <w:rsid w:val="000E167D"/>
    <w:rsid w:val="000E23BA"/>
    <w:rsid w:val="000E3522"/>
    <w:rsid w:val="000E3786"/>
    <w:rsid w:val="000E3F2F"/>
    <w:rsid w:val="000E5018"/>
    <w:rsid w:val="000E5CA7"/>
    <w:rsid w:val="000E6287"/>
    <w:rsid w:val="000E636A"/>
    <w:rsid w:val="000E66F5"/>
    <w:rsid w:val="000E68BB"/>
    <w:rsid w:val="000F0769"/>
    <w:rsid w:val="000F09BE"/>
    <w:rsid w:val="000F0D87"/>
    <w:rsid w:val="000F1227"/>
    <w:rsid w:val="000F27D3"/>
    <w:rsid w:val="000F2AE6"/>
    <w:rsid w:val="000F2F11"/>
    <w:rsid w:val="000F370A"/>
    <w:rsid w:val="000F39FB"/>
    <w:rsid w:val="000F3AF8"/>
    <w:rsid w:val="000F3D31"/>
    <w:rsid w:val="000F487F"/>
    <w:rsid w:val="000F493D"/>
    <w:rsid w:val="000F4E45"/>
    <w:rsid w:val="000F51BA"/>
    <w:rsid w:val="000F53EF"/>
    <w:rsid w:val="000F5528"/>
    <w:rsid w:val="000F625A"/>
    <w:rsid w:val="000F6F9A"/>
    <w:rsid w:val="000F7F7E"/>
    <w:rsid w:val="001008D0"/>
    <w:rsid w:val="00100A5F"/>
    <w:rsid w:val="00100A96"/>
    <w:rsid w:val="00100AF8"/>
    <w:rsid w:val="00102320"/>
    <w:rsid w:val="00102428"/>
    <w:rsid w:val="001024FF"/>
    <w:rsid w:val="001029FF"/>
    <w:rsid w:val="001031DE"/>
    <w:rsid w:val="00103573"/>
    <w:rsid w:val="0010368C"/>
    <w:rsid w:val="001039BE"/>
    <w:rsid w:val="00103BD2"/>
    <w:rsid w:val="00104554"/>
    <w:rsid w:val="001051CD"/>
    <w:rsid w:val="0010527F"/>
    <w:rsid w:val="001052BF"/>
    <w:rsid w:val="001054DE"/>
    <w:rsid w:val="00105575"/>
    <w:rsid w:val="00105583"/>
    <w:rsid w:val="00105929"/>
    <w:rsid w:val="00105C3B"/>
    <w:rsid w:val="0010658B"/>
    <w:rsid w:val="001066E7"/>
    <w:rsid w:val="00107136"/>
    <w:rsid w:val="00107540"/>
    <w:rsid w:val="00107DB9"/>
    <w:rsid w:val="00110337"/>
    <w:rsid w:val="00110BED"/>
    <w:rsid w:val="00110C36"/>
    <w:rsid w:val="00110FED"/>
    <w:rsid w:val="001118E6"/>
    <w:rsid w:val="001119D5"/>
    <w:rsid w:val="00111AB5"/>
    <w:rsid w:val="00111BE3"/>
    <w:rsid w:val="001120BA"/>
    <w:rsid w:val="00112582"/>
    <w:rsid w:val="00112B6E"/>
    <w:rsid w:val="0011301A"/>
    <w:rsid w:val="001131D5"/>
    <w:rsid w:val="0011349E"/>
    <w:rsid w:val="001142A6"/>
    <w:rsid w:val="00114547"/>
    <w:rsid w:val="00114D62"/>
    <w:rsid w:val="00115189"/>
    <w:rsid w:val="00115E7F"/>
    <w:rsid w:val="0011616D"/>
    <w:rsid w:val="00116C2D"/>
    <w:rsid w:val="00120FD4"/>
    <w:rsid w:val="00121021"/>
    <w:rsid w:val="001213C2"/>
    <w:rsid w:val="001218E8"/>
    <w:rsid w:val="00122533"/>
    <w:rsid w:val="0012284F"/>
    <w:rsid w:val="0012379F"/>
    <w:rsid w:val="00123B00"/>
    <w:rsid w:val="00123B49"/>
    <w:rsid w:val="001241DA"/>
    <w:rsid w:val="00124519"/>
    <w:rsid w:val="00124B7A"/>
    <w:rsid w:val="00124DAA"/>
    <w:rsid w:val="00124EBC"/>
    <w:rsid w:val="0012531A"/>
    <w:rsid w:val="0012655C"/>
    <w:rsid w:val="00126AFF"/>
    <w:rsid w:val="00126D19"/>
    <w:rsid w:val="00126E4E"/>
    <w:rsid w:val="00127605"/>
    <w:rsid w:val="001276AE"/>
    <w:rsid w:val="001300AE"/>
    <w:rsid w:val="00130436"/>
    <w:rsid w:val="001307DC"/>
    <w:rsid w:val="0013136E"/>
    <w:rsid w:val="00131F04"/>
    <w:rsid w:val="00132791"/>
    <w:rsid w:val="0013296E"/>
    <w:rsid w:val="00132B6D"/>
    <w:rsid w:val="00132E06"/>
    <w:rsid w:val="0013311F"/>
    <w:rsid w:val="001334AF"/>
    <w:rsid w:val="001339FF"/>
    <w:rsid w:val="00134A2C"/>
    <w:rsid w:val="00135108"/>
    <w:rsid w:val="0013523B"/>
    <w:rsid w:val="001355B8"/>
    <w:rsid w:val="00136BD7"/>
    <w:rsid w:val="001379FF"/>
    <w:rsid w:val="00137F72"/>
    <w:rsid w:val="0014024A"/>
    <w:rsid w:val="00140571"/>
    <w:rsid w:val="00141CE2"/>
    <w:rsid w:val="00141DB8"/>
    <w:rsid w:val="001424CB"/>
    <w:rsid w:val="0014422F"/>
    <w:rsid w:val="0014483A"/>
    <w:rsid w:val="001449BA"/>
    <w:rsid w:val="00144E96"/>
    <w:rsid w:val="001467C5"/>
    <w:rsid w:val="00146AAE"/>
    <w:rsid w:val="00146D49"/>
    <w:rsid w:val="001479DB"/>
    <w:rsid w:val="0015069E"/>
    <w:rsid w:val="00150875"/>
    <w:rsid w:val="00150922"/>
    <w:rsid w:val="00150998"/>
    <w:rsid w:val="00150A18"/>
    <w:rsid w:val="00151376"/>
    <w:rsid w:val="001513CC"/>
    <w:rsid w:val="0015148F"/>
    <w:rsid w:val="00151A08"/>
    <w:rsid w:val="00151A42"/>
    <w:rsid w:val="001526CD"/>
    <w:rsid w:val="00152E83"/>
    <w:rsid w:val="001541CB"/>
    <w:rsid w:val="00154B15"/>
    <w:rsid w:val="001552FC"/>
    <w:rsid w:val="0015578D"/>
    <w:rsid w:val="001561AD"/>
    <w:rsid w:val="001561B4"/>
    <w:rsid w:val="00156597"/>
    <w:rsid w:val="001571C1"/>
    <w:rsid w:val="00157843"/>
    <w:rsid w:val="0016032A"/>
    <w:rsid w:val="00160925"/>
    <w:rsid w:val="00161E7B"/>
    <w:rsid w:val="00162511"/>
    <w:rsid w:val="00162EC1"/>
    <w:rsid w:val="00162F92"/>
    <w:rsid w:val="00163447"/>
    <w:rsid w:val="00163927"/>
    <w:rsid w:val="00163D08"/>
    <w:rsid w:val="00163DC4"/>
    <w:rsid w:val="0016445F"/>
    <w:rsid w:val="00164E91"/>
    <w:rsid w:val="001661BE"/>
    <w:rsid w:val="001661EA"/>
    <w:rsid w:val="001663A8"/>
    <w:rsid w:val="00166793"/>
    <w:rsid w:val="0016764F"/>
    <w:rsid w:val="00167D8F"/>
    <w:rsid w:val="00170074"/>
    <w:rsid w:val="001701A5"/>
    <w:rsid w:val="00171F9C"/>
    <w:rsid w:val="00172084"/>
    <w:rsid w:val="00173408"/>
    <w:rsid w:val="00173F55"/>
    <w:rsid w:val="0017474A"/>
    <w:rsid w:val="00174E31"/>
    <w:rsid w:val="001750AE"/>
    <w:rsid w:val="001758C6"/>
    <w:rsid w:val="00175940"/>
    <w:rsid w:val="0017605C"/>
    <w:rsid w:val="0017660E"/>
    <w:rsid w:val="001769DA"/>
    <w:rsid w:val="00177EDE"/>
    <w:rsid w:val="00180020"/>
    <w:rsid w:val="00180279"/>
    <w:rsid w:val="001803EC"/>
    <w:rsid w:val="001804C1"/>
    <w:rsid w:val="00180942"/>
    <w:rsid w:val="00181F16"/>
    <w:rsid w:val="00182191"/>
    <w:rsid w:val="00182B98"/>
    <w:rsid w:val="00182B99"/>
    <w:rsid w:val="00182C82"/>
    <w:rsid w:val="001846E1"/>
    <w:rsid w:val="00184E5C"/>
    <w:rsid w:val="001855A4"/>
    <w:rsid w:val="0018567B"/>
    <w:rsid w:val="00185812"/>
    <w:rsid w:val="00185F30"/>
    <w:rsid w:val="00186572"/>
    <w:rsid w:val="00186793"/>
    <w:rsid w:val="00186848"/>
    <w:rsid w:val="00186B1F"/>
    <w:rsid w:val="00186F0B"/>
    <w:rsid w:val="0019021F"/>
    <w:rsid w:val="00190447"/>
    <w:rsid w:val="001915D1"/>
    <w:rsid w:val="0019182A"/>
    <w:rsid w:val="0019197A"/>
    <w:rsid w:val="00191A80"/>
    <w:rsid w:val="001920D7"/>
    <w:rsid w:val="0019211F"/>
    <w:rsid w:val="001923B2"/>
    <w:rsid w:val="00192E97"/>
    <w:rsid w:val="00193022"/>
    <w:rsid w:val="0019368C"/>
    <w:rsid w:val="00193AD4"/>
    <w:rsid w:val="00193CA2"/>
    <w:rsid w:val="00194073"/>
    <w:rsid w:val="00194282"/>
    <w:rsid w:val="001953BA"/>
    <w:rsid w:val="0019591F"/>
    <w:rsid w:val="00195F9C"/>
    <w:rsid w:val="001962E8"/>
    <w:rsid w:val="00196A34"/>
    <w:rsid w:val="00197175"/>
    <w:rsid w:val="001973FB"/>
    <w:rsid w:val="00197661"/>
    <w:rsid w:val="00197C7F"/>
    <w:rsid w:val="001A0C37"/>
    <w:rsid w:val="001A0EC4"/>
    <w:rsid w:val="001A1491"/>
    <w:rsid w:val="001A1A1C"/>
    <w:rsid w:val="001A1D48"/>
    <w:rsid w:val="001A2452"/>
    <w:rsid w:val="001A39D3"/>
    <w:rsid w:val="001A3DD4"/>
    <w:rsid w:val="001A3F34"/>
    <w:rsid w:val="001A44BE"/>
    <w:rsid w:val="001A47FC"/>
    <w:rsid w:val="001A6558"/>
    <w:rsid w:val="001A6D6C"/>
    <w:rsid w:val="001A7502"/>
    <w:rsid w:val="001A7A09"/>
    <w:rsid w:val="001B0766"/>
    <w:rsid w:val="001B124D"/>
    <w:rsid w:val="001B1448"/>
    <w:rsid w:val="001B2135"/>
    <w:rsid w:val="001B22CE"/>
    <w:rsid w:val="001B2335"/>
    <w:rsid w:val="001B2666"/>
    <w:rsid w:val="001B298D"/>
    <w:rsid w:val="001B343A"/>
    <w:rsid w:val="001B34D2"/>
    <w:rsid w:val="001B6005"/>
    <w:rsid w:val="001B6095"/>
    <w:rsid w:val="001B67C9"/>
    <w:rsid w:val="001B6E61"/>
    <w:rsid w:val="001B740F"/>
    <w:rsid w:val="001B7411"/>
    <w:rsid w:val="001B7995"/>
    <w:rsid w:val="001B79FB"/>
    <w:rsid w:val="001B7CC8"/>
    <w:rsid w:val="001B7E98"/>
    <w:rsid w:val="001C0D69"/>
    <w:rsid w:val="001C10B9"/>
    <w:rsid w:val="001C1525"/>
    <w:rsid w:val="001C16CC"/>
    <w:rsid w:val="001C215C"/>
    <w:rsid w:val="001C22AB"/>
    <w:rsid w:val="001C32CE"/>
    <w:rsid w:val="001C33AB"/>
    <w:rsid w:val="001C33E6"/>
    <w:rsid w:val="001C35A2"/>
    <w:rsid w:val="001C3CC4"/>
    <w:rsid w:val="001C4614"/>
    <w:rsid w:val="001C46E8"/>
    <w:rsid w:val="001C4ADA"/>
    <w:rsid w:val="001C4FE4"/>
    <w:rsid w:val="001C524D"/>
    <w:rsid w:val="001C5BE4"/>
    <w:rsid w:val="001C5CC1"/>
    <w:rsid w:val="001C644C"/>
    <w:rsid w:val="001C6948"/>
    <w:rsid w:val="001C6984"/>
    <w:rsid w:val="001C76BB"/>
    <w:rsid w:val="001C7B76"/>
    <w:rsid w:val="001D0027"/>
    <w:rsid w:val="001D01AF"/>
    <w:rsid w:val="001D12E4"/>
    <w:rsid w:val="001D256A"/>
    <w:rsid w:val="001D2797"/>
    <w:rsid w:val="001D2E7B"/>
    <w:rsid w:val="001D429A"/>
    <w:rsid w:val="001D43D5"/>
    <w:rsid w:val="001D5013"/>
    <w:rsid w:val="001D677D"/>
    <w:rsid w:val="001D6C21"/>
    <w:rsid w:val="001D77E7"/>
    <w:rsid w:val="001E054E"/>
    <w:rsid w:val="001E0986"/>
    <w:rsid w:val="001E0CBF"/>
    <w:rsid w:val="001E0D9D"/>
    <w:rsid w:val="001E19EE"/>
    <w:rsid w:val="001E24E4"/>
    <w:rsid w:val="001E2D43"/>
    <w:rsid w:val="001E2FB7"/>
    <w:rsid w:val="001E49DA"/>
    <w:rsid w:val="001E4ACE"/>
    <w:rsid w:val="001E4FEA"/>
    <w:rsid w:val="001E565E"/>
    <w:rsid w:val="001E5F69"/>
    <w:rsid w:val="001E620A"/>
    <w:rsid w:val="001E6541"/>
    <w:rsid w:val="001E74D3"/>
    <w:rsid w:val="001E7598"/>
    <w:rsid w:val="001E7961"/>
    <w:rsid w:val="001F00C9"/>
    <w:rsid w:val="001F09F4"/>
    <w:rsid w:val="001F0D9F"/>
    <w:rsid w:val="001F149F"/>
    <w:rsid w:val="001F263B"/>
    <w:rsid w:val="001F27ED"/>
    <w:rsid w:val="001F2F33"/>
    <w:rsid w:val="001F3817"/>
    <w:rsid w:val="001F405F"/>
    <w:rsid w:val="001F4B46"/>
    <w:rsid w:val="001F5110"/>
    <w:rsid w:val="001F5697"/>
    <w:rsid w:val="001F5AC7"/>
    <w:rsid w:val="001F5E38"/>
    <w:rsid w:val="001F6137"/>
    <w:rsid w:val="001F628B"/>
    <w:rsid w:val="001F666A"/>
    <w:rsid w:val="001F6AAD"/>
    <w:rsid w:val="001F6F88"/>
    <w:rsid w:val="001F712B"/>
    <w:rsid w:val="001F7517"/>
    <w:rsid w:val="001F78F3"/>
    <w:rsid w:val="001F7927"/>
    <w:rsid w:val="001F7D16"/>
    <w:rsid w:val="002005C3"/>
    <w:rsid w:val="00200693"/>
    <w:rsid w:val="00200714"/>
    <w:rsid w:val="00200B0E"/>
    <w:rsid w:val="00200B23"/>
    <w:rsid w:val="00200B6E"/>
    <w:rsid w:val="002010D6"/>
    <w:rsid w:val="002011DE"/>
    <w:rsid w:val="00202BCE"/>
    <w:rsid w:val="002034F1"/>
    <w:rsid w:val="002037CA"/>
    <w:rsid w:val="00204DF3"/>
    <w:rsid w:val="00205463"/>
    <w:rsid w:val="002057C7"/>
    <w:rsid w:val="00205C0D"/>
    <w:rsid w:val="00205E6F"/>
    <w:rsid w:val="00206312"/>
    <w:rsid w:val="002063F4"/>
    <w:rsid w:val="00206D0C"/>
    <w:rsid w:val="0020703E"/>
    <w:rsid w:val="002071A0"/>
    <w:rsid w:val="0021014E"/>
    <w:rsid w:val="002102A2"/>
    <w:rsid w:val="00210652"/>
    <w:rsid w:val="00210723"/>
    <w:rsid w:val="00211FC6"/>
    <w:rsid w:val="0021212D"/>
    <w:rsid w:val="0021261A"/>
    <w:rsid w:val="0021332C"/>
    <w:rsid w:val="00213982"/>
    <w:rsid w:val="00213D86"/>
    <w:rsid w:val="0021486E"/>
    <w:rsid w:val="002154BC"/>
    <w:rsid w:val="00215D66"/>
    <w:rsid w:val="00216172"/>
    <w:rsid w:val="00220557"/>
    <w:rsid w:val="002207F6"/>
    <w:rsid w:val="00220873"/>
    <w:rsid w:val="00220CD6"/>
    <w:rsid w:val="002217EC"/>
    <w:rsid w:val="00222140"/>
    <w:rsid w:val="00222364"/>
    <w:rsid w:val="002229F0"/>
    <w:rsid w:val="0022485D"/>
    <w:rsid w:val="00226B5A"/>
    <w:rsid w:val="0022714F"/>
    <w:rsid w:val="002272F3"/>
    <w:rsid w:val="00227E49"/>
    <w:rsid w:val="00230B7E"/>
    <w:rsid w:val="00230FE1"/>
    <w:rsid w:val="002311B4"/>
    <w:rsid w:val="00231760"/>
    <w:rsid w:val="00231998"/>
    <w:rsid w:val="00231CD8"/>
    <w:rsid w:val="002331B8"/>
    <w:rsid w:val="002335D7"/>
    <w:rsid w:val="00233754"/>
    <w:rsid w:val="00233F50"/>
    <w:rsid w:val="002340BA"/>
    <w:rsid w:val="00234F83"/>
    <w:rsid w:val="0023614B"/>
    <w:rsid w:val="00236BC5"/>
    <w:rsid w:val="00237066"/>
    <w:rsid w:val="002374FF"/>
    <w:rsid w:val="0024000D"/>
    <w:rsid w:val="00240313"/>
    <w:rsid w:val="00240411"/>
    <w:rsid w:val="0024047F"/>
    <w:rsid w:val="0024206E"/>
    <w:rsid w:val="00243127"/>
    <w:rsid w:val="002434D8"/>
    <w:rsid w:val="00243A10"/>
    <w:rsid w:val="00243A27"/>
    <w:rsid w:val="0024416D"/>
    <w:rsid w:val="00244252"/>
    <w:rsid w:val="0024445C"/>
    <w:rsid w:val="00244901"/>
    <w:rsid w:val="00245269"/>
    <w:rsid w:val="0024700F"/>
    <w:rsid w:val="00247345"/>
    <w:rsid w:val="0024773C"/>
    <w:rsid w:val="0025008D"/>
    <w:rsid w:val="002509BE"/>
    <w:rsid w:val="002509E2"/>
    <w:rsid w:val="002516C3"/>
    <w:rsid w:val="002516D9"/>
    <w:rsid w:val="00251DBB"/>
    <w:rsid w:val="0025218A"/>
    <w:rsid w:val="00252538"/>
    <w:rsid w:val="00252F1B"/>
    <w:rsid w:val="002536C6"/>
    <w:rsid w:val="002537BE"/>
    <w:rsid w:val="00253982"/>
    <w:rsid w:val="0025526C"/>
    <w:rsid w:val="00255513"/>
    <w:rsid w:val="00255E30"/>
    <w:rsid w:val="002564C1"/>
    <w:rsid w:val="00256879"/>
    <w:rsid w:val="00260A6A"/>
    <w:rsid w:val="0026117B"/>
    <w:rsid w:val="00261360"/>
    <w:rsid w:val="00261808"/>
    <w:rsid w:val="002624AE"/>
    <w:rsid w:val="0026597D"/>
    <w:rsid w:val="00265ABD"/>
    <w:rsid w:val="002662BF"/>
    <w:rsid w:val="00266452"/>
    <w:rsid w:val="00266CA6"/>
    <w:rsid w:val="00266DF0"/>
    <w:rsid w:val="00267BEA"/>
    <w:rsid w:val="00270117"/>
    <w:rsid w:val="0027046C"/>
    <w:rsid w:val="00270784"/>
    <w:rsid w:val="00270B7B"/>
    <w:rsid w:val="00270C7C"/>
    <w:rsid w:val="002711F2"/>
    <w:rsid w:val="00271534"/>
    <w:rsid w:val="00271911"/>
    <w:rsid w:val="00272797"/>
    <w:rsid w:val="00272F9A"/>
    <w:rsid w:val="00273187"/>
    <w:rsid w:val="0027368C"/>
    <w:rsid w:val="00274D43"/>
    <w:rsid w:val="0027544D"/>
    <w:rsid w:val="00275698"/>
    <w:rsid w:val="00275E6C"/>
    <w:rsid w:val="0027612A"/>
    <w:rsid w:val="00276975"/>
    <w:rsid w:val="00276D05"/>
    <w:rsid w:val="002777DF"/>
    <w:rsid w:val="002779A5"/>
    <w:rsid w:val="00277A0C"/>
    <w:rsid w:val="002800A0"/>
    <w:rsid w:val="002801B3"/>
    <w:rsid w:val="00280493"/>
    <w:rsid w:val="002805E2"/>
    <w:rsid w:val="00280E24"/>
    <w:rsid w:val="00281060"/>
    <w:rsid w:val="002814BC"/>
    <w:rsid w:val="00281CFE"/>
    <w:rsid w:val="00282473"/>
    <w:rsid w:val="002827A0"/>
    <w:rsid w:val="00282C2A"/>
    <w:rsid w:val="00282D5B"/>
    <w:rsid w:val="00283419"/>
    <w:rsid w:val="00283897"/>
    <w:rsid w:val="00283902"/>
    <w:rsid w:val="00284050"/>
    <w:rsid w:val="00285BD0"/>
    <w:rsid w:val="00286E15"/>
    <w:rsid w:val="0028710A"/>
    <w:rsid w:val="00287186"/>
    <w:rsid w:val="0028759A"/>
    <w:rsid w:val="00287A79"/>
    <w:rsid w:val="00287DA0"/>
    <w:rsid w:val="00290402"/>
    <w:rsid w:val="00290541"/>
    <w:rsid w:val="00290803"/>
    <w:rsid w:val="002908D3"/>
    <w:rsid w:val="00290C4E"/>
    <w:rsid w:val="00290CCA"/>
    <w:rsid w:val="00290EF9"/>
    <w:rsid w:val="002913B9"/>
    <w:rsid w:val="002919B0"/>
    <w:rsid w:val="00291A42"/>
    <w:rsid w:val="00291C63"/>
    <w:rsid w:val="00292887"/>
    <w:rsid w:val="00292BC6"/>
    <w:rsid w:val="00293441"/>
    <w:rsid w:val="00293526"/>
    <w:rsid w:val="00293AEF"/>
    <w:rsid w:val="002940E8"/>
    <w:rsid w:val="00294751"/>
    <w:rsid w:val="0029562A"/>
    <w:rsid w:val="00295760"/>
    <w:rsid w:val="0029601A"/>
    <w:rsid w:val="002965BF"/>
    <w:rsid w:val="00296D2E"/>
    <w:rsid w:val="00296DA2"/>
    <w:rsid w:val="00297009"/>
    <w:rsid w:val="00297212"/>
    <w:rsid w:val="002979A8"/>
    <w:rsid w:val="00297A22"/>
    <w:rsid w:val="002A0B80"/>
    <w:rsid w:val="002A0D5B"/>
    <w:rsid w:val="002A0EB5"/>
    <w:rsid w:val="002A0F59"/>
    <w:rsid w:val="002A102F"/>
    <w:rsid w:val="002A1814"/>
    <w:rsid w:val="002A18A2"/>
    <w:rsid w:val="002A1C11"/>
    <w:rsid w:val="002A1C63"/>
    <w:rsid w:val="002A1D64"/>
    <w:rsid w:val="002A3C0D"/>
    <w:rsid w:val="002A3E35"/>
    <w:rsid w:val="002A46C9"/>
    <w:rsid w:val="002A5070"/>
    <w:rsid w:val="002A5416"/>
    <w:rsid w:val="002A54C5"/>
    <w:rsid w:val="002A62F7"/>
    <w:rsid w:val="002A68B7"/>
    <w:rsid w:val="002A6D7C"/>
    <w:rsid w:val="002A6E50"/>
    <w:rsid w:val="002A763A"/>
    <w:rsid w:val="002A7EB4"/>
    <w:rsid w:val="002B0066"/>
    <w:rsid w:val="002B01A6"/>
    <w:rsid w:val="002B16DC"/>
    <w:rsid w:val="002B1703"/>
    <w:rsid w:val="002B1A58"/>
    <w:rsid w:val="002B1AFA"/>
    <w:rsid w:val="002B1F1C"/>
    <w:rsid w:val="002B255F"/>
    <w:rsid w:val="002B28F1"/>
    <w:rsid w:val="002B3148"/>
    <w:rsid w:val="002B3268"/>
    <w:rsid w:val="002B3559"/>
    <w:rsid w:val="002B4298"/>
    <w:rsid w:val="002B535C"/>
    <w:rsid w:val="002B56CD"/>
    <w:rsid w:val="002B5965"/>
    <w:rsid w:val="002B60D4"/>
    <w:rsid w:val="002B642E"/>
    <w:rsid w:val="002B6855"/>
    <w:rsid w:val="002B689D"/>
    <w:rsid w:val="002B72B7"/>
    <w:rsid w:val="002B7433"/>
    <w:rsid w:val="002B7A36"/>
    <w:rsid w:val="002B7E22"/>
    <w:rsid w:val="002B7F59"/>
    <w:rsid w:val="002C05B6"/>
    <w:rsid w:val="002C0B0B"/>
    <w:rsid w:val="002C11F8"/>
    <w:rsid w:val="002C1ACE"/>
    <w:rsid w:val="002C1CF1"/>
    <w:rsid w:val="002C24B1"/>
    <w:rsid w:val="002C256A"/>
    <w:rsid w:val="002C2981"/>
    <w:rsid w:val="002C2A4A"/>
    <w:rsid w:val="002C2D63"/>
    <w:rsid w:val="002C41DF"/>
    <w:rsid w:val="002C44C2"/>
    <w:rsid w:val="002C4526"/>
    <w:rsid w:val="002C4C80"/>
    <w:rsid w:val="002C5411"/>
    <w:rsid w:val="002C5A14"/>
    <w:rsid w:val="002C5AA2"/>
    <w:rsid w:val="002C5B22"/>
    <w:rsid w:val="002C6D5D"/>
    <w:rsid w:val="002C7A71"/>
    <w:rsid w:val="002D0014"/>
    <w:rsid w:val="002D0477"/>
    <w:rsid w:val="002D0B14"/>
    <w:rsid w:val="002D0B79"/>
    <w:rsid w:val="002D1557"/>
    <w:rsid w:val="002D28EA"/>
    <w:rsid w:val="002D2A3C"/>
    <w:rsid w:val="002D34F7"/>
    <w:rsid w:val="002D3529"/>
    <w:rsid w:val="002D3AAB"/>
    <w:rsid w:val="002D50F5"/>
    <w:rsid w:val="002D5226"/>
    <w:rsid w:val="002D537E"/>
    <w:rsid w:val="002D53EB"/>
    <w:rsid w:val="002D5E4E"/>
    <w:rsid w:val="002D643F"/>
    <w:rsid w:val="002D651D"/>
    <w:rsid w:val="002D6A5C"/>
    <w:rsid w:val="002D6F14"/>
    <w:rsid w:val="002D73C9"/>
    <w:rsid w:val="002D7B77"/>
    <w:rsid w:val="002D7BB2"/>
    <w:rsid w:val="002D7DE6"/>
    <w:rsid w:val="002E003E"/>
    <w:rsid w:val="002E0C4C"/>
    <w:rsid w:val="002E0CF8"/>
    <w:rsid w:val="002E14DE"/>
    <w:rsid w:val="002E179A"/>
    <w:rsid w:val="002E19CA"/>
    <w:rsid w:val="002E1B28"/>
    <w:rsid w:val="002E2501"/>
    <w:rsid w:val="002E2561"/>
    <w:rsid w:val="002E277D"/>
    <w:rsid w:val="002E2841"/>
    <w:rsid w:val="002E472D"/>
    <w:rsid w:val="002E4EE8"/>
    <w:rsid w:val="002E4FD5"/>
    <w:rsid w:val="002E59E5"/>
    <w:rsid w:val="002E64B4"/>
    <w:rsid w:val="002E6B9B"/>
    <w:rsid w:val="002E6E46"/>
    <w:rsid w:val="002E7222"/>
    <w:rsid w:val="002E73C2"/>
    <w:rsid w:val="002E7CCF"/>
    <w:rsid w:val="002E7D2F"/>
    <w:rsid w:val="002F0226"/>
    <w:rsid w:val="002F16A1"/>
    <w:rsid w:val="002F1977"/>
    <w:rsid w:val="002F1F68"/>
    <w:rsid w:val="002F30B1"/>
    <w:rsid w:val="002F3188"/>
    <w:rsid w:val="002F3529"/>
    <w:rsid w:val="002F355F"/>
    <w:rsid w:val="002F3AE7"/>
    <w:rsid w:val="002F3CFB"/>
    <w:rsid w:val="002F3D94"/>
    <w:rsid w:val="002F496D"/>
    <w:rsid w:val="002F4B72"/>
    <w:rsid w:val="002F5271"/>
    <w:rsid w:val="002F55C2"/>
    <w:rsid w:val="002F6055"/>
    <w:rsid w:val="002F6474"/>
    <w:rsid w:val="002F7108"/>
    <w:rsid w:val="002F7326"/>
    <w:rsid w:val="002F7978"/>
    <w:rsid w:val="002F7A88"/>
    <w:rsid w:val="00300076"/>
    <w:rsid w:val="00300AE9"/>
    <w:rsid w:val="00300ED3"/>
    <w:rsid w:val="00301319"/>
    <w:rsid w:val="0030162D"/>
    <w:rsid w:val="00303405"/>
    <w:rsid w:val="00303D4B"/>
    <w:rsid w:val="00304D76"/>
    <w:rsid w:val="00304EA9"/>
    <w:rsid w:val="0030584A"/>
    <w:rsid w:val="00305970"/>
    <w:rsid w:val="00305A24"/>
    <w:rsid w:val="00305A7F"/>
    <w:rsid w:val="00305CC2"/>
    <w:rsid w:val="00305D1A"/>
    <w:rsid w:val="00306095"/>
    <w:rsid w:val="003061DC"/>
    <w:rsid w:val="00306565"/>
    <w:rsid w:val="003069D9"/>
    <w:rsid w:val="003119C2"/>
    <w:rsid w:val="00311DBA"/>
    <w:rsid w:val="00311E6C"/>
    <w:rsid w:val="00312E0B"/>
    <w:rsid w:val="00314254"/>
    <w:rsid w:val="003143F6"/>
    <w:rsid w:val="00314642"/>
    <w:rsid w:val="00315151"/>
    <w:rsid w:val="003152FE"/>
    <w:rsid w:val="00315B27"/>
    <w:rsid w:val="00315BC9"/>
    <w:rsid w:val="00316E08"/>
    <w:rsid w:val="00317C79"/>
    <w:rsid w:val="003211E5"/>
    <w:rsid w:val="00321A62"/>
    <w:rsid w:val="003228C2"/>
    <w:rsid w:val="00322E57"/>
    <w:rsid w:val="00323514"/>
    <w:rsid w:val="00323601"/>
    <w:rsid w:val="003236A8"/>
    <w:rsid w:val="003247AA"/>
    <w:rsid w:val="00324EF9"/>
    <w:rsid w:val="0032550C"/>
    <w:rsid w:val="00326DF5"/>
    <w:rsid w:val="003270FA"/>
    <w:rsid w:val="00327239"/>
    <w:rsid w:val="00327306"/>
    <w:rsid w:val="00327436"/>
    <w:rsid w:val="00330A21"/>
    <w:rsid w:val="00330E24"/>
    <w:rsid w:val="003310C2"/>
    <w:rsid w:val="0033173B"/>
    <w:rsid w:val="00332B3E"/>
    <w:rsid w:val="00333050"/>
    <w:rsid w:val="0033385F"/>
    <w:rsid w:val="00333C5D"/>
    <w:rsid w:val="00333F99"/>
    <w:rsid w:val="00333FE7"/>
    <w:rsid w:val="003344DC"/>
    <w:rsid w:val="003346E0"/>
    <w:rsid w:val="003348DE"/>
    <w:rsid w:val="00335E3C"/>
    <w:rsid w:val="00335F1D"/>
    <w:rsid w:val="00335F66"/>
    <w:rsid w:val="00337489"/>
    <w:rsid w:val="00337C5E"/>
    <w:rsid w:val="00337EEF"/>
    <w:rsid w:val="0034003D"/>
    <w:rsid w:val="00340C16"/>
    <w:rsid w:val="003415C3"/>
    <w:rsid w:val="00341723"/>
    <w:rsid w:val="00341B79"/>
    <w:rsid w:val="00341C4C"/>
    <w:rsid w:val="00342E51"/>
    <w:rsid w:val="00343078"/>
    <w:rsid w:val="00343222"/>
    <w:rsid w:val="003437DF"/>
    <w:rsid w:val="003438B0"/>
    <w:rsid w:val="00343A6A"/>
    <w:rsid w:val="00343B61"/>
    <w:rsid w:val="00344123"/>
    <w:rsid w:val="0034438F"/>
    <w:rsid w:val="003446A7"/>
    <w:rsid w:val="00344733"/>
    <w:rsid w:val="00344BAE"/>
    <w:rsid w:val="00344BD6"/>
    <w:rsid w:val="0034532D"/>
    <w:rsid w:val="0034567F"/>
    <w:rsid w:val="00345974"/>
    <w:rsid w:val="00346052"/>
    <w:rsid w:val="00346687"/>
    <w:rsid w:val="0034704C"/>
    <w:rsid w:val="0034722A"/>
    <w:rsid w:val="003472B0"/>
    <w:rsid w:val="003474EF"/>
    <w:rsid w:val="00347DCE"/>
    <w:rsid w:val="003501DE"/>
    <w:rsid w:val="0035025F"/>
    <w:rsid w:val="00350912"/>
    <w:rsid w:val="00350AD2"/>
    <w:rsid w:val="003515DA"/>
    <w:rsid w:val="00351677"/>
    <w:rsid w:val="00351CD6"/>
    <w:rsid w:val="00352382"/>
    <w:rsid w:val="00353143"/>
    <w:rsid w:val="003535A1"/>
    <w:rsid w:val="00353EB6"/>
    <w:rsid w:val="00354356"/>
    <w:rsid w:val="0035458D"/>
    <w:rsid w:val="0035472A"/>
    <w:rsid w:val="00355114"/>
    <w:rsid w:val="0035528D"/>
    <w:rsid w:val="00355299"/>
    <w:rsid w:val="003554E4"/>
    <w:rsid w:val="00355628"/>
    <w:rsid w:val="00355945"/>
    <w:rsid w:val="00356088"/>
    <w:rsid w:val="003564BD"/>
    <w:rsid w:val="00356B37"/>
    <w:rsid w:val="00356C29"/>
    <w:rsid w:val="00356CC6"/>
    <w:rsid w:val="00357682"/>
    <w:rsid w:val="00357DFB"/>
    <w:rsid w:val="00357E0A"/>
    <w:rsid w:val="0036044D"/>
    <w:rsid w:val="00360B82"/>
    <w:rsid w:val="0036180A"/>
    <w:rsid w:val="00361821"/>
    <w:rsid w:val="00361E9E"/>
    <w:rsid w:val="00362BD7"/>
    <w:rsid w:val="00362D33"/>
    <w:rsid w:val="00363464"/>
    <w:rsid w:val="00363472"/>
    <w:rsid w:val="0036456E"/>
    <w:rsid w:val="003645F2"/>
    <w:rsid w:val="00364814"/>
    <w:rsid w:val="00364E4C"/>
    <w:rsid w:val="00365DB0"/>
    <w:rsid w:val="003666A0"/>
    <w:rsid w:val="00366884"/>
    <w:rsid w:val="00367327"/>
    <w:rsid w:val="0036747A"/>
    <w:rsid w:val="003677F5"/>
    <w:rsid w:val="00367A67"/>
    <w:rsid w:val="00370610"/>
    <w:rsid w:val="00370AA2"/>
    <w:rsid w:val="00370DCB"/>
    <w:rsid w:val="00372552"/>
    <w:rsid w:val="00372AD5"/>
    <w:rsid w:val="00374F7E"/>
    <w:rsid w:val="003753EE"/>
    <w:rsid w:val="003759AC"/>
    <w:rsid w:val="00375B7A"/>
    <w:rsid w:val="00375C7E"/>
    <w:rsid w:val="00375CDF"/>
    <w:rsid w:val="003769A4"/>
    <w:rsid w:val="00377351"/>
    <w:rsid w:val="0037797D"/>
    <w:rsid w:val="00377A08"/>
    <w:rsid w:val="003801EB"/>
    <w:rsid w:val="003803C1"/>
    <w:rsid w:val="003806A9"/>
    <w:rsid w:val="003806BF"/>
    <w:rsid w:val="0038072D"/>
    <w:rsid w:val="00380B0F"/>
    <w:rsid w:val="00380F3D"/>
    <w:rsid w:val="0038133C"/>
    <w:rsid w:val="003813F9"/>
    <w:rsid w:val="00381B05"/>
    <w:rsid w:val="00382054"/>
    <w:rsid w:val="003831E2"/>
    <w:rsid w:val="0038321C"/>
    <w:rsid w:val="003832E0"/>
    <w:rsid w:val="0038338E"/>
    <w:rsid w:val="003843F8"/>
    <w:rsid w:val="003849D5"/>
    <w:rsid w:val="00384FD3"/>
    <w:rsid w:val="00385401"/>
    <w:rsid w:val="0038573F"/>
    <w:rsid w:val="00386301"/>
    <w:rsid w:val="0038667B"/>
    <w:rsid w:val="0038674B"/>
    <w:rsid w:val="00386888"/>
    <w:rsid w:val="00386A37"/>
    <w:rsid w:val="00386CA4"/>
    <w:rsid w:val="00386F0F"/>
    <w:rsid w:val="003874E7"/>
    <w:rsid w:val="00391593"/>
    <w:rsid w:val="00391A76"/>
    <w:rsid w:val="00391F7C"/>
    <w:rsid w:val="00392478"/>
    <w:rsid w:val="00392858"/>
    <w:rsid w:val="00392CDA"/>
    <w:rsid w:val="003933CE"/>
    <w:rsid w:val="00393A98"/>
    <w:rsid w:val="00393DB1"/>
    <w:rsid w:val="00393E38"/>
    <w:rsid w:val="00395CC4"/>
    <w:rsid w:val="00395CC9"/>
    <w:rsid w:val="00395E2A"/>
    <w:rsid w:val="00395F3C"/>
    <w:rsid w:val="0039613B"/>
    <w:rsid w:val="00396F80"/>
    <w:rsid w:val="00397BC2"/>
    <w:rsid w:val="003A0835"/>
    <w:rsid w:val="003A09A2"/>
    <w:rsid w:val="003A0DCA"/>
    <w:rsid w:val="003A150B"/>
    <w:rsid w:val="003A19C9"/>
    <w:rsid w:val="003A283D"/>
    <w:rsid w:val="003A2D84"/>
    <w:rsid w:val="003A2E33"/>
    <w:rsid w:val="003A39BC"/>
    <w:rsid w:val="003A5AAF"/>
    <w:rsid w:val="003A691E"/>
    <w:rsid w:val="003A6ABD"/>
    <w:rsid w:val="003A6F85"/>
    <w:rsid w:val="003A6FF9"/>
    <w:rsid w:val="003A7DB6"/>
    <w:rsid w:val="003B03FC"/>
    <w:rsid w:val="003B05AD"/>
    <w:rsid w:val="003B0AAC"/>
    <w:rsid w:val="003B0C74"/>
    <w:rsid w:val="003B0CB5"/>
    <w:rsid w:val="003B0F27"/>
    <w:rsid w:val="003B3217"/>
    <w:rsid w:val="003B353B"/>
    <w:rsid w:val="003B3790"/>
    <w:rsid w:val="003B3EFB"/>
    <w:rsid w:val="003B48B6"/>
    <w:rsid w:val="003B55CE"/>
    <w:rsid w:val="003B626A"/>
    <w:rsid w:val="003B6562"/>
    <w:rsid w:val="003B6BB3"/>
    <w:rsid w:val="003B6CF2"/>
    <w:rsid w:val="003B6F43"/>
    <w:rsid w:val="003B700A"/>
    <w:rsid w:val="003C01B3"/>
    <w:rsid w:val="003C15C0"/>
    <w:rsid w:val="003C1923"/>
    <w:rsid w:val="003C1B22"/>
    <w:rsid w:val="003C1C03"/>
    <w:rsid w:val="003C1D2C"/>
    <w:rsid w:val="003C1E34"/>
    <w:rsid w:val="003C20CA"/>
    <w:rsid w:val="003C2B33"/>
    <w:rsid w:val="003C52BC"/>
    <w:rsid w:val="003C59A5"/>
    <w:rsid w:val="003C5D05"/>
    <w:rsid w:val="003C7C6F"/>
    <w:rsid w:val="003C7D5D"/>
    <w:rsid w:val="003C7FBE"/>
    <w:rsid w:val="003D0EB8"/>
    <w:rsid w:val="003D227C"/>
    <w:rsid w:val="003D2615"/>
    <w:rsid w:val="003D2AE8"/>
    <w:rsid w:val="003D2B4D"/>
    <w:rsid w:val="003D3189"/>
    <w:rsid w:val="003D360C"/>
    <w:rsid w:val="003D3DB7"/>
    <w:rsid w:val="003D4EC3"/>
    <w:rsid w:val="003D5253"/>
    <w:rsid w:val="003D551B"/>
    <w:rsid w:val="003D5E7E"/>
    <w:rsid w:val="003D5FC6"/>
    <w:rsid w:val="003D637D"/>
    <w:rsid w:val="003D6968"/>
    <w:rsid w:val="003D7667"/>
    <w:rsid w:val="003D7ABD"/>
    <w:rsid w:val="003E064B"/>
    <w:rsid w:val="003E0857"/>
    <w:rsid w:val="003E0D3C"/>
    <w:rsid w:val="003E1862"/>
    <w:rsid w:val="003E1EBB"/>
    <w:rsid w:val="003E1EC4"/>
    <w:rsid w:val="003E2484"/>
    <w:rsid w:val="003E2896"/>
    <w:rsid w:val="003E3660"/>
    <w:rsid w:val="003E3D4B"/>
    <w:rsid w:val="003E4303"/>
    <w:rsid w:val="003E4731"/>
    <w:rsid w:val="003E4C79"/>
    <w:rsid w:val="003E4C9F"/>
    <w:rsid w:val="003E53E3"/>
    <w:rsid w:val="003E5501"/>
    <w:rsid w:val="003E6EEB"/>
    <w:rsid w:val="003E77C7"/>
    <w:rsid w:val="003E7864"/>
    <w:rsid w:val="003F04CF"/>
    <w:rsid w:val="003F0B8A"/>
    <w:rsid w:val="003F0E03"/>
    <w:rsid w:val="003F1717"/>
    <w:rsid w:val="003F21A3"/>
    <w:rsid w:val="003F2756"/>
    <w:rsid w:val="003F2C4A"/>
    <w:rsid w:val="003F2F8F"/>
    <w:rsid w:val="003F369A"/>
    <w:rsid w:val="003F37F5"/>
    <w:rsid w:val="003F45A8"/>
    <w:rsid w:val="003F5698"/>
    <w:rsid w:val="003F57D1"/>
    <w:rsid w:val="003F62E5"/>
    <w:rsid w:val="003F7A45"/>
    <w:rsid w:val="003F7F91"/>
    <w:rsid w:val="004009A2"/>
    <w:rsid w:val="00400C74"/>
    <w:rsid w:val="00400D35"/>
    <w:rsid w:val="00400D8C"/>
    <w:rsid w:val="004010AC"/>
    <w:rsid w:val="0040125D"/>
    <w:rsid w:val="00401610"/>
    <w:rsid w:val="00401785"/>
    <w:rsid w:val="00402669"/>
    <w:rsid w:val="00402A3B"/>
    <w:rsid w:val="0040352D"/>
    <w:rsid w:val="00403A74"/>
    <w:rsid w:val="00403D78"/>
    <w:rsid w:val="0040448E"/>
    <w:rsid w:val="00404B5C"/>
    <w:rsid w:val="00404D53"/>
    <w:rsid w:val="00404F4B"/>
    <w:rsid w:val="004053B5"/>
    <w:rsid w:val="00405D18"/>
    <w:rsid w:val="00405FFD"/>
    <w:rsid w:val="00406F31"/>
    <w:rsid w:val="00407595"/>
    <w:rsid w:val="0040784F"/>
    <w:rsid w:val="004104B2"/>
    <w:rsid w:val="004117CF"/>
    <w:rsid w:val="004119AC"/>
    <w:rsid w:val="00411B5D"/>
    <w:rsid w:val="00411BAB"/>
    <w:rsid w:val="00412141"/>
    <w:rsid w:val="0041254F"/>
    <w:rsid w:val="004126FE"/>
    <w:rsid w:val="00412708"/>
    <w:rsid w:val="00412AC6"/>
    <w:rsid w:val="00412D9D"/>
    <w:rsid w:val="00412F63"/>
    <w:rsid w:val="00412F84"/>
    <w:rsid w:val="00414AD3"/>
    <w:rsid w:val="004151ED"/>
    <w:rsid w:val="0041560F"/>
    <w:rsid w:val="004158E4"/>
    <w:rsid w:val="00415D8B"/>
    <w:rsid w:val="00415EFB"/>
    <w:rsid w:val="00415EFC"/>
    <w:rsid w:val="0041660E"/>
    <w:rsid w:val="00417776"/>
    <w:rsid w:val="00417A1E"/>
    <w:rsid w:val="00420050"/>
    <w:rsid w:val="004202D2"/>
    <w:rsid w:val="00420B27"/>
    <w:rsid w:val="00420B4F"/>
    <w:rsid w:val="00421276"/>
    <w:rsid w:val="00421EBB"/>
    <w:rsid w:val="0042281C"/>
    <w:rsid w:val="00422DA6"/>
    <w:rsid w:val="0042307F"/>
    <w:rsid w:val="00423822"/>
    <w:rsid w:val="00424325"/>
    <w:rsid w:val="004244E1"/>
    <w:rsid w:val="004246F4"/>
    <w:rsid w:val="00424D64"/>
    <w:rsid w:val="0042505F"/>
    <w:rsid w:val="004251E8"/>
    <w:rsid w:val="00425A52"/>
    <w:rsid w:val="00425A9E"/>
    <w:rsid w:val="0042637B"/>
    <w:rsid w:val="00427737"/>
    <w:rsid w:val="00427ABA"/>
    <w:rsid w:val="00427B45"/>
    <w:rsid w:val="00427D13"/>
    <w:rsid w:val="00427E8B"/>
    <w:rsid w:val="0043050F"/>
    <w:rsid w:val="00430731"/>
    <w:rsid w:val="004307D2"/>
    <w:rsid w:val="00430BEE"/>
    <w:rsid w:val="0043128B"/>
    <w:rsid w:val="0043215A"/>
    <w:rsid w:val="004323F3"/>
    <w:rsid w:val="00432627"/>
    <w:rsid w:val="0043270B"/>
    <w:rsid w:val="00433719"/>
    <w:rsid w:val="00433D24"/>
    <w:rsid w:val="00433D9E"/>
    <w:rsid w:val="00435198"/>
    <w:rsid w:val="004356D3"/>
    <w:rsid w:val="00435C6D"/>
    <w:rsid w:val="00437F48"/>
    <w:rsid w:val="00440026"/>
    <w:rsid w:val="00440483"/>
    <w:rsid w:val="00440CEB"/>
    <w:rsid w:val="00441679"/>
    <w:rsid w:val="0044270A"/>
    <w:rsid w:val="00443004"/>
    <w:rsid w:val="00443086"/>
    <w:rsid w:val="004443D0"/>
    <w:rsid w:val="00444603"/>
    <w:rsid w:val="004448C1"/>
    <w:rsid w:val="004448DF"/>
    <w:rsid w:val="00444A88"/>
    <w:rsid w:val="00445997"/>
    <w:rsid w:val="00445D66"/>
    <w:rsid w:val="00446066"/>
    <w:rsid w:val="0044613A"/>
    <w:rsid w:val="00447090"/>
    <w:rsid w:val="00447F50"/>
    <w:rsid w:val="00450653"/>
    <w:rsid w:val="0045091A"/>
    <w:rsid w:val="0045126A"/>
    <w:rsid w:val="0045177A"/>
    <w:rsid w:val="00451C6B"/>
    <w:rsid w:val="00451DB7"/>
    <w:rsid w:val="00451E4C"/>
    <w:rsid w:val="004520DA"/>
    <w:rsid w:val="0045239D"/>
    <w:rsid w:val="004524EF"/>
    <w:rsid w:val="004524FE"/>
    <w:rsid w:val="00452BD8"/>
    <w:rsid w:val="004537EA"/>
    <w:rsid w:val="00453909"/>
    <w:rsid w:val="0045434A"/>
    <w:rsid w:val="00454C67"/>
    <w:rsid w:val="00456BDF"/>
    <w:rsid w:val="00456E46"/>
    <w:rsid w:val="004578C3"/>
    <w:rsid w:val="00457CEF"/>
    <w:rsid w:val="004600AB"/>
    <w:rsid w:val="00460137"/>
    <w:rsid w:val="0046016C"/>
    <w:rsid w:val="004608D1"/>
    <w:rsid w:val="00460906"/>
    <w:rsid w:val="00461225"/>
    <w:rsid w:val="004614C7"/>
    <w:rsid w:val="004616A6"/>
    <w:rsid w:val="00461F4D"/>
    <w:rsid w:val="00462DE4"/>
    <w:rsid w:val="0046337E"/>
    <w:rsid w:val="00463487"/>
    <w:rsid w:val="004636E4"/>
    <w:rsid w:val="004640E2"/>
    <w:rsid w:val="00464AB1"/>
    <w:rsid w:val="0046543F"/>
    <w:rsid w:val="00465468"/>
    <w:rsid w:val="00465851"/>
    <w:rsid w:val="00465A90"/>
    <w:rsid w:val="00465D4D"/>
    <w:rsid w:val="00466E8B"/>
    <w:rsid w:val="0046730C"/>
    <w:rsid w:val="00467311"/>
    <w:rsid w:val="0046776D"/>
    <w:rsid w:val="004678BC"/>
    <w:rsid w:val="004679A0"/>
    <w:rsid w:val="00467BE2"/>
    <w:rsid w:val="00467D77"/>
    <w:rsid w:val="00467DAB"/>
    <w:rsid w:val="004706E7"/>
    <w:rsid w:val="00471847"/>
    <w:rsid w:val="00471C5A"/>
    <w:rsid w:val="00471DC1"/>
    <w:rsid w:val="004723D8"/>
    <w:rsid w:val="004726D1"/>
    <w:rsid w:val="0047274C"/>
    <w:rsid w:val="00472F2C"/>
    <w:rsid w:val="0047380F"/>
    <w:rsid w:val="00474045"/>
    <w:rsid w:val="0047426A"/>
    <w:rsid w:val="0047474B"/>
    <w:rsid w:val="00474DA4"/>
    <w:rsid w:val="00474E2F"/>
    <w:rsid w:val="004758A7"/>
    <w:rsid w:val="0047595C"/>
    <w:rsid w:val="0047598B"/>
    <w:rsid w:val="00475E1F"/>
    <w:rsid w:val="00476B4D"/>
    <w:rsid w:val="00476F16"/>
    <w:rsid w:val="0047741A"/>
    <w:rsid w:val="0047744B"/>
    <w:rsid w:val="00477958"/>
    <w:rsid w:val="00477D1E"/>
    <w:rsid w:val="004805FA"/>
    <w:rsid w:val="00480727"/>
    <w:rsid w:val="0048088D"/>
    <w:rsid w:val="00480D71"/>
    <w:rsid w:val="00481E33"/>
    <w:rsid w:val="004823AF"/>
    <w:rsid w:val="00482486"/>
    <w:rsid w:val="004824CF"/>
    <w:rsid w:val="0048294A"/>
    <w:rsid w:val="00482DCC"/>
    <w:rsid w:val="0048360A"/>
    <w:rsid w:val="0048391C"/>
    <w:rsid w:val="00483A38"/>
    <w:rsid w:val="00483E31"/>
    <w:rsid w:val="00483FA4"/>
    <w:rsid w:val="0048413A"/>
    <w:rsid w:val="00484280"/>
    <w:rsid w:val="00484947"/>
    <w:rsid w:val="00484AE5"/>
    <w:rsid w:val="00485257"/>
    <w:rsid w:val="004853F1"/>
    <w:rsid w:val="00485611"/>
    <w:rsid w:val="0048622E"/>
    <w:rsid w:val="004869EB"/>
    <w:rsid w:val="0048769D"/>
    <w:rsid w:val="00487C83"/>
    <w:rsid w:val="00490327"/>
    <w:rsid w:val="0049044F"/>
    <w:rsid w:val="00490806"/>
    <w:rsid w:val="00490C58"/>
    <w:rsid w:val="004913C6"/>
    <w:rsid w:val="004918F5"/>
    <w:rsid w:val="00491CB7"/>
    <w:rsid w:val="00492197"/>
    <w:rsid w:val="00492535"/>
    <w:rsid w:val="0049279B"/>
    <w:rsid w:val="004928F7"/>
    <w:rsid w:val="004935D2"/>
    <w:rsid w:val="00493AD7"/>
    <w:rsid w:val="00493B23"/>
    <w:rsid w:val="00494118"/>
    <w:rsid w:val="0049437D"/>
    <w:rsid w:val="004955D6"/>
    <w:rsid w:val="004955E2"/>
    <w:rsid w:val="004958D1"/>
    <w:rsid w:val="004960A4"/>
    <w:rsid w:val="004967A0"/>
    <w:rsid w:val="00496885"/>
    <w:rsid w:val="00496EA3"/>
    <w:rsid w:val="004A05A4"/>
    <w:rsid w:val="004A1FF4"/>
    <w:rsid w:val="004A23FF"/>
    <w:rsid w:val="004A2921"/>
    <w:rsid w:val="004A2E86"/>
    <w:rsid w:val="004A2FD5"/>
    <w:rsid w:val="004A3003"/>
    <w:rsid w:val="004A324A"/>
    <w:rsid w:val="004A37BC"/>
    <w:rsid w:val="004A3A64"/>
    <w:rsid w:val="004A3B75"/>
    <w:rsid w:val="004A3F0B"/>
    <w:rsid w:val="004A40E8"/>
    <w:rsid w:val="004A5CFC"/>
    <w:rsid w:val="004A5D21"/>
    <w:rsid w:val="004A60D7"/>
    <w:rsid w:val="004A695E"/>
    <w:rsid w:val="004A6E12"/>
    <w:rsid w:val="004A6F60"/>
    <w:rsid w:val="004A7413"/>
    <w:rsid w:val="004B071F"/>
    <w:rsid w:val="004B0F87"/>
    <w:rsid w:val="004B1215"/>
    <w:rsid w:val="004B14CE"/>
    <w:rsid w:val="004B1563"/>
    <w:rsid w:val="004B16D3"/>
    <w:rsid w:val="004B2442"/>
    <w:rsid w:val="004B268A"/>
    <w:rsid w:val="004B278C"/>
    <w:rsid w:val="004B426E"/>
    <w:rsid w:val="004B461A"/>
    <w:rsid w:val="004B4C6B"/>
    <w:rsid w:val="004B540D"/>
    <w:rsid w:val="004B5C67"/>
    <w:rsid w:val="004B6220"/>
    <w:rsid w:val="004B6584"/>
    <w:rsid w:val="004B6FC2"/>
    <w:rsid w:val="004B7676"/>
    <w:rsid w:val="004B7C0C"/>
    <w:rsid w:val="004B7E4E"/>
    <w:rsid w:val="004C03F0"/>
    <w:rsid w:val="004C05F5"/>
    <w:rsid w:val="004C05FF"/>
    <w:rsid w:val="004C12D9"/>
    <w:rsid w:val="004C22D8"/>
    <w:rsid w:val="004C27E1"/>
    <w:rsid w:val="004C3127"/>
    <w:rsid w:val="004C3275"/>
    <w:rsid w:val="004C3675"/>
    <w:rsid w:val="004C3E64"/>
    <w:rsid w:val="004C44FB"/>
    <w:rsid w:val="004C49F9"/>
    <w:rsid w:val="004C5268"/>
    <w:rsid w:val="004C535E"/>
    <w:rsid w:val="004C53CB"/>
    <w:rsid w:val="004C6AEF"/>
    <w:rsid w:val="004C74C5"/>
    <w:rsid w:val="004D047D"/>
    <w:rsid w:val="004D048A"/>
    <w:rsid w:val="004D050B"/>
    <w:rsid w:val="004D0DC4"/>
    <w:rsid w:val="004D0DD6"/>
    <w:rsid w:val="004D1263"/>
    <w:rsid w:val="004D23C7"/>
    <w:rsid w:val="004D25A7"/>
    <w:rsid w:val="004D2700"/>
    <w:rsid w:val="004D2896"/>
    <w:rsid w:val="004D3732"/>
    <w:rsid w:val="004D3961"/>
    <w:rsid w:val="004D62ED"/>
    <w:rsid w:val="004D6570"/>
    <w:rsid w:val="004D68A8"/>
    <w:rsid w:val="004D6A15"/>
    <w:rsid w:val="004D6CFF"/>
    <w:rsid w:val="004D6D8B"/>
    <w:rsid w:val="004D7807"/>
    <w:rsid w:val="004D7E58"/>
    <w:rsid w:val="004E05AA"/>
    <w:rsid w:val="004E0968"/>
    <w:rsid w:val="004E0B07"/>
    <w:rsid w:val="004E1E87"/>
    <w:rsid w:val="004E20CA"/>
    <w:rsid w:val="004E238B"/>
    <w:rsid w:val="004E2DFC"/>
    <w:rsid w:val="004E3111"/>
    <w:rsid w:val="004E36B7"/>
    <w:rsid w:val="004E41E1"/>
    <w:rsid w:val="004E447E"/>
    <w:rsid w:val="004E4B6F"/>
    <w:rsid w:val="004E5331"/>
    <w:rsid w:val="004E57C1"/>
    <w:rsid w:val="004E627D"/>
    <w:rsid w:val="004E6E0F"/>
    <w:rsid w:val="004E6E78"/>
    <w:rsid w:val="004E740A"/>
    <w:rsid w:val="004E7A82"/>
    <w:rsid w:val="004F09D0"/>
    <w:rsid w:val="004F0B26"/>
    <w:rsid w:val="004F0E63"/>
    <w:rsid w:val="004F0EA3"/>
    <w:rsid w:val="004F1333"/>
    <w:rsid w:val="004F1446"/>
    <w:rsid w:val="004F1E9E"/>
    <w:rsid w:val="004F211C"/>
    <w:rsid w:val="004F235D"/>
    <w:rsid w:val="004F249A"/>
    <w:rsid w:val="004F2E47"/>
    <w:rsid w:val="004F305A"/>
    <w:rsid w:val="004F30C8"/>
    <w:rsid w:val="004F35CA"/>
    <w:rsid w:val="004F3C6C"/>
    <w:rsid w:val="004F3DF5"/>
    <w:rsid w:val="004F45A9"/>
    <w:rsid w:val="004F52F2"/>
    <w:rsid w:val="004F53B2"/>
    <w:rsid w:val="004F5C36"/>
    <w:rsid w:val="004F5F2A"/>
    <w:rsid w:val="004F6243"/>
    <w:rsid w:val="004F639F"/>
    <w:rsid w:val="004F6F35"/>
    <w:rsid w:val="004F746D"/>
    <w:rsid w:val="004F76F9"/>
    <w:rsid w:val="004F7CD8"/>
    <w:rsid w:val="004F7D1C"/>
    <w:rsid w:val="005001C4"/>
    <w:rsid w:val="00500597"/>
    <w:rsid w:val="00500822"/>
    <w:rsid w:val="0050127D"/>
    <w:rsid w:val="00501352"/>
    <w:rsid w:val="00501AE3"/>
    <w:rsid w:val="005020B2"/>
    <w:rsid w:val="00502348"/>
    <w:rsid w:val="0050288C"/>
    <w:rsid w:val="00504684"/>
    <w:rsid w:val="0050500F"/>
    <w:rsid w:val="005050A3"/>
    <w:rsid w:val="00505850"/>
    <w:rsid w:val="005058A6"/>
    <w:rsid w:val="00505EA5"/>
    <w:rsid w:val="005061D8"/>
    <w:rsid w:val="005063E1"/>
    <w:rsid w:val="0050672D"/>
    <w:rsid w:val="005068E0"/>
    <w:rsid w:val="00507181"/>
    <w:rsid w:val="0050749A"/>
    <w:rsid w:val="00507CA7"/>
    <w:rsid w:val="005107E3"/>
    <w:rsid w:val="005110C8"/>
    <w:rsid w:val="00511D2F"/>
    <w:rsid w:val="00511EBF"/>
    <w:rsid w:val="00512164"/>
    <w:rsid w:val="0051248A"/>
    <w:rsid w:val="005124CE"/>
    <w:rsid w:val="0051282C"/>
    <w:rsid w:val="00512847"/>
    <w:rsid w:val="00512DB9"/>
    <w:rsid w:val="00513991"/>
    <w:rsid w:val="00513C99"/>
    <w:rsid w:val="005149AA"/>
    <w:rsid w:val="00515148"/>
    <w:rsid w:val="00515882"/>
    <w:rsid w:val="00515AB2"/>
    <w:rsid w:val="00515B1A"/>
    <w:rsid w:val="00515E94"/>
    <w:rsid w:val="0051623B"/>
    <w:rsid w:val="00516339"/>
    <w:rsid w:val="005171DE"/>
    <w:rsid w:val="0051785D"/>
    <w:rsid w:val="00520297"/>
    <w:rsid w:val="005203CA"/>
    <w:rsid w:val="00520CD0"/>
    <w:rsid w:val="0052170C"/>
    <w:rsid w:val="00521772"/>
    <w:rsid w:val="00521AB1"/>
    <w:rsid w:val="0052227A"/>
    <w:rsid w:val="00522379"/>
    <w:rsid w:val="005225FF"/>
    <w:rsid w:val="005229AA"/>
    <w:rsid w:val="00523212"/>
    <w:rsid w:val="00523216"/>
    <w:rsid w:val="00523A2D"/>
    <w:rsid w:val="00524A11"/>
    <w:rsid w:val="00524E59"/>
    <w:rsid w:val="00524EB7"/>
    <w:rsid w:val="0052517C"/>
    <w:rsid w:val="005253D6"/>
    <w:rsid w:val="00525A6D"/>
    <w:rsid w:val="0052666B"/>
    <w:rsid w:val="005266B0"/>
    <w:rsid w:val="00526A22"/>
    <w:rsid w:val="0052765A"/>
    <w:rsid w:val="0053008C"/>
    <w:rsid w:val="00530B6D"/>
    <w:rsid w:val="00530C78"/>
    <w:rsid w:val="005311A5"/>
    <w:rsid w:val="00531588"/>
    <w:rsid w:val="0053178B"/>
    <w:rsid w:val="00531CED"/>
    <w:rsid w:val="00531D6A"/>
    <w:rsid w:val="00531ED2"/>
    <w:rsid w:val="005324B1"/>
    <w:rsid w:val="00532AE4"/>
    <w:rsid w:val="00532D73"/>
    <w:rsid w:val="00532EB2"/>
    <w:rsid w:val="00532EE6"/>
    <w:rsid w:val="005338F9"/>
    <w:rsid w:val="00533D15"/>
    <w:rsid w:val="00533DE8"/>
    <w:rsid w:val="00533F23"/>
    <w:rsid w:val="00534061"/>
    <w:rsid w:val="0053465B"/>
    <w:rsid w:val="00534D8D"/>
    <w:rsid w:val="005354E8"/>
    <w:rsid w:val="005357E4"/>
    <w:rsid w:val="0053590F"/>
    <w:rsid w:val="0053628A"/>
    <w:rsid w:val="00536F4E"/>
    <w:rsid w:val="00536F6A"/>
    <w:rsid w:val="00537045"/>
    <w:rsid w:val="00537623"/>
    <w:rsid w:val="005401F2"/>
    <w:rsid w:val="00540DBF"/>
    <w:rsid w:val="005423C9"/>
    <w:rsid w:val="005425DA"/>
    <w:rsid w:val="0054270C"/>
    <w:rsid w:val="0054281C"/>
    <w:rsid w:val="00543A81"/>
    <w:rsid w:val="00543C55"/>
    <w:rsid w:val="00544499"/>
    <w:rsid w:val="00544581"/>
    <w:rsid w:val="00544D74"/>
    <w:rsid w:val="00545175"/>
    <w:rsid w:val="0054555E"/>
    <w:rsid w:val="0054584E"/>
    <w:rsid w:val="00546641"/>
    <w:rsid w:val="00546BC2"/>
    <w:rsid w:val="00547173"/>
    <w:rsid w:val="005475C8"/>
    <w:rsid w:val="00547DA9"/>
    <w:rsid w:val="00550156"/>
    <w:rsid w:val="005502E5"/>
    <w:rsid w:val="005511A8"/>
    <w:rsid w:val="005515F7"/>
    <w:rsid w:val="00551BCA"/>
    <w:rsid w:val="0055268D"/>
    <w:rsid w:val="0055306B"/>
    <w:rsid w:val="00553367"/>
    <w:rsid w:val="005535E0"/>
    <w:rsid w:val="005546B8"/>
    <w:rsid w:val="00554E26"/>
    <w:rsid w:val="00554EEF"/>
    <w:rsid w:val="00554FDA"/>
    <w:rsid w:val="00555619"/>
    <w:rsid w:val="00555660"/>
    <w:rsid w:val="00555CCA"/>
    <w:rsid w:val="00555FD7"/>
    <w:rsid w:val="005566EF"/>
    <w:rsid w:val="005567C5"/>
    <w:rsid w:val="00556B2C"/>
    <w:rsid w:val="0055765A"/>
    <w:rsid w:val="00560707"/>
    <w:rsid w:val="005607CC"/>
    <w:rsid w:val="0056092A"/>
    <w:rsid w:val="00560A1C"/>
    <w:rsid w:val="0056102C"/>
    <w:rsid w:val="00561136"/>
    <w:rsid w:val="00561946"/>
    <w:rsid w:val="005623A0"/>
    <w:rsid w:val="00562827"/>
    <w:rsid w:val="005628EC"/>
    <w:rsid w:val="00562B32"/>
    <w:rsid w:val="005636D0"/>
    <w:rsid w:val="005638A7"/>
    <w:rsid w:val="00563D42"/>
    <w:rsid w:val="00563E49"/>
    <w:rsid w:val="00563F09"/>
    <w:rsid w:val="00563F77"/>
    <w:rsid w:val="0056414E"/>
    <w:rsid w:val="005646D1"/>
    <w:rsid w:val="00564757"/>
    <w:rsid w:val="00564B12"/>
    <w:rsid w:val="00565224"/>
    <w:rsid w:val="005656E8"/>
    <w:rsid w:val="005659F2"/>
    <w:rsid w:val="00565F07"/>
    <w:rsid w:val="00566235"/>
    <w:rsid w:val="005669B2"/>
    <w:rsid w:val="005670B4"/>
    <w:rsid w:val="005674D8"/>
    <w:rsid w:val="00567FFB"/>
    <w:rsid w:val="00570301"/>
    <w:rsid w:val="005706DE"/>
    <w:rsid w:val="00570B69"/>
    <w:rsid w:val="00571CFE"/>
    <w:rsid w:val="00571D22"/>
    <w:rsid w:val="005725D5"/>
    <w:rsid w:val="00572856"/>
    <w:rsid w:val="005728DD"/>
    <w:rsid w:val="00572920"/>
    <w:rsid w:val="0057299A"/>
    <w:rsid w:val="00572AB4"/>
    <w:rsid w:val="005739C3"/>
    <w:rsid w:val="00573D2F"/>
    <w:rsid w:val="0057480E"/>
    <w:rsid w:val="0057570C"/>
    <w:rsid w:val="005757AF"/>
    <w:rsid w:val="0057592C"/>
    <w:rsid w:val="00575A06"/>
    <w:rsid w:val="00575DE2"/>
    <w:rsid w:val="0057619C"/>
    <w:rsid w:val="005767E3"/>
    <w:rsid w:val="0057690C"/>
    <w:rsid w:val="00576BE4"/>
    <w:rsid w:val="00577460"/>
    <w:rsid w:val="0057757C"/>
    <w:rsid w:val="00577605"/>
    <w:rsid w:val="005779DB"/>
    <w:rsid w:val="005809AF"/>
    <w:rsid w:val="00580D90"/>
    <w:rsid w:val="005810F6"/>
    <w:rsid w:val="0058146E"/>
    <w:rsid w:val="00581CCE"/>
    <w:rsid w:val="00582C16"/>
    <w:rsid w:val="005833FF"/>
    <w:rsid w:val="00583464"/>
    <w:rsid w:val="00584141"/>
    <w:rsid w:val="005848E5"/>
    <w:rsid w:val="00584E23"/>
    <w:rsid w:val="0058617E"/>
    <w:rsid w:val="0058626B"/>
    <w:rsid w:val="00586444"/>
    <w:rsid w:val="005864E9"/>
    <w:rsid w:val="00586500"/>
    <w:rsid w:val="00586B6A"/>
    <w:rsid w:val="00586CF7"/>
    <w:rsid w:val="00586FC1"/>
    <w:rsid w:val="005871D9"/>
    <w:rsid w:val="005877CE"/>
    <w:rsid w:val="00587A01"/>
    <w:rsid w:val="00587A7D"/>
    <w:rsid w:val="00587CC9"/>
    <w:rsid w:val="00591D80"/>
    <w:rsid w:val="00591DC8"/>
    <w:rsid w:val="005924C8"/>
    <w:rsid w:val="00593B73"/>
    <w:rsid w:val="0059407A"/>
    <w:rsid w:val="00594490"/>
    <w:rsid w:val="00594B8F"/>
    <w:rsid w:val="0059535A"/>
    <w:rsid w:val="00595766"/>
    <w:rsid w:val="00595996"/>
    <w:rsid w:val="00596353"/>
    <w:rsid w:val="00596D76"/>
    <w:rsid w:val="00597113"/>
    <w:rsid w:val="00597271"/>
    <w:rsid w:val="00597858"/>
    <w:rsid w:val="00597949"/>
    <w:rsid w:val="005A0EB7"/>
    <w:rsid w:val="005A0FC9"/>
    <w:rsid w:val="005A15AD"/>
    <w:rsid w:val="005A2A67"/>
    <w:rsid w:val="005A2B70"/>
    <w:rsid w:val="005A30DF"/>
    <w:rsid w:val="005A3D22"/>
    <w:rsid w:val="005A3EFE"/>
    <w:rsid w:val="005A400A"/>
    <w:rsid w:val="005A436D"/>
    <w:rsid w:val="005A46C5"/>
    <w:rsid w:val="005A4E80"/>
    <w:rsid w:val="005A4FA1"/>
    <w:rsid w:val="005A51DE"/>
    <w:rsid w:val="005A565F"/>
    <w:rsid w:val="005A693A"/>
    <w:rsid w:val="005A736F"/>
    <w:rsid w:val="005A7AB3"/>
    <w:rsid w:val="005A7D96"/>
    <w:rsid w:val="005B0809"/>
    <w:rsid w:val="005B1B70"/>
    <w:rsid w:val="005B1F87"/>
    <w:rsid w:val="005B20C9"/>
    <w:rsid w:val="005B269D"/>
    <w:rsid w:val="005B2833"/>
    <w:rsid w:val="005B2C53"/>
    <w:rsid w:val="005B363A"/>
    <w:rsid w:val="005B3758"/>
    <w:rsid w:val="005B3919"/>
    <w:rsid w:val="005B3E57"/>
    <w:rsid w:val="005B3F46"/>
    <w:rsid w:val="005B3F4F"/>
    <w:rsid w:val="005B4311"/>
    <w:rsid w:val="005B47CA"/>
    <w:rsid w:val="005B4CF6"/>
    <w:rsid w:val="005B5043"/>
    <w:rsid w:val="005B5F5A"/>
    <w:rsid w:val="005B6990"/>
    <w:rsid w:val="005B6A72"/>
    <w:rsid w:val="005B7100"/>
    <w:rsid w:val="005B712B"/>
    <w:rsid w:val="005B7A01"/>
    <w:rsid w:val="005C1129"/>
    <w:rsid w:val="005C19B4"/>
    <w:rsid w:val="005C1BAD"/>
    <w:rsid w:val="005C1FB0"/>
    <w:rsid w:val="005C4464"/>
    <w:rsid w:val="005C4B71"/>
    <w:rsid w:val="005C4E5E"/>
    <w:rsid w:val="005C57F4"/>
    <w:rsid w:val="005C5AD0"/>
    <w:rsid w:val="005C654B"/>
    <w:rsid w:val="005C67E5"/>
    <w:rsid w:val="005C6A15"/>
    <w:rsid w:val="005C71DD"/>
    <w:rsid w:val="005C79F8"/>
    <w:rsid w:val="005C7A35"/>
    <w:rsid w:val="005C7D09"/>
    <w:rsid w:val="005D02BC"/>
    <w:rsid w:val="005D02EB"/>
    <w:rsid w:val="005D055E"/>
    <w:rsid w:val="005D056A"/>
    <w:rsid w:val="005D058B"/>
    <w:rsid w:val="005D0A11"/>
    <w:rsid w:val="005D0C32"/>
    <w:rsid w:val="005D0CBA"/>
    <w:rsid w:val="005D13B3"/>
    <w:rsid w:val="005D163E"/>
    <w:rsid w:val="005D1AB1"/>
    <w:rsid w:val="005D2C08"/>
    <w:rsid w:val="005D3039"/>
    <w:rsid w:val="005D512F"/>
    <w:rsid w:val="005D52DE"/>
    <w:rsid w:val="005D53C2"/>
    <w:rsid w:val="005D5627"/>
    <w:rsid w:val="005D5B5E"/>
    <w:rsid w:val="005D612B"/>
    <w:rsid w:val="005D63D8"/>
    <w:rsid w:val="005D65A7"/>
    <w:rsid w:val="005D696D"/>
    <w:rsid w:val="005D6A6C"/>
    <w:rsid w:val="005D7B88"/>
    <w:rsid w:val="005D7BB1"/>
    <w:rsid w:val="005E0320"/>
    <w:rsid w:val="005E0857"/>
    <w:rsid w:val="005E0BA4"/>
    <w:rsid w:val="005E17C3"/>
    <w:rsid w:val="005E1EC8"/>
    <w:rsid w:val="005E23FF"/>
    <w:rsid w:val="005E2504"/>
    <w:rsid w:val="005E2E43"/>
    <w:rsid w:val="005E334C"/>
    <w:rsid w:val="005E3804"/>
    <w:rsid w:val="005E3F26"/>
    <w:rsid w:val="005E43E7"/>
    <w:rsid w:val="005E4546"/>
    <w:rsid w:val="005E45A1"/>
    <w:rsid w:val="005E45F4"/>
    <w:rsid w:val="005E4C0D"/>
    <w:rsid w:val="005E53A0"/>
    <w:rsid w:val="005E557F"/>
    <w:rsid w:val="005E5871"/>
    <w:rsid w:val="005E5DEC"/>
    <w:rsid w:val="005E6588"/>
    <w:rsid w:val="005E6C5C"/>
    <w:rsid w:val="005E72D6"/>
    <w:rsid w:val="005E7466"/>
    <w:rsid w:val="005E77BF"/>
    <w:rsid w:val="005E7C0C"/>
    <w:rsid w:val="005F09D4"/>
    <w:rsid w:val="005F0D79"/>
    <w:rsid w:val="005F1530"/>
    <w:rsid w:val="005F240F"/>
    <w:rsid w:val="005F3D83"/>
    <w:rsid w:val="005F457A"/>
    <w:rsid w:val="005F4912"/>
    <w:rsid w:val="005F51D5"/>
    <w:rsid w:val="005F5A6C"/>
    <w:rsid w:val="005F5AA1"/>
    <w:rsid w:val="005F5CF2"/>
    <w:rsid w:val="005F6901"/>
    <w:rsid w:val="005F6BC5"/>
    <w:rsid w:val="005F73E0"/>
    <w:rsid w:val="005F7A04"/>
    <w:rsid w:val="005F7B92"/>
    <w:rsid w:val="005F7D13"/>
    <w:rsid w:val="005F7F6E"/>
    <w:rsid w:val="00600959"/>
    <w:rsid w:val="00600E0B"/>
    <w:rsid w:val="00601C56"/>
    <w:rsid w:val="00601D0A"/>
    <w:rsid w:val="0060246C"/>
    <w:rsid w:val="006039DD"/>
    <w:rsid w:val="00603FC9"/>
    <w:rsid w:val="00604642"/>
    <w:rsid w:val="00604A6F"/>
    <w:rsid w:val="00604D01"/>
    <w:rsid w:val="006053A0"/>
    <w:rsid w:val="00606406"/>
    <w:rsid w:val="00606705"/>
    <w:rsid w:val="006068FB"/>
    <w:rsid w:val="0060694F"/>
    <w:rsid w:val="00606D7D"/>
    <w:rsid w:val="006070F7"/>
    <w:rsid w:val="006071B9"/>
    <w:rsid w:val="00607C29"/>
    <w:rsid w:val="00607F23"/>
    <w:rsid w:val="00610437"/>
    <w:rsid w:val="006104D9"/>
    <w:rsid w:val="00610D5A"/>
    <w:rsid w:val="006117FA"/>
    <w:rsid w:val="00611EDD"/>
    <w:rsid w:val="0061223E"/>
    <w:rsid w:val="00612379"/>
    <w:rsid w:val="00612EEB"/>
    <w:rsid w:val="00613378"/>
    <w:rsid w:val="00614942"/>
    <w:rsid w:val="006153B6"/>
    <w:rsid w:val="0061555F"/>
    <w:rsid w:val="00615878"/>
    <w:rsid w:val="00615C27"/>
    <w:rsid w:val="00615E88"/>
    <w:rsid w:val="00616096"/>
    <w:rsid w:val="006164EB"/>
    <w:rsid w:val="00616F7F"/>
    <w:rsid w:val="00617070"/>
    <w:rsid w:val="0061758A"/>
    <w:rsid w:val="0061796A"/>
    <w:rsid w:val="00617970"/>
    <w:rsid w:val="00617B87"/>
    <w:rsid w:val="00620354"/>
    <w:rsid w:val="00620648"/>
    <w:rsid w:val="00620AB1"/>
    <w:rsid w:val="00621092"/>
    <w:rsid w:val="00621721"/>
    <w:rsid w:val="00621E99"/>
    <w:rsid w:val="00622986"/>
    <w:rsid w:val="00622C84"/>
    <w:rsid w:val="006238B3"/>
    <w:rsid w:val="00623AAC"/>
    <w:rsid w:val="00623D15"/>
    <w:rsid w:val="006243E3"/>
    <w:rsid w:val="006245C3"/>
    <w:rsid w:val="006245ED"/>
    <w:rsid w:val="00624C84"/>
    <w:rsid w:val="00625928"/>
    <w:rsid w:val="00625F84"/>
    <w:rsid w:val="0062736F"/>
    <w:rsid w:val="0062765C"/>
    <w:rsid w:val="0062779F"/>
    <w:rsid w:val="0063040D"/>
    <w:rsid w:val="0063049F"/>
    <w:rsid w:val="00630C5C"/>
    <w:rsid w:val="00631B8D"/>
    <w:rsid w:val="00631FFE"/>
    <w:rsid w:val="00632689"/>
    <w:rsid w:val="006329D5"/>
    <w:rsid w:val="006339FF"/>
    <w:rsid w:val="00633C6B"/>
    <w:rsid w:val="006350D9"/>
    <w:rsid w:val="00635527"/>
    <w:rsid w:val="00635C33"/>
    <w:rsid w:val="00636432"/>
    <w:rsid w:val="00636CA6"/>
    <w:rsid w:val="006375C5"/>
    <w:rsid w:val="006402CA"/>
    <w:rsid w:val="0064050D"/>
    <w:rsid w:val="0064073F"/>
    <w:rsid w:val="00641200"/>
    <w:rsid w:val="006424DB"/>
    <w:rsid w:val="00642989"/>
    <w:rsid w:val="00642A87"/>
    <w:rsid w:val="00643BCD"/>
    <w:rsid w:val="0064517A"/>
    <w:rsid w:val="006454A0"/>
    <w:rsid w:val="006455B0"/>
    <w:rsid w:val="00645ACC"/>
    <w:rsid w:val="00645CA8"/>
    <w:rsid w:val="00646B3A"/>
    <w:rsid w:val="00647683"/>
    <w:rsid w:val="00647734"/>
    <w:rsid w:val="00647B22"/>
    <w:rsid w:val="0065069D"/>
    <w:rsid w:val="00650A58"/>
    <w:rsid w:val="00650ED1"/>
    <w:rsid w:val="00651405"/>
    <w:rsid w:val="006529AA"/>
    <w:rsid w:val="006535F1"/>
    <w:rsid w:val="006537C5"/>
    <w:rsid w:val="0065418D"/>
    <w:rsid w:val="00654422"/>
    <w:rsid w:val="00654695"/>
    <w:rsid w:val="00654E3E"/>
    <w:rsid w:val="006552D4"/>
    <w:rsid w:val="00656B5E"/>
    <w:rsid w:val="00657B38"/>
    <w:rsid w:val="00660DDD"/>
    <w:rsid w:val="00660F12"/>
    <w:rsid w:val="00661125"/>
    <w:rsid w:val="00662304"/>
    <w:rsid w:val="0066233E"/>
    <w:rsid w:val="006628EB"/>
    <w:rsid w:val="0066314F"/>
    <w:rsid w:val="00663545"/>
    <w:rsid w:val="00664746"/>
    <w:rsid w:val="00664DBD"/>
    <w:rsid w:val="006655D3"/>
    <w:rsid w:val="006666C3"/>
    <w:rsid w:val="00666F4D"/>
    <w:rsid w:val="00667404"/>
    <w:rsid w:val="00667559"/>
    <w:rsid w:val="006676EB"/>
    <w:rsid w:val="00667BC0"/>
    <w:rsid w:val="006709BF"/>
    <w:rsid w:val="00670AF7"/>
    <w:rsid w:val="006714B6"/>
    <w:rsid w:val="00671507"/>
    <w:rsid w:val="00672678"/>
    <w:rsid w:val="00672889"/>
    <w:rsid w:val="006732B2"/>
    <w:rsid w:val="00673EC2"/>
    <w:rsid w:val="00673FA3"/>
    <w:rsid w:val="0067524C"/>
    <w:rsid w:val="0067534C"/>
    <w:rsid w:val="006755E8"/>
    <w:rsid w:val="00675852"/>
    <w:rsid w:val="006760B6"/>
    <w:rsid w:val="0067627C"/>
    <w:rsid w:val="00676AD1"/>
    <w:rsid w:val="00676DA7"/>
    <w:rsid w:val="006770C7"/>
    <w:rsid w:val="006803F5"/>
    <w:rsid w:val="00680CD2"/>
    <w:rsid w:val="0068173F"/>
    <w:rsid w:val="00681EFF"/>
    <w:rsid w:val="00681F07"/>
    <w:rsid w:val="00681F32"/>
    <w:rsid w:val="00682EF7"/>
    <w:rsid w:val="006836A0"/>
    <w:rsid w:val="00683EFD"/>
    <w:rsid w:val="00684168"/>
    <w:rsid w:val="006841F9"/>
    <w:rsid w:val="00684E02"/>
    <w:rsid w:val="00685D09"/>
    <w:rsid w:val="00686687"/>
    <w:rsid w:val="00686831"/>
    <w:rsid w:val="00687147"/>
    <w:rsid w:val="00687EB4"/>
    <w:rsid w:val="00690E48"/>
    <w:rsid w:val="006912E4"/>
    <w:rsid w:val="00691DA5"/>
    <w:rsid w:val="00691E63"/>
    <w:rsid w:val="006926A7"/>
    <w:rsid w:val="00692706"/>
    <w:rsid w:val="00692FA3"/>
    <w:rsid w:val="00693132"/>
    <w:rsid w:val="0069360B"/>
    <w:rsid w:val="00693908"/>
    <w:rsid w:val="00694552"/>
    <w:rsid w:val="006952ED"/>
    <w:rsid w:val="00695C56"/>
    <w:rsid w:val="00696787"/>
    <w:rsid w:val="00696A41"/>
    <w:rsid w:val="00696BF5"/>
    <w:rsid w:val="00696CCB"/>
    <w:rsid w:val="006973DC"/>
    <w:rsid w:val="006974DE"/>
    <w:rsid w:val="006A0B5C"/>
    <w:rsid w:val="006A1521"/>
    <w:rsid w:val="006A1549"/>
    <w:rsid w:val="006A27DE"/>
    <w:rsid w:val="006A282E"/>
    <w:rsid w:val="006A2956"/>
    <w:rsid w:val="006A345B"/>
    <w:rsid w:val="006A37A5"/>
    <w:rsid w:val="006A5CA0"/>
    <w:rsid w:val="006A5CB2"/>
    <w:rsid w:val="006A5CDE"/>
    <w:rsid w:val="006A5CE8"/>
    <w:rsid w:val="006A5D57"/>
    <w:rsid w:val="006A5ED3"/>
    <w:rsid w:val="006A644A"/>
    <w:rsid w:val="006A6BED"/>
    <w:rsid w:val="006A70D2"/>
    <w:rsid w:val="006B0424"/>
    <w:rsid w:val="006B059B"/>
    <w:rsid w:val="006B06E0"/>
    <w:rsid w:val="006B0912"/>
    <w:rsid w:val="006B098D"/>
    <w:rsid w:val="006B10FC"/>
    <w:rsid w:val="006B17D2"/>
    <w:rsid w:val="006B19ED"/>
    <w:rsid w:val="006B209D"/>
    <w:rsid w:val="006B3048"/>
    <w:rsid w:val="006B3106"/>
    <w:rsid w:val="006B32E0"/>
    <w:rsid w:val="006B389A"/>
    <w:rsid w:val="006B3DD3"/>
    <w:rsid w:val="006B3ED8"/>
    <w:rsid w:val="006B4019"/>
    <w:rsid w:val="006B4A9E"/>
    <w:rsid w:val="006B675F"/>
    <w:rsid w:val="006B693E"/>
    <w:rsid w:val="006B6B4F"/>
    <w:rsid w:val="006B758F"/>
    <w:rsid w:val="006B7FB2"/>
    <w:rsid w:val="006C0B8D"/>
    <w:rsid w:val="006C127E"/>
    <w:rsid w:val="006C12CD"/>
    <w:rsid w:val="006C1424"/>
    <w:rsid w:val="006C224E"/>
    <w:rsid w:val="006C22B6"/>
    <w:rsid w:val="006C34FE"/>
    <w:rsid w:val="006C4077"/>
    <w:rsid w:val="006C46BE"/>
    <w:rsid w:val="006C4DD4"/>
    <w:rsid w:val="006C5D08"/>
    <w:rsid w:val="006C5ED9"/>
    <w:rsid w:val="006C6314"/>
    <w:rsid w:val="006D2101"/>
    <w:rsid w:val="006D2A11"/>
    <w:rsid w:val="006D2BAA"/>
    <w:rsid w:val="006D35DF"/>
    <w:rsid w:val="006D3943"/>
    <w:rsid w:val="006D396C"/>
    <w:rsid w:val="006D3CCE"/>
    <w:rsid w:val="006D4202"/>
    <w:rsid w:val="006D466D"/>
    <w:rsid w:val="006D4A57"/>
    <w:rsid w:val="006D4E8F"/>
    <w:rsid w:val="006D581B"/>
    <w:rsid w:val="006D5DD7"/>
    <w:rsid w:val="006D736C"/>
    <w:rsid w:val="006D780A"/>
    <w:rsid w:val="006D792C"/>
    <w:rsid w:val="006D7D14"/>
    <w:rsid w:val="006D7E93"/>
    <w:rsid w:val="006E0427"/>
    <w:rsid w:val="006E0D1D"/>
    <w:rsid w:val="006E1297"/>
    <w:rsid w:val="006E25FD"/>
    <w:rsid w:val="006E2B22"/>
    <w:rsid w:val="006E3205"/>
    <w:rsid w:val="006E33BA"/>
    <w:rsid w:val="006E3B11"/>
    <w:rsid w:val="006E3DC8"/>
    <w:rsid w:val="006E3EF2"/>
    <w:rsid w:val="006E4234"/>
    <w:rsid w:val="006E4E96"/>
    <w:rsid w:val="006E516D"/>
    <w:rsid w:val="006E5F03"/>
    <w:rsid w:val="006E6044"/>
    <w:rsid w:val="006E605E"/>
    <w:rsid w:val="006E6D2A"/>
    <w:rsid w:val="006E778B"/>
    <w:rsid w:val="006E7969"/>
    <w:rsid w:val="006F0027"/>
    <w:rsid w:val="006F0AFD"/>
    <w:rsid w:val="006F0CCC"/>
    <w:rsid w:val="006F0D6A"/>
    <w:rsid w:val="006F0EA4"/>
    <w:rsid w:val="006F0FDC"/>
    <w:rsid w:val="006F131B"/>
    <w:rsid w:val="006F16AD"/>
    <w:rsid w:val="006F18C1"/>
    <w:rsid w:val="006F1BB1"/>
    <w:rsid w:val="006F1C01"/>
    <w:rsid w:val="006F2FA7"/>
    <w:rsid w:val="006F3491"/>
    <w:rsid w:val="006F3990"/>
    <w:rsid w:val="006F4892"/>
    <w:rsid w:val="006F4963"/>
    <w:rsid w:val="006F5C90"/>
    <w:rsid w:val="006F674D"/>
    <w:rsid w:val="006F6E8B"/>
    <w:rsid w:val="006F7E87"/>
    <w:rsid w:val="00700196"/>
    <w:rsid w:val="0070094B"/>
    <w:rsid w:val="00700D6E"/>
    <w:rsid w:val="00700E59"/>
    <w:rsid w:val="0070109D"/>
    <w:rsid w:val="0070112F"/>
    <w:rsid w:val="007015A2"/>
    <w:rsid w:val="007016DB"/>
    <w:rsid w:val="007022FD"/>
    <w:rsid w:val="0070276C"/>
    <w:rsid w:val="00703C51"/>
    <w:rsid w:val="00703DC1"/>
    <w:rsid w:val="00703E56"/>
    <w:rsid w:val="00704B0B"/>
    <w:rsid w:val="00704D72"/>
    <w:rsid w:val="00704ECF"/>
    <w:rsid w:val="0070575B"/>
    <w:rsid w:val="007058D9"/>
    <w:rsid w:val="00706311"/>
    <w:rsid w:val="007065B4"/>
    <w:rsid w:val="00706F73"/>
    <w:rsid w:val="00706F8E"/>
    <w:rsid w:val="0070728D"/>
    <w:rsid w:val="00707404"/>
    <w:rsid w:val="00710271"/>
    <w:rsid w:val="007102F0"/>
    <w:rsid w:val="007106B2"/>
    <w:rsid w:val="00710AF4"/>
    <w:rsid w:val="00710DBC"/>
    <w:rsid w:val="007110FB"/>
    <w:rsid w:val="0071271E"/>
    <w:rsid w:val="00712F72"/>
    <w:rsid w:val="0071310B"/>
    <w:rsid w:val="0071347A"/>
    <w:rsid w:val="00713C4C"/>
    <w:rsid w:val="00713CED"/>
    <w:rsid w:val="00714462"/>
    <w:rsid w:val="007150D0"/>
    <w:rsid w:val="00715115"/>
    <w:rsid w:val="0071551F"/>
    <w:rsid w:val="00716379"/>
    <w:rsid w:val="00716739"/>
    <w:rsid w:val="00716916"/>
    <w:rsid w:val="00716EC2"/>
    <w:rsid w:val="0071719F"/>
    <w:rsid w:val="00717A30"/>
    <w:rsid w:val="00717DAA"/>
    <w:rsid w:val="00717E62"/>
    <w:rsid w:val="00720F8C"/>
    <w:rsid w:val="007211DA"/>
    <w:rsid w:val="00721248"/>
    <w:rsid w:val="00721A11"/>
    <w:rsid w:val="00721B48"/>
    <w:rsid w:val="00722198"/>
    <w:rsid w:val="00722261"/>
    <w:rsid w:val="00722C56"/>
    <w:rsid w:val="00722CAD"/>
    <w:rsid w:val="00722D4C"/>
    <w:rsid w:val="0072305B"/>
    <w:rsid w:val="00723E74"/>
    <w:rsid w:val="00723F6E"/>
    <w:rsid w:val="00724159"/>
    <w:rsid w:val="007250CD"/>
    <w:rsid w:val="00725EAD"/>
    <w:rsid w:val="007261C9"/>
    <w:rsid w:val="00727099"/>
    <w:rsid w:val="007271FA"/>
    <w:rsid w:val="007314AC"/>
    <w:rsid w:val="00731750"/>
    <w:rsid w:val="00731E24"/>
    <w:rsid w:val="007321CB"/>
    <w:rsid w:val="007324FB"/>
    <w:rsid w:val="00732615"/>
    <w:rsid w:val="007329D2"/>
    <w:rsid w:val="00732C6B"/>
    <w:rsid w:val="00732CF3"/>
    <w:rsid w:val="00732DEC"/>
    <w:rsid w:val="00733241"/>
    <w:rsid w:val="0073361A"/>
    <w:rsid w:val="007351F2"/>
    <w:rsid w:val="00735B15"/>
    <w:rsid w:val="00735B17"/>
    <w:rsid w:val="00735BD5"/>
    <w:rsid w:val="00735D17"/>
    <w:rsid w:val="00737042"/>
    <w:rsid w:val="00737B1C"/>
    <w:rsid w:val="00737C35"/>
    <w:rsid w:val="007405ED"/>
    <w:rsid w:val="007407FB"/>
    <w:rsid w:val="00740910"/>
    <w:rsid w:val="00740A18"/>
    <w:rsid w:val="0074120E"/>
    <w:rsid w:val="00741816"/>
    <w:rsid w:val="00741AE5"/>
    <w:rsid w:val="00741F13"/>
    <w:rsid w:val="00742436"/>
    <w:rsid w:val="00742CA7"/>
    <w:rsid w:val="00743EEF"/>
    <w:rsid w:val="00744A2C"/>
    <w:rsid w:val="00744BAD"/>
    <w:rsid w:val="00745108"/>
    <w:rsid w:val="007451EC"/>
    <w:rsid w:val="00745F45"/>
    <w:rsid w:val="007466CE"/>
    <w:rsid w:val="00746F0D"/>
    <w:rsid w:val="007474A8"/>
    <w:rsid w:val="00747572"/>
    <w:rsid w:val="00747ECF"/>
    <w:rsid w:val="007501B3"/>
    <w:rsid w:val="00750764"/>
    <w:rsid w:val="00750B65"/>
    <w:rsid w:val="00751185"/>
    <w:rsid w:val="00751613"/>
    <w:rsid w:val="007519BC"/>
    <w:rsid w:val="007525EB"/>
    <w:rsid w:val="007526AA"/>
    <w:rsid w:val="007528DF"/>
    <w:rsid w:val="0075339B"/>
    <w:rsid w:val="0075362C"/>
    <w:rsid w:val="0075373A"/>
    <w:rsid w:val="00753EE9"/>
    <w:rsid w:val="007548FA"/>
    <w:rsid w:val="0075566A"/>
    <w:rsid w:val="007556F6"/>
    <w:rsid w:val="007560E2"/>
    <w:rsid w:val="00756BC9"/>
    <w:rsid w:val="00756EFD"/>
    <w:rsid w:val="007604AB"/>
    <w:rsid w:val="00760EA7"/>
    <w:rsid w:val="00760EEF"/>
    <w:rsid w:val="00761188"/>
    <w:rsid w:val="00761FEF"/>
    <w:rsid w:val="00762284"/>
    <w:rsid w:val="00762609"/>
    <w:rsid w:val="00762754"/>
    <w:rsid w:val="007628CE"/>
    <w:rsid w:val="0076360F"/>
    <w:rsid w:val="00763611"/>
    <w:rsid w:val="00763E48"/>
    <w:rsid w:val="0076415A"/>
    <w:rsid w:val="00764C17"/>
    <w:rsid w:val="007651EA"/>
    <w:rsid w:val="007657C5"/>
    <w:rsid w:val="00765B1D"/>
    <w:rsid w:val="00766DA4"/>
    <w:rsid w:val="00767033"/>
    <w:rsid w:val="00767698"/>
    <w:rsid w:val="00767874"/>
    <w:rsid w:val="00767B63"/>
    <w:rsid w:val="00770177"/>
    <w:rsid w:val="00770334"/>
    <w:rsid w:val="007704FA"/>
    <w:rsid w:val="007709A9"/>
    <w:rsid w:val="00770A78"/>
    <w:rsid w:val="007710AC"/>
    <w:rsid w:val="0077143F"/>
    <w:rsid w:val="00771692"/>
    <w:rsid w:val="00771A27"/>
    <w:rsid w:val="007721ED"/>
    <w:rsid w:val="007721FE"/>
    <w:rsid w:val="00772954"/>
    <w:rsid w:val="00772DE4"/>
    <w:rsid w:val="0077386D"/>
    <w:rsid w:val="00773F71"/>
    <w:rsid w:val="0077437D"/>
    <w:rsid w:val="00774870"/>
    <w:rsid w:val="00775B78"/>
    <w:rsid w:val="00775C0F"/>
    <w:rsid w:val="00775F1D"/>
    <w:rsid w:val="0077699B"/>
    <w:rsid w:val="007773FF"/>
    <w:rsid w:val="007779F0"/>
    <w:rsid w:val="00777AA7"/>
    <w:rsid w:val="00777B17"/>
    <w:rsid w:val="00777EE5"/>
    <w:rsid w:val="0078005E"/>
    <w:rsid w:val="007806B4"/>
    <w:rsid w:val="00780D3C"/>
    <w:rsid w:val="0078204B"/>
    <w:rsid w:val="00782333"/>
    <w:rsid w:val="0078238D"/>
    <w:rsid w:val="007823F4"/>
    <w:rsid w:val="00782E28"/>
    <w:rsid w:val="00782F61"/>
    <w:rsid w:val="00783539"/>
    <w:rsid w:val="0078405C"/>
    <w:rsid w:val="00784408"/>
    <w:rsid w:val="00784836"/>
    <w:rsid w:val="00784895"/>
    <w:rsid w:val="00784F3E"/>
    <w:rsid w:val="007853A3"/>
    <w:rsid w:val="007862A2"/>
    <w:rsid w:val="0078659C"/>
    <w:rsid w:val="0078708E"/>
    <w:rsid w:val="007876D8"/>
    <w:rsid w:val="0079023E"/>
    <w:rsid w:val="007902A8"/>
    <w:rsid w:val="0079043E"/>
    <w:rsid w:val="007918EF"/>
    <w:rsid w:val="00791C21"/>
    <w:rsid w:val="00792640"/>
    <w:rsid w:val="00792D13"/>
    <w:rsid w:val="00793371"/>
    <w:rsid w:val="0079397C"/>
    <w:rsid w:val="00793BB4"/>
    <w:rsid w:val="007942E2"/>
    <w:rsid w:val="00794700"/>
    <w:rsid w:val="00794C0B"/>
    <w:rsid w:val="00794FAF"/>
    <w:rsid w:val="00795A6A"/>
    <w:rsid w:val="007961B0"/>
    <w:rsid w:val="0079696D"/>
    <w:rsid w:val="00796BD6"/>
    <w:rsid w:val="00796CE9"/>
    <w:rsid w:val="007973BD"/>
    <w:rsid w:val="00797705"/>
    <w:rsid w:val="0079798E"/>
    <w:rsid w:val="00797CAF"/>
    <w:rsid w:val="007A0D1B"/>
    <w:rsid w:val="007A0E30"/>
    <w:rsid w:val="007A153E"/>
    <w:rsid w:val="007A1946"/>
    <w:rsid w:val="007A1D7C"/>
    <w:rsid w:val="007A2854"/>
    <w:rsid w:val="007A3046"/>
    <w:rsid w:val="007A31A9"/>
    <w:rsid w:val="007A35D2"/>
    <w:rsid w:val="007A39D6"/>
    <w:rsid w:val="007A39E3"/>
    <w:rsid w:val="007A3C3E"/>
    <w:rsid w:val="007A4DEB"/>
    <w:rsid w:val="007A51BD"/>
    <w:rsid w:val="007A5A57"/>
    <w:rsid w:val="007A6101"/>
    <w:rsid w:val="007A7092"/>
    <w:rsid w:val="007A7B2B"/>
    <w:rsid w:val="007B05A1"/>
    <w:rsid w:val="007B0EA3"/>
    <w:rsid w:val="007B1328"/>
    <w:rsid w:val="007B133E"/>
    <w:rsid w:val="007B1D5C"/>
    <w:rsid w:val="007B1E24"/>
    <w:rsid w:val="007B2105"/>
    <w:rsid w:val="007B255F"/>
    <w:rsid w:val="007B25AF"/>
    <w:rsid w:val="007B2D1F"/>
    <w:rsid w:val="007B4447"/>
    <w:rsid w:val="007B4484"/>
    <w:rsid w:val="007B4C51"/>
    <w:rsid w:val="007B4C74"/>
    <w:rsid w:val="007B5988"/>
    <w:rsid w:val="007B5EB0"/>
    <w:rsid w:val="007B62F5"/>
    <w:rsid w:val="007B6D39"/>
    <w:rsid w:val="007B76B1"/>
    <w:rsid w:val="007C08C6"/>
    <w:rsid w:val="007C1C4B"/>
    <w:rsid w:val="007C1D92"/>
    <w:rsid w:val="007C1FF4"/>
    <w:rsid w:val="007C2392"/>
    <w:rsid w:val="007C2606"/>
    <w:rsid w:val="007C31D4"/>
    <w:rsid w:val="007C343C"/>
    <w:rsid w:val="007C3A3B"/>
    <w:rsid w:val="007C4862"/>
    <w:rsid w:val="007C4CB9"/>
    <w:rsid w:val="007C50AC"/>
    <w:rsid w:val="007C5747"/>
    <w:rsid w:val="007C624A"/>
    <w:rsid w:val="007C6902"/>
    <w:rsid w:val="007C69F2"/>
    <w:rsid w:val="007C6BBF"/>
    <w:rsid w:val="007D098C"/>
    <w:rsid w:val="007D0B9D"/>
    <w:rsid w:val="007D107B"/>
    <w:rsid w:val="007D14DF"/>
    <w:rsid w:val="007D19B0"/>
    <w:rsid w:val="007D1D0C"/>
    <w:rsid w:val="007D2F94"/>
    <w:rsid w:val="007D34C0"/>
    <w:rsid w:val="007D3512"/>
    <w:rsid w:val="007D3E7B"/>
    <w:rsid w:val="007D4B39"/>
    <w:rsid w:val="007D5229"/>
    <w:rsid w:val="007D5473"/>
    <w:rsid w:val="007D60C9"/>
    <w:rsid w:val="007D63E3"/>
    <w:rsid w:val="007D6B77"/>
    <w:rsid w:val="007D701D"/>
    <w:rsid w:val="007D70F7"/>
    <w:rsid w:val="007D7720"/>
    <w:rsid w:val="007D7BBB"/>
    <w:rsid w:val="007D7DAE"/>
    <w:rsid w:val="007E0144"/>
    <w:rsid w:val="007E04F6"/>
    <w:rsid w:val="007E09A4"/>
    <w:rsid w:val="007E16C9"/>
    <w:rsid w:val="007E1B3D"/>
    <w:rsid w:val="007E1FFC"/>
    <w:rsid w:val="007E2479"/>
    <w:rsid w:val="007E2998"/>
    <w:rsid w:val="007E368B"/>
    <w:rsid w:val="007E4414"/>
    <w:rsid w:val="007E48C1"/>
    <w:rsid w:val="007E5211"/>
    <w:rsid w:val="007E5BC1"/>
    <w:rsid w:val="007E634A"/>
    <w:rsid w:val="007E6A10"/>
    <w:rsid w:val="007F050F"/>
    <w:rsid w:val="007F15DA"/>
    <w:rsid w:val="007F1ABF"/>
    <w:rsid w:val="007F3B71"/>
    <w:rsid w:val="007F3D99"/>
    <w:rsid w:val="007F3FFC"/>
    <w:rsid w:val="007F48A8"/>
    <w:rsid w:val="007F498F"/>
    <w:rsid w:val="007F51DF"/>
    <w:rsid w:val="007F607C"/>
    <w:rsid w:val="007F674B"/>
    <w:rsid w:val="007F6F66"/>
    <w:rsid w:val="007F7666"/>
    <w:rsid w:val="0080023F"/>
    <w:rsid w:val="00800953"/>
    <w:rsid w:val="00800B0A"/>
    <w:rsid w:val="0080185F"/>
    <w:rsid w:val="00802064"/>
    <w:rsid w:val="008021CB"/>
    <w:rsid w:val="00802389"/>
    <w:rsid w:val="00802F50"/>
    <w:rsid w:val="0080309D"/>
    <w:rsid w:val="00803DCC"/>
    <w:rsid w:val="0080535F"/>
    <w:rsid w:val="00805FE6"/>
    <w:rsid w:val="00805FFA"/>
    <w:rsid w:val="00806424"/>
    <w:rsid w:val="00806744"/>
    <w:rsid w:val="0080679D"/>
    <w:rsid w:val="00807627"/>
    <w:rsid w:val="00807B50"/>
    <w:rsid w:val="008100C8"/>
    <w:rsid w:val="00810508"/>
    <w:rsid w:val="008108B0"/>
    <w:rsid w:val="00810E0C"/>
    <w:rsid w:val="00811A2C"/>
    <w:rsid w:val="00811B20"/>
    <w:rsid w:val="00811CBA"/>
    <w:rsid w:val="008125A9"/>
    <w:rsid w:val="00812609"/>
    <w:rsid w:val="00812A1B"/>
    <w:rsid w:val="00813AAC"/>
    <w:rsid w:val="00814F6C"/>
    <w:rsid w:val="00814FCE"/>
    <w:rsid w:val="00815639"/>
    <w:rsid w:val="00815B47"/>
    <w:rsid w:val="00815CA3"/>
    <w:rsid w:val="00816775"/>
    <w:rsid w:val="008167C2"/>
    <w:rsid w:val="008171E1"/>
    <w:rsid w:val="00817F3F"/>
    <w:rsid w:val="008200B1"/>
    <w:rsid w:val="008211B5"/>
    <w:rsid w:val="00821C4C"/>
    <w:rsid w:val="00822354"/>
    <w:rsid w:val="0082296E"/>
    <w:rsid w:val="00822C7A"/>
    <w:rsid w:val="00822C8E"/>
    <w:rsid w:val="00824099"/>
    <w:rsid w:val="00825018"/>
    <w:rsid w:val="0082541D"/>
    <w:rsid w:val="00825D33"/>
    <w:rsid w:val="00825D6D"/>
    <w:rsid w:val="00826316"/>
    <w:rsid w:val="00826536"/>
    <w:rsid w:val="00826856"/>
    <w:rsid w:val="008269D1"/>
    <w:rsid w:val="00826EFA"/>
    <w:rsid w:val="0082737C"/>
    <w:rsid w:val="00827FAE"/>
    <w:rsid w:val="00827FB9"/>
    <w:rsid w:val="00830CA1"/>
    <w:rsid w:val="00830FDD"/>
    <w:rsid w:val="00831030"/>
    <w:rsid w:val="008316D4"/>
    <w:rsid w:val="008320D1"/>
    <w:rsid w:val="00833632"/>
    <w:rsid w:val="008338F6"/>
    <w:rsid w:val="00833C54"/>
    <w:rsid w:val="00834014"/>
    <w:rsid w:val="00834F66"/>
    <w:rsid w:val="00835004"/>
    <w:rsid w:val="008351C6"/>
    <w:rsid w:val="008354BD"/>
    <w:rsid w:val="00835856"/>
    <w:rsid w:val="008359CA"/>
    <w:rsid w:val="00836BEA"/>
    <w:rsid w:val="00837596"/>
    <w:rsid w:val="0083787F"/>
    <w:rsid w:val="008379F4"/>
    <w:rsid w:val="00840327"/>
    <w:rsid w:val="00840506"/>
    <w:rsid w:val="00840562"/>
    <w:rsid w:val="00842504"/>
    <w:rsid w:val="00843350"/>
    <w:rsid w:val="0084404B"/>
    <w:rsid w:val="00844172"/>
    <w:rsid w:val="0084497A"/>
    <w:rsid w:val="008454CE"/>
    <w:rsid w:val="00845670"/>
    <w:rsid w:val="00845EFC"/>
    <w:rsid w:val="00846475"/>
    <w:rsid w:val="008468D5"/>
    <w:rsid w:val="00846D7C"/>
    <w:rsid w:val="00847871"/>
    <w:rsid w:val="00847A2D"/>
    <w:rsid w:val="00850B1C"/>
    <w:rsid w:val="008526F0"/>
    <w:rsid w:val="0085396B"/>
    <w:rsid w:val="00853A91"/>
    <w:rsid w:val="00853AFF"/>
    <w:rsid w:val="00854D14"/>
    <w:rsid w:val="00855041"/>
    <w:rsid w:val="00855252"/>
    <w:rsid w:val="008553E2"/>
    <w:rsid w:val="00855614"/>
    <w:rsid w:val="008604E6"/>
    <w:rsid w:val="00860C12"/>
    <w:rsid w:val="00861109"/>
    <w:rsid w:val="00861307"/>
    <w:rsid w:val="008620BD"/>
    <w:rsid w:val="0086232D"/>
    <w:rsid w:val="00862C7A"/>
    <w:rsid w:val="00862D66"/>
    <w:rsid w:val="00862DC1"/>
    <w:rsid w:val="00862F15"/>
    <w:rsid w:val="00864643"/>
    <w:rsid w:val="00864C6B"/>
    <w:rsid w:val="00864CFA"/>
    <w:rsid w:val="0086532D"/>
    <w:rsid w:val="008658E7"/>
    <w:rsid w:val="00865C51"/>
    <w:rsid w:val="008674ED"/>
    <w:rsid w:val="00867AC1"/>
    <w:rsid w:val="00867BF4"/>
    <w:rsid w:val="008700A0"/>
    <w:rsid w:val="008707B8"/>
    <w:rsid w:val="00870823"/>
    <w:rsid w:val="00870920"/>
    <w:rsid w:val="00870C1D"/>
    <w:rsid w:val="00870F08"/>
    <w:rsid w:val="00870F33"/>
    <w:rsid w:val="00871FD6"/>
    <w:rsid w:val="00872DD7"/>
    <w:rsid w:val="00872E6B"/>
    <w:rsid w:val="00873113"/>
    <w:rsid w:val="0087379C"/>
    <w:rsid w:val="008737D8"/>
    <w:rsid w:val="0087387F"/>
    <w:rsid w:val="00874081"/>
    <w:rsid w:val="008745F7"/>
    <w:rsid w:val="008749CF"/>
    <w:rsid w:val="008751CC"/>
    <w:rsid w:val="008751DE"/>
    <w:rsid w:val="008753B5"/>
    <w:rsid w:val="00876B1D"/>
    <w:rsid w:val="00876FD3"/>
    <w:rsid w:val="0087702D"/>
    <w:rsid w:val="0087717B"/>
    <w:rsid w:val="00880110"/>
    <w:rsid w:val="00880304"/>
    <w:rsid w:val="008803E4"/>
    <w:rsid w:val="00880A14"/>
    <w:rsid w:val="008813A3"/>
    <w:rsid w:val="00881544"/>
    <w:rsid w:val="00881FD5"/>
    <w:rsid w:val="00882B78"/>
    <w:rsid w:val="00882BFA"/>
    <w:rsid w:val="00882DAB"/>
    <w:rsid w:val="0088387C"/>
    <w:rsid w:val="008847AB"/>
    <w:rsid w:val="0088483D"/>
    <w:rsid w:val="008848F6"/>
    <w:rsid w:val="00885284"/>
    <w:rsid w:val="008855A2"/>
    <w:rsid w:val="00885F99"/>
    <w:rsid w:val="00885FD5"/>
    <w:rsid w:val="00886781"/>
    <w:rsid w:val="00887543"/>
    <w:rsid w:val="00890DF8"/>
    <w:rsid w:val="00891417"/>
    <w:rsid w:val="008917DC"/>
    <w:rsid w:val="008919ED"/>
    <w:rsid w:val="00892307"/>
    <w:rsid w:val="008925FD"/>
    <w:rsid w:val="0089260E"/>
    <w:rsid w:val="00892BAB"/>
    <w:rsid w:val="00892F53"/>
    <w:rsid w:val="00893C65"/>
    <w:rsid w:val="00893CDF"/>
    <w:rsid w:val="008940BB"/>
    <w:rsid w:val="0089460F"/>
    <w:rsid w:val="008947DB"/>
    <w:rsid w:val="00894AE6"/>
    <w:rsid w:val="008955C6"/>
    <w:rsid w:val="00895829"/>
    <w:rsid w:val="00896388"/>
    <w:rsid w:val="00896466"/>
    <w:rsid w:val="00896568"/>
    <w:rsid w:val="00896D36"/>
    <w:rsid w:val="0089746A"/>
    <w:rsid w:val="00897511"/>
    <w:rsid w:val="0089759D"/>
    <w:rsid w:val="008977D2"/>
    <w:rsid w:val="008A01B4"/>
    <w:rsid w:val="008A0896"/>
    <w:rsid w:val="008A0ADE"/>
    <w:rsid w:val="008A0EA5"/>
    <w:rsid w:val="008A14CD"/>
    <w:rsid w:val="008A1586"/>
    <w:rsid w:val="008A1775"/>
    <w:rsid w:val="008A18A6"/>
    <w:rsid w:val="008A2602"/>
    <w:rsid w:val="008A277E"/>
    <w:rsid w:val="008A2C97"/>
    <w:rsid w:val="008A38EB"/>
    <w:rsid w:val="008A39B1"/>
    <w:rsid w:val="008A3D32"/>
    <w:rsid w:val="008A40C8"/>
    <w:rsid w:val="008A50FA"/>
    <w:rsid w:val="008A60C9"/>
    <w:rsid w:val="008A637F"/>
    <w:rsid w:val="008A6746"/>
    <w:rsid w:val="008A6856"/>
    <w:rsid w:val="008A743F"/>
    <w:rsid w:val="008A7F65"/>
    <w:rsid w:val="008B1086"/>
    <w:rsid w:val="008B1721"/>
    <w:rsid w:val="008B1CD0"/>
    <w:rsid w:val="008B1D30"/>
    <w:rsid w:val="008B1F81"/>
    <w:rsid w:val="008B30B7"/>
    <w:rsid w:val="008B3129"/>
    <w:rsid w:val="008B3185"/>
    <w:rsid w:val="008B3190"/>
    <w:rsid w:val="008B321F"/>
    <w:rsid w:val="008B3AC4"/>
    <w:rsid w:val="008B45BC"/>
    <w:rsid w:val="008B4D04"/>
    <w:rsid w:val="008B5271"/>
    <w:rsid w:val="008B5418"/>
    <w:rsid w:val="008B5905"/>
    <w:rsid w:val="008B5C31"/>
    <w:rsid w:val="008B5E04"/>
    <w:rsid w:val="008B5FDC"/>
    <w:rsid w:val="008B6343"/>
    <w:rsid w:val="008B7811"/>
    <w:rsid w:val="008B7C54"/>
    <w:rsid w:val="008C027A"/>
    <w:rsid w:val="008C031F"/>
    <w:rsid w:val="008C0586"/>
    <w:rsid w:val="008C0970"/>
    <w:rsid w:val="008C0AD1"/>
    <w:rsid w:val="008C18E6"/>
    <w:rsid w:val="008C1BC1"/>
    <w:rsid w:val="008C1D35"/>
    <w:rsid w:val="008C1F06"/>
    <w:rsid w:val="008C1F3A"/>
    <w:rsid w:val="008C245E"/>
    <w:rsid w:val="008C2479"/>
    <w:rsid w:val="008C399F"/>
    <w:rsid w:val="008C3E6C"/>
    <w:rsid w:val="008C3FBB"/>
    <w:rsid w:val="008C41AB"/>
    <w:rsid w:val="008C4315"/>
    <w:rsid w:val="008C43A7"/>
    <w:rsid w:val="008C4617"/>
    <w:rsid w:val="008C4812"/>
    <w:rsid w:val="008C4A1B"/>
    <w:rsid w:val="008C622F"/>
    <w:rsid w:val="008C6780"/>
    <w:rsid w:val="008C728E"/>
    <w:rsid w:val="008C73C0"/>
    <w:rsid w:val="008C73F1"/>
    <w:rsid w:val="008C765B"/>
    <w:rsid w:val="008C784F"/>
    <w:rsid w:val="008D09F8"/>
    <w:rsid w:val="008D0BC5"/>
    <w:rsid w:val="008D0EC8"/>
    <w:rsid w:val="008D1339"/>
    <w:rsid w:val="008D16AA"/>
    <w:rsid w:val="008D16B9"/>
    <w:rsid w:val="008D1D6F"/>
    <w:rsid w:val="008D2154"/>
    <w:rsid w:val="008D23BA"/>
    <w:rsid w:val="008D2CF7"/>
    <w:rsid w:val="008D2D20"/>
    <w:rsid w:val="008D3A78"/>
    <w:rsid w:val="008D4155"/>
    <w:rsid w:val="008D416F"/>
    <w:rsid w:val="008D4318"/>
    <w:rsid w:val="008D43D4"/>
    <w:rsid w:val="008D481F"/>
    <w:rsid w:val="008D566B"/>
    <w:rsid w:val="008D56A4"/>
    <w:rsid w:val="008D5BDD"/>
    <w:rsid w:val="008D68B7"/>
    <w:rsid w:val="008D7876"/>
    <w:rsid w:val="008D7B2D"/>
    <w:rsid w:val="008D7F2D"/>
    <w:rsid w:val="008E0062"/>
    <w:rsid w:val="008E069B"/>
    <w:rsid w:val="008E0BAC"/>
    <w:rsid w:val="008E0D16"/>
    <w:rsid w:val="008E2C8A"/>
    <w:rsid w:val="008E347E"/>
    <w:rsid w:val="008E45D3"/>
    <w:rsid w:val="008E4829"/>
    <w:rsid w:val="008E49B8"/>
    <w:rsid w:val="008E4E75"/>
    <w:rsid w:val="008E52AD"/>
    <w:rsid w:val="008E5717"/>
    <w:rsid w:val="008E5907"/>
    <w:rsid w:val="008E5BFB"/>
    <w:rsid w:val="008E6D6E"/>
    <w:rsid w:val="008E7147"/>
    <w:rsid w:val="008E716D"/>
    <w:rsid w:val="008E7E70"/>
    <w:rsid w:val="008E7FE6"/>
    <w:rsid w:val="008F0733"/>
    <w:rsid w:val="008F187F"/>
    <w:rsid w:val="008F1BEF"/>
    <w:rsid w:val="008F20D4"/>
    <w:rsid w:val="008F23B7"/>
    <w:rsid w:val="008F2BEE"/>
    <w:rsid w:val="008F3526"/>
    <w:rsid w:val="008F3FAE"/>
    <w:rsid w:val="008F4359"/>
    <w:rsid w:val="008F4721"/>
    <w:rsid w:val="008F621C"/>
    <w:rsid w:val="008F6C06"/>
    <w:rsid w:val="008F7664"/>
    <w:rsid w:val="008F7D1E"/>
    <w:rsid w:val="008F7E25"/>
    <w:rsid w:val="00900292"/>
    <w:rsid w:val="00900957"/>
    <w:rsid w:val="00900C26"/>
    <w:rsid w:val="00900D06"/>
    <w:rsid w:val="0090197F"/>
    <w:rsid w:val="00901EB4"/>
    <w:rsid w:val="009028D6"/>
    <w:rsid w:val="00902F8D"/>
    <w:rsid w:val="0090311D"/>
    <w:rsid w:val="00903264"/>
    <w:rsid w:val="0090357F"/>
    <w:rsid w:val="00903D12"/>
    <w:rsid w:val="00904E5F"/>
    <w:rsid w:val="009055A3"/>
    <w:rsid w:val="00905D76"/>
    <w:rsid w:val="009061F5"/>
    <w:rsid w:val="00906DDC"/>
    <w:rsid w:val="00910F0D"/>
    <w:rsid w:val="00911155"/>
    <w:rsid w:val="00911464"/>
    <w:rsid w:val="00912535"/>
    <w:rsid w:val="009128B3"/>
    <w:rsid w:val="009149D8"/>
    <w:rsid w:val="00914A77"/>
    <w:rsid w:val="009150E5"/>
    <w:rsid w:val="009154C2"/>
    <w:rsid w:val="00916173"/>
    <w:rsid w:val="009162B1"/>
    <w:rsid w:val="009173E0"/>
    <w:rsid w:val="0091758E"/>
    <w:rsid w:val="009175AC"/>
    <w:rsid w:val="00917A93"/>
    <w:rsid w:val="00917AD6"/>
    <w:rsid w:val="00917B63"/>
    <w:rsid w:val="00917ECE"/>
    <w:rsid w:val="0092068A"/>
    <w:rsid w:val="009209DF"/>
    <w:rsid w:val="00920D7F"/>
    <w:rsid w:val="00921152"/>
    <w:rsid w:val="00921F05"/>
    <w:rsid w:val="00922488"/>
    <w:rsid w:val="00922F12"/>
    <w:rsid w:val="00923235"/>
    <w:rsid w:val="009232AB"/>
    <w:rsid w:val="00923B5E"/>
    <w:rsid w:val="009248BD"/>
    <w:rsid w:val="00924FE0"/>
    <w:rsid w:val="00925110"/>
    <w:rsid w:val="0092559D"/>
    <w:rsid w:val="00925A13"/>
    <w:rsid w:val="00926745"/>
    <w:rsid w:val="00930544"/>
    <w:rsid w:val="00930A79"/>
    <w:rsid w:val="00930C75"/>
    <w:rsid w:val="00930FCA"/>
    <w:rsid w:val="009312B8"/>
    <w:rsid w:val="009313AB"/>
    <w:rsid w:val="009319CA"/>
    <w:rsid w:val="00932E53"/>
    <w:rsid w:val="00932EB0"/>
    <w:rsid w:val="0093345B"/>
    <w:rsid w:val="009338CF"/>
    <w:rsid w:val="00933E52"/>
    <w:rsid w:val="00934E09"/>
    <w:rsid w:val="009355DA"/>
    <w:rsid w:val="00936253"/>
    <w:rsid w:val="009365BD"/>
    <w:rsid w:val="009368BA"/>
    <w:rsid w:val="00936A85"/>
    <w:rsid w:val="009376C4"/>
    <w:rsid w:val="00937BE6"/>
    <w:rsid w:val="00937E6A"/>
    <w:rsid w:val="00940D46"/>
    <w:rsid w:val="00941140"/>
    <w:rsid w:val="009413F1"/>
    <w:rsid w:val="00941449"/>
    <w:rsid w:val="00941784"/>
    <w:rsid w:val="00941B17"/>
    <w:rsid w:val="00942767"/>
    <w:rsid w:val="00942A8B"/>
    <w:rsid w:val="00942C82"/>
    <w:rsid w:val="00942D35"/>
    <w:rsid w:val="00943047"/>
    <w:rsid w:val="0094368E"/>
    <w:rsid w:val="0094370A"/>
    <w:rsid w:val="00943770"/>
    <w:rsid w:val="009438AD"/>
    <w:rsid w:val="00943B05"/>
    <w:rsid w:val="00943FAC"/>
    <w:rsid w:val="00944386"/>
    <w:rsid w:val="00944817"/>
    <w:rsid w:val="00944845"/>
    <w:rsid w:val="009452B6"/>
    <w:rsid w:val="00945568"/>
    <w:rsid w:val="0094574A"/>
    <w:rsid w:val="00945EB9"/>
    <w:rsid w:val="00945FB7"/>
    <w:rsid w:val="009461FC"/>
    <w:rsid w:val="00946223"/>
    <w:rsid w:val="0094658C"/>
    <w:rsid w:val="009465D3"/>
    <w:rsid w:val="0094694C"/>
    <w:rsid w:val="00946BF0"/>
    <w:rsid w:val="00946DF1"/>
    <w:rsid w:val="00947120"/>
    <w:rsid w:val="00947221"/>
    <w:rsid w:val="00947368"/>
    <w:rsid w:val="009476B7"/>
    <w:rsid w:val="00947D36"/>
    <w:rsid w:val="0095082B"/>
    <w:rsid w:val="00951234"/>
    <w:rsid w:val="0095199D"/>
    <w:rsid w:val="009525BA"/>
    <w:rsid w:val="009525F5"/>
    <w:rsid w:val="00952DD4"/>
    <w:rsid w:val="00952EB0"/>
    <w:rsid w:val="0095315B"/>
    <w:rsid w:val="009531C0"/>
    <w:rsid w:val="009533FA"/>
    <w:rsid w:val="00953B94"/>
    <w:rsid w:val="00954782"/>
    <w:rsid w:val="00954D6F"/>
    <w:rsid w:val="00955825"/>
    <w:rsid w:val="009561F4"/>
    <w:rsid w:val="00956712"/>
    <w:rsid w:val="00956CF7"/>
    <w:rsid w:val="00957BCD"/>
    <w:rsid w:val="00960073"/>
    <w:rsid w:val="009611B7"/>
    <w:rsid w:val="0096165B"/>
    <w:rsid w:val="00961AA8"/>
    <w:rsid w:val="009622FF"/>
    <w:rsid w:val="009623BA"/>
    <w:rsid w:val="00963618"/>
    <w:rsid w:val="009642CA"/>
    <w:rsid w:val="00964319"/>
    <w:rsid w:val="00964E20"/>
    <w:rsid w:val="00965160"/>
    <w:rsid w:val="00965A14"/>
    <w:rsid w:val="00965AE7"/>
    <w:rsid w:val="00966418"/>
    <w:rsid w:val="0096654D"/>
    <w:rsid w:val="009667B5"/>
    <w:rsid w:val="00967E7B"/>
    <w:rsid w:val="00967F50"/>
    <w:rsid w:val="00970FED"/>
    <w:rsid w:val="00971781"/>
    <w:rsid w:val="00971D54"/>
    <w:rsid w:val="00972023"/>
    <w:rsid w:val="00972793"/>
    <w:rsid w:val="00972B6B"/>
    <w:rsid w:val="00973032"/>
    <w:rsid w:val="00973ED2"/>
    <w:rsid w:val="009740A7"/>
    <w:rsid w:val="009748A1"/>
    <w:rsid w:val="00974904"/>
    <w:rsid w:val="0097598F"/>
    <w:rsid w:val="00975B04"/>
    <w:rsid w:val="00976243"/>
    <w:rsid w:val="00976698"/>
    <w:rsid w:val="009771AB"/>
    <w:rsid w:val="009777F4"/>
    <w:rsid w:val="00977CF4"/>
    <w:rsid w:val="00980143"/>
    <w:rsid w:val="0098030A"/>
    <w:rsid w:val="00980667"/>
    <w:rsid w:val="00980D17"/>
    <w:rsid w:val="00980E17"/>
    <w:rsid w:val="009816D2"/>
    <w:rsid w:val="009820A1"/>
    <w:rsid w:val="00982531"/>
    <w:rsid w:val="00982901"/>
    <w:rsid w:val="00982A55"/>
    <w:rsid w:val="00982DB4"/>
    <w:rsid w:val="009831B8"/>
    <w:rsid w:val="00983361"/>
    <w:rsid w:val="00984B9B"/>
    <w:rsid w:val="00984CBD"/>
    <w:rsid w:val="009861AE"/>
    <w:rsid w:val="00986F3D"/>
    <w:rsid w:val="0098703D"/>
    <w:rsid w:val="0098764F"/>
    <w:rsid w:val="00987C12"/>
    <w:rsid w:val="00990476"/>
    <w:rsid w:val="009905D8"/>
    <w:rsid w:val="00990632"/>
    <w:rsid w:val="009915D3"/>
    <w:rsid w:val="00991E55"/>
    <w:rsid w:val="009924E5"/>
    <w:rsid w:val="00992C25"/>
    <w:rsid w:val="00992D82"/>
    <w:rsid w:val="00994B4F"/>
    <w:rsid w:val="00994FE7"/>
    <w:rsid w:val="0099542A"/>
    <w:rsid w:val="009955CF"/>
    <w:rsid w:val="009956B4"/>
    <w:rsid w:val="00996B9B"/>
    <w:rsid w:val="00997029"/>
    <w:rsid w:val="009A0C83"/>
    <w:rsid w:val="009A1264"/>
    <w:rsid w:val="009A1E39"/>
    <w:rsid w:val="009A26F0"/>
    <w:rsid w:val="009A2B27"/>
    <w:rsid w:val="009A2FCA"/>
    <w:rsid w:val="009A397D"/>
    <w:rsid w:val="009A454D"/>
    <w:rsid w:val="009A4688"/>
    <w:rsid w:val="009A46D8"/>
    <w:rsid w:val="009A4A69"/>
    <w:rsid w:val="009A4E9F"/>
    <w:rsid w:val="009A4FAA"/>
    <w:rsid w:val="009A5555"/>
    <w:rsid w:val="009A5CBD"/>
    <w:rsid w:val="009A6F0D"/>
    <w:rsid w:val="009A6F83"/>
    <w:rsid w:val="009A71CC"/>
    <w:rsid w:val="009A7339"/>
    <w:rsid w:val="009A7426"/>
    <w:rsid w:val="009A7462"/>
    <w:rsid w:val="009A7C72"/>
    <w:rsid w:val="009A7E47"/>
    <w:rsid w:val="009B035C"/>
    <w:rsid w:val="009B0C28"/>
    <w:rsid w:val="009B1751"/>
    <w:rsid w:val="009B1A2A"/>
    <w:rsid w:val="009B1BF5"/>
    <w:rsid w:val="009B229B"/>
    <w:rsid w:val="009B23C9"/>
    <w:rsid w:val="009B2C6C"/>
    <w:rsid w:val="009B3229"/>
    <w:rsid w:val="009B3D35"/>
    <w:rsid w:val="009B41CF"/>
    <w:rsid w:val="009B440E"/>
    <w:rsid w:val="009B44DC"/>
    <w:rsid w:val="009B4DE5"/>
    <w:rsid w:val="009B5082"/>
    <w:rsid w:val="009B6E1C"/>
    <w:rsid w:val="009B7090"/>
    <w:rsid w:val="009B7244"/>
    <w:rsid w:val="009B725C"/>
    <w:rsid w:val="009B7735"/>
    <w:rsid w:val="009C0F1A"/>
    <w:rsid w:val="009C10AB"/>
    <w:rsid w:val="009C119F"/>
    <w:rsid w:val="009C1D1A"/>
    <w:rsid w:val="009C1D4B"/>
    <w:rsid w:val="009C26C0"/>
    <w:rsid w:val="009C3793"/>
    <w:rsid w:val="009C3A10"/>
    <w:rsid w:val="009C4218"/>
    <w:rsid w:val="009C4446"/>
    <w:rsid w:val="009C4EE4"/>
    <w:rsid w:val="009C5129"/>
    <w:rsid w:val="009C51B2"/>
    <w:rsid w:val="009C59B0"/>
    <w:rsid w:val="009C6BB7"/>
    <w:rsid w:val="009C6EE1"/>
    <w:rsid w:val="009C7602"/>
    <w:rsid w:val="009C7B42"/>
    <w:rsid w:val="009D014D"/>
    <w:rsid w:val="009D0931"/>
    <w:rsid w:val="009D143A"/>
    <w:rsid w:val="009D19F4"/>
    <w:rsid w:val="009D1B63"/>
    <w:rsid w:val="009D2427"/>
    <w:rsid w:val="009D249C"/>
    <w:rsid w:val="009D2592"/>
    <w:rsid w:val="009D284B"/>
    <w:rsid w:val="009D2F33"/>
    <w:rsid w:val="009D3305"/>
    <w:rsid w:val="009D34C0"/>
    <w:rsid w:val="009D49EF"/>
    <w:rsid w:val="009D4D69"/>
    <w:rsid w:val="009D4F62"/>
    <w:rsid w:val="009D524E"/>
    <w:rsid w:val="009D54D9"/>
    <w:rsid w:val="009D55EA"/>
    <w:rsid w:val="009D56B6"/>
    <w:rsid w:val="009D5A56"/>
    <w:rsid w:val="009D5D2A"/>
    <w:rsid w:val="009D5D76"/>
    <w:rsid w:val="009D6363"/>
    <w:rsid w:val="009D65B0"/>
    <w:rsid w:val="009D67B1"/>
    <w:rsid w:val="009D690D"/>
    <w:rsid w:val="009D6DA1"/>
    <w:rsid w:val="009D7841"/>
    <w:rsid w:val="009E026C"/>
    <w:rsid w:val="009E04A0"/>
    <w:rsid w:val="009E05A6"/>
    <w:rsid w:val="009E07CA"/>
    <w:rsid w:val="009E1251"/>
    <w:rsid w:val="009E19D1"/>
    <w:rsid w:val="009E1BAE"/>
    <w:rsid w:val="009E26E5"/>
    <w:rsid w:val="009E2F02"/>
    <w:rsid w:val="009E31E8"/>
    <w:rsid w:val="009E376F"/>
    <w:rsid w:val="009E3B38"/>
    <w:rsid w:val="009E4964"/>
    <w:rsid w:val="009E4A21"/>
    <w:rsid w:val="009E4FF8"/>
    <w:rsid w:val="009E50C2"/>
    <w:rsid w:val="009E57DA"/>
    <w:rsid w:val="009E5957"/>
    <w:rsid w:val="009E60D6"/>
    <w:rsid w:val="009E65B6"/>
    <w:rsid w:val="009E6955"/>
    <w:rsid w:val="009E6F2B"/>
    <w:rsid w:val="009E7682"/>
    <w:rsid w:val="009E787D"/>
    <w:rsid w:val="009E7894"/>
    <w:rsid w:val="009E7A69"/>
    <w:rsid w:val="009E7AD7"/>
    <w:rsid w:val="009E7B78"/>
    <w:rsid w:val="009F03CE"/>
    <w:rsid w:val="009F0946"/>
    <w:rsid w:val="009F0A51"/>
    <w:rsid w:val="009F0F63"/>
    <w:rsid w:val="009F154D"/>
    <w:rsid w:val="009F17F0"/>
    <w:rsid w:val="009F183B"/>
    <w:rsid w:val="009F1CE6"/>
    <w:rsid w:val="009F26A9"/>
    <w:rsid w:val="009F2A7F"/>
    <w:rsid w:val="009F3B7C"/>
    <w:rsid w:val="009F3DA3"/>
    <w:rsid w:val="009F457E"/>
    <w:rsid w:val="009F5318"/>
    <w:rsid w:val="009F5818"/>
    <w:rsid w:val="009F5BEE"/>
    <w:rsid w:val="009F5DAC"/>
    <w:rsid w:val="009F67BE"/>
    <w:rsid w:val="009F6BC3"/>
    <w:rsid w:val="009F77CF"/>
    <w:rsid w:val="009F785D"/>
    <w:rsid w:val="009F7AC2"/>
    <w:rsid w:val="009F7CA6"/>
    <w:rsid w:val="00A00C69"/>
    <w:rsid w:val="00A01694"/>
    <w:rsid w:val="00A02AC8"/>
    <w:rsid w:val="00A03130"/>
    <w:rsid w:val="00A031AB"/>
    <w:rsid w:val="00A03ECA"/>
    <w:rsid w:val="00A05FFB"/>
    <w:rsid w:val="00A0669E"/>
    <w:rsid w:val="00A06744"/>
    <w:rsid w:val="00A0687E"/>
    <w:rsid w:val="00A06EED"/>
    <w:rsid w:val="00A07225"/>
    <w:rsid w:val="00A07785"/>
    <w:rsid w:val="00A11950"/>
    <w:rsid w:val="00A11C11"/>
    <w:rsid w:val="00A11E87"/>
    <w:rsid w:val="00A120BB"/>
    <w:rsid w:val="00A12259"/>
    <w:rsid w:val="00A123FA"/>
    <w:rsid w:val="00A12E28"/>
    <w:rsid w:val="00A12FB9"/>
    <w:rsid w:val="00A13ACF"/>
    <w:rsid w:val="00A1484C"/>
    <w:rsid w:val="00A148F3"/>
    <w:rsid w:val="00A156B7"/>
    <w:rsid w:val="00A17C8C"/>
    <w:rsid w:val="00A2036B"/>
    <w:rsid w:val="00A20CA6"/>
    <w:rsid w:val="00A216E8"/>
    <w:rsid w:val="00A21B9D"/>
    <w:rsid w:val="00A21BD3"/>
    <w:rsid w:val="00A21CDB"/>
    <w:rsid w:val="00A21EFA"/>
    <w:rsid w:val="00A21EFF"/>
    <w:rsid w:val="00A23269"/>
    <w:rsid w:val="00A234B3"/>
    <w:rsid w:val="00A23E7C"/>
    <w:rsid w:val="00A240F4"/>
    <w:rsid w:val="00A2418A"/>
    <w:rsid w:val="00A244B5"/>
    <w:rsid w:val="00A24664"/>
    <w:rsid w:val="00A24C10"/>
    <w:rsid w:val="00A24D4B"/>
    <w:rsid w:val="00A25465"/>
    <w:rsid w:val="00A2548C"/>
    <w:rsid w:val="00A2572C"/>
    <w:rsid w:val="00A25AC3"/>
    <w:rsid w:val="00A26565"/>
    <w:rsid w:val="00A26610"/>
    <w:rsid w:val="00A269BE"/>
    <w:rsid w:val="00A27030"/>
    <w:rsid w:val="00A27494"/>
    <w:rsid w:val="00A27510"/>
    <w:rsid w:val="00A27C20"/>
    <w:rsid w:val="00A27CED"/>
    <w:rsid w:val="00A27ECF"/>
    <w:rsid w:val="00A306A8"/>
    <w:rsid w:val="00A307C9"/>
    <w:rsid w:val="00A30DE9"/>
    <w:rsid w:val="00A3112B"/>
    <w:rsid w:val="00A31D1D"/>
    <w:rsid w:val="00A32CFE"/>
    <w:rsid w:val="00A32DBB"/>
    <w:rsid w:val="00A32F56"/>
    <w:rsid w:val="00A3304D"/>
    <w:rsid w:val="00A33562"/>
    <w:rsid w:val="00A33912"/>
    <w:rsid w:val="00A33F05"/>
    <w:rsid w:val="00A345E4"/>
    <w:rsid w:val="00A3484D"/>
    <w:rsid w:val="00A348CE"/>
    <w:rsid w:val="00A34CDD"/>
    <w:rsid w:val="00A3543E"/>
    <w:rsid w:val="00A355D2"/>
    <w:rsid w:val="00A35D48"/>
    <w:rsid w:val="00A36EA8"/>
    <w:rsid w:val="00A370B7"/>
    <w:rsid w:val="00A3723E"/>
    <w:rsid w:val="00A377A9"/>
    <w:rsid w:val="00A37AC1"/>
    <w:rsid w:val="00A400D6"/>
    <w:rsid w:val="00A406CE"/>
    <w:rsid w:val="00A409F5"/>
    <w:rsid w:val="00A40BB5"/>
    <w:rsid w:val="00A41937"/>
    <w:rsid w:val="00A41AAD"/>
    <w:rsid w:val="00A42038"/>
    <w:rsid w:val="00A42927"/>
    <w:rsid w:val="00A42AC3"/>
    <w:rsid w:val="00A42C52"/>
    <w:rsid w:val="00A430CF"/>
    <w:rsid w:val="00A443F7"/>
    <w:rsid w:val="00A447E8"/>
    <w:rsid w:val="00A44B9D"/>
    <w:rsid w:val="00A4595C"/>
    <w:rsid w:val="00A46200"/>
    <w:rsid w:val="00A463B4"/>
    <w:rsid w:val="00A46AC9"/>
    <w:rsid w:val="00A4742F"/>
    <w:rsid w:val="00A47973"/>
    <w:rsid w:val="00A47E0C"/>
    <w:rsid w:val="00A50411"/>
    <w:rsid w:val="00A50A05"/>
    <w:rsid w:val="00A51770"/>
    <w:rsid w:val="00A51BC4"/>
    <w:rsid w:val="00A51EAE"/>
    <w:rsid w:val="00A5206A"/>
    <w:rsid w:val="00A52863"/>
    <w:rsid w:val="00A5316D"/>
    <w:rsid w:val="00A53AD3"/>
    <w:rsid w:val="00A53ED5"/>
    <w:rsid w:val="00A53F3A"/>
    <w:rsid w:val="00A54141"/>
    <w:rsid w:val="00A54309"/>
    <w:rsid w:val="00A54ACC"/>
    <w:rsid w:val="00A54B50"/>
    <w:rsid w:val="00A55A05"/>
    <w:rsid w:val="00A55AB9"/>
    <w:rsid w:val="00A56EE7"/>
    <w:rsid w:val="00A571DD"/>
    <w:rsid w:val="00A60411"/>
    <w:rsid w:val="00A610A9"/>
    <w:rsid w:val="00A61484"/>
    <w:rsid w:val="00A619D8"/>
    <w:rsid w:val="00A61B0F"/>
    <w:rsid w:val="00A61B67"/>
    <w:rsid w:val="00A626FF"/>
    <w:rsid w:val="00A62EF2"/>
    <w:rsid w:val="00A63852"/>
    <w:rsid w:val="00A63FD6"/>
    <w:rsid w:val="00A64141"/>
    <w:rsid w:val="00A64288"/>
    <w:rsid w:val="00A642D5"/>
    <w:rsid w:val="00A64516"/>
    <w:rsid w:val="00A6513B"/>
    <w:rsid w:val="00A65ACB"/>
    <w:rsid w:val="00A65DA1"/>
    <w:rsid w:val="00A66752"/>
    <w:rsid w:val="00A66C3A"/>
    <w:rsid w:val="00A67379"/>
    <w:rsid w:val="00A67CA5"/>
    <w:rsid w:val="00A70E99"/>
    <w:rsid w:val="00A7140B"/>
    <w:rsid w:val="00A71729"/>
    <w:rsid w:val="00A721DB"/>
    <w:rsid w:val="00A72579"/>
    <w:rsid w:val="00A72647"/>
    <w:rsid w:val="00A72991"/>
    <w:rsid w:val="00A72A6B"/>
    <w:rsid w:val="00A72C75"/>
    <w:rsid w:val="00A739BA"/>
    <w:rsid w:val="00A73F2F"/>
    <w:rsid w:val="00A748DE"/>
    <w:rsid w:val="00A75159"/>
    <w:rsid w:val="00A75CCD"/>
    <w:rsid w:val="00A76206"/>
    <w:rsid w:val="00A7682F"/>
    <w:rsid w:val="00A770DD"/>
    <w:rsid w:val="00A80CB1"/>
    <w:rsid w:val="00A80F2A"/>
    <w:rsid w:val="00A812E9"/>
    <w:rsid w:val="00A81507"/>
    <w:rsid w:val="00A82237"/>
    <w:rsid w:val="00A822CC"/>
    <w:rsid w:val="00A822E0"/>
    <w:rsid w:val="00A82B27"/>
    <w:rsid w:val="00A8320D"/>
    <w:rsid w:val="00A83381"/>
    <w:rsid w:val="00A833B9"/>
    <w:rsid w:val="00A84425"/>
    <w:rsid w:val="00A84F20"/>
    <w:rsid w:val="00A8515B"/>
    <w:rsid w:val="00A855C7"/>
    <w:rsid w:val="00A85D3E"/>
    <w:rsid w:val="00A85DBB"/>
    <w:rsid w:val="00A85E5F"/>
    <w:rsid w:val="00A85F2F"/>
    <w:rsid w:val="00A85FF3"/>
    <w:rsid w:val="00A863C2"/>
    <w:rsid w:val="00A86F5B"/>
    <w:rsid w:val="00A87005"/>
    <w:rsid w:val="00A90114"/>
    <w:rsid w:val="00A911D8"/>
    <w:rsid w:val="00A915D8"/>
    <w:rsid w:val="00A91B8A"/>
    <w:rsid w:val="00A92356"/>
    <w:rsid w:val="00A92A1B"/>
    <w:rsid w:val="00A944DF"/>
    <w:rsid w:val="00A95293"/>
    <w:rsid w:val="00A95569"/>
    <w:rsid w:val="00A9582E"/>
    <w:rsid w:val="00A959D4"/>
    <w:rsid w:val="00A96C33"/>
    <w:rsid w:val="00A9705C"/>
    <w:rsid w:val="00A97184"/>
    <w:rsid w:val="00A972AE"/>
    <w:rsid w:val="00A97321"/>
    <w:rsid w:val="00A97444"/>
    <w:rsid w:val="00A97FDC"/>
    <w:rsid w:val="00AA0359"/>
    <w:rsid w:val="00AA07EA"/>
    <w:rsid w:val="00AA111A"/>
    <w:rsid w:val="00AA1459"/>
    <w:rsid w:val="00AA1B82"/>
    <w:rsid w:val="00AA24ED"/>
    <w:rsid w:val="00AA279A"/>
    <w:rsid w:val="00AA301A"/>
    <w:rsid w:val="00AA3403"/>
    <w:rsid w:val="00AA3472"/>
    <w:rsid w:val="00AA3958"/>
    <w:rsid w:val="00AA3979"/>
    <w:rsid w:val="00AA446D"/>
    <w:rsid w:val="00AA50B3"/>
    <w:rsid w:val="00AA64EA"/>
    <w:rsid w:val="00AA7329"/>
    <w:rsid w:val="00AB070C"/>
    <w:rsid w:val="00AB0A16"/>
    <w:rsid w:val="00AB138B"/>
    <w:rsid w:val="00AB1916"/>
    <w:rsid w:val="00AB1CE6"/>
    <w:rsid w:val="00AB27C4"/>
    <w:rsid w:val="00AB2B93"/>
    <w:rsid w:val="00AB2D56"/>
    <w:rsid w:val="00AB39E4"/>
    <w:rsid w:val="00AB4A99"/>
    <w:rsid w:val="00AB4EB9"/>
    <w:rsid w:val="00AB516C"/>
    <w:rsid w:val="00AB530F"/>
    <w:rsid w:val="00AB5531"/>
    <w:rsid w:val="00AB660D"/>
    <w:rsid w:val="00AB704B"/>
    <w:rsid w:val="00AB7E5B"/>
    <w:rsid w:val="00AC0389"/>
    <w:rsid w:val="00AC06E8"/>
    <w:rsid w:val="00AC0840"/>
    <w:rsid w:val="00AC0A07"/>
    <w:rsid w:val="00AC1969"/>
    <w:rsid w:val="00AC19A9"/>
    <w:rsid w:val="00AC19C3"/>
    <w:rsid w:val="00AC27E4"/>
    <w:rsid w:val="00AC2883"/>
    <w:rsid w:val="00AC2989"/>
    <w:rsid w:val="00AC2A30"/>
    <w:rsid w:val="00AC3EF1"/>
    <w:rsid w:val="00AC417F"/>
    <w:rsid w:val="00AC43FA"/>
    <w:rsid w:val="00AC4D70"/>
    <w:rsid w:val="00AC59DA"/>
    <w:rsid w:val="00AC6976"/>
    <w:rsid w:val="00AC6A86"/>
    <w:rsid w:val="00AC6CE7"/>
    <w:rsid w:val="00AC6D11"/>
    <w:rsid w:val="00AC6F2F"/>
    <w:rsid w:val="00AC743B"/>
    <w:rsid w:val="00AC7532"/>
    <w:rsid w:val="00AD05C0"/>
    <w:rsid w:val="00AD1895"/>
    <w:rsid w:val="00AD19B9"/>
    <w:rsid w:val="00AD28CE"/>
    <w:rsid w:val="00AD2BA9"/>
    <w:rsid w:val="00AD3E20"/>
    <w:rsid w:val="00AD45CD"/>
    <w:rsid w:val="00AD4893"/>
    <w:rsid w:val="00AD4D37"/>
    <w:rsid w:val="00AD567F"/>
    <w:rsid w:val="00AD6412"/>
    <w:rsid w:val="00AD6BA3"/>
    <w:rsid w:val="00AD6D04"/>
    <w:rsid w:val="00AD7790"/>
    <w:rsid w:val="00AD781D"/>
    <w:rsid w:val="00AE0187"/>
    <w:rsid w:val="00AE02AA"/>
    <w:rsid w:val="00AE03D7"/>
    <w:rsid w:val="00AE08CF"/>
    <w:rsid w:val="00AE08DD"/>
    <w:rsid w:val="00AE0EF1"/>
    <w:rsid w:val="00AE0FCE"/>
    <w:rsid w:val="00AE11AB"/>
    <w:rsid w:val="00AE1263"/>
    <w:rsid w:val="00AE16CC"/>
    <w:rsid w:val="00AE17C5"/>
    <w:rsid w:val="00AE19D7"/>
    <w:rsid w:val="00AE21D8"/>
    <w:rsid w:val="00AE22BC"/>
    <w:rsid w:val="00AE24BB"/>
    <w:rsid w:val="00AE2937"/>
    <w:rsid w:val="00AE2A90"/>
    <w:rsid w:val="00AE2CDF"/>
    <w:rsid w:val="00AE408F"/>
    <w:rsid w:val="00AE51D6"/>
    <w:rsid w:val="00AE7840"/>
    <w:rsid w:val="00AE7998"/>
    <w:rsid w:val="00AE79C8"/>
    <w:rsid w:val="00AE7BC8"/>
    <w:rsid w:val="00AE7FF8"/>
    <w:rsid w:val="00AF026F"/>
    <w:rsid w:val="00AF02EA"/>
    <w:rsid w:val="00AF04EA"/>
    <w:rsid w:val="00AF05CD"/>
    <w:rsid w:val="00AF1760"/>
    <w:rsid w:val="00AF2084"/>
    <w:rsid w:val="00AF2092"/>
    <w:rsid w:val="00AF2707"/>
    <w:rsid w:val="00AF2D34"/>
    <w:rsid w:val="00AF2F22"/>
    <w:rsid w:val="00AF3BB8"/>
    <w:rsid w:val="00AF3EA3"/>
    <w:rsid w:val="00AF4771"/>
    <w:rsid w:val="00AF49F6"/>
    <w:rsid w:val="00AF4F05"/>
    <w:rsid w:val="00AF5337"/>
    <w:rsid w:val="00AF55F8"/>
    <w:rsid w:val="00AF5BC8"/>
    <w:rsid w:val="00AF65C3"/>
    <w:rsid w:val="00AF6D03"/>
    <w:rsid w:val="00AF6D15"/>
    <w:rsid w:val="00AF6F49"/>
    <w:rsid w:val="00AF723E"/>
    <w:rsid w:val="00AF735E"/>
    <w:rsid w:val="00AF7F98"/>
    <w:rsid w:val="00B00501"/>
    <w:rsid w:val="00B00507"/>
    <w:rsid w:val="00B00D30"/>
    <w:rsid w:val="00B01324"/>
    <w:rsid w:val="00B0207A"/>
    <w:rsid w:val="00B0232C"/>
    <w:rsid w:val="00B0240F"/>
    <w:rsid w:val="00B02FEC"/>
    <w:rsid w:val="00B03116"/>
    <w:rsid w:val="00B047A8"/>
    <w:rsid w:val="00B04B8B"/>
    <w:rsid w:val="00B05525"/>
    <w:rsid w:val="00B0615D"/>
    <w:rsid w:val="00B0703A"/>
    <w:rsid w:val="00B071F9"/>
    <w:rsid w:val="00B07301"/>
    <w:rsid w:val="00B07408"/>
    <w:rsid w:val="00B07EF7"/>
    <w:rsid w:val="00B10AFF"/>
    <w:rsid w:val="00B10C70"/>
    <w:rsid w:val="00B10DAF"/>
    <w:rsid w:val="00B10E1F"/>
    <w:rsid w:val="00B10FE7"/>
    <w:rsid w:val="00B11630"/>
    <w:rsid w:val="00B11F3E"/>
    <w:rsid w:val="00B12D70"/>
    <w:rsid w:val="00B1358C"/>
    <w:rsid w:val="00B13ACF"/>
    <w:rsid w:val="00B14557"/>
    <w:rsid w:val="00B15396"/>
    <w:rsid w:val="00B155D3"/>
    <w:rsid w:val="00B15E0F"/>
    <w:rsid w:val="00B16776"/>
    <w:rsid w:val="00B17229"/>
    <w:rsid w:val="00B17871"/>
    <w:rsid w:val="00B17E17"/>
    <w:rsid w:val="00B17F9E"/>
    <w:rsid w:val="00B203B7"/>
    <w:rsid w:val="00B209E3"/>
    <w:rsid w:val="00B214BB"/>
    <w:rsid w:val="00B21587"/>
    <w:rsid w:val="00B21876"/>
    <w:rsid w:val="00B21A28"/>
    <w:rsid w:val="00B21E8D"/>
    <w:rsid w:val="00B21FF4"/>
    <w:rsid w:val="00B224DE"/>
    <w:rsid w:val="00B22847"/>
    <w:rsid w:val="00B22D65"/>
    <w:rsid w:val="00B22E39"/>
    <w:rsid w:val="00B2335E"/>
    <w:rsid w:val="00B24D83"/>
    <w:rsid w:val="00B25E1E"/>
    <w:rsid w:val="00B26ED1"/>
    <w:rsid w:val="00B26FE8"/>
    <w:rsid w:val="00B27159"/>
    <w:rsid w:val="00B276BA"/>
    <w:rsid w:val="00B30019"/>
    <w:rsid w:val="00B30252"/>
    <w:rsid w:val="00B30ECA"/>
    <w:rsid w:val="00B310CB"/>
    <w:rsid w:val="00B315B1"/>
    <w:rsid w:val="00B31A2C"/>
    <w:rsid w:val="00B31C0E"/>
    <w:rsid w:val="00B31C3A"/>
    <w:rsid w:val="00B321FD"/>
    <w:rsid w:val="00B3248A"/>
    <w:rsid w:val="00B324D4"/>
    <w:rsid w:val="00B3332D"/>
    <w:rsid w:val="00B3433F"/>
    <w:rsid w:val="00B3446B"/>
    <w:rsid w:val="00B35046"/>
    <w:rsid w:val="00B351FD"/>
    <w:rsid w:val="00B355BF"/>
    <w:rsid w:val="00B356A6"/>
    <w:rsid w:val="00B357A7"/>
    <w:rsid w:val="00B35DD3"/>
    <w:rsid w:val="00B35FA1"/>
    <w:rsid w:val="00B40F4C"/>
    <w:rsid w:val="00B41025"/>
    <w:rsid w:val="00B410BB"/>
    <w:rsid w:val="00B410F8"/>
    <w:rsid w:val="00B417EA"/>
    <w:rsid w:val="00B4232E"/>
    <w:rsid w:val="00B42510"/>
    <w:rsid w:val="00B42E83"/>
    <w:rsid w:val="00B42FAC"/>
    <w:rsid w:val="00B435C2"/>
    <w:rsid w:val="00B43801"/>
    <w:rsid w:val="00B43A7D"/>
    <w:rsid w:val="00B442C8"/>
    <w:rsid w:val="00B44EE7"/>
    <w:rsid w:val="00B452FB"/>
    <w:rsid w:val="00B45980"/>
    <w:rsid w:val="00B4656D"/>
    <w:rsid w:val="00B46575"/>
    <w:rsid w:val="00B465BE"/>
    <w:rsid w:val="00B4690B"/>
    <w:rsid w:val="00B4724F"/>
    <w:rsid w:val="00B472DD"/>
    <w:rsid w:val="00B4739A"/>
    <w:rsid w:val="00B47938"/>
    <w:rsid w:val="00B47EED"/>
    <w:rsid w:val="00B50400"/>
    <w:rsid w:val="00B50484"/>
    <w:rsid w:val="00B50B2F"/>
    <w:rsid w:val="00B51004"/>
    <w:rsid w:val="00B51580"/>
    <w:rsid w:val="00B51B36"/>
    <w:rsid w:val="00B51B9A"/>
    <w:rsid w:val="00B51D17"/>
    <w:rsid w:val="00B52247"/>
    <w:rsid w:val="00B5244E"/>
    <w:rsid w:val="00B52570"/>
    <w:rsid w:val="00B52821"/>
    <w:rsid w:val="00B52FDB"/>
    <w:rsid w:val="00B534B4"/>
    <w:rsid w:val="00B5399E"/>
    <w:rsid w:val="00B53E85"/>
    <w:rsid w:val="00B552D0"/>
    <w:rsid w:val="00B552FE"/>
    <w:rsid w:val="00B557D3"/>
    <w:rsid w:val="00B559A3"/>
    <w:rsid w:val="00B55F68"/>
    <w:rsid w:val="00B5606D"/>
    <w:rsid w:val="00B5673C"/>
    <w:rsid w:val="00B56C82"/>
    <w:rsid w:val="00B56F83"/>
    <w:rsid w:val="00B571CD"/>
    <w:rsid w:val="00B57952"/>
    <w:rsid w:val="00B57B49"/>
    <w:rsid w:val="00B57F0B"/>
    <w:rsid w:val="00B57FAA"/>
    <w:rsid w:val="00B605FC"/>
    <w:rsid w:val="00B6069F"/>
    <w:rsid w:val="00B608A2"/>
    <w:rsid w:val="00B60A05"/>
    <w:rsid w:val="00B61777"/>
    <w:rsid w:val="00B61981"/>
    <w:rsid w:val="00B622E6"/>
    <w:rsid w:val="00B6273E"/>
    <w:rsid w:val="00B62D0E"/>
    <w:rsid w:val="00B62EE6"/>
    <w:rsid w:val="00B63323"/>
    <w:rsid w:val="00B63959"/>
    <w:rsid w:val="00B63B4D"/>
    <w:rsid w:val="00B65569"/>
    <w:rsid w:val="00B65A1E"/>
    <w:rsid w:val="00B66977"/>
    <w:rsid w:val="00B66C66"/>
    <w:rsid w:val="00B67157"/>
    <w:rsid w:val="00B678E8"/>
    <w:rsid w:val="00B67B88"/>
    <w:rsid w:val="00B700AD"/>
    <w:rsid w:val="00B70652"/>
    <w:rsid w:val="00B70DDA"/>
    <w:rsid w:val="00B71070"/>
    <w:rsid w:val="00B71452"/>
    <w:rsid w:val="00B71643"/>
    <w:rsid w:val="00B719CD"/>
    <w:rsid w:val="00B7200F"/>
    <w:rsid w:val="00B7248D"/>
    <w:rsid w:val="00B724CF"/>
    <w:rsid w:val="00B72ED5"/>
    <w:rsid w:val="00B749F6"/>
    <w:rsid w:val="00B75002"/>
    <w:rsid w:val="00B75180"/>
    <w:rsid w:val="00B75188"/>
    <w:rsid w:val="00B75438"/>
    <w:rsid w:val="00B757EE"/>
    <w:rsid w:val="00B7587D"/>
    <w:rsid w:val="00B75F36"/>
    <w:rsid w:val="00B76FB7"/>
    <w:rsid w:val="00B77AAF"/>
    <w:rsid w:val="00B77EBE"/>
    <w:rsid w:val="00B81032"/>
    <w:rsid w:val="00B814B9"/>
    <w:rsid w:val="00B81DA3"/>
    <w:rsid w:val="00B83E82"/>
    <w:rsid w:val="00B84BBD"/>
    <w:rsid w:val="00B84BD2"/>
    <w:rsid w:val="00B856E7"/>
    <w:rsid w:val="00B859F1"/>
    <w:rsid w:val="00B85A32"/>
    <w:rsid w:val="00B86DBB"/>
    <w:rsid w:val="00B86DFF"/>
    <w:rsid w:val="00B8789B"/>
    <w:rsid w:val="00B87C3B"/>
    <w:rsid w:val="00B903CE"/>
    <w:rsid w:val="00B908E7"/>
    <w:rsid w:val="00B90A60"/>
    <w:rsid w:val="00B9126F"/>
    <w:rsid w:val="00B91536"/>
    <w:rsid w:val="00B91CFE"/>
    <w:rsid w:val="00B92143"/>
    <w:rsid w:val="00B9215B"/>
    <w:rsid w:val="00B92414"/>
    <w:rsid w:val="00B92517"/>
    <w:rsid w:val="00B9268A"/>
    <w:rsid w:val="00B92765"/>
    <w:rsid w:val="00B930DE"/>
    <w:rsid w:val="00B9316B"/>
    <w:rsid w:val="00B93403"/>
    <w:rsid w:val="00B935D5"/>
    <w:rsid w:val="00B94798"/>
    <w:rsid w:val="00B949E7"/>
    <w:rsid w:val="00B94C26"/>
    <w:rsid w:val="00B967AF"/>
    <w:rsid w:val="00B969A5"/>
    <w:rsid w:val="00B9701C"/>
    <w:rsid w:val="00B97A13"/>
    <w:rsid w:val="00BA08F5"/>
    <w:rsid w:val="00BA10D8"/>
    <w:rsid w:val="00BA1A95"/>
    <w:rsid w:val="00BA1B5A"/>
    <w:rsid w:val="00BA1ECB"/>
    <w:rsid w:val="00BA2020"/>
    <w:rsid w:val="00BA2458"/>
    <w:rsid w:val="00BA2698"/>
    <w:rsid w:val="00BA2814"/>
    <w:rsid w:val="00BA2A0A"/>
    <w:rsid w:val="00BA2E4D"/>
    <w:rsid w:val="00BA30B2"/>
    <w:rsid w:val="00BA43FB"/>
    <w:rsid w:val="00BA4E9E"/>
    <w:rsid w:val="00BA5859"/>
    <w:rsid w:val="00BA5B5F"/>
    <w:rsid w:val="00BA5ED3"/>
    <w:rsid w:val="00BA69F9"/>
    <w:rsid w:val="00BA75A9"/>
    <w:rsid w:val="00BA7625"/>
    <w:rsid w:val="00BB06E3"/>
    <w:rsid w:val="00BB071C"/>
    <w:rsid w:val="00BB16A5"/>
    <w:rsid w:val="00BB1A1A"/>
    <w:rsid w:val="00BB2F7B"/>
    <w:rsid w:val="00BB30E6"/>
    <w:rsid w:val="00BB3249"/>
    <w:rsid w:val="00BB3545"/>
    <w:rsid w:val="00BB3A8C"/>
    <w:rsid w:val="00BB3C79"/>
    <w:rsid w:val="00BB4024"/>
    <w:rsid w:val="00BB4D28"/>
    <w:rsid w:val="00BB51DB"/>
    <w:rsid w:val="00BB5263"/>
    <w:rsid w:val="00BB52BB"/>
    <w:rsid w:val="00BB5D72"/>
    <w:rsid w:val="00BB62FB"/>
    <w:rsid w:val="00BB6478"/>
    <w:rsid w:val="00BB656C"/>
    <w:rsid w:val="00BB691D"/>
    <w:rsid w:val="00BB7551"/>
    <w:rsid w:val="00BB77A7"/>
    <w:rsid w:val="00BB7971"/>
    <w:rsid w:val="00BB7CF1"/>
    <w:rsid w:val="00BC0B3C"/>
    <w:rsid w:val="00BC0BAC"/>
    <w:rsid w:val="00BC0CDD"/>
    <w:rsid w:val="00BC127D"/>
    <w:rsid w:val="00BC12A9"/>
    <w:rsid w:val="00BC1442"/>
    <w:rsid w:val="00BC1FE6"/>
    <w:rsid w:val="00BC2571"/>
    <w:rsid w:val="00BC28A3"/>
    <w:rsid w:val="00BC293B"/>
    <w:rsid w:val="00BC33F1"/>
    <w:rsid w:val="00BC4232"/>
    <w:rsid w:val="00BC44DD"/>
    <w:rsid w:val="00BC46C0"/>
    <w:rsid w:val="00BC48AF"/>
    <w:rsid w:val="00BC531F"/>
    <w:rsid w:val="00BC5340"/>
    <w:rsid w:val="00BC5487"/>
    <w:rsid w:val="00BC5658"/>
    <w:rsid w:val="00BC68E8"/>
    <w:rsid w:val="00BC6C9F"/>
    <w:rsid w:val="00BC70EF"/>
    <w:rsid w:val="00BC7560"/>
    <w:rsid w:val="00BC757F"/>
    <w:rsid w:val="00BD0716"/>
    <w:rsid w:val="00BD243C"/>
    <w:rsid w:val="00BD24D5"/>
    <w:rsid w:val="00BD29AD"/>
    <w:rsid w:val="00BD2AF8"/>
    <w:rsid w:val="00BD3F4A"/>
    <w:rsid w:val="00BD5271"/>
    <w:rsid w:val="00BD58C7"/>
    <w:rsid w:val="00BD5E25"/>
    <w:rsid w:val="00BD5EEB"/>
    <w:rsid w:val="00BD62FF"/>
    <w:rsid w:val="00BD6944"/>
    <w:rsid w:val="00BD6B69"/>
    <w:rsid w:val="00BD6EE5"/>
    <w:rsid w:val="00BD7059"/>
    <w:rsid w:val="00BD7405"/>
    <w:rsid w:val="00BD7CFE"/>
    <w:rsid w:val="00BE07EE"/>
    <w:rsid w:val="00BE1567"/>
    <w:rsid w:val="00BE16E5"/>
    <w:rsid w:val="00BE2630"/>
    <w:rsid w:val="00BE2C00"/>
    <w:rsid w:val="00BE2D00"/>
    <w:rsid w:val="00BE2E6E"/>
    <w:rsid w:val="00BE3C81"/>
    <w:rsid w:val="00BE42B6"/>
    <w:rsid w:val="00BE43B0"/>
    <w:rsid w:val="00BE4872"/>
    <w:rsid w:val="00BE536B"/>
    <w:rsid w:val="00BE58ED"/>
    <w:rsid w:val="00BE657A"/>
    <w:rsid w:val="00BE6870"/>
    <w:rsid w:val="00BE7482"/>
    <w:rsid w:val="00BE7CB4"/>
    <w:rsid w:val="00BF053A"/>
    <w:rsid w:val="00BF0BAC"/>
    <w:rsid w:val="00BF17C3"/>
    <w:rsid w:val="00BF191F"/>
    <w:rsid w:val="00BF2416"/>
    <w:rsid w:val="00BF2CB1"/>
    <w:rsid w:val="00BF3AE0"/>
    <w:rsid w:val="00BF4A99"/>
    <w:rsid w:val="00BF4BBD"/>
    <w:rsid w:val="00BF57D0"/>
    <w:rsid w:val="00BF585B"/>
    <w:rsid w:val="00BF587A"/>
    <w:rsid w:val="00BF5A30"/>
    <w:rsid w:val="00BF5E65"/>
    <w:rsid w:val="00BF5EA8"/>
    <w:rsid w:val="00BF642C"/>
    <w:rsid w:val="00BF76E0"/>
    <w:rsid w:val="00C00008"/>
    <w:rsid w:val="00C0052E"/>
    <w:rsid w:val="00C0076B"/>
    <w:rsid w:val="00C00821"/>
    <w:rsid w:val="00C00843"/>
    <w:rsid w:val="00C008B0"/>
    <w:rsid w:val="00C01868"/>
    <w:rsid w:val="00C01E4F"/>
    <w:rsid w:val="00C0234F"/>
    <w:rsid w:val="00C0364A"/>
    <w:rsid w:val="00C039BC"/>
    <w:rsid w:val="00C03D2E"/>
    <w:rsid w:val="00C04396"/>
    <w:rsid w:val="00C0456F"/>
    <w:rsid w:val="00C04759"/>
    <w:rsid w:val="00C04DD4"/>
    <w:rsid w:val="00C061B6"/>
    <w:rsid w:val="00C06579"/>
    <w:rsid w:val="00C06B18"/>
    <w:rsid w:val="00C06B5E"/>
    <w:rsid w:val="00C0732C"/>
    <w:rsid w:val="00C10B45"/>
    <w:rsid w:val="00C1248D"/>
    <w:rsid w:val="00C13040"/>
    <w:rsid w:val="00C13310"/>
    <w:rsid w:val="00C1390D"/>
    <w:rsid w:val="00C14143"/>
    <w:rsid w:val="00C14787"/>
    <w:rsid w:val="00C14971"/>
    <w:rsid w:val="00C14C3E"/>
    <w:rsid w:val="00C15808"/>
    <w:rsid w:val="00C1595E"/>
    <w:rsid w:val="00C15BC9"/>
    <w:rsid w:val="00C165B6"/>
    <w:rsid w:val="00C16FEA"/>
    <w:rsid w:val="00C179DB"/>
    <w:rsid w:val="00C17FD9"/>
    <w:rsid w:val="00C205DC"/>
    <w:rsid w:val="00C20A31"/>
    <w:rsid w:val="00C20BCB"/>
    <w:rsid w:val="00C20BF4"/>
    <w:rsid w:val="00C213C8"/>
    <w:rsid w:val="00C21942"/>
    <w:rsid w:val="00C21B50"/>
    <w:rsid w:val="00C22042"/>
    <w:rsid w:val="00C22292"/>
    <w:rsid w:val="00C227F9"/>
    <w:rsid w:val="00C22887"/>
    <w:rsid w:val="00C22936"/>
    <w:rsid w:val="00C229AF"/>
    <w:rsid w:val="00C22DFC"/>
    <w:rsid w:val="00C23A93"/>
    <w:rsid w:val="00C23D1A"/>
    <w:rsid w:val="00C23DC1"/>
    <w:rsid w:val="00C2446C"/>
    <w:rsid w:val="00C246E0"/>
    <w:rsid w:val="00C24CB8"/>
    <w:rsid w:val="00C25053"/>
    <w:rsid w:val="00C25569"/>
    <w:rsid w:val="00C25745"/>
    <w:rsid w:val="00C26472"/>
    <w:rsid w:val="00C268F8"/>
    <w:rsid w:val="00C27B94"/>
    <w:rsid w:val="00C30137"/>
    <w:rsid w:val="00C30543"/>
    <w:rsid w:val="00C30661"/>
    <w:rsid w:val="00C30BAE"/>
    <w:rsid w:val="00C30E51"/>
    <w:rsid w:val="00C31602"/>
    <w:rsid w:val="00C325C6"/>
    <w:rsid w:val="00C32660"/>
    <w:rsid w:val="00C32B1C"/>
    <w:rsid w:val="00C3433C"/>
    <w:rsid w:val="00C34416"/>
    <w:rsid w:val="00C3485D"/>
    <w:rsid w:val="00C36071"/>
    <w:rsid w:val="00C366B5"/>
    <w:rsid w:val="00C3680B"/>
    <w:rsid w:val="00C36AE5"/>
    <w:rsid w:val="00C37693"/>
    <w:rsid w:val="00C379BA"/>
    <w:rsid w:val="00C37ACC"/>
    <w:rsid w:val="00C400D0"/>
    <w:rsid w:val="00C406C8"/>
    <w:rsid w:val="00C408E8"/>
    <w:rsid w:val="00C41DAA"/>
    <w:rsid w:val="00C41F17"/>
    <w:rsid w:val="00C42698"/>
    <w:rsid w:val="00C42AA3"/>
    <w:rsid w:val="00C4316C"/>
    <w:rsid w:val="00C434E7"/>
    <w:rsid w:val="00C437A3"/>
    <w:rsid w:val="00C43EB9"/>
    <w:rsid w:val="00C444B6"/>
    <w:rsid w:val="00C44C6D"/>
    <w:rsid w:val="00C44FC3"/>
    <w:rsid w:val="00C45876"/>
    <w:rsid w:val="00C45CBA"/>
    <w:rsid w:val="00C45D69"/>
    <w:rsid w:val="00C46CE8"/>
    <w:rsid w:val="00C47101"/>
    <w:rsid w:val="00C50117"/>
    <w:rsid w:val="00C52689"/>
    <w:rsid w:val="00C527FA"/>
    <w:rsid w:val="00C5280D"/>
    <w:rsid w:val="00C5326F"/>
    <w:rsid w:val="00C5335D"/>
    <w:rsid w:val="00C53DE3"/>
    <w:rsid w:val="00C53EB3"/>
    <w:rsid w:val="00C54CEF"/>
    <w:rsid w:val="00C55038"/>
    <w:rsid w:val="00C55351"/>
    <w:rsid w:val="00C5535E"/>
    <w:rsid w:val="00C55E09"/>
    <w:rsid w:val="00C5661A"/>
    <w:rsid w:val="00C5791C"/>
    <w:rsid w:val="00C604BD"/>
    <w:rsid w:val="00C60530"/>
    <w:rsid w:val="00C606DE"/>
    <w:rsid w:val="00C60848"/>
    <w:rsid w:val="00C608C3"/>
    <w:rsid w:val="00C60EEC"/>
    <w:rsid w:val="00C618E7"/>
    <w:rsid w:val="00C622EE"/>
    <w:rsid w:val="00C62495"/>
    <w:rsid w:val="00C62A13"/>
    <w:rsid w:val="00C63480"/>
    <w:rsid w:val="00C64290"/>
    <w:rsid w:val="00C6429F"/>
    <w:rsid w:val="00C6435A"/>
    <w:rsid w:val="00C644C9"/>
    <w:rsid w:val="00C6464E"/>
    <w:rsid w:val="00C64A0A"/>
    <w:rsid w:val="00C64B05"/>
    <w:rsid w:val="00C6586E"/>
    <w:rsid w:val="00C65ADE"/>
    <w:rsid w:val="00C65BF0"/>
    <w:rsid w:val="00C65CE4"/>
    <w:rsid w:val="00C65EBC"/>
    <w:rsid w:val="00C6612F"/>
    <w:rsid w:val="00C66290"/>
    <w:rsid w:val="00C66E20"/>
    <w:rsid w:val="00C66EA6"/>
    <w:rsid w:val="00C6729A"/>
    <w:rsid w:val="00C67DCB"/>
    <w:rsid w:val="00C70512"/>
    <w:rsid w:val="00C709F1"/>
    <w:rsid w:val="00C70B25"/>
    <w:rsid w:val="00C70E37"/>
    <w:rsid w:val="00C721CE"/>
    <w:rsid w:val="00C721FE"/>
    <w:rsid w:val="00C7229C"/>
    <w:rsid w:val="00C72AA6"/>
    <w:rsid w:val="00C72B7A"/>
    <w:rsid w:val="00C73527"/>
    <w:rsid w:val="00C73E14"/>
    <w:rsid w:val="00C7524A"/>
    <w:rsid w:val="00C75483"/>
    <w:rsid w:val="00C756BA"/>
    <w:rsid w:val="00C7575F"/>
    <w:rsid w:val="00C75A58"/>
    <w:rsid w:val="00C7640B"/>
    <w:rsid w:val="00C7655F"/>
    <w:rsid w:val="00C76571"/>
    <w:rsid w:val="00C77178"/>
    <w:rsid w:val="00C77189"/>
    <w:rsid w:val="00C775F0"/>
    <w:rsid w:val="00C77BFB"/>
    <w:rsid w:val="00C77EBD"/>
    <w:rsid w:val="00C80D47"/>
    <w:rsid w:val="00C8133B"/>
    <w:rsid w:val="00C81515"/>
    <w:rsid w:val="00C8179D"/>
    <w:rsid w:val="00C820D5"/>
    <w:rsid w:val="00C82173"/>
    <w:rsid w:val="00C835DA"/>
    <w:rsid w:val="00C8409B"/>
    <w:rsid w:val="00C84715"/>
    <w:rsid w:val="00C852E3"/>
    <w:rsid w:val="00C855BA"/>
    <w:rsid w:val="00C861A9"/>
    <w:rsid w:val="00C86FAA"/>
    <w:rsid w:val="00C90A77"/>
    <w:rsid w:val="00C90B8A"/>
    <w:rsid w:val="00C90CA7"/>
    <w:rsid w:val="00C914B0"/>
    <w:rsid w:val="00C91554"/>
    <w:rsid w:val="00C915A2"/>
    <w:rsid w:val="00C91CDF"/>
    <w:rsid w:val="00C926B7"/>
    <w:rsid w:val="00C92BB1"/>
    <w:rsid w:val="00C93151"/>
    <w:rsid w:val="00C932CB"/>
    <w:rsid w:val="00C93B49"/>
    <w:rsid w:val="00C9461F"/>
    <w:rsid w:val="00C94CBE"/>
    <w:rsid w:val="00C967A3"/>
    <w:rsid w:val="00C96875"/>
    <w:rsid w:val="00C973F2"/>
    <w:rsid w:val="00C97836"/>
    <w:rsid w:val="00C97D6A"/>
    <w:rsid w:val="00CA08EE"/>
    <w:rsid w:val="00CA0C3A"/>
    <w:rsid w:val="00CA109A"/>
    <w:rsid w:val="00CA15CA"/>
    <w:rsid w:val="00CA186D"/>
    <w:rsid w:val="00CA1F19"/>
    <w:rsid w:val="00CA20B9"/>
    <w:rsid w:val="00CA2176"/>
    <w:rsid w:val="00CA304C"/>
    <w:rsid w:val="00CA3282"/>
    <w:rsid w:val="00CA357E"/>
    <w:rsid w:val="00CA371D"/>
    <w:rsid w:val="00CA3F06"/>
    <w:rsid w:val="00CA3F5E"/>
    <w:rsid w:val="00CA3FC2"/>
    <w:rsid w:val="00CA408B"/>
    <w:rsid w:val="00CA4428"/>
    <w:rsid w:val="00CA4CEE"/>
    <w:rsid w:val="00CA4F18"/>
    <w:rsid w:val="00CA5710"/>
    <w:rsid w:val="00CA67C8"/>
    <w:rsid w:val="00CA6D85"/>
    <w:rsid w:val="00CA6DC7"/>
    <w:rsid w:val="00CA70D5"/>
    <w:rsid w:val="00CA7342"/>
    <w:rsid w:val="00CA774A"/>
    <w:rsid w:val="00CA7E57"/>
    <w:rsid w:val="00CA7F86"/>
    <w:rsid w:val="00CB04E4"/>
    <w:rsid w:val="00CB071E"/>
    <w:rsid w:val="00CB0907"/>
    <w:rsid w:val="00CB0A6F"/>
    <w:rsid w:val="00CB1BCF"/>
    <w:rsid w:val="00CB1F05"/>
    <w:rsid w:val="00CB2CC1"/>
    <w:rsid w:val="00CB323B"/>
    <w:rsid w:val="00CB3965"/>
    <w:rsid w:val="00CB3C3F"/>
    <w:rsid w:val="00CB40ED"/>
    <w:rsid w:val="00CB41CB"/>
    <w:rsid w:val="00CB46B3"/>
    <w:rsid w:val="00CB4921"/>
    <w:rsid w:val="00CB4A9D"/>
    <w:rsid w:val="00CB51C4"/>
    <w:rsid w:val="00CB5A1D"/>
    <w:rsid w:val="00CB5F6D"/>
    <w:rsid w:val="00CB61FE"/>
    <w:rsid w:val="00CB65D4"/>
    <w:rsid w:val="00CB67E7"/>
    <w:rsid w:val="00CB70F9"/>
    <w:rsid w:val="00CB7CF7"/>
    <w:rsid w:val="00CC06B8"/>
    <w:rsid w:val="00CC0825"/>
    <w:rsid w:val="00CC11B0"/>
    <w:rsid w:val="00CC162B"/>
    <w:rsid w:val="00CC1AE3"/>
    <w:rsid w:val="00CC1F0F"/>
    <w:rsid w:val="00CC1F80"/>
    <w:rsid w:val="00CC2736"/>
    <w:rsid w:val="00CC2841"/>
    <w:rsid w:val="00CC336B"/>
    <w:rsid w:val="00CC368A"/>
    <w:rsid w:val="00CC3DEC"/>
    <w:rsid w:val="00CC3F97"/>
    <w:rsid w:val="00CC4122"/>
    <w:rsid w:val="00CC5098"/>
    <w:rsid w:val="00CC548F"/>
    <w:rsid w:val="00CC62BA"/>
    <w:rsid w:val="00CC63AD"/>
    <w:rsid w:val="00CC72CC"/>
    <w:rsid w:val="00CC7BBB"/>
    <w:rsid w:val="00CD030F"/>
    <w:rsid w:val="00CD0440"/>
    <w:rsid w:val="00CD0982"/>
    <w:rsid w:val="00CD102E"/>
    <w:rsid w:val="00CD1348"/>
    <w:rsid w:val="00CD1556"/>
    <w:rsid w:val="00CD15E4"/>
    <w:rsid w:val="00CD1DED"/>
    <w:rsid w:val="00CD1EA1"/>
    <w:rsid w:val="00CD2E40"/>
    <w:rsid w:val="00CD2E58"/>
    <w:rsid w:val="00CD2EFE"/>
    <w:rsid w:val="00CD35C6"/>
    <w:rsid w:val="00CD3B00"/>
    <w:rsid w:val="00CD436E"/>
    <w:rsid w:val="00CD4482"/>
    <w:rsid w:val="00CD460A"/>
    <w:rsid w:val="00CD4968"/>
    <w:rsid w:val="00CD4BCB"/>
    <w:rsid w:val="00CD4D73"/>
    <w:rsid w:val="00CD4F7E"/>
    <w:rsid w:val="00CD4F83"/>
    <w:rsid w:val="00CD5620"/>
    <w:rsid w:val="00CD66E5"/>
    <w:rsid w:val="00CD6FB0"/>
    <w:rsid w:val="00CD74B5"/>
    <w:rsid w:val="00CD78E5"/>
    <w:rsid w:val="00CD7C9E"/>
    <w:rsid w:val="00CE02B0"/>
    <w:rsid w:val="00CE0E84"/>
    <w:rsid w:val="00CE102E"/>
    <w:rsid w:val="00CE2A89"/>
    <w:rsid w:val="00CE2CE6"/>
    <w:rsid w:val="00CE2E0A"/>
    <w:rsid w:val="00CE3062"/>
    <w:rsid w:val="00CE30C0"/>
    <w:rsid w:val="00CE3A5E"/>
    <w:rsid w:val="00CE4C53"/>
    <w:rsid w:val="00CE51F8"/>
    <w:rsid w:val="00CE62F5"/>
    <w:rsid w:val="00CE683A"/>
    <w:rsid w:val="00CE702F"/>
    <w:rsid w:val="00CE71D8"/>
    <w:rsid w:val="00CE7301"/>
    <w:rsid w:val="00CE76F8"/>
    <w:rsid w:val="00CF00EA"/>
    <w:rsid w:val="00CF0E04"/>
    <w:rsid w:val="00CF0FC4"/>
    <w:rsid w:val="00CF1330"/>
    <w:rsid w:val="00CF199F"/>
    <w:rsid w:val="00CF1FC8"/>
    <w:rsid w:val="00CF214C"/>
    <w:rsid w:val="00CF240B"/>
    <w:rsid w:val="00CF2626"/>
    <w:rsid w:val="00CF291B"/>
    <w:rsid w:val="00CF31D0"/>
    <w:rsid w:val="00CF40DF"/>
    <w:rsid w:val="00CF44A0"/>
    <w:rsid w:val="00CF4CA2"/>
    <w:rsid w:val="00CF4DF2"/>
    <w:rsid w:val="00CF52BF"/>
    <w:rsid w:val="00CF53F2"/>
    <w:rsid w:val="00CF5555"/>
    <w:rsid w:val="00CF559B"/>
    <w:rsid w:val="00CF55EB"/>
    <w:rsid w:val="00CF56C9"/>
    <w:rsid w:val="00CF70DF"/>
    <w:rsid w:val="00CF765F"/>
    <w:rsid w:val="00CF7E36"/>
    <w:rsid w:val="00CF7FE0"/>
    <w:rsid w:val="00D003F6"/>
    <w:rsid w:val="00D00C24"/>
    <w:rsid w:val="00D0106A"/>
    <w:rsid w:val="00D027B5"/>
    <w:rsid w:val="00D030EC"/>
    <w:rsid w:val="00D03A61"/>
    <w:rsid w:val="00D044BF"/>
    <w:rsid w:val="00D0466A"/>
    <w:rsid w:val="00D04BC7"/>
    <w:rsid w:val="00D04D39"/>
    <w:rsid w:val="00D0576F"/>
    <w:rsid w:val="00D06193"/>
    <w:rsid w:val="00D06BFA"/>
    <w:rsid w:val="00D0703D"/>
    <w:rsid w:val="00D07D7C"/>
    <w:rsid w:val="00D103E4"/>
    <w:rsid w:val="00D11DD9"/>
    <w:rsid w:val="00D12CA6"/>
    <w:rsid w:val="00D12FEB"/>
    <w:rsid w:val="00D13AAD"/>
    <w:rsid w:val="00D13E87"/>
    <w:rsid w:val="00D14748"/>
    <w:rsid w:val="00D151AA"/>
    <w:rsid w:val="00D15713"/>
    <w:rsid w:val="00D15E99"/>
    <w:rsid w:val="00D167FD"/>
    <w:rsid w:val="00D16960"/>
    <w:rsid w:val="00D16B5F"/>
    <w:rsid w:val="00D172D4"/>
    <w:rsid w:val="00D1771A"/>
    <w:rsid w:val="00D17D59"/>
    <w:rsid w:val="00D20237"/>
    <w:rsid w:val="00D20818"/>
    <w:rsid w:val="00D21336"/>
    <w:rsid w:val="00D22B98"/>
    <w:rsid w:val="00D23864"/>
    <w:rsid w:val="00D23F74"/>
    <w:rsid w:val="00D23FE2"/>
    <w:rsid w:val="00D244B0"/>
    <w:rsid w:val="00D24D68"/>
    <w:rsid w:val="00D25662"/>
    <w:rsid w:val="00D25B1C"/>
    <w:rsid w:val="00D25CFE"/>
    <w:rsid w:val="00D27733"/>
    <w:rsid w:val="00D27BE6"/>
    <w:rsid w:val="00D30342"/>
    <w:rsid w:val="00D30631"/>
    <w:rsid w:val="00D30676"/>
    <w:rsid w:val="00D30F41"/>
    <w:rsid w:val="00D31519"/>
    <w:rsid w:val="00D3159C"/>
    <w:rsid w:val="00D32AC0"/>
    <w:rsid w:val="00D330C3"/>
    <w:rsid w:val="00D34145"/>
    <w:rsid w:val="00D34C7F"/>
    <w:rsid w:val="00D359A7"/>
    <w:rsid w:val="00D35B0E"/>
    <w:rsid w:val="00D360CA"/>
    <w:rsid w:val="00D363E2"/>
    <w:rsid w:val="00D36506"/>
    <w:rsid w:val="00D365DB"/>
    <w:rsid w:val="00D3708D"/>
    <w:rsid w:val="00D3793D"/>
    <w:rsid w:val="00D40426"/>
    <w:rsid w:val="00D408ED"/>
    <w:rsid w:val="00D40E2F"/>
    <w:rsid w:val="00D41370"/>
    <w:rsid w:val="00D41DCB"/>
    <w:rsid w:val="00D41EE7"/>
    <w:rsid w:val="00D42595"/>
    <w:rsid w:val="00D435AB"/>
    <w:rsid w:val="00D443B2"/>
    <w:rsid w:val="00D445F2"/>
    <w:rsid w:val="00D45F76"/>
    <w:rsid w:val="00D46369"/>
    <w:rsid w:val="00D47FB2"/>
    <w:rsid w:val="00D47FBD"/>
    <w:rsid w:val="00D50699"/>
    <w:rsid w:val="00D50970"/>
    <w:rsid w:val="00D50A3B"/>
    <w:rsid w:val="00D514C8"/>
    <w:rsid w:val="00D52D8E"/>
    <w:rsid w:val="00D5305E"/>
    <w:rsid w:val="00D5308B"/>
    <w:rsid w:val="00D54020"/>
    <w:rsid w:val="00D5470E"/>
    <w:rsid w:val="00D54BD2"/>
    <w:rsid w:val="00D55697"/>
    <w:rsid w:val="00D55ED9"/>
    <w:rsid w:val="00D5646A"/>
    <w:rsid w:val="00D569CD"/>
    <w:rsid w:val="00D571A7"/>
    <w:rsid w:val="00D57522"/>
    <w:rsid w:val="00D57748"/>
    <w:rsid w:val="00D579E6"/>
    <w:rsid w:val="00D57C96"/>
    <w:rsid w:val="00D57CEF"/>
    <w:rsid w:val="00D57D18"/>
    <w:rsid w:val="00D57EED"/>
    <w:rsid w:val="00D61014"/>
    <w:rsid w:val="00D6139F"/>
    <w:rsid w:val="00D619CE"/>
    <w:rsid w:val="00D61AFD"/>
    <w:rsid w:val="00D6262E"/>
    <w:rsid w:val="00D62A00"/>
    <w:rsid w:val="00D62FEF"/>
    <w:rsid w:val="00D639A0"/>
    <w:rsid w:val="00D63D3D"/>
    <w:rsid w:val="00D64512"/>
    <w:rsid w:val="00D64563"/>
    <w:rsid w:val="00D64702"/>
    <w:rsid w:val="00D65571"/>
    <w:rsid w:val="00D65FEA"/>
    <w:rsid w:val="00D6602E"/>
    <w:rsid w:val="00D669BB"/>
    <w:rsid w:val="00D66AC1"/>
    <w:rsid w:val="00D6717D"/>
    <w:rsid w:val="00D67E3F"/>
    <w:rsid w:val="00D67EF2"/>
    <w:rsid w:val="00D70026"/>
    <w:rsid w:val="00D7037B"/>
    <w:rsid w:val="00D70492"/>
    <w:rsid w:val="00D706C8"/>
    <w:rsid w:val="00D70E65"/>
    <w:rsid w:val="00D710BE"/>
    <w:rsid w:val="00D717A8"/>
    <w:rsid w:val="00D71C8F"/>
    <w:rsid w:val="00D71FB1"/>
    <w:rsid w:val="00D72A09"/>
    <w:rsid w:val="00D72B05"/>
    <w:rsid w:val="00D7330A"/>
    <w:rsid w:val="00D73A16"/>
    <w:rsid w:val="00D742FA"/>
    <w:rsid w:val="00D747D4"/>
    <w:rsid w:val="00D74F24"/>
    <w:rsid w:val="00D76147"/>
    <w:rsid w:val="00D77416"/>
    <w:rsid w:val="00D77672"/>
    <w:rsid w:val="00D778C1"/>
    <w:rsid w:val="00D77949"/>
    <w:rsid w:val="00D77996"/>
    <w:rsid w:val="00D80739"/>
    <w:rsid w:val="00D80BA6"/>
    <w:rsid w:val="00D80C52"/>
    <w:rsid w:val="00D82FCD"/>
    <w:rsid w:val="00D83173"/>
    <w:rsid w:val="00D84033"/>
    <w:rsid w:val="00D845AF"/>
    <w:rsid w:val="00D84BDE"/>
    <w:rsid w:val="00D8563D"/>
    <w:rsid w:val="00D85739"/>
    <w:rsid w:val="00D86530"/>
    <w:rsid w:val="00D86EC8"/>
    <w:rsid w:val="00D874FE"/>
    <w:rsid w:val="00D875B8"/>
    <w:rsid w:val="00D87C1F"/>
    <w:rsid w:val="00D87C20"/>
    <w:rsid w:val="00D90A07"/>
    <w:rsid w:val="00D90F2B"/>
    <w:rsid w:val="00D91042"/>
    <w:rsid w:val="00D911D9"/>
    <w:rsid w:val="00D91203"/>
    <w:rsid w:val="00D912BF"/>
    <w:rsid w:val="00D918F7"/>
    <w:rsid w:val="00D91A5F"/>
    <w:rsid w:val="00D92282"/>
    <w:rsid w:val="00D92C79"/>
    <w:rsid w:val="00D92D52"/>
    <w:rsid w:val="00D93288"/>
    <w:rsid w:val="00D93303"/>
    <w:rsid w:val="00D94271"/>
    <w:rsid w:val="00D95174"/>
    <w:rsid w:val="00D9526F"/>
    <w:rsid w:val="00D95D17"/>
    <w:rsid w:val="00D95DE8"/>
    <w:rsid w:val="00D95FF7"/>
    <w:rsid w:val="00D962D6"/>
    <w:rsid w:val="00D96AC8"/>
    <w:rsid w:val="00D96F9D"/>
    <w:rsid w:val="00D96FB6"/>
    <w:rsid w:val="00D97023"/>
    <w:rsid w:val="00D9784A"/>
    <w:rsid w:val="00DA0068"/>
    <w:rsid w:val="00DA0821"/>
    <w:rsid w:val="00DA1403"/>
    <w:rsid w:val="00DA1527"/>
    <w:rsid w:val="00DA1586"/>
    <w:rsid w:val="00DA17AC"/>
    <w:rsid w:val="00DA1D0B"/>
    <w:rsid w:val="00DA1FEA"/>
    <w:rsid w:val="00DA2639"/>
    <w:rsid w:val="00DA3655"/>
    <w:rsid w:val="00DA367B"/>
    <w:rsid w:val="00DA3B1F"/>
    <w:rsid w:val="00DA3C76"/>
    <w:rsid w:val="00DA417D"/>
    <w:rsid w:val="00DA46AE"/>
    <w:rsid w:val="00DA4973"/>
    <w:rsid w:val="00DA4D55"/>
    <w:rsid w:val="00DA4DF8"/>
    <w:rsid w:val="00DA4F72"/>
    <w:rsid w:val="00DA51C8"/>
    <w:rsid w:val="00DA579C"/>
    <w:rsid w:val="00DA64AB"/>
    <w:rsid w:val="00DA64B6"/>
    <w:rsid w:val="00DA68A9"/>
    <w:rsid w:val="00DA6C1E"/>
    <w:rsid w:val="00DA6D05"/>
    <w:rsid w:val="00DA6F36"/>
    <w:rsid w:val="00DA7A6B"/>
    <w:rsid w:val="00DB0D2E"/>
    <w:rsid w:val="00DB0E3E"/>
    <w:rsid w:val="00DB138E"/>
    <w:rsid w:val="00DB1E45"/>
    <w:rsid w:val="00DB231E"/>
    <w:rsid w:val="00DB2AEC"/>
    <w:rsid w:val="00DB331E"/>
    <w:rsid w:val="00DB38EE"/>
    <w:rsid w:val="00DB4319"/>
    <w:rsid w:val="00DB45E4"/>
    <w:rsid w:val="00DB4912"/>
    <w:rsid w:val="00DB4E6F"/>
    <w:rsid w:val="00DB596E"/>
    <w:rsid w:val="00DB5B3C"/>
    <w:rsid w:val="00DB5C9B"/>
    <w:rsid w:val="00DB6CAC"/>
    <w:rsid w:val="00DB701A"/>
    <w:rsid w:val="00DB727E"/>
    <w:rsid w:val="00DB7773"/>
    <w:rsid w:val="00DB7F57"/>
    <w:rsid w:val="00DB7F64"/>
    <w:rsid w:val="00DC00EA"/>
    <w:rsid w:val="00DC0163"/>
    <w:rsid w:val="00DC0541"/>
    <w:rsid w:val="00DC08B8"/>
    <w:rsid w:val="00DC1116"/>
    <w:rsid w:val="00DC27C0"/>
    <w:rsid w:val="00DC2905"/>
    <w:rsid w:val="00DC2E5E"/>
    <w:rsid w:val="00DC3802"/>
    <w:rsid w:val="00DC3C11"/>
    <w:rsid w:val="00DC3D4D"/>
    <w:rsid w:val="00DC4054"/>
    <w:rsid w:val="00DC407B"/>
    <w:rsid w:val="00DC45AE"/>
    <w:rsid w:val="00DC650D"/>
    <w:rsid w:val="00DC684A"/>
    <w:rsid w:val="00DC6A29"/>
    <w:rsid w:val="00DC7CEB"/>
    <w:rsid w:val="00DD0289"/>
    <w:rsid w:val="00DD0A48"/>
    <w:rsid w:val="00DD10FE"/>
    <w:rsid w:val="00DD1303"/>
    <w:rsid w:val="00DD1A0B"/>
    <w:rsid w:val="00DD211F"/>
    <w:rsid w:val="00DD21C0"/>
    <w:rsid w:val="00DD2C8E"/>
    <w:rsid w:val="00DD3139"/>
    <w:rsid w:val="00DD342C"/>
    <w:rsid w:val="00DD348A"/>
    <w:rsid w:val="00DD3B60"/>
    <w:rsid w:val="00DD457F"/>
    <w:rsid w:val="00DD49B7"/>
    <w:rsid w:val="00DD4AE2"/>
    <w:rsid w:val="00DD5889"/>
    <w:rsid w:val="00DD5C8B"/>
    <w:rsid w:val="00DD6116"/>
    <w:rsid w:val="00DD6208"/>
    <w:rsid w:val="00DD64A6"/>
    <w:rsid w:val="00DD6CC8"/>
    <w:rsid w:val="00DD7090"/>
    <w:rsid w:val="00DD7739"/>
    <w:rsid w:val="00DD7FC6"/>
    <w:rsid w:val="00DE0764"/>
    <w:rsid w:val="00DE0894"/>
    <w:rsid w:val="00DE0AB3"/>
    <w:rsid w:val="00DE0EFA"/>
    <w:rsid w:val="00DE1622"/>
    <w:rsid w:val="00DE193D"/>
    <w:rsid w:val="00DE1E1D"/>
    <w:rsid w:val="00DE22DD"/>
    <w:rsid w:val="00DE267C"/>
    <w:rsid w:val="00DE2E21"/>
    <w:rsid w:val="00DE3151"/>
    <w:rsid w:val="00DE419C"/>
    <w:rsid w:val="00DE47D9"/>
    <w:rsid w:val="00DE6314"/>
    <w:rsid w:val="00DE64F2"/>
    <w:rsid w:val="00DE6642"/>
    <w:rsid w:val="00DE78D8"/>
    <w:rsid w:val="00DE7E44"/>
    <w:rsid w:val="00DF120B"/>
    <w:rsid w:val="00DF16C0"/>
    <w:rsid w:val="00DF1E9D"/>
    <w:rsid w:val="00DF207A"/>
    <w:rsid w:val="00DF20AA"/>
    <w:rsid w:val="00DF2A8F"/>
    <w:rsid w:val="00DF2C4E"/>
    <w:rsid w:val="00DF2DED"/>
    <w:rsid w:val="00DF3013"/>
    <w:rsid w:val="00DF3BCA"/>
    <w:rsid w:val="00DF3D32"/>
    <w:rsid w:val="00DF45C6"/>
    <w:rsid w:val="00DF4783"/>
    <w:rsid w:val="00DF478F"/>
    <w:rsid w:val="00DF4959"/>
    <w:rsid w:val="00DF5694"/>
    <w:rsid w:val="00DF5C13"/>
    <w:rsid w:val="00DF5F48"/>
    <w:rsid w:val="00DF5F80"/>
    <w:rsid w:val="00DF6C00"/>
    <w:rsid w:val="00DF6CBF"/>
    <w:rsid w:val="00DF7B92"/>
    <w:rsid w:val="00DF7E8A"/>
    <w:rsid w:val="00DF7E99"/>
    <w:rsid w:val="00E006D0"/>
    <w:rsid w:val="00E0088D"/>
    <w:rsid w:val="00E0148B"/>
    <w:rsid w:val="00E016A3"/>
    <w:rsid w:val="00E016AD"/>
    <w:rsid w:val="00E0218C"/>
    <w:rsid w:val="00E032CA"/>
    <w:rsid w:val="00E03380"/>
    <w:rsid w:val="00E0373D"/>
    <w:rsid w:val="00E038F9"/>
    <w:rsid w:val="00E03BA6"/>
    <w:rsid w:val="00E041C6"/>
    <w:rsid w:val="00E04B1D"/>
    <w:rsid w:val="00E04FFC"/>
    <w:rsid w:val="00E0550D"/>
    <w:rsid w:val="00E05BEA"/>
    <w:rsid w:val="00E05F61"/>
    <w:rsid w:val="00E06179"/>
    <w:rsid w:val="00E061AB"/>
    <w:rsid w:val="00E062A6"/>
    <w:rsid w:val="00E06773"/>
    <w:rsid w:val="00E07D87"/>
    <w:rsid w:val="00E07FCC"/>
    <w:rsid w:val="00E104BF"/>
    <w:rsid w:val="00E10825"/>
    <w:rsid w:val="00E12F7F"/>
    <w:rsid w:val="00E1412F"/>
    <w:rsid w:val="00E14519"/>
    <w:rsid w:val="00E15172"/>
    <w:rsid w:val="00E152CF"/>
    <w:rsid w:val="00E15969"/>
    <w:rsid w:val="00E15BDC"/>
    <w:rsid w:val="00E17B9D"/>
    <w:rsid w:val="00E17F20"/>
    <w:rsid w:val="00E20341"/>
    <w:rsid w:val="00E203A6"/>
    <w:rsid w:val="00E211F8"/>
    <w:rsid w:val="00E21592"/>
    <w:rsid w:val="00E21871"/>
    <w:rsid w:val="00E22759"/>
    <w:rsid w:val="00E2346A"/>
    <w:rsid w:val="00E23B24"/>
    <w:rsid w:val="00E23BE0"/>
    <w:rsid w:val="00E249C8"/>
    <w:rsid w:val="00E25C2F"/>
    <w:rsid w:val="00E25EA4"/>
    <w:rsid w:val="00E26B50"/>
    <w:rsid w:val="00E26D51"/>
    <w:rsid w:val="00E274B2"/>
    <w:rsid w:val="00E27A08"/>
    <w:rsid w:val="00E301F8"/>
    <w:rsid w:val="00E3021F"/>
    <w:rsid w:val="00E30CA0"/>
    <w:rsid w:val="00E316BD"/>
    <w:rsid w:val="00E31892"/>
    <w:rsid w:val="00E31F8A"/>
    <w:rsid w:val="00E32101"/>
    <w:rsid w:val="00E3229D"/>
    <w:rsid w:val="00E3276E"/>
    <w:rsid w:val="00E32A53"/>
    <w:rsid w:val="00E32AD2"/>
    <w:rsid w:val="00E32C34"/>
    <w:rsid w:val="00E32F7E"/>
    <w:rsid w:val="00E336EA"/>
    <w:rsid w:val="00E33D30"/>
    <w:rsid w:val="00E33F7F"/>
    <w:rsid w:val="00E35068"/>
    <w:rsid w:val="00E352AF"/>
    <w:rsid w:val="00E36298"/>
    <w:rsid w:val="00E362F6"/>
    <w:rsid w:val="00E36374"/>
    <w:rsid w:val="00E36845"/>
    <w:rsid w:val="00E36CCF"/>
    <w:rsid w:val="00E379B3"/>
    <w:rsid w:val="00E403D6"/>
    <w:rsid w:val="00E409B7"/>
    <w:rsid w:val="00E40C2D"/>
    <w:rsid w:val="00E40F8A"/>
    <w:rsid w:val="00E417E4"/>
    <w:rsid w:val="00E41C21"/>
    <w:rsid w:val="00E41F14"/>
    <w:rsid w:val="00E41F2B"/>
    <w:rsid w:val="00E42234"/>
    <w:rsid w:val="00E42E14"/>
    <w:rsid w:val="00E42EA1"/>
    <w:rsid w:val="00E4345D"/>
    <w:rsid w:val="00E43C35"/>
    <w:rsid w:val="00E43F44"/>
    <w:rsid w:val="00E44D98"/>
    <w:rsid w:val="00E44F75"/>
    <w:rsid w:val="00E45461"/>
    <w:rsid w:val="00E45D72"/>
    <w:rsid w:val="00E45E74"/>
    <w:rsid w:val="00E45FA2"/>
    <w:rsid w:val="00E46493"/>
    <w:rsid w:val="00E47519"/>
    <w:rsid w:val="00E479AF"/>
    <w:rsid w:val="00E47AD5"/>
    <w:rsid w:val="00E47D62"/>
    <w:rsid w:val="00E504F9"/>
    <w:rsid w:val="00E5054C"/>
    <w:rsid w:val="00E50834"/>
    <w:rsid w:val="00E50BB0"/>
    <w:rsid w:val="00E50EEB"/>
    <w:rsid w:val="00E513C3"/>
    <w:rsid w:val="00E51942"/>
    <w:rsid w:val="00E51B16"/>
    <w:rsid w:val="00E51E83"/>
    <w:rsid w:val="00E5211C"/>
    <w:rsid w:val="00E5267B"/>
    <w:rsid w:val="00E53FCC"/>
    <w:rsid w:val="00E54564"/>
    <w:rsid w:val="00E54816"/>
    <w:rsid w:val="00E54A1C"/>
    <w:rsid w:val="00E54E39"/>
    <w:rsid w:val="00E55346"/>
    <w:rsid w:val="00E557E4"/>
    <w:rsid w:val="00E559F0"/>
    <w:rsid w:val="00E55D62"/>
    <w:rsid w:val="00E5687F"/>
    <w:rsid w:val="00E56A01"/>
    <w:rsid w:val="00E56E4E"/>
    <w:rsid w:val="00E5739E"/>
    <w:rsid w:val="00E57972"/>
    <w:rsid w:val="00E57E6B"/>
    <w:rsid w:val="00E60756"/>
    <w:rsid w:val="00E60EA2"/>
    <w:rsid w:val="00E6138E"/>
    <w:rsid w:val="00E617D6"/>
    <w:rsid w:val="00E62B8B"/>
    <w:rsid w:val="00E62BF4"/>
    <w:rsid w:val="00E63359"/>
    <w:rsid w:val="00E634F6"/>
    <w:rsid w:val="00E63773"/>
    <w:rsid w:val="00E637D2"/>
    <w:rsid w:val="00E63C0E"/>
    <w:rsid w:val="00E6466D"/>
    <w:rsid w:val="00E64A1B"/>
    <w:rsid w:val="00E64C24"/>
    <w:rsid w:val="00E652C8"/>
    <w:rsid w:val="00E655F5"/>
    <w:rsid w:val="00E661FC"/>
    <w:rsid w:val="00E66554"/>
    <w:rsid w:val="00E672FC"/>
    <w:rsid w:val="00E67E63"/>
    <w:rsid w:val="00E70118"/>
    <w:rsid w:val="00E70587"/>
    <w:rsid w:val="00E70C85"/>
    <w:rsid w:val="00E70EC9"/>
    <w:rsid w:val="00E7138B"/>
    <w:rsid w:val="00E71525"/>
    <w:rsid w:val="00E71644"/>
    <w:rsid w:val="00E71646"/>
    <w:rsid w:val="00E7263E"/>
    <w:rsid w:val="00E729E6"/>
    <w:rsid w:val="00E72D49"/>
    <w:rsid w:val="00E73E69"/>
    <w:rsid w:val="00E7498A"/>
    <w:rsid w:val="00E74F83"/>
    <w:rsid w:val="00E751EB"/>
    <w:rsid w:val="00E75266"/>
    <w:rsid w:val="00E75404"/>
    <w:rsid w:val="00E757CD"/>
    <w:rsid w:val="00E7593C"/>
    <w:rsid w:val="00E759CA"/>
    <w:rsid w:val="00E76366"/>
    <w:rsid w:val="00E7678A"/>
    <w:rsid w:val="00E76AA5"/>
    <w:rsid w:val="00E76AC7"/>
    <w:rsid w:val="00E77E13"/>
    <w:rsid w:val="00E8061B"/>
    <w:rsid w:val="00E80873"/>
    <w:rsid w:val="00E80919"/>
    <w:rsid w:val="00E809D2"/>
    <w:rsid w:val="00E81153"/>
    <w:rsid w:val="00E81689"/>
    <w:rsid w:val="00E82064"/>
    <w:rsid w:val="00E82A26"/>
    <w:rsid w:val="00E82BCF"/>
    <w:rsid w:val="00E83645"/>
    <w:rsid w:val="00E83D9A"/>
    <w:rsid w:val="00E84634"/>
    <w:rsid w:val="00E8464A"/>
    <w:rsid w:val="00E8491B"/>
    <w:rsid w:val="00E84DD4"/>
    <w:rsid w:val="00E853ED"/>
    <w:rsid w:val="00E8629B"/>
    <w:rsid w:val="00E867DA"/>
    <w:rsid w:val="00E8694B"/>
    <w:rsid w:val="00E86F85"/>
    <w:rsid w:val="00E87222"/>
    <w:rsid w:val="00E87342"/>
    <w:rsid w:val="00E87571"/>
    <w:rsid w:val="00E875AE"/>
    <w:rsid w:val="00E87E1B"/>
    <w:rsid w:val="00E9019E"/>
    <w:rsid w:val="00E902F2"/>
    <w:rsid w:val="00E90C01"/>
    <w:rsid w:val="00E90F6B"/>
    <w:rsid w:val="00E91102"/>
    <w:rsid w:val="00E913FA"/>
    <w:rsid w:val="00E91697"/>
    <w:rsid w:val="00E920A1"/>
    <w:rsid w:val="00E925D9"/>
    <w:rsid w:val="00E9270C"/>
    <w:rsid w:val="00E92716"/>
    <w:rsid w:val="00E928CA"/>
    <w:rsid w:val="00E92F37"/>
    <w:rsid w:val="00E935F1"/>
    <w:rsid w:val="00E9387A"/>
    <w:rsid w:val="00E94271"/>
    <w:rsid w:val="00E9483C"/>
    <w:rsid w:val="00E94A81"/>
    <w:rsid w:val="00E9568A"/>
    <w:rsid w:val="00E956DA"/>
    <w:rsid w:val="00E95804"/>
    <w:rsid w:val="00E96315"/>
    <w:rsid w:val="00E96490"/>
    <w:rsid w:val="00E96A36"/>
    <w:rsid w:val="00E96F08"/>
    <w:rsid w:val="00E97410"/>
    <w:rsid w:val="00E97501"/>
    <w:rsid w:val="00E97502"/>
    <w:rsid w:val="00EA02E0"/>
    <w:rsid w:val="00EA09A2"/>
    <w:rsid w:val="00EA0B53"/>
    <w:rsid w:val="00EA10B0"/>
    <w:rsid w:val="00EA187E"/>
    <w:rsid w:val="00EA1FFB"/>
    <w:rsid w:val="00EA2D42"/>
    <w:rsid w:val="00EA358A"/>
    <w:rsid w:val="00EA3872"/>
    <w:rsid w:val="00EA3E29"/>
    <w:rsid w:val="00EA4C0F"/>
    <w:rsid w:val="00EA4C58"/>
    <w:rsid w:val="00EA5372"/>
    <w:rsid w:val="00EA544F"/>
    <w:rsid w:val="00EA55D5"/>
    <w:rsid w:val="00EA56C9"/>
    <w:rsid w:val="00EA6056"/>
    <w:rsid w:val="00EA629F"/>
    <w:rsid w:val="00EA6348"/>
    <w:rsid w:val="00EA66BB"/>
    <w:rsid w:val="00EA727D"/>
    <w:rsid w:val="00EA7301"/>
    <w:rsid w:val="00EA76AE"/>
    <w:rsid w:val="00EB048E"/>
    <w:rsid w:val="00EB249C"/>
    <w:rsid w:val="00EB25BF"/>
    <w:rsid w:val="00EB27CD"/>
    <w:rsid w:val="00EB3A4F"/>
    <w:rsid w:val="00EB3AD6"/>
    <w:rsid w:val="00EB3C30"/>
    <w:rsid w:val="00EB3C93"/>
    <w:rsid w:val="00EB3DA1"/>
    <w:rsid w:val="00EB4148"/>
    <w:rsid w:val="00EB4B36"/>
    <w:rsid w:val="00EB4BC7"/>
    <w:rsid w:val="00EB4E9C"/>
    <w:rsid w:val="00EB5C1F"/>
    <w:rsid w:val="00EB5C58"/>
    <w:rsid w:val="00EB6B03"/>
    <w:rsid w:val="00EB7133"/>
    <w:rsid w:val="00EB7901"/>
    <w:rsid w:val="00EB7949"/>
    <w:rsid w:val="00EB7CAC"/>
    <w:rsid w:val="00EC10BC"/>
    <w:rsid w:val="00EC177D"/>
    <w:rsid w:val="00EC1B19"/>
    <w:rsid w:val="00EC27B7"/>
    <w:rsid w:val="00EC360B"/>
    <w:rsid w:val="00EC3969"/>
    <w:rsid w:val="00EC453F"/>
    <w:rsid w:val="00EC583B"/>
    <w:rsid w:val="00EC5F05"/>
    <w:rsid w:val="00EC6139"/>
    <w:rsid w:val="00EC6A26"/>
    <w:rsid w:val="00EC70C6"/>
    <w:rsid w:val="00EC723C"/>
    <w:rsid w:val="00EC78C9"/>
    <w:rsid w:val="00ED02ED"/>
    <w:rsid w:val="00ED0EB5"/>
    <w:rsid w:val="00ED151E"/>
    <w:rsid w:val="00ED1547"/>
    <w:rsid w:val="00ED20CA"/>
    <w:rsid w:val="00ED2483"/>
    <w:rsid w:val="00ED2892"/>
    <w:rsid w:val="00ED291D"/>
    <w:rsid w:val="00ED298E"/>
    <w:rsid w:val="00ED3449"/>
    <w:rsid w:val="00ED35C7"/>
    <w:rsid w:val="00ED49FF"/>
    <w:rsid w:val="00ED4AE8"/>
    <w:rsid w:val="00ED58FB"/>
    <w:rsid w:val="00ED5B99"/>
    <w:rsid w:val="00ED5C99"/>
    <w:rsid w:val="00ED64AC"/>
    <w:rsid w:val="00ED6557"/>
    <w:rsid w:val="00ED689C"/>
    <w:rsid w:val="00ED6DCC"/>
    <w:rsid w:val="00ED7153"/>
    <w:rsid w:val="00EE207E"/>
    <w:rsid w:val="00EE258E"/>
    <w:rsid w:val="00EE2A08"/>
    <w:rsid w:val="00EE34DF"/>
    <w:rsid w:val="00EE433C"/>
    <w:rsid w:val="00EE46D8"/>
    <w:rsid w:val="00EE47DA"/>
    <w:rsid w:val="00EE4AA3"/>
    <w:rsid w:val="00EE5090"/>
    <w:rsid w:val="00EE51F9"/>
    <w:rsid w:val="00EE540E"/>
    <w:rsid w:val="00EE56AA"/>
    <w:rsid w:val="00EE67A6"/>
    <w:rsid w:val="00EE6C13"/>
    <w:rsid w:val="00EE73E7"/>
    <w:rsid w:val="00EE78C3"/>
    <w:rsid w:val="00EE78E2"/>
    <w:rsid w:val="00EF0192"/>
    <w:rsid w:val="00EF025E"/>
    <w:rsid w:val="00EF08D9"/>
    <w:rsid w:val="00EF098C"/>
    <w:rsid w:val="00EF172B"/>
    <w:rsid w:val="00EF17F0"/>
    <w:rsid w:val="00EF1DD3"/>
    <w:rsid w:val="00EF1FC8"/>
    <w:rsid w:val="00EF2F89"/>
    <w:rsid w:val="00EF37FE"/>
    <w:rsid w:val="00EF41A8"/>
    <w:rsid w:val="00EF4B06"/>
    <w:rsid w:val="00EF6977"/>
    <w:rsid w:val="00EF7239"/>
    <w:rsid w:val="00EF729A"/>
    <w:rsid w:val="00EF7309"/>
    <w:rsid w:val="00EF7525"/>
    <w:rsid w:val="00EF7DE4"/>
    <w:rsid w:val="00EF7ED2"/>
    <w:rsid w:val="00F00265"/>
    <w:rsid w:val="00F00BBA"/>
    <w:rsid w:val="00F00D8E"/>
    <w:rsid w:val="00F0170D"/>
    <w:rsid w:val="00F01CA6"/>
    <w:rsid w:val="00F01EB1"/>
    <w:rsid w:val="00F03CD1"/>
    <w:rsid w:val="00F03E98"/>
    <w:rsid w:val="00F05845"/>
    <w:rsid w:val="00F062A5"/>
    <w:rsid w:val="00F06555"/>
    <w:rsid w:val="00F066D5"/>
    <w:rsid w:val="00F067D0"/>
    <w:rsid w:val="00F06DCD"/>
    <w:rsid w:val="00F077CE"/>
    <w:rsid w:val="00F07C12"/>
    <w:rsid w:val="00F10B5C"/>
    <w:rsid w:val="00F10DFC"/>
    <w:rsid w:val="00F10FDE"/>
    <w:rsid w:val="00F11AB6"/>
    <w:rsid w:val="00F11E5D"/>
    <w:rsid w:val="00F12288"/>
    <w:rsid w:val="00F1237A"/>
    <w:rsid w:val="00F124F8"/>
    <w:rsid w:val="00F125D6"/>
    <w:rsid w:val="00F12855"/>
    <w:rsid w:val="00F12A95"/>
    <w:rsid w:val="00F12C81"/>
    <w:rsid w:val="00F14370"/>
    <w:rsid w:val="00F145B0"/>
    <w:rsid w:val="00F15551"/>
    <w:rsid w:val="00F1559D"/>
    <w:rsid w:val="00F15A2E"/>
    <w:rsid w:val="00F15D0E"/>
    <w:rsid w:val="00F16897"/>
    <w:rsid w:val="00F2000A"/>
    <w:rsid w:val="00F2006D"/>
    <w:rsid w:val="00F20452"/>
    <w:rsid w:val="00F20750"/>
    <w:rsid w:val="00F21037"/>
    <w:rsid w:val="00F217D7"/>
    <w:rsid w:val="00F22091"/>
    <w:rsid w:val="00F229BB"/>
    <w:rsid w:val="00F22CBD"/>
    <w:rsid w:val="00F22E5D"/>
    <w:rsid w:val="00F23157"/>
    <w:rsid w:val="00F23580"/>
    <w:rsid w:val="00F23A91"/>
    <w:rsid w:val="00F23C2E"/>
    <w:rsid w:val="00F23DA7"/>
    <w:rsid w:val="00F23EB5"/>
    <w:rsid w:val="00F23F17"/>
    <w:rsid w:val="00F255A8"/>
    <w:rsid w:val="00F25C53"/>
    <w:rsid w:val="00F25C71"/>
    <w:rsid w:val="00F2700A"/>
    <w:rsid w:val="00F272F1"/>
    <w:rsid w:val="00F27593"/>
    <w:rsid w:val="00F300D0"/>
    <w:rsid w:val="00F306A8"/>
    <w:rsid w:val="00F307D7"/>
    <w:rsid w:val="00F30AD2"/>
    <w:rsid w:val="00F30CCB"/>
    <w:rsid w:val="00F30DAC"/>
    <w:rsid w:val="00F310DF"/>
    <w:rsid w:val="00F31412"/>
    <w:rsid w:val="00F31888"/>
    <w:rsid w:val="00F325BB"/>
    <w:rsid w:val="00F32B19"/>
    <w:rsid w:val="00F33024"/>
    <w:rsid w:val="00F332BF"/>
    <w:rsid w:val="00F34288"/>
    <w:rsid w:val="00F344C1"/>
    <w:rsid w:val="00F34BAD"/>
    <w:rsid w:val="00F34C92"/>
    <w:rsid w:val="00F34FF7"/>
    <w:rsid w:val="00F36171"/>
    <w:rsid w:val="00F37688"/>
    <w:rsid w:val="00F376EB"/>
    <w:rsid w:val="00F37708"/>
    <w:rsid w:val="00F37F62"/>
    <w:rsid w:val="00F4025E"/>
    <w:rsid w:val="00F406B1"/>
    <w:rsid w:val="00F41781"/>
    <w:rsid w:val="00F41882"/>
    <w:rsid w:val="00F41BC9"/>
    <w:rsid w:val="00F423E5"/>
    <w:rsid w:val="00F42DBB"/>
    <w:rsid w:val="00F42E26"/>
    <w:rsid w:val="00F42F2A"/>
    <w:rsid w:val="00F4392D"/>
    <w:rsid w:val="00F43AE3"/>
    <w:rsid w:val="00F43E02"/>
    <w:rsid w:val="00F44059"/>
    <w:rsid w:val="00F445CB"/>
    <w:rsid w:val="00F44790"/>
    <w:rsid w:val="00F44B19"/>
    <w:rsid w:val="00F45372"/>
    <w:rsid w:val="00F453A4"/>
    <w:rsid w:val="00F458D4"/>
    <w:rsid w:val="00F45E38"/>
    <w:rsid w:val="00F46CC2"/>
    <w:rsid w:val="00F46E39"/>
    <w:rsid w:val="00F46FFE"/>
    <w:rsid w:val="00F472C8"/>
    <w:rsid w:val="00F472D9"/>
    <w:rsid w:val="00F472F7"/>
    <w:rsid w:val="00F47360"/>
    <w:rsid w:val="00F5009D"/>
    <w:rsid w:val="00F507A8"/>
    <w:rsid w:val="00F50EAD"/>
    <w:rsid w:val="00F53496"/>
    <w:rsid w:val="00F535F6"/>
    <w:rsid w:val="00F53FC2"/>
    <w:rsid w:val="00F54622"/>
    <w:rsid w:val="00F54682"/>
    <w:rsid w:val="00F549C8"/>
    <w:rsid w:val="00F5538E"/>
    <w:rsid w:val="00F557B6"/>
    <w:rsid w:val="00F55E3D"/>
    <w:rsid w:val="00F55EAA"/>
    <w:rsid w:val="00F56093"/>
    <w:rsid w:val="00F560BF"/>
    <w:rsid w:val="00F560F7"/>
    <w:rsid w:val="00F56325"/>
    <w:rsid w:val="00F56671"/>
    <w:rsid w:val="00F568E7"/>
    <w:rsid w:val="00F56AA8"/>
    <w:rsid w:val="00F57A3C"/>
    <w:rsid w:val="00F57ADB"/>
    <w:rsid w:val="00F57B10"/>
    <w:rsid w:val="00F57D29"/>
    <w:rsid w:val="00F604C8"/>
    <w:rsid w:val="00F60554"/>
    <w:rsid w:val="00F61470"/>
    <w:rsid w:val="00F615D3"/>
    <w:rsid w:val="00F61747"/>
    <w:rsid w:val="00F61DB7"/>
    <w:rsid w:val="00F6229D"/>
    <w:rsid w:val="00F6251B"/>
    <w:rsid w:val="00F6334D"/>
    <w:rsid w:val="00F63599"/>
    <w:rsid w:val="00F63D1A"/>
    <w:rsid w:val="00F644D4"/>
    <w:rsid w:val="00F64907"/>
    <w:rsid w:val="00F64C3B"/>
    <w:rsid w:val="00F64EB8"/>
    <w:rsid w:val="00F66302"/>
    <w:rsid w:val="00F664DF"/>
    <w:rsid w:val="00F675C8"/>
    <w:rsid w:val="00F71781"/>
    <w:rsid w:val="00F7239D"/>
    <w:rsid w:val="00F73B8C"/>
    <w:rsid w:val="00F74441"/>
    <w:rsid w:val="00F74AB2"/>
    <w:rsid w:val="00F75A88"/>
    <w:rsid w:val="00F7601B"/>
    <w:rsid w:val="00F768E6"/>
    <w:rsid w:val="00F774E2"/>
    <w:rsid w:val="00F801EC"/>
    <w:rsid w:val="00F8041D"/>
    <w:rsid w:val="00F806AA"/>
    <w:rsid w:val="00F808ED"/>
    <w:rsid w:val="00F80BC4"/>
    <w:rsid w:val="00F80D84"/>
    <w:rsid w:val="00F831B7"/>
    <w:rsid w:val="00F833F0"/>
    <w:rsid w:val="00F8359D"/>
    <w:rsid w:val="00F83BB8"/>
    <w:rsid w:val="00F83D8A"/>
    <w:rsid w:val="00F83EA8"/>
    <w:rsid w:val="00F83F12"/>
    <w:rsid w:val="00F84382"/>
    <w:rsid w:val="00F84E01"/>
    <w:rsid w:val="00F852AC"/>
    <w:rsid w:val="00F85995"/>
    <w:rsid w:val="00F860B1"/>
    <w:rsid w:val="00F87461"/>
    <w:rsid w:val="00F87621"/>
    <w:rsid w:val="00F87C2D"/>
    <w:rsid w:val="00F9022E"/>
    <w:rsid w:val="00F903A9"/>
    <w:rsid w:val="00F90503"/>
    <w:rsid w:val="00F9076F"/>
    <w:rsid w:val="00F90F43"/>
    <w:rsid w:val="00F91BC0"/>
    <w:rsid w:val="00F925F1"/>
    <w:rsid w:val="00F9307C"/>
    <w:rsid w:val="00F945AD"/>
    <w:rsid w:val="00F94A42"/>
    <w:rsid w:val="00F94F05"/>
    <w:rsid w:val="00F955E2"/>
    <w:rsid w:val="00F955F1"/>
    <w:rsid w:val="00F96773"/>
    <w:rsid w:val="00F9727E"/>
    <w:rsid w:val="00FA0725"/>
    <w:rsid w:val="00FA0814"/>
    <w:rsid w:val="00FA0EEA"/>
    <w:rsid w:val="00FA1B1D"/>
    <w:rsid w:val="00FA24E9"/>
    <w:rsid w:val="00FA2AF4"/>
    <w:rsid w:val="00FA2D6C"/>
    <w:rsid w:val="00FA3C80"/>
    <w:rsid w:val="00FA4673"/>
    <w:rsid w:val="00FA49AB"/>
    <w:rsid w:val="00FA535D"/>
    <w:rsid w:val="00FA55A6"/>
    <w:rsid w:val="00FA5C7F"/>
    <w:rsid w:val="00FA5C86"/>
    <w:rsid w:val="00FA6090"/>
    <w:rsid w:val="00FA6E38"/>
    <w:rsid w:val="00FA7699"/>
    <w:rsid w:val="00FA77AE"/>
    <w:rsid w:val="00FB0025"/>
    <w:rsid w:val="00FB0204"/>
    <w:rsid w:val="00FB031F"/>
    <w:rsid w:val="00FB0A40"/>
    <w:rsid w:val="00FB15F5"/>
    <w:rsid w:val="00FB1A7A"/>
    <w:rsid w:val="00FB20D6"/>
    <w:rsid w:val="00FB262B"/>
    <w:rsid w:val="00FB2BB4"/>
    <w:rsid w:val="00FB3990"/>
    <w:rsid w:val="00FB3EEF"/>
    <w:rsid w:val="00FB518E"/>
    <w:rsid w:val="00FB519F"/>
    <w:rsid w:val="00FB5832"/>
    <w:rsid w:val="00FB60FD"/>
    <w:rsid w:val="00FB6275"/>
    <w:rsid w:val="00FB723A"/>
    <w:rsid w:val="00FB743B"/>
    <w:rsid w:val="00FC063B"/>
    <w:rsid w:val="00FC0B60"/>
    <w:rsid w:val="00FC202F"/>
    <w:rsid w:val="00FC20D7"/>
    <w:rsid w:val="00FC2A48"/>
    <w:rsid w:val="00FC39FB"/>
    <w:rsid w:val="00FC4076"/>
    <w:rsid w:val="00FC447F"/>
    <w:rsid w:val="00FC4491"/>
    <w:rsid w:val="00FC4AC1"/>
    <w:rsid w:val="00FC4B62"/>
    <w:rsid w:val="00FC4E85"/>
    <w:rsid w:val="00FC4F57"/>
    <w:rsid w:val="00FC5A4A"/>
    <w:rsid w:val="00FC5FD0"/>
    <w:rsid w:val="00FC7025"/>
    <w:rsid w:val="00FC7247"/>
    <w:rsid w:val="00FC7372"/>
    <w:rsid w:val="00FC742D"/>
    <w:rsid w:val="00FC7A1B"/>
    <w:rsid w:val="00FD082B"/>
    <w:rsid w:val="00FD0A36"/>
    <w:rsid w:val="00FD0ED9"/>
    <w:rsid w:val="00FD199B"/>
    <w:rsid w:val="00FD1C29"/>
    <w:rsid w:val="00FD1C2A"/>
    <w:rsid w:val="00FD2127"/>
    <w:rsid w:val="00FD2711"/>
    <w:rsid w:val="00FD2735"/>
    <w:rsid w:val="00FD2BCA"/>
    <w:rsid w:val="00FD3023"/>
    <w:rsid w:val="00FD343E"/>
    <w:rsid w:val="00FD353E"/>
    <w:rsid w:val="00FD43D2"/>
    <w:rsid w:val="00FD44BC"/>
    <w:rsid w:val="00FD494B"/>
    <w:rsid w:val="00FD4C3C"/>
    <w:rsid w:val="00FD559A"/>
    <w:rsid w:val="00FD658A"/>
    <w:rsid w:val="00FD68D5"/>
    <w:rsid w:val="00FD7012"/>
    <w:rsid w:val="00FE0177"/>
    <w:rsid w:val="00FE041B"/>
    <w:rsid w:val="00FE0C1A"/>
    <w:rsid w:val="00FE11C2"/>
    <w:rsid w:val="00FE16D1"/>
    <w:rsid w:val="00FE20D4"/>
    <w:rsid w:val="00FE2A7D"/>
    <w:rsid w:val="00FE2A87"/>
    <w:rsid w:val="00FE3041"/>
    <w:rsid w:val="00FE3422"/>
    <w:rsid w:val="00FE39C7"/>
    <w:rsid w:val="00FE3E71"/>
    <w:rsid w:val="00FE451B"/>
    <w:rsid w:val="00FE4606"/>
    <w:rsid w:val="00FE48E7"/>
    <w:rsid w:val="00FE56A2"/>
    <w:rsid w:val="00FE56EA"/>
    <w:rsid w:val="00FE57E7"/>
    <w:rsid w:val="00FE60C7"/>
    <w:rsid w:val="00FE7629"/>
    <w:rsid w:val="00FF0705"/>
    <w:rsid w:val="00FF11D5"/>
    <w:rsid w:val="00FF1435"/>
    <w:rsid w:val="00FF143D"/>
    <w:rsid w:val="00FF220A"/>
    <w:rsid w:val="00FF27CD"/>
    <w:rsid w:val="00FF32E8"/>
    <w:rsid w:val="00FF355C"/>
    <w:rsid w:val="00FF3833"/>
    <w:rsid w:val="00FF4330"/>
    <w:rsid w:val="00FF4353"/>
    <w:rsid w:val="00FF4CE7"/>
    <w:rsid w:val="00FF4D07"/>
    <w:rsid w:val="00FF5483"/>
    <w:rsid w:val="00FF592B"/>
    <w:rsid w:val="00FF658F"/>
    <w:rsid w:val="00FF6FDA"/>
    <w:rsid w:val="00FF709F"/>
    <w:rsid w:val="00FF7883"/>
    <w:rsid w:val="00FF788C"/>
    <w:rsid w:val="00FF7BA8"/>
    <w:rsid w:val="0774576B"/>
    <w:rsid w:val="08BEF431"/>
    <w:rsid w:val="099AC085"/>
    <w:rsid w:val="09AF1F0A"/>
    <w:rsid w:val="0A30376A"/>
    <w:rsid w:val="0ABD2CF1"/>
    <w:rsid w:val="11529803"/>
    <w:rsid w:val="16A11DC6"/>
    <w:rsid w:val="16DDE4B5"/>
    <w:rsid w:val="183A515E"/>
    <w:rsid w:val="19E432E6"/>
    <w:rsid w:val="1A37BB22"/>
    <w:rsid w:val="1B86C784"/>
    <w:rsid w:val="1C25157A"/>
    <w:rsid w:val="1CBDF29D"/>
    <w:rsid w:val="218065A9"/>
    <w:rsid w:val="238254DA"/>
    <w:rsid w:val="24AC7BCB"/>
    <w:rsid w:val="277B8DE8"/>
    <w:rsid w:val="2C0FCEED"/>
    <w:rsid w:val="2D7FD1DC"/>
    <w:rsid w:val="364DA926"/>
    <w:rsid w:val="3A6C874E"/>
    <w:rsid w:val="3E11445A"/>
    <w:rsid w:val="3E3907D6"/>
    <w:rsid w:val="42F55903"/>
    <w:rsid w:val="43F18805"/>
    <w:rsid w:val="45673724"/>
    <w:rsid w:val="4B70942C"/>
    <w:rsid w:val="5326A770"/>
    <w:rsid w:val="5335063C"/>
    <w:rsid w:val="5359AFA7"/>
    <w:rsid w:val="56FF7B09"/>
    <w:rsid w:val="57A5EF09"/>
    <w:rsid w:val="5946B778"/>
    <w:rsid w:val="59A3A09D"/>
    <w:rsid w:val="5D55A6AD"/>
    <w:rsid w:val="5D86081C"/>
    <w:rsid w:val="5DE13067"/>
    <w:rsid w:val="6121CD56"/>
    <w:rsid w:val="63D1AD3D"/>
    <w:rsid w:val="6416ECF8"/>
    <w:rsid w:val="65A62517"/>
    <w:rsid w:val="68D68E2D"/>
    <w:rsid w:val="6F8A2F4D"/>
    <w:rsid w:val="73A7DA29"/>
    <w:rsid w:val="73E8A472"/>
    <w:rsid w:val="77282DE5"/>
    <w:rsid w:val="79468370"/>
    <w:rsid w:val="7B38C66F"/>
    <w:rsid w:val="7B619296"/>
    <w:rsid w:val="7CB17C4A"/>
    <w:rsid w:val="7CBC9C29"/>
    <w:rsid w:val="7E3A51F8"/>
    <w:rsid w:val="7E58EEA1"/>
    <w:rsid w:val="7ED78D6B"/>
    <w:rsid w:val="7F04636B"/>
    <w:rsid w:val="7F2D0F11"/>
    <w:rsid w:val="7F5C23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18B94FFB-9032-47A8-9A40-1C1C261E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7A3"/>
    <w:pPr>
      <w:jc w:val="both"/>
    </w:pPr>
    <w:rPr>
      <w:rFonts w:ascii="Arial" w:hAnsi="Arial"/>
    </w:rPr>
  </w:style>
  <w:style w:type="paragraph" w:styleId="Heading1">
    <w:name w:val="heading 1"/>
    <w:next w:val="Normal"/>
    <w:link w:val="Heading1Char"/>
    <w:autoRedefine/>
    <w:qFormat/>
    <w:rsid w:val="00C437A3"/>
    <w:pPr>
      <w:keepNext/>
      <w:jc w:val="both"/>
      <w:outlineLvl w:val="0"/>
    </w:pPr>
    <w:rPr>
      <w:rFonts w:ascii="Arial" w:hAnsi="Arial"/>
      <w:caps/>
    </w:rPr>
  </w:style>
  <w:style w:type="paragraph" w:styleId="Heading2">
    <w:name w:val="heading 2"/>
    <w:next w:val="Normal"/>
    <w:link w:val="Heading2Char"/>
    <w:autoRedefine/>
    <w:qFormat/>
    <w:rsid w:val="00C437A3"/>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C437A3"/>
    <w:pPr>
      <w:keepNext/>
      <w:ind w:left="567"/>
      <w:jc w:val="both"/>
      <w:outlineLvl w:val="3"/>
    </w:pPr>
    <w:rPr>
      <w:rFonts w:ascii="Arial" w:hAnsi="Arial"/>
      <w:u w:val="single"/>
      <w:lang w:val="fr-FR"/>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6">
    <w:name w:val="heading 6"/>
    <w:basedOn w:val="Normal"/>
    <w:next w:val="Normal"/>
    <w:link w:val="Heading6Char"/>
    <w:unhideWhenUsed/>
    <w:qFormat/>
    <w:rsid w:val="00E90C0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E90C0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E90C0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qFormat/>
    <w:rsid w:val="00C437A3"/>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C437A3"/>
    <w:pPr>
      <w:jc w:val="center"/>
    </w:pPr>
    <w:rPr>
      <w:rFonts w:ascii="Arial" w:hAnsi="Arial"/>
      <w:lang w:val="fr-FR"/>
    </w:rPr>
  </w:style>
  <w:style w:type="paragraph" w:styleId="Footer">
    <w:name w:val="footer"/>
    <w:aliases w:val="doc_path_name"/>
    <w:link w:val="FooterChar"/>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link w:val="DecisionParagraphsChar"/>
    <w:qFormat/>
    <w:rsid w:val="00C437A3"/>
    <w:pPr>
      <w:tabs>
        <w:tab w:val="left" w:pos="5387"/>
      </w:tabs>
      <w:ind w:left="4820"/>
    </w:pPr>
    <w:rPr>
      <w:i/>
    </w:rPr>
  </w:style>
  <w:style w:type="paragraph" w:styleId="FootnoteText">
    <w:name w:val="footnote text"/>
    <w:link w:val="FootnoteTextChar"/>
    <w:autoRedefine/>
    <w:rsid w:val="00800953"/>
    <w:pPr>
      <w:spacing w:before="60"/>
      <w:ind w:left="284" w:hanging="284"/>
      <w:jc w:val="both"/>
    </w:pPr>
    <w:rPr>
      <w:rFonts w:ascii="Arial" w:hAnsi="Arial"/>
      <w:sz w:val="16"/>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C437A3"/>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link w:val="BodyTextChar"/>
    <w:qFormat/>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link w:val="EndnoteTextChar"/>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link w:val="DateChar"/>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0E3522"/>
    <w:pPr>
      <w:tabs>
        <w:tab w:val="right" w:leader="dot" w:pos="9639"/>
      </w:tabs>
      <w:spacing w:after="120"/>
      <w:ind w:left="284" w:right="851"/>
      <w:contextualSpacing/>
      <w:jc w:val="left"/>
    </w:pPr>
    <w:rPr>
      <w:rFonts w:eastAsiaTheme="minorHAnsi" w:cs="Arial"/>
      <w:noProof/>
      <w:sz w:val="18"/>
      <w:szCs w:val="18"/>
    </w:rPr>
  </w:style>
  <w:style w:type="paragraph" w:styleId="TOC3">
    <w:name w:val="toc 3"/>
    <w:next w:val="Normal"/>
    <w:uiPriority w:val="39"/>
    <w:qFormat/>
    <w:rsid w:val="00C437A3"/>
    <w:pPr>
      <w:tabs>
        <w:tab w:val="right" w:leader="dot" w:pos="9639"/>
      </w:tabs>
      <w:spacing w:after="60"/>
      <w:ind w:left="567" w:right="1418"/>
      <w:contextualSpacing/>
    </w:pPr>
    <w:rPr>
      <w:rFonts w:ascii="Arial" w:hAnsi="Arial" w:cs="Arial"/>
      <w:i/>
      <w:noProof/>
      <w:sz w:val="18"/>
    </w:rPr>
  </w:style>
  <w:style w:type="character" w:styleId="Hyperlink">
    <w:name w:val="Hyperlink"/>
    <w:basedOn w:val="DefaultParagraphFont"/>
    <w:uiPriority w:val="99"/>
    <w:rsid w:val="00C437A3"/>
    <w:rPr>
      <w:rFonts w:ascii="Arial" w:hAnsi="Arial"/>
      <w:color w:val="0000FF"/>
      <w:u w:val="single"/>
    </w:rPr>
  </w:style>
  <w:style w:type="paragraph" w:styleId="TOC4">
    <w:name w:val="toc 4"/>
    <w:next w:val="Normal"/>
    <w:autoRedefine/>
    <w:uiPriority w:val="39"/>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0E3522"/>
    <w:pPr>
      <w:tabs>
        <w:tab w:val="right" w:leader="dot" w:pos="9639"/>
      </w:tabs>
      <w:spacing w:before="120" w:after="120"/>
      <w:ind w:right="1418"/>
      <w:jc w:val="left"/>
    </w:pPr>
    <w:rPr>
      <w:rFonts w:cs="Arial"/>
      <w:bCs/>
      <w:caps/>
      <w:noProof/>
      <w:sz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paragraph" w:styleId="ListParagraph">
    <w:name w:val="List Paragraph"/>
    <w:aliases w:val="auto_list_(i),List Paragraph1"/>
    <w:basedOn w:val="Normal"/>
    <w:link w:val="ListParagraphChar"/>
    <w:uiPriority w:val="34"/>
    <w:qFormat/>
    <w:rsid w:val="00A21EFF"/>
    <w:pPr>
      <w:spacing w:before="180" w:after="240"/>
      <w:ind w:left="720"/>
      <w:contextualSpacing/>
      <w:jc w:val="left"/>
    </w:pPr>
    <w:rPr>
      <w:rFonts w:eastAsiaTheme="minorEastAsia" w:cs="Noto Sans Display"/>
      <w:kern w:val="2"/>
      <w:sz w:val="22"/>
      <w:szCs w:val="22"/>
      <w:lang w:eastAsia="ja-JP"/>
      <w14:ligatures w14:val="standardContextual"/>
    </w:rPr>
  </w:style>
  <w:style w:type="character" w:styleId="CommentReference">
    <w:name w:val="annotation reference"/>
    <w:basedOn w:val="DefaultParagraphFont"/>
    <w:unhideWhenUsed/>
    <w:rsid w:val="00A21EFF"/>
    <w:rPr>
      <w:sz w:val="16"/>
      <w:szCs w:val="16"/>
    </w:rPr>
  </w:style>
  <w:style w:type="paragraph" w:styleId="CommentText">
    <w:name w:val="annotation text"/>
    <w:basedOn w:val="Normal"/>
    <w:link w:val="CommentTextChar"/>
    <w:unhideWhenUsed/>
    <w:rsid w:val="00A21EFF"/>
    <w:pPr>
      <w:spacing w:before="180" w:after="240"/>
      <w:jc w:val="left"/>
    </w:pPr>
    <w:rPr>
      <w:rFonts w:eastAsiaTheme="minorEastAsia" w:cs="Noto Sans Display"/>
      <w:kern w:val="2"/>
      <w:lang w:eastAsia="ja-JP"/>
      <w14:ligatures w14:val="standardContextual"/>
    </w:rPr>
  </w:style>
  <w:style w:type="character" w:customStyle="1" w:styleId="CommentTextChar">
    <w:name w:val="Comment Text Char"/>
    <w:basedOn w:val="DefaultParagraphFont"/>
    <w:link w:val="CommentText"/>
    <w:rsid w:val="00A21EFF"/>
    <w:rPr>
      <w:rFonts w:ascii="Arial" w:eastAsiaTheme="minorEastAsia" w:hAnsi="Arial" w:cs="Noto Sans Display"/>
      <w:kern w:val="2"/>
      <w:lang w:eastAsia="ja-JP"/>
      <w14:ligatures w14:val="standardContextual"/>
    </w:rPr>
  </w:style>
  <w:style w:type="numbering" w:customStyle="1" w:styleId="CurrentList1">
    <w:name w:val="Current List1"/>
    <w:uiPriority w:val="99"/>
    <w:rsid w:val="003813F9"/>
    <w:pPr>
      <w:numPr>
        <w:numId w:val="1"/>
      </w:numPr>
    </w:pPr>
  </w:style>
  <w:style w:type="table" w:styleId="TableGrid">
    <w:name w:val="Table Grid"/>
    <w:basedOn w:val="TableNormal"/>
    <w:rsid w:val="00E90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902A8"/>
    <w:rPr>
      <w:rFonts w:ascii="Arial" w:hAnsi="Arial"/>
      <w:caps/>
    </w:rPr>
  </w:style>
  <w:style w:type="character" w:customStyle="1" w:styleId="Heading2Char">
    <w:name w:val="Heading 2 Char"/>
    <w:basedOn w:val="DefaultParagraphFont"/>
    <w:link w:val="Heading2"/>
    <w:rsid w:val="007902A8"/>
    <w:rPr>
      <w:rFonts w:ascii="Arial" w:hAnsi="Arial"/>
      <w:u w:val="single"/>
    </w:rPr>
  </w:style>
  <w:style w:type="character" w:customStyle="1" w:styleId="BodyTextChar">
    <w:name w:val="Body Text Char"/>
    <w:basedOn w:val="DefaultParagraphFont"/>
    <w:link w:val="BodyText"/>
    <w:rsid w:val="007902A8"/>
    <w:rPr>
      <w:rFonts w:ascii="Arial" w:hAnsi="Arial"/>
    </w:rPr>
  </w:style>
  <w:style w:type="character" w:customStyle="1" w:styleId="ListParagraphChar">
    <w:name w:val="List Paragraph Char"/>
    <w:aliases w:val="auto_list_(i) Char,List Paragraph1 Char"/>
    <w:basedOn w:val="DefaultParagraphFont"/>
    <w:link w:val="ListParagraph"/>
    <w:uiPriority w:val="34"/>
    <w:rsid w:val="007902A8"/>
    <w:rPr>
      <w:rFonts w:ascii="Arial" w:eastAsiaTheme="minorEastAsia" w:hAnsi="Arial" w:cs="Noto Sans Display"/>
      <w:kern w:val="2"/>
      <w:sz w:val="22"/>
      <w:szCs w:val="22"/>
      <w:lang w:eastAsia="ja-JP"/>
      <w14:ligatures w14:val="standardContextual"/>
    </w:rPr>
  </w:style>
  <w:style w:type="character" w:customStyle="1" w:styleId="DecisionParagraphsChar">
    <w:name w:val="DecisionParagraphs Char"/>
    <w:basedOn w:val="DefaultParagraphFont"/>
    <w:link w:val="DecisionParagraphs"/>
    <w:rsid w:val="00817F3F"/>
    <w:rPr>
      <w:rFonts w:ascii="Arial" w:hAnsi="Arial"/>
      <w:i/>
    </w:rPr>
  </w:style>
  <w:style w:type="table" w:styleId="GridTable1Light-Accent1">
    <w:name w:val="Grid Table 1 Light Accent 1"/>
    <w:basedOn w:val="TableNormal"/>
    <w:uiPriority w:val="46"/>
    <w:rsid w:val="00D360CA"/>
    <w:rPr>
      <w:rFonts w:asciiTheme="minorHAnsi" w:hAnsiTheme="minorHAnsi"/>
      <w:kern w:val="2"/>
      <w:sz w:val="24"/>
      <w:szCs w:val="24"/>
      <w14:ligatures w14:val="standardContextual"/>
    </w:rPr>
    <w:tblPr>
      <w:tblStyleRowBandSize w:val="1"/>
      <w:tblStyleColBandSize w:val="1"/>
      <w:tblInd w:w="0" w:type="nil"/>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style>
  <w:style w:type="paragraph" w:styleId="CommentSubject">
    <w:name w:val="annotation subject"/>
    <w:basedOn w:val="CommentText"/>
    <w:next w:val="CommentText"/>
    <w:link w:val="CommentSubjectChar"/>
    <w:unhideWhenUsed/>
    <w:rsid w:val="008F20D4"/>
    <w:pPr>
      <w:spacing w:before="0" w:after="0"/>
      <w:jc w:val="both"/>
    </w:pPr>
    <w:rPr>
      <w:rFonts w:eastAsia="Times New Roman" w:cs="Times New Roman"/>
      <w:b/>
      <w:bCs/>
      <w:kern w:val="0"/>
      <w:lang w:eastAsia="en-US"/>
      <w14:ligatures w14:val="none"/>
    </w:rPr>
  </w:style>
  <w:style w:type="character" w:customStyle="1" w:styleId="CommentSubjectChar">
    <w:name w:val="Comment Subject Char"/>
    <w:basedOn w:val="CommentTextChar"/>
    <w:link w:val="CommentSubject"/>
    <w:rsid w:val="008F20D4"/>
    <w:rPr>
      <w:rFonts w:ascii="Arial" w:eastAsiaTheme="minorEastAsia" w:hAnsi="Arial" w:cs="Noto Sans Display"/>
      <w:b/>
      <w:bCs/>
      <w:kern w:val="2"/>
      <w:lang w:eastAsia="ja-JP"/>
      <w14:ligatures w14:val="standardContextual"/>
    </w:rPr>
  </w:style>
  <w:style w:type="paragraph" w:styleId="Revision">
    <w:name w:val="Revision"/>
    <w:hidden/>
    <w:uiPriority w:val="99"/>
    <w:semiHidden/>
    <w:rsid w:val="00CB2CC1"/>
    <w:rPr>
      <w:rFonts w:ascii="Arial" w:hAnsi="Arial"/>
    </w:rPr>
  </w:style>
  <w:style w:type="character" w:customStyle="1" w:styleId="FootnoteTextChar">
    <w:name w:val="Footnote Text Char"/>
    <w:basedOn w:val="DefaultParagraphFont"/>
    <w:link w:val="FootnoteText"/>
    <w:rsid w:val="006D792C"/>
    <w:rPr>
      <w:rFonts w:ascii="Arial" w:hAnsi="Arial"/>
      <w:sz w:val="16"/>
    </w:rPr>
  </w:style>
  <w:style w:type="character" w:customStyle="1" w:styleId="Heading6Char">
    <w:name w:val="Heading 6 Char"/>
    <w:basedOn w:val="DefaultParagraphFont"/>
    <w:link w:val="Heading6"/>
    <w:rsid w:val="00E90C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sid w:val="00E90C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sid w:val="00E90C01"/>
    <w:rPr>
      <w:rFonts w:asciiTheme="minorHAnsi" w:eastAsiaTheme="majorEastAsia" w:hAnsiTheme="minorHAnsi" w:cstheme="majorBidi"/>
      <w:i/>
      <w:iCs/>
      <w:color w:val="272727" w:themeColor="text1" w:themeTint="D8"/>
    </w:rPr>
  </w:style>
  <w:style w:type="character" w:styleId="Mention">
    <w:name w:val="Mention"/>
    <w:basedOn w:val="DefaultParagraphFont"/>
    <w:uiPriority w:val="99"/>
    <w:unhideWhenUsed/>
    <w:rsid w:val="00E90C01"/>
    <w:rPr>
      <w:color w:val="2B579A"/>
      <w:shd w:val="clear" w:color="auto" w:fill="E1DFDD"/>
    </w:rPr>
  </w:style>
  <w:style w:type="table" w:styleId="GridTable4-Accent1">
    <w:name w:val="Grid Table 4 Accent 1"/>
    <w:basedOn w:val="TableNormal"/>
    <w:uiPriority w:val="49"/>
    <w:rsid w:val="00E90C01"/>
    <w:rPr>
      <w:rFonts w:asciiTheme="minorHAnsi" w:hAnsiTheme="minorHAnsi"/>
      <w:kern w:val="2"/>
      <w:sz w:val="24"/>
      <w:szCs w:val="24"/>
      <w14:ligatures w14:val="standardContextual"/>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style>
  <w:style w:type="character" w:styleId="UnresolvedMention">
    <w:name w:val="Unresolved Mention"/>
    <w:basedOn w:val="DefaultParagraphFont"/>
    <w:uiPriority w:val="99"/>
    <w:semiHidden/>
    <w:unhideWhenUsed/>
    <w:rsid w:val="00E90C01"/>
    <w:rPr>
      <w:color w:val="605E5C"/>
      <w:shd w:val="clear" w:color="auto" w:fill="E1DFDD"/>
    </w:rPr>
  </w:style>
  <w:style w:type="numbering" w:customStyle="1" w:styleId="NoList1">
    <w:name w:val="No List1"/>
    <w:next w:val="NoList"/>
    <w:uiPriority w:val="99"/>
    <w:semiHidden/>
    <w:unhideWhenUsed/>
    <w:rsid w:val="00E90C01"/>
  </w:style>
  <w:style w:type="character" w:customStyle="1" w:styleId="Heading3Char">
    <w:name w:val="Heading 3 Char"/>
    <w:basedOn w:val="DefaultParagraphFont"/>
    <w:link w:val="Heading3"/>
    <w:rsid w:val="00E90C01"/>
    <w:rPr>
      <w:rFonts w:ascii="Arial" w:hAnsi="Arial"/>
      <w:i/>
    </w:rPr>
  </w:style>
  <w:style w:type="numbering" w:customStyle="1" w:styleId="NoList11">
    <w:name w:val="No List11"/>
    <w:next w:val="NoList"/>
    <w:uiPriority w:val="99"/>
    <w:semiHidden/>
    <w:unhideWhenUsed/>
    <w:rsid w:val="00E90C01"/>
  </w:style>
  <w:style w:type="character" w:customStyle="1" w:styleId="Heading4Char">
    <w:name w:val="Heading 4 Char"/>
    <w:basedOn w:val="DefaultParagraphFont"/>
    <w:link w:val="Heading4"/>
    <w:rsid w:val="00E90C01"/>
    <w:rPr>
      <w:rFonts w:ascii="Arial" w:hAnsi="Arial"/>
      <w:u w:val="single"/>
      <w:lang w:val="fr-FR"/>
    </w:rPr>
  </w:style>
  <w:style w:type="character" w:customStyle="1" w:styleId="Heading5Char">
    <w:name w:val="Heading 5 Char"/>
    <w:link w:val="Heading5"/>
    <w:locked/>
    <w:rsid w:val="00E90C01"/>
    <w:rPr>
      <w:rFonts w:ascii="Arial" w:hAnsi="Arial"/>
      <w:i/>
    </w:rPr>
  </w:style>
  <w:style w:type="numbering" w:customStyle="1" w:styleId="NoList111">
    <w:name w:val="No List111"/>
    <w:next w:val="NoList"/>
    <w:uiPriority w:val="99"/>
    <w:semiHidden/>
    <w:unhideWhenUsed/>
    <w:rsid w:val="00E90C01"/>
  </w:style>
  <w:style w:type="character" w:customStyle="1" w:styleId="HeaderChar">
    <w:name w:val="Header Char"/>
    <w:basedOn w:val="DefaultParagraphFont"/>
    <w:link w:val="Header"/>
    <w:rsid w:val="00E90C01"/>
    <w:rPr>
      <w:rFonts w:ascii="Arial" w:hAnsi="Arial"/>
      <w:lang w:val="fr-FR"/>
    </w:rPr>
  </w:style>
  <w:style w:type="paragraph" w:styleId="BodyText2">
    <w:name w:val="Body Text 2"/>
    <w:basedOn w:val="Normal"/>
    <w:link w:val="BodyText2Char"/>
    <w:unhideWhenUsed/>
    <w:rsid w:val="00E90C01"/>
    <w:pPr>
      <w:spacing w:line="240" w:lineRule="atLeast"/>
    </w:pPr>
    <w:rPr>
      <w:rFonts w:eastAsia="Times New Roman" w:cs="Maiandra GD"/>
      <w:snapToGrid w:val="0"/>
      <w:color w:val="FF0000"/>
      <w:szCs w:val="18"/>
      <w:lang w:eastAsia="nl-NL"/>
    </w:rPr>
  </w:style>
  <w:style w:type="character" w:customStyle="1" w:styleId="BodyText2Char">
    <w:name w:val="Body Text 2 Char"/>
    <w:basedOn w:val="DefaultParagraphFont"/>
    <w:link w:val="BodyText2"/>
    <w:rsid w:val="00E90C01"/>
    <w:rPr>
      <w:rFonts w:ascii="Arial" w:eastAsia="Times New Roman" w:hAnsi="Arial" w:cs="Maiandra GD"/>
      <w:snapToGrid w:val="0"/>
      <w:color w:val="FF0000"/>
      <w:szCs w:val="18"/>
      <w:lang w:eastAsia="nl-NL"/>
    </w:rPr>
  </w:style>
  <w:style w:type="paragraph" w:customStyle="1" w:styleId="ui-datalist-item">
    <w:name w:val="ui-datalist-item"/>
    <w:basedOn w:val="Normal"/>
    <w:rsid w:val="00E90C01"/>
    <w:pPr>
      <w:spacing w:before="100" w:beforeAutospacing="1" w:after="100" w:afterAutospacing="1"/>
      <w:jc w:val="left"/>
    </w:pPr>
    <w:rPr>
      <w:rFonts w:ascii="Times New Roman" w:eastAsia="Times New Roman" w:hAnsi="Times New Roman"/>
      <w:sz w:val="24"/>
      <w:szCs w:val="24"/>
    </w:rPr>
  </w:style>
  <w:style w:type="paragraph" w:styleId="Salutation">
    <w:name w:val="Salutation"/>
    <w:basedOn w:val="Normal"/>
    <w:next w:val="Normal"/>
    <w:link w:val="SalutationChar"/>
    <w:rsid w:val="00E90C01"/>
    <w:rPr>
      <w:rFonts w:eastAsia="Times New Roman"/>
    </w:rPr>
  </w:style>
  <w:style w:type="character" w:customStyle="1" w:styleId="SalutationChar">
    <w:name w:val="Salutation Char"/>
    <w:basedOn w:val="DefaultParagraphFont"/>
    <w:link w:val="Salutation"/>
    <w:rsid w:val="00E90C01"/>
    <w:rPr>
      <w:rFonts w:ascii="Arial" w:eastAsia="Times New Roman" w:hAnsi="Arial"/>
    </w:rPr>
  </w:style>
  <w:style w:type="paragraph" w:styleId="Caption">
    <w:name w:val="caption"/>
    <w:basedOn w:val="Normal"/>
    <w:next w:val="Normal"/>
    <w:qFormat/>
    <w:rsid w:val="00E90C01"/>
    <w:rPr>
      <w:rFonts w:eastAsia="Times New Roman"/>
      <w:b/>
      <w:bCs/>
      <w:sz w:val="18"/>
    </w:rPr>
  </w:style>
  <w:style w:type="paragraph" w:customStyle="1" w:styleId="ONUMFS">
    <w:name w:val="ONUM FS"/>
    <w:basedOn w:val="BodyText"/>
    <w:rsid w:val="00E90C01"/>
    <w:pPr>
      <w:numPr>
        <w:numId w:val="8"/>
      </w:numPr>
      <w:spacing w:after="220"/>
    </w:pPr>
    <w:rPr>
      <w:rFonts w:eastAsia="Times New Roman"/>
    </w:rPr>
  </w:style>
  <w:style w:type="paragraph" w:customStyle="1" w:styleId="ONUME">
    <w:name w:val="ONUM E"/>
    <w:basedOn w:val="BodyText"/>
    <w:rsid w:val="00E90C01"/>
    <w:pPr>
      <w:numPr>
        <w:numId w:val="7"/>
      </w:numPr>
      <w:spacing w:after="220"/>
    </w:pPr>
    <w:rPr>
      <w:rFonts w:eastAsia="Times New Roman"/>
    </w:rPr>
  </w:style>
  <w:style w:type="paragraph" w:styleId="ListNumber">
    <w:name w:val="List Number"/>
    <w:basedOn w:val="Normal"/>
    <w:rsid w:val="00E90C01"/>
    <w:pPr>
      <w:numPr>
        <w:numId w:val="9"/>
      </w:numPr>
    </w:pPr>
    <w:rPr>
      <w:rFonts w:eastAsia="Times New Roman"/>
    </w:rPr>
  </w:style>
  <w:style w:type="character" w:customStyle="1" w:styleId="Heading9Char">
    <w:name w:val="Heading 9 Char"/>
    <w:basedOn w:val="DefaultParagraphFont"/>
    <w:link w:val="Heading9"/>
    <w:rsid w:val="00E90C01"/>
    <w:rPr>
      <w:rFonts w:ascii="Arial" w:hAnsi="Arial"/>
      <w:i/>
      <w:sz w:val="18"/>
    </w:rPr>
  </w:style>
  <w:style w:type="character" w:customStyle="1" w:styleId="TitleChar">
    <w:name w:val="Title Char"/>
    <w:basedOn w:val="DefaultParagraphFont"/>
    <w:link w:val="Title"/>
    <w:rsid w:val="00E90C01"/>
    <w:rPr>
      <w:rFonts w:ascii="Arial" w:hAnsi="Arial"/>
      <w:b/>
      <w:caps/>
      <w:kern w:val="28"/>
      <w:sz w:val="30"/>
    </w:rPr>
  </w:style>
  <w:style w:type="paragraph" w:styleId="Subtitle">
    <w:name w:val="Subtitle"/>
    <w:basedOn w:val="Normal"/>
    <w:next w:val="Normal"/>
    <w:link w:val="SubtitleChar"/>
    <w:qFormat/>
    <w:rsid w:val="00E90C0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E90C0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90C01"/>
    <w:pPr>
      <w:spacing w:before="160" w:after="160"/>
      <w:jc w:val="center"/>
    </w:pPr>
    <w:rPr>
      <w:rFonts w:eastAsia="Times New Roman"/>
      <w:i/>
      <w:iCs/>
      <w:color w:val="404040" w:themeColor="text1" w:themeTint="BF"/>
    </w:rPr>
  </w:style>
  <w:style w:type="character" w:customStyle="1" w:styleId="QuoteChar">
    <w:name w:val="Quote Char"/>
    <w:basedOn w:val="DefaultParagraphFont"/>
    <w:link w:val="Quote"/>
    <w:uiPriority w:val="29"/>
    <w:rsid w:val="00E90C01"/>
    <w:rPr>
      <w:rFonts w:ascii="Arial" w:eastAsia="Times New Roman" w:hAnsi="Arial"/>
      <w:i/>
      <w:iCs/>
      <w:color w:val="404040" w:themeColor="text1" w:themeTint="BF"/>
    </w:rPr>
  </w:style>
  <w:style w:type="character" w:styleId="IntenseEmphasis">
    <w:name w:val="Intense Emphasis"/>
    <w:basedOn w:val="DefaultParagraphFont"/>
    <w:uiPriority w:val="21"/>
    <w:qFormat/>
    <w:rsid w:val="00E90C01"/>
    <w:rPr>
      <w:i/>
      <w:iCs/>
      <w:color w:val="365F91" w:themeColor="accent1" w:themeShade="BF"/>
    </w:rPr>
  </w:style>
  <w:style w:type="paragraph" w:styleId="IntenseQuote">
    <w:name w:val="Intense Quote"/>
    <w:basedOn w:val="Normal"/>
    <w:next w:val="Normal"/>
    <w:link w:val="IntenseQuoteChar"/>
    <w:uiPriority w:val="30"/>
    <w:qFormat/>
    <w:rsid w:val="00E90C01"/>
    <w:pPr>
      <w:pBdr>
        <w:top w:val="single" w:sz="4" w:space="10" w:color="365F91" w:themeColor="accent1" w:themeShade="BF"/>
        <w:bottom w:val="single" w:sz="4" w:space="10" w:color="365F91" w:themeColor="accent1" w:themeShade="BF"/>
      </w:pBdr>
      <w:spacing w:before="360" w:after="360"/>
      <w:ind w:left="864" w:right="864"/>
      <w:jc w:val="center"/>
    </w:pPr>
    <w:rPr>
      <w:rFonts w:eastAsia="Times New Roman"/>
      <w:i/>
      <w:iCs/>
      <w:color w:val="365F91" w:themeColor="accent1" w:themeShade="BF"/>
    </w:rPr>
  </w:style>
  <w:style w:type="character" w:customStyle="1" w:styleId="IntenseQuoteChar">
    <w:name w:val="Intense Quote Char"/>
    <w:basedOn w:val="DefaultParagraphFont"/>
    <w:link w:val="IntenseQuote"/>
    <w:uiPriority w:val="30"/>
    <w:rsid w:val="00E90C01"/>
    <w:rPr>
      <w:rFonts w:ascii="Arial" w:eastAsia="Times New Roman" w:hAnsi="Arial"/>
      <w:i/>
      <w:iCs/>
      <w:color w:val="365F91" w:themeColor="accent1" w:themeShade="BF"/>
    </w:rPr>
  </w:style>
  <w:style w:type="character" w:styleId="IntenseReference">
    <w:name w:val="Intense Reference"/>
    <w:basedOn w:val="DefaultParagraphFont"/>
    <w:uiPriority w:val="32"/>
    <w:qFormat/>
    <w:rsid w:val="00E90C01"/>
    <w:rPr>
      <w:b/>
      <w:bCs/>
      <w:smallCaps/>
      <w:color w:val="365F91" w:themeColor="accent1" w:themeShade="BF"/>
      <w:spacing w:val="5"/>
    </w:rPr>
  </w:style>
  <w:style w:type="character" w:customStyle="1" w:styleId="FooterChar">
    <w:name w:val="Footer Char"/>
    <w:aliases w:val="doc_path_name Char"/>
    <w:basedOn w:val="DefaultParagraphFont"/>
    <w:link w:val="Footer"/>
    <w:rsid w:val="00E90C01"/>
    <w:rPr>
      <w:rFonts w:ascii="Arial" w:hAnsi="Arial"/>
      <w:sz w:val="14"/>
    </w:rPr>
  </w:style>
  <w:style w:type="character" w:customStyle="1" w:styleId="ClosingChar">
    <w:name w:val="Closing Char"/>
    <w:basedOn w:val="DefaultParagraphFont"/>
    <w:link w:val="Closing"/>
    <w:rsid w:val="00E90C01"/>
    <w:rPr>
      <w:rFonts w:ascii="Arial" w:hAnsi="Arial"/>
    </w:rPr>
  </w:style>
  <w:style w:type="character" w:customStyle="1" w:styleId="MacroTextChar">
    <w:name w:val="Macro Text Char"/>
    <w:basedOn w:val="DefaultParagraphFont"/>
    <w:link w:val="MacroText"/>
    <w:semiHidden/>
    <w:rsid w:val="00E90C01"/>
    <w:rPr>
      <w:rFonts w:ascii="Courier New" w:hAnsi="Courier New"/>
      <w:sz w:val="16"/>
    </w:rPr>
  </w:style>
  <w:style w:type="character" w:customStyle="1" w:styleId="SignatureChar">
    <w:name w:val="Signature Char"/>
    <w:basedOn w:val="DefaultParagraphFont"/>
    <w:link w:val="Signature"/>
    <w:rsid w:val="00E90C01"/>
    <w:rPr>
      <w:rFonts w:ascii="Arial" w:hAnsi="Arial"/>
    </w:rPr>
  </w:style>
  <w:style w:type="character" w:customStyle="1" w:styleId="EndnoteTextChar">
    <w:name w:val="Endnote Text Char"/>
    <w:basedOn w:val="DefaultParagraphFont"/>
    <w:link w:val="EndnoteText"/>
    <w:rsid w:val="00E90C01"/>
    <w:rPr>
      <w:rFonts w:ascii="Arial" w:hAnsi="Arial"/>
    </w:rPr>
  </w:style>
  <w:style w:type="character" w:customStyle="1" w:styleId="DateChar">
    <w:name w:val="Date Char"/>
    <w:basedOn w:val="DefaultParagraphFont"/>
    <w:link w:val="Date"/>
    <w:rsid w:val="00E90C01"/>
    <w:rPr>
      <w:rFonts w:ascii="Arial" w:hAnsi="Arial"/>
      <w:b/>
      <w:sz w:val="22"/>
    </w:rPr>
  </w:style>
  <w:style w:type="paragraph" w:customStyle="1" w:styleId="StyleDocoriginalNotBold">
    <w:name w:val="Style Doc_original + Not Bold"/>
    <w:basedOn w:val="Docoriginal"/>
    <w:link w:val="StyleDocoriginalNotBoldChar"/>
    <w:autoRedefine/>
    <w:rsid w:val="00E90C01"/>
    <w:pPr>
      <w:ind w:left="1589"/>
    </w:pPr>
    <w:rPr>
      <w:rFonts w:eastAsia="Times New Roman"/>
      <w:lang w:val="fr-FR"/>
    </w:rPr>
  </w:style>
  <w:style w:type="character" w:customStyle="1" w:styleId="StyleDocoriginalNotBoldChar">
    <w:name w:val="Style Doc_original + Not Bold Char"/>
    <w:basedOn w:val="DocoriginalChar"/>
    <w:link w:val="StyleDocoriginalNotBold"/>
    <w:rsid w:val="00E90C01"/>
    <w:rPr>
      <w:rFonts w:ascii="Arial" w:eastAsia="Times New Roman" w:hAnsi="Arial"/>
      <w:b/>
      <w:bCs/>
      <w:spacing w:val="10"/>
      <w:sz w:val="18"/>
      <w:lang w:val="fr-FR"/>
    </w:rPr>
  </w:style>
  <w:style w:type="paragraph" w:customStyle="1" w:styleId="StyleDocoriginal">
    <w:name w:val="Style Doc_original"/>
    <w:basedOn w:val="Docoriginal"/>
    <w:link w:val="StyleDocoriginalChar"/>
    <w:rsid w:val="00E90C01"/>
    <w:rPr>
      <w:rFonts w:eastAsia="Times New Roman"/>
      <w:lang w:val="fr-FR"/>
    </w:rPr>
  </w:style>
  <w:style w:type="character" w:customStyle="1" w:styleId="StyleDocoriginalChar">
    <w:name w:val="Style Doc_original Char"/>
    <w:basedOn w:val="DocoriginalChar"/>
    <w:link w:val="StyleDocoriginal"/>
    <w:rsid w:val="00E90C01"/>
    <w:rPr>
      <w:rFonts w:ascii="Arial" w:eastAsia="Times New Roman" w:hAnsi="Arial"/>
      <w:b/>
      <w:bCs/>
      <w:spacing w:val="10"/>
      <w:sz w:val="18"/>
      <w:lang w:val="fr-FR"/>
    </w:rPr>
  </w:style>
  <w:style w:type="numbering" w:customStyle="1" w:styleId="NoList1111">
    <w:name w:val="No List1111"/>
    <w:next w:val="NoList"/>
    <w:uiPriority w:val="99"/>
    <w:semiHidden/>
    <w:unhideWhenUsed/>
    <w:rsid w:val="00E90C01"/>
  </w:style>
  <w:style w:type="character" w:customStyle="1" w:styleId="StyleDocoriginalNotBold1">
    <w:name w:val="Style Doc_original + Not Bold1"/>
    <w:basedOn w:val="DefaultParagraphFont"/>
    <w:rsid w:val="00E90C01"/>
    <w:rPr>
      <w:rFonts w:ascii="Arial" w:hAnsi="Arial"/>
      <w:b/>
      <w:bCs/>
      <w:spacing w:val="10"/>
      <w:lang w:val="en-US" w:eastAsia="en-US" w:bidi="ar-SA"/>
    </w:rPr>
  </w:style>
  <w:style w:type="paragraph" w:customStyle="1" w:styleId="StyleDocnumber">
    <w:name w:val="Style Doc_number"/>
    <w:basedOn w:val="Docoriginal"/>
    <w:rsid w:val="00E90C01"/>
    <w:pPr>
      <w:spacing w:before="0" w:line="280" w:lineRule="exact"/>
      <w:ind w:left="1589"/>
      <w:contextualSpacing w:val="0"/>
      <w:jc w:val="both"/>
    </w:pPr>
    <w:rPr>
      <w:sz w:val="20"/>
    </w:rPr>
  </w:style>
  <w:style w:type="paragraph" w:customStyle="1" w:styleId="StyleStyleDocoriginalNotBoldNotBold">
    <w:name w:val="Style Style Doc_original + Not Bold + Not Bold"/>
    <w:basedOn w:val="StyleDocoriginalNotBold"/>
    <w:link w:val="StyleStyleDocoriginalNotBoldNotBoldChar"/>
    <w:rsid w:val="00E90C01"/>
    <w:pPr>
      <w:spacing w:before="0" w:line="280" w:lineRule="exact"/>
      <w:contextualSpacing w:val="0"/>
    </w:pPr>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E90C01"/>
    <w:rPr>
      <w:rFonts w:ascii="Arial" w:eastAsia="Times New Roman" w:hAnsi="Arial"/>
      <w:b w:val="0"/>
      <w:bCs w:val="0"/>
      <w:spacing w:val="10"/>
      <w:sz w:val="18"/>
      <w:lang w:val="fr-FR"/>
    </w:rPr>
  </w:style>
  <w:style w:type="character" w:customStyle="1" w:styleId="StyleDoclangBold">
    <w:name w:val="Style Doc_lang + Bold"/>
    <w:basedOn w:val="Doclang"/>
    <w:rsid w:val="00E90C01"/>
    <w:rPr>
      <w:rFonts w:ascii="Arial" w:hAnsi="Arial"/>
      <w:b/>
      <w:bCs/>
      <w:sz w:val="20"/>
      <w:lang w:val="en-US"/>
    </w:rPr>
  </w:style>
  <w:style w:type="paragraph" w:customStyle="1" w:styleId="Default">
    <w:name w:val="Default"/>
    <w:rsid w:val="00E90C01"/>
    <w:pPr>
      <w:autoSpaceDE w:val="0"/>
      <w:autoSpaceDN w:val="0"/>
      <w:adjustRightInd w:val="0"/>
    </w:pPr>
    <w:rPr>
      <w:rFonts w:ascii="Arial" w:hAnsi="Arial" w:cs="Arial"/>
      <w:color w:val="000000"/>
      <w:sz w:val="24"/>
      <w:szCs w:val="24"/>
    </w:rPr>
  </w:style>
  <w:style w:type="paragraph" w:styleId="BodyTextIndent2">
    <w:name w:val="Body Text Indent 2"/>
    <w:basedOn w:val="Normal"/>
    <w:link w:val="BodyTextIndent2Char"/>
    <w:rsid w:val="00E90C01"/>
    <w:pPr>
      <w:spacing w:after="120" w:line="480" w:lineRule="auto"/>
      <w:ind w:left="283"/>
    </w:pPr>
    <w:rPr>
      <w:rFonts w:eastAsiaTheme="minorEastAsia"/>
    </w:rPr>
  </w:style>
  <w:style w:type="character" w:customStyle="1" w:styleId="BodyTextIndent2Char">
    <w:name w:val="Body Text Indent 2 Char"/>
    <w:basedOn w:val="DefaultParagraphFont"/>
    <w:link w:val="BodyTextIndent2"/>
    <w:rsid w:val="00E90C01"/>
    <w:rPr>
      <w:rFonts w:ascii="Arial" w:eastAsiaTheme="minorEastAsia" w:hAnsi="Arial"/>
    </w:rPr>
  </w:style>
  <w:style w:type="character" w:customStyle="1" w:styleId="CommentTextChar1">
    <w:name w:val="Comment Text Char1"/>
    <w:basedOn w:val="DefaultParagraphFont"/>
    <w:rsid w:val="00E90C01"/>
    <w:rPr>
      <w:rFonts w:ascii="Arial" w:hAnsi="Arial" w:cs="Arial"/>
      <w:sz w:val="18"/>
    </w:rPr>
  </w:style>
  <w:style w:type="paragraph" w:customStyle="1" w:styleId="dec">
    <w:name w:val="dec"/>
    <w:basedOn w:val="Normal"/>
    <w:link w:val="decChar"/>
    <w:qFormat/>
    <w:rsid w:val="00E90C01"/>
    <w:pPr>
      <w:ind w:left="4536"/>
    </w:pPr>
    <w:rPr>
      <w:rFonts w:eastAsiaTheme="minorEastAsia"/>
      <w:i/>
      <w:spacing w:val="-2"/>
    </w:rPr>
  </w:style>
  <w:style w:type="character" w:customStyle="1" w:styleId="decChar">
    <w:name w:val="dec Char"/>
    <w:basedOn w:val="DefaultParagraphFont"/>
    <w:link w:val="dec"/>
    <w:rsid w:val="00E90C01"/>
    <w:rPr>
      <w:rFonts w:ascii="Arial" w:eastAsiaTheme="minorEastAsia" w:hAnsi="Arial"/>
      <w:i/>
      <w:spacing w:val="-2"/>
    </w:rPr>
  </w:style>
  <w:style w:type="character" w:customStyle="1" w:styleId="CharChar19">
    <w:name w:val="Char Char19"/>
    <w:locked/>
    <w:rsid w:val="00E90C01"/>
    <w:rPr>
      <w:rFonts w:ascii="Arial" w:hAnsi="Arial"/>
      <w:caps/>
      <w:lang w:val="en-US" w:eastAsia="en-US" w:bidi="ar-SA"/>
    </w:rPr>
  </w:style>
  <w:style w:type="paragraph" w:customStyle="1" w:styleId="ZchnZchn1">
    <w:name w:val="Zchn Zchn1"/>
    <w:basedOn w:val="Normal"/>
    <w:rsid w:val="00E90C01"/>
    <w:pPr>
      <w:spacing w:after="160" w:line="240" w:lineRule="exact"/>
      <w:jc w:val="left"/>
    </w:pPr>
    <w:rPr>
      <w:rFonts w:ascii="Verdana" w:eastAsia="PMingLiU" w:hAnsi="Verdana"/>
    </w:rPr>
  </w:style>
  <w:style w:type="paragraph" w:styleId="BlockText">
    <w:name w:val="Block Text"/>
    <w:basedOn w:val="Normal"/>
    <w:rsid w:val="00E90C01"/>
    <w:pPr>
      <w:ind w:left="1134" w:right="-1" w:hanging="567"/>
    </w:pPr>
    <w:rPr>
      <w:rFonts w:ascii="Times New Roman" w:hAnsi="Times New Roman"/>
      <w:sz w:val="24"/>
    </w:rPr>
  </w:style>
  <w:style w:type="paragraph" w:customStyle="1" w:styleId="indentpara">
    <w:name w:val="indentpara"/>
    <w:basedOn w:val="Normal"/>
    <w:rsid w:val="00E90C01"/>
    <w:pPr>
      <w:numPr>
        <w:numId w:val="10"/>
      </w:numPr>
    </w:pPr>
    <w:rPr>
      <w:rFonts w:ascii="Times New Roman" w:hAnsi="Times New Roman"/>
      <w:sz w:val="24"/>
    </w:rPr>
  </w:style>
  <w:style w:type="paragraph" w:styleId="NormalWeb">
    <w:name w:val="Normal (Web)"/>
    <w:basedOn w:val="Normal"/>
    <w:rsid w:val="00E90C01"/>
    <w:pPr>
      <w:spacing w:before="100" w:beforeAutospacing="1" w:after="100" w:afterAutospacing="1"/>
      <w:jc w:val="left"/>
    </w:pPr>
    <w:rPr>
      <w:rFonts w:ascii="Times New Roman" w:hAnsi="Times New Roman"/>
      <w:sz w:val="24"/>
      <w:szCs w:val="24"/>
    </w:rPr>
  </w:style>
  <w:style w:type="paragraph" w:customStyle="1" w:styleId="TegnTegnCharChar">
    <w:name w:val="Tegn Tegn Char Char"/>
    <w:basedOn w:val="Normal"/>
    <w:rsid w:val="00E90C01"/>
    <w:pPr>
      <w:spacing w:after="160" w:line="240" w:lineRule="exact"/>
      <w:jc w:val="left"/>
    </w:pPr>
    <w:rPr>
      <w:rFonts w:ascii="Verdana" w:eastAsia="PMingLiU" w:hAnsi="Verdana"/>
    </w:rPr>
  </w:style>
  <w:style w:type="paragraph" w:styleId="BodyTextIndent">
    <w:name w:val="Body Text Indent"/>
    <w:basedOn w:val="Normal"/>
    <w:link w:val="BodyTextIndentChar"/>
    <w:rsid w:val="00E90C01"/>
    <w:pPr>
      <w:ind w:left="567"/>
      <w:jc w:val="left"/>
    </w:pPr>
    <w:rPr>
      <w:rFonts w:ascii="Times New Roman" w:hAnsi="Times New Roman"/>
      <w:sz w:val="24"/>
    </w:rPr>
  </w:style>
  <w:style w:type="character" w:customStyle="1" w:styleId="BodyTextIndentChar">
    <w:name w:val="Body Text Indent Char"/>
    <w:basedOn w:val="DefaultParagraphFont"/>
    <w:link w:val="BodyTextIndent"/>
    <w:rsid w:val="00E90C01"/>
    <w:rPr>
      <w:sz w:val="24"/>
    </w:rPr>
  </w:style>
  <w:style w:type="paragraph" w:customStyle="1" w:styleId="Committee">
    <w:name w:val="Committee"/>
    <w:basedOn w:val="Normal"/>
    <w:rsid w:val="00E90C01"/>
    <w:pPr>
      <w:spacing w:after="300"/>
      <w:jc w:val="center"/>
    </w:pPr>
    <w:rPr>
      <w:b/>
      <w:caps/>
      <w:kern w:val="28"/>
      <w:sz w:val="30"/>
    </w:rPr>
  </w:style>
  <w:style w:type="paragraph" w:customStyle="1" w:styleId="DecisionInvitingPara">
    <w:name w:val="Decision Inviting Para."/>
    <w:basedOn w:val="Normal"/>
    <w:rsid w:val="00E90C01"/>
    <w:pPr>
      <w:ind w:left="4536"/>
      <w:jc w:val="left"/>
    </w:pPr>
    <w:rPr>
      <w:rFonts w:ascii="Times New Roman" w:hAnsi="Times New Roman"/>
      <w:i/>
      <w:sz w:val="24"/>
    </w:rPr>
  </w:style>
  <w:style w:type="paragraph" w:customStyle="1" w:styleId="Endofdocument">
    <w:name w:val="End of document"/>
    <w:basedOn w:val="Normal"/>
    <w:rsid w:val="00E90C01"/>
    <w:pPr>
      <w:ind w:left="4536"/>
      <w:jc w:val="center"/>
    </w:pPr>
    <w:rPr>
      <w:rFonts w:ascii="Times New Roman" w:hAnsi="Times New Roman"/>
      <w:sz w:val="24"/>
    </w:rPr>
  </w:style>
  <w:style w:type="paragraph" w:customStyle="1" w:styleId="MTDisplayEquation">
    <w:name w:val="MTDisplayEquation"/>
    <w:basedOn w:val="Normal"/>
    <w:next w:val="Normal"/>
    <w:rsid w:val="00E90C01"/>
    <w:pPr>
      <w:tabs>
        <w:tab w:val="center" w:pos="5000"/>
        <w:tab w:val="right" w:pos="9980"/>
      </w:tabs>
      <w:jc w:val="left"/>
    </w:pPr>
    <w:rPr>
      <w:rFonts w:ascii="Times New Roman" w:hAnsi="Times New Roman"/>
      <w:sz w:val="24"/>
      <w:szCs w:val="24"/>
      <w:lang w:val="en-GB"/>
    </w:rPr>
  </w:style>
  <w:style w:type="character" w:styleId="FollowedHyperlink">
    <w:name w:val="FollowedHyperlink"/>
    <w:rsid w:val="00E90C01"/>
    <w:rPr>
      <w:rFonts w:cs="Times New Roman"/>
      <w:color w:val="800080"/>
      <w:u w:val="single"/>
    </w:rPr>
  </w:style>
  <w:style w:type="character" w:styleId="Emphasis">
    <w:name w:val="Emphasis"/>
    <w:qFormat/>
    <w:rsid w:val="00E90C01"/>
    <w:rPr>
      <w:rFonts w:ascii="Arial" w:hAnsi="Arial" w:cs="Times New Roman"/>
      <w:b/>
      <w:i/>
    </w:rPr>
  </w:style>
  <w:style w:type="character" w:customStyle="1" w:styleId="StyleTimesNewRomanPSMT">
    <w:name w:val="Style TimesNewRomanPSMT"/>
    <w:rsid w:val="00E90C01"/>
    <w:rPr>
      <w:rFonts w:ascii="Arial" w:hAnsi="Arial"/>
      <w:sz w:val="20"/>
    </w:rPr>
  </w:style>
  <w:style w:type="numbering" w:customStyle="1" w:styleId="NoList11111">
    <w:name w:val="No List11111"/>
    <w:next w:val="NoList"/>
    <w:uiPriority w:val="99"/>
    <w:semiHidden/>
    <w:unhideWhenUsed/>
    <w:rsid w:val="00E90C01"/>
  </w:style>
  <w:style w:type="numbering" w:customStyle="1" w:styleId="NoList2">
    <w:name w:val="No List2"/>
    <w:next w:val="NoList"/>
    <w:uiPriority w:val="99"/>
    <w:semiHidden/>
    <w:unhideWhenUsed/>
    <w:rsid w:val="00E90C01"/>
  </w:style>
  <w:style w:type="numbering" w:customStyle="1" w:styleId="NoList12">
    <w:name w:val="No List12"/>
    <w:next w:val="NoList"/>
    <w:uiPriority w:val="99"/>
    <w:semiHidden/>
    <w:unhideWhenUsed/>
    <w:rsid w:val="00E90C01"/>
  </w:style>
  <w:style w:type="character" w:styleId="LineNumber">
    <w:name w:val="line number"/>
    <w:basedOn w:val="DefaultParagraphFont"/>
    <w:semiHidden/>
    <w:unhideWhenUsed/>
    <w:rsid w:val="00E90C01"/>
  </w:style>
  <w:style w:type="paragraph" w:styleId="TOCHeading">
    <w:name w:val="TOC Heading"/>
    <w:basedOn w:val="Heading1"/>
    <w:next w:val="Normal"/>
    <w:uiPriority w:val="39"/>
    <w:unhideWhenUsed/>
    <w:qFormat/>
    <w:rsid w:val="00E90C01"/>
    <w:pPr>
      <w:keepLines/>
      <w:spacing w:before="240" w:line="259" w:lineRule="auto"/>
      <w:outlineLvl w:val="9"/>
    </w:pPr>
    <w:rPr>
      <w:rFonts w:asciiTheme="majorHAnsi" w:eastAsiaTheme="majorEastAsia" w:hAnsiTheme="majorHAnsi" w:cstheme="majorBidi"/>
      <w:caps w:val="0"/>
      <w:color w:val="365F91" w:themeColor="accent1" w:themeShade="BF"/>
      <w:sz w:val="32"/>
      <w:szCs w:val="32"/>
    </w:rPr>
  </w:style>
  <w:style w:type="character" w:customStyle="1" w:styleId="UnresolvedMention1">
    <w:name w:val="Unresolved Mention1"/>
    <w:basedOn w:val="DefaultParagraphFont"/>
    <w:uiPriority w:val="99"/>
    <w:semiHidden/>
    <w:unhideWhenUsed/>
    <w:rsid w:val="00E90C01"/>
    <w:rPr>
      <w:color w:val="605E5C"/>
      <w:shd w:val="clear" w:color="auto" w:fill="E1DFDD"/>
    </w:rPr>
  </w:style>
  <w:style w:type="paragraph" w:customStyle="1" w:styleId="msonormal0">
    <w:name w:val="msonormal"/>
    <w:basedOn w:val="Normal"/>
    <w:rsid w:val="00E90C01"/>
    <w:pPr>
      <w:spacing w:before="100" w:beforeAutospacing="1" w:after="100" w:afterAutospacing="1"/>
      <w:jc w:val="left"/>
    </w:pPr>
    <w:rPr>
      <w:rFonts w:ascii="Times New Roman" w:eastAsia="Times New Roman" w:hAnsi="Times New Roman"/>
      <w:sz w:val="24"/>
      <w:szCs w:val="24"/>
      <w:lang w:val="en-GB" w:eastAsia="en-GB"/>
    </w:rPr>
  </w:style>
  <w:style w:type="paragraph" w:customStyle="1" w:styleId="font5">
    <w:name w:val="font5"/>
    <w:basedOn w:val="Normal"/>
    <w:rsid w:val="00E90C01"/>
    <w:pPr>
      <w:spacing w:before="100" w:beforeAutospacing="1" w:after="100" w:afterAutospacing="1"/>
      <w:jc w:val="left"/>
    </w:pPr>
    <w:rPr>
      <w:rFonts w:eastAsia="Times New Roman" w:cs="Arial"/>
      <w:lang w:val="en-GB" w:eastAsia="en-GB"/>
    </w:rPr>
  </w:style>
  <w:style w:type="paragraph" w:customStyle="1" w:styleId="font6">
    <w:name w:val="font6"/>
    <w:basedOn w:val="Normal"/>
    <w:rsid w:val="00E90C01"/>
    <w:pPr>
      <w:spacing w:before="100" w:beforeAutospacing="1" w:after="100" w:afterAutospacing="1"/>
      <w:jc w:val="left"/>
    </w:pPr>
    <w:rPr>
      <w:rFonts w:eastAsia="Times New Roman" w:cs="Arial"/>
      <w:i/>
      <w:iCs/>
      <w:lang w:val="en-GB" w:eastAsia="en-GB"/>
    </w:rPr>
  </w:style>
  <w:style w:type="paragraph" w:customStyle="1" w:styleId="font7">
    <w:name w:val="font7"/>
    <w:basedOn w:val="Normal"/>
    <w:rsid w:val="00E90C01"/>
    <w:pPr>
      <w:spacing w:before="100" w:beforeAutospacing="1" w:after="100" w:afterAutospacing="1"/>
      <w:jc w:val="left"/>
    </w:pPr>
    <w:rPr>
      <w:rFonts w:ascii="Calibri" w:eastAsia="Times New Roman" w:hAnsi="Calibri" w:cs="Calibri"/>
      <w:sz w:val="22"/>
      <w:szCs w:val="22"/>
      <w:lang w:val="en-GB" w:eastAsia="en-GB"/>
    </w:rPr>
  </w:style>
  <w:style w:type="paragraph" w:customStyle="1" w:styleId="font8">
    <w:name w:val="font8"/>
    <w:basedOn w:val="Normal"/>
    <w:rsid w:val="00E90C01"/>
    <w:pPr>
      <w:spacing w:before="100" w:beforeAutospacing="1" w:after="100" w:afterAutospacing="1"/>
      <w:jc w:val="left"/>
    </w:pPr>
    <w:rPr>
      <w:rFonts w:eastAsia="Times New Roman" w:cs="Arial"/>
      <w:lang w:val="en-GB" w:eastAsia="en-GB"/>
    </w:rPr>
  </w:style>
  <w:style w:type="paragraph" w:customStyle="1" w:styleId="font9">
    <w:name w:val="font9"/>
    <w:basedOn w:val="Normal"/>
    <w:rsid w:val="00E90C01"/>
    <w:pPr>
      <w:spacing w:before="100" w:beforeAutospacing="1" w:after="100" w:afterAutospacing="1"/>
      <w:jc w:val="left"/>
    </w:pPr>
    <w:rPr>
      <w:rFonts w:eastAsia="Times New Roman" w:cs="Arial"/>
      <w:i/>
      <w:iCs/>
      <w:lang w:val="en-GB" w:eastAsia="en-GB"/>
    </w:rPr>
  </w:style>
  <w:style w:type="paragraph" w:customStyle="1" w:styleId="xl70">
    <w:name w:val="xl70"/>
    <w:basedOn w:val="Normal"/>
    <w:rsid w:val="00E90C01"/>
    <w:pPr>
      <w:spacing w:before="100" w:beforeAutospacing="1" w:after="100" w:afterAutospacing="1"/>
      <w:jc w:val="left"/>
      <w:textAlignment w:val="top"/>
    </w:pPr>
    <w:rPr>
      <w:rFonts w:eastAsia="Times New Roman" w:cs="Arial"/>
      <w:i/>
      <w:iCs/>
      <w:sz w:val="24"/>
      <w:szCs w:val="24"/>
      <w:lang w:val="en-GB" w:eastAsia="en-GB"/>
    </w:rPr>
  </w:style>
  <w:style w:type="paragraph" w:customStyle="1" w:styleId="xl71">
    <w:name w:val="xl71"/>
    <w:basedOn w:val="Normal"/>
    <w:rsid w:val="00E90C01"/>
    <w:pP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72">
    <w:name w:val="xl72"/>
    <w:basedOn w:val="Normal"/>
    <w:rsid w:val="00E90C01"/>
    <w:pPr>
      <w:spacing w:before="100" w:beforeAutospacing="1" w:after="100" w:afterAutospacing="1"/>
      <w:jc w:val="left"/>
      <w:textAlignment w:val="top"/>
    </w:pPr>
    <w:rPr>
      <w:rFonts w:eastAsia="Times New Roman" w:cs="Arial"/>
      <w:sz w:val="24"/>
      <w:szCs w:val="24"/>
      <w:lang w:val="en-GB" w:eastAsia="en-GB"/>
    </w:rPr>
  </w:style>
  <w:style w:type="paragraph" w:customStyle="1" w:styleId="xl73">
    <w:name w:val="xl73"/>
    <w:basedOn w:val="Normal"/>
    <w:rsid w:val="00E90C01"/>
    <w:pPr>
      <w:spacing w:before="100" w:beforeAutospacing="1" w:after="100" w:afterAutospacing="1"/>
      <w:jc w:val="left"/>
      <w:textAlignment w:val="top"/>
    </w:pPr>
    <w:rPr>
      <w:rFonts w:eastAsia="Times New Roman" w:cs="Arial"/>
      <w:sz w:val="24"/>
      <w:szCs w:val="24"/>
      <w:lang w:val="en-GB" w:eastAsia="en-GB"/>
    </w:rPr>
  </w:style>
  <w:style w:type="paragraph" w:customStyle="1" w:styleId="xl74">
    <w:name w:val="xl74"/>
    <w:basedOn w:val="Normal"/>
    <w:rsid w:val="00E90C01"/>
    <w:pPr>
      <w:spacing w:before="100" w:beforeAutospacing="1" w:after="100" w:afterAutospacing="1"/>
      <w:jc w:val="left"/>
      <w:textAlignment w:val="top"/>
    </w:pPr>
    <w:rPr>
      <w:rFonts w:eastAsia="Times New Roman" w:cs="Arial"/>
      <w:color w:val="000000"/>
      <w:sz w:val="24"/>
      <w:szCs w:val="24"/>
      <w:lang w:val="en-GB" w:eastAsia="en-GB"/>
    </w:rPr>
  </w:style>
  <w:style w:type="paragraph" w:customStyle="1" w:styleId="xl75">
    <w:name w:val="xl75"/>
    <w:basedOn w:val="Normal"/>
    <w:rsid w:val="00E90C01"/>
    <w:pPr>
      <w:spacing w:before="100" w:beforeAutospacing="1" w:after="100" w:afterAutospacing="1"/>
      <w:jc w:val="center"/>
      <w:textAlignment w:val="top"/>
    </w:pPr>
    <w:rPr>
      <w:rFonts w:eastAsia="Times New Roman" w:cs="Arial"/>
      <w:sz w:val="24"/>
      <w:szCs w:val="24"/>
      <w:lang w:val="en-GB" w:eastAsia="en-GB"/>
    </w:rPr>
  </w:style>
  <w:style w:type="paragraph" w:customStyle="1" w:styleId="xl76">
    <w:name w:val="xl76"/>
    <w:basedOn w:val="Normal"/>
    <w:rsid w:val="00E90C01"/>
    <w:pPr>
      <w:spacing w:before="100" w:beforeAutospacing="1" w:after="100" w:afterAutospacing="1"/>
      <w:jc w:val="left"/>
      <w:textAlignment w:val="center"/>
    </w:pPr>
    <w:rPr>
      <w:rFonts w:eastAsia="Times New Roman" w:cs="Arial"/>
      <w:sz w:val="24"/>
      <w:szCs w:val="24"/>
      <w:lang w:val="en-GB" w:eastAsia="en-GB"/>
    </w:rPr>
  </w:style>
  <w:style w:type="paragraph" w:customStyle="1" w:styleId="xl77">
    <w:name w:val="xl77"/>
    <w:basedOn w:val="Normal"/>
    <w:rsid w:val="00E90C01"/>
    <w:pPr>
      <w:pBdr>
        <w:top w:val="single" w:sz="4" w:space="0" w:color="auto"/>
        <w:left w:val="single" w:sz="4" w:space="0" w:color="auto"/>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78">
    <w:name w:val="xl78"/>
    <w:basedOn w:val="Normal"/>
    <w:rsid w:val="00E90C01"/>
    <w:pPr>
      <w:pBdr>
        <w:top w:val="single" w:sz="4" w:space="0" w:color="auto"/>
        <w:left w:val="single" w:sz="4" w:space="0" w:color="BFBFBF"/>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79">
    <w:name w:val="xl79"/>
    <w:basedOn w:val="Normal"/>
    <w:rsid w:val="00E90C01"/>
    <w:pPr>
      <w:pBdr>
        <w:top w:val="single" w:sz="4" w:space="0" w:color="auto"/>
        <w:left w:val="single" w:sz="4" w:space="0" w:color="BFBFBF"/>
        <w:bottom w:val="single" w:sz="4" w:space="0" w:color="BFBFBF"/>
        <w:right w:val="single" w:sz="4" w:space="0" w:color="auto"/>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80">
    <w:name w:val="xl80"/>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81">
    <w:name w:val="xl8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2">
    <w:name w:val="xl82"/>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3">
    <w:name w:val="xl83"/>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b/>
      <w:bCs/>
      <w:color w:val="FF0000"/>
      <w:sz w:val="24"/>
      <w:szCs w:val="24"/>
      <w:lang w:val="en-GB" w:eastAsia="en-GB"/>
    </w:rPr>
  </w:style>
  <w:style w:type="paragraph" w:customStyle="1" w:styleId="xl84">
    <w:name w:val="xl84"/>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5">
    <w:name w:val="xl85"/>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86">
    <w:name w:val="xl86"/>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7">
    <w:name w:val="xl8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8">
    <w:name w:val="xl88"/>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9">
    <w:name w:val="xl89"/>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90">
    <w:name w:val="xl90"/>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91">
    <w:name w:val="xl9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92">
    <w:name w:val="xl92"/>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3">
    <w:name w:val="xl93"/>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4">
    <w:name w:val="xl94"/>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95">
    <w:name w:val="xl95"/>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i/>
      <w:iCs/>
      <w:sz w:val="24"/>
      <w:szCs w:val="24"/>
      <w:lang w:val="en-GB" w:eastAsia="en-GB"/>
    </w:rPr>
  </w:style>
  <w:style w:type="paragraph" w:customStyle="1" w:styleId="xl96">
    <w:name w:val="xl96"/>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7">
    <w:name w:val="xl9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i/>
      <w:iCs/>
      <w:sz w:val="24"/>
      <w:szCs w:val="24"/>
      <w:lang w:val="en-GB" w:eastAsia="en-GB"/>
    </w:rPr>
  </w:style>
  <w:style w:type="paragraph" w:customStyle="1" w:styleId="xl98">
    <w:name w:val="xl98"/>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99">
    <w:name w:val="xl9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Calibri" w:eastAsia="Times New Roman" w:hAnsi="Calibri" w:cs="Calibri"/>
      <w:sz w:val="22"/>
      <w:szCs w:val="22"/>
      <w:lang w:val="en-GB" w:eastAsia="en-GB"/>
    </w:rPr>
  </w:style>
  <w:style w:type="paragraph" w:customStyle="1" w:styleId="xl100">
    <w:name w:val="xl100"/>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color w:val="000000"/>
      <w:sz w:val="24"/>
      <w:szCs w:val="24"/>
      <w:lang w:val="en-GB" w:eastAsia="en-GB"/>
    </w:rPr>
  </w:style>
  <w:style w:type="paragraph" w:customStyle="1" w:styleId="xl101">
    <w:name w:val="xl10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Calibri" w:eastAsia="Times New Roman" w:hAnsi="Calibri" w:cs="Calibri"/>
      <w:b/>
      <w:bCs/>
      <w:color w:val="FF0000"/>
      <w:sz w:val="22"/>
      <w:szCs w:val="22"/>
      <w:lang w:val="en-GB" w:eastAsia="en-GB"/>
    </w:rPr>
  </w:style>
  <w:style w:type="paragraph" w:customStyle="1" w:styleId="xl102">
    <w:name w:val="xl102"/>
    <w:basedOn w:val="Normal"/>
    <w:rsid w:val="00E90C01"/>
    <w:pPr>
      <w:pBdr>
        <w:top w:val="single" w:sz="4" w:space="0" w:color="BFBFBF"/>
        <w:left w:val="single" w:sz="4" w:space="0" w:color="auto"/>
        <w:bottom w:val="single" w:sz="4" w:space="0" w:color="auto"/>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103">
    <w:name w:val="xl103"/>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104">
    <w:name w:val="xl104"/>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105">
    <w:name w:val="xl105"/>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Calibri" w:eastAsia="Times New Roman" w:hAnsi="Calibri" w:cs="Calibri"/>
      <w:b/>
      <w:bCs/>
      <w:color w:val="FF0000"/>
      <w:sz w:val="22"/>
      <w:szCs w:val="22"/>
      <w:lang w:val="en-GB" w:eastAsia="en-GB"/>
    </w:rPr>
  </w:style>
  <w:style w:type="paragraph" w:customStyle="1" w:styleId="xl106">
    <w:name w:val="xl106"/>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107">
    <w:name w:val="xl107"/>
    <w:basedOn w:val="Normal"/>
    <w:rsid w:val="00E90C01"/>
    <w:pPr>
      <w:pBdr>
        <w:top w:val="single" w:sz="4" w:space="0" w:color="BFBFBF"/>
        <w:left w:val="single" w:sz="4" w:space="0" w:color="BFBFBF"/>
        <w:bottom w:val="single" w:sz="4" w:space="0" w:color="auto"/>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108">
    <w:name w:val="xl108"/>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lang w:val="en-GB" w:eastAsia="en-GB"/>
    </w:rPr>
  </w:style>
  <w:style w:type="paragraph" w:customStyle="1" w:styleId="xl109">
    <w:name w:val="xl10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ascii="Times New Roman" w:eastAsia="Times New Roman" w:hAnsi="Times New Roman"/>
      <w:sz w:val="24"/>
      <w:szCs w:val="24"/>
      <w:lang w:val="en-GB" w:eastAsia="en-GB"/>
    </w:rPr>
  </w:style>
  <w:style w:type="paragraph" w:customStyle="1" w:styleId="xl110">
    <w:name w:val="xl110"/>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1">
    <w:name w:val="xl111"/>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12">
    <w:name w:val="xl112"/>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13">
    <w:name w:val="xl113"/>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4">
    <w:name w:val="xl114"/>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15">
    <w:name w:val="xl115"/>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i/>
      <w:iCs/>
      <w:sz w:val="24"/>
      <w:szCs w:val="24"/>
    </w:rPr>
  </w:style>
  <w:style w:type="paragraph" w:customStyle="1" w:styleId="xl116">
    <w:name w:val="xl116"/>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i/>
      <w:iCs/>
      <w:sz w:val="24"/>
      <w:szCs w:val="24"/>
    </w:rPr>
  </w:style>
  <w:style w:type="paragraph" w:customStyle="1" w:styleId="xl117">
    <w:name w:val="xl117"/>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8">
    <w:name w:val="xl118"/>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9">
    <w:name w:val="xl119"/>
    <w:basedOn w:val="Normal"/>
    <w:rsid w:val="00E90C01"/>
    <w:pPr>
      <w:pBdr>
        <w:top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0">
    <w:name w:val="xl120"/>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21">
    <w:name w:val="xl121"/>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ascii="Calibri" w:eastAsia="Times New Roman" w:hAnsi="Calibri" w:cs="Calibri"/>
      <w:sz w:val="22"/>
      <w:szCs w:val="22"/>
    </w:rPr>
  </w:style>
  <w:style w:type="paragraph" w:customStyle="1" w:styleId="xl122">
    <w:name w:val="xl122"/>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23">
    <w:name w:val="xl123"/>
    <w:basedOn w:val="Normal"/>
    <w:rsid w:val="00E90C01"/>
    <w:pPr>
      <w:pBdr>
        <w:top w:val="single" w:sz="4" w:space="0" w:color="BFBFBF"/>
        <w:left w:val="single" w:sz="4" w:space="0" w:color="BFBFBF"/>
        <w:bottom w:val="single" w:sz="8" w:space="0" w:color="auto"/>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4">
    <w:name w:val="xl124"/>
    <w:basedOn w:val="Normal"/>
    <w:rsid w:val="00E90C01"/>
    <w:pPr>
      <w:pBdr>
        <w:bottom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25">
    <w:name w:val="xl125"/>
    <w:basedOn w:val="Normal"/>
    <w:rsid w:val="00E90C01"/>
    <w:pPr>
      <w:pBdr>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6">
    <w:name w:val="xl126"/>
    <w:basedOn w:val="Normal"/>
    <w:rsid w:val="00E90C01"/>
    <w:pPr>
      <w:pBdr>
        <w:left w:val="single" w:sz="4" w:space="0" w:color="BFBFBF"/>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7">
    <w:name w:val="xl127"/>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8">
    <w:name w:val="xl128"/>
    <w:basedOn w:val="Normal"/>
    <w:rsid w:val="00E90C01"/>
    <w:pPr>
      <w:pBdr>
        <w:top w:val="single" w:sz="8" w:space="0" w:color="auto"/>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9">
    <w:name w:val="xl129"/>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30">
    <w:name w:val="xl130"/>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31">
    <w:name w:val="xl131"/>
    <w:basedOn w:val="Normal"/>
    <w:rsid w:val="00E90C01"/>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32">
    <w:name w:val="xl132"/>
    <w:basedOn w:val="Normal"/>
    <w:rsid w:val="00E90C01"/>
    <w:pPr>
      <w:pBdr>
        <w:top w:val="single" w:sz="4" w:space="0" w:color="BFBFBF"/>
        <w:left w:val="single" w:sz="4" w:space="0" w:color="BFBFBF"/>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33">
    <w:name w:val="xl133"/>
    <w:basedOn w:val="Normal"/>
    <w:rsid w:val="00E90C01"/>
    <w:pPr>
      <w:pBdr>
        <w:top w:val="single" w:sz="4" w:space="0" w:color="BFBFBF"/>
        <w:left w:val="single" w:sz="4" w:space="0" w:color="BFBFBF"/>
        <w:bottom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4">
    <w:name w:val="xl134"/>
    <w:basedOn w:val="Normal"/>
    <w:rsid w:val="00E90C01"/>
    <w:pPr>
      <w:pBdr>
        <w:top w:val="single" w:sz="4" w:space="0" w:color="BFBFBF"/>
        <w:bottom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5">
    <w:name w:val="xl135"/>
    <w:basedOn w:val="Normal"/>
    <w:rsid w:val="00E90C01"/>
    <w:pPr>
      <w:pBdr>
        <w:top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6">
    <w:name w:val="xl136"/>
    <w:basedOn w:val="Normal"/>
    <w:rsid w:val="00E90C01"/>
    <w:pPr>
      <w:pBdr>
        <w:top w:val="single" w:sz="8" w:space="0" w:color="auto"/>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37">
    <w:name w:val="xl13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ascii="Times New Roman" w:eastAsia="Times New Roman" w:hAnsi="Times New Roman"/>
      <w:sz w:val="24"/>
      <w:szCs w:val="24"/>
    </w:rPr>
  </w:style>
  <w:style w:type="paragraph" w:customStyle="1" w:styleId="xl138">
    <w:name w:val="xl138"/>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center"/>
    </w:pPr>
    <w:rPr>
      <w:rFonts w:ascii="Times New Roman" w:eastAsia="Times New Roman" w:hAnsi="Times New Roman"/>
      <w:sz w:val="24"/>
      <w:szCs w:val="24"/>
    </w:rPr>
  </w:style>
  <w:style w:type="paragraph" w:customStyle="1" w:styleId="xl139">
    <w:name w:val="xl13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40">
    <w:name w:val="xl140"/>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41">
    <w:name w:val="xl141"/>
    <w:basedOn w:val="Normal"/>
    <w:rsid w:val="00E90C01"/>
    <w:pPr>
      <w:pBdr>
        <w:top w:val="single" w:sz="8" w:space="0" w:color="auto"/>
        <w:left w:val="single" w:sz="4" w:space="0" w:color="BFBFBF"/>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2">
    <w:name w:val="xl142"/>
    <w:basedOn w:val="Normal"/>
    <w:rsid w:val="00E90C01"/>
    <w:pPr>
      <w:pBdr>
        <w:left w:val="single" w:sz="4" w:space="0" w:color="BFBFBF"/>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3">
    <w:name w:val="xl143"/>
    <w:basedOn w:val="Normal"/>
    <w:rsid w:val="00E90C01"/>
    <w:pPr>
      <w:pBdr>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4">
    <w:name w:val="xl144"/>
    <w:basedOn w:val="Normal"/>
    <w:rsid w:val="00E90C01"/>
    <w:pPr>
      <w:pBdr>
        <w:top w:val="single" w:sz="8" w:space="0" w:color="auto"/>
        <w:left w:val="single" w:sz="4" w:space="0" w:color="BFBFBF"/>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5">
    <w:name w:val="xl145"/>
    <w:basedOn w:val="Normal"/>
    <w:rsid w:val="00E90C01"/>
    <w:pPr>
      <w:pBdr>
        <w:left w:val="single" w:sz="4" w:space="0" w:color="BFBFBF"/>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6">
    <w:name w:val="xl146"/>
    <w:basedOn w:val="Normal"/>
    <w:rsid w:val="00E90C01"/>
    <w:pPr>
      <w:pBdr>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7">
    <w:name w:val="xl147"/>
    <w:basedOn w:val="Normal"/>
    <w:rsid w:val="00E90C01"/>
    <w:pPr>
      <w:pBdr>
        <w:top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character" w:customStyle="1" w:styleId="Mention1">
    <w:name w:val="Mention1"/>
    <w:basedOn w:val="DefaultParagraphFont"/>
    <w:uiPriority w:val="99"/>
    <w:unhideWhenUsed/>
    <w:rsid w:val="00E90C01"/>
    <w:rPr>
      <w:color w:val="2B579A"/>
      <w:shd w:val="clear" w:color="auto" w:fill="E1DFDD"/>
    </w:rPr>
  </w:style>
  <w:style w:type="paragraph" w:customStyle="1" w:styleId="Annexparagraphnumbering">
    <w:name w:val="Annex paragraph numbering"/>
    <w:basedOn w:val="Normal"/>
    <w:rsid w:val="00E90C01"/>
    <w:pPr>
      <w:numPr>
        <w:numId w:val="11"/>
      </w:numPr>
      <w:spacing w:after="240"/>
    </w:pPr>
    <w:rPr>
      <w:rFonts w:eastAsia="Times New Roman"/>
    </w:rPr>
  </w:style>
  <w:style w:type="paragraph" w:customStyle="1" w:styleId="BasistekstNaktuinbouw">
    <w:name w:val="Basistekst Naktuinbouw"/>
    <w:basedOn w:val="Normal"/>
    <w:qFormat/>
    <w:rsid w:val="00E90C01"/>
    <w:pPr>
      <w:spacing w:line="240" w:lineRule="atLeast"/>
      <w:jc w:val="left"/>
    </w:pPr>
    <w:rPr>
      <w:rFonts w:eastAsia="Times New Roman" w:cs="Maiandra GD"/>
      <w:color w:val="000000" w:themeColor="text1"/>
      <w:szCs w:val="18"/>
      <w:lang w:val="nl-NL" w:eastAsia="nl-NL"/>
    </w:rPr>
  </w:style>
  <w:style w:type="paragraph" w:styleId="Bibliography">
    <w:name w:val="Bibliography"/>
    <w:basedOn w:val="Normal"/>
    <w:next w:val="Normal"/>
    <w:uiPriority w:val="37"/>
    <w:semiHidden/>
    <w:unhideWhenUsed/>
    <w:rsid w:val="00E90C01"/>
    <w:rPr>
      <w:rFonts w:eastAsia="Times New Roman"/>
    </w:rPr>
  </w:style>
  <w:style w:type="paragraph" w:styleId="BodyText3">
    <w:name w:val="Body Text 3"/>
    <w:basedOn w:val="Normal"/>
    <w:link w:val="BodyText3Char"/>
    <w:semiHidden/>
    <w:unhideWhenUsed/>
    <w:rsid w:val="00E90C01"/>
    <w:pPr>
      <w:spacing w:after="120"/>
    </w:pPr>
    <w:rPr>
      <w:rFonts w:eastAsia="Times New Roman"/>
      <w:sz w:val="16"/>
      <w:szCs w:val="16"/>
    </w:rPr>
  </w:style>
  <w:style w:type="character" w:customStyle="1" w:styleId="BodyText3Char">
    <w:name w:val="Body Text 3 Char"/>
    <w:basedOn w:val="DefaultParagraphFont"/>
    <w:link w:val="BodyText3"/>
    <w:semiHidden/>
    <w:rsid w:val="00E90C01"/>
    <w:rPr>
      <w:rFonts w:ascii="Arial" w:eastAsia="Times New Roman" w:hAnsi="Arial"/>
      <w:sz w:val="16"/>
      <w:szCs w:val="16"/>
    </w:rPr>
  </w:style>
  <w:style w:type="paragraph" w:styleId="BodyTextFirstIndent">
    <w:name w:val="Body Text First Indent"/>
    <w:basedOn w:val="BodyText"/>
    <w:link w:val="BodyTextFirstIndentChar"/>
    <w:rsid w:val="00E90C01"/>
    <w:pPr>
      <w:ind w:firstLine="360"/>
    </w:pPr>
    <w:rPr>
      <w:rFonts w:eastAsia="Times New Roman"/>
    </w:rPr>
  </w:style>
  <w:style w:type="character" w:customStyle="1" w:styleId="BodyTextFirstIndentChar">
    <w:name w:val="Body Text First Indent Char"/>
    <w:basedOn w:val="BodyTextChar"/>
    <w:link w:val="BodyTextFirstIndent"/>
    <w:rsid w:val="00E90C01"/>
    <w:rPr>
      <w:rFonts w:ascii="Arial" w:eastAsia="Times New Roman" w:hAnsi="Arial"/>
    </w:rPr>
  </w:style>
  <w:style w:type="paragraph" w:styleId="BodyTextFirstIndent2">
    <w:name w:val="Body Text First Indent 2"/>
    <w:basedOn w:val="BodyTextIndent"/>
    <w:link w:val="BodyTextFirstIndent2Char"/>
    <w:semiHidden/>
    <w:unhideWhenUsed/>
    <w:rsid w:val="00E90C01"/>
    <w:pPr>
      <w:ind w:left="360" w:firstLine="360"/>
    </w:pPr>
  </w:style>
  <w:style w:type="character" w:customStyle="1" w:styleId="BodyTextFirstIndent2Char">
    <w:name w:val="Body Text First Indent 2 Char"/>
    <w:basedOn w:val="BodyTextIndentChar"/>
    <w:link w:val="BodyTextFirstIndent2"/>
    <w:semiHidden/>
    <w:rsid w:val="00E90C01"/>
    <w:rPr>
      <w:sz w:val="24"/>
    </w:rPr>
  </w:style>
  <w:style w:type="paragraph" w:styleId="BodyTextIndent3">
    <w:name w:val="Body Text Indent 3"/>
    <w:basedOn w:val="Normal"/>
    <w:link w:val="BodyTextIndent3Char"/>
    <w:semiHidden/>
    <w:unhideWhenUsed/>
    <w:rsid w:val="00E90C01"/>
    <w:pPr>
      <w:spacing w:after="120"/>
      <w:ind w:left="283"/>
    </w:pPr>
    <w:rPr>
      <w:rFonts w:eastAsia="Times New Roman"/>
      <w:sz w:val="16"/>
      <w:szCs w:val="16"/>
    </w:rPr>
  </w:style>
  <w:style w:type="character" w:customStyle="1" w:styleId="BodyTextIndent3Char">
    <w:name w:val="Body Text Indent 3 Char"/>
    <w:basedOn w:val="DefaultParagraphFont"/>
    <w:link w:val="BodyTextIndent3"/>
    <w:semiHidden/>
    <w:rsid w:val="00E90C01"/>
    <w:rPr>
      <w:rFonts w:ascii="Arial" w:eastAsia="Times New Roman" w:hAnsi="Arial"/>
      <w:sz w:val="16"/>
      <w:szCs w:val="16"/>
    </w:rPr>
  </w:style>
  <w:style w:type="paragraph" w:styleId="DocumentMap">
    <w:name w:val="Document Map"/>
    <w:basedOn w:val="Normal"/>
    <w:link w:val="DocumentMapChar"/>
    <w:semiHidden/>
    <w:unhideWhenUsed/>
    <w:rsid w:val="00E90C01"/>
    <w:rPr>
      <w:rFonts w:ascii="Segoe UI" w:eastAsia="Times New Roman" w:hAnsi="Segoe UI" w:cs="Segoe UI"/>
      <w:sz w:val="16"/>
      <w:szCs w:val="16"/>
    </w:rPr>
  </w:style>
  <w:style w:type="character" w:customStyle="1" w:styleId="DocumentMapChar">
    <w:name w:val="Document Map Char"/>
    <w:basedOn w:val="DefaultParagraphFont"/>
    <w:link w:val="DocumentMap"/>
    <w:semiHidden/>
    <w:rsid w:val="00E90C01"/>
    <w:rPr>
      <w:rFonts w:ascii="Segoe UI" w:eastAsia="Times New Roman" w:hAnsi="Segoe UI" w:cs="Segoe UI"/>
      <w:sz w:val="16"/>
      <w:szCs w:val="16"/>
    </w:rPr>
  </w:style>
  <w:style w:type="paragraph" w:styleId="E-mailSignature">
    <w:name w:val="E-mail Signature"/>
    <w:basedOn w:val="Normal"/>
    <w:link w:val="E-mailSignatureChar"/>
    <w:semiHidden/>
    <w:unhideWhenUsed/>
    <w:rsid w:val="00E90C01"/>
    <w:rPr>
      <w:rFonts w:eastAsia="Times New Roman"/>
    </w:rPr>
  </w:style>
  <w:style w:type="character" w:customStyle="1" w:styleId="E-mailSignatureChar">
    <w:name w:val="E-mail Signature Char"/>
    <w:basedOn w:val="DefaultParagraphFont"/>
    <w:link w:val="E-mailSignature"/>
    <w:semiHidden/>
    <w:rsid w:val="00E90C01"/>
    <w:rPr>
      <w:rFonts w:ascii="Arial" w:eastAsia="Times New Roman" w:hAnsi="Arial"/>
    </w:rPr>
  </w:style>
  <w:style w:type="paragraph" w:styleId="EnvelopeAddress">
    <w:name w:val="envelope address"/>
    <w:basedOn w:val="Normal"/>
    <w:semiHidden/>
    <w:unhideWhenUsed/>
    <w:rsid w:val="00E90C0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90C01"/>
    <w:rPr>
      <w:rFonts w:asciiTheme="majorHAnsi" w:eastAsiaTheme="majorEastAsia" w:hAnsiTheme="majorHAnsi" w:cstheme="majorBidi"/>
    </w:rPr>
  </w:style>
  <w:style w:type="paragraph" w:customStyle="1" w:styleId="Heading3tg">
    <w:name w:val="Heading 3tg"/>
    <w:basedOn w:val="Heading3"/>
    <w:rsid w:val="00E90C01"/>
    <w:pPr>
      <w:numPr>
        <w:numId w:val="12"/>
      </w:numPr>
      <w:spacing w:after="240"/>
    </w:pPr>
    <w:rPr>
      <w:rFonts w:eastAsia="Times New Roman" w:cs="Angsana New"/>
      <w:i w:val="0"/>
      <w:szCs w:val="24"/>
      <w:u w:val="single"/>
      <w:lang w:val="en-GB" w:eastAsia="ja-JP" w:bidi="th-TH"/>
    </w:rPr>
  </w:style>
  <w:style w:type="paragraph" w:customStyle="1" w:styleId="Heading4tg">
    <w:name w:val="Heading 4tg"/>
    <w:basedOn w:val="Heading4"/>
    <w:rsid w:val="00E90C01"/>
    <w:pPr>
      <w:keepLines/>
      <w:tabs>
        <w:tab w:val="left" w:pos="709"/>
      </w:tabs>
      <w:spacing w:after="240"/>
      <w:ind w:left="709" w:hanging="709"/>
      <w:jc w:val="left"/>
    </w:pPr>
    <w:rPr>
      <w:rFonts w:eastAsia="Times New Roman" w:cs="Angsana New"/>
      <w:i/>
      <w:iCs/>
      <w:szCs w:val="24"/>
      <w:lang w:eastAsia="ja-JP" w:bidi="th-TH"/>
    </w:rPr>
  </w:style>
  <w:style w:type="paragraph" w:styleId="HTMLAddress">
    <w:name w:val="HTML Address"/>
    <w:basedOn w:val="Normal"/>
    <w:link w:val="HTMLAddressChar"/>
    <w:semiHidden/>
    <w:unhideWhenUsed/>
    <w:rsid w:val="00E90C01"/>
    <w:rPr>
      <w:rFonts w:eastAsia="Times New Roman"/>
      <w:i/>
      <w:iCs/>
    </w:rPr>
  </w:style>
  <w:style w:type="character" w:customStyle="1" w:styleId="HTMLAddressChar">
    <w:name w:val="HTML Address Char"/>
    <w:basedOn w:val="DefaultParagraphFont"/>
    <w:link w:val="HTMLAddress"/>
    <w:semiHidden/>
    <w:rsid w:val="00E90C01"/>
    <w:rPr>
      <w:rFonts w:ascii="Arial" w:eastAsia="Times New Roman" w:hAnsi="Arial"/>
      <w:i/>
      <w:iCs/>
    </w:rPr>
  </w:style>
  <w:style w:type="paragraph" w:styleId="HTMLPreformatted">
    <w:name w:val="HTML Preformatted"/>
    <w:basedOn w:val="Normal"/>
    <w:link w:val="HTMLPreformattedChar"/>
    <w:semiHidden/>
    <w:unhideWhenUsed/>
    <w:rsid w:val="00E90C01"/>
    <w:rPr>
      <w:rFonts w:ascii="Consolas" w:eastAsia="Times New Roman" w:hAnsi="Consolas"/>
    </w:rPr>
  </w:style>
  <w:style w:type="character" w:customStyle="1" w:styleId="HTMLPreformattedChar">
    <w:name w:val="HTML Preformatted Char"/>
    <w:basedOn w:val="DefaultParagraphFont"/>
    <w:link w:val="HTMLPreformatted"/>
    <w:semiHidden/>
    <w:rsid w:val="00E90C01"/>
    <w:rPr>
      <w:rFonts w:ascii="Consolas" w:eastAsia="Times New Roman" w:hAnsi="Consolas"/>
    </w:rPr>
  </w:style>
  <w:style w:type="paragraph" w:styleId="Index4">
    <w:name w:val="index 4"/>
    <w:basedOn w:val="Normal"/>
    <w:next w:val="Normal"/>
    <w:autoRedefine/>
    <w:semiHidden/>
    <w:unhideWhenUsed/>
    <w:rsid w:val="00E90C01"/>
    <w:pPr>
      <w:ind w:left="800" w:hanging="200"/>
    </w:pPr>
    <w:rPr>
      <w:rFonts w:eastAsia="Times New Roman"/>
    </w:rPr>
  </w:style>
  <w:style w:type="paragraph" w:styleId="Index5">
    <w:name w:val="index 5"/>
    <w:basedOn w:val="Normal"/>
    <w:next w:val="Normal"/>
    <w:autoRedefine/>
    <w:semiHidden/>
    <w:unhideWhenUsed/>
    <w:rsid w:val="00E90C01"/>
    <w:pPr>
      <w:ind w:left="1000" w:hanging="200"/>
    </w:pPr>
    <w:rPr>
      <w:rFonts w:eastAsia="Times New Roman"/>
    </w:rPr>
  </w:style>
  <w:style w:type="paragraph" w:styleId="Index6">
    <w:name w:val="index 6"/>
    <w:basedOn w:val="Normal"/>
    <w:next w:val="Normal"/>
    <w:autoRedefine/>
    <w:semiHidden/>
    <w:unhideWhenUsed/>
    <w:rsid w:val="00E90C01"/>
    <w:pPr>
      <w:ind w:left="1200" w:hanging="200"/>
    </w:pPr>
    <w:rPr>
      <w:rFonts w:eastAsia="Times New Roman"/>
    </w:rPr>
  </w:style>
  <w:style w:type="paragraph" w:styleId="Index7">
    <w:name w:val="index 7"/>
    <w:basedOn w:val="Normal"/>
    <w:next w:val="Normal"/>
    <w:autoRedefine/>
    <w:semiHidden/>
    <w:unhideWhenUsed/>
    <w:rsid w:val="00E90C01"/>
    <w:pPr>
      <w:ind w:left="1400" w:hanging="200"/>
    </w:pPr>
    <w:rPr>
      <w:rFonts w:eastAsia="Times New Roman"/>
    </w:rPr>
  </w:style>
  <w:style w:type="paragraph" w:styleId="Index8">
    <w:name w:val="index 8"/>
    <w:basedOn w:val="Normal"/>
    <w:next w:val="Normal"/>
    <w:autoRedefine/>
    <w:semiHidden/>
    <w:unhideWhenUsed/>
    <w:rsid w:val="00E90C01"/>
    <w:pPr>
      <w:ind w:left="1600" w:hanging="200"/>
    </w:pPr>
    <w:rPr>
      <w:rFonts w:eastAsia="Times New Roman"/>
    </w:rPr>
  </w:style>
  <w:style w:type="paragraph" w:styleId="Index9">
    <w:name w:val="index 9"/>
    <w:basedOn w:val="Normal"/>
    <w:next w:val="Normal"/>
    <w:autoRedefine/>
    <w:semiHidden/>
    <w:unhideWhenUsed/>
    <w:rsid w:val="00E90C01"/>
    <w:pPr>
      <w:ind w:left="1800" w:hanging="200"/>
    </w:pPr>
    <w:rPr>
      <w:rFonts w:eastAsia="Times New Roman"/>
    </w:rPr>
  </w:style>
  <w:style w:type="paragraph" w:styleId="IndexHeading">
    <w:name w:val="index heading"/>
    <w:basedOn w:val="Normal"/>
    <w:next w:val="Index1"/>
    <w:semiHidden/>
    <w:unhideWhenUsed/>
    <w:rsid w:val="00E90C01"/>
    <w:rPr>
      <w:rFonts w:asciiTheme="majorHAnsi" w:eastAsiaTheme="majorEastAsia" w:hAnsiTheme="majorHAnsi" w:cstheme="majorBidi"/>
      <w:b/>
      <w:bCs/>
    </w:rPr>
  </w:style>
  <w:style w:type="paragraph" w:styleId="List">
    <w:name w:val="List"/>
    <w:basedOn w:val="Normal"/>
    <w:semiHidden/>
    <w:unhideWhenUsed/>
    <w:rsid w:val="00E90C01"/>
    <w:pPr>
      <w:ind w:left="283" w:hanging="283"/>
      <w:contextualSpacing/>
    </w:pPr>
    <w:rPr>
      <w:rFonts w:eastAsia="Times New Roman"/>
    </w:rPr>
  </w:style>
  <w:style w:type="paragraph" w:styleId="List2">
    <w:name w:val="List 2"/>
    <w:basedOn w:val="Normal"/>
    <w:semiHidden/>
    <w:unhideWhenUsed/>
    <w:rsid w:val="00E90C01"/>
    <w:pPr>
      <w:ind w:left="566" w:hanging="283"/>
      <w:contextualSpacing/>
    </w:pPr>
    <w:rPr>
      <w:rFonts w:eastAsia="Times New Roman"/>
    </w:rPr>
  </w:style>
  <w:style w:type="paragraph" w:styleId="List3">
    <w:name w:val="List 3"/>
    <w:basedOn w:val="Normal"/>
    <w:semiHidden/>
    <w:unhideWhenUsed/>
    <w:rsid w:val="00E90C01"/>
    <w:pPr>
      <w:ind w:left="849" w:hanging="283"/>
      <w:contextualSpacing/>
    </w:pPr>
    <w:rPr>
      <w:rFonts w:eastAsia="Times New Roman"/>
    </w:rPr>
  </w:style>
  <w:style w:type="paragraph" w:styleId="List4">
    <w:name w:val="List 4"/>
    <w:basedOn w:val="Normal"/>
    <w:rsid w:val="00E90C01"/>
    <w:pPr>
      <w:ind w:left="1132" w:hanging="283"/>
      <w:contextualSpacing/>
    </w:pPr>
    <w:rPr>
      <w:rFonts w:eastAsia="Times New Roman"/>
    </w:rPr>
  </w:style>
  <w:style w:type="paragraph" w:styleId="List5">
    <w:name w:val="List 5"/>
    <w:basedOn w:val="Normal"/>
    <w:rsid w:val="00E90C01"/>
    <w:pPr>
      <w:ind w:left="1415" w:hanging="283"/>
      <w:contextualSpacing/>
    </w:pPr>
    <w:rPr>
      <w:rFonts w:eastAsia="Times New Roman"/>
    </w:rPr>
  </w:style>
  <w:style w:type="paragraph" w:styleId="ListBullet">
    <w:name w:val="List Bullet"/>
    <w:basedOn w:val="Normal"/>
    <w:semiHidden/>
    <w:unhideWhenUsed/>
    <w:rsid w:val="00E90C01"/>
    <w:pPr>
      <w:numPr>
        <w:numId w:val="13"/>
      </w:numPr>
      <w:contextualSpacing/>
    </w:pPr>
    <w:rPr>
      <w:rFonts w:eastAsia="Times New Roman"/>
    </w:rPr>
  </w:style>
  <w:style w:type="paragraph" w:styleId="ListBullet2">
    <w:name w:val="List Bullet 2"/>
    <w:basedOn w:val="Normal"/>
    <w:semiHidden/>
    <w:unhideWhenUsed/>
    <w:rsid w:val="00E90C01"/>
    <w:pPr>
      <w:numPr>
        <w:numId w:val="14"/>
      </w:numPr>
      <w:contextualSpacing/>
    </w:pPr>
    <w:rPr>
      <w:rFonts w:eastAsia="Times New Roman"/>
    </w:rPr>
  </w:style>
  <w:style w:type="paragraph" w:styleId="ListBullet3">
    <w:name w:val="List Bullet 3"/>
    <w:basedOn w:val="Normal"/>
    <w:semiHidden/>
    <w:unhideWhenUsed/>
    <w:rsid w:val="00E90C01"/>
    <w:pPr>
      <w:numPr>
        <w:numId w:val="15"/>
      </w:numPr>
      <w:contextualSpacing/>
    </w:pPr>
    <w:rPr>
      <w:rFonts w:eastAsia="Times New Roman"/>
    </w:rPr>
  </w:style>
  <w:style w:type="paragraph" w:styleId="ListBullet4">
    <w:name w:val="List Bullet 4"/>
    <w:basedOn w:val="Normal"/>
    <w:semiHidden/>
    <w:unhideWhenUsed/>
    <w:rsid w:val="00E90C01"/>
    <w:pPr>
      <w:numPr>
        <w:numId w:val="16"/>
      </w:numPr>
      <w:contextualSpacing/>
    </w:pPr>
    <w:rPr>
      <w:rFonts w:eastAsia="Times New Roman"/>
    </w:rPr>
  </w:style>
  <w:style w:type="paragraph" w:styleId="ListBullet5">
    <w:name w:val="List Bullet 5"/>
    <w:basedOn w:val="Normal"/>
    <w:semiHidden/>
    <w:unhideWhenUsed/>
    <w:rsid w:val="00E90C01"/>
    <w:pPr>
      <w:numPr>
        <w:numId w:val="17"/>
      </w:numPr>
      <w:contextualSpacing/>
    </w:pPr>
    <w:rPr>
      <w:rFonts w:eastAsia="Times New Roman"/>
    </w:rPr>
  </w:style>
  <w:style w:type="paragraph" w:styleId="ListContinue">
    <w:name w:val="List Continue"/>
    <w:basedOn w:val="Normal"/>
    <w:semiHidden/>
    <w:unhideWhenUsed/>
    <w:rsid w:val="00E90C01"/>
    <w:pPr>
      <w:spacing w:after="120"/>
      <w:ind w:left="283"/>
      <w:contextualSpacing/>
    </w:pPr>
    <w:rPr>
      <w:rFonts w:eastAsia="Times New Roman"/>
    </w:rPr>
  </w:style>
  <w:style w:type="paragraph" w:styleId="ListContinue2">
    <w:name w:val="List Continue 2"/>
    <w:basedOn w:val="Normal"/>
    <w:semiHidden/>
    <w:unhideWhenUsed/>
    <w:rsid w:val="00E90C01"/>
    <w:pPr>
      <w:spacing w:after="120"/>
      <w:ind w:left="566"/>
      <w:contextualSpacing/>
    </w:pPr>
    <w:rPr>
      <w:rFonts w:eastAsia="Times New Roman"/>
    </w:rPr>
  </w:style>
  <w:style w:type="paragraph" w:styleId="ListContinue3">
    <w:name w:val="List Continue 3"/>
    <w:basedOn w:val="Normal"/>
    <w:semiHidden/>
    <w:unhideWhenUsed/>
    <w:rsid w:val="00E90C01"/>
    <w:pPr>
      <w:spacing w:after="120"/>
      <w:ind w:left="849"/>
      <w:contextualSpacing/>
    </w:pPr>
    <w:rPr>
      <w:rFonts w:eastAsia="Times New Roman"/>
    </w:rPr>
  </w:style>
  <w:style w:type="paragraph" w:styleId="ListContinue4">
    <w:name w:val="List Continue 4"/>
    <w:basedOn w:val="Normal"/>
    <w:semiHidden/>
    <w:unhideWhenUsed/>
    <w:rsid w:val="00E90C01"/>
    <w:pPr>
      <w:spacing w:after="120"/>
      <w:ind w:left="1132"/>
      <w:contextualSpacing/>
    </w:pPr>
    <w:rPr>
      <w:rFonts w:eastAsia="Times New Roman"/>
    </w:rPr>
  </w:style>
  <w:style w:type="paragraph" w:styleId="ListContinue5">
    <w:name w:val="List Continue 5"/>
    <w:basedOn w:val="Normal"/>
    <w:semiHidden/>
    <w:unhideWhenUsed/>
    <w:rsid w:val="00E90C01"/>
    <w:pPr>
      <w:spacing w:after="120"/>
      <w:ind w:left="1415"/>
      <w:contextualSpacing/>
    </w:pPr>
    <w:rPr>
      <w:rFonts w:eastAsia="Times New Roman"/>
    </w:rPr>
  </w:style>
  <w:style w:type="paragraph" w:styleId="ListNumber2">
    <w:name w:val="List Number 2"/>
    <w:basedOn w:val="Normal"/>
    <w:semiHidden/>
    <w:unhideWhenUsed/>
    <w:rsid w:val="00E90C01"/>
    <w:pPr>
      <w:numPr>
        <w:numId w:val="18"/>
      </w:numPr>
      <w:contextualSpacing/>
    </w:pPr>
    <w:rPr>
      <w:rFonts w:eastAsia="Times New Roman"/>
    </w:rPr>
  </w:style>
  <w:style w:type="paragraph" w:styleId="ListNumber3">
    <w:name w:val="List Number 3"/>
    <w:basedOn w:val="Normal"/>
    <w:semiHidden/>
    <w:unhideWhenUsed/>
    <w:rsid w:val="00E90C01"/>
    <w:pPr>
      <w:numPr>
        <w:numId w:val="19"/>
      </w:numPr>
      <w:contextualSpacing/>
    </w:pPr>
    <w:rPr>
      <w:rFonts w:eastAsia="Times New Roman"/>
    </w:rPr>
  </w:style>
  <w:style w:type="paragraph" w:styleId="ListNumber4">
    <w:name w:val="List Number 4"/>
    <w:basedOn w:val="Normal"/>
    <w:semiHidden/>
    <w:unhideWhenUsed/>
    <w:rsid w:val="00E90C01"/>
    <w:pPr>
      <w:numPr>
        <w:numId w:val="20"/>
      </w:numPr>
      <w:contextualSpacing/>
    </w:pPr>
    <w:rPr>
      <w:rFonts w:eastAsia="Times New Roman"/>
    </w:rPr>
  </w:style>
  <w:style w:type="paragraph" w:styleId="ListNumber5">
    <w:name w:val="List Number 5"/>
    <w:basedOn w:val="Normal"/>
    <w:semiHidden/>
    <w:unhideWhenUsed/>
    <w:rsid w:val="00E90C01"/>
    <w:pPr>
      <w:numPr>
        <w:numId w:val="21"/>
      </w:numPr>
      <w:contextualSpacing/>
    </w:pPr>
    <w:rPr>
      <w:rFonts w:eastAsia="Times New Roman"/>
    </w:rPr>
  </w:style>
  <w:style w:type="paragraph" w:styleId="MessageHeader">
    <w:name w:val="Message Header"/>
    <w:basedOn w:val="Normal"/>
    <w:link w:val="MessageHeaderChar"/>
    <w:semiHidden/>
    <w:unhideWhenUsed/>
    <w:rsid w:val="00E90C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90C01"/>
    <w:rPr>
      <w:rFonts w:asciiTheme="majorHAnsi" w:eastAsiaTheme="majorEastAsia" w:hAnsiTheme="majorHAnsi" w:cstheme="majorBidi"/>
      <w:sz w:val="24"/>
      <w:szCs w:val="24"/>
      <w:shd w:val="pct20" w:color="auto" w:fill="auto"/>
    </w:rPr>
  </w:style>
  <w:style w:type="paragraph" w:styleId="NoSpacing">
    <w:name w:val="No Spacing"/>
    <w:uiPriority w:val="1"/>
    <w:qFormat/>
    <w:rsid w:val="00E90C01"/>
    <w:pPr>
      <w:jc w:val="both"/>
    </w:pPr>
    <w:rPr>
      <w:rFonts w:ascii="Arial" w:eastAsia="Times New Roman" w:hAnsi="Arial"/>
    </w:rPr>
  </w:style>
  <w:style w:type="paragraph" w:styleId="NormalIndent">
    <w:name w:val="Normal Indent"/>
    <w:basedOn w:val="Normal"/>
    <w:semiHidden/>
    <w:unhideWhenUsed/>
    <w:rsid w:val="00E90C01"/>
    <w:pPr>
      <w:ind w:left="567"/>
    </w:pPr>
    <w:rPr>
      <w:rFonts w:eastAsia="Times New Roman"/>
    </w:rPr>
  </w:style>
  <w:style w:type="paragraph" w:customStyle="1" w:styleId="Normalt">
    <w:name w:val="Normalt"/>
    <w:basedOn w:val="Normal"/>
    <w:link w:val="NormaltChar"/>
    <w:rsid w:val="00E90C01"/>
    <w:pPr>
      <w:spacing w:before="120" w:after="120"/>
      <w:jc w:val="left"/>
    </w:pPr>
    <w:rPr>
      <w:rFonts w:ascii="Times New Roman" w:eastAsia="Times New Roman" w:hAnsi="Times New Roman"/>
      <w:noProof/>
      <w:lang w:eastAsia="es-ES"/>
    </w:rPr>
  </w:style>
  <w:style w:type="character" w:customStyle="1" w:styleId="NormaltChar">
    <w:name w:val="Normalt Char"/>
    <w:link w:val="Normalt"/>
    <w:locked/>
    <w:rsid w:val="00E90C01"/>
    <w:rPr>
      <w:rFonts w:eastAsia="Times New Roman"/>
      <w:noProof/>
      <w:lang w:eastAsia="es-ES"/>
    </w:rPr>
  </w:style>
  <w:style w:type="paragraph" w:customStyle="1" w:styleId="Normaltb">
    <w:name w:val="Normaltb"/>
    <w:basedOn w:val="Normalt"/>
    <w:rsid w:val="00E90C01"/>
    <w:pPr>
      <w:keepNext/>
    </w:pPr>
    <w:rPr>
      <w:b/>
    </w:rPr>
  </w:style>
  <w:style w:type="paragraph" w:customStyle="1" w:styleId="Normaltg">
    <w:name w:val="Normaltg"/>
    <w:basedOn w:val="Normal"/>
    <w:rsid w:val="00E90C01"/>
    <w:pPr>
      <w:tabs>
        <w:tab w:val="left" w:pos="709"/>
        <w:tab w:val="left" w:pos="1418"/>
      </w:tabs>
    </w:pPr>
    <w:rPr>
      <w:rFonts w:eastAsia="Times New Roman"/>
      <w:lang w:val="fr-FR"/>
    </w:rPr>
  </w:style>
  <w:style w:type="paragraph" w:styleId="NoteHeading">
    <w:name w:val="Note Heading"/>
    <w:basedOn w:val="Normal"/>
    <w:next w:val="Normal"/>
    <w:link w:val="NoteHeadingChar"/>
    <w:semiHidden/>
    <w:unhideWhenUsed/>
    <w:rsid w:val="00E90C01"/>
    <w:rPr>
      <w:rFonts w:eastAsia="Times New Roman"/>
    </w:rPr>
  </w:style>
  <w:style w:type="character" w:customStyle="1" w:styleId="NoteHeadingChar">
    <w:name w:val="Note Heading Char"/>
    <w:basedOn w:val="DefaultParagraphFont"/>
    <w:link w:val="NoteHeading"/>
    <w:semiHidden/>
    <w:rsid w:val="00E90C01"/>
    <w:rPr>
      <w:rFonts w:ascii="Arial" w:eastAsia="Times New Roman" w:hAnsi="Arial"/>
    </w:rPr>
  </w:style>
  <w:style w:type="paragraph" w:styleId="PlainText">
    <w:name w:val="Plain Text"/>
    <w:basedOn w:val="Normal"/>
    <w:link w:val="PlainTextChar"/>
    <w:semiHidden/>
    <w:unhideWhenUsed/>
    <w:rsid w:val="00E90C01"/>
    <w:rPr>
      <w:rFonts w:ascii="Consolas" w:eastAsia="Times New Roman" w:hAnsi="Consolas"/>
      <w:sz w:val="21"/>
      <w:szCs w:val="21"/>
    </w:rPr>
  </w:style>
  <w:style w:type="character" w:customStyle="1" w:styleId="PlainTextChar">
    <w:name w:val="Plain Text Char"/>
    <w:basedOn w:val="DefaultParagraphFont"/>
    <w:link w:val="PlainText"/>
    <w:semiHidden/>
    <w:rsid w:val="00E90C01"/>
    <w:rPr>
      <w:rFonts w:ascii="Consolas" w:eastAsia="Times New Roman" w:hAnsi="Consolas"/>
      <w:sz w:val="21"/>
      <w:szCs w:val="21"/>
    </w:rPr>
  </w:style>
  <w:style w:type="character" w:styleId="Strong">
    <w:name w:val="Strong"/>
    <w:basedOn w:val="DefaultParagraphFont"/>
    <w:uiPriority w:val="22"/>
    <w:qFormat/>
    <w:rsid w:val="00E90C01"/>
    <w:rPr>
      <w:b/>
      <w:bCs/>
    </w:rPr>
  </w:style>
  <w:style w:type="paragraph" w:customStyle="1" w:styleId="Style1">
    <w:name w:val="Style1"/>
    <w:basedOn w:val="Normal"/>
    <w:rsid w:val="00E90C01"/>
    <w:pPr>
      <w:tabs>
        <w:tab w:val="decimal" w:pos="907"/>
        <w:tab w:val="left" w:pos="1077"/>
      </w:tabs>
    </w:pPr>
    <w:rPr>
      <w:szCs w:val="24"/>
      <w:lang w:eastAsia="ja-JP"/>
    </w:rPr>
  </w:style>
  <w:style w:type="table" w:customStyle="1" w:styleId="TableGrid1">
    <w:name w:val="Table Grid1"/>
    <w:basedOn w:val="TableNormal"/>
    <w:next w:val="TableGrid"/>
    <w:rsid w:val="00E90C01"/>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unhideWhenUsed/>
    <w:rsid w:val="00E90C01"/>
    <w:pPr>
      <w:ind w:left="200" w:hanging="200"/>
    </w:pPr>
    <w:rPr>
      <w:rFonts w:eastAsia="Times New Roman"/>
    </w:rPr>
  </w:style>
  <w:style w:type="paragraph" w:styleId="TableofFigures">
    <w:name w:val="table of figures"/>
    <w:basedOn w:val="Normal"/>
    <w:next w:val="Normal"/>
    <w:semiHidden/>
    <w:unhideWhenUsed/>
    <w:rsid w:val="00E90C01"/>
    <w:rPr>
      <w:rFonts w:eastAsia="Times New Roman"/>
    </w:rPr>
  </w:style>
  <w:style w:type="paragraph" w:styleId="TOAHeading">
    <w:name w:val="toa heading"/>
    <w:basedOn w:val="Normal"/>
    <w:next w:val="Normal"/>
    <w:semiHidden/>
    <w:unhideWhenUsed/>
    <w:rsid w:val="00E90C01"/>
    <w:pPr>
      <w:spacing w:before="120"/>
    </w:pPr>
    <w:rPr>
      <w:rFonts w:asciiTheme="majorHAnsi" w:eastAsiaTheme="majorEastAsia" w:hAnsiTheme="majorHAnsi" w:cstheme="majorBidi"/>
      <w:b/>
      <w:bCs/>
      <w:sz w:val="24"/>
      <w:szCs w:val="24"/>
    </w:rPr>
  </w:style>
  <w:style w:type="paragraph" w:styleId="TOC6">
    <w:name w:val="toc 6"/>
    <w:basedOn w:val="Normal"/>
    <w:next w:val="Normal"/>
    <w:autoRedefine/>
    <w:semiHidden/>
    <w:unhideWhenUsed/>
    <w:rsid w:val="00E90C01"/>
    <w:pPr>
      <w:spacing w:after="100"/>
      <w:ind w:left="1000"/>
    </w:pPr>
    <w:rPr>
      <w:rFonts w:eastAsia="Times New Roman"/>
    </w:rPr>
  </w:style>
  <w:style w:type="paragraph" w:styleId="TOC7">
    <w:name w:val="toc 7"/>
    <w:basedOn w:val="Normal"/>
    <w:next w:val="Normal"/>
    <w:autoRedefine/>
    <w:semiHidden/>
    <w:unhideWhenUsed/>
    <w:rsid w:val="00E90C01"/>
    <w:pPr>
      <w:spacing w:after="100"/>
      <w:ind w:left="1200"/>
    </w:pPr>
    <w:rPr>
      <w:rFonts w:eastAsia="Times New Roman"/>
    </w:rPr>
  </w:style>
  <w:style w:type="paragraph" w:styleId="TOC8">
    <w:name w:val="toc 8"/>
    <w:basedOn w:val="Normal"/>
    <w:next w:val="Normal"/>
    <w:autoRedefine/>
    <w:semiHidden/>
    <w:unhideWhenUsed/>
    <w:rsid w:val="00E90C01"/>
    <w:pPr>
      <w:spacing w:after="100"/>
      <w:ind w:left="1400"/>
    </w:pPr>
    <w:rPr>
      <w:rFonts w:eastAsia="Times New Roman"/>
    </w:rPr>
  </w:style>
  <w:style w:type="paragraph" w:styleId="TOC9">
    <w:name w:val="toc 9"/>
    <w:basedOn w:val="Normal"/>
    <w:next w:val="Normal"/>
    <w:autoRedefine/>
    <w:semiHidden/>
    <w:unhideWhenUsed/>
    <w:rsid w:val="00E90C01"/>
    <w:pPr>
      <w:spacing w:after="100"/>
      <w:ind w:left="1600"/>
    </w:pPr>
    <w:rPr>
      <w:rFonts w:eastAsia="Times New Roman"/>
    </w:rPr>
  </w:style>
  <w:style w:type="character" w:customStyle="1" w:styleId="ui-provider">
    <w:name w:val="ui-provider"/>
    <w:basedOn w:val="DefaultParagraphFont"/>
    <w:rsid w:val="00E90C01"/>
  </w:style>
  <w:style w:type="character" w:customStyle="1" w:styleId="UnresolvedMention10">
    <w:name w:val="Unresolved Mention10"/>
    <w:basedOn w:val="DefaultParagraphFont"/>
    <w:uiPriority w:val="99"/>
    <w:semiHidden/>
    <w:unhideWhenUsed/>
    <w:rsid w:val="00E90C01"/>
    <w:rPr>
      <w:color w:val="605E5C"/>
      <w:shd w:val="clear" w:color="auto" w:fill="E1DFDD"/>
    </w:rPr>
  </w:style>
  <w:style w:type="table" w:styleId="PlainTable1">
    <w:name w:val="Plain Table 1"/>
    <w:basedOn w:val="TableNormal"/>
    <w:uiPriority w:val="41"/>
    <w:rsid w:val="00E90C01"/>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pov.int/genie/en/"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gazette.upovepvp.upov.int/" TargetMode="Externa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documents/d/upov/explanatory-notes-en-upov_exn_den.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documentManagement>
</p:properties>
</file>

<file path=customXml/item4.xml><?xml version="1.0" encoding="utf-8"?>
<?mso-contentType ?>
<SharedContentType xmlns="Microsoft.SharePoint.Taxonomy.ContentTypeSync" SourceId="f7a99264-aac8-44dd-b14f-8017e78a225a" ContentTypeId="0x01010055C8466DB2DC0041BD825C52736E99FC" PreviousValue="false"/>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13046-FC53-4FA1-957A-2869B0A70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3.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4.xml><?xml version="1.0" encoding="utf-8"?>
<ds:datastoreItem xmlns:ds="http://schemas.openxmlformats.org/officeDocument/2006/customXml" ds:itemID="{A0CC7CBF-B742-4004-839E-022BAF3CD799}">
  <ds:schemaRefs>
    <ds:schemaRef ds:uri="Microsoft.SharePoint.Taxonomy.ContentTypeSync"/>
  </ds:schemaRefs>
</ds:datastoreItem>
</file>

<file path=customXml/itemProps5.xml><?xml version="1.0" encoding="utf-8"?>
<ds:datastoreItem xmlns:ds="http://schemas.openxmlformats.org/officeDocument/2006/customXml" ds:itemID="{B4C8E5D7-711C-488C-BC8A-D40FC5DD893B}">
  <ds:schemaRefs>
    <ds:schemaRef ds:uri="http://schemas.microsoft.com/sharepoint/events"/>
  </ds:schemaRefs>
</ds:datastoreItem>
</file>

<file path=customXml/itemProps6.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10</TotalTime>
  <Pages>12</Pages>
  <Words>4668</Words>
  <Characters>24511</Characters>
  <Application>Microsoft Office Word</Application>
  <DocSecurity>0</DocSecurity>
  <Lines>1531</Lines>
  <Paragraphs>1268</Paragraphs>
  <ScaleCrop>false</ScaleCrop>
  <Company>UPOV</Company>
  <LinksUpToDate>false</LinksUpToDate>
  <CharactersWithSpaces>27911</CharactersWithSpaces>
  <SharedDoc>false</SharedDoc>
  <HLinks>
    <vt:vector size="12" baseType="variant">
      <vt:variant>
        <vt:i4>7667832</vt:i4>
      </vt:variant>
      <vt:variant>
        <vt:i4>96</vt:i4>
      </vt:variant>
      <vt:variant>
        <vt:i4>0</vt:i4>
      </vt:variant>
      <vt:variant>
        <vt:i4>5</vt:i4>
      </vt:variant>
      <vt:variant>
        <vt:lpwstr>https://www.upov.int/genie/en/</vt:lpwstr>
      </vt:variant>
      <vt:variant>
        <vt:lpwstr/>
      </vt:variant>
      <vt:variant>
        <vt:i4>3932272</vt:i4>
      </vt:variant>
      <vt:variant>
        <vt:i4>61</vt:i4>
      </vt:variant>
      <vt:variant>
        <vt:i4>0</vt:i4>
      </vt:variant>
      <vt:variant>
        <vt:i4>5</vt:i4>
      </vt:variant>
      <vt:variant>
        <vt:lpwstr>https://gazette.upovepvp.upov.int/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SESSIONS/2026/5</dc:title>
  <dc:subject/>
  <dc:creator>UPOV</dc:creator>
  <cp:keywords/>
  <cp:lastModifiedBy>SANCHEZ VIZCAINO GOMEZ Rosa Maria</cp:lastModifiedBy>
  <cp:revision>9</cp:revision>
  <cp:lastPrinted>2026-07-22T08:40:00Z</cp:lastPrinted>
  <dcterms:created xsi:type="dcterms:W3CDTF">2026-09-14T11:51:00Z</dcterms:created>
  <dcterms:modified xsi:type="dcterms:W3CDTF">2026-09-14T12:06:00Z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1;#English|950e6fa2-2df0-4983-a604-54e57c7a6d93</vt:lpwstr>
  </property>
  <property fmtid="{D5CDD505-2E9C-101B-9397-08002B2CF9AE}" pid="5" name="UPOVTopics">
    <vt:lpwstr/>
  </property>
  <property fmtid="{D5CDD505-2E9C-101B-9397-08002B2CF9AE}" pid="6" name="IP System">
    <vt:lpwstr/>
  </property>
  <property fmtid="{D5CDD505-2E9C-101B-9397-08002B2CF9AE}" pid="7" name="DocumentSetDescription">
    <vt:lpwstr/>
  </property>
  <property fmtid="{D5CDD505-2E9C-101B-9397-08002B2CF9AE}" pid="8" name="RoutingRuleDescription">
    <vt:lpwstr/>
  </property>
  <property fmtid="{D5CDD505-2E9C-101B-9397-08002B2CF9AE}" pid="9" name="_ExtendedDescription">
    <vt:lpwstr/>
  </property>
  <property fmtid="{D5CDD505-2E9C-101B-9397-08002B2CF9AE}" pid="10" name="PolicyFileOldType">
    <vt:lpwstr/>
  </property>
  <property fmtid="{D5CDD505-2E9C-101B-9397-08002B2CF9AE}" pid="11" name="_docset_NoMedatataSyncRequired">
    <vt:lpwstr>False</vt:lpwstr>
  </property>
  <property fmtid="{D5CDD505-2E9C-101B-9397-08002B2CF9AE}" pid="12" name="RMClassification">
    <vt:lpwstr>4</vt:lpwstr>
  </property>
  <property fmtid="{D5CDD505-2E9C-101B-9397-08002B2CF9AE}" pid="13" name="_dlc_DocIdItemGuid">
    <vt:lpwstr>cc7fc274-0bc6-45ae-9e40-6db76473376e</vt:lpwstr>
  </property>
  <property fmtid="{D5CDD505-2E9C-101B-9397-08002B2CF9AE}" pid="14" name="ECCM_Year">
    <vt:lpwstr>721</vt:lpwstr>
  </property>
  <property fmtid="{D5CDD505-2E9C-101B-9397-08002B2CF9AE}" pid="15" name="_dlc_DocId">
    <vt:lpwstr>UPOVBFP-2006234167-489</vt:lpwstr>
  </property>
  <property fmtid="{D5CDD505-2E9C-101B-9397-08002B2CF9AE}" pid="16" name="_dlc_DocIdUrl">
    <vt:lpwstr>https://wipoprod.sharepoint.com/sites/SPS-INT-BFP-UPOV-MeetEven/_layouts/15/DocIdRedir.aspx?ID=UPOVBFP-2006234167-489, UPOVBFP-2006234167-489</vt:lpwstr>
  </property>
  <property fmtid="{D5CDD505-2E9C-101B-9397-08002B2CF9AE}" pid="17" name="docLang">
    <vt:lpwstr>en</vt:lpwstr>
  </property>
</Properties>
</file>