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6522"/>
        <w:gridCol w:w="3117"/>
      </w:tblGrid>
      <w:tr w:rsidR="002F0E2B" w:rsidRPr="002F0E2B" w14:paraId="1E49A448" w14:textId="77777777" w:rsidTr="007020B4">
        <w:tc>
          <w:tcPr>
            <w:tcW w:w="6522" w:type="dxa"/>
          </w:tcPr>
          <w:p w14:paraId="6FE0A28F" w14:textId="77777777" w:rsidR="002F0E2B" w:rsidRPr="002F0E2B" w:rsidRDefault="002F0E2B" w:rsidP="002F0E2B">
            <w:r w:rsidRPr="002F0E2B">
              <w:rPr>
                <w:noProof/>
              </w:rPr>
              <w:drawing>
                <wp:inline distT="0" distB="0" distL="0" distR="0" wp14:anchorId="7226CA76" wp14:editId="5531F9FE">
                  <wp:extent cx="933450" cy="266700"/>
                  <wp:effectExtent l="0" t="0" r="0" b="0"/>
                  <wp:docPr id="1613879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879380" name="Picture 1"/>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933450" cy="266700"/>
                          </a:xfrm>
                          <a:prstGeom prst="rect">
                            <a:avLst/>
                          </a:prstGeom>
                        </pic:spPr>
                      </pic:pic>
                    </a:graphicData>
                  </a:graphic>
                </wp:inline>
              </w:drawing>
            </w:r>
          </w:p>
        </w:tc>
        <w:tc>
          <w:tcPr>
            <w:tcW w:w="3117" w:type="dxa"/>
          </w:tcPr>
          <w:p w14:paraId="17C93D84" w14:textId="77777777" w:rsidR="002F0E2B" w:rsidRPr="002F0E2B" w:rsidRDefault="002F0E2B" w:rsidP="002F0E2B">
            <w:pPr>
              <w:pStyle w:val="Lettrine"/>
            </w:pPr>
            <w:r w:rsidRPr="002F0E2B">
              <w:t>E</w:t>
            </w:r>
          </w:p>
        </w:tc>
      </w:tr>
      <w:tr w:rsidR="002F0E2B" w:rsidRPr="002F0E2B" w14:paraId="1E24C158" w14:textId="77777777" w:rsidTr="007020B4">
        <w:trPr>
          <w:trHeight w:val="219"/>
        </w:trPr>
        <w:tc>
          <w:tcPr>
            <w:tcW w:w="6522" w:type="dxa"/>
          </w:tcPr>
          <w:p w14:paraId="0A3021E5" w14:textId="77777777" w:rsidR="002F0E2B" w:rsidRPr="002F0E2B" w:rsidRDefault="002F0E2B" w:rsidP="002F0E2B">
            <w:pPr>
              <w:pStyle w:val="upove"/>
            </w:pPr>
            <w:r w:rsidRPr="002F0E2B">
              <w:t>International Union for the Protection of New Varieties of Plants</w:t>
            </w:r>
          </w:p>
        </w:tc>
        <w:tc>
          <w:tcPr>
            <w:tcW w:w="3117" w:type="dxa"/>
          </w:tcPr>
          <w:p w14:paraId="73910975" w14:textId="77777777" w:rsidR="002F0E2B" w:rsidRPr="002F0E2B" w:rsidRDefault="002F0E2B" w:rsidP="002F0E2B"/>
        </w:tc>
      </w:tr>
    </w:tbl>
    <w:p w14:paraId="031A1FEB" w14:textId="77777777" w:rsidR="002F0E2B" w:rsidRPr="002F0E2B" w:rsidRDefault="002F0E2B" w:rsidP="007020B4"/>
    <w:p w14:paraId="1C4730C6" w14:textId="77777777" w:rsidR="002F0E2B" w:rsidRPr="002F0E2B" w:rsidRDefault="002F0E2B" w:rsidP="002F0E2B"/>
    <w:tbl>
      <w:tblPr>
        <w:tblW w:w="5000" w:type="pct"/>
        <w:tblBorders>
          <w:bottom w:val="single" w:sz="4" w:space="0" w:color="auto"/>
        </w:tblBorders>
        <w:tblLayout w:type="fixed"/>
        <w:tblCellMar>
          <w:top w:w="113" w:type="dxa"/>
          <w:left w:w="0" w:type="dxa"/>
          <w:bottom w:w="113" w:type="dxa"/>
          <w:right w:w="0" w:type="dxa"/>
        </w:tblCellMar>
        <w:tblLook w:val="0000" w:firstRow="0" w:lastRow="0" w:firstColumn="0" w:lastColumn="0" w:noHBand="0" w:noVBand="0"/>
      </w:tblPr>
      <w:tblGrid>
        <w:gridCol w:w="6512"/>
        <w:gridCol w:w="3127"/>
      </w:tblGrid>
      <w:tr w:rsidR="00EB4E9C" w:rsidRPr="002F0E2B" w14:paraId="7CECB266" w14:textId="77777777" w:rsidTr="00EB4E9C">
        <w:tc>
          <w:tcPr>
            <w:tcW w:w="6512" w:type="dxa"/>
          </w:tcPr>
          <w:p w14:paraId="7964538C" w14:textId="77777777" w:rsidR="00EB4E9C" w:rsidRPr="002F0E2B" w:rsidRDefault="00B622E6" w:rsidP="00AC2883">
            <w:pPr>
              <w:pStyle w:val="Sessiontc"/>
              <w:spacing w:line="240" w:lineRule="auto"/>
            </w:pPr>
            <w:r w:rsidRPr="002F0E2B">
              <w:t>Administrative and Legal</w:t>
            </w:r>
            <w:r w:rsidR="00EB4E9C" w:rsidRPr="002F0E2B">
              <w:t xml:space="preserve"> Committee</w:t>
            </w:r>
          </w:p>
          <w:p w14:paraId="18E622D0" w14:textId="77777777" w:rsidR="00CF00FD" w:rsidRPr="002F0E2B" w:rsidRDefault="00E54738" w:rsidP="00CF00FD">
            <w:pPr>
              <w:pStyle w:val="Sessiontcplacedate"/>
            </w:pPr>
            <w:r w:rsidRPr="002F0E2B">
              <w:t>Eight</w:t>
            </w:r>
            <w:r w:rsidR="00E036B2" w:rsidRPr="002F0E2B">
              <w:t>y-</w:t>
            </w:r>
            <w:r w:rsidR="003266D0" w:rsidRPr="002F0E2B">
              <w:t xml:space="preserve">Third </w:t>
            </w:r>
            <w:r w:rsidR="00EB4E9C" w:rsidRPr="002F0E2B">
              <w:t>Session</w:t>
            </w:r>
          </w:p>
          <w:p w14:paraId="4FD25044" w14:textId="77777777" w:rsidR="00EB4E9C" w:rsidRPr="002F0E2B" w:rsidRDefault="00EB4E9C" w:rsidP="00E54738">
            <w:pPr>
              <w:pStyle w:val="Sessiontcplacedate"/>
              <w:rPr>
                <w:sz w:val="22"/>
              </w:rPr>
            </w:pPr>
            <w:r w:rsidRPr="002F0E2B">
              <w:t xml:space="preserve">Geneva, </w:t>
            </w:r>
            <w:r w:rsidR="00B622E6" w:rsidRPr="002F0E2B">
              <w:t xml:space="preserve">October </w:t>
            </w:r>
            <w:r w:rsidR="00CF00FD" w:rsidRPr="002F0E2B">
              <w:t>2</w:t>
            </w:r>
            <w:r w:rsidR="003266D0" w:rsidRPr="002F0E2B">
              <w:t>1</w:t>
            </w:r>
            <w:r w:rsidR="00F31412" w:rsidRPr="002F0E2B">
              <w:t xml:space="preserve">, </w:t>
            </w:r>
            <w:r w:rsidR="003266D0" w:rsidRPr="002F0E2B">
              <w:t>2026</w:t>
            </w:r>
          </w:p>
        </w:tc>
        <w:tc>
          <w:tcPr>
            <w:tcW w:w="3127" w:type="dxa"/>
          </w:tcPr>
          <w:p w14:paraId="525E1E36" w14:textId="037BA09A" w:rsidR="00EB4E9C" w:rsidRPr="002F0E2B" w:rsidRDefault="003266D0" w:rsidP="003C7FBE">
            <w:pPr>
              <w:pStyle w:val="Doccode"/>
            </w:pPr>
            <w:r w:rsidRPr="002F0E2B">
              <w:t>CAJ/83</w:t>
            </w:r>
            <w:r w:rsidR="00F537F9" w:rsidRPr="002F0E2B">
              <w:t>/</w:t>
            </w:r>
            <w:r w:rsidR="00412398" w:rsidRPr="002F0E2B">
              <w:t>1</w:t>
            </w:r>
          </w:p>
          <w:p w14:paraId="7FB9F1D4" w14:textId="77777777" w:rsidR="00EB4E9C" w:rsidRPr="002F0E2B" w:rsidRDefault="00EB4E9C" w:rsidP="003C7FBE">
            <w:pPr>
              <w:pStyle w:val="Docoriginal"/>
            </w:pPr>
            <w:r w:rsidRPr="002F0E2B">
              <w:t>Original:</w:t>
            </w:r>
            <w:r w:rsidRPr="002F0E2B">
              <w:rPr>
                <w:b w:val="0"/>
                <w:spacing w:val="0"/>
              </w:rPr>
              <w:t xml:space="preserve">  English</w:t>
            </w:r>
          </w:p>
          <w:p w14:paraId="1B7F47A8" w14:textId="45851D0B" w:rsidR="00EB4E9C" w:rsidRPr="002F0E2B" w:rsidRDefault="00EB4E9C" w:rsidP="00CF00FD">
            <w:pPr>
              <w:pStyle w:val="Docoriginal"/>
            </w:pPr>
            <w:r w:rsidRPr="002F0E2B">
              <w:t>Date</w:t>
            </w:r>
            <w:proofErr w:type="gramStart"/>
            <w:r w:rsidRPr="00282777">
              <w:t>:</w:t>
            </w:r>
            <w:r w:rsidRPr="00282777">
              <w:rPr>
                <w:b w:val="0"/>
                <w:spacing w:val="0"/>
              </w:rPr>
              <w:t xml:space="preserve">  </w:t>
            </w:r>
            <w:r w:rsidR="004405A4" w:rsidRPr="00282777">
              <w:rPr>
                <w:b w:val="0"/>
                <w:spacing w:val="0"/>
              </w:rPr>
              <w:t>June</w:t>
            </w:r>
            <w:proofErr w:type="gramEnd"/>
            <w:r w:rsidR="004405A4" w:rsidRPr="00282777">
              <w:rPr>
                <w:b w:val="0"/>
                <w:spacing w:val="0"/>
              </w:rPr>
              <w:t xml:space="preserve"> </w:t>
            </w:r>
            <w:r w:rsidR="00317B51" w:rsidRPr="00282777">
              <w:rPr>
                <w:b w:val="0"/>
                <w:spacing w:val="0"/>
              </w:rPr>
              <w:t>1</w:t>
            </w:r>
            <w:r w:rsidR="00282777" w:rsidRPr="00282777">
              <w:rPr>
                <w:b w:val="0"/>
                <w:spacing w:val="0"/>
              </w:rPr>
              <w:t>6</w:t>
            </w:r>
            <w:r w:rsidRPr="00282777">
              <w:rPr>
                <w:b w:val="0"/>
                <w:spacing w:val="0"/>
              </w:rPr>
              <w:t xml:space="preserve">, </w:t>
            </w:r>
            <w:r w:rsidR="003266D0" w:rsidRPr="00282777">
              <w:rPr>
                <w:b w:val="0"/>
                <w:spacing w:val="0"/>
              </w:rPr>
              <w:t>2026</w:t>
            </w:r>
          </w:p>
        </w:tc>
      </w:tr>
    </w:tbl>
    <w:p w14:paraId="274DE703" w14:textId="77777777" w:rsidR="00412398" w:rsidRPr="00317B51" w:rsidRDefault="00412398" w:rsidP="00412398">
      <w:pPr>
        <w:pStyle w:val="Titleofdoc0"/>
      </w:pPr>
      <w:r w:rsidRPr="00317B51">
        <w:t>ANNOTATED Draft Agenda</w:t>
      </w:r>
    </w:p>
    <w:p w14:paraId="72A4360E" w14:textId="77777777" w:rsidR="00412398" w:rsidRPr="00317B51" w:rsidRDefault="00412398" w:rsidP="00412398">
      <w:pPr>
        <w:pStyle w:val="preparedby1"/>
        <w:jc w:val="left"/>
      </w:pPr>
      <w:r w:rsidRPr="00317B51">
        <w:t>prepared by the Office of the Union</w:t>
      </w:r>
    </w:p>
    <w:p w14:paraId="20BA9A5E" w14:textId="77777777" w:rsidR="00412398" w:rsidRPr="00317B51" w:rsidRDefault="00412398" w:rsidP="00412398">
      <w:pPr>
        <w:pStyle w:val="Disclaimer"/>
      </w:pPr>
      <w:r w:rsidRPr="00317B51">
        <w:t>Disclaimer:  this document does not represent UPOV policies or guidance</w:t>
      </w:r>
    </w:p>
    <w:p w14:paraId="31C0D58D" w14:textId="1FA5D49B" w:rsidR="00412398" w:rsidRPr="00317B51" w:rsidRDefault="00412398" w:rsidP="00412398">
      <w:pPr>
        <w:pStyle w:val="agendaitemtitle"/>
      </w:pPr>
      <w:r w:rsidRPr="00317B51">
        <w:fldChar w:fldCharType="begin"/>
      </w:r>
      <w:r w:rsidRPr="00317B51">
        <w:instrText xml:space="preserve"> AUTONUM  </w:instrText>
      </w:r>
      <w:r w:rsidRPr="00317B51">
        <w:fldChar w:fldCharType="end"/>
      </w:r>
      <w:r w:rsidRPr="00317B51">
        <w:tab/>
        <w:t>Opening of the session</w:t>
      </w:r>
    </w:p>
    <w:p w14:paraId="4DCD4E0D" w14:textId="77777777" w:rsidR="00412398" w:rsidRPr="00317B51" w:rsidRDefault="00412398" w:rsidP="00412398"/>
    <w:p w14:paraId="58381BAB" w14:textId="77777777" w:rsidR="00412398" w:rsidRPr="00317B51" w:rsidRDefault="00412398" w:rsidP="00412398"/>
    <w:p w14:paraId="7B8A4BE1" w14:textId="77777777" w:rsidR="00412398" w:rsidRPr="00317B51" w:rsidRDefault="00412398" w:rsidP="00412398">
      <w:pPr>
        <w:pStyle w:val="agendaitemtitle"/>
      </w:pPr>
      <w:r w:rsidRPr="00317B51">
        <w:fldChar w:fldCharType="begin"/>
      </w:r>
      <w:r w:rsidRPr="00317B51">
        <w:instrText xml:space="preserve"> AUTONUM  </w:instrText>
      </w:r>
      <w:r w:rsidRPr="00317B51">
        <w:fldChar w:fldCharType="end"/>
      </w:r>
      <w:r w:rsidRPr="00317B51">
        <w:tab/>
        <w:t>Adoption of the agenda</w:t>
      </w:r>
    </w:p>
    <w:p w14:paraId="038DF200" w14:textId="77777777" w:rsidR="00412398" w:rsidRPr="00317B51" w:rsidRDefault="00412398" w:rsidP="00412398"/>
    <w:p w14:paraId="778995D4" w14:textId="77777777" w:rsidR="00412398" w:rsidRPr="00317B51" w:rsidRDefault="00412398" w:rsidP="00412398"/>
    <w:p w14:paraId="7445F02E" w14:textId="0FBDB382" w:rsidR="00412398" w:rsidRPr="00317B51" w:rsidRDefault="00412398" w:rsidP="00412398">
      <w:pPr>
        <w:pStyle w:val="agendaitemtitle"/>
        <w:rPr>
          <w:snapToGrid w:val="0"/>
        </w:rPr>
      </w:pPr>
      <w:r w:rsidRPr="00317B51">
        <w:fldChar w:fldCharType="begin"/>
      </w:r>
      <w:r w:rsidRPr="00317B51">
        <w:instrText xml:space="preserve"> AUTONUM  </w:instrText>
      </w:r>
      <w:r w:rsidRPr="00317B51">
        <w:fldChar w:fldCharType="end"/>
      </w:r>
      <w:r w:rsidRPr="00317B51">
        <w:tab/>
      </w:r>
      <w:r w:rsidRPr="00317B51">
        <w:rPr>
          <w:snapToGrid w:val="0"/>
        </w:rPr>
        <w:t xml:space="preserve">Developments in UPOV and overview of relevant matters for the Administrative and Legal Committee </w:t>
      </w:r>
      <w:r w:rsidRPr="00317B51">
        <w:rPr>
          <w:b w:val="0"/>
          <w:bCs w:val="0"/>
          <w:snapToGrid w:val="0"/>
          <w:color w:val="auto"/>
        </w:rPr>
        <w:t xml:space="preserve">(document </w:t>
      </w:r>
      <w:r w:rsidR="006E77FD" w:rsidRPr="00317B51">
        <w:rPr>
          <w:b w:val="0"/>
          <w:bCs w:val="0"/>
          <w:snapToGrid w:val="0"/>
          <w:color w:val="auto"/>
        </w:rPr>
        <w:t>SESSIONS/2026</w:t>
      </w:r>
      <w:r w:rsidRPr="00317B51">
        <w:rPr>
          <w:b w:val="0"/>
          <w:bCs w:val="0"/>
          <w:snapToGrid w:val="0"/>
          <w:color w:val="auto"/>
        </w:rPr>
        <w:t>/1)</w:t>
      </w:r>
    </w:p>
    <w:p w14:paraId="3A1C12D1" w14:textId="77777777" w:rsidR="00412398" w:rsidRPr="00317B51" w:rsidRDefault="00412398" w:rsidP="00412398">
      <w:pPr>
        <w:ind w:left="567" w:hanging="567"/>
        <w:rPr>
          <w:rFonts w:cs="Arial"/>
          <w:snapToGrid w:val="0"/>
        </w:rPr>
      </w:pPr>
    </w:p>
    <w:p w14:paraId="620AAA60" w14:textId="77777777" w:rsidR="00412398" w:rsidRPr="00317B51" w:rsidRDefault="00412398" w:rsidP="00412398">
      <w:pPr>
        <w:ind w:left="567"/>
      </w:pPr>
      <w:r w:rsidRPr="00317B51">
        <w:rPr>
          <w:rFonts w:cs="Arial"/>
          <w:snapToGrid w:val="0"/>
        </w:rPr>
        <w:t>A presentation will be made on strategic matters with access to a video on developments in UPOV.</w:t>
      </w:r>
    </w:p>
    <w:p w14:paraId="4E370588" w14:textId="77777777" w:rsidR="00412398" w:rsidRPr="00317B51" w:rsidRDefault="00412398" w:rsidP="00412398">
      <w:pPr>
        <w:ind w:left="567" w:hanging="567"/>
        <w:rPr>
          <w:kern w:val="28"/>
        </w:rPr>
      </w:pPr>
    </w:p>
    <w:p w14:paraId="2FDC1863" w14:textId="77777777" w:rsidR="00412398" w:rsidRPr="00317B51" w:rsidRDefault="00412398" w:rsidP="00412398">
      <w:pPr>
        <w:ind w:left="567" w:hanging="567"/>
        <w:rPr>
          <w:kern w:val="28"/>
        </w:rPr>
      </w:pPr>
    </w:p>
    <w:p w14:paraId="29A0499C" w14:textId="1E0CD3B6" w:rsidR="00412398" w:rsidRPr="00317B51" w:rsidRDefault="00412398" w:rsidP="007F6540">
      <w:pPr>
        <w:pStyle w:val="agendaitemtitle"/>
        <w:rPr>
          <w:snapToGrid w:val="0"/>
          <w:color w:val="auto"/>
        </w:rPr>
      </w:pPr>
      <w:r w:rsidRPr="00317B51">
        <w:fldChar w:fldCharType="begin"/>
      </w:r>
      <w:r w:rsidRPr="00317B51">
        <w:instrText xml:space="preserve"> AUTONUM  </w:instrText>
      </w:r>
      <w:r w:rsidRPr="00317B51">
        <w:fldChar w:fldCharType="end"/>
      </w:r>
      <w:r w:rsidRPr="00317B51">
        <w:tab/>
        <w:t>Report on developments in the Technical Committee</w:t>
      </w:r>
      <w:r w:rsidR="004405A4" w:rsidRPr="00317B51">
        <w:t xml:space="preserve"> </w:t>
      </w:r>
      <w:r w:rsidR="004405A4" w:rsidRPr="00317B51">
        <w:rPr>
          <w:b w:val="0"/>
          <w:bCs w:val="0"/>
          <w:color w:val="auto"/>
        </w:rPr>
        <w:t>(document TC/62/xx “Report”)</w:t>
      </w:r>
    </w:p>
    <w:p w14:paraId="0534AFA1" w14:textId="77777777" w:rsidR="00412398" w:rsidRPr="00317B51" w:rsidRDefault="00412398" w:rsidP="00412398">
      <w:pPr>
        <w:ind w:left="567" w:hanging="567"/>
        <w:rPr>
          <w:rFonts w:cs="Arial"/>
          <w:snapToGrid w:val="0"/>
        </w:rPr>
      </w:pPr>
    </w:p>
    <w:p w14:paraId="514271AE" w14:textId="5FE16824" w:rsidR="00412398" w:rsidRPr="00317B51" w:rsidRDefault="00412398" w:rsidP="00412398">
      <w:pPr>
        <w:ind w:left="567"/>
        <w:rPr>
          <w:rFonts w:cs="Arial"/>
          <w:snapToGrid w:val="0"/>
        </w:rPr>
      </w:pPr>
      <w:r w:rsidRPr="00317B51">
        <w:rPr>
          <w:rFonts w:cs="Arial"/>
          <w:snapToGrid w:val="0"/>
        </w:rPr>
        <w:t>The Chair of the TC will inform the CAJ of key developments at TC/6</w:t>
      </w:r>
      <w:r w:rsidR="006E77FD" w:rsidRPr="00317B51">
        <w:rPr>
          <w:rFonts w:cs="Arial"/>
          <w:snapToGrid w:val="0"/>
        </w:rPr>
        <w:t>2</w:t>
      </w:r>
      <w:r w:rsidRPr="00317B51">
        <w:rPr>
          <w:rFonts w:cs="Arial"/>
          <w:snapToGrid w:val="0"/>
        </w:rPr>
        <w:t xml:space="preserve"> relevant for the CAJ, including matters during the TC open discussion on “</w:t>
      </w:r>
      <w:r w:rsidR="00464911" w:rsidRPr="00317B51">
        <w:rPr>
          <w:rFonts w:cs="Arial"/>
          <w:snapToGrid w:val="0"/>
        </w:rPr>
        <w:t>Environmental effect in expression of characteristics; Completeness and relevance of variety collections; Phytosanitary matters that impact access to plant material</w:t>
      </w:r>
      <w:r w:rsidRPr="00317B51">
        <w:rPr>
          <w:rFonts w:cs="Arial"/>
          <w:snapToGrid w:val="0"/>
        </w:rPr>
        <w:t>”.</w:t>
      </w:r>
    </w:p>
    <w:p w14:paraId="7D0FF0E8" w14:textId="77777777" w:rsidR="00412398" w:rsidRPr="00317B51" w:rsidRDefault="00412398" w:rsidP="00412398">
      <w:pPr>
        <w:ind w:left="567" w:hanging="567"/>
        <w:rPr>
          <w:kern w:val="28"/>
        </w:rPr>
      </w:pPr>
    </w:p>
    <w:p w14:paraId="6799E62C" w14:textId="77777777" w:rsidR="00412398" w:rsidRPr="00317B51" w:rsidRDefault="00412398" w:rsidP="00412398">
      <w:pPr>
        <w:ind w:left="567" w:hanging="567"/>
      </w:pPr>
    </w:p>
    <w:p w14:paraId="1620036C" w14:textId="77777777" w:rsidR="00412398" w:rsidRPr="00317B51" w:rsidRDefault="00412398" w:rsidP="00412398">
      <w:pPr>
        <w:pStyle w:val="agendaitemtitle"/>
      </w:pPr>
      <w:r w:rsidRPr="00317B51">
        <w:fldChar w:fldCharType="begin"/>
      </w:r>
      <w:r w:rsidRPr="00317B51">
        <w:instrText xml:space="preserve"> AUTONUM  </w:instrText>
      </w:r>
      <w:r w:rsidRPr="00317B51">
        <w:fldChar w:fldCharType="end"/>
      </w:r>
      <w:r w:rsidRPr="00317B51">
        <w:tab/>
        <w:t>Development of guidance and documents proposed for adoption by the Council</w:t>
      </w:r>
    </w:p>
    <w:p w14:paraId="65300D1D" w14:textId="340F9D31" w:rsidR="00412398" w:rsidRPr="00317B51" w:rsidRDefault="00412398" w:rsidP="00412398">
      <w:pPr>
        <w:ind w:left="1134" w:hanging="567"/>
        <w:rPr>
          <w:rFonts w:cs="Arial"/>
          <w:snapToGrid w:val="0"/>
        </w:rPr>
      </w:pPr>
      <w:r w:rsidRPr="00317B51">
        <w:rPr>
          <w:bCs/>
          <w:snapToGrid w:val="0"/>
          <w:szCs w:val="24"/>
        </w:rPr>
        <w:t>(</w:t>
      </w:r>
      <w:r w:rsidRPr="00317B51">
        <w:rPr>
          <w:rFonts w:cs="Arial"/>
          <w:snapToGrid w:val="0"/>
        </w:rPr>
        <w:t>document </w:t>
      </w:r>
      <w:r w:rsidR="006E77FD" w:rsidRPr="00317B51">
        <w:t>SESSIONS/2026</w:t>
      </w:r>
      <w:r w:rsidRPr="00317B51">
        <w:t>/2</w:t>
      </w:r>
      <w:r w:rsidRPr="00317B51">
        <w:rPr>
          <w:bCs/>
          <w:snapToGrid w:val="0"/>
          <w:szCs w:val="24"/>
        </w:rPr>
        <w:t xml:space="preserve">) </w:t>
      </w:r>
    </w:p>
    <w:p w14:paraId="531166EA" w14:textId="77777777" w:rsidR="00EB2E0F" w:rsidRPr="00317B51" w:rsidRDefault="00EB2E0F" w:rsidP="00EB2E0F">
      <w:pPr>
        <w:keepNext/>
        <w:rPr>
          <w:rFonts w:cs="Arial"/>
          <w:snapToGrid w:val="0"/>
        </w:rPr>
      </w:pPr>
    </w:p>
    <w:p w14:paraId="2337EA77" w14:textId="4C230A60" w:rsidR="005A3CAD" w:rsidRPr="00317B51" w:rsidRDefault="005A3CAD" w:rsidP="005A3CAD">
      <w:pPr>
        <w:pStyle w:val="agendaitemtitle"/>
        <w:rPr>
          <w:b w:val="0"/>
          <w:bCs w:val="0"/>
          <w:color w:val="auto"/>
        </w:rPr>
      </w:pPr>
      <w:r w:rsidRPr="00317B51">
        <w:rPr>
          <w:b w:val="0"/>
          <w:bCs w:val="0"/>
          <w:snapToGrid w:val="0"/>
          <w:color w:val="auto"/>
        </w:rPr>
        <w:tab/>
        <w:t xml:space="preserve">The CAJ will </w:t>
      </w:r>
      <w:r w:rsidR="00FD2D91" w:rsidRPr="00317B51">
        <w:rPr>
          <w:b w:val="0"/>
          <w:bCs w:val="0"/>
          <w:snapToGrid w:val="0"/>
          <w:color w:val="auto"/>
        </w:rPr>
        <w:t>be invited to</w:t>
      </w:r>
      <w:r w:rsidR="006A0548" w:rsidRPr="00317B51">
        <w:rPr>
          <w:b w:val="0"/>
          <w:bCs w:val="0"/>
          <w:snapToGrid w:val="0"/>
          <w:color w:val="auto"/>
        </w:rPr>
        <w:t xml:space="preserve"> approve the following </w:t>
      </w:r>
      <w:r w:rsidR="00DB4173" w:rsidRPr="00317B51">
        <w:rPr>
          <w:b w:val="0"/>
          <w:bCs w:val="0"/>
          <w:snapToGrid w:val="0"/>
          <w:color w:val="auto"/>
        </w:rPr>
        <w:t xml:space="preserve">revisions of </w:t>
      </w:r>
      <w:r w:rsidR="006A0548" w:rsidRPr="00317B51">
        <w:rPr>
          <w:b w:val="0"/>
          <w:bCs w:val="0"/>
          <w:snapToGrid w:val="0"/>
          <w:color w:val="auto"/>
        </w:rPr>
        <w:t xml:space="preserve">TGP documents before </w:t>
      </w:r>
      <w:r w:rsidR="00DB4173" w:rsidRPr="00317B51">
        <w:rPr>
          <w:b w:val="0"/>
          <w:bCs w:val="0"/>
          <w:snapToGrid w:val="0"/>
          <w:color w:val="auto"/>
        </w:rPr>
        <w:t xml:space="preserve">their </w:t>
      </w:r>
      <w:r w:rsidR="006A0548" w:rsidRPr="00317B51">
        <w:rPr>
          <w:b w:val="0"/>
          <w:bCs w:val="0"/>
          <w:snapToGrid w:val="0"/>
          <w:color w:val="auto"/>
        </w:rPr>
        <w:t xml:space="preserve">adoption by the Council. </w:t>
      </w:r>
    </w:p>
    <w:p w14:paraId="584BA069" w14:textId="332A9306" w:rsidR="005A3CAD" w:rsidRPr="00317B51" w:rsidRDefault="005A3CAD" w:rsidP="00EB2E0F">
      <w:pPr>
        <w:keepNext/>
        <w:rPr>
          <w:rFonts w:cs="Arial"/>
          <w:snapToGrid w:val="0"/>
        </w:rPr>
      </w:pPr>
    </w:p>
    <w:p w14:paraId="5CAB8B9F" w14:textId="6B4D9DB6" w:rsidR="006A0548" w:rsidRPr="00317B51" w:rsidRDefault="006A0548" w:rsidP="00DB4173">
      <w:pPr>
        <w:ind w:left="2267" w:hanging="1700"/>
        <w:jc w:val="left"/>
        <w:rPr>
          <w:rFonts w:eastAsia="Calibri" w:cs="Arial"/>
          <w:color w:val="006600"/>
          <w:bdr w:val="nil"/>
          <w:lang w:eastAsia="nl-NL"/>
        </w:rPr>
      </w:pPr>
      <w:r w:rsidRPr="00317B51">
        <w:rPr>
          <w:rFonts w:eastAsia="Calibri" w:cs="Arial"/>
          <w:color w:val="006600"/>
          <w:bdr w:val="nil"/>
          <w:lang w:eastAsia="nl-NL"/>
        </w:rPr>
        <w:t>TGP/5</w:t>
      </w:r>
      <w:r w:rsidRPr="00317B51">
        <w:rPr>
          <w:rFonts w:eastAsia="Calibri" w:cs="Arial"/>
          <w:color w:val="006600"/>
          <w:bdr w:val="nil"/>
          <w:lang w:eastAsia="nl-NL"/>
        </w:rPr>
        <w:tab/>
      </w:r>
      <w:r w:rsidR="00DB4173" w:rsidRPr="00317B51">
        <w:rPr>
          <w:rFonts w:eastAsia="Calibri" w:cs="Arial"/>
          <w:color w:val="006600"/>
          <w:bdr w:val="nil"/>
          <w:lang w:eastAsia="nl-NL"/>
        </w:rPr>
        <w:tab/>
      </w:r>
      <w:r w:rsidRPr="00317B51">
        <w:rPr>
          <w:rFonts w:eastAsia="Calibri" w:cs="Arial"/>
          <w:color w:val="006600"/>
          <w:bdr w:val="nil"/>
          <w:lang w:eastAsia="nl-NL"/>
        </w:rPr>
        <w:t>Experience and Cooperation in DUS Testing: Section 11 “Examples of Policies and Contracts for Material Submitted by the Breeder” (Revision)</w:t>
      </w:r>
    </w:p>
    <w:p w14:paraId="3C1828B4" w14:textId="77777777" w:rsidR="006A0548" w:rsidRPr="00317B51" w:rsidRDefault="006A0548" w:rsidP="00DB4173">
      <w:pPr>
        <w:ind w:left="2126" w:firstLine="141"/>
        <w:jc w:val="left"/>
        <w:rPr>
          <w:bCs/>
          <w:snapToGrid w:val="0"/>
          <w:szCs w:val="24"/>
        </w:rPr>
      </w:pPr>
      <w:r w:rsidRPr="00317B51">
        <w:rPr>
          <w:rFonts w:cs="Arial"/>
          <w:snapToGrid w:val="0"/>
        </w:rPr>
        <w:t>(document </w:t>
      </w:r>
      <w:r w:rsidRPr="00317B51">
        <w:t>TGP/5 Section 11/2 Draft 1</w:t>
      </w:r>
      <w:r w:rsidRPr="00317B51">
        <w:rPr>
          <w:bCs/>
          <w:snapToGrid w:val="0"/>
          <w:szCs w:val="24"/>
        </w:rPr>
        <w:t>)</w:t>
      </w:r>
    </w:p>
    <w:p w14:paraId="05DE6859" w14:textId="77777777" w:rsidR="006A0548" w:rsidRPr="00317B51" w:rsidRDefault="006A0548" w:rsidP="006A0548"/>
    <w:p w14:paraId="4055C179" w14:textId="77777777" w:rsidR="006A0548" w:rsidRPr="00317B51" w:rsidRDefault="006A0548" w:rsidP="00DB4173">
      <w:pPr>
        <w:ind w:left="2267"/>
      </w:pPr>
      <w:r w:rsidRPr="00317B51">
        <w:t xml:space="preserve">The Council will be invited to adopt a revision of document TGP/5 Section 11 to replace information previously provided by the European Union with the current policy on the status of plant material submitted for DUS testing.  </w:t>
      </w:r>
    </w:p>
    <w:p w14:paraId="73248FBF" w14:textId="77777777" w:rsidR="006A0548" w:rsidRPr="00317B51" w:rsidRDefault="006A0548" w:rsidP="00EB2E0F">
      <w:pPr>
        <w:ind w:left="2127" w:hanging="1560"/>
        <w:jc w:val="left"/>
        <w:rPr>
          <w:rFonts w:eastAsia="Calibri" w:cs="Arial"/>
          <w:color w:val="006600"/>
          <w:bdr w:val="nil"/>
          <w:lang w:eastAsia="nl-NL"/>
        </w:rPr>
      </w:pPr>
    </w:p>
    <w:p w14:paraId="6C455D03" w14:textId="1BA84D86" w:rsidR="00EB2E0F" w:rsidRPr="00317B51" w:rsidRDefault="00EB2E0F" w:rsidP="00DB4173">
      <w:pPr>
        <w:ind w:left="2267" w:hanging="1700"/>
        <w:jc w:val="left"/>
        <w:rPr>
          <w:bCs/>
          <w:snapToGrid w:val="0"/>
          <w:szCs w:val="24"/>
        </w:rPr>
      </w:pPr>
      <w:r w:rsidRPr="00317B51">
        <w:rPr>
          <w:rFonts w:eastAsia="Calibri" w:cs="Arial"/>
          <w:color w:val="006600"/>
          <w:bdr w:val="nil"/>
          <w:lang w:eastAsia="nl-NL"/>
        </w:rPr>
        <w:t>TGP/15</w:t>
      </w:r>
      <w:r w:rsidRPr="00317B51">
        <w:rPr>
          <w:rFonts w:eastAsia="Calibri" w:cs="Arial"/>
          <w:color w:val="006600"/>
          <w:bdr w:val="nil"/>
          <w:lang w:eastAsia="nl-NL"/>
        </w:rPr>
        <w:tab/>
      </w:r>
      <w:r w:rsidR="00DB4173" w:rsidRPr="00317B51">
        <w:rPr>
          <w:rFonts w:eastAsia="Calibri" w:cs="Arial"/>
          <w:color w:val="006600"/>
          <w:bdr w:val="nil"/>
          <w:lang w:eastAsia="nl-NL"/>
        </w:rPr>
        <w:tab/>
      </w:r>
      <w:r w:rsidRPr="00317B51">
        <w:rPr>
          <w:rFonts w:eastAsia="Calibri" w:cs="Arial"/>
          <w:color w:val="006600"/>
          <w:bdr w:val="nil"/>
          <w:lang w:eastAsia="nl-NL"/>
        </w:rPr>
        <w:t>Guidance on the Use of Biochemical and Molecular Markers in the Examination of Distinctness, Uniformity and Stability (DUS) (Revision)</w:t>
      </w:r>
      <w:r w:rsidRPr="00317B51">
        <w:rPr>
          <w:rFonts w:eastAsia="Calibri" w:cs="Arial"/>
          <w:color w:val="006600"/>
          <w:bdr w:val="nil"/>
          <w:lang w:eastAsia="nl-NL"/>
        </w:rPr>
        <w:br/>
      </w:r>
      <w:r w:rsidRPr="00317B51">
        <w:rPr>
          <w:rFonts w:cs="Arial"/>
          <w:snapToGrid w:val="0"/>
        </w:rPr>
        <w:t>(document </w:t>
      </w:r>
      <w:r w:rsidRPr="00317B51">
        <w:t>TGP/15/4 Draft 1</w:t>
      </w:r>
      <w:r w:rsidRPr="00317B51">
        <w:rPr>
          <w:bCs/>
          <w:snapToGrid w:val="0"/>
          <w:szCs w:val="24"/>
        </w:rPr>
        <w:t>)</w:t>
      </w:r>
    </w:p>
    <w:p w14:paraId="3C0E1DB9" w14:textId="3B332932" w:rsidR="00EB2E0F" w:rsidRPr="00317B51" w:rsidRDefault="00EB2E0F" w:rsidP="00EB2E0F">
      <w:pPr>
        <w:ind w:left="2127"/>
        <w:jc w:val="left"/>
        <w:rPr>
          <w:rFonts w:eastAsia="Calibri" w:cs="Arial"/>
          <w:bdr w:val="nil"/>
          <w:lang w:eastAsia="nl-NL"/>
        </w:rPr>
      </w:pPr>
    </w:p>
    <w:p w14:paraId="04970FC3" w14:textId="4D6CE6FC" w:rsidR="00EB2E0F" w:rsidRPr="00317B51" w:rsidRDefault="00EB2E0F" w:rsidP="00DB4173">
      <w:pPr>
        <w:ind w:left="2267"/>
        <w:rPr>
          <w:rFonts w:eastAsia="Calibri" w:cs="Arial"/>
          <w:bdr w:val="nil"/>
          <w:lang w:eastAsia="nl-NL"/>
        </w:rPr>
      </w:pPr>
      <w:r w:rsidRPr="00317B51">
        <w:rPr>
          <w:rFonts w:eastAsia="Calibri" w:cs="Arial"/>
          <w:bdr w:val="nil"/>
          <w:lang w:eastAsia="nl-NL"/>
        </w:rPr>
        <w:t>The Council will be invited to adopt a revision of document TGP/15 to include procedures for validating characteristic-specific molecular markers;  and a standard template for providing information in Test Guidelines on how to assess characteristics using these markers.</w:t>
      </w:r>
    </w:p>
    <w:p w14:paraId="3324423B" w14:textId="77777777" w:rsidR="0010534A" w:rsidRPr="00317B51" w:rsidRDefault="0010534A" w:rsidP="0010534A">
      <w:pPr>
        <w:rPr>
          <w:rFonts w:eastAsia="MS Mincho"/>
        </w:rPr>
      </w:pPr>
    </w:p>
    <w:p w14:paraId="54877891" w14:textId="77777777" w:rsidR="0010534A" w:rsidRPr="00317B51" w:rsidRDefault="0010534A" w:rsidP="0010534A">
      <w:pPr>
        <w:rPr>
          <w:rFonts w:eastAsia="MS Mincho"/>
        </w:rPr>
      </w:pPr>
    </w:p>
    <w:p w14:paraId="30D6973B" w14:textId="41FE3B2A" w:rsidR="00412398" w:rsidRPr="00317B51" w:rsidRDefault="00412398" w:rsidP="00412398">
      <w:pPr>
        <w:pStyle w:val="agendaitemtitle"/>
        <w:keepNext/>
        <w:rPr>
          <w:b w:val="0"/>
          <w:bCs w:val="0"/>
          <w:color w:val="auto"/>
        </w:rPr>
      </w:pPr>
      <w:r w:rsidRPr="00317B51">
        <w:lastRenderedPageBreak/>
        <w:fldChar w:fldCharType="begin"/>
      </w:r>
      <w:r w:rsidRPr="00317B51">
        <w:instrText xml:space="preserve"> AUTONUM  </w:instrText>
      </w:r>
      <w:r w:rsidRPr="00317B51">
        <w:fldChar w:fldCharType="end"/>
      </w:r>
      <w:r w:rsidRPr="00317B51">
        <w:tab/>
        <w:t>Measures to enhance cooperation in examination</w:t>
      </w:r>
      <w:r w:rsidRPr="00317B51">
        <w:rPr>
          <w:b w:val="0"/>
          <w:bCs w:val="0"/>
          <w:color w:val="auto"/>
        </w:rPr>
        <w:t xml:space="preserve"> (document </w:t>
      </w:r>
      <w:r w:rsidR="006E77FD" w:rsidRPr="00317B51">
        <w:rPr>
          <w:b w:val="0"/>
          <w:bCs w:val="0"/>
          <w:color w:val="auto"/>
        </w:rPr>
        <w:t>SESSIONS/2026</w:t>
      </w:r>
      <w:r w:rsidRPr="00317B51">
        <w:rPr>
          <w:b w:val="0"/>
          <w:bCs w:val="0"/>
          <w:color w:val="auto"/>
        </w:rPr>
        <w:t>/3)</w:t>
      </w:r>
    </w:p>
    <w:p w14:paraId="337475CC" w14:textId="77777777" w:rsidR="00412398" w:rsidRPr="00317B51" w:rsidRDefault="00412398" w:rsidP="00412398">
      <w:pPr>
        <w:pStyle w:val="agendaitemtitle"/>
        <w:keepNext/>
        <w:ind w:left="1134"/>
        <w:rPr>
          <w:b w:val="0"/>
          <w:bCs w:val="0"/>
          <w:color w:val="auto"/>
        </w:rPr>
      </w:pPr>
    </w:p>
    <w:p w14:paraId="565F20AB" w14:textId="3702BC64" w:rsidR="00BF0CBD" w:rsidRPr="00317B51" w:rsidRDefault="00BF0CBD" w:rsidP="00BF0CBD">
      <w:pPr>
        <w:ind w:left="567"/>
      </w:pPr>
      <w:r w:rsidRPr="00317B51">
        <w:t xml:space="preserve">The </w:t>
      </w:r>
      <w:r w:rsidR="00DB4173" w:rsidRPr="00317B51">
        <w:t>CAJ</w:t>
      </w:r>
      <w:r w:rsidRPr="00317B51">
        <w:t xml:space="preserve"> will continue discussion</w:t>
      </w:r>
      <w:r w:rsidR="00DB4173" w:rsidRPr="00317B51">
        <w:t>s</w:t>
      </w:r>
      <w:r w:rsidRPr="00317B51">
        <w:t xml:space="preserve"> on possible measures to increase cooperation in DUS examination and the acceptance of DUS test reports.  A progress report will be provided on the webinars organized on: (1) environmental effects on the expression of characteristics, (2) completeness and relevance of variety collections, and (3) phytosanitary delays in DUS testing. The recorded webinar presentations are available on the UPOV website. </w:t>
      </w:r>
    </w:p>
    <w:p w14:paraId="6D4EAC23" w14:textId="77777777" w:rsidR="00412398" w:rsidRPr="00317B51" w:rsidRDefault="00412398" w:rsidP="00412398"/>
    <w:p w14:paraId="2E4F6C16" w14:textId="77777777" w:rsidR="00EB2E0F" w:rsidRPr="00317B51" w:rsidRDefault="00EB2E0F" w:rsidP="00412398"/>
    <w:p w14:paraId="7E2E9B25" w14:textId="6C0BA270" w:rsidR="00412398" w:rsidRPr="00317B51" w:rsidRDefault="00412398" w:rsidP="00412398">
      <w:pPr>
        <w:pStyle w:val="agendaitemtitle"/>
        <w:rPr>
          <w:b w:val="0"/>
          <w:bCs w:val="0"/>
          <w:color w:val="auto"/>
        </w:rPr>
      </w:pPr>
      <w:r w:rsidRPr="00317B51">
        <w:fldChar w:fldCharType="begin"/>
      </w:r>
      <w:r w:rsidRPr="00317B51">
        <w:instrText xml:space="preserve"> AUTONUM  </w:instrText>
      </w:r>
      <w:r w:rsidRPr="00317B51">
        <w:fldChar w:fldCharType="end"/>
      </w:r>
      <w:r w:rsidRPr="00317B51">
        <w:tab/>
        <w:t>Updates from UPOV members and observers relating to the implementation of the concept of essentially derived varieties</w:t>
      </w:r>
      <w:r w:rsidRPr="00317B51">
        <w:rPr>
          <w:b w:val="0"/>
          <w:bCs w:val="0"/>
          <w:color w:val="auto"/>
        </w:rPr>
        <w:t xml:space="preserve"> (document </w:t>
      </w:r>
      <w:r w:rsidR="0076650C" w:rsidRPr="00317B51">
        <w:rPr>
          <w:b w:val="0"/>
          <w:bCs w:val="0"/>
          <w:color w:val="auto"/>
        </w:rPr>
        <w:t>CAJ/83/</w:t>
      </w:r>
      <w:r w:rsidR="00065379" w:rsidRPr="00317B51">
        <w:rPr>
          <w:b w:val="0"/>
          <w:bCs w:val="0"/>
          <w:color w:val="auto"/>
        </w:rPr>
        <w:t>2</w:t>
      </w:r>
      <w:r w:rsidRPr="00317B51">
        <w:rPr>
          <w:b w:val="0"/>
          <w:bCs w:val="0"/>
          <w:color w:val="auto"/>
        </w:rPr>
        <w:t>)</w:t>
      </w:r>
    </w:p>
    <w:p w14:paraId="40C36EF4" w14:textId="77777777" w:rsidR="00145C80" w:rsidRPr="00317B51" w:rsidRDefault="00145C80" w:rsidP="00412398">
      <w:pPr>
        <w:pStyle w:val="agendaitemtitle"/>
        <w:rPr>
          <w:b w:val="0"/>
          <w:bCs w:val="0"/>
          <w:color w:val="auto"/>
        </w:rPr>
      </w:pPr>
    </w:p>
    <w:p w14:paraId="0A9A1589" w14:textId="7AAC4ED1" w:rsidR="00145C80" w:rsidRPr="00317B51" w:rsidRDefault="00145C80" w:rsidP="00145C80">
      <w:pPr>
        <w:ind w:left="567"/>
        <w:rPr>
          <w:lang w:eastAsia="ja-JP"/>
        </w:rPr>
      </w:pPr>
      <w:r w:rsidRPr="00317B51">
        <w:rPr>
          <w:lang w:eastAsia="ja-JP"/>
        </w:rPr>
        <w:t>Following the revision of the Explanatory Notes on Essentially Derived Varieties under the 1991 Act of the UPOV Convention (UPOV/EXN/EDV/3), the Council</w:t>
      </w:r>
      <w:r w:rsidR="00A42C7E" w:rsidRPr="00317B51">
        <w:rPr>
          <w:lang w:eastAsia="ja-JP"/>
        </w:rPr>
        <w:t xml:space="preserve"> </w:t>
      </w:r>
      <w:r w:rsidRPr="00317B51">
        <w:rPr>
          <w:lang w:eastAsia="ja-JP"/>
        </w:rPr>
        <w:t xml:space="preserve">decided to add this matter as a standing item </w:t>
      </w:r>
      <w:r w:rsidR="00A42C7E" w:rsidRPr="00317B51">
        <w:rPr>
          <w:lang w:eastAsia="ja-JP"/>
        </w:rPr>
        <w:t>of</w:t>
      </w:r>
      <w:r w:rsidRPr="00317B51">
        <w:rPr>
          <w:lang w:eastAsia="ja-JP"/>
        </w:rPr>
        <w:t xml:space="preserve"> the CAJ agenda.</w:t>
      </w:r>
    </w:p>
    <w:p w14:paraId="5D02D1F3" w14:textId="77777777" w:rsidR="00412398" w:rsidRPr="00317B51" w:rsidRDefault="00412398" w:rsidP="00145C80"/>
    <w:p w14:paraId="142695C0" w14:textId="21C49C63" w:rsidR="00145C80" w:rsidRPr="00317B51" w:rsidRDefault="00476F0F" w:rsidP="00FD2D91">
      <w:pPr>
        <w:ind w:left="567"/>
        <w:rPr>
          <w:strike/>
          <w:lang w:eastAsia="ja-JP"/>
        </w:rPr>
      </w:pPr>
      <w:r w:rsidRPr="00317B51">
        <w:rPr>
          <w:lang w:eastAsia="ja-JP"/>
        </w:rPr>
        <w:t xml:space="preserve">The CAJ will be invited to consider relevant developments, for instance, the role of molecular techniques in EDV assessment </w:t>
      </w:r>
      <w:r w:rsidR="00145C80" w:rsidRPr="00317B51">
        <w:rPr>
          <w:lang w:eastAsia="ja-JP"/>
        </w:rPr>
        <w:t>and reports on EDV case law</w:t>
      </w:r>
      <w:r w:rsidR="006168B4" w:rsidRPr="00317B51">
        <w:rPr>
          <w:lang w:eastAsia="ja-JP"/>
        </w:rPr>
        <w:t>.</w:t>
      </w:r>
    </w:p>
    <w:p w14:paraId="1FDF46AA" w14:textId="77777777" w:rsidR="00932A13" w:rsidRPr="00317B51" w:rsidRDefault="00932A13" w:rsidP="002F0E2B"/>
    <w:p w14:paraId="4BB0691D" w14:textId="77777777" w:rsidR="008E3966" w:rsidRPr="00317B51" w:rsidRDefault="008E3966" w:rsidP="00412398"/>
    <w:p w14:paraId="572BEBCE" w14:textId="60B8BEF6" w:rsidR="00412398" w:rsidRPr="00317B51" w:rsidRDefault="00412398" w:rsidP="00412398">
      <w:pPr>
        <w:pStyle w:val="agendaitemtitle"/>
        <w:rPr>
          <w:b w:val="0"/>
          <w:bCs w:val="0"/>
          <w:snapToGrid w:val="0"/>
          <w:color w:val="auto"/>
        </w:rPr>
      </w:pPr>
      <w:r w:rsidRPr="00317B51">
        <w:fldChar w:fldCharType="begin"/>
      </w:r>
      <w:r w:rsidRPr="00317B51">
        <w:instrText xml:space="preserve"> AUTONUM  </w:instrText>
      </w:r>
      <w:r w:rsidRPr="00317B51">
        <w:fldChar w:fldCharType="end"/>
      </w:r>
      <w:r w:rsidRPr="00317B51">
        <w:tab/>
        <w:t>Report on the Working Group on Harvested Material and Unauthorized use of Propagating Material (WG-HRV)</w:t>
      </w:r>
      <w:r w:rsidRPr="00317B51">
        <w:rPr>
          <w:b w:val="0"/>
          <w:bCs w:val="0"/>
          <w:color w:val="auto"/>
        </w:rPr>
        <w:t xml:space="preserve"> (document </w:t>
      </w:r>
      <w:r w:rsidR="0076650C" w:rsidRPr="00317B51">
        <w:rPr>
          <w:b w:val="0"/>
          <w:bCs w:val="0"/>
          <w:color w:val="auto"/>
        </w:rPr>
        <w:t>CAJ/83/</w:t>
      </w:r>
      <w:r w:rsidR="00065379" w:rsidRPr="00317B51">
        <w:rPr>
          <w:b w:val="0"/>
          <w:bCs w:val="0"/>
          <w:color w:val="auto"/>
        </w:rPr>
        <w:t>3</w:t>
      </w:r>
      <w:r w:rsidRPr="00317B51">
        <w:rPr>
          <w:b w:val="0"/>
          <w:bCs w:val="0"/>
          <w:color w:val="auto"/>
        </w:rPr>
        <w:t>)</w:t>
      </w:r>
    </w:p>
    <w:p w14:paraId="4B0211FB" w14:textId="77777777" w:rsidR="00412398" w:rsidRPr="00317B51" w:rsidRDefault="00412398" w:rsidP="00412398">
      <w:pPr>
        <w:ind w:left="1134" w:hanging="567"/>
      </w:pPr>
    </w:p>
    <w:p w14:paraId="7968FB3C" w14:textId="0F58974D" w:rsidR="00CA2366" w:rsidRPr="00317B51" w:rsidRDefault="00476F0F" w:rsidP="00CA2366">
      <w:pPr>
        <w:ind w:left="567"/>
      </w:pPr>
      <w:r w:rsidRPr="00317B51">
        <w:t xml:space="preserve">The CAJ will </w:t>
      </w:r>
      <w:r w:rsidR="00A42C7E" w:rsidRPr="00317B51">
        <w:t xml:space="preserve">note that the WG-HRV has considered the study on the “Scope of the Breeder’s Right” and the relationship with the “Exhaustion of the Breeder’s Right” </w:t>
      </w:r>
      <w:r w:rsidR="00DF70C5" w:rsidRPr="00317B51">
        <w:t>and will receive a progress report on the</w:t>
      </w:r>
      <w:r w:rsidRPr="00317B51">
        <w:t xml:space="preserve"> work of the WG-HRV.</w:t>
      </w:r>
      <w:r w:rsidR="00CA2366" w:rsidRPr="00317B51">
        <w:t xml:space="preserve"> </w:t>
      </w:r>
    </w:p>
    <w:p w14:paraId="141F6D05" w14:textId="77777777" w:rsidR="00412398" w:rsidRPr="00317B51" w:rsidRDefault="00412398" w:rsidP="00412398">
      <w:pPr>
        <w:ind w:left="567" w:hanging="567"/>
      </w:pPr>
    </w:p>
    <w:p w14:paraId="14A60A92" w14:textId="77777777" w:rsidR="00412398" w:rsidRPr="00317B51" w:rsidRDefault="00412398" w:rsidP="00412398"/>
    <w:p w14:paraId="40F04DE5" w14:textId="49BA008E" w:rsidR="00412398" w:rsidRPr="00317B51" w:rsidRDefault="00412398" w:rsidP="00412398">
      <w:pPr>
        <w:pStyle w:val="agendaitemtitle"/>
        <w:rPr>
          <w:b w:val="0"/>
          <w:bCs w:val="0"/>
          <w:snapToGrid w:val="0"/>
          <w:color w:val="auto"/>
        </w:rPr>
      </w:pPr>
      <w:r w:rsidRPr="00317B51">
        <w:fldChar w:fldCharType="begin"/>
      </w:r>
      <w:r w:rsidRPr="00317B51">
        <w:instrText xml:space="preserve"> AUTONUM  </w:instrText>
      </w:r>
      <w:r w:rsidRPr="00317B51">
        <w:fldChar w:fldCharType="end"/>
      </w:r>
      <w:r w:rsidRPr="00317B51">
        <w:tab/>
      </w:r>
      <w:r w:rsidR="008E3966" w:rsidRPr="00317B51">
        <w:t>Developments concerning UPOV e-PVP</w:t>
      </w:r>
      <w:r w:rsidR="008E3966" w:rsidRPr="00317B51">
        <w:rPr>
          <w:b w:val="0"/>
          <w:bCs w:val="0"/>
          <w:color w:val="auto"/>
        </w:rPr>
        <w:t xml:space="preserve"> </w:t>
      </w:r>
      <w:r w:rsidRPr="00317B51">
        <w:rPr>
          <w:b w:val="0"/>
          <w:bCs w:val="0"/>
          <w:snapToGrid w:val="0"/>
          <w:color w:val="auto"/>
        </w:rPr>
        <w:t xml:space="preserve">(document </w:t>
      </w:r>
      <w:r w:rsidR="006E77FD" w:rsidRPr="00317B51">
        <w:rPr>
          <w:b w:val="0"/>
          <w:bCs w:val="0"/>
          <w:snapToGrid w:val="0"/>
          <w:color w:val="auto"/>
        </w:rPr>
        <w:t>SESSIONS/2026</w:t>
      </w:r>
      <w:r w:rsidRPr="00317B51">
        <w:rPr>
          <w:b w:val="0"/>
          <w:bCs w:val="0"/>
          <w:snapToGrid w:val="0"/>
          <w:color w:val="auto"/>
        </w:rPr>
        <w:t>/4)</w:t>
      </w:r>
    </w:p>
    <w:p w14:paraId="69432B70" w14:textId="77777777" w:rsidR="00412398" w:rsidRPr="00317B51" w:rsidRDefault="00412398" w:rsidP="00412398">
      <w:pPr>
        <w:ind w:left="567" w:hanging="567"/>
      </w:pPr>
    </w:p>
    <w:p w14:paraId="50E66797" w14:textId="320ED7F7" w:rsidR="00412398" w:rsidRPr="00317B51" w:rsidRDefault="00094FAF" w:rsidP="00094FAF">
      <w:pPr>
        <w:ind w:left="567"/>
      </w:pPr>
      <w:r w:rsidRPr="00317B51">
        <w:t xml:space="preserve">The CAJ will be informed </w:t>
      </w:r>
      <w:r w:rsidR="001D4708" w:rsidRPr="00317B51">
        <w:t xml:space="preserve">on </w:t>
      </w:r>
      <w:r w:rsidRPr="00317B51">
        <w:t>developments concerning UPOV e-PVP</w:t>
      </w:r>
      <w:r w:rsidR="001D4708" w:rsidRPr="00317B51">
        <w:t xml:space="preserve"> including statistics on the use of UPOV PRISMA, the Exchange Module and the Administrative Module. </w:t>
      </w:r>
      <w:r w:rsidR="00DF70C5" w:rsidRPr="00317B51">
        <w:t>The CAJ will receive a progress report on the</w:t>
      </w:r>
      <w:r w:rsidR="001D4708" w:rsidRPr="00317B51">
        <w:t xml:space="preserve"> UPOV PRISMA </w:t>
      </w:r>
      <w:r w:rsidR="007B31F7" w:rsidRPr="00317B51">
        <w:t xml:space="preserve">Plus </w:t>
      </w:r>
      <w:r w:rsidR="001D4708" w:rsidRPr="00317B51">
        <w:t xml:space="preserve">Pilot Project. </w:t>
      </w:r>
      <w:r w:rsidRPr="00317B51">
        <w:t xml:space="preserve"> </w:t>
      </w:r>
    </w:p>
    <w:p w14:paraId="2431B641" w14:textId="77777777" w:rsidR="00094FAF" w:rsidRPr="00317B51" w:rsidRDefault="00094FAF" w:rsidP="00412398">
      <w:pPr>
        <w:ind w:left="567" w:hanging="567"/>
      </w:pPr>
    </w:p>
    <w:p w14:paraId="30F5A4EC" w14:textId="77777777" w:rsidR="00094FAF" w:rsidRPr="00317B51" w:rsidRDefault="00094FAF" w:rsidP="00412398">
      <w:pPr>
        <w:ind w:left="567" w:hanging="567"/>
      </w:pPr>
    </w:p>
    <w:p w14:paraId="3220E805" w14:textId="6070CC87" w:rsidR="00412398" w:rsidRPr="00317B51" w:rsidRDefault="00412398" w:rsidP="00412398">
      <w:pPr>
        <w:pStyle w:val="agendaitemtitle"/>
        <w:rPr>
          <w:lang w:val="fr-FR"/>
        </w:rPr>
      </w:pPr>
      <w:r w:rsidRPr="00317B51">
        <w:fldChar w:fldCharType="begin"/>
      </w:r>
      <w:r w:rsidRPr="00317B51">
        <w:rPr>
          <w:lang w:val="fr-FR"/>
        </w:rPr>
        <w:instrText xml:space="preserve"> AUTONUM  </w:instrText>
      </w:r>
      <w:r w:rsidRPr="00317B51">
        <w:fldChar w:fldCharType="end"/>
      </w:r>
      <w:r w:rsidRPr="00317B51">
        <w:rPr>
          <w:lang w:val="fr-FR"/>
        </w:rPr>
        <w:tab/>
        <w:t xml:space="preserve">UPOV information </w:t>
      </w:r>
      <w:proofErr w:type="spellStart"/>
      <w:r w:rsidRPr="00317B51">
        <w:rPr>
          <w:lang w:val="fr-FR"/>
        </w:rPr>
        <w:t>databases</w:t>
      </w:r>
      <w:proofErr w:type="spellEnd"/>
      <w:r w:rsidRPr="00317B51">
        <w:rPr>
          <w:b w:val="0"/>
          <w:bCs w:val="0"/>
          <w:color w:val="auto"/>
          <w:lang w:val="fr-FR"/>
        </w:rPr>
        <w:t xml:space="preserve"> </w:t>
      </w:r>
      <w:r w:rsidRPr="00317B51">
        <w:rPr>
          <w:b w:val="0"/>
          <w:bCs w:val="0"/>
          <w:snapToGrid w:val="0"/>
          <w:color w:val="auto"/>
          <w:lang w:val="fr-FR"/>
        </w:rPr>
        <w:t xml:space="preserve">(document </w:t>
      </w:r>
      <w:r w:rsidR="006E77FD" w:rsidRPr="00317B51">
        <w:rPr>
          <w:b w:val="0"/>
          <w:bCs w:val="0"/>
          <w:snapToGrid w:val="0"/>
          <w:color w:val="auto"/>
          <w:lang w:val="fr-FR"/>
        </w:rPr>
        <w:t>SESSIONS/2026</w:t>
      </w:r>
      <w:r w:rsidRPr="00317B51">
        <w:rPr>
          <w:b w:val="0"/>
          <w:bCs w:val="0"/>
          <w:snapToGrid w:val="0"/>
          <w:color w:val="auto"/>
          <w:lang w:val="fr-FR"/>
        </w:rPr>
        <w:t>/5)</w:t>
      </w:r>
    </w:p>
    <w:p w14:paraId="3371CB54" w14:textId="77777777" w:rsidR="00412398" w:rsidRPr="00317B51" w:rsidRDefault="00412398" w:rsidP="00412398">
      <w:pPr>
        <w:ind w:left="567"/>
        <w:rPr>
          <w:lang w:val="fr-FR"/>
        </w:rPr>
      </w:pPr>
    </w:p>
    <w:p w14:paraId="2F92223E" w14:textId="3F25C657" w:rsidR="00412398" w:rsidRPr="00317B51" w:rsidRDefault="002D0589" w:rsidP="00412398">
      <w:pPr>
        <w:ind w:left="567"/>
      </w:pPr>
      <w:r w:rsidRPr="00317B51">
        <w:t xml:space="preserve">The CAJ will be invited to consider the </w:t>
      </w:r>
      <w:r w:rsidR="00DF70C5" w:rsidRPr="00317B51">
        <w:t xml:space="preserve">analysis of the outcome of the surveys for the PLUTO contributors and the users and any resulting recommendations for the </w:t>
      </w:r>
      <w:r w:rsidRPr="00317B51">
        <w:t xml:space="preserve">program </w:t>
      </w:r>
      <w:r w:rsidR="00DF70C5" w:rsidRPr="00317B51">
        <w:t>of</w:t>
      </w:r>
      <w:r w:rsidRPr="00317B51">
        <w:t xml:space="preserve"> improvements of the PLUTO Database</w:t>
      </w:r>
      <w:r w:rsidR="00DF70C5" w:rsidRPr="00317B51">
        <w:t>.</w:t>
      </w:r>
    </w:p>
    <w:p w14:paraId="14387E5E" w14:textId="77777777" w:rsidR="00412398" w:rsidRPr="00317B51" w:rsidRDefault="00412398" w:rsidP="00412398"/>
    <w:p w14:paraId="56548775" w14:textId="77777777" w:rsidR="00412398" w:rsidRPr="00317B51" w:rsidRDefault="00412398" w:rsidP="00412398"/>
    <w:p w14:paraId="03DD6CE6" w14:textId="1750867C" w:rsidR="00412398" w:rsidRPr="00317B51" w:rsidRDefault="00412398" w:rsidP="00412398">
      <w:pPr>
        <w:pStyle w:val="agendaitemtitle"/>
        <w:rPr>
          <w:b w:val="0"/>
          <w:bCs w:val="0"/>
          <w:color w:val="auto"/>
        </w:rPr>
      </w:pPr>
      <w:r w:rsidRPr="00317B51">
        <w:fldChar w:fldCharType="begin"/>
      </w:r>
      <w:r w:rsidRPr="00317B51">
        <w:instrText xml:space="preserve"> AUTONUM  </w:instrText>
      </w:r>
      <w:r w:rsidRPr="00317B51">
        <w:fldChar w:fldCharType="end"/>
      </w:r>
      <w:r w:rsidRPr="00317B51">
        <w:tab/>
        <w:t>Molecular techniques</w:t>
      </w:r>
      <w:r w:rsidRPr="00317B51">
        <w:rPr>
          <w:b w:val="0"/>
          <w:bCs w:val="0"/>
          <w:color w:val="auto"/>
        </w:rPr>
        <w:t xml:space="preserve"> </w:t>
      </w:r>
      <w:r w:rsidRPr="00317B51">
        <w:rPr>
          <w:b w:val="0"/>
          <w:bCs w:val="0"/>
          <w:snapToGrid w:val="0"/>
          <w:color w:val="auto"/>
        </w:rPr>
        <w:t xml:space="preserve">(document </w:t>
      </w:r>
      <w:r w:rsidR="006E77FD" w:rsidRPr="00317B51">
        <w:rPr>
          <w:b w:val="0"/>
          <w:bCs w:val="0"/>
          <w:snapToGrid w:val="0"/>
          <w:color w:val="auto"/>
        </w:rPr>
        <w:t>SESSIONS/2026</w:t>
      </w:r>
      <w:r w:rsidRPr="00317B51">
        <w:rPr>
          <w:b w:val="0"/>
          <w:bCs w:val="0"/>
          <w:snapToGrid w:val="0"/>
          <w:color w:val="auto"/>
        </w:rPr>
        <w:t>/6)</w:t>
      </w:r>
    </w:p>
    <w:p w14:paraId="2C89B706" w14:textId="48195DAA" w:rsidR="00412398" w:rsidRPr="00317B51" w:rsidRDefault="00412398" w:rsidP="00412398"/>
    <w:p w14:paraId="7BB8747D" w14:textId="2736D831" w:rsidR="001D4708" w:rsidRPr="00317B51" w:rsidRDefault="001D4708" w:rsidP="001D4708">
      <w:pPr>
        <w:ind w:left="567"/>
      </w:pPr>
      <w:r w:rsidRPr="00317B51">
        <w:t>The CAJ will consider matters concerning the use of molecular techniques, including:</w:t>
      </w:r>
    </w:p>
    <w:p w14:paraId="6E59D68B" w14:textId="77777777" w:rsidR="001D4708" w:rsidRPr="00317B51" w:rsidRDefault="001D4708" w:rsidP="001D4708"/>
    <w:p w14:paraId="07888B82" w14:textId="37F6D643" w:rsidR="001D4708" w:rsidRPr="00317B51" w:rsidRDefault="001D4708" w:rsidP="002F0E2B">
      <w:pPr>
        <w:ind w:left="1134" w:hanging="567"/>
      </w:pPr>
      <w:r w:rsidRPr="00317B51">
        <w:t>(a)</w:t>
      </w:r>
      <w:r w:rsidRPr="00317B51">
        <w:tab/>
      </w:r>
      <w:r w:rsidR="00DF70C5" w:rsidRPr="00317B51">
        <w:t>d</w:t>
      </w:r>
      <w:r w:rsidRPr="00317B51">
        <w:t>evelopments at the Technical Working Party on Testing Methods and Techniques (TWM) in relation to the use of molecular markers in DUS examination</w:t>
      </w:r>
      <w:r w:rsidR="00DB4173" w:rsidRPr="00317B51">
        <w:t>,</w:t>
      </w:r>
      <w:r w:rsidRPr="00317B51">
        <w:t xml:space="preserve">  variety identification</w:t>
      </w:r>
      <w:r w:rsidR="00DB4173" w:rsidRPr="00317B51">
        <w:t>,</w:t>
      </w:r>
      <w:r w:rsidRPr="00317B51">
        <w:t xml:space="preserve">  assessment of essential derivation</w:t>
      </w:r>
      <w:r w:rsidR="00DB4173" w:rsidRPr="00317B51">
        <w:t>,</w:t>
      </w:r>
      <w:r w:rsidRPr="00317B51">
        <w:t xml:space="preserve"> and enforcement</w:t>
      </w:r>
      <w:r w:rsidR="00DF70C5" w:rsidRPr="00317B51">
        <w:t>;</w:t>
      </w:r>
    </w:p>
    <w:p w14:paraId="1C5CBB31" w14:textId="77777777" w:rsidR="001D4708" w:rsidRPr="00317B51" w:rsidRDefault="001D4708" w:rsidP="002F0E2B">
      <w:pPr>
        <w:ind w:left="1134" w:hanging="567"/>
      </w:pPr>
    </w:p>
    <w:p w14:paraId="2C860CC9" w14:textId="58D059B0" w:rsidR="001D4708" w:rsidRPr="00317B51" w:rsidRDefault="001D4708" w:rsidP="002F0E2B">
      <w:pPr>
        <w:ind w:left="1134" w:hanging="567"/>
      </w:pPr>
      <w:r w:rsidRPr="00317B51">
        <w:t>(b)</w:t>
      </w:r>
      <w:r w:rsidRPr="00317B51">
        <w:tab/>
      </w:r>
      <w:r w:rsidR="00DF70C5" w:rsidRPr="00317B51">
        <w:t>d</w:t>
      </w:r>
      <w:r w:rsidRPr="00317B51">
        <w:t>iscussions at the TWPs on cooperation on the use of molecular information, including joint development of molecular markers, managing variety collections and variety identification</w:t>
      </w:r>
      <w:r w:rsidR="00DF70C5" w:rsidRPr="00317B51">
        <w:t>;</w:t>
      </w:r>
    </w:p>
    <w:p w14:paraId="2DA54786" w14:textId="77777777" w:rsidR="001D4708" w:rsidRPr="00317B51" w:rsidRDefault="001D4708" w:rsidP="002F0E2B">
      <w:pPr>
        <w:ind w:left="1134" w:hanging="567"/>
      </w:pPr>
    </w:p>
    <w:p w14:paraId="38B5A49D" w14:textId="1BFCC67D" w:rsidR="001D4708" w:rsidRPr="00317B51" w:rsidRDefault="001D4708" w:rsidP="002F0E2B">
      <w:pPr>
        <w:spacing w:after="120"/>
        <w:ind w:left="1134" w:hanging="567"/>
      </w:pPr>
      <w:r w:rsidRPr="00317B51">
        <w:t>(c)</w:t>
      </w:r>
      <w:r w:rsidRPr="00317B51">
        <w:tab/>
      </w:r>
      <w:r w:rsidR="00DF70C5" w:rsidRPr="00317B51">
        <w:t>c</w:t>
      </w:r>
      <w:r w:rsidRPr="00317B51">
        <w:t>ooperation with international organizations, including possible joint initiatives with OECD and</w:t>
      </w:r>
      <w:r w:rsidR="002F0E2B" w:rsidRPr="00317B51">
        <w:t> </w:t>
      </w:r>
      <w:r w:rsidRPr="00317B51">
        <w:t xml:space="preserve">ISTA: </w:t>
      </w:r>
    </w:p>
    <w:p w14:paraId="2B78F912" w14:textId="095A02B2" w:rsidR="001D4708" w:rsidRPr="00317B51" w:rsidRDefault="001D4708" w:rsidP="002F0E2B">
      <w:pPr>
        <w:ind w:left="1701" w:hanging="567"/>
      </w:pPr>
      <w:r w:rsidRPr="00317B51">
        <w:t>(i)</w:t>
      </w:r>
      <w:r w:rsidR="002F0E2B" w:rsidRPr="00317B51">
        <w:tab/>
      </w:r>
      <w:r w:rsidRPr="00317B51">
        <w:t xml:space="preserve">harmonization of terms, definitions and methods in relation to molecular techniques; </w:t>
      </w:r>
    </w:p>
    <w:p w14:paraId="5AF7FFCE" w14:textId="395E9E92" w:rsidR="001D4708" w:rsidRPr="00317B51" w:rsidRDefault="001D4708" w:rsidP="002F0E2B">
      <w:pPr>
        <w:ind w:left="1701" w:hanging="567"/>
      </w:pPr>
      <w:r w:rsidRPr="00317B51">
        <w:t>(ii)</w:t>
      </w:r>
      <w:r w:rsidR="002F0E2B" w:rsidRPr="00317B51">
        <w:tab/>
        <w:t>j</w:t>
      </w:r>
      <w:r w:rsidRPr="00317B51">
        <w:t xml:space="preserve">oint meeting with TWM, OECD Seed Schemes and ISTA Variety Committee; and </w:t>
      </w:r>
    </w:p>
    <w:p w14:paraId="771D5A9F" w14:textId="7B4323F1" w:rsidR="001D4708" w:rsidRPr="00317B51" w:rsidRDefault="001D4708" w:rsidP="002F0E2B">
      <w:pPr>
        <w:ind w:left="1701" w:hanging="567"/>
      </w:pPr>
      <w:r w:rsidRPr="00317B51">
        <w:t>(iii)</w:t>
      </w:r>
      <w:r w:rsidR="002F0E2B" w:rsidRPr="00317B51">
        <w:tab/>
      </w:r>
      <w:r w:rsidRPr="00317B51">
        <w:t>establishing common sets of molecular markers for variety identification.</w:t>
      </w:r>
    </w:p>
    <w:p w14:paraId="34A83759" w14:textId="77777777" w:rsidR="00653807" w:rsidRPr="00317B51" w:rsidRDefault="00653807" w:rsidP="006A0548">
      <w:pPr>
        <w:ind w:left="567"/>
      </w:pPr>
    </w:p>
    <w:p w14:paraId="0CF4179D" w14:textId="1F41A6C9" w:rsidR="006A0548" w:rsidRPr="00317B51" w:rsidRDefault="006A0548" w:rsidP="006A0548">
      <w:pPr>
        <w:ind w:left="567"/>
      </w:pPr>
      <w:r w:rsidRPr="00317B51">
        <w:t>(d)</w:t>
      </w:r>
      <w:r w:rsidRPr="00317B51">
        <w:tab/>
        <w:t>the results of the 2026 survey on the use of molecular markers per crop.</w:t>
      </w:r>
    </w:p>
    <w:p w14:paraId="0B3A8D46" w14:textId="77777777" w:rsidR="006A0548" w:rsidRPr="00317B51" w:rsidRDefault="006A0548" w:rsidP="006A0548"/>
    <w:p w14:paraId="417A1029" w14:textId="77777777" w:rsidR="00E31D4E" w:rsidRPr="00317B51" w:rsidRDefault="00E31D4E" w:rsidP="00E31D4E"/>
    <w:p w14:paraId="02CAD4F5" w14:textId="77777777" w:rsidR="00E31D4E" w:rsidRPr="00317B51" w:rsidRDefault="00E31D4E" w:rsidP="00E31D4E">
      <w:pPr>
        <w:pStyle w:val="agendaitemtitle"/>
        <w:keepNext/>
      </w:pPr>
      <w:r w:rsidRPr="00317B51">
        <w:lastRenderedPageBreak/>
        <w:fldChar w:fldCharType="begin"/>
      </w:r>
      <w:r w:rsidRPr="00317B51">
        <w:instrText xml:space="preserve"> AUTONUM  </w:instrText>
      </w:r>
      <w:r w:rsidRPr="00317B51">
        <w:fldChar w:fldCharType="end"/>
      </w:r>
      <w:r w:rsidRPr="00317B51">
        <w:tab/>
        <w:t>Program for the eighty-fourth session</w:t>
      </w:r>
    </w:p>
    <w:p w14:paraId="3A58693C" w14:textId="77777777" w:rsidR="00E31D4E" w:rsidRPr="00317B51" w:rsidRDefault="00E31D4E" w:rsidP="00E31D4E">
      <w:pPr>
        <w:keepNext/>
      </w:pPr>
    </w:p>
    <w:p w14:paraId="6CC9FF68" w14:textId="77777777" w:rsidR="00E31D4E" w:rsidRPr="00317B51" w:rsidRDefault="00E31D4E" w:rsidP="00E31D4E">
      <w:pPr>
        <w:keepNext/>
      </w:pPr>
    </w:p>
    <w:p w14:paraId="1C583D1B" w14:textId="77777777" w:rsidR="00E31D4E" w:rsidRPr="00317B51" w:rsidRDefault="00E31D4E" w:rsidP="00E31D4E">
      <w:pPr>
        <w:pStyle w:val="agendaitemtitle"/>
      </w:pPr>
      <w:r w:rsidRPr="00317B51">
        <w:fldChar w:fldCharType="begin"/>
      </w:r>
      <w:r w:rsidRPr="00317B51">
        <w:instrText xml:space="preserve"> AUTONUM  </w:instrText>
      </w:r>
      <w:r w:rsidRPr="00317B51">
        <w:fldChar w:fldCharType="end"/>
      </w:r>
      <w:r w:rsidRPr="00317B51">
        <w:tab/>
        <w:t>Adoption of the report (if time permits)</w:t>
      </w:r>
    </w:p>
    <w:p w14:paraId="002D0643" w14:textId="77777777" w:rsidR="00E31D4E" w:rsidRPr="00317B51" w:rsidRDefault="00E31D4E" w:rsidP="00E31D4E"/>
    <w:p w14:paraId="5A55D676" w14:textId="77777777" w:rsidR="00E31D4E" w:rsidRPr="00317B51" w:rsidRDefault="00E31D4E" w:rsidP="00E31D4E"/>
    <w:p w14:paraId="2A114775" w14:textId="77777777" w:rsidR="00E31D4E" w:rsidRPr="00317B51" w:rsidRDefault="00E31D4E" w:rsidP="00E31D4E">
      <w:pPr>
        <w:pStyle w:val="agendaitemtitle"/>
      </w:pPr>
      <w:r w:rsidRPr="00317B51">
        <w:fldChar w:fldCharType="begin"/>
      </w:r>
      <w:r w:rsidRPr="00317B51">
        <w:instrText xml:space="preserve"> AUTONUM  </w:instrText>
      </w:r>
      <w:r w:rsidRPr="00317B51">
        <w:fldChar w:fldCharType="end"/>
      </w:r>
      <w:r w:rsidRPr="00317B51">
        <w:tab/>
        <w:t>Closing of the session</w:t>
      </w:r>
    </w:p>
    <w:p w14:paraId="73EF2C84" w14:textId="77777777" w:rsidR="00E31D4E" w:rsidRPr="00317B51" w:rsidRDefault="00E31D4E" w:rsidP="00E31D4E"/>
    <w:p w14:paraId="42A0EE7D" w14:textId="77777777" w:rsidR="006A0548" w:rsidRPr="00317B51" w:rsidRDefault="006A0548" w:rsidP="006A0548">
      <w:pPr>
        <w:jc w:val="left"/>
      </w:pPr>
    </w:p>
    <w:p w14:paraId="32EA03AF" w14:textId="77777777" w:rsidR="006A0548" w:rsidRPr="00317B51" w:rsidRDefault="006A0548" w:rsidP="006A0548">
      <w:pPr>
        <w:jc w:val="left"/>
      </w:pPr>
    </w:p>
    <w:p w14:paraId="569C14FC" w14:textId="77777777" w:rsidR="006A0548" w:rsidRPr="002F0E2B" w:rsidRDefault="006A0548" w:rsidP="006A0548">
      <w:pPr>
        <w:jc w:val="right"/>
      </w:pPr>
      <w:r w:rsidRPr="00317B51">
        <w:t>[End of document]</w:t>
      </w:r>
    </w:p>
    <w:p w14:paraId="3CDDDB2B" w14:textId="77777777" w:rsidR="006A0548" w:rsidRPr="002F0E2B" w:rsidRDefault="006A0548" w:rsidP="006A0548">
      <w:pPr>
        <w:jc w:val="left"/>
      </w:pPr>
    </w:p>
    <w:p w14:paraId="262DCF5F" w14:textId="77777777" w:rsidR="006A0548" w:rsidRPr="002F0E2B" w:rsidRDefault="006A0548" w:rsidP="006A0548">
      <w:pPr>
        <w:jc w:val="left"/>
      </w:pPr>
    </w:p>
    <w:sectPr w:rsidR="006A0548" w:rsidRPr="002F0E2B" w:rsidSect="00906DDC">
      <w:headerReference w:type="default" r:id="rId7"/>
      <w:footerReference w:type="first" r:id="rId8"/>
      <w:pgSz w:w="11907" w:h="16840" w:code="9"/>
      <w:pgMar w:top="510" w:right="1134" w:bottom="1134" w:left="1134" w:header="510"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5E4DC" w14:textId="77777777" w:rsidR="00D61118" w:rsidRDefault="00D61118" w:rsidP="006655D3">
      <w:r>
        <w:separator/>
      </w:r>
    </w:p>
    <w:p w14:paraId="00498DDD" w14:textId="77777777" w:rsidR="00D61118" w:rsidRDefault="00D61118" w:rsidP="006655D3"/>
    <w:p w14:paraId="20D404C5" w14:textId="77777777" w:rsidR="00D61118" w:rsidRDefault="00D61118" w:rsidP="006655D3"/>
  </w:endnote>
  <w:endnote w:type="continuationSeparator" w:id="0">
    <w:p w14:paraId="08BEEE1E" w14:textId="77777777" w:rsidR="00D61118" w:rsidRDefault="00D61118" w:rsidP="006655D3">
      <w:r>
        <w:separator/>
      </w:r>
    </w:p>
    <w:p w14:paraId="1FC1A05C" w14:textId="77777777" w:rsidR="00D61118" w:rsidRPr="00294751" w:rsidRDefault="00D61118">
      <w:pPr>
        <w:pStyle w:val="Footer"/>
        <w:spacing w:after="60"/>
        <w:rPr>
          <w:sz w:val="18"/>
          <w:lang w:val="fr-FR"/>
        </w:rPr>
      </w:pPr>
      <w:r w:rsidRPr="00294751">
        <w:rPr>
          <w:sz w:val="18"/>
          <w:lang w:val="fr-FR"/>
        </w:rPr>
        <w:t>[Suite de la note de la page précédente]</w:t>
      </w:r>
    </w:p>
    <w:p w14:paraId="6231B5E2" w14:textId="77777777" w:rsidR="00D61118" w:rsidRPr="00294751" w:rsidRDefault="00D61118" w:rsidP="006655D3">
      <w:pPr>
        <w:rPr>
          <w:lang w:val="fr-FR"/>
        </w:rPr>
      </w:pPr>
    </w:p>
    <w:p w14:paraId="281B9A19" w14:textId="77777777" w:rsidR="00D61118" w:rsidRPr="00294751" w:rsidRDefault="00D61118" w:rsidP="006655D3">
      <w:pPr>
        <w:rPr>
          <w:lang w:val="fr-FR"/>
        </w:rPr>
      </w:pPr>
    </w:p>
  </w:endnote>
  <w:endnote w:type="continuationNotice" w:id="1">
    <w:p w14:paraId="293407C8" w14:textId="77777777" w:rsidR="00D61118" w:rsidRPr="00294751" w:rsidRDefault="00D61118" w:rsidP="006655D3">
      <w:pPr>
        <w:rPr>
          <w:lang w:val="fr-FR"/>
        </w:rPr>
      </w:pPr>
      <w:r w:rsidRPr="00294751">
        <w:rPr>
          <w:lang w:val="fr-FR"/>
        </w:rPr>
        <w:t>[Suite de la note page suivante]</w:t>
      </w:r>
    </w:p>
    <w:p w14:paraId="4C1B4D16" w14:textId="77777777" w:rsidR="00D61118" w:rsidRPr="00294751" w:rsidRDefault="00D61118" w:rsidP="006655D3">
      <w:pPr>
        <w:rPr>
          <w:lang w:val="fr-FR"/>
        </w:rPr>
      </w:pPr>
    </w:p>
    <w:p w14:paraId="4E691F21" w14:textId="77777777" w:rsidR="00D61118" w:rsidRPr="00294751" w:rsidRDefault="00D61118" w:rsidP="006655D3">
      <w:pPr>
        <w:rPr>
          <w:lang w:val="fr-FR"/>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7B7BF" w14:textId="77777777" w:rsidR="006D112A" w:rsidRPr="002C38D1" w:rsidRDefault="006D112A" w:rsidP="006D112A">
    <w:pPr>
      <w:tabs>
        <w:tab w:val="left" w:pos="2835"/>
      </w:tabs>
      <w:spacing w:before="60"/>
      <w:rPr>
        <w:sz w:val="16"/>
        <w:u w:val="single"/>
      </w:rPr>
    </w:pPr>
    <w:r w:rsidRPr="002C38D1">
      <w:rPr>
        <w:sz w:val="16"/>
        <w:u w:val="single"/>
      </w:rPr>
      <w:tab/>
    </w:r>
  </w:p>
  <w:p w14:paraId="2E7B2CF0" w14:textId="74EE40A5" w:rsidR="006D112A" w:rsidRPr="006D112A" w:rsidRDefault="006D112A" w:rsidP="006D112A">
    <w:pPr>
      <w:spacing w:before="120"/>
      <w:rPr>
        <w:sz w:val="14"/>
        <w:szCs w:val="14"/>
      </w:rPr>
    </w:pPr>
    <w:r w:rsidRPr="00EA51C3">
      <w:rPr>
        <w:rFonts w:cs="Arial"/>
        <w:sz w:val="14"/>
        <w:szCs w:val="15"/>
      </w:rPr>
      <w:t xml:space="preserve">The session will take place at the headquarters of UPOV (34, chemin des </w:t>
    </w:r>
    <w:proofErr w:type="spellStart"/>
    <w:r w:rsidRPr="00EA51C3">
      <w:rPr>
        <w:rFonts w:cs="Arial"/>
        <w:sz w:val="14"/>
        <w:szCs w:val="15"/>
      </w:rPr>
      <w:t>Colombettes</w:t>
    </w:r>
    <w:proofErr w:type="spellEnd"/>
    <w:r w:rsidRPr="00EA51C3">
      <w:rPr>
        <w:rFonts w:cs="Arial"/>
        <w:sz w:val="14"/>
        <w:szCs w:val="15"/>
      </w:rPr>
      <w:t xml:space="preserve">, Geneva, Switzerland) </w:t>
    </w:r>
    <w:r w:rsidRPr="00EA51C3">
      <w:rPr>
        <w:sz w:val="14"/>
        <w:szCs w:val="15"/>
      </w:rPr>
      <w:t xml:space="preserve">on </w:t>
    </w:r>
    <w:r>
      <w:rPr>
        <w:sz w:val="14"/>
        <w:szCs w:val="15"/>
      </w:rPr>
      <w:t>Wednesday, October 21, 2026</w:t>
    </w:r>
    <w:r w:rsidRPr="00EA51C3">
      <w:rPr>
        <w:sz w:val="14"/>
        <w:szCs w:val="15"/>
      </w:rPr>
      <w:t xml:space="preserve">, </w:t>
    </w:r>
    <w:r>
      <w:rPr>
        <w:sz w:val="14"/>
        <w:szCs w:val="15"/>
      </w:rPr>
      <w:t>from </w:t>
    </w:r>
    <w:r w:rsidRPr="00EA51C3">
      <w:rPr>
        <w:sz w:val="14"/>
        <w:szCs w:val="15"/>
      </w:rPr>
      <w:t>9.30</w:t>
    </w:r>
    <w:r>
      <w:rPr>
        <w:sz w:val="14"/>
        <w:szCs w:val="15"/>
      </w:rPr>
      <w:t> </w:t>
    </w:r>
    <w:r w:rsidRPr="00EA51C3">
      <w:rPr>
        <w:sz w:val="14"/>
        <w:szCs w:val="15"/>
      </w:rPr>
      <w:t>a.m</w:t>
    </w:r>
    <w:r>
      <w:rPr>
        <w:sz w:val="14"/>
        <w:szCs w:val="15"/>
      </w:rPr>
      <w:t>. to 12.30 p.m. (Geneva time (CET)).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A7D42" w14:textId="77777777" w:rsidR="00D61118" w:rsidRDefault="00D61118" w:rsidP="006655D3">
      <w:r>
        <w:separator/>
      </w:r>
    </w:p>
  </w:footnote>
  <w:footnote w:type="continuationSeparator" w:id="0">
    <w:p w14:paraId="6D57D898" w14:textId="77777777" w:rsidR="00D61118" w:rsidRDefault="00D61118" w:rsidP="006655D3">
      <w:r>
        <w:separator/>
      </w:r>
    </w:p>
  </w:footnote>
  <w:footnote w:type="continuationNotice" w:id="1">
    <w:p w14:paraId="22E0465E" w14:textId="77777777" w:rsidR="00D61118" w:rsidRPr="00AB530F" w:rsidRDefault="00D61118" w:rsidP="00AB530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5AAAC" w14:textId="6C949A46" w:rsidR="00182B99" w:rsidRPr="00C5280D" w:rsidRDefault="003266D0" w:rsidP="00EB048E">
    <w:pPr>
      <w:pStyle w:val="Header"/>
      <w:rPr>
        <w:rStyle w:val="PageNumber"/>
        <w:lang w:val="en-US"/>
      </w:rPr>
    </w:pPr>
    <w:r>
      <w:rPr>
        <w:rStyle w:val="PageNumber"/>
        <w:lang w:val="en-US"/>
      </w:rPr>
      <w:t>CAJ/83</w:t>
    </w:r>
    <w:r w:rsidR="00F537F9">
      <w:rPr>
        <w:rStyle w:val="PageNumber"/>
        <w:lang w:val="en-US"/>
      </w:rPr>
      <w:t>/</w:t>
    </w:r>
    <w:r w:rsidR="00412398">
      <w:rPr>
        <w:rStyle w:val="PageNumber"/>
        <w:lang w:val="en-US"/>
      </w:rPr>
      <w:t>1</w:t>
    </w:r>
  </w:p>
  <w:p w14:paraId="71117E92" w14:textId="77777777" w:rsidR="00182B99" w:rsidRPr="00C5280D" w:rsidRDefault="00182B99" w:rsidP="00EB048E">
    <w:pPr>
      <w:pStyle w:val="Header"/>
      <w:rPr>
        <w:lang w:val="en-US"/>
      </w:rPr>
    </w:pPr>
    <w:r w:rsidRPr="00C5280D">
      <w:rPr>
        <w:lang w:val="en-US"/>
      </w:rPr>
      <w:t xml:space="preserve">page </w:t>
    </w:r>
    <w:r w:rsidRPr="00C5280D">
      <w:rPr>
        <w:rStyle w:val="PageNumber"/>
        <w:lang w:val="en-US"/>
      </w:rPr>
      <w:fldChar w:fldCharType="begin"/>
    </w:r>
    <w:r w:rsidRPr="00C5280D">
      <w:rPr>
        <w:rStyle w:val="PageNumber"/>
        <w:lang w:val="en-US"/>
      </w:rPr>
      <w:instrText xml:space="preserve"> PAGE </w:instrText>
    </w:r>
    <w:r w:rsidRPr="00C5280D">
      <w:rPr>
        <w:rStyle w:val="PageNumber"/>
        <w:lang w:val="en-US"/>
      </w:rPr>
      <w:fldChar w:fldCharType="separate"/>
    </w:r>
    <w:r w:rsidR="00957F9F">
      <w:rPr>
        <w:rStyle w:val="PageNumber"/>
        <w:noProof/>
        <w:lang w:val="en-US"/>
      </w:rPr>
      <w:t>2</w:t>
    </w:r>
    <w:r w:rsidRPr="00C5280D">
      <w:rPr>
        <w:rStyle w:val="PageNumber"/>
        <w:lang w:val="en-US"/>
      </w:rPr>
      <w:fldChar w:fldCharType="end"/>
    </w:r>
  </w:p>
  <w:p w14:paraId="47318B11" w14:textId="77777777" w:rsidR="00182B99" w:rsidRPr="00C5280D" w:rsidRDefault="00182B99" w:rsidP="006655D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118"/>
    <w:rsid w:val="000048CB"/>
    <w:rsid w:val="00010CF3"/>
    <w:rsid w:val="00011E27"/>
    <w:rsid w:val="000148BC"/>
    <w:rsid w:val="00024AB8"/>
    <w:rsid w:val="00030854"/>
    <w:rsid w:val="00036028"/>
    <w:rsid w:val="00044642"/>
    <w:rsid w:val="000446B9"/>
    <w:rsid w:val="00047E21"/>
    <w:rsid w:val="00050E16"/>
    <w:rsid w:val="00065379"/>
    <w:rsid w:val="000722FE"/>
    <w:rsid w:val="00085505"/>
    <w:rsid w:val="00094FAF"/>
    <w:rsid w:val="000C4E25"/>
    <w:rsid w:val="000C7021"/>
    <w:rsid w:val="000D6BBC"/>
    <w:rsid w:val="000D7780"/>
    <w:rsid w:val="000E636A"/>
    <w:rsid w:val="000F2F11"/>
    <w:rsid w:val="000F6C14"/>
    <w:rsid w:val="000F77B3"/>
    <w:rsid w:val="00101778"/>
    <w:rsid w:val="0010534A"/>
    <w:rsid w:val="00105929"/>
    <w:rsid w:val="00106617"/>
    <w:rsid w:val="00110BED"/>
    <w:rsid w:val="00110C36"/>
    <w:rsid w:val="001131D5"/>
    <w:rsid w:val="00141DB8"/>
    <w:rsid w:val="00145C80"/>
    <w:rsid w:val="001469AE"/>
    <w:rsid w:val="00172084"/>
    <w:rsid w:val="0017474A"/>
    <w:rsid w:val="001758C6"/>
    <w:rsid w:val="00182B99"/>
    <w:rsid w:val="001C1525"/>
    <w:rsid w:val="001D4708"/>
    <w:rsid w:val="001F1924"/>
    <w:rsid w:val="0021332C"/>
    <w:rsid w:val="00213982"/>
    <w:rsid w:val="0022633E"/>
    <w:rsid w:val="002336CE"/>
    <w:rsid w:val="0024416D"/>
    <w:rsid w:val="00271911"/>
    <w:rsid w:val="002800A0"/>
    <w:rsid w:val="002801B3"/>
    <w:rsid w:val="0028051B"/>
    <w:rsid w:val="00281060"/>
    <w:rsid w:val="00282777"/>
    <w:rsid w:val="00291DE1"/>
    <w:rsid w:val="002940E8"/>
    <w:rsid w:val="00294751"/>
    <w:rsid w:val="002A6E50"/>
    <w:rsid w:val="002B4298"/>
    <w:rsid w:val="002B7A36"/>
    <w:rsid w:val="002C256A"/>
    <w:rsid w:val="002D0589"/>
    <w:rsid w:val="002E1211"/>
    <w:rsid w:val="002F0E2B"/>
    <w:rsid w:val="002F18CE"/>
    <w:rsid w:val="00305A7F"/>
    <w:rsid w:val="003152FE"/>
    <w:rsid w:val="00317B51"/>
    <w:rsid w:val="003266D0"/>
    <w:rsid w:val="00327436"/>
    <w:rsid w:val="00344BD6"/>
    <w:rsid w:val="00350A8A"/>
    <w:rsid w:val="0035528D"/>
    <w:rsid w:val="00361821"/>
    <w:rsid w:val="00361E9E"/>
    <w:rsid w:val="003756E8"/>
    <w:rsid w:val="003A5AAF"/>
    <w:rsid w:val="003B7FBB"/>
    <w:rsid w:val="003C228D"/>
    <w:rsid w:val="003C7FBE"/>
    <w:rsid w:val="003D227C"/>
    <w:rsid w:val="003D2B4D"/>
    <w:rsid w:val="00412398"/>
    <w:rsid w:val="0043473D"/>
    <w:rsid w:val="004405A4"/>
    <w:rsid w:val="00444A88"/>
    <w:rsid w:val="00453E59"/>
    <w:rsid w:val="00464911"/>
    <w:rsid w:val="0047392F"/>
    <w:rsid w:val="00474DA4"/>
    <w:rsid w:val="00476B4D"/>
    <w:rsid w:val="00476F0F"/>
    <w:rsid w:val="004805FA"/>
    <w:rsid w:val="004935D2"/>
    <w:rsid w:val="004B1215"/>
    <w:rsid w:val="004D047D"/>
    <w:rsid w:val="004F131D"/>
    <w:rsid w:val="004F1E9E"/>
    <w:rsid w:val="004F305A"/>
    <w:rsid w:val="00512164"/>
    <w:rsid w:val="00520297"/>
    <w:rsid w:val="005338F9"/>
    <w:rsid w:val="0054281C"/>
    <w:rsid w:val="00544581"/>
    <w:rsid w:val="0055268D"/>
    <w:rsid w:val="00561BF5"/>
    <w:rsid w:val="005679B1"/>
    <w:rsid w:val="00576BE4"/>
    <w:rsid w:val="005779DB"/>
    <w:rsid w:val="005A3CAD"/>
    <w:rsid w:val="005A400A"/>
    <w:rsid w:val="005E2A37"/>
    <w:rsid w:val="005F7B92"/>
    <w:rsid w:val="006010F4"/>
    <w:rsid w:val="00612379"/>
    <w:rsid w:val="006153B6"/>
    <w:rsid w:val="0061555F"/>
    <w:rsid w:val="006168B4"/>
    <w:rsid w:val="00636CA6"/>
    <w:rsid w:val="00641200"/>
    <w:rsid w:val="00645CA8"/>
    <w:rsid w:val="00653807"/>
    <w:rsid w:val="006655D3"/>
    <w:rsid w:val="00667404"/>
    <w:rsid w:val="00681E90"/>
    <w:rsid w:val="00687EB4"/>
    <w:rsid w:val="00695C56"/>
    <w:rsid w:val="006A0548"/>
    <w:rsid w:val="006A5CDE"/>
    <w:rsid w:val="006A644A"/>
    <w:rsid w:val="006B17D2"/>
    <w:rsid w:val="006C224E"/>
    <w:rsid w:val="006D112A"/>
    <w:rsid w:val="006D780A"/>
    <w:rsid w:val="006E5D0A"/>
    <w:rsid w:val="006E77FD"/>
    <w:rsid w:val="0071271E"/>
    <w:rsid w:val="00713F3D"/>
    <w:rsid w:val="00721DA8"/>
    <w:rsid w:val="00732DEC"/>
    <w:rsid w:val="00735BD5"/>
    <w:rsid w:val="007451EC"/>
    <w:rsid w:val="00751613"/>
    <w:rsid w:val="00753EE9"/>
    <w:rsid w:val="007556F6"/>
    <w:rsid w:val="00760EEF"/>
    <w:rsid w:val="0076650C"/>
    <w:rsid w:val="00777EE5"/>
    <w:rsid w:val="00784836"/>
    <w:rsid w:val="0079023E"/>
    <w:rsid w:val="007A2854"/>
    <w:rsid w:val="007B31F7"/>
    <w:rsid w:val="007C1D92"/>
    <w:rsid w:val="007C4CB9"/>
    <w:rsid w:val="007D0B9D"/>
    <w:rsid w:val="007D19B0"/>
    <w:rsid w:val="007F1B8A"/>
    <w:rsid w:val="007F498F"/>
    <w:rsid w:val="007F4A82"/>
    <w:rsid w:val="007F6540"/>
    <w:rsid w:val="0080679D"/>
    <w:rsid w:val="008108B0"/>
    <w:rsid w:val="00811B20"/>
    <w:rsid w:val="00812609"/>
    <w:rsid w:val="008211B5"/>
    <w:rsid w:val="0082296E"/>
    <w:rsid w:val="00824099"/>
    <w:rsid w:val="008330BF"/>
    <w:rsid w:val="00846D7C"/>
    <w:rsid w:val="008507D7"/>
    <w:rsid w:val="00863D23"/>
    <w:rsid w:val="00867AC1"/>
    <w:rsid w:val="00885845"/>
    <w:rsid w:val="00890DF8"/>
    <w:rsid w:val="008A743F"/>
    <w:rsid w:val="008C0970"/>
    <w:rsid w:val="008C5B26"/>
    <w:rsid w:val="008D0BC5"/>
    <w:rsid w:val="008D2CF7"/>
    <w:rsid w:val="008D45CA"/>
    <w:rsid w:val="008D75B6"/>
    <w:rsid w:val="008E3966"/>
    <w:rsid w:val="00900C26"/>
    <w:rsid w:val="0090197F"/>
    <w:rsid w:val="00903264"/>
    <w:rsid w:val="00906DDC"/>
    <w:rsid w:val="00932A13"/>
    <w:rsid w:val="00934E09"/>
    <w:rsid w:val="00936253"/>
    <w:rsid w:val="00940D46"/>
    <w:rsid w:val="0094535E"/>
    <w:rsid w:val="00952DD4"/>
    <w:rsid w:val="00957F9F"/>
    <w:rsid w:val="00965AE7"/>
    <w:rsid w:val="00970FED"/>
    <w:rsid w:val="0099213C"/>
    <w:rsid w:val="00992D82"/>
    <w:rsid w:val="00997029"/>
    <w:rsid w:val="009A7339"/>
    <w:rsid w:val="009B440E"/>
    <w:rsid w:val="009D690D"/>
    <w:rsid w:val="009E5266"/>
    <w:rsid w:val="009E5699"/>
    <w:rsid w:val="009E65B6"/>
    <w:rsid w:val="009F77CF"/>
    <w:rsid w:val="00A1434F"/>
    <w:rsid w:val="00A24C10"/>
    <w:rsid w:val="00A42AC3"/>
    <w:rsid w:val="00A42C7E"/>
    <w:rsid w:val="00A430CF"/>
    <w:rsid w:val="00A54309"/>
    <w:rsid w:val="00A80F2A"/>
    <w:rsid w:val="00A84729"/>
    <w:rsid w:val="00AB2B93"/>
    <w:rsid w:val="00AB530F"/>
    <w:rsid w:val="00AB7E5B"/>
    <w:rsid w:val="00AC2883"/>
    <w:rsid w:val="00AC6249"/>
    <w:rsid w:val="00AE0EF1"/>
    <w:rsid w:val="00AE2937"/>
    <w:rsid w:val="00B07301"/>
    <w:rsid w:val="00B11F3E"/>
    <w:rsid w:val="00B224DE"/>
    <w:rsid w:val="00B25A1B"/>
    <w:rsid w:val="00B27331"/>
    <w:rsid w:val="00B324D4"/>
    <w:rsid w:val="00B46575"/>
    <w:rsid w:val="00B61777"/>
    <w:rsid w:val="00B622E6"/>
    <w:rsid w:val="00B84BBD"/>
    <w:rsid w:val="00B93298"/>
    <w:rsid w:val="00BA43FB"/>
    <w:rsid w:val="00BA5C90"/>
    <w:rsid w:val="00BC127D"/>
    <w:rsid w:val="00BC1FE6"/>
    <w:rsid w:val="00BE0C32"/>
    <w:rsid w:val="00BF0CBD"/>
    <w:rsid w:val="00C061B6"/>
    <w:rsid w:val="00C2446C"/>
    <w:rsid w:val="00C36AE5"/>
    <w:rsid w:val="00C41F17"/>
    <w:rsid w:val="00C527FA"/>
    <w:rsid w:val="00C5280D"/>
    <w:rsid w:val="00C53EB3"/>
    <w:rsid w:val="00C5791C"/>
    <w:rsid w:val="00C66290"/>
    <w:rsid w:val="00C72B7A"/>
    <w:rsid w:val="00C75A58"/>
    <w:rsid w:val="00C973F2"/>
    <w:rsid w:val="00CA2366"/>
    <w:rsid w:val="00CA304C"/>
    <w:rsid w:val="00CA774A"/>
    <w:rsid w:val="00CC11B0"/>
    <w:rsid w:val="00CC2841"/>
    <w:rsid w:val="00CF00FD"/>
    <w:rsid w:val="00CF1330"/>
    <w:rsid w:val="00CF5664"/>
    <w:rsid w:val="00CF7E36"/>
    <w:rsid w:val="00D20FD9"/>
    <w:rsid w:val="00D3708D"/>
    <w:rsid w:val="00D40426"/>
    <w:rsid w:val="00D53F09"/>
    <w:rsid w:val="00D57C96"/>
    <w:rsid w:val="00D57D18"/>
    <w:rsid w:val="00D61118"/>
    <w:rsid w:val="00D81318"/>
    <w:rsid w:val="00D91203"/>
    <w:rsid w:val="00D94D3C"/>
    <w:rsid w:val="00D95174"/>
    <w:rsid w:val="00DA418A"/>
    <w:rsid w:val="00DA4973"/>
    <w:rsid w:val="00DA6F36"/>
    <w:rsid w:val="00DB4173"/>
    <w:rsid w:val="00DB596E"/>
    <w:rsid w:val="00DB7773"/>
    <w:rsid w:val="00DC00EA"/>
    <w:rsid w:val="00DC3802"/>
    <w:rsid w:val="00DD6208"/>
    <w:rsid w:val="00DE3EFD"/>
    <w:rsid w:val="00DF70C5"/>
    <w:rsid w:val="00E02C65"/>
    <w:rsid w:val="00E036B2"/>
    <w:rsid w:val="00E03CD0"/>
    <w:rsid w:val="00E07D87"/>
    <w:rsid w:val="00E14B09"/>
    <w:rsid w:val="00E249C8"/>
    <w:rsid w:val="00E31D4E"/>
    <w:rsid w:val="00E32F7E"/>
    <w:rsid w:val="00E52583"/>
    <w:rsid w:val="00E5267B"/>
    <w:rsid w:val="00E54738"/>
    <w:rsid w:val="00E559F0"/>
    <w:rsid w:val="00E63C0E"/>
    <w:rsid w:val="00E64A43"/>
    <w:rsid w:val="00E70A85"/>
    <w:rsid w:val="00E72D49"/>
    <w:rsid w:val="00E7593C"/>
    <w:rsid w:val="00E7678A"/>
    <w:rsid w:val="00E90BB5"/>
    <w:rsid w:val="00E935F1"/>
    <w:rsid w:val="00E94A81"/>
    <w:rsid w:val="00EA1FFB"/>
    <w:rsid w:val="00EB048E"/>
    <w:rsid w:val="00EB2E0F"/>
    <w:rsid w:val="00EB4E9C"/>
    <w:rsid w:val="00EE34DF"/>
    <w:rsid w:val="00EF2F89"/>
    <w:rsid w:val="00EF383E"/>
    <w:rsid w:val="00F0244B"/>
    <w:rsid w:val="00F03E98"/>
    <w:rsid w:val="00F05A6A"/>
    <w:rsid w:val="00F1237A"/>
    <w:rsid w:val="00F22CBD"/>
    <w:rsid w:val="00F272F1"/>
    <w:rsid w:val="00F31412"/>
    <w:rsid w:val="00F3626F"/>
    <w:rsid w:val="00F40FC3"/>
    <w:rsid w:val="00F45372"/>
    <w:rsid w:val="00F537F9"/>
    <w:rsid w:val="00F560F7"/>
    <w:rsid w:val="00F6334D"/>
    <w:rsid w:val="00F63599"/>
    <w:rsid w:val="00F826CE"/>
    <w:rsid w:val="00F85EF6"/>
    <w:rsid w:val="00F90852"/>
    <w:rsid w:val="00FA44C2"/>
    <w:rsid w:val="00FA49AB"/>
    <w:rsid w:val="00FD2D91"/>
    <w:rsid w:val="00FD31F5"/>
    <w:rsid w:val="00FE39C7"/>
    <w:rsid w:val="00FF4D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B0C622"/>
  <w15:docId w15:val="{3D31F3F4-1EF6-4E49-A08E-E29AD723B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6575"/>
    <w:pPr>
      <w:jc w:val="both"/>
    </w:pPr>
    <w:rPr>
      <w:rFonts w:ascii="Arial" w:hAnsi="Arial"/>
    </w:rPr>
  </w:style>
  <w:style w:type="paragraph" w:styleId="Heading1">
    <w:name w:val="heading 1"/>
    <w:next w:val="Normal"/>
    <w:autoRedefine/>
    <w:qFormat/>
    <w:rsid w:val="004805FA"/>
    <w:pPr>
      <w:keepNext/>
      <w:jc w:val="both"/>
      <w:outlineLvl w:val="0"/>
    </w:pPr>
    <w:rPr>
      <w:rFonts w:ascii="Arial" w:hAnsi="Arial"/>
      <w:caps/>
    </w:rPr>
  </w:style>
  <w:style w:type="paragraph" w:styleId="Heading2">
    <w:name w:val="heading 2"/>
    <w:next w:val="Normal"/>
    <w:autoRedefine/>
    <w:qFormat/>
    <w:rsid w:val="004805FA"/>
    <w:pPr>
      <w:keepNext/>
      <w:jc w:val="both"/>
      <w:outlineLvl w:val="1"/>
    </w:pPr>
    <w:rPr>
      <w:rFonts w:ascii="Arial" w:hAnsi="Arial"/>
      <w:u w:val="single"/>
    </w:rPr>
  </w:style>
  <w:style w:type="paragraph" w:styleId="Heading3">
    <w:name w:val="heading 3"/>
    <w:next w:val="Normal"/>
    <w:autoRedefine/>
    <w:qFormat/>
    <w:rsid w:val="004805FA"/>
    <w:pPr>
      <w:keepNext/>
      <w:jc w:val="both"/>
      <w:outlineLvl w:val="2"/>
    </w:pPr>
    <w:rPr>
      <w:rFonts w:ascii="Arial" w:hAnsi="Arial"/>
      <w:i/>
    </w:rPr>
  </w:style>
  <w:style w:type="paragraph" w:styleId="Heading4">
    <w:name w:val="heading 4"/>
    <w:next w:val="Normal"/>
    <w:autoRedefine/>
    <w:qFormat/>
    <w:rsid w:val="004805FA"/>
    <w:pPr>
      <w:keepNext/>
      <w:ind w:left="567"/>
      <w:jc w:val="both"/>
      <w:outlineLvl w:val="3"/>
    </w:pPr>
    <w:rPr>
      <w:rFonts w:ascii="Arial" w:hAnsi="Arial"/>
      <w:u w:val="single"/>
      <w:lang w:val="fr-FR"/>
    </w:rPr>
  </w:style>
  <w:style w:type="paragraph" w:styleId="Heading5">
    <w:name w:val="heading 5"/>
    <w:next w:val="Normal"/>
    <w:autoRedefine/>
    <w:qFormat/>
    <w:rsid w:val="004805FA"/>
    <w:pPr>
      <w:keepNext/>
      <w:ind w:left="1134" w:hanging="567"/>
      <w:jc w:val="both"/>
      <w:outlineLvl w:val="4"/>
    </w:pPr>
    <w:rPr>
      <w:rFonts w:ascii="Arial" w:hAnsi="Arial"/>
      <w:i/>
    </w:rPr>
  </w:style>
  <w:style w:type="paragraph" w:styleId="Heading9">
    <w:name w:val="heading 9"/>
    <w:basedOn w:val="Normal"/>
    <w:next w:val="Normal"/>
    <w:qFormat/>
    <w:rsid w:val="00D3708D"/>
    <w:p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rsid w:val="00AE2937"/>
    <w:pPr>
      <w:jc w:val="center"/>
    </w:pPr>
    <w:rPr>
      <w:rFonts w:ascii="Arial" w:hAnsi="Arial"/>
      <w:lang w:val="fr-FR"/>
    </w:rPr>
  </w:style>
  <w:style w:type="paragraph" w:styleId="Footer">
    <w:name w:val="footer"/>
    <w:aliases w:val="doc_path_name"/>
    <w:autoRedefine/>
    <w:rsid w:val="009D690D"/>
    <w:pPr>
      <w:jc w:val="both"/>
    </w:pPr>
    <w:rPr>
      <w:rFonts w:ascii="Arial" w:hAnsi="Arial"/>
      <w:sz w:val="14"/>
    </w:rPr>
  </w:style>
  <w:style w:type="character" w:styleId="PageNumber">
    <w:name w:val="page number"/>
    <w:basedOn w:val="DefaultParagraphFont"/>
    <w:rsid w:val="00D3708D"/>
    <w:rPr>
      <w:rFonts w:ascii="Arial" w:hAnsi="Arial"/>
      <w:sz w:val="20"/>
    </w:rPr>
  </w:style>
  <w:style w:type="paragraph" w:styleId="Title">
    <w:name w:val="Title"/>
    <w:basedOn w:val="Normal"/>
    <w:qFormat/>
    <w:rsid w:val="00D3708D"/>
    <w:pPr>
      <w:spacing w:after="300"/>
      <w:jc w:val="center"/>
    </w:pPr>
    <w:rPr>
      <w:b/>
      <w:caps/>
      <w:kern w:val="28"/>
      <w:sz w:val="30"/>
    </w:rPr>
  </w:style>
  <w:style w:type="paragraph" w:customStyle="1" w:styleId="preparedby">
    <w:name w:val="preparedby"/>
    <w:basedOn w:val="Normal"/>
    <w:next w:val="Normal"/>
    <w:semiHidden/>
    <w:rsid w:val="00D3708D"/>
    <w:pPr>
      <w:spacing w:after="600"/>
      <w:jc w:val="center"/>
    </w:pPr>
    <w:rPr>
      <w:i/>
    </w:rPr>
  </w:style>
  <w:style w:type="paragraph" w:customStyle="1" w:styleId="Docoriginal">
    <w:name w:val="Doc_original"/>
    <w:basedOn w:val="Code"/>
    <w:link w:val="DocoriginalChar"/>
    <w:rsid w:val="003C7FBE"/>
    <w:pPr>
      <w:spacing w:before="240" w:line="240" w:lineRule="exact"/>
      <w:ind w:left="0"/>
      <w:contextualSpacing/>
      <w:jc w:val="left"/>
    </w:pPr>
    <w:rPr>
      <w:sz w:val="18"/>
    </w:rPr>
  </w:style>
  <w:style w:type="paragraph" w:customStyle="1" w:styleId="DecisionParagraphs">
    <w:name w:val="DecisionParagraphs"/>
    <w:basedOn w:val="Normal"/>
    <w:rsid w:val="005779DB"/>
    <w:pPr>
      <w:tabs>
        <w:tab w:val="left" w:pos="5387"/>
        <w:tab w:val="left" w:pos="5954"/>
      </w:tabs>
      <w:ind w:left="4820"/>
    </w:pPr>
    <w:rPr>
      <w:i/>
    </w:rPr>
  </w:style>
  <w:style w:type="paragraph" w:styleId="FootnoteText">
    <w:name w:val="footnote text"/>
    <w:autoRedefine/>
    <w:rsid w:val="009D690D"/>
    <w:pPr>
      <w:spacing w:before="60"/>
      <w:ind w:left="567" w:hanging="567"/>
      <w:jc w:val="both"/>
    </w:pPr>
    <w:rPr>
      <w:rFonts w:ascii="Arial" w:hAnsi="Arial"/>
      <w:sz w:val="16"/>
    </w:rPr>
  </w:style>
  <w:style w:type="character" w:styleId="FootnoteReference">
    <w:name w:val="footnote reference"/>
    <w:basedOn w:val="DefaultParagraphFont"/>
    <w:semiHidden/>
    <w:rsid w:val="00D3708D"/>
    <w:rPr>
      <w:vertAlign w:val="superscript"/>
    </w:rPr>
  </w:style>
  <w:style w:type="paragraph" w:styleId="Closing">
    <w:name w:val="Closing"/>
    <w:basedOn w:val="Normal"/>
    <w:rsid w:val="00D3708D"/>
    <w:pPr>
      <w:ind w:left="4536"/>
      <w:jc w:val="center"/>
    </w:pPr>
  </w:style>
  <w:style w:type="paragraph" w:styleId="Index1">
    <w:name w:val="index 1"/>
    <w:basedOn w:val="Normal"/>
    <w:next w:val="Normal"/>
    <w:semiHidden/>
    <w:rsid w:val="00D3708D"/>
    <w:pPr>
      <w:tabs>
        <w:tab w:val="right" w:leader="dot" w:pos="9071"/>
      </w:tabs>
      <w:ind w:left="284" w:hanging="284"/>
    </w:pPr>
    <w:rPr>
      <w:sz w:val="24"/>
    </w:rPr>
  </w:style>
  <w:style w:type="paragraph" w:styleId="Index2">
    <w:name w:val="index 2"/>
    <w:basedOn w:val="Normal"/>
    <w:next w:val="Normal"/>
    <w:semiHidden/>
    <w:rsid w:val="00D3708D"/>
    <w:pPr>
      <w:tabs>
        <w:tab w:val="right" w:leader="dot" w:pos="9071"/>
      </w:tabs>
      <w:ind w:left="568" w:hanging="284"/>
    </w:pPr>
    <w:rPr>
      <w:sz w:val="24"/>
    </w:rPr>
  </w:style>
  <w:style w:type="paragraph" w:styleId="Index3">
    <w:name w:val="index 3"/>
    <w:basedOn w:val="Normal"/>
    <w:next w:val="Normal"/>
    <w:semiHidden/>
    <w:rsid w:val="00D3708D"/>
    <w:pPr>
      <w:tabs>
        <w:tab w:val="right" w:leader="dot" w:pos="9071"/>
      </w:tabs>
      <w:ind w:left="851" w:hanging="284"/>
    </w:pPr>
    <w:rPr>
      <w:sz w:val="24"/>
    </w:rPr>
  </w:style>
  <w:style w:type="paragraph" w:styleId="MacroText">
    <w:name w:val="macro"/>
    <w:semiHidden/>
    <w:rsid w:val="00D3708D"/>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paragraph" w:styleId="Signature">
    <w:name w:val="Signature"/>
    <w:basedOn w:val="Normal"/>
    <w:rsid w:val="00D3708D"/>
    <w:pPr>
      <w:ind w:left="4536"/>
      <w:jc w:val="center"/>
    </w:pPr>
  </w:style>
  <w:style w:type="character" w:customStyle="1" w:styleId="Doclang">
    <w:name w:val="Doc_lang"/>
    <w:basedOn w:val="DefaultParagraphFont"/>
    <w:rsid w:val="00D3708D"/>
    <w:rPr>
      <w:rFonts w:ascii="Arial" w:hAnsi="Arial"/>
      <w:sz w:val="20"/>
      <w:lang w:val="en-US"/>
    </w:rPr>
  </w:style>
  <w:style w:type="paragraph" w:customStyle="1" w:styleId="Session">
    <w:name w:val="Session"/>
    <w:basedOn w:val="Normal"/>
    <w:semiHidden/>
    <w:rsid w:val="00D3708D"/>
    <w:pPr>
      <w:spacing w:before="60"/>
      <w:jc w:val="center"/>
    </w:pPr>
    <w:rPr>
      <w:b/>
    </w:rPr>
  </w:style>
  <w:style w:type="paragraph" w:customStyle="1" w:styleId="Organizer">
    <w:name w:val="Organizer"/>
    <w:basedOn w:val="Normal"/>
    <w:semiHidden/>
    <w:rsid w:val="00D3708D"/>
    <w:pPr>
      <w:spacing w:after="600"/>
      <w:ind w:left="-993" w:right="-994"/>
      <w:jc w:val="center"/>
    </w:pPr>
    <w:rPr>
      <w:b/>
      <w:caps/>
      <w:kern w:val="26"/>
      <w:sz w:val="26"/>
    </w:rPr>
  </w:style>
  <w:style w:type="paragraph" w:styleId="BodyText">
    <w:name w:val="Body Text"/>
    <w:basedOn w:val="Normal"/>
    <w:rsid w:val="00D3708D"/>
  </w:style>
  <w:style w:type="paragraph" w:customStyle="1" w:styleId="Disclaimer">
    <w:name w:val="Disclaimer"/>
    <w:next w:val="Normal"/>
    <w:qFormat/>
    <w:rsid w:val="007451EC"/>
    <w:pPr>
      <w:spacing w:after="600"/>
    </w:pPr>
    <w:rPr>
      <w:rFonts w:ascii="Arial" w:hAnsi="Arial"/>
      <w:i/>
      <w:iCs/>
      <w:color w:val="A6A6A6" w:themeColor="background1" w:themeShade="A6"/>
    </w:rPr>
  </w:style>
  <w:style w:type="paragraph" w:customStyle="1" w:styleId="upove">
    <w:name w:val="upov_e"/>
    <w:basedOn w:val="Normal"/>
    <w:rsid w:val="00AC2883"/>
    <w:pPr>
      <w:spacing w:before="120"/>
    </w:pPr>
    <w:rPr>
      <w:sz w:val="16"/>
    </w:rPr>
  </w:style>
  <w:style w:type="paragraph" w:customStyle="1" w:styleId="TitleofDoc">
    <w:name w:val="Title of Doc"/>
    <w:basedOn w:val="Normal"/>
    <w:semiHidden/>
    <w:rsid w:val="00D3708D"/>
    <w:pPr>
      <w:spacing w:before="1200"/>
      <w:jc w:val="center"/>
    </w:pPr>
    <w:rPr>
      <w:caps/>
    </w:rPr>
  </w:style>
  <w:style w:type="paragraph" w:customStyle="1" w:styleId="preparedby0">
    <w:name w:val="prepared by"/>
    <w:basedOn w:val="Normal"/>
    <w:semiHidden/>
    <w:rsid w:val="00D3708D"/>
    <w:pPr>
      <w:spacing w:before="600" w:after="600"/>
      <w:jc w:val="center"/>
    </w:pPr>
    <w:rPr>
      <w:i/>
    </w:rPr>
  </w:style>
  <w:style w:type="paragraph" w:customStyle="1" w:styleId="PlaceAndDate">
    <w:name w:val="PlaceAndDate"/>
    <w:basedOn w:val="Session"/>
    <w:semiHidden/>
    <w:rsid w:val="00D3708D"/>
  </w:style>
  <w:style w:type="paragraph" w:styleId="EndnoteText">
    <w:name w:val="endnote text"/>
    <w:basedOn w:val="Normal"/>
    <w:semiHidden/>
    <w:rsid w:val="00D3708D"/>
  </w:style>
  <w:style w:type="character" w:styleId="EndnoteReference">
    <w:name w:val="endnote reference"/>
    <w:basedOn w:val="DefaultParagraphFont"/>
    <w:semiHidden/>
    <w:rsid w:val="00D3708D"/>
    <w:rPr>
      <w:vertAlign w:val="superscript"/>
    </w:rPr>
  </w:style>
  <w:style w:type="paragraph" w:customStyle="1" w:styleId="SessionMeetingPlace">
    <w:name w:val="Session_MeetingPlace"/>
    <w:basedOn w:val="Normal"/>
    <w:semiHidden/>
    <w:rsid w:val="00D3708D"/>
    <w:pPr>
      <w:spacing w:before="480"/>
      <w:jc w:val="center"/>
    </w:pPr>
    <w:rPr>
      <w:b/>
      <w:bCs/>
      <w:kern w:val="28"/>
      <w:sz w:val="24"/>
    </w:rPr>
  </w:style>
  <w:style w:type="paragraph" w:customStyle="1" w:styleId="Original">
    <w:name w:val="Original"/>
    <w:basedOn w:val="Normal"/>
    <w:semiHidden/>
    <w:rsid w:val="00D3708D"/>
    <w:pPr>
      <w:spacing w:before="60"/>
      <w:ind w:left="1276"/>
    </w:pPr>
    <w:rPr>
      <w:b/>
      <w:sz w:val="22"/>
    </w:rPr>
  </w:style>
  <w:style w:type="paragraph" w:styleId="Date">
    <w:name w:val="Date"/>
    <w:basedOn w:val="Normal"/>
    <w:semiHidden/>
    <w:rsid w:val="00D3708D"/>
    <w:pPr>
      <w:spacing w:line="340" w:lineRule="exact"/>
      <w:ind w:left="1276"/>
    </w:pPr>
    <w:rPr>
      <w:b/>
      <w:sz w:val="22"/>
    </w:rPr>
  </w:style>
  <w:style w:type="paragraph" w:customStyle="1" w:styleId="Code">
    <w:name w:val="Code"/>
    <w:basedOn w:val="Normal"/>
    <w:link w:val="CodeChar"/>
    <w:semiHidden/>
    <w:rsid w:val="00D3708D"/>
    <w:pPr>
      <w:spacing w:line="340" w:lineRule="atLeast"/>
      <w:ind w:left="1276"/>
    </w:pPr>
    <w:rPr>
      <w:b/>
      <w:bCs/>
      <w:spacing w:val="10"/>
    </w:rPr>
  </w:style>
  <w:style w:type="paragraph" w:customStyle="1" w:styleId="Country">
    <w:name w:val="Country"/>
    <w:basedOn w:val="Normal"/>
    <w:semiHidden/>
    <w:rsid w:val="00D3708D"/>
    <w:pPr>
      <w:spacing w:before="60" w:after="480"/>
      <w:jc w:val="center"/>
    </w:pPr>
  </w:style>
  <w:style w:type="paragraph" w:customStyle="1" w:styleId="Lettrine">
    <w:name w:val="Lettrine"/>
    <w:basedOn w:val="Normal"/>
    <w:rsid w:val="00AC2883"/>
    <w:pPr>
      <w:spacing w:line="340" w:lineRule="atLeast"/>
      <w:jc w:val="right"/>
    </w:pPr>
    <w:rPr>
      <w:b/>
      <w:bCs/>
      <w:sz w:val="36"/>
    </w:rPr>
  </w:style>
  <w:style w:type="paragraph" w:customStyle="1" w:styleId="LogoUPOV">
    <w:name w:val="LogoUPOV"/>
    <w:basedOn w:val="Normal"/>
    <w:rsid w:val="00CF1330"/>
    <w:pPr>
      <w:spacing w:before="600" w:after="80"/>
      <w:jc w:val="center"/>
    </w:pPr>
    <w:rPr>
      <w:snapToGrid w:val="0"/>
    </w:rPr>
  </w:style>
  <w:style w:type="paragraph" w:customStyle="1" w:styleId="Sessiontc">
    <w:name w:val="Session_tc"/>
    <w:basedOn w:val="StyleSessionAllcaps"/>
    <w:rsid w:val="00AC2883"/>
    <w:pPr>
      <w:spacing w:before="0" w:line="280" w:lineRule="exact"/>
      <w:jc w:val="left"/>
    </w:pPr>
    <w:rPr>
      <w:caps w:val="0"/>
      <w:sz w:val="20"/>
    </w:rPr>
  </w:style>
  <w:style w:type="paragraph" w:customStyle="1" w:styleId="TitreUpov">
    <w:name w:val="TitreUpov"/>
    <w:basedOn w:val="Normal"/>
    <w:semiHidden/>
    <w:rsid w:val="00D3708D"/>
    <w:pPr>
      <w:spacing w:before="60"/>
      <w:jc w:val="center"/>
    </w:pPr>
    <w:rPr>
      <w:b/>
      <w:sz w:val="24"/>
    </w:rPr>
  </w:style>
  <w:style w:type="paragraph" w:customStyle="1" w:styleId="StyleSessionAllcaps">
    <w:name w:val="Style Session + All caps"/>
    <w:basedOn w:val="Session"/>
    <w:semiHidden/>
    <w:rsid w:val="00D3708D"/>
    <w:pPr>
      <w:spacing w:before="480"/>
    </w:pPr>
    <w:rPr>
      <w:bCs/>
      <w:caps/>
      <w:kern w:val="28"/>
      <w:sz w:val="24"/>
    </w:rPr>
  </w:style>
  <w:style w:type="paragraph" w:customStyle="1" w:styleId="plcountry">
    <w:name w:val="plcountry"/>
    <w:basedOn w:val="Normal"/>
    <w:rsid w:val="00AB530F"/>
    <w:pPr>
      <w:keepNext/>
      <w:keepLines/>
      <w:spacing w:before="180" w:after="120"/>
      <w:jc w:val="left"/>
    </w:pPr>
    <w:rPr>
      <w:caps/>
      <w:noProof/>
      <w:snapToGrid w:val="0"/>
      <w:u w:val="single"/>
    </w:rPr>
  </w:style>
  <w:style w:type="paragraph" w:customStyle="1" w:styleId="pldetails">
    <w:name w:val="pldetails"/>
    <w:basedOn w:val="Normal"/>
    <w:rsid w:val="00AB530F"/>
    <w:pPr>
      <w:keepLines/>
      <w:spacing w:before="60" w:after="60"/>
      <w:jc w:val="left"/>
    </w:pPr>
    <w:rPr>
      <w:noProof/>
      <w:snapToGrid w:val="0"/>
    </w:rPr>
  </w:style>
  <w:style w:type="paragraph" w:customStyle="1" w:styleId="plheading">
    <w:name w:val="plheading"/>
    <w:basedOn w:val="Normal"/>
    <w:rsid w:val="00AB530F"/>
    <w:pPr>
      <w:keepNext/>
      <w:spacing w:before="480" w:after="120"/>
      <w:jc w:val="center"/>
    </w:pPr>
    <w:rPr>
      <w:caps/>
      <w:snapToGrid w:val="0"/>
      <w:u w:val="single"/>
    </w:rPr>
  </w:style>
  <w:style w:type="paragraph" w:customStyle="1" w:styleId="Sessiontcplacedate">
    <w:name w:val="Session_tc_place_date"/>
    <w:basedOn w:val="SessionMeetingPlace"/>
    <w:rsid w:val="00AC2883"/>
    <w:pPr>
      <w:spacing w:before="240"/>
      <w:contextualSpacing/>
      <w:jc w:val="left"/>
    </w:pPr>
    <w:rPr>
      <w:sz w:val="20"/>
    </w:rPr>
  </w:style>
  <w:style w:type="paragraph" w:customStyle="1" w:styleId="Titleofdoc0">
    <w:name w:val="Title_of_doc"/>
    <w:basedOn w:val="TitleofDoc"/>
    <w:rsid w:val="007451EC"/>
    <w:pPr>
      <w:spacing w:before="600" w:after="240"/>
      <w:jc w:val="left"/>
    </w:pPr>
    <w:rPr>
      <w:b/>
    </w:rPr>
  </w:style>
  <w:style w:type="paragraph" w:customStyle="1" w:styleId="preparedby1">
    <w:name w:val="prepared_by"/>
    <w:basedOn w:val="preparedby0"/>
    <w:rsid w:val="006A644A"/>
    <w:pPr>
      <w:spacing w:before="0" w:after="240"/>
    </w:pPr>
    <w:rPr>
      <w:iCs/>
    </w:rPr>
  </w:style>
  <w:style w:type="character" w:customStyle="1" w:styleId="CodeChar">
    <w:name w:val="Code Char"/>
    <w:basedOn w:val="DefaultParagraphFont"/>
    <w:link w:val="Code"/>
    <w:rsid w:val="00D3708D"/>
    <w:rPr>
      <w:rFonts w:ascii="Arial" w:hAnsi="Arial"/>
      <w:b/>
      <w:bCs/>
      <w:spacing w:val="10"/>
      <w:lang w:val="fr-FR" w:eastAsia="en-US" w:bidi="ar-SA"/>
    </w:rPr>
  </w:style>
  <w:style w:type="paragraph" w:customStyle="1" w:styleId="endofdoc">
    <w:name w:val="end_of_doc"/>
    <w:next w:val="Header"/>
    <w:autoRedefine/>
    <w:rsid w:val="00E32F7E"/>
    <w:pPr>
      <w:spacing w:before="480"/>
      <w:ind w:left="567" w:hanging="567"/>
      <w:jc w:val="right"/>
    </w:pPr>
    <w:rPr>
      <w:rFonts w:ascii="Arial" w:hAnsi="Arial"/>
    </w:rPr>
  </w:style>
  <w:style w:type="character" w:customStyle="1" w:styleId="DocoriginalChar">
    <w:name w:val="Doc_original Char"/>
    <w:basedOn w:val="CodeChar"/>
    <w:link w:val="Docoriginal"/>
    <w:rsid w:val="003C7FBE"/>
    <w:rPr>
      <w:rFonts w:ascii="Arial" w:hAnsi="Arial"/>
      <w:b/>
      <w:bCs/>
      <w:spacing w:val="10"/>
      <w:sz w:val="18"/>
      <w:lang w:val="fr-FR" w:eastAsia="en-US" w:bidi="ar-SA"/>
    </w:rPr>
  </w:style>
  <w:style w:type="paragraph" w:styleId="TOC2">
    <w:name w:val="toc 2"/>
    <w:next w:val="Normal"/>
    <w:autoRedefine/>
    <w:rsid w:val="00753EE9"/>
    <w:pPr>
      <w:tabs>
        <w:tab w:val="right" w:leader="dot" w:pos="9639"/>
      </w:tabs>
      <w:spacing w:after="120"/>
      <w:ind w:left="454" w:right="851" w:hanging="284"/>
      <w:contextualSpacing/>
    </w:pPr>
    <w:rPr>
      <w:rFonts w:ascii="Arial" w:hAnsi="Arial"/>
      <w:smallCaps/>
    </w:rPr>
  </w:style>
  <w:style w:type="paragraph" w:styleId="TOC3">
    <w:name w:val="toc 3"/>
    <w:next w:val="Normal"/>
    <w:autoRedefine/>
    <w:rsid w:val="00753EE9"/>
    <w:pPr>
      <w:tabs>
        <w:tab w:val="right" w:leader="dot" w:pos="9639"/>
      </w:tabs>
      <w:spacing w:after="120"/>
      <w:ind w:left="568" w:right="851" w:hanging="284"/>
    </w:pPr>
    <w:rPr>
      <w:rFonts w:ascii="Arial" w:hAnsi="Arial"/>
      <w:sz w:val="18"/>
      <w:lang w:val="fr-FR"/>
    </w:rPr>
  </w:style>
  <w:style w:type="character" w:styleId="Hyperlink">
    <w:name w:val="Hyperlink"/>
    <w:basedOn w:val="DefaultParagraphFont"/>
    <w:rsid w:val="00AB530F"/>
    <w:rPr>
      <w:rFonts w:ascii="Arial" w:hAnsi="Arial"/>
      <w:color w:val="0000FF"/>
      <w:u w:val="single"/>
    </w:rPr>
  </w:style>
  <w:style w:type="paragraph" w:styleId="TOC4">
    <w:name w:val="toc 4"/>
    <w:next w:val="Normal"/>
    <w:autoRedefine/>
    <w:rsid w:val="00753EE9"/>
    <w:pPr>
      <w:tabs>
        <w:tab w:val="right" w:leader="dot" w:pos="9639"/>
      </w:tabs>
      <w:spacing w:after="120"/>
      <w:ind w:left="738" w:right="851" w:hanging="284"/>
    </w:pPr>
    <w:rPr>
      <w:rFonts w:ascii="Arial" w:hAnsi="Arial"/>
      <w:i/>
      <w:sz w:val="18"/>
      <w:lang w:val="fr-FR"/>
    </w:rPr>
  </w:style>
  <w:style w:type="paragraph" w:styleId="TOC1">
    <w:name w:val="toc 1"/>
    <w:next w:val="Normal"/>
    <w:autoRedefine/>
    <w:rsid w:val="00753EE9"/>
    <w:pPr>
      <w:tabs>
        <w:tab w:val="right" w:leader="dot" w:pos="9639"/>
      </w:tabs>
      <w:spacing w:after="120"/>
      <w:jc w:val="center"/>
    </w:pPr>
    <w:rPr>
      <w:rFonts w:ascii="Arial" w:hAnsi="Arial"/>
      <w:caps/>
    </w:rPr>
  </w:style>
  <w:style w:type="paragraph" w:styleId="TOC5">
    <w:name w:val="toc 5"/>
    <w:next w:val="Normal"/>
    <w:autoRedefine/>
    <w:rsid w:val="00753EE9"/>
    <w:pPr>
      <w:tabs>
        <w:tab w:val="right" w:leader="dot" w:pos="9639"/>
      </w:tabs>
      <w:spacing w:after="120"/>
      <w:ind w:left="567" w:right="851" w:firstLine="284"/>
      <w:jc w:val="both"/>
    </w:pPr>
    <w:rPr>
      <w:rFonts w:ascii="Arial" w:hAnsi="Arial"/>
      <w:sz w:val="16"/>
      <w:lang w:val="fr-FR"/>
    </w:rPr>
  </w:style>
  <w:style w:type="paragraph" w:styleId="BalloonText">
    <w:name w:val="Balloon Text"/>
    <w:basedOn w:val="Normal"/>
    <w:link w:val="BalloonTextChar"/>
    <w:rsid w:val="00271911"/>
    <w:rPr>
      <w:rFonts w:ascii="Tahoma" w:hAnsi="Tahoma" w:cs="Tahoma"/>
      <w:sz w:val="16"/>
      <w:szCs w:val="16"/>
    </w:rPr>
  </w:style>
  <w:style w:type="character" w:customStyle="1" w:styleId="BalloonTextChar">
    <w:name w:val="Balloon Text Char"/>
    <w:basedOn w:val="DefaultParagraphFont"/>
    <w:link w:val="BalloonText"/>
    <w:rsid w:val="00271911"/>
    <w:rPr>
      <w:rFonts w:ascii="Tahoma" w:hAnsi="Tahoma" w:cs="Tahoma"/>
      <w:sz w:val="16"/>
      <w:szCs w:val="16"/>
    </w:rPr>
  </w:style>
  <w:style w:type="paragraph" w:customStyle="1" w:styleId="Doccode">
    <w:name w:val="Doc_code"/>
    <w:qFormat/>
    <w:rsid w:val="003C7FBE"/>
    <w:rPr>
      <w:rFonts w:ascii="Arial" w:hAnsi="Arial"/>
      <w:b/>
      <w:bCs/>
      <w:spacing w:val="10"/>
      <w:sz w:val="18"/>
    </w:rPr>
  </w:style>
  <w:style w:type="paragraph" w:styleId="ListParagraph">
    <w:name w:val="List Paragraph"/>
    <w:aliases w:val="auto_list_(i),List Paragraph1"/>
    <w:basedOn w:val="Normal"/>
    <w:link w:val="ListParagraphChar"/>
    <w:uiPriority w:val="34"/>
    <w:qFormat/>
    <w:rsid w:val="00412398"/>
    <w:pPr>
      <w:ind w:left="720"/>
      <w:contextualSpacing/>
    </w:pPr>
  </w:style>
  <w:style w:type="character" w:customStyle="1" w:styleId="ListParagraphChar">
    <w:name w:val="List Paragraph Char"/>
    <w:aliases w:val="auto_list_(i) Char,List Paragraph1 Char"/>
    <w:basedOn w:val="DefaultParagraphFont"/>
    <w:link w:val="ListParagraph"/>
    <w:uiPriority w:val="34"/>
    <w:locked/>
    <w:rsid w:val="00412398"/>
    <w:rPr>
      <w:rFonts w:ascii="Arial" w:hAnsi="Arial"/>
    </w:rPr>
  </w:style>
  <w:style w:type="paragraph" w:customStyle="1" w:styleId="agendaitemtitle">
    <w:name w:val="agenda_item_title"/>
    <w:basedOn w:val="Normal"/>
    <w:link w:val="agendaitemtitleChar"/>
    <w:qFormat/>
    <w:rsid w:val="00412398"/>
    <w:pPr>
      <w:ind w:left="567" w:hanging="567"/>
    </w:pPr>
    <w:rPr>
      <w:rFonts w:eastAsia="Calibri" w:cs="Arial"/>
      <w:b/>
      <w:bCs/>
      <w:color w:val="006600"/>
      <w:bdr w:val="nil"/>
      <w:lang w:eastAsia="nl-NL"/>
    </w:rPr>
  </w:style>
  <w:style w:type="character" w:customStyle="1" w:styleId="agendaitemtitleChar">
    <w:name w:val="agenda_item_title Char"/>
    <w:basedOn w:val="DefaultParagraphFont"/>
    <w:link w:val="agendaitemtitle"/>
    <w:rsid w:val="00412398"/>
    <w:rPr>
      <w:rFonts w:ascii="Arial" w:eastAsia="Calibri" w:hAnsi="Arial" w:cs="Arial"/>
      <w:b/>
      <w:bCs/>
      <w:color w:val="006600"/>
      <w:bdr w:val="nil"/>
      <w:lang w:eastAsia="nl-NL"/>
    </w:rPr>
  </w:style>
  <w:style w:type="paragraph" w:customStyle="1" w:styleId="agendasubitemtitle">
    <w:name w:val="agenda_sub_item_title"/>
    <w:basedOn w:val="agendaitemtitle"/>
    <w:link w:val="agendasubitemtitleChar"/>
    <w:qFormat/>
    <w:rsid w:val="00412398"/>
    <w:pPr>
      <w:ind w:left="1134"/>
    </w:pPr>
    <w:rPr>
      <w:b w:val="0"/>
      <w:bCs w:val="0"/>
    </w:rPr>
  </w:style>
  <w:style w:type="character" w:customStyle="1" w:styleId="agendasubitemtitleChar">
    <w:name w:val="agenda_sub_item_title Char"/>
    <w:basedOn w:val="agendaitemtitleChar"/>
    <w:link w:val="agendasubitemtitle"/>
    <w:rsid w:val="00412398"/>
    <w:rPr>
      <w:rFonts w:ascii="Arial" w:eastAsia="Calibri" w:hAnsi="Arial" w:cs="Arial"/>
      <w:b w:val="0"/>
      <w:bCs w:val="0"/>
      <w:color w:val="006600"/>
      <w:bdr w:val="nil"/>
      <w:lang w:eastAsia="nl-NL"/>
    </w:rPr>
  </w:style>
  <w:style w:type="character" w:styleId="UnresolvedMention">
    <w:name w:val="Unresolved Mention"/>
    <w:basedOn w:val="DefaultParagraphFont"/>
    <w:uiPriority w:val="99"/>
    <w:semiHidden/>
    <w:unhideWhenUsed/>
    <w:rsid w:val="0010534A"/>
    <w:rPr>
      <w:color w:val="605E5C"/>
      <w:shd w:val="clear" w:color="auto" w:fill="E1DFDD"/>
    </w:rPr>
  </w:style>
  <w:style w:type="table" w:styleId="TableGrid">
    <w:name w:val="Table Grid"/>
    <w:basedOn w:val="TableNormal"/>
    <w:rsid w:val="008C5B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507D7"/>
    <w:rPr>
      <w:rFonts w:ascii="Arial" w:hAnsi="Arial"/>
    </w:rPr>
  </w:style>
  <w:style w:type="character" w:styleId="CommentReference">
    <w:name w:val="annotation reference"/>
    <w:basedOn w:val="DefaultParagraphFont"/>
    <w:semiHidden/>
    <w:unhideWhenUsed/>
    <w:rsid w:val="007B31F7"/>
    <w:rPr>
      <w:sz w:val="16"/>
      <w:szCs w:val="16"/>
    </w:rPr>
  </w:style>
  <w:style w:type="paragraph" w:styleId="CommentText">
    <w:name w:val="annotation text"/>
    <w:basedOn w:val="Normal"/>
    <w:link w:val="CommentTextChar"/>
    <w:unhideWhenUsed/>
    <w:rsid w:val="007B31F7"/>
  </w:style>
  <w:style w:type="character" w:customStyle="1" w:styleId="CommentTextChar">
    <w:name w:val="Comment Text Char"/>
    <w:basedOn w:val="DefaultParagraphFont"/>
    <w:link w:val="CommentText"/>
    <w:rsid w:val="007B31F7"/>
    <w:rPr>
      <w:rFonts w:ascii="Arial" w:hAnsi="Arial"/>
    </w:rPr>
  </w:style>
  <w:style w:type="paragraph" w:styleId="CommentSubject">
    <w:name w:val="annotation subject"/>
    <w:basedOn w:val="CommentText"/>
    <w:next w:val="CommentText"/>
    <w:link w:val="CommentSubjectChar"/>
    <w:semiHidden/>
    <w:unhideWhenUsed/>
    <w:rsid w:val="007B31F7"/>
    <w:rPr>
      <w:b/>
      <w:bCs/>
    </w:rPr>
  </w:style>
  <w:style w:type="character" w:customStyle="1" w:styleId="CommentSubjectChar">
    <w:name w:val="Comment Subject Char"/>
    <w:basedOn w:val="CommentTextChar"/>
    <w:link w:val="CommentSubject"/>
    <w:semiHidden/>
    <w:rsid w:val="007B31F7"/>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765</Words>
  <Characters>4578</Characters>
  <Application>Microsoft Office Word</Application>
  <DocSecurity>0</DocSecurity>
  <Lines>127</Lines>
  <Paragraphs>47</Paragraphs>
  <ScaleCrop>false</ScaleCrop>
  <HeadingPairs>
    <vt:vector size="2" baseType="variant">
      <vt:variant>
        <vt:lpstr>Title</vt:lpstr>
      </vt:variant>
      <vt:variant>
        <vt:i4>1</vt:i4>
      </vt:variant>
    </vt:vector>
  </HeadingPairs>
  <TitlesOfParts>
    <vt:vector size="1" baseType="lpstr">
      <vt:lpstr>CAJ/83/1</vt:lpstr>
    </vt:vector>
  </TitlesOfParts>
  <Company>UPOV</Company>
  <LinksUpToDate>false</LinksUpToDate>
  <CharactersWithSpaces>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CAJ/83/1</dc:title>
  <dc:creator>UPOV</dc:creator>
  <cp:lastModifiedBy>NICOLO Laurianne</cp:lastModifiedBy>
  <cp:revision>4</cp:revision>
  <cp:lastPrinted>2026-05-29T10:11:00Z</cp:lastPrinted>
  <dcterms:created xsi:type="dcterms:W3CDTF">2026-06-11T18:16:00Z</dcterms:created>
  <dcterms:modified xsi:type="dcterms:W3CDTF">2026-06-16T09:12:00Z</dcterms:modified>
</cp:coreProperties>
</file>