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CDDC917" w14:textId="77777777" w:rsidTr="00EB4E9C">
        <w:tc>
          <w:tcPr>
            <w:tcW w:w="6522" w:type="dxa"/>
          </w:tcPr>
          <w:p w14:paraId="02A1E41D" w14:textId="3D14E661" w:rsidR="00DC3802" w:rsidRPr="00AC2883" w:rsidRDefault="00DC3802" w:rsidP="00AC2883">
            <w:r w:rsidRPr="00D250C5">
              <w:rPr>
                <w:noProof/>
              </w:rPr>
              <w:drawing>
                <wp:inline distT="0" distB="0" distL="0" distR="0" wp14:anchorId="21CAA83A" wp14:editId="76A481A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7B8F00C" w14:textId="77777777" w:rsidR="00DC3802" w:rsidRPr="007C1D92" w:rsidRDefault="00DC3802" w:rsidP="00AC2883">
            <w:pPr>
              <w:pStyle w:val="Lettrine"/>
            </w:pPr>
            <w:r w:rsidRPr="00172084">
              <w:t>E</w:t>
            </w:r>
          </w:p>
        </w:tc>
      </w:tr>
      <w:tr w:rsidR="00DC3802" w:rsidRPr="00DA4973" w14:paraId="73296B8B" w14:textId="77777777" w:rsidTr="00645CA8">
        <w:trPr>
          <w:trHeight w:val="219"/>
        </w:trPr>
        <w:tc>
          <w:tcPr>
            <w:tcW w:w="6522" w:type="dxa"/>
          </w:tcPr>
          <w:p w14:paraId="537841D5" w14:textId="77777777" w:rsidR="00DC3802" w:rsidRPr="00AC2883" w:rsidRDefault="00DC3802" w:rsidP="00AC2883">
            <w:pPr>
              <w:pStyle w:val="upove"/>
            </w:pPr>
            <w:r w:rsidRPr="00AC2883">
              <w:t>International Union for the Protection of New Varieties of Plants</w:t>
            </w:r>
          </w:p>
        </w:tc>
        <w:tc>
          <w:tcPr>
            <w:tcW w:w="3117" w:type="dxa"/>
          </w:tcPr>
          <w:p w14:paraId="47827759" w14:textId="77777777" w:rsidR="00DC3802" w:rsidRPr="00DA4973" w:rsidRDefault="00DC3802" w:rsidP="00DA4973"/>
        </w:tc>
      </w:tr>
    </w:tbl>
    <w:p w14:paraId="170FA803" w14:textId="77777777" w:rsidR="00DC3802" w:rsidRDefault="00DC3802" w:rsidP="00DC3802"/>
    <w:p w14:paraId="4EAD3FF3"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47387489" w14:textId="77777777" w:rsidTr="00EB4E9C">
        <w:tc>
          <w:tcPr>
            <w:tcW w:w="6512" w:type="dxa"/>
          </w:tcPr>
          <w:p w14:paraId="677B2458" w14:textId="77777777" w:rsidR="00EB4E9C" w:rsidRPr="00AC2883" w:rsidRDefault="00B622E6" w:rsidP="00AC2883">
            <w:pPr>
              <w:pStyle w:val="Sessiontc"/>
              <w:spacing w:line="240" w:lineRule="auto"/>
            </w:pPr>
            <w:r>
              <w:t>Administrative and Legal</w:t>
            </w:r>
            <w:r w:rsidR="00EB4E9C" w:rsidRPr="00DA4973">
              <w:t xml:space="preserve"> Committee</w:t>
            </w:r>
          </w:p>
          <w:p w14:paraId="7A2E205A" w14:textId="77777777" w:rsidR="00CF00FD" w:rsidRDefault="00E54738" w:rsidP="00CF00FD">
            <w:pPr>
              <w:pStyle w:val="Sessiontcplacedate"/>
            </w:pPr>
            <w:r w:rsidRPr="00E54738">
              <w:t>Eight</w:t>
            </w:r>
            <w:r w:rsidR="00E036B2">
              <w:t>y-First</w:t>
            </w:r>
            <w:r w:rsidR="00EB4E9C" w:rsidRPr="00DA4973">
              <w:t xml:space="preserve"> Session</w:t>
            </w:r>
          </w:p>
          <w:p w14:paraId="569C1B79" w14:textId="77777777" w:rsidR="00EB4E9C" w:rsidRPr="00DC3802" w:rsidRDefault="00EB4E9C" w:rsidP="00E54738">
            <w:pPr>
              <w:pStyle w:val="Sessiontcplacedate"/>
              <w:rPr>
                <w:sz w:val="22"/>
              </w:rPr>
            </w:pPr>
            <w:r w:rsidRPr="00DA4973">
              <w:t xml:space="preserve">Geneva, </w:t>
            </w:r>
            <w:r w:rsidR="00B622E6">
              <w:t xml:space="preserve">October </w:t>
            </w:r>
            <w:r w:rsidR="00CF00FD">
              <w:t>2</w:t>
            </w:r>
            <w:r w:rsidR="00E036B2">
              <w:t>3</w:t>
            </w:r>
            <w:r w:rsidR="00F31412">
              <w:t xml:space="preserve">, </w:t>
            </w:r>
            <w:r w:rsidR="00CF00FD">
              <w:t>202</w:t>
            </w:r>
            <w:r w:rsidR="00E036B2">
              <w:t>4</w:t>
            </w:r>
          </w:p>
        </w:tc>
        <w:tc>
          <w:tcPr>
            <w:tcW w:w="3127" w:type="dxa"/>
          </w:tcPr>
          <w:p w14:paraId="3DD6D7AF" w14:textId="17829663" w:rsidR="00EB4E9C" w:rsidRPr="003C7FBE" w:rsidRDefault="00580BD2" w:rsidP="003C7FBE">
            <w:pPr>
              <w:pStyle w:val="Doccode"/>
            </w:pPr>
            <w:r>
              <w:t>CAJ/81/</w:t>
            </w:r>
            <w:r w:rsidR="00BA66DE">
              <w:t>7</w:t>
            </w:r>
            <w:r>
              <w:t xml:space="preserve"> </w:t>
            </w:r>
          </w:p>
          <w:p w14:paraId="761D2F89" w14:textId="77777777" w:rsidR="00EB4E9C" w:rsidRPr="003C7FBE" w:rsidRDefault="00EB4E9C" w:rsidP="003C7FBE">
            <w:pPr>
              <w:pStyle w:val="Docoriginal"/>
            </w:pPr>
            <w:r w:rsidRPr="00AC2883">
              <w:t>Original:</w:t>
            </w:r>
            <w:r w:rsidRPr="000E636A">
              <w:rPr>
                <w:b w:val="0"/>
                <w:spacing w:val="0"/>
              </w:rPr>
              <w:t xml:space="preserve">  English</w:t>
            </w:r>
          </w:p>
          <w:p w14:paraId="58B5883D" w14:textId="5C02602E" w:rsidR="00EB4E9C" w:rsidRPr="007C1D92" w:rsidRDefault="00EB4E9C" w:rsidP="00CF00FD">
            <w:pPr>
              <w:pStyle w:val="Docoriginal"/>
            </w:pPr>
            <w:r w:rsidRPr="00AC2883">
              <w:t>Date:</w:t>
            </w:r>
            <w:r w:rsidRPr="000E636A">
              <w:rPr>
                <w:b w:val="0"/>
                <w:spacing w:val="0"/>
              </w:rPr>
              <w:t xml:space="preserve">  </w:t>
            </w:r>
            <w:r w:rsidR="00C205D4" w:rsidRPr="00C16A59">
              <w:rPr>
                <w:b w:val="0"/>
                <w:spacing w:val="0"/>
              </w:rPr>
              <w:t xml:space="preserve">October </w:t>
            </w:r>
            <w:r w:rsidR="00135EB3" w:rsidRPr="00C16A59">
              <w:rPr>
                <w:b w:val="0"/>
                <w:spacing w:val="0"/>
              </w:rPr>
              <w:t>23</w:t>
            </w:r>
            <w:r w:rsidRPr="00C16A59">
              <w:rPr>
                <w:b w:val="0"/>
                <w:spacing w:val="0"/>
              </w:rPr>
              <w:t xml:space="preserve">, </w:t>
            </w:r>
            <w:r w:rsidR="00E559F0" w:rsidRPr="00C16A59">
              <w:rPr>
                <w:b w:val="0"/>
                <w:spacing w:val="0"/>
              </w:rPr>
              <w:t>202</w:t>
            </w:r>
            <w:r w:rsidR="00E036B2" w:rsidRPr="00C16A59">
              <w:rPr>
                <w:b w:val="0"/>
                <w:spacing w:val="0"/>
              </w:rPr>
              <w:t>4</w:t>
            </w:r>
          </w:p>
        </w:tc>
      </w:tr>
    </w:tbl>
    <w:p w14:paraId="5BDB8695" w14:textId="70C74775" w:rsidR="000D7780" w:rsidRPr="006A644A" w:rsidRDefault="00580BD2" w:rsidP="006A644A">
      <w:pPr>
        <w:pStyle w:val="Titleofdoc0"/>
      </w:pPr>
      <w:r>
        <w:t>Report</w:t>
      </w:r>
    </w:p>
    <w:p w14:paraId="2AF94CD7" w14:textId="77777777" w:rsidR="00DD274D" w:rsidRPr="006A644A" w:rsidRDefault="00DD274D" w:rsidP="00DD274D">
      <w:pPr>
        <w:pStyle w:val="preparedby1"/>
        <w:jc w:val="left"/>
      </w:pPr>
      <w:r w:rsidRPr="00533B62">
        <w:t>adopted by the Administrative and Legal Committee</w:t>
      </w:r>
    </w:p>
    <w:p w14:paraId="5BCC00EF" w14:textId="77777777" w:rsidR="00050E16" w:rsidRPr="006A644A" w:rsidRDefault="00050E16" w:rsidP="006A644A">
      <w:pPr>
        <w:pStyle w:val="Disclaimer"/>
      </w:pPr>
      <w:r w:rsidRPr="006A644A">
        <w:t>Disclaimer:  this document does not represent UPOV policies or guidance</w:t>
      </w:r>
    </w:p>
    <w:p w14:paraId="688EF056" w14:textId="77777777" w:rsidR="00F80885" w:rsidRDefault="00F80885" w:rsidP="00F80885">
      <w:pPr>
        <w:pStyle w:val="Heading2"/>
        <w:rPr>
          <w:snapToGrid w:val="0"/>
        </w:rPr>
      </w:pPr>
      <w:r w:rsidRPr="00153B58">
        <w:rPr>
          <w:snapToGrid w:val="0"/>
        </w:rPr>
        <w:t>Opening of the session</w:t>
      </w:r>
    </w:p>
    <w:p w14:paraId="4EA702A9" w14:textId="77777777" w:rsidR="00F80885" w:rsidRPr="00D47AAB" w:rsidRDefault="00F80885" w:rsidP="00F80885"/>
    <w:p w14:paraId="781DEB0D" w14:textId="739C4A31" w:rsidR="00F80885" w:rsidRPr="007A3B2A" w:rsidRDefault="00F80885" w:rsidP="00F80885">
      <w:r w:rsidRPr="00153B58">
        <w:fldChar w:fldCharType="begin"/>
      </w:r>
      <w:r w:rsidRPr="00153B58">
        <w:instrText xml:space="preserve"> AUTONUM  </w:instrText>
      </w:r>
      <w:r w:rsidRPr="00153B58">
        <w:fldChar w:fldCharType="end"/>
      </w:r>
      <w:r w:rsidRPr="00153B58">
        <w:tab/>
      </w:r>
      <w:r w:rsidRPr="007A3B2A">
        <w:t xml:space="preserve">The Administrative and Legal Committee (CAJ) held its </w:t>
      </w:r>
      <w:r w:rsidRPr="00F80885">
        <w:t xml:space="preserve">eighty-first </w:t>
      </w:r>
      <w:r>
        <w:t>s</w:t>
      </w:r>
      <w:r w:rsidRPr="00F80885">
        <w:t>ession</w:t>
      </w:r>
      <w:r w:rsidRPr="007A3B2A">
        <w:t xml:space="preserve"> in Geneva on October </w:t>
      </w:r>
      <w:r>
        <w:t>23</w:t>
      </w:r>
      <w:r w:rsidRPr="007A3B2A">
        <w:t>, 20</w:t>
      </w:r>
      <w:r>
        <w:t>24</w:t>
      </w:r>
      <w:r w:rsidRPr="007A3B2A">
        <w:t xml:space="preserve">, under the chairmanship of </w:t>
      </w:r>
      <w:r>
        <w:t>Ms.</w:t>
      </w:r>
      <w:r w:rsidRPr="00D47AAB">
        <w:t xml:space="preserve"> María Laura Villamayor</w:t>
      </w:r>
      <w:r>
        <w:t xml:space="preserve"> (Argentina).</w:t>
      </w:r>
    </w:p>
    <w:p w14:paraId="2ECF53E0" w14:textId="77777777" w:rsidR="00F80885" w:rsidRPr="004B1215" w:rsidRDefault="00F80885" w:rsidP="00F80885"/>
    <w:p w14:paraId="62D17F7B" w14:textId="77777777" w:rsidR="00F80885" w:rsidRDefault="00F80885" w:rsidP="00F80885">
      <w:r>
        <w:fldChar w:fldCharType="begin"/>
      </w:r>
      <w:r>
        <w:instrText xml:space="preserve"> AUTONUM  </w:instrText>
      </w:r>
      <w:r>
        <w:fldChar w:fldCharType="end"/>
      </w:r>
      <w:r>
        <w:tab/>
      </w:r>
      <w:r w:rsidRPr="007A3B2A">
        <w:t xml:space="preserve">The session was opened by </w:t>
      </w:r>
      <w:r w:rsidRPr="00550C7D">
        <w:t>the Chair, who welcomed the participants.  The draft list of participants is reproduced in the Annex to this report.</w:t>
      </w:r>
    </w:p>
    <w:p w14:paraId="1010D6A1" w14:textId="77777777" w:rsidR="004D3802" w:rsidRDefault="004D3802" w:rsidP="00F80885"/>
    <w:p w14:paraId="7391D7DA" w14:textId="1002E2CA" w:rsidR="00AE2702" w:rsidRDefault="004D3802" w:rsidP="00F80885">
      <w:r>
        <w:fldChar w:fldCharType="begin"/>
      </w:r>
      <w:r>
        <w:instrText xml:space="preserve"> AUTONUM  </w:instrText>
      </w:r>
      <w:r>
        <w:fldChar w:fldCharType="end"/>
      </w:r>
      <w:r>
        <w:tab/>
        <w:t xml:space="preserve">The Chair reported </w:t>
      </w:r>
      <w:r w:rsidRPr="004D3802">
        <w:t>that Armenia had deposited its instrument of accession to the 1991 Act of the UPOV Convention on February 2, 2024, and had become bound by the 1991 Act on March 2, 2024.  Armenia became the 79th member of the Union on March 2, 2024.</w:t>
      </w:r>
    </w:p>
    <w:p w14:paraId="2B6C665C" w14:textId="77777777" w:rsidR="00AE2702" w:rsidRDefault="00AE2702" w:rsidP="00AE2702"/>
    <w:p w14:paraId="789F8F51" w14:textId="51D24406" w:rsidR="00AE2702" w:rsidRDefault="00AE2702" w:rsidP="00AE2702">
      <w:r>
        <w:fldChar w:fldCharType="begin"/>
      </w:r>
      <w:r>
        <w:instrText xml:space="preserve"> AUTONUM  </w:instrText>
      </w:r>
      <w:r>
        <w:fldChar w:fldCharType="end"/>
      </w:r>
      <w:r>
        <w:tab/>
      </w:r>
      <w:r w:rsidRPr="00B63092">
        <w:t xml:space="preserve">The Chair reported that </w:t>
      </w:r>
      <w:r>
        <w:t>Suriname</w:t>
      </w:r>
      <w:r w:rsidRPr="00B63092">
        <w:t xml:space="preserve"> </w:t>
      </w:r>
      <w:r>
        <w:t xml:space="preserve">and </w:t>
      </w:r>
      <w:r w:rsidR="004A2553">
        <w:t xml:space="preserve">the </w:t>
      </w:r>
      <w:r w:rsidR="004A2553" w:rsidRPr="004A2553">
        <w:t>International Association for the Protection of Intellectual Property</w:t>
      </w:r>
      <w:r w:rsidR="004A2553">
        <w:t xml:space="preserve"> (</w:t>
      </w:r>
      <w:r>
        <w:t>AIPPI</w:t>
      </w:r>
      <w:r w:rsidR="004A2553">
        <w:t>)</w:t>
      </w:r>
      <w:r>
        <w:t xml:space="preserve"> </w:t>
      </w:r>
      <w:r w:rsidRPr="00B63092">
        <w:t>ha</w:t>
      </w:r>
      <w:r>
        <w:t>ve</w:t>
      </w:r>
      <w:r w:rsidRPr="00B63092">
        <w:t xml:space="preserve"> been granted observer status in the CAJ</w:t>
      </w:r>
      <w:r>
        <w:t>, and that Thailand</w:t>
      </w:r>
      <w:r w:rsidR="00E159FE">
        <w:t xml:space="preserve"> and</w:t>
      </w:r>
      <w:r>
        <w:t xml:space="preserve"> </w:t>
      </w:r>
      <w:r w:rsidR="00E159FE">
        <w:t xml:space="preserve">AIPPI </w:t>
      </w:r>
      <w:r>
        <w:t>were issued ad hoc invitations to participate in the WG-HRV/6 meeting.</w:t>
      </w:r>
    </w:p>
    <w:p w14:paraId="65455F4F" w14:textId="77777777" w:rsidR="00F80885" w:rsidRDefault="00F80885" w:rsidP="00F80885"/>
    <w:p w14:paraId="31665901" w14:textId="77777777" w:rsidR="00F80885" w:rsidRDefault="00F80885" w:rsidP="00F80885"/>
    <w:p w14:paraId="3E714624" w14:textId="77777777" w:rsidR="00F80885" w:rsidRPr="007A3B2A" w:rsidRDefault="00F80885" w:rsidP="00F80885">
      <w:pPr>
        <w:pStyle w:val="Heading2"/>
      </w:pPr>
      <w:r w:rsidRPr="007A3B2A">
        <w:t>Adoption of the agenda</w:t>
      </w:r>
    </w:p>
    <w:p w14:paraId="1A9CB78F" w14:textId="77777777" w:rsidR="00F80885" w:rsidRPr="007A3B2A" w:rsidRDefault="00F80885" w:rsidP="00F80885">
      <w:pPr>
        <w:keepNext/>
        <w:jc w:val="left"/>
        <w:outlineLvl w:val="0"/>
        <w:rPr>
          <w:snapToGrid w:val="0"/>
          <w:u w:val="single"/>
        </w:rPr>
      </w:pPr>
    </w:p>
    <w:p w14:paraId="093AB2AF" w14:textId="6D255985" w:rsidR="00F80885" w:rsidRDefault="00F80885" w:rsidP="00F80885">
      <w:r w:rsidRPr="007A3B2A">
        <w:rPr>
          <w:snapToGrid w:val="0"/>
        </w:rPr>
        <w:fldChar w:fldCharType="begin"/>
      </w:r>
      <w:r w:rsidRPr="007A3B2A">
        <w:rPr>
          <w:snapToGrid w:val="0"/>
        </w:rPr>
        <w:instrText xml:space="preserve"> AUTONUM  </w:instrText>
      </w:r>
      <w:r w:rsidRPr="007A3B2A">
        <w:rPr>
          <w:snapToGrid w:val="0"/>
        </w:rPr>
        <w:fldChar w:fldCharType="end"/>
      </w:r>
      <w:r w:rsidRPr="007A3B2A">
        <w:rPr>
          <w:snapToGrid w:val="0"/>
        </w:rPr>
        <w:tab/>
      </w:r>
      <w:r w:rsidRPr="007A3B2A">
        <w:t>The CAJ adopted the draft agenda</w:t>
      </w:r>
      <w:r>
        <w:t xml:space="preserve">, as proposed in document CAJ/81/1. </w:t>
      </w:r>
    </w:p>
    <w:p w14:paraId="2BE58CDC" w14:textId="77777777" w:rsidR="00F80885" w:rsidRDefault="00F80885" w:rsidP="00F80885"/>
    <w:p w14:paraId="2059B0FC" w14:textId="77777777" w:rsidR="00F80885" w:rsidRDefault="00F80885" w:rsidP="00F80885"/>
    <w:p w14:paraId="2BE77DF4" w14:textId="77777777" w:rsidR="00F80885" w:rsidRPr="004218DA" w:rsidRDefault="00F80885" w:rsidP="00F80885">
      <w:pPr>
        <w:keepNext/>
        <w:rPr>
          <w:snapToGrid w:val="0"/>
          <w:u w:val="single"/>
        </w:rPr>
      </w:pPr>
      <w:r w:rsidRPr="004218DA">
        <w:rPr>
          <w:snapToGrid w:val="0"/>
          <w:u w:val="single"/>
        </w:rPr>
        <w:t>Report by the Vice Secretary-General on developments in UPOV</w:t>
      </w:r>
    </w:p>
    <w:p w14:paraId="6AD7BB47" w14:textId="77777777" w:rsidR="00F80885" w:rsidRPr="004B1215" w:rsidRDefault="00F80885" w:rsidP="00F80885"/>
    <w:p w14:paraId="71387120" w14:textId="77777777" w:rsidR="00F80885" w:rsidRPr="00824357" w:rsidRDefault="00F80885" w:rsidP="00F80885">
      <w:r w:rsidRPr="00B63092">
        <w:fldChar w:fldCharType="begin"/>
      </w:r>
      <w:r w:rsidRPr="00B63092">
        <w:instrText xml:space="preserve"> AUTONUM  </w:instrText>
      </w:r>
      <w:r w:rsidRPr="00B63092">
        <w:fldChar w:fldCharType="end"/>
      </w:r>
      <w:r w:rsidRPr="00B63092">
        <w:tab/>
        <w:t>The CAJ received a presentation from the Vice Secretary-General and noted that a copy of the pr</w:t>
      </w:r>
      <w:r w:rsidRPr="00D15A79">
        <w:t>esentation would be made available after the UPOV sessions on the UPOV website</w:t>
      </w:r>
      <w:r>
        <w:t xml:space="preserve">.  </w:t>
      </w:r>
    </w:p>
    <w:p w14:paraId="1D58CCD7" w14:textId="77777777" w:rsidR="00F80885" w:rsidRDefault="00F80885" w:rsidP="00F80885"/>
    <w:p w14:paraId="72B72374" w14:textId="77777777" w:rsidR="00F80885" w:rsidRDefault="00F80885" w:rsidP="00F80885">
      <w:pPr>
        <w:jc w:val="left"/>
      </w:pPr>
    </w:p>
    <w:p w14:paraId="76D800B0" w14:textId="77777777" w:rsidR="00F80885" w:rsidRPr="007A3B2A" w:rsidRDefault="00F80885" w:rsidP="00F80885">
      <w:pPr>
        <w:pStyle w:val="Heading2"/>
        <w:rPr>
          <w:snapToGrid w:val="0"/>
        </w:rPr>
      </w:pPr>
      <w:r w:rsidRPr="007A3B2A">
        <w:rPr>
          <w:snapToGrid w:val="0"/>
        </w:rPr>
        <w:t>Report on developments in the Technical Committee</w:t>
      </w:r>
    </w:p>
    <w:p w14:paraId="579F6156" w14:textId="77777777" w:rsidR="00F80885" w:rsidRPr="007A3B2A" w:rsidRDefault="00F80885" w:rsidP="00F80885">
      <w:pPr>
        <w:keepNext/>
        <w:jc w:val="left"/>
        <w:rPr>
          <w:snapToGrid w:val="0"/>
        </w:rPr>
      </w:pPr>
    </w:p>
    <w:p w14:paraId="186614C2" w14:textId="3720BA43" w:rsidR="00F80885" w:rsidRDefault="00F80885" w:rsidP="00F80885">
      <w:pPr>
        <w:rPr>
          <w:snapToGrid w:val="0"/>
        </w:rPr>
      </w:pPr>
      <w:r w:rsidRPr="007A3B2A">
        <w:rPr>
          <w:snapToGrid w:val="0"/>
        </w:rPr>
        <w:fldChar w:fldCharType="begin"/>
      </w:r>
      <w:r w:rsidRPr="007A3B2A">
        <w:rPr>
          <w:snapToGrid w:val="0"/>
        </w:rPr>
        <w:instrText xml:space="preserve"> AUTONUM  </w:instrText>
      </w:r>
      <w:r w:rsidRPr="007A3B2A">
        <w:rPr>
          <w:snapToGrid w:val="0"/>
        </w:rPr>
        <w:fldChar w:fldCharType="end"/>
      </w:r>
      <w:r w:rsidRPr="007A3B2A">
        <w:rPr>
          <w:snapToGrid w:val="0"/>
        </w:rPr>
        <w:tab/>
      </w:r>
      <w:r w:rsidRPr="00535B3A">
        <w:rPr>
          <w:snapToGrid w:val="0"/>
        </w:rPr>
        <w:t>The CAJ noted th</w:t>
      </w:r>
      <w:r>
        <w:rPr>
          <w:snapToGrid w:val="0"/>
        </w:rPr>
        <w:t>e information in document CAJ/81</w:t>
      </w:r>
      <w:r w:rsidRPr="00535B3A">
        <w:rPr>
          <w:snapToGrid w:val="0"/>
        </w:rPr>
        <w:t xml:space="preserve">/2 and in the oral report made by </w:t>
      </w:r>
      <w:r w:rsidRPr="00F54F6E">
        <w:rPr>
          <w:snapToGrid w:val="0"/>
        </w:rPr>
        <w:t>Ms. Beate Rücker</w:t>
      </w:r>
      <w:r w:rsidRPr="00535B3A">
        <w:rPr>
          <w:snapToGrid w:val="0"/>
        </w:rPr>
        <w:t>,</w:t>
      </w:r>
      <w:r>
        <w:rPr>
          <w:snapToGrid w:val="0"/>
        </w:rPr>
        <w:t xml:space="preserve"> </w:t>
      </w:r>
      <w:r w:rsidRPr="00535B3A">
        <w:rPr>
          <w:snapToGrid w:val="0"/>
        </w:rPr>
        <w:t>Chair of the Technical Committee (TC)</w:t>
      </w:r>
      <w:r w:rsidR="00AE2702">
        <w:rPr>
          <w:snapToGrid w:val="0"/>
        </w:rPr>
        <w:t xml:space="preserve"> on the work of the last session of the TC</w:t>
      </w:r>
      <w:r w:rsidR="004A2553">
        <w:rPr>
          <w:snapToGrid w:val="0"/>
        </w:rPr>
        <w:t>.</w:t>
      </w:r>
    </w:p>
    <w:p w14:paraId="79E63E8F" w14:textId="77777777" w:rsidR="00D80EA1" w:rsidRDefault="00D80EA1" w:rsidP="00D80EA1">
      <w:pPr>
        <w:keepNext/>
      </w:pPr>
    </w:p>
    <w:p w14:paraId="52E4F9F4" w14:textId="46AC7B1A" w:rsidR="00D80EA1" w:rsidRDefault="003E125D" w:rsidP="00F80885">
      <w:r>
        <w:fldChar w:fldCharType="begin"/>
      </w:r>
      <w:r>
        <w:instrText xml:space="preserve"> AUTONUM  </w:instrText>
      </w:r>
      <w:r>
        <w:fldChar w:fldCharType="end"/>
      </w:r>
      <w:r>
        <w:tab/>
        <w:t>The CAJ noted</w:t>
      </w:r>
      <w:r w:rsidR="00AE2702">
        <w:t>, in particular,</w:t>
      </w:r>
      <w:r>
        <w:t xml:space="preserve"> that the TC </w:t>
      </w:r>
      <w:r w:rsidR="00AE2702">
        <w:t xml:space="preserve">had </w:t>
      </w:r>
      <w:r>
        <w:t>agreed the following summary of discussions</w:t>
      </w:r>
      <w:r w:rsidR="00AE2702">
        <w:t xml:space="preserve"> during the agenda item “Open discussion” on disease resistance</w:t>
      </w:r>
      <w:r w:rsidR="00310346">
        <w:t xml:space="preserve"> </w:t>
      </w:r>
      <w:r w:rsidR="00310346">
        <w:rPr>
          <w:rStyle w:val="ui-provider"/>
        </w:rPr>
        <w:t>characteristics</w:t>
      </w:r>
      <w:r>
        <w:t>:</w:t>
      </w:r>
    </w:p>
    <w:p w14:paraId="734DC3F9" w14:textId="77777777" w:rsidR="003E125D" w:rsidRPr="007A3B2A" w:rsidRDefault="003E125D" w:rsidP="00F80885">
      <w:pPr>
        <w:rPr>
          <w:snapToGrid w:val="0"/>
        </w:rPr>
      </w:pPr>
    </w:p>
    <w:p w14:paraId="155C7E1B" w14:textId="0A888C86" w:rsidR="003E125D" w:rsidRPr="00A77A77" w:rsidRDefault="003E125D" w:rsidP="003E125D">
      <w:pPr>
        <w:pStyle w:val="ListParagraph"/>
        <w:numPr>
          <w:ilvl w:val="0"/>
          <w:numId w:val="8"/>
        </w:numPr>
        <w:rPr>
          <w:lang w:val="en-GB"/>
        </w:rPr>
      </w:pPr>
      <w:r w:rsidRPr="003E125D">
        <w:t>Disease resistance characteristics are important for DUS. Examples were presented for vegetables and agricultural species</w:t>
      </w:r>
    </w:p>
    <w:p w14:paraId="4408DFC8" w14:textId="77777777" w:rsidR="003E125D" w:rsidRPr="003E125D" w:rsidRDefault="003E125D" w:rsidP="00A77A77">
      <w:pPr>
        <w:pStyle w:val="ListParagraph"/>
        <w:ind w:left="1290"/>
        <w:rPr>
          <w:lang w:val="en-GB"/>
        </w:rPr>
      </w:pPr>
    </w:p>
    <w:p w14:paraId="185E9060" w14:textId="3383AB33" w:rsidR="003E125D" w:rsidRPr="00A77A77" w:rsidRDefault="003E125D" w:rsidP="003E125D">
      <w:pPr>
        <w:pStyle w:val="ListParagraph"/>
        <w:numPr>
          <w:ilvl w:val="0"/>
          <w:numId w:val="8"/>
        </w:numPr>
        <w:rPr>
          <w:lang w:val="en-GB"/>
        </w:rPr>
      </w:pPr>
      <w:r w:rsidRPr="003E125D">
        <w:t>There may be different need for international harmonization through UPOV TGs, more clearly for vegetables</w:t>
      </w:r>
    </w:p>
    <w:p w14:paraId="5FA40996" w14:textId="77777777" w:rsidR="003E125D" w:rsidRPr="003E125D" w:rsidRDefault="003E125D" w:rsidP="003E125D">
      <w:pPr>
        <w:rPr>
          <w:lang w:val="en-GB"/>
        </w:rPr>
      </w:pPr>
    </w:p>
    <w:p w14:paraId="7ED5800C" w14:textId="3BC85B39" w:rsidR="003E125D" w:rsidRPr="00A77A77" w:rsidRDefault="003E125D" w:rsidP="003E125D">
      <w:pPr>
        <w:pStyle w:val="ListParagraph"/>
        <w:numPr>
          <w:ilvl w:val="0"/>
          <w:numId w:val="8"/>
        </w:numPr>
        <w:rPr>
          <w:lang w:val="en-GB"/>
        </w:rPr>
      </w:pPr>
      <w:r w:rsidRPr="003E125D">
        <w:t>Complex interaction pathogen x environment x variety may require frequent review of characteristics in test guidelines, including technical questionnaires</w:t>
      </w:r>
    </w:p>
    <w:p w14:paraId="11A7588A" w14:textId="77777777" w:rsidR="003E125D" w:rsidRPr="003E125D" w:rsidRDefault="003E125D" w:rsidP="003E125D">
      <w:pPr>
        <w:rPr>
          <w:lang w:val="en-GB"/>
        </w:rPr>
      </w:pPr>
    </w:p>
    <w:p w14:paraId="5F9E5002" w14:textId="74D63491" w:rsidR="003E125D" w:rsidRPr="00A77A77" w:rsidRDefault="003E125D" w:rsidP="003E125D">
      <w:pPr>
        <w:pStyle w:val="ListParagraph"/>
        <w:numPr>
          <w:ilvl w:val="0"/>
          <w:numId w:val="8"/>
        </w:numPr>
        <w:rPr>
          <w:lang w:val="en-GB"/>
        </w:rPr>
      </w:pPr>
      <w:r w:rsidRPr="003E125D">
        <w:lastRenderedPageBreak/>
        <w:t xml:space="preserve">National, regional and international importance should be considered when deciding for whether to include disease resistance characteristics in test guidelines </w:t>
      </w:r>
    </w:p>
    <w:p w14:paraId="3E7BF489" w14:textId="77777777" w:rsidR="003E125D" w:rsidRPr="003E125D" w:rsidRDefault="003E125D" w:rsidP="003E125D">
      <w:pPr>
        <w:rPr>
          <w:lang w:val="en-GB"/>
        </w:rPr>
      </w:pPr>
    </w:p>
    <w:p w14:paraId="57703C1C" w14:textId="0B909DA8" w:rsidR="003E125D" w:rsidRPr="00A77A77" w:rsidRDefault="003E125D" w:rsidP="003E125D">
      <w:pPr>
        <w:pStyle w:val="ListParagraph"/>
        <w:numPr>
          <w:ilvl w:val="0"/>
          <w:numId w:val="8"/>
        </w:numPr>
        <w:rPr>
          <w:lang w:val="en-GB"/>
        </w:rPr>
      </w:pPr>
      <w:r w:rsidRPr="003E125D">
        <w:t xml:space="preserve">Clear definition and harmonization of methods is required for reliable descriptions (involvement of DUS experts, phytopathologists and breeders) </w:t>
      </w:r>
    </w:p>
    <w:p w14:paraId="26D01F5C" w14:textId="77777777" w:rsidR="003E125D" w:rsidRPr="003E125D" w:rsidRDefault="003E125D" w:rsidP="003E125D">
      <w:pPr>
        <w:rPr>
          <w:lang w:val="en-GB"/>
        </w:rPr>
      </w:pPr>
    </w:p>
    <w:p w14:paraId="07BEE0C8" w14:textId="71C1F831" w:rsidR="003E125D" w:rsidRPr="00A77A77" w:rsidRDefault="003E125D" w:rsidP="003E125D">
      <w:pPr>
        <w:pStyle w:val="ListParagraph"/>
        <w:numPr>
          <w:ilvl w:val="0"/>
          <w:numId w:val="8"/>
        </w:numPr>
        <w:rPr>
          <w:lang w:val="en-GB"/>
        </w:rPr>
      </w:pPr>
      <w:r w:rsidRPr="003E125D">
        <w:t>Development of new technologies, e.g. molecular markers as alternative methods can improve testing</w:t>
      </w:r>
    </w:p>
    <w:p w14:paraId="0005F9C9" w14:textId="77777777" w:rsidR="003E125D" w:rsidRPr="003E125D" w:rsidRDefault="003E125D" w:rsidP="003E125D">
      <w:pPr>
        <w:rPr>
          <w:lang w:val="en-GB"/>
        </w:rPr>
      </w:pPr>
    </w:p>
    <w:p w14:paraId="40C20DA1" w14:textId="3633BEFA" w:rsidR="003E125D" w:rsidRPr="00A77A77" w:rsidRDefault="003E125D" w:rsidP="003E125D">
      <w:pPr>
        <w:pStyle w:val="ListParagraph"/>
        <w:numPr>
          <w:ilvl w:val="0"/>
          <w:numId w:val="8"/>
        </w:numPr>
        <w:rPr>
          <w:lang w:val="en-GB"/>
        </w:rPr>
      </w:pPr>
      <w:r w:rsidRPr="003E125D">
        <w:t xml:space="preserve">Cooperation between authorities in disease resistance testing may be considered </w:t>
      </w:r>
    </w:p>
    <w:p w14:paraId="1F96124A" w14:textId="77777777" w:rsidR="003E125D" w:rsidRPr="003E125D" w:rsidRDefault="003E125D" w:rsidP="003E125D">
      <w:pPr>
        <w:rPr>
          <w:lang w:val="en-GB"/>
        </w:rPr>
      </w:pPr>
    </w:p>
    <w:p w14:paraId="6F91C36F" w14:textId="0E1CA15A" w:rsidR="003E125D" w:rsidRPr="00A77A77" w:rsidRDefault="003E125D" w:rsidP="003E125D">
      <w:pPr>
        <w:pStyle w:val="ListParagraph"/>
        <w:numPr>
          <w:ilvl w:val="0"/>
          <w:numId w:val="8"/>
        </w:numPr>
        <w:rPr>
          <w:lang w:val="en-GB"/>
        </w:rPr>
      </w:pPr>
      <w:r w:rsidRPr="003E125D">
        <w:t>TWP sessions should be used to inform on developments and to consider inclusion in TGs or notification of additional characteristics in the UPOV webpage</w:t>
      </w:r>
    </w:p>
    <w:p w14:paraId="2D3AFC1A" w14:textId="77777777" w:rsidR="003E125D" w:rsidRPr="003E125D" w:rsidRDefault="003E125D" w:rsidP="003E125D">
      <w:pPr>
        <w:rPr>
          <w:lang w:val="en-GB"/>
        </w:rPr>
      </w:pPr>
    </w:p>
    <w:p w14:paraId="46037362" w14:textId="6319F339" w:rsidR="003E125D" w:rsidRPr="003E125D" w:rsidRDefault="003E125D" w:rsidP="00A77A77">
      <w:pPr>
        <w:pStyle w:val="ListParagraph"/>
        <w:numPr>
          <w:ilvl w:val="0"/>
          <w:numId w:val="8"/>
        </w:numPr>
        <w:rPr>
          <w:lang w:val="en-GB"/>
        </w:rPr>
      </w:pPr>
      <w:r w:rsidRPr="003E125D">
        <w:t>TWPs may consider addressing specific items on disease resistance characteristics in subgroups to advance discussions, including outside of TWP sessions</w:t>
      </w:r>
    </w:p>
    <w:p w14:paraId="1F371B43" w14:textId="77777777" w:rsidR="00F80885" w:rsidRPr="005A1D79" w:rsidRDefault="00F80885" w:rsidP="00F80885">
      <w:pPr>
        <w:rPr>
          <w:lang w:val="en-GB"/>
        </w:rPr>
      </w:pPr>
    </w:p>
    <w:p w14:paraId="201DA971" w14:textId="77777777" w:rsidR="00F80885" w:rsidRDefault="00F80885" w:rsidP="00F80885"/>
    <w:p w14:paraId="2CFA0E32" w14:textId="31780B37" w:rsidR="00F80885" w:rsidRPr="00596DE2" w:rsidRDefault="00F80885" w:rsidP="00F80885">
      <w:pPr>
        <w:pStyle w:val="Heading2"/>
      </w:pPr>
      <w:r w:rsidRPr="00490DE8">
        <w:t>Development of guidance and documents proposed for adoption by the Council</w:t>
      </w:r>
      <w:r w:rsidR="001E26F2">
        <w:t xml:space="preserve"> </w:t>
      </w:r>
    </w:p>
    <w:p w14:paraId="0FFF6C35" w14:textId="77777777" w:rsidR="00F80885" w:rsidRPr="00E76087" w:rsidRDefault="00F80885" w:rsidP="00F80885">
      <w:pPr>
        <w:keepNext/>
      </w:pPr>
    </w:p>
    <w:p w14:paraId="54E6F123" w14:textId="1700C22D" w:rsidR="00F80885" w:rsidRPr="00E76087" w:rsidRDefault="00F80885" w:rsidP="00F80885">
      <w:pPr>
        <w:keepNext/>
        <w:rPr>
          <w:snapToGrid w:val="0"/>
        </w:rPr>
      </w:pPr>
      <w:r w:rsidRPr="00E76087">
        <w:rPr>
          <w:snapToGrid w:val="0"/>
        </w:rPr>
        <w:fldChar w:fldCharType="begin"/>
      </w:r>
      <w:r w:rsidRPr="00E76087">
        <w:rPr>
          <w:snapToGrid w:val="0"/>
        </w:rPr>
        <w:instrText xml:space="preserve"> AUTONUM  </w:instrText>
      </w:r>
      <w:r w:rsidRPr="00E76087">
        <w:rPr>
          <w:snapToGrid w:val="0"/>
        </w:rPr>
        <w:fldChar w:fldCharType="end"/>
      </w:r>
      <w:r w:rsidRPr="00E76087">
        <w:rPr>
          <w:snapToGrid w:val="0"/>
        </w:rPr>
        <w:tab/>
      </w:r>
      <w:r w:rsidRPr="00174343">
        <w:rPr>
          <w:snapToGrid w:val="0"/>
        </w:rPr>
        <w:t>The CAJ considered document</w:t>
      </w:r>
      <w:r w:rsidR="00D80EA1">
        <w:rPr>
          <w:snapToGrid w:val="0"/>
        </w:rPr>
        <w:t>s</w:t>
      </w:r>
      <w:r w:rsidRPr="00016B0D">
        <w:t xml:space="preserve"> </w:t>
      </w:r>
      <w:r w:rsidRPr="00F54F6E">
        <w:t>SESSIONS/202</w:t>
      </w:r>
      <w:r>
        <w:t>4</w:t>
      </w:r>
      <w:r w:rsidRPr="00F54F6E">
        <w:t>/2</w:t>
      </w:r>
      <w:r w:rsidR="00D80EA1">
        <w:t xml:space="preserve"> and </w:t>
      </w:r>
      <w:r w:rsidR="00D80EA1" w:rsidRPr="00D80EA1">
        <w:t>CAJ/81/2</w:t>
      </w:r>
      <w:r>
        <w:t>.</w:t>
      </w:r>
    </w:p>
    <w:p w14:paraId="68AD851A" w14:textId="77777777" w:rsidR="00D80EA1" w:rsidRDefault="00D80EA1" w:rsidP="00F80885">
      <w:pPr>
        <w:keepNext/>
      </w:pPr>
    </w:p>
    <w:p w14:paraId="5A56246D" w14:textId="77777777" w:rsidR="005A1D79" w:rsidRDefault="005A1D79" w:rsidP="00F80885">
      <w:pPr>
        <w:keepNext/>
      </w:pPr>
    </w:p>
    <w:p w14:paraId="2EAB53A9" w14:textId="77777777" w:rsidR="00F80885" w:rsidRPr="00CF377A" w:rsidRDefault="00F80885" w:rsidP="00F80885">
      <w:pPr>
        <w:pStyle w:val="Heading3"/>
      </w:pPr>
      <w:r w:rsidRPr="00CF377A">
        <w:t>Information Materials</w:t>
      </w:r>
    </w:p>
    <w:p w14:paraId="7DB5422C" w14:textId="77777777" w:rsidR="00F80885" w:rsidRDefault="00F80885" w:rsidP="00F80885">
      <w:pPr>
        <w:keepNext/>
      </w:pPr>
    </w:p>
    <w:p w14:paraId="2DB892A3" w14:textId="23661A7A" w:rsidR="00F80885" w:rsidRPr="00B63092" w:rsidRDefault="00F80885" w:rsidP="00F80885">
      <w:pPr>
        <w:pStyle w:val="Heading4"/>
        <w:rPr>
          <w:lang w:val="en-US"/>
        </w:rPr>
      </w:pPr>
      <w:r w:rsidRPr="00B63092">
        <w:rPr>
          <w:lang w:val="en-US"/>
        </w:rPr>
        <w:t>UPOV/INF/16: Exchangeable Software (Revision) (document UPOV/INF/16/1</w:t>
      </w:r>
      <w:r>
        <w:rPr>
          <w:lang w:val="en-US"/>
        </w:rPr>
        <w:t>3</w:t>
      </w:r>
      <w:r w:rsidRPr="00B63092">
        <w:rPr>
          <w:lang w:val="en-US"/>
        </w:rPr>
        <w:t xml:space="preserve"> Draft 1)</w:t>
      </w:r>
    </w:p>
    <w:p w14:paraId="1CDE4C69" w14:textId="77777777" w:rsidR="00F80885" w:rsidRPr="000847B2" w:rsidRDefault="00F80885" w:rsidP="00F80885">
      <w:pPr>
        <w:keepNext/>
        <w:rPr>
          <w:rFonts w:eastAsiaTheme="minorEastAsia" w:cs="Arial"/>
          <w:spacing w:val="-4"/>
          <w:sz w:val="18"/>
          <w:szCs w:val="18"/>
          <w:u w:val="single"/>
          <w:lang w:eastAsia="ja-JP"/>
        </w:rPr>
      </w:pPr>
    </w:p>
    <w:p w14:paraId="17261FC7" w14:textId="0B84DF3F" w:rsidR="00F80885" w:rsidRDefault="00F80885" w:rsidP="00F80885">
      <w:r>
        <w:rPr>
          <w:lang w:val="en-GB"/>
        </w:rPr>
        <w:fldChar w:fldCharType="begin"/>
      </w:r>
      <w:r>
        <w:rPr>
          <w:lang w:val="en-GB"/>
        </w:rPr>
        <w:instrText xml:space="preserve"> AUTONUM  </w:instrText>
      </w:r>
      <w:r>
        <w:rPr>
          <w:lang w:val="en-GB"/>
        </w:rPr>
        <w:fldChar w:fldCharType="end"/>
      </w:r>
      <w:r>
        <w:rPr>
          <w:sz w:val="16"/>
          <w:szCs w:val="16"/>
        </w:rPr>
        <w:tab/>
      </w:r>
      <w:r w:rsidRPr="006C4A1B">
        <w:t>The CAJ approved the revision of document UPOV/INF/16/1</w:t>
      </w:r>
      <w:r>
        <w:t>2</w:t>
      </w:r>
      <w:r w:rsidRPr="006C4A1B">
        <w:t xml:space="preserve"> “Exchangeable Software”, on the basis of document UPOV/INF/16/1</w:t>
      </w:r>
      <w:r>
        <w:t>3</w:t>
      </w:r>
      <w:r w:rsidRPr="006C4A1B">
        <w:t xml:space="preserve"> Draft 1</w:t>
      </w:r>
      <w:r w:rsidR="00E159FE">
        <w:t xml:space="preserve">, </w:t>
      </w:r>
      <w:r w:rsidR="001E6C97" w:rsidRPr="00F348A8">
        <w:t>as presented in document SESSIONS/2024/2, paragraph</w:t>
      </w:r>
      <w:r w:rsidR="007A7BC1">
        <w:t>s</w:t>
      </w:r>
      <w:r w:rsidR="001E6C97">
        <w:t xml:space="preserve"> 10 to 12.</w:t>
      </w:r>
    </w:p>
    <w:p w14:paraId="2C9DE1A5" w14:textId="77777777" w:rsidR="00F80885" w:rsidRDefault="00F80885" w:rsidP="00F80885"/>
    <w:p w14:paraId="3FE6544D" w14:textId="466BB354" w:rsidR="00F80885" w:rsidRPr="00B1351C" w:rsidRDefault="00F80885" w:rsidP="00F80885">
      <w:pPr>
        <w:rPr>
          <w:lang w:val="en-GB" w:eastAsia="ja-JP"/>
        </w:rPr>
      </w:pPr>
      <w:r w:rsidRPr="00B1351C">
        <w:rPr>
          <w:lang w:val="en-GB" w:eastAsia="ja-JP"/>
        </w:rPr>
        <w:fldChar w:fldCharType="begin"/>
      </w:r>
      <w:r w:rsidRPr="00B1351C">
        <w:rPr>
          <w:lang w:val="en-GB" w:eastAsia="ja-JP"/>
        </w:rPr>
        <w:instrText xml:space="preserve"> AUTONUM  </w:instrText>
      </w:r>
      <w:r w:rsidRPr="00B1351C">
        <w:rPr>
          <w:lang w:val="en-GB" w:eastAsia="ja-JP"/>
        </w:rPr>
        <w:fldChar w:fldCharType="end"/>
      </w:r>
      <w:r w:rsidRPr="00B1351C">
        <w:rPr>
          <w:lang w:val="en-GB" w:eastAsia="ja-JP"/>
        </w:rPr>
        <w:tab/>
        <w:t>The CAJ agreed that the Council be invited to adopt, at its fifty-</w:t>
      </w:r>
      <w:r>
        <w:rPr>
          <w:lang w:val="en-GB" w:eastAsia="ja-JP"/>
        </w:rPr>
        <w:t>eighth</w:t>
      </w:r>
      <w:r w:rsidRPr="00B1351C">
        <w:rPr>
          <w:lang w:val="en-GB" w:eastAsia="ja-JP"/>
        </w:rPr>
        <w:t xml:space="preserve"> ordinary session, the proposed revisions to document UPOV/INF/16/1</w:t>
      </w:r>
      <w:r>
        <w:rPr>
          <w:lang w:val="en-GB" w:eastAsia="ja-JP"/>
        </w:rPr>
        <w:t>2</w:t>
      </w:r>
      <w:r w:rsidRPr="00B1351C">
        <w:rPr>
          <w:lang w:val="en-GB" w:eastAsia="ja-JP"/>
        </w:rPr>
        <w:t xml:space="preserve"> “Exchangeable Software”, </w:t>
      </w:r>
      <w:r w:rsidRPr="00B1351C">
        <w:rPr>
          <w:lang w:val="en-GB"/>
        </w:rPr>
        <w:t>on the basis of document UPOV/INF/16/1</w:t>
      </w:r>
      <w:r>
        <w:rPr>
          <w:lang w:val="en-GB"/>
        </w:rPr>
        <w:t>3</w:t>
      </w:r>
      <w:r w:rsidRPr="00B1351C">
        <w:rPr>
          <w:lang w:val="en-GB"/>
        </w:rPr>
        <w:t> Draft 1</w:t>
      </w:r>
      <w:r w:rsidRPr="00B1351C">
        <w:rPr>
          <w:lang w:val="en-GB" w:eastAsia="ja-JP"/>
        </w:rPr>
        <w:t xml:space="preserve">. </w:t>
      </w:r>
    </w:p>
    <w:p w14:paraId="023CF441" w14:textId="77777777" w:rsidR="00F80885" w:rsidRPr="006C4A1B" w:rsidRDefault="00F80885" w:rsidP="00F80885"/>
    <w:p w14:paraId="777312C3" w14:textId="16861A86" w:rsidR="00F80885" w:rsidRPr="00B1351C" w:rsidRDefault="00F80885" w:rsidP="00F80885">
      <w:pPr>
        <w:keepNext/>
        <w:ind w:left="567"/>
        <w:jc w:val="left"/>
        <w:rPr>
          <w:u w:val="single"/>
        </w:rPr>
      </w:pPr>
      <w:r w:rsidRPr="00B1351C">
        <w:rPr>
          <w:u w:val="single"/>
        </w:rPr>
        <w:t>UPOV/INF/22: Software and Equipment Used by Members of the Union (Revision) (document UPOV/INF/22/1</w:t>
      </w:r>
      <w:r>
        <w:rPr>
          <w:u w:val="single"/>
        </w:rPr>
        <w:t>1</w:t>
      </w:r>
      <w:r w:rsidRPr="00B1351C">
        <w:rPr>
          <w:u w:val="single"/>
        </w:rPr>
        <w:t xml:space="preserve"> Draft 1)</w:t>
      </w:r>
    </w:p>
    <w:p w14:paraId="14A3C90B" w14:textId="77777777" w:rsidR="00F80885" w:rsidRPr="00B1351C" w:rsidRDefault="00F80885" w:rsidP="00F80885">
      <w:pPr>
        <w:keepNext/>
        <w:rPr>
          <w:lang w:val="en-GB" w:eastAsia="ja-JP"/>
        </w:rPr>
      </w:pPr>
    </w:p>
    <w:p w14:paraId="6A645B53" w14:textId="788419D2" w:rsidR="00F80885" w:rsidRPr="0089054E" w:rsidRDefault="00F80885" w:rsidP="00F80885">
      <w:pPr>
        <w:rPr>
          <w:sz w:val="16"/>
          <w:szCs w:val="16"/>
          <w:lang w:val="en-GB" w:eastAsia="ja-JP"/>
        </w:rPr>
      </w:pPr>
      <w:r>
        <w:rPr>
          <w:lang w:val="en-GB"/>
        </w:rPr>
        <w:fldChar w:fldCharType="begin"/>
      </w:r>
      <w:r>
        <w:rPr>
          <w:lang w:val="en-GB"/>
        </w:rPr>
        <w:instrText xml:space="preserve"> AUTONUM  </w:instrText>
      </w:r>
      <w:r>
        <w:rPr>
          <w:lang w:val="en-GB"/>
        </w:rPr>
        <w:fldChar w:fldCharType="end"/>
      </w:r>
      <w:r>
        <w:rPr>
          <w:sz w:val="16"/>
          <w:szCs w:val="16"/>
          <w:lang w:val="en-GB" w:eastAsia="ja-JP"/>
        </w:rPr>
        <w:tab/>
      </w:r>
      <w:r w:rsidRPr="006C4A1B">
        <w:t>The CAJ approved the revision of document UPOV/INF/22/</w:t>
      </w:r>
      <w:r>
        <w:t>10</w:t>
      </w:r>
      <w:r w:rsidRPr="006C4A1B">
        <w:t xml:space="preserve"> “Software and equipment used by members of the Union”, on the basis of document UPOV/INF/22/1</w:t>
      </w:r>
      <w:r>
        <w:t>1</w:t>
      </w:r>
      <w:r w:rsidRPr="006C4A1B">
        <w:t xml:space="preserve"> Draft 1</w:t>
      </w:r>
      <w:r w:rsidR="007A7BC1">
        <w:t>.</w:t>
      </w:r>
    </w:p>
    <w:p w14:paraId="27105F10" w14:textId="77777777" w:rsidR="00F80885" w:rsidRPr="00B1351C" w:rsidRDefault="00F80885" w:rsidP="00F80885"/>
    <w:p w14:paraId="3A1BAF78" w14:textId="727F6D46" w:rsidR="00F80885" w:rsidRPr="00B1351C" w:rsidRDefault="00F80885" w:rsidP="00F80885">
      <w:pPr>
        <w:rPr>
          <w:lang w:val="en-GB" w:eastAsia="ja-JP"/>
        </w:rPr>
      </w:pPr>
      <w:r w:rsidRPr="00B1351C">
        <w:rPr>
          <w:lang w:val="en-GB" w:eastAsia="ja-JP"/>
        </w:rPr>
        <w:fldChar w:fldCharType="begin"/>
      </w:r>
      <w:r w:rsidRPr="00B1351C">
        <w:rPr>
          <w:lang w:val="en-GB" w:eastAsia="ja-JP"/>
        </w:rPr>
        <w:instrText xml:space="preserve"> AUTONUM  </w:instrText>
      </w:r>
      <w:r w:rsidRPr="00B1351C">
        <w:rPr>
          <w:lang w:val="en-GB" w:eastAsia="ja-JP"/>
        </w:rPr>
        <w:fldChar w:fldCharType="end"/>
      </w:r>
      <w:r w:rsidRPr="00B1351C">
        <w:rPr>
          <w:lang w:val="en-GB" w:eastAsia="ja-JP"/>
        </w:rPr>
        <w:tab/>
        <w:t>The CAJ agreed that the Council be invited to adopt, at its fifty-</w:t>
      </w:r>
      <w:r w:rsidR="002358DC">
        <w:rPr>
          <w:lang w:val="en-GB" w:eastAsia="ja-JP"/>
        </w:rPr>
        <w:t>eighth</w:t>
      </w:r>
      <w:r w:rsidRPr="00B1351C">
        <w:rPr>
          <w:lang w:val="en-GB" w:eastAsia="ja-JP"/>
        </w:rPr>
        <w:t xml:space="preserve"> ordinary session, the proposed revisions to document UPOV/INF/22/</w:t>
      </w:r>
      <w:r>
        <w:rPr>
          <w:lang w:val="en-GB" w:eastAsia="ja-JP"/>
        </w:rPr>
        <w:t>10</w:t>
      </w:r>
      <w:r w:rsidRPr="00B1351C">
        <w:rPr>
          <w:lang w:val="en-GB" w:eastAsia="ja-JP"/>
        </w:rPr>
        <w:t xml:space="preserve"> “Software and equipment used by members of the Union”, on the basis of document UPOV/INF/22/1</w:t>
      </w:r>
      <w:r>
        <w:rPr>
          <w:lang w:val="en-GB" w:eastAsia="ja-JP"/>
        </w:rPr>
        <w:t>1</w:t>
      </w:r>
      <w:r w:rsidRPr="00B1351C">
        <w:rPr>
          <w:lang w:val="en-GB" w:eastAsia="ja-JP"/>
        </w:rPr>
        <w:t xml:space="preserve"> Draft 1. </w:t>
      </w:r>
    </w:p>
    <w:p w14:paraId="53277372" w14:textId="77777777" w:rsidR="00F80885" w:rsidRPr="00B1351C" w:rsidRDefault="00F80885" w:rsidP="00F80885"/>
    <w:p w14:paraId="0CDEBBD7" w14:textId="77777777" w:rsidR="002358DC" w:rsidRPr="0024491B" w:rsidRDefault="002358DC" w:rsidP="002358DC">
      <w:pPr>
        <w:keepNext/>
        <w:ind w:left="567"/>
        <w:jc w:val="left"/>
        <w:rPr>
          <w:u w:val="single"/>
        </w:rPr>
      </w:pPr>
      <w:bookmarkStart w:id="0" w:name="_Hlk179275977"/>
      <w:r w:rsidRPr="0024491B">
        <w:rPr>
          <w:u w:val="single"/>
        </w:rPr>
        <w:t>UPOV/INF-EXN</w:t>
      </w:r>
      <w:bookmarkEnd w:id="0"/>
      <w:r w:rsidR="00F80885" w:rsidRPr="0024491B">
        <w:rPr>
          <w:u w:val="single"/>
        </w:rPr>
        <w:t xml:space="preserve">: </w:t>
      </w:r>
      <w:bookmarkStart w:id="1" w:name="_Hlk179275999"/>
      <w:r w:rsidRPr="0024491B">
        <w:rPr>
          <w:u w:val="single"/>
        </w:rPr>
        <w:t>List of UPOV/INF-EXN Documents and Latest Issue Dates</w:t>
      </w:r>
      <w:bookmarkEnd w:id="1"/>
      <w:r w:rsidRPr="0024491B">
        <w:rPr>
          <w:u w:val="single"/>
        </w:rPr>
        <w:t xml:space="preserve"> (Revision)</w:t>
      </w:r>
    </w:p>
    <w:p w14:paraId="2B84C8FD" w14:textId="57D8F002" w:rsidR="00F80885" w:rsidRPr="0024491B" w:rsidRDefault="002358DC" w:rsidP="002358DC">
      <w:pPr>
        <w:keepNext/>
        <w:ind w:left="567"/>
        <w:jc w:val="left"/>
        <w:rPr>
          <w:u w:val="single"/>
        </w:rPr>
      </w:pPr>
      <w:r w:rsidRPr="0024491B">
        <w:rPr>
          <w:u w:val="single"/>
        </w:rPr>
        <w:t xml:space="preserve">(document </w:t>
      </w:r>
      <w:bookmarkStart w:id="2" w:name="_Hlk179276091"/>
      <w:r w:rsidRPr="0024491B">
        <w:rPr>
          <w:u w:val="single"/>
        </w:rPr>
        <w:t>UPOV/INF-EXN/18 Draft 1</w:t>
      </w:r>
      <w:bookmarkEnd w:id="2"/>
      <w:r w:rsidRPr="0024491B">
        <w:rPr>
          <w:u w:val="single"/>
        </w:rPr>
        <w:t>)</w:t>
      </w:r>
    </w:p>
    <w:p w14:paraId="201F4CF5" w14:textId="77777777" w:rsidR="00F80885" w:rsidRPr="00A17289" w:rsidRDefault="00F80885" w:rsidP="00F80885">
      <w:pPr>
        <w:keepNext/>
        <w:rPr>
          <w:highlight w:val="yellow"/>
        </w:rPr>
      </w:pPr>
    </w:p>
    <w:p w14:paraId="6BD80B93" w14:textId="73280C73" w:rsidR="00F80885" w:rsidRPr="0024491B" w:rsidRDefault="00F80885" w:rsidP="00F80885">
      <w:pPr>
        <w:rPr>
          <w:sz w:val="16"/>
          <w:szCs w:val="16"/>
          <w:lang w:val="en-GB" w:eastAsia="ja-JP"/>
        </w:rPr>
      </w:pPr>
      <w:r w:rsidRPr="0024491B">
        <w:rPr>
          <w:lang w:val="en-GB"/>
        </w:rPr>
        <w:fldChar w:fldCharType="begin"/>
      </w:r>
      <w:r w:rsidRPr="0024491B">
        <w:rPr>
          <w:lang w:val="en-GB"/>
        </w:rPr>
        <w:instrText xml:space="preserve"> AUTONUM  </w:instrText>
      </w:r>
      <w:r w:rsidRPr="0024491B">
        <w:rPr>
          <w:lang w:val="en-GB"/>
        </w:rPr>
        <w:fldChar w:fldCharType="end"/>
      </w:r>
      <w:r w:rsidRPr="0024491B">
        <w:rPr>
          <w:sz w:val="16"/>
          <w:szCs w:val="16"/>
          <w:lang w:val="en-GB" w:eastAsia="ja-JP"/>
        </w:rPr>
        <w:tab/>
      </w:r>
      <w:r w:rsidRPr="0024491B">
        <w:t xml:space="preserve">The CAJ approved the revision of document </w:t>
      </w:r>
      <w:r w:rsidR="002358DC" w:rsidRPr="0024491B">
        <w:t>UPOV/INF-EXN</w:t>
      </w:r>
      <w:r w:rsidRPr="0024491B">
        <w:t xml:space="preserve"> “</w:t>
      </w:r>
      <w:r w:rsidR="002358DC" w:rsidRPr="0024491B">
        <w:t>List of UPOV/INF-EXN Documents and Latest Issue Dates</w:t>
      </w:r>
      <w:r w:rsidRPr="0024491B">
        <w:t xml:space="preserve">”, on the basis of document </w:t>
      </w:r>
      <w:r w:rsidR="002358DC" w:rsidRPr="0024491B">
        <w:t>UPOV/INF-EXN/1</w:t>
      </w:r>
      <w:r w:rsidR="0024491B">
        <w:t>8</w:t>
      </w:r>
      <w:r w:rsidR="002358DC" w:rsidRPr="0024491B">
        <w:t xml:space="preserve"> Draft 1</w:t>
      </w:r>
      <w:r w:rsidRPr="0024491B">
        <w:t>.</w:t>
      </w:r>
    </w:p>
    <w:p w14:paraId="5A40E58F" w14:textId="77777777" w:rsidR="00F80885" w:rsidRPr="00A17289" w:rsidRDefault="00F80885" w:rsidP="00F80885">
      <w:pPr>
        <w:rPr>
          <w:highlight w:val="yellow"/>
        </w:rPr>
      </w:pPr>
    </w:p>
    <w:p w14:paraId="06B3932B" w14:textId="1F3C6783" w:rsidR="00F80885" w:rsidRPr="00B1351C" w:rsidRDefault="00F80885" w:rsidP="00F80885">
      <w:pPr>
        <w:rPr>
          <w:lang w:val="en-GB" w:eastAsia="ja-JP"/>
        </w:rPr>
      </w:pPr>
      <w:r w:rsidRPr="0024491B">
        <w:rPr>
          <w:lang w:val="en-GB" w:eastAsia="ja-JP"/>
        </w:rPr>
        <w:fldChar w:fldCharType="begin"/>
      </w:r>
      <w:r w:rsidRPr="0024491B">
        <w:rPr>
          <w:lang w:val="en-GB" w:eastAsia="ja-JP"/>
        </w:rPr>
        <w:instrText xml:space="preserve"> AUTONUM  </w:instrText>
      </w:r>
      <w:r w:rsidRPr="0024491B">
        <w:rPr>
          <w:lang w:val="en-GB" w:eastAsia="ja-JP"/>
        </w:rPr>
        <w:fldChar w:fldCharType="end"/>
      </w:r>
      <w:r w:rsidRPr="0024491B">
        <w:rPr>
          <w:lang w:val="en-GB" w:eastAsia="ja-JP"/>
        </w:rPr>
        <w:tab/>
        <w:t>The CAJ agreed that the Council be invited to adopt, at its fifty-</w:t>
      </w:r>
      <w:r w:rsidR="002358DC" w:rsidRPr="0024491B">
        <w:rPr>
          <w:lang w:val="en-GB" w:eastAsia="ja-JP"/>
        </w:rPr>
        <w:t xml:space="preserve"> eighth</w:t>
      </w:r>
      <w:r w:rsidRPr="0024491B">
        <w:rPr>
          <w:lang w:val="en-GB" w:eastAsia="ja-JP"/>
        </w:rPr>
        <w:t xml:space="preserve"> ordinary session, the proposed revisions to document </w:t>
      </w:r>
      <w:r w:rsidR="0024491B" w:rsidRPr="0024491B">
        <w:rPr>
          <w:lang w:val="en-GB" w:eastAsia="ja-JP"/>
        </w:rPr>
        <w:t>U</w:t>
      </w:r>
      <w:r w:rsidR="0024491B" w:rsidRPr="0024491B">
        <w:t>POV/INF-EXN/17 “List of UPOV/INF-EXN Documents and Latest Issue Dates” on the basis of document UPOV/INF-EXN/18 Draft 1.</w:t>
      </w:r>
    </w:p>
    <w:p w14:paraId="32218188" w14:textId="77777777" w:rsidR="00F80885" w:rsidRDefault="00F80885" w:rsidP="00F80885"/>
    <w:p w14:paraId="4A731EFD" w14:textId="77777777" w:rsidR="00F80885" w:rsidRPr="00B1351C" w:rsidRDefault="00F80885" w:rsidP="00F80885"/>
    <w:p w14:paraId="3D78AEEB" w14:textId="77777777" w:rsidR="00F80885" w:rsidRPr="00CF377A" w:rsidRDefault="00F80885" w:rsidP="00F80885">
      <w:pPr>
        <w:pStyle w:val="Heading3"/>
      </w:pPr>
      <w:r w:rsidRPr="00CF377A">
        <w:t>Explanatory Notes:</w:t>
      </w:r>
    </w:p>
    <w:p w14:paraId="59DB537F" w14:textId="77777777" w:rsidR="00F80885" w:rsidRDefault="00F80885" w:rsidP="00F80885">
      <w:pPr>
        <w:keepNext/>
      </w:pPr>
    </w:p>
    <w:p w14:paraId="6B9A0DA0" w14:textId="0C783A74" w:rsidR="00F348A8" w:rsidRPr="00B63092" w:rsidRDefault="00F348A8" w:rsidP="00F348A8">
      <w:pPr>
        <w:pStyle w:val="Heading4"/>
        <w:rPr>
          <w:lang w:val="en-US"/>
        </w:rPr>
      </w:pPr>
      <w:r w:rsidRPr="00B63092">
        <w:rPr>
          <w:lang w:val="en-US"/>
        </w:rPr>
        <w:t>UPOV/EXN/</w:t>
      </w:r>
      <w:r>
        <w:rPr>
          <w:lang w:val="en-US"/>
        </w:rPr>
        <w:t>PPM</w:t>
      </w:r>
      <w:r w:rsidRPr="00B63092">
        <w:rPr>
          <w:lang w:val="en-US"/>
        </w:rPr>
        <w:t xml:space="preserve">: </w:t>
      </w:r>
      <w:r w:rsidRPr="00F348A8">
        <w:rPr>
          <w:lang w:val="en-US"/>
        </w:rPr>
        <w:t>Explanatory Notes on Propagating Material under the UPOV Convention (Revision) (document UPOV/EXN/PPM/2 Draft 1)</w:t>
      </w:r>
    </w:p>
    <w:p w14:paraId="095C6678" w14:textId="77777777" w:rsidR="00F348A8" w:rsidRDefault="00F348A8" w:rsidP="00F80885">
      <w:pPr>
        <w:keepNext/>
      </w:pPr>
    </w:p>
    <w:p w14:paraId="14EE35A3" w14:textId="0616A643" w:rsidR="00F348A8" w:rsidRPr="00F348A8" w:rsidRDefault="00F348A8" w:rsidP="00F348A8">
      <w:r w:rsidRPr="00F348A8">
        <w:fldChar w:fldCharType="begin"/>
      </w:r>
      <w:r w:rsidRPr="00F348A8">
        <w:instrText xml:space="preserve"> AUTONUM  </w:instrText>
      </w:r>
      <w:r w:rsidRPr="00F348A8">
        <w:fldChar w:fldCharType="end"/>
      </w:r>
      <w:r w:rsidRPr="00F348A8">
        <w:tab/>
        <w:t xml:space="preserve">The CAJ noted that the </w:t>
      </w:r>
      <w:r w:rsidRPr="00F348A8">
        <w:rPr>
          <w:rFonts w:cs="Arial"/>
          <w:color w:val="000000"/>
        </w:rPr>
        <w:t>Working Group on harvested material and unauthorized use of propagating material</w:t>
      </w:r>
      <w:r w:rsidRPr="00F348A8">
        <w:t xml:space="preserve"> (WG-HRV), at its third meeting, held in Geneva on March 21, 2023, agreed to modify the section “Factors that have been considered in relation to propagating material” of document UPOV/EXN/PPM/1 </w:t>
      </w:r>
      <w:r w:rsidRPr="00F348A8">
        <w:lastRenderedPageBreak/>
        <w:t>“Explanatory Notes on Propagating Material under the UPOV Convention” (as presented in document SESSIONS/2024/2, paragraph 28).</w:t>
      </w:r>
    </w:p>
    <w:p w14:paraId="118C68BD" w14:textId="77777777" w:rsidR="00F348A8" w:rsidRPr="00F348A8" w:rsidRDefault="00F348A8" w:rsidP="00F348A8">
      <w:pPr>
        <w:rPr>
          <w:u w:val="single"/>
        </w:rPr>
      </w:pPr>
    </w:p>
    <w:p w14:paraId="529AC8D1" w14:textId="733E5DA7" w:rsidR="00F348A8" w:rsidRPr="00F348A8" w:rsidRDefault="00F348A8" w:rsidP="00F348A8">
      <w:r w:rsidRPr="00F348A8">
        <w:fldChar w:fldCharType="begin"/>
      </w:r>
      <w:r w:rsidRPr="00F348A8">
        <w:instrText xml:space="preserve"> AUTONUM  </w:instrText>
      </w:r>
      <w:r w:rsidRPr="00F348A8">
        <w:fldChar w:fldCharType="end"/>
      </w:r>
      <w:r w:rsidRPr="00F348A8">
        <w:tab/>
        <w:t xml:space="preserve">The CAJ approved the revision of document </w:t>
      </w:r>
      <w:r w:rsidRPr="00F348A8">
        <w:rPr>
          <w:rFonts w:cs="Arial"/>
        </w:rPr>
        <w:t>UPOV/EXN/PPM/1</w:t>
      </w:r>
      <w:r w:rsidRPr="00F348A8">
        <w:t xml:space="preserve"> </w:t>
      </w:r>
      <w:r w:rsidRPr="00F348A8">
        <w:rPr>
          <w:rFonts w:cs="Arial"/>
        </w:rPr>
        <w:t>“Explanatory Notes on Propagating Material under the UPOV Convention”</w:t>
      </w:r>
      <w:r w:rsidRPr="00F348A8">
        <w:t xml:space="preserve">, on the basis of the proposed amendments </w:t>
      </w:r>
      <w:r w:rsidRPr="00F348A8">
        <w:rPr>
          <w:rFonts w:cs="Arial"/>
        </w:rPr>
        <w:t>presented in document UPOV/EXN/PPM/2 Draft 1 (see document WG-HRV/4/3 “Report”, paragraphs 6 and 7)</w:t>
      </w:r>
      <w:r>
        <w:rPr>
          <w:rFonts w:cs="Arial"/>
        </w:rPr>
        <w:t>.</w:t>
      </w:r>
    </w:p>
    <w:p w14:paraId="1716CF92" w14:textId="77777777" w:rsidR="00F348A8" w:rsidRPr="00F348A8" w:rsidRDefault="00F348A8" w:rsidP="00F348A8">
      <w:pPr>
        <w:rPr>
          <w:highlight w:val="yellow"/>
        </w:rPr>
      </w:pPr>
    </w:p>
    <w:p w14:paraId="6125DF1E" w14:textId="46574E17" w:rsidR="00F348A8" w:rsidRDefault="00F348A8" w:rsidP="00F348A8">
      <w:pPr>
        <w:keepLines/>
        <w:rPr>
          <w:lang w:val="en-GB" w:eastAsia="ja-JP"/>
        </w:rPr>
      </w:pPr>
      <w:r w:rsidRPr="00F348A8">
        <w:rPr>
          <w:lang w:val="en-GB" w:eastAsia="ja-JP"/>
        </w:rPr>
        <w:fldChar w:fldCharType="begin"/>
      </w:r>
      <w:r w:rsidRPr="00F348A8">
        <w:rPr>
          <w:lang w:val="en-GB" w:eastAsia="ja-JP"/>
        </w:rPr>
        <w:instrText xml:space="preserve"> AUTONUM  </w:instrText>
      </w:r>
      <w:r w:rsidRPr="00F348A8">
        <w:rPr>
          <w:lang w:val="en-GB" w:eastAsia="ja-JP"/>
        </w:rPr>
        <w:fldChar w:fldCharType="end"/>
      </w:r>
      <w:r w:rsidRPr="00F348A8">
        <w:rPr>
          <w:lang w:val="en-GB" w:eastAsia="ja-JP"/>
        </w:rPr>
        <w:tab/>
        <w:t>The CAJ agreed that the Council be invited to adopt, at its fifty-eighth ordinary session, the proposed revisions to document</w:t>
      </w:r>
      <w:r w:rsidRPr="00F348A8">
        <w:t xml:space="preserve"> UPOV/EXN/PPM “</w:t>
      </w:r>
      <w:r w:rsidRPr="00F348A8">
        <w:rPr>
          <w:rFonts w:cs="Arial"/>
          <w:spacing w:val="-4"/>
        </w:rPr>
        <w:t>Explanatory Notes on Propagating Material under the UPOV Convention</w:t>
      </w:r>
      <w:r w:rsidRPr="00F348A8">
        <w:t>”</w:t>
      </w:r>
      <w:r w:rsidRPr="00F348A8">
        <w:rPr>
          <w:lang w:val="en-GB" w:eastAsia="ja-JP"/>
        </w:rPr>
        <w:t xml:space="preserve">, on the basis of the proposed amendments </w:t>
      </w:r>
      <w:r w:rsidRPr="00F348A8">
        <w:rPr>
          <w:rFonts w:cs="Arial"/>
        </w:rPr>
        <w:t>presented in document UPOV/EXN/PPM/2 Draft 1.</w:t>
      </w:r>
    </w:p>
    <w:p w14:paraId="2F5C5DF4" w14:textId="77777777" w:rsidR="00F348A8" w:rsidRDefault="00F348A8" w:rsidP="00F80885">
      <w:pPr>
        <w:keepNext/>
      </w:pPr>
    </w:p>
    <w:p w14:paraId="4E1F1F14" w14:textId="2BC9213F" w:rsidR="00F80885" w:rsidRDefault="00F80885" w:rsidP="00F80885">
      <w:pPr>
        <w:pStyle w:val="Heading4"/>
        <w:rPr>
          <w:lang w:val="en-US"/>
        </w:rPr>
      </w:pPr>
      <w:bookmarkStart w:id="3" w:name="_Toc107846186"/>
      <w:bookmarkStart w:id="4" w:name="_Toc107949445"/>
      <w:bookmarkStart w:id="5" w:name="_Toc107949615"/>
      <w:r w:rsidRPr="00B63092">
        <w:rPr>
          <w:lang w:val="en-US"/>
        </w:rPr>
        <w:t>UPOV/EXN/DEN: Explanatory Notes on Variety Denominations under the UPOV Convention (Revision) (</w:t>
      </w:r>
      <w:r w:rsidRPr="00F348A8">
        <w:rPr>
          <w:lang w:val="en-US"/>
        </w:rPr>
        <w:t>Annex I</w:t>
      </w:r>
      <w:r w:rsidRPr="00B63092">
        <w:rPr>
          <w:lang w:val="en-US"/>
        </w:rPr>
        <w:t xml:space="preserve"> to document SESSIONS/202</w:t>
      </w:r>
      <w:r w:rsidR="00F348A8">
        <w:rPr>
          <w:lang w:val="en-US"/>
        </w:rPr>
        <w:t>4</w:t>
      </w:r>
      <w:r w:rsidRPr="00B63092">
        <w:rPr>
          <w:lang w:val="en-US"/>
        </w:rPr>
        <w:t>/2)</w:t>
      </w:r>
      <w:bookmarkEnd w:id="3"/>
      <w:bookmarkEnd w:id="4"/>
      <w:bookmarkEnd w:id="5"/>
    </w:p>
    <w:p w14:paraId="6E41461A" w14:textId="77777777" w:rsidR="00CF2E9C" w:rsidRPr="00CF2E9C" w:rsidRDefault="00CF2E9C" w:rsidP="00CF2E9C"/>
    <w:p w14:paraId="2BE69A3D" w14:textId="6D5F283D" w:rsidR="00CF2E9C" w:rsidRPr="00CF2E9C" w:rsidRDefault="00CF2E9C" w:rsidP="00CF2E9C">
      <w:pPr>
        <w:pStyle w:val="Heading5"/>
        <w:rPr>
          <w:iCs/>
        </w:rPr>
      </w:pPr>
      <w:r w:rsidRPr="00CF2E9C">
        <w:rPr>
          <w:iCs/>
        </w:rPr>
        <w:t xml:space="preserve">New variety denomination classes for </w:t>
      </w:r>
      <w:r w:rsidRPr="00CF2E9C">
        <w:t>Prunus</w:t>
      </w:r>
      <w:r w:rsidRPr="00CF2E9C">
        <w:rPr>
          <w:iCs/>
        </w:rPr>
        <w:t xml:space="preserve"> and situations when a denomination should be compared with other classes within a genus</w:t>
      </w:r>
    </w:p>
    <w:p w14:paraId="1AF82A58" w14:textId="77777777" w:rsidR="00F80885" w:rsidRDefault="00F80885" w:rsidP="00F80885"/>
    <w:p w14:paraId="4D96A64A" w14:textId="662DC8A9" w:rsidR="00F348A8" w:rsidRDefault="00F80885" w:rsidP="00F348A8">
      <w:pPr>
        <w:rPr>
          <w:iCs/>
        </w:rPr>
      </w:pPr>
      <w:r w:rsidRPr="00F456C4">
        <w:fldChar w:fldCharType="begin"/>
      </w:r>
      <w:r w:rsidRPr="00F456C4">
        <w:instrText xml:space="preserve"> AUTONUM  </w:instrText>
      </w:r>
      <w:r w:rsidRPr="00F456C4">
        <w:fldChar w:fldCharType="end"/>
      </w:r>
      <w:r w:rsidRPr="00F456C4">
        <w:tab/>
        <w:t xml:space="preserve">The CAJ noted that </w:t>
      </w:r>
      <w:r w:rsidR="00F348A8" w:rsidRPr="00A53EC1">
        <w:t xml:space="preserve">the proposal to create variety denomination classes for </w:t>
      </w:r>
      <w:r w:rsidR="00F348A8" w:rsidRPr="00A53EC1">
        <w:rPr>
          <w:i/>
        </w:rPr>
        <w:t>Prunus</w:t>
      </w:r>
      <w:r w:rsidR="00F348A8">
        <w:rPr>
          <w:i/>
        </w:rPr>
        <w:t>,</w:t>
      </w:r>
      <w:r w:rsidRPr="00F456C4">
        <w:t xml:space="preserve"> </w:t>
      </w:r>
      <w:r w:rsidR="00F348A8">
        <w:t xml:space="preserve">was agreed </w:t>
      </w:r>
      <w:r w:rsidRPr="00F456C4">
        <w:t xml:space="preserve">by the TWPs, at their sessions in 2024. </w:t>
      </w:r>
      <w:r w:rsidR="00F348A8">
        <w:t xml:space="preserve">The CAJ noted that </w:t>
      </w:r>
      <w:r w:rsidR="00F348A8">
        <w:rPr>
          <w:iCs/>
        </w:rPr>
        <w:t>t</w:t>
      </w:r>
      <w:r w:rsidR="00F348A8" w:rsidRPr="00A53EC1">
        <w:rPr>
          <w:iCs/>
        </w:rPr>
        <w:t>he proposal include</w:t>
      </w:r>
      <w:r w:rsidR="00F348A8">
        <w:rPr>
          <w:iCs/>
        </w:rPr>
        <w:t>d</w:t>
      </w:r>
      <w:r w:rsidR="00F348A8" w:rsidRPr="00A53EC1">
        <w:rPr>
          <w:iCs/>
        </w:rPr>
        <w:t xml:space="preserve"> draft guidance on situations when a denomination should be compared with other classes within a genus. </w:t>
      </w:r>
    </w:p>
    <w:p w14:paraId="73BA288E" w14:textId="77777777" w:rsidR="00206A25" w:rsidRDefault="00206A25" w:rsidP="00F348A8">
      <w:pPr>
        <w:rPr>
          <w:iCs/>
        </w:rPr>
      </w:pPr>
    </w:p>
    <w:p w14:paraId="279D7BF6" w14:textId="643C9E08" w:rsidR="00206A25" w:rsidRPr="00DC1D06" w:rsidRDefault="00206A25" w:rsidP="00206A25">
      <w:pPr>
        <w:rPr>
          <w:spacing w:val="-2"/>
        </w:rPr>
      </w:pPr>
      <w:r w:rsidRPr="005A1D79">
        <w:fldChar w:fldCharType="begin"/>
      </w:r>
      <w:r w:rsidRPr="005A1D79">
        <w:instrText xml:space="preserve"> AUTONUM  </w:instrText>
      </w:r>
      <w:r w:rsidRPr="005A1D79">
        <w:fldChar w:fldCharType="end"/>
      </w:r>
      <w:r w:rsidRPr="005A1D79">
        <w:tab/>
        <w:t>T</w:t>
      </w:r>
      <w:r w:rsidRPr="00DC1D06">
        <w:t>he</w:t>
      </w:r>
      <w:r w:rsidR="00E159FE">
        <w:t xml:space="preserve"> CAJ noted that the</w:t>
      </w:r>
      <w:r w:rsidRPr="00DC1D06">
        <w:t xml:space="preserve"> TC </w:t>
      </w:r>
      <w:r w:rsidR="00E159FE">
        <w:t xml:space="preserve">had </w:t>
      </w:r>
      <w:r w:rsidRPr="00DC1D06">
        <w:t>agreed</w:t>
      </w:r>
      <w:r>
        <w:t>, at its sixtieth session</w:t>
      </w:r>
      <w:bookmarkStart w:id="6" w:name="_Ref180517086"/>
      <w:r>
        <w:rPr>
          <w:rStyle w:val="FootnoteReference"/>
        </w:rPr>
        <w:footnoteReference w:id="2"/>
      </w:r>
      <w:bookmarkEnd w:id="6"/>
      <w:r>
        <w:t>,</w:t>
      </w:r>
      <w:r w:rsidRPr="00DC1D06">
        <w:t xml:space="preserve"> to propose the revision of document UPOV/EXN/DEN/3 “Explanatory Notes on Variety Denominations under the UPOV Convention” (document UPOV/EXN/DEN/4), on the basis of the proposed revisions presented in document</w:t>
      </w:r>
      <w:r w:rsidR="00193B38">
        <w:t>s</w:t>
      </w:r>
      <w:r w:rsidRPr="00DC1D06">
        <w:t xml:space="preserve"> SESSIONS/2024/2, </w:t>
      </w:r>
      <w:r w:rsidRPr="00DC1D06">
        <w:rPr>
          <w:spacing w:val="-2"/>
        </w:rPr>
        <w:t>Annex I, section “</w:t>
      </w:r>
      <w:r w:rsidRPr="00DC1D06">
        <w:t xml:space="preserve">Proposal: New </w:t>
      </w:r>
      <w:r w:rsidRPr="00DC1D06">
        <w:rPr>
          <w:spacing w:val="-2"/>
        </w:rPr>
        <w:t xml:space="preserve">variety denomination classes for </w:t>
      </w:r>
      <w:r w:rsidRPr="00DC1D06">
        <w:rPr>
          <w:iCs/>
          <w:spacing w:val="-2"/>
        </w:rPr>
        <w:t>Prunus</w:t>
      </w:r>
      <w:r w:rsidRPr="00DC1D06">
        <w:rPr>
          <w:spacing w:val="-2"/>
        </w:rPr>
        <w:t>”,</w:t>
      </w:r>
      <w:r>
        <w:rPr>
          <w:spacing w:val="-2"/>
        </w:rPr>
        <w:t xml:space="preserve"> and CAJ/81/2, paragraph 9,</w:t>
      </w:r>
      <w:r w:rsidRPr="00DC1D06">
        <w:rPr>
          <w:spacing w:val="-2"/>
        </w:rPr>
        <w:t xml:space="preserve"> with the following amendment </w:t>
      </w:r>
      <w:r w:rsidRPr="00DC1D06">
        <w:t xml:space="preserve">(additions indicated with highlighting and </w:t>
      </w:r>
      <w:r w:rsidRPr="00DC1D06">
        <w:rPr>
          <w:highlight w:val="lightGray"/>
          <w:u w:val="single"/>
        </w:rPr>
        <w:t>underline</w:t>
      </w:r>
      <w:r w:rsidRPr="00DC1D06">
        <w:t xml:space="preserve">; and deletions indicated with highlighting and </w:t>
      </w:r>
      <w:r w:rsidRPr="00DC1D06">
        <w:rPr>
          <w:strike/>
          <w:highlight w:val="lightGray"/>
        </w:rPr>
        <w:t>strikethrough</w:t>
      </w:r>
      <w:r w:rsidRPr="00DC1D06">
        <w:t>)</w:t>
      </w:r>
      <w:r w:rsidRPr="00DC1D06">
        <w:rPr>
          <w:spacing w:val="-2"/>
        </w:rPr>
        <w:t>:</w:t>
      </w:r>
    </w:p>
    <w:p w14:paraId="5FA942D7" w14:textId="77777777" w:rsidR="00206A25" w:rsidRPr="00DC1D06" w:rsidRDefault="00206A25" w:rsidP="00206A25">
      <w:pPr>
        <w:pStyle w:val="BasistekstNaktuinbouw"/>
        <w:ind w:left="567" w:right="567"/>
        <w:jc w:val="both"/>
        <w:rPr>
          <w:lang w:val="en-US"/>
        </w:rPr>
      </w:pPr>
    </w:p>
    <w:p w14:paraId="7B760DF7" w14:textId="77777777" w:rsidR="00206A25" w:rsidRPr="00924FA8" w:rsidRDefault="00206A25" w:rsidP="00206A25">
      <w:pPr>
        <w:pStyle w:val="BasistekstNaktuinbouw"/>
        <w:ind w:left="567" w:right="567"/>
        <w:jc w:val="both"/>
        <w:rPr>
          <w:rFonts w:eastAsia="MS Mincho"/>
          <w:sz w:val="18"/>
          <w:szCs w:val="16"/>
          <w:highlight w:val="yellow"/>
          <w:lang w:val="en-US" w:eastAsia="ja-JP"/>
        </w:rPr>
      </w:pPr>
      <w:r w:rsidRPr="00924FA8">
        <w:rPr>
          <w:sz w:val="18"/>
          <w:szCs w:val="16"/>
          <w:lang w:val="en-US"/>
        </w:rPr>
        <w:t>“c)</w:t>
      </w:r>
      <w:r w:rsidRPr="00924FA8">
        <w:rPr>
          <w:sz w:val="18"/>
          <w:szCs w:val="16"/>
          <w:lang w:val="en-US"/>
        </w:rPr>
        <w:tab/>
      </w:r>
      <w:r w:rsidRPr="00924FA8">
        <w:rPr>
          <w:rFonts w:eastAsiaTheme="minorEastAsia"/>
          <w:sz w:val="18"/>
          <w:szCs w:val="16"/>
          <w:lang w:val="en-US"/>
        </w:rPr>
        <w:t xml:space="preserve">The </w:t>
      </w:r>
      <w:r w:rsidRPr="00924FA8">
        <w:rPr>
          <w:rFonts w:eastAsiaTheme="minorEastAsia"/>
          <w:strike/>
          <w:sz w:val="18"/>
          <w:szCs w:val="16"/>
          <w:highlight w:val="lightGray"/>
          <w:lang w:val="en-US"/>
        </w:rPr>
        <w:t>registered</w:t>
      </w:r>
      <w:r w:rsidRPr="00924FA8">
        <w:rPr>
          <w:rFonts w:eastAsiaTheme="minorEastAsia"/>
          <w:sz w:val="18"/>
          <w:szCs w:val="16"/>
          <w:lang w:val="en-US"/>
        </w:rPr>
        <w:t xml:space="preserve"> </w:t>
      </w:r>
      <w:r w:rsidRPr="00924FA8">
        <w:rPr>
          <w:rFonts w:eastAsiaTheme="minorEastAsia"/>
          <w:sz w:val="18"/>
          <w:szCs w:val="16"/>
          <w:highlight w:val="lightGray"/>
          <w:u w:val="single"/>
          <w:lang w:val="en-US"/>
        </w:rPr>
        <w:t>proposed</w:t>
      </w:r>
      <w:r w:rsidRPr="00924FA8">
        <w:rPr>
          <w:rFonts w:eastAsiaTheme="minorEastAsia"/>
          <w:sz w:val="18"/>
          <w:szCs w:val="16"/>
          <w:lang w:val="en-US"/>
        </w:rPr>
        <w:t xml:space="preserve"> denomination</w:t>
      </w:r>
      <w:r w:rsidRPr="00924FA8">
        <w:rPr>
          <w:rFonts w:eastAsiaTheme="minorEastAsia"/>
          <w:sz w:val="18"/>
          <w:szCs w:val="16"/>
          <w:highlight w:val="lightGray"/>
          <w:u w:val="single"/>
          <w:lang w:val="en-US"/>
        </w:rPr>
        <w:t>s</w:t>
      </w:r>
      <w:r w:rsidRPr="00924FA8">
        <w:rPr>
          <w:rFonts w:eastAsiaTheme="minorEastAsia"/>
          <w:sz w:val="18"/>
          <w:szCs w:val="16"/>
          <w:lang w:val="en-US"/>
        </w:rPr>
        <w:t xml:space="preserve"> of </w:t>
      </w:r>
      <w:r w:rsidRPr="00924FA8">
        <w:rPr>
          <w:rFonts w:eastAsiaTheme="minorEastAsia"/>
          <w:strike/>
          <w:sz w:val="18"/>
          <w:szCs w:val="16"/>
          <w:highlight w:val="lightGray"/>
          <w:lang w:val="en-US"/>
        </w:rPr>
        <w:t>an</w:t>
      </w:r>
      <w:r w:rsidRPr="00924FA8">
        <w:rPr>
          <w:rFonts w:eastAsiaTheme="minorEastAsia"/>
          <w:sz w:val="18"/>
          <w:szCs w:val="16"/>
          <w:lang w:val="en-US"/>
        </w:rPr>
        <w:t xml:space="preserve"> interspecific hybrid</w:t>
      </w:r>
      <w:r w:rsidRPr="00924FA8">
        <w:rPr>
          <w:rFonts w:eastAsiaTheme="minorEastAsia"/>
          <w:sz w:val="18"/>
          <w:szCs w:val="16"/>
          <w:highlight w:val="lightGray"/>
          <w:u w:val="single"/>
          <w:lang w:val="en-US"/>
        </w:rPr>
        <w:t>s</w:t>
      </w:r>
      <w:r w:rsidRPr="00924FA8">
        <w:rPr>
          <w:rFonts w:eastAsiaTheme="minorEastAsia"/>
          <w:sz w:val="18"/>
          <w:szCs w:val="16"/>
          <w:lang w:val="en-US"/>
        </w:rPr>
        <w:t xml:space="preserve"> </w:t>
      </w:r>
      <w:r w:rsidRPr="00924FA8">
        <w:rPr>
          <w:rFonts w:eastAsiaTheme="minorEastAsia"/>
          <w:strike/>
          <w:sz w:val="18"/>
          <w:szCs w:val="16"/>
          <w:highlight w:val="lightGray"/>
          <w:lang w:val="en-US"/>
        </w:rPr>
        <w:t>variety</w:t>
      </w:r>
      <w:r w:rsidRPr="00924FA8">
        <w:rPr>
          <w:rFonts w:eastAsiaTheme="minorEastAsia"/>
          <w:sz w:val="18"/>
          <w:szCs w:val="16"/>
          <w:lang w:val="en-US"/>
        </w:rPr>
        <w:t xml:space="preserve"> with parents from different classes within a genus should be </w:t>
      </w:r>
      <w:r w:rsidRPr="00924FA8">
        <w:rPr>
          <w:rFonts w:eastAsiaTheme="minorEastAsia"/>
          <w:sz w:val="18"/>
          <w:szCs w:val="16"/>
          <w:highlight w:val="lightGray"/>
          <w:u w:val="single"/>
          <w:lang w:val="en-US"/>
        </w:rPr>
        <w:t>different from</w:t>
      </w:r>
      <w:r w:rsidRPr="00924FA8">
        <w:rPr>
          <w:rFonts w:eastAsiaTheme="minorEastAsia"/>
          <w:sz w:val="18"/>
          <w:szCs w:val="16"/>
          <w:lang w:val="en-US"/>
        </w:rPr>
        <w:t xml:space="preserve"> </w:t>
      </w:r>
      <w:r w:rsidRPr="00924FA8">
        <w:rPr>
          <w:rFonts w:eastAsiaTheme="minorEastAsia"/>
          <w:strike/>
          <w:sz w:val="18"/>
          <w:szCs w:val="16"/>
          <w:highlight w:val="lightGray"/>
          <w:lang w:val="en-US"/>
        </w:rPr>
        <w:t>introduced</w:t>
      </w:r>
      <w:r w:rsidRPr="00924FA8">
        <w:rPr>
          <w:rFonts w:eastAsiaTheme="minorEastAsia"/>
          <w:sz w:val="18"/>
          <w:szCs w:val="16"/>
          <w:lang w:val="en-US"/>
        </w:rPr>
        <w:t xml:space="preserve"> </w:t>
      </w:r>
      <w:r w:rsidRPr="00924FA8">
        <w:rPr>
          <w:rFonts w:eastAsiaTheme="minorEastAsia"/>
          <w:sz w:val="18"/>
          <w:szCs w:val="16"/>
          <w:highlight w:val="lightGray"/>
          <w:u w:val="single"/>
          <w:lang w:val="en-US"/>
        </w:rPr>
        <w:t>denominations</w:t>
      </w:r>
      <w:r w:rsidRPr="00924FA8">
        <w:rPr>
          <w:rFonts w:eastAsiaTheme="minorEastAsia"/>
          <w:sz w:val="18"/>
          <w:szCs w:val="16"/>
          <w:lang w:val="en-US"/>
        </w:rPr>
        <w:t xml:space="preserve"> in </w:t>
      </w:r>
      <w:r w:rsidRPr="00924FA8">
        <w:rPr>
          <w:rFonts w:eastAsiaTheme="minorEastAsia"/>
          <w:strike/>
          <w:sz w:val="18"/>
          <w:szCs w:val="16"/>
          <w:highlight w:val="lightGray"/>
          <w:lang w:val="en-US"/>
        </w:rPr>
        <w:t>all</w:t>
      </w:r>
      <w:r w:rsidRPr="00924FA8">
        <w:rPr>
          <w:rFonts w:eastAsiaTheme="minorEastAsia"/>
          <w:sz w:val="18"/>
          <w:szCs w:val="16"/>
          <w:lang w:val="en-US"/>
        </w:rPr>
        <w:t xml:space="preserve"> the classes </w:t>
      </w:r>
      <w:r w:rsidRPr="00924FA8">
        <w:rPr>
          <w:rFonts w:eastAsiaTheme="minorEastAsia"/>
          <w:strike/>
          <w:sz w:val="18"/>
          <w:szCs w:val="16"/>
          <w:highlight w:val="lightGray"/>
          <w:lang w:val="en-US"/>
        </w:rPr>
        <w:t>within a genus</w:t>
      </w:r>
      <w:r w:rsidRPr="00924FA8">
        <w:rPr>
          <w:rFonts w:eastAsiaTheme="minorEastAsia"/>
          <w:sz w:val="18"/>
          <w:szCs w:val="16"/>
          <w:lang w:val="en-US"/>
        </w:rPr>
        <w:t xml:space="preserve"> of </w:t>
      </w:r>
      <w:r w:rsidRPr="00924FA8">
        <w:rPr>
          <w:rFonts w:eastAsiaTheme="minorEastAsia"/>
          <w:sz w:val="18"/>
          <w:szCs w:val="16"/>
          <w:highlight w:val="lightGray"/>
          <w:u w:val="single"/>
          <w:lang w:val="en-US"/>
        </w:rPr>
        <w:t>all</w:t>
      </w:r>
      <w:r w:rsidRPr="00924FA8">
        <w:rPr>
          <w:rFonts w:eastAsiaTheme="minorEastAsia"/>
          <w:sz w:val="18"/>
          <w:szCs w:val="16"/>
          <w:lang w:val="en-US"/>
        </w:rPr>
        <w:t xml:space="preserve"> the parent species.  The UPOV code for an interspecific hybrid variety with parents from different classes within a genus should be associated with the variety denomination classes of all the parent species.  </w:t>
      </w:r>
    </w:p>
    <w:p w14:paraId="06CA244E" w14:textId="77777777" w:rsidR="00F80885" w:rsidRPr="00B1351C" w:rsidRDefault="00F80885" w:rsidP="00F80885">
      <w:pPr>
        <w:rPr>
          <w:u w:val="single"/>
        </w:rPr>
      </w:pPr>
    </w:p>
    <w:p w14:paraId="13DF66A8" w14:textId="18FE4EFF" w:rsidR="00F80885" w:rsidRDefault="00F80885" w:rsidP="00F80885">
      <w:r>
        <w:fldChar w:fldCharType="begin"/>
      </w:r>
      <w:r>
        <w:instrText xml:space="preserve"> AUTONUM  </w:instrText>
      </w:r>
      <w:r>
        <w:fldChar w:fldCharType="end"/>
      </w:r>
      <w:r>
        <w:tab/>
      </w:r>
      <w:r w:rsidRPr="006C4A1B">
        <w:t>The CAJ</w:t>
      </w:r>
      <w:r w:rsidR="00206A25">
        <w:t xml:space="preserve"> agreed with the proposal of the TC and</w:t>
      </w:r>
      <w:r w:rsidRPr="006C4A1B">
        <w:t xml:space="preserve"> approved the revision</w:t>
      </w:r>
      <w:r>
        <w:t xml:space="preserve"> </w:t>
      </w:r>
      <w:r w:rsidRPr="006C4A1B">
        <w:t>of documen</w:t>
      </w:r>
      <w:r w:rsidRPr="005A1D79">
        <w:t>t UPOV/EXN/DEN/</w:t>
      </w:r>
      <w:r w:rsidR="00F348A8" w:rsidRPr="005A1D79">
        <w:t>3</w:t>
      </w:r>
      <w:r w:rsidRPr="005A1D79">
        <w:t xml:space="preserve"> “Explanatory Notes on Variety Denominations under the UPOV Convention”,</w:t>
      </w:r>
      <w:r w:rsidR="00206A25" w:rsidRPr="005A1D79">
        <w:t xml:space="preserve"> as set out in paragraph </w:t>
      </w:r>
      <w:r w:rsidR="00A77A77" w:rsidRPr="005A1D79">
        <w:t>20</w:t>
      </w:r>
      <w:r w:rsidR="00206A25">
        <w:t>.</w:t>
      </w:r>
    </w:p>
    <w:p w14:paraId="7C71F5D9" w14:textId="77777777" w:rsidR="00F80885" w:rsidRDefault="00F80885" w:rsidP="00F80885"/>
    <w:p w14:paraId="3AF1763A" w14:textId="01111B05" w:rsidR="00F80885" w:rsidRPr="00B1351C" w:rsidRDefault="00F80885" w:rsidP="00F80885">
      <w:pPr>
        <w:keepLines/>
        <w:rPr>
          <w:lang w:val="en-GB" w:eastAsia="ja-JP"/>
        </w:rPr>
      </w:pPr>
      <w:r w:rsidRPr="00B1351C">
        <w:rPr>
          <w:lang w:val="en-GB" w:eastAsia="ja-JP"/>
        </w:rPr>
        <w:fldChar w:fldCharType="begin"/>
      </w:r>
      <w:r w:rsidRPr="00B1351C">
        <w:rPr>
          <w:lang w:val="en-GB" w:eastAsia="ja-JP"/>
        </w:rPr>
        <w:instrText xml:space="preserve"> AUTONUM  </w:instrText>
      </w:r>
      <w:r w:rsidRPr="00B1351C">
        <w:rPr>
          <w:lang w:val="en-GB" w:eastAsia="ja-JP"/>
        </w:rPr>
        <w:fldChar w:fldCharType="end"/>
      </w:r>
      <w:r w:rsidRPr="00B1351C">
        <w:rPr>
          <w:lang w:val="en-GB" w:eastAsia="ja-JP"/>
        </w:rPr>
        <w:tab/>
      </w:r>
      <w:r w:rsidR="00206A25">
        <w:rPr>
          <w:lang w:val="en-GB" w:eastAsia="ja-JP"/>
        </w:rPr>
        <w:t>On that basis, t</w:t>
      </w:r>
      <w:r w:rsidRPr="00B1351C">
        <w:rPr>
          <w:lang w:val="en-GB" w:eastAsia="ja-JP"/>
        </w:rPr>
        <w:t>he CAJ agreed that the Council be invited to adopt, at its fifty-</w:t>
      </w:r>
      <w:r w:rsidR="00F348A8">
        <w:rPr>
          <w:lang w:val="en-GB" w:eastAsia="ja-JP"/>
        </w:rPr>
        <w:t>eighth</w:t>
      </w:r>
      <w:r w:rsidRPr="00B1351C">
        <w:rPr>
          <w:lang w:val="en-GB" w:eastAsia="ja-JP"/>
        </w:rPr>
        <w:t xml:space="preserve"> ordinary session, the proposed revisions to document</w:t>
      </w:r>
      <w:r w:rsidRPr="00B1351C">
        <w:t xml:space="preserve"> </w:t>
      </w:r>
      <w:r w:rsidRPr="00B1351C">
        <w:rPr>
          <w:lang w:val="en-GB" w:eastAsia="ja-JP"/>
        </w:rPr>
        <w:t>UPOV/EXN/DEN/</w:t>
      </w:r>
      <w:r w:rsidR="00F348A8">
        <w:rPr>
          <w:lang w:val="en-GB" w:eastAsia="ja-JP"/>
        </w:rPr>
        <w:t>3</w:t>
      </w:r>
      <w:r w:rsidRPr="00B1351C">
        <w:rPr>
          <w:lang w:val="en-GB" w:eastAsia="ja-JP"/>
        </w:rPr>
        <w:t xml:space="preserve"> “Explanatory Notes on Variety Denomi</w:t>
      </w:r>
      <w:r>
        <w:rPr>
          <w:lang w:val="en-GB" w:eastAsia="ja-JP"/>
        </w:rPr>
        <w:t>nations under the UPOV </w:t>
      </w:r>
      <w:r w:rsidRPr="00B1351C">
        <w:rPr>
          <w:lang w:val="en-GB" w:eastAsia="ja-JP"/>
        </w:rPr>
        <w:t>Convention”</w:t>
      </w:r>
      <w:r w:rsidR="00206A25">
        <w:rPr>
          <w:lang w:val="en-GB" w:eastAsia="ja-JP"/>
        </w:rPr>
        <w:t>.</w:t>
      </w:r>
      <w:r w:rsidRPr="00B1351C">
        <w:rPr>
          <w:lang w:val="en-GB" w:eastAsia="ja-JP"/>
        </w:rPr>
        <w:t xml:space="preserve"> </w:t>
      </w:r>
    </w:p>
    <w:p w14:paraId="5C51543A" w14:textId="77777777" w:rsidR="00F80885" w:rsidRDefault="00F80885" w:rsidP="00F80885"/>
    <w:p w14:paraId="37192803" w14:textId="77777777" w:rsidR="00F80885" w:rsidRPr="00F54F6E" w:rsidRDefault="00F80885" w:rsidP="00F80885"/>
    <w:p w14:paraId="5B20C6FE" w14:textId="77777777" w:rsidR="00F80885" w:rsidRPr="00CF377A" w:rsidRDefault="00F80885" w:rsidP="00F80885">
      <w:pPr>
        <w:pStyle w:val="Heading3"/>
      </w:pPr>
      <w:r w:rsidRPr="00CF377A">
        <w:t>TGP Documents</w:t>
      </w:r>
    </w:p>
    <w:p w14:paraId="137ED831" w14:textId="77777777" w:rsidR="00F80885" w:rsidRDefault="00F80885" w:rsidP="00F80885">
      <w:pPr>
        <w:keepNext/>
      </w:pPr>
    </w:p>
    <w:p w14:paraId="04388215" w14:textId="77777777" w:rsidR="00F80885" w:rsidRPr="00B63092" w:rsidRDefault="00F80885" w:rsidP="00F80885">
      <w:pPr>
        <w:pStyle w:val="Heading4"/>
        <w:rPr>
          <w:lang w:val="en-US"/>
        </w:rPr>
      </w:pPr>
      <w:r w:rsidRPr="00B63092">
        <w:rPr>
          <w:lang w:val="en-US"/>
        </w:rPr>
        <w:t xml:space="preserve">Document </w:t>
      </w:r>
      <w:bookmarkStart w:id="7" w:name="_Hlk179278540"/>
      <w:r w:rsidRPr="00B63092">
        <w:rPr>
          <w:lang w:val="en-US"/>
        </w:rPr>
        <w:t>TGP/7</w:t>
      </w:r>
      <w:bookmarkEnd w:id="7"/>
      <w:r w:rsidRPr="00B63092">
        <w:rPr>
          <w:lang w:val="en-US"/>
        </w:rPr>
        <w:t xml:space="preserve">: Development of Test Guidelines (Revision) </w:t>
      </w:r>
    </w:p>
    <w:p w14:paraId="06E30E8A" w14:textId="77777777" w:rsidR="00F80885" w:rsidRPr="00B63092" w:rsidRDefault="00F80885" w:rsidP="00F80885"/>
    <w:p w14:paraId="4FB16C5E" w14:textId="2EA9B6B1" w:rsidR="00F80885" w:rsidRDefault="00CF2E9C" w:rsidP="00F80885">
      <w:pPr>
        <w:pStyle w:val="Heading5"/>
      </w:pPr>
      <w:r w:rsidRPr="00FD1E1E">
        <w:rPr>
          <w:iCs/>
        </w:rPr>
        <w:t>Additional Standard Wording (ASW) 3 “Explanation of the growing cycle”</w:t>
      </w:r>
    </w:p>
    <w:p w14:paraId="649740BE" w14:textId="77777777" w:rsidR="00F80885" w:rsidRPr="005367AA" w:rsidRDefault="00F80885" w:rsidP="00F80885"/>
    <w:p w14:paraId="199B96C3" w14:textId="1B287E27" w:rsidR="00F80885" w:rsidRDefault="00F80885" w:rsidP="00F80885">
      <w:pPr>
        <w:rPr>
          <w:lang w:val="en-GB" w:eastAsia="ja-JP"/>
        </w:rPr>
      </w:pPr>
      <w:r w:rsidRPr="00CF2E9C">
        <w:rPr>
          <w:lang w:val="en-GB" w:eastAsia="ja-JP"/>
        </w:rPr>
        <w:fldChar w:fldCharType="begin"/>
      </w:r>
      <w:r w:rsidRPr="00CF2E9C">
        <w:rPr>
          <w:lang w:val="en-GB" w:eastAsia="ja-JP"/>
        </w:rPr>
        <w:instrText xml:space="preserve"> AUTONUM  </w:instrText>
      </w:r>
      <w:r w:rsidRPr="00CF2E9C">
        <w:rPr>
          <w:lang w:val="en-GB" w:eastAsia="ja-JP"/>
        </w:rPr>
        <w:fldChar w:fldCharType="end"/>
      </w:r>
      <w:r w:rsidRPr="00CF2E9C">
        <w:rPr>
          <w:lang w:val="en-GB" w:eastAsia="ja-JP"/>
        </w:rPr>
        <w:tab/>
        <w:t xml:space="preserve">The CAJ considered Annex </w:t>
      </w:r>
      <w:r w:rsidR="00CF2E9C" w:rsidRPr="00CF2E9C">
        <w:rPr>
          <w:lang w:val="en-GB" w:eastAsia="ja-JP"/>
        </w:rPr>
        <w:t>IV</w:t>
      </w:r>
      <w:r w:rsidRPr="00CF2E9C">
        <w:rPr>
          <w:lang w:val="en-GB" w:eastAsia="ja-JP"/>
        </w:rPr>
        <w:t xml:space="preserve"> to document SESSION/202</w:t>
      </w:r>
      <w:r w:rsidR="00CF2E9C" w:rsidRPr="00CF2E9C">
        <w:rPr>
          <w:lang w:val="en-GB" w:eastAsia="ja-JP"/>
        </w:rPr>
        <w:t>4</w:t>
      </w:r>
      <w:r w:rsidRPr="00CF2E9C">
        <w:rPr>
          <w:lang w:val="en-GB" w:eastAsia="ja-JP"/>
        </w:rPr>
        <w:t>/2.</w:t>
      </w:r>
    </w:p>
    <w:p w14:paraId="7D17F5A4" w14:textId="77777777" w:rsidR="00206A25" w:rsidRDefault="00206A25" w:rsidP="00F80885">
      <w:pPr>
        <w:rPr>
          <w:lang w:val="en-GB" w:eastAsia="ja-JP"/>
        </w:rPr>
      </w:pPr>
    </w:p>
    <w:p w14:paraId="7F22756F" w14:textId="64AC9D5B" w:rsidR="00206A25" w:rsidRPr="00DC1D06" w:rsidRDefault="00206A25" w:rsidP="00206A25">
      <w:r w:rsidRPr="005A1D79">
        <w:rPr>
          <w:lang w:val="en-GB" w:eastAsia="ja-JP"/>
        </w:rPr>
        <w:fldChar w:fldCharType="begin"/>
      </w:r>
      <w:r w:rsidRPr="005A1D79">
        <w:rPr>
          <w:lang w:val="en-GB" w:eastAsia="ja-JP"/>
        </w:rPr>
        <w:instrText xml:space="preserve"> AUTONUM  </w:instrText>
      </w:r>
      <w:r w:rsidRPr="005A1D79">
        <w:rPr>
          <w:lang w:val="en-GB" w:eastAsia="ja-JP"/>
        </w:rPr>
        <w:fldChar w:fldCharType="end"/>
      </w:r>
      <w:r w:rsidRPr="00A77A77">
        <w:rPr>
          <w:lang w:val="en-GB" w:eastAsia="ja-JP"/>
        </w:rPr>
        <w:tab/>
      </w:r>
      <w:r w:rsidR="00E159FE" w:rsidRPr="005A1D79">
        <w:t>T</w:t>
      </w:r>
      <w:r w:rsidR="00E159FE" w:rsidRPr="00DC1D06">
        <w:t>he</w:t>
      </w:r>
      <w:r w:rsidR="00E159FE">
        <w:t xml:space="preserve"> CAJ noted that the</w:t>
      </w:r>
      <w:r w:rsidR="00E159FE" w:rsidRPr="00DC1D06">
        <w:t xml:space="preserve"> TC </w:t>
      </w:r>
      <w:r w:rsidR="00E159FE">
        <w:t xml:space="preserve">had </w:t>
      </w:r>
      <w:r w:rsidRPr="00DC1D06">
        <w:t>agreed</w:t>
      </w:r>
      <w:r>
        <w:t>, at its sixtieth session</w:t>
      </w:r>
      <w:r w:rsidR="00193B38" w:rsidRPr="00A77A77">
        <w:rPr>
          <w:vertAlign w:val="superscript"/>
        </w:rPr>
        <w:fldChar w:fldCharType="begin"/>
      </w:r>
      <w:r w:rsidR="00193B38" w:rsidRPr="00A77A77">
        <w:rPr>
          <w:vertAlign w:val="superscript"/>
        </w:rPr>
        <w:instrText xml:space="preserve"> NOTEREF _Ref180517086 \h </w:instrText>
      </w:r>
      <w:r w:rsidR="00193B38">
        <w:rPr>
          <w:vertAlign w:val="superscript"/>
        </w:rPr>
        <w:instrText xml:space="preserve"> \* MERGEFORMAT </w:instrText>
      </w:r>
      <w:r w:rsidR="00193B38" w:rsidRPr="00A77A77">
        <w:rPr>
          <w:vertAlign w:val="superscript"/>
        </w:rPr>
      </w:r>
      <w:r w:rsidR="00193B38" w:rsidRPr="00A77A77">
        <w:rPr>
          <w:vertAlign w:val="superscript"/>
        </w:rPr>
        <w:fldChar w:fldCharType="separate"/>
      </w:r>
      <w:r w:rsidR="00A33003">
        <w:rPr>
          <w:vertAlign w:val="superscript"/>
        </w:rPr>
        <w:t>1</w:t>
      </w:r>
      <w:r w:rsidR="00193B38" w:rsidRPr="00A77A77">
        <w:rPr>
          <w:vertAlign w:val="superscript"/>
        </w:rPr>
        <w:fldChar w:fldCharType="end"/>
      </w:r>
      <w:r>
        <w:t>,</w:t>
      </w:r>
      <w:r w:rsidRPr="00DC1D06">
        <w:t xml:space="preserve"> to propose the revision of document TGP/7/9 “Development of Test Guidelines”, on the basis of the proposed amendments presented in document</w:t>
      </w:r>
      <w:r w:rsidR="00193B38">
        <w:t>s</w:t>
      </w:r>
      <w:r w:rsidRPr="00DC1D06">
        <w:t xml:space="preserve"> SESSIONS/2024/2, </w:t>
      </w:r>
      <w:r w:rsidRPr="00DC1D06">
        <w:rPr>
          <w:spacing w:val="-2"/>
        </w:rPr>
        <w:t>paragraph 20 and</w:t>
      </w:r>
      <w:r w:rsidR="00193B38">
        <w:rPr>
          <w:spacing w:val="-2"/>
        </w:rPr>
        <w:t xml:space="preserve"> CAJ/81/2, paragraph 10,</w:t>
      </w:r>
      <w:r w:rsidRPr="00DC1D06">
        <w:rPr>
          <w:spacing w:val="-2"/>
        </w:rPr>
        <w:t xml:space="preserve"> as reproduced </w:t>
      </w:r>
      <w:r w:rsidR="00193B38">
        <w:rPr>
          <w:spacing w:val="-2"/>
        </w:rPr>
        <w:t>below</w:t>
      </w:r>
      <w:r w:rsidRPr="00DC1D06">
        <w:t>:</w:t>
      </w:r>
    </w:p>
    <w:p w14:paraId="68000FBF" w14:textId="77777777" w:rsidR="00206A25" w:rsidRPr="00DC1D06" w:rsidRDefault="00206A25" w:rsidP="00206A25"/>
    <w:p w14:paraId="6568FCDC" w14:textId="77777777" w:rsidR="00206A25" w:rsidRPr="00DC1D06" w:rsidRDefault="00206A25" w:rsidP="00206A25">
      <w:pPr>
        <w:keepNext/>
        <w:tabs>
          <w:tab w:val="left" w:pos="1134"/>
        </w:tabs>
        <w:ind w:left="567" w:right="567"/>
        <w:contextualSpacing/>
        <w:rPr>
          <w:sz w:val="18"/>
          <w:szCs w:val="18"/>
        </w:rPr>
      </w:pPr>
      <w:r w:rsidRPr="00DC1D06">
        <w:rPr>
          <w:sz w:val="18"/>
          <w:szCs w:val="18"/>
        </w:rPr>
        <w:t>“(a)</w:t>
      </w:r>
      <w:r w:rsidRPr="00DC1D06">
        <w:rPr>
          <w:sz w:val="18"/>
          <w:szCs w:val="18"/>
        </w:rPr>
        <w:tab/>
        <w:t>Fruit species with clearly defined dormant period</w:t>
      </w:r>
    </w:p>
    <w:p w14:paraId="07B96209" w14:textId="77777777" w:rsidR="00206A25" w:rsidRPr="00DC1D06" w:rsidRDefault="00206A25" w:rsidP="00206A25">
      <w:pPr>
        <w:keepNext/>
        <w:tabs>
          <w:tab w:val="left" w:pos="1134"/>
        </w:tabs>
        <w:ind w:left="567" w:right="567"/>
        <w:contextualSpacing/>
        <w:rPr>
          <w:sz w:val="18"/>
          <w:szCs w:val="18"/>
        </w:rPr>
      </w:pPr>
    </w:p>
    <w:p w14:paraId="6DF2AC23" w14:textId="77777777" w:rsidR="00206A25" w:rsidRPr="00DC1D06" w:rsidRDefault="00206A25" w:rsidP="00206A25">
      <w:pPr>
        <w:tabs>
          <w:tab w:val="left" w:pos="851"/>
          <w:tab w:val="left" w:pos="1134"/>
        </w:tabs>
        <w:ind w:left="567" w:right="567"/>
        <w:rPr>
          <w:sz w:val="18"/>
          <w:szCs w:val="18"/>
        </w:rPr>
      </w:pPr>
      <w:r w:rsidRPr="00DC1D06">
        <w:rPr>
          <w:sz w:val="18"/>
          <w:szCs w:val="18"/>
        </w:rPr>
        <w:t>“3.1.2</w:t>
      </w:r>
      <w:r w:rsidRPr="00DC1D06">
        <w:rPr>
          <w:sz w:val="18"/>
          <w:szCs w:val="18"/>
        </w:rPr>
        <w:tab/>
        <w:t xml:space="preserve">The growing cycle is considered to be the duration of a single growing season, beginning with </w:t>
      </w:r>
      <w:r w:rsidRPr="00DC1D06">
        <w:rPr>
          <w:sz w:val="18"/>
          <w:szCs w:val="18"/>
          <w:highlight w:val="lightGray"/>
          <w:u w:val="single"/>
        </w:rPr>
        <w:t>the dormancy period, followed by</w:t>
      </w:r>
      <w:r w:rsidRPr="00DC1D06">
        <w:rPr>
          <w:sz w:val="18"/>
          <w:szCs w:val="18"/>
        </w:rPr>
        <w:t xml:space="preserve"> bud burst (flowering and/or vegetative), flowering and fruit harvest and concluding when the following dormant period </w:t>
      </w:r>
      <w:r w:rsidRPr="00DC1D06">
        <w:rPr>
          <w:sz w:val="18"/>
          <w:szCs w:val="18"/>
          <w:highlight w:val="lightGray"/>
          <w:u w:val="single"/>
        </w:rPr>
        <w:t>starts</w:t>
      </w:r>
      <w:r w:rsidRPr="00DC1D06">
        <w:rPr>
          <w:sz w:val="18"/>
          <w:szCs w:val="18"/>
        </w:rPr>
        <w:t xml:space="preserve"> </w:t>
      </w:r>
      <w:r w:rsidRPr="00DC1D06">
        <w:rPr>
          <w:strike/>
          <w:sz w:val="18"/>
          <w:szCs w:val="18"/>
          <w:highlight w:val="lightGray"/>
        </w:rPr>
        <w:t>ends with the swelling of new season buds</w:t>
      </w:r>
      <w:r w:rsidRPr="00DC1D06">
        <w:rPr>
          <w:sz w:val="18"/>
          <w:szCs w:val="18"/>
        </w:rPr>
        <w:t>.”</w:t>
      </w:r>
    </w:p>
    <w:p w14:paraId="00F3733C" w14:textId="77777777" w:rsidR="00F80885" w:rsidRPr="00CF2E9C" w:rsidRDefault="00F80885" w:rsidP="00F80885">
      <w:pPr>
        <w:rPr>
          <w:highlight w:val="yellow"/>
          <w:lang w:val="en-GB" w:eastAsia="ja-JP"/>
        </w:rPr>
      </w:pPr>
    </w:p>
    <w:p w14:paraId="169887B6" w14:textId="24471E26" w:rsidR="00F80885" w:rsidRPr="00CF2E9C" w:rsidRDefault="00F80885" w:rsidP="00F80885">
      <w:pPr>
        <w:rPr>
          <w:lang w:val="en-GB" w:eastAsia="ja-JP"/>
        </w:rPr>
      </w:pPr>
      <w:r w:rsidRPr="00CF2E9C">
        <w:rPr>
          <w:lang w:val="en-GB" w:eastAsia="ja-JP"/>
        </w:rPr>
        <w:fldChar w:fldCharType="begin"/>
      </w:r>
      <w:r w:rsidRPr="00CF2E9C">
        <w:rPr>
          <w:lang w:val="en-GB" w:eastAsia="ja-JP"/>
        </w:rPr>
        <w:instrText xml:space="preserve"> AUTONUM  </w:instrText>
      </w:r>
      <w:r w:rsidRPr="00CF2E9C">
        <w:rPr>
          <w:lang w:val="en-GB" w:eastAsia="ja-JP"/>
        </w:rPr>
        <w:fldChar w:fldCharType="end"/>
      </w:r>
      <w:r w:rsidRPr="00CF2E9C">
        <w:rPr>
          <w:lang w:val="en-GB" w:eastAsia="ja-JP"/>
        </w:rPr>
        <w:tab/>
        <w:t xml:space="preserve">The CAJ </w:t>
      </w:r>
      <w:r w:rsidR="00193B38">
        <w:t>agreed with the proposal of the TC and</w:t>
      </w:r>
      <w:r w:rsidR="00193B38" w:rsidRPr="00CF2E9C">
        <w:rPr>
          <w:lang w:val="en-GB" w:eastAsia="ja-JP"/>
        </w:rPr>
        <w:t xml:space="preserve"> </w:t>
      </w:r>
      <w:r w:rsidRPr="00CF2E9C">
        <w:rPr>
          <w:lang w:val="en-GB" w:eastAsia="ja-JP"/>
        </w:rPr>
        <w:t>approved the proposed</w:t>
      </w:r>
      <w:r w:rsidRPr="00CF2E9C">
        <w:t xml:space="preserve"> </w:t>
      </w:r>
      <w:r w:rsidRPr="00CF2E9C">
        <w:rPr>
          <w:lang w:val="en-GB" w:eastAsia="ja-JP"/>
        </w:rPr>
        <w:t xml:space="preserve">revision of document TGP/7 “Development of Test Guidelines”, </w:t>
      </w:r>
      <w:r w:rsidR="00193B38">
        <w:rPr>
          <w:lang w:val="en-GB" w:eastAsia="ja-JP"/>
        </w:rPr>
        <w:t xml:space="preserve">as set out in paragraph </w:t>
      </w:r>
      <w:r w:rsidR="00193B38" w:rsidRPr="005A1D79">
        <w:rPr>
          <w:lang w:val="en-GB" w:eastAsia="ja-JP"/>
        </w:rPr>
        <w:t>2</w:t>
      </w:r>
      <w:r w:rsidR="00A77A77">
        <w:rPr>
          <w:lang w:val="en-GB" w:eastAsia="ja-JP"/>
        </w:rPr>
        <w:t>4</w:t>
      </w:r>
      <w:r w:rsidR="00193B38">
        <w:rPr>
          <w:lang w:val="en-GB" w:eastAsia="ja-JP"/>
        </w:rPr>
        <w:t>.</w:t>
      </w:r>
    </w:p>
    <w:p w14:paraId="749B0C75" w14:textId="77777777" w:rsidR="00F80885" w:rsidRPr="00CF2E9C" w:rsidRDefault="00F80885" w:rsidP="00F80885">
      <w:pPr>
        <w:rPr>
          <w:highlight w:val="yellow"/>
          <w:lang w:val="en-GB" w:eastAsia="ja-JP"/>
        </w:rPr>
      </w:pPr>
    </w:p>
    <w:p w14:paraId="7B39EACF" w14:textId="74025DED" w:rsidR="00F80885" w:rsidRPr="00F456C4" w:rsidRDefault="00F80885" w:rsidP="00F80885">
      <w:pPr>
        <w:rPr>
          <w:lang w:val="en-GB" w:eastAsia="ja-JP"/>
        </w:rPr>
      </w:pPr>
      <w:r w:rsidRPr="00CF2E9C">
        <w:rPr>
          <w:lang w:val="en-GB" w:eastAsia="ja-JP"/>
        </w:rPr>
        <w:fldChar w:fldCharType="begin"/>
      </w:r>
      <w:r w:rsidRPr="00CF2E9C">
        <w:rPr>
          <w:lang w:val="en-GB" w:eastAsia="ja-JP"/>
        </w:rPr>
        <w:instrText xml:space="preserve"> AUTONUM  </w:instrText>
      </w:r>
      <w:r w:rsidRPr="00CF2E9C">
        <w:rPr>
          <w:lang w:val="en-GB" w:eastAsia="ja-JP"/>
        </w:rPr>
        <w:fldChar w:fldCharType="end"/>
      </w:r>
      <w:r w:rsidRPr="00CF2E9C">
        <w:rPr>
          <w:lang w:val="en-GB" w:eastAsia="ja-JP"/>
        </w:rPr>
        <w:tab/>
      </w:r>
      <w:r w:rsidR="00193B38">
        <w:rPr>
          <w:lang w:val="en-GB" w:eastAsia="ja-JP"/>
        </w:rPr>
        <w:t>On that basis, t</w:t>
      </w:r>
      <w:r w:rsidRPr="00CF2E9C">
        <w:rPr>
          <w:lang w:val="en-GB" w:eastAsia="ja-JP"/>
        </w:rPr>
        <w:t>he CAJ agreed that the Council be invited to adopt, at its fifty-</w:t>
      </w:r>
      <w:r w:rsidR="00CF2E9C" w:rsidRPr="00CF2E9C">
        <w:rPr>
          <w:lang w:val="en-GB" w:eastAsia="ja-JP"/>
        </w:rPr>
        <w:t>eighth</w:t>
      </w:r>
      <w:r w:rsidRPr="00CF2E9C">
        <w:rPr>
          <w:lang w:val="en-GB" w:eastAsia="ja-JP"/>
        </w:rPr>
        <w:t xml:space="preserve"> ordinary session, the proposed revisions to document TGP/7 “Development of Test Guidelines”</w:t>
      </w:r>
      <w:r w:rsidR="00193B38">
        <w:rPr>
          <w:lang w:val="en-GB" w:eastAsia="ja-JP"/>
        </w:rPr>
        <w:t>.</w:t>
      </w:r>
    </w:p>
    <w:p w14:paraId="57E792FE" w14:textId="77777777" w:rsidR="00F80885" w:rsidRDefault="00F80885" w:rsidP="00F80885"/>
    <w:p w14:paraId="65781489" w14:textId="77777777" w:rsidR="00193B38" w:rsidRPr="00B1351C" w:rsidRDefault="00193B38" w:rsidP="00F80885"/>
    <w:p w14:paraId="69FF014C" w14:textId="77777777" w:rsidR="00F80885" w:rsidRPr="00B63092" w:rsidRDefault="00F80885" w:rsidP="00F80885">
      <w:pPr>
        <w:pStyle w:val="Heading4"/>
        <w:rPr>
          <w:lang w:val="en-US"/>
        </w:rPr>
      </w:pPr>
      <w:r w:rsidRPr="00B63092">
        <w:rPr>
          <w:lang w:val="en-US"/>
        </w:rPr>
        <w:t>Document TGP/12:  Guidance on Certain Physiological Characteristics (Revision)</w:t>
      </w:r>
    </w:p>
    <w:p w14:paraId="76E1B771" w14:textId="77777777" w:rsidR="00F80885" w:rsidRPr="00B63092" w:rsidRDefault="00F80885" w:rsidP="00F80885"/>
    <w:p w14:paraId="4C476D66" w14:textId="3303CF61" w:rsidR="00F80885" w:rsidRPr="00CF2E9C" w:rsidRDefault="00CF2E9C" w:rsidP="00CF2E9C">
      <w:pPr>
        <w:pStyle w:val="Heading5"/>
        <w:rPr>
          <w:iCs/>
        </w:rPr>
      </w:pPr>
      <w:bookmarkStart w:id="8" w:name="_Hlk163142940"/>
      <w:r w:rsidRPr="00CF2E9C">
        <w:rPr>
          <w:iCs/>
        </w:rPr>
        <w:t>Equivalence table for states of expression in quantitative disease resistance characteristics in Test Guidelines</w:t>
      </w:r>
      <w:bookmarkEnd w:id="8"/>
    </w:p>
    <w:p w14:paraId="6B3CCBED" w14:textId="77777777" w:rsidR="00F80885" w:rsidRDefault="00F80885" w:rsidP="00F80885"/>
    <w:p w14:paraId="188AF4ED" w14:textId="77777777" w:rsidR="00CF2E9C" w:rsidRPr="00CF2E9C" w:rsidRDefault="00CF2E9C" w:rsidP="00CF2E9C">
      <w:pPr>
        <w:rPr>
          <w:highlight w:val="yellow"/>
          <w:lang w:val="en-GB" w:eastAsia="ja-JP"/>
        </w:rPr>
      </w:pPr>
      <w:r w:rsidRPr="00CF2E9C">
        <w:rPr>
          <w:lang w:val="en-GB" w:eastAsia="ja-JP"/>
        </w:rPr>
        <w:fldChar w:fldCharType="begin"/>
      </w:r>
      <w:r w:rsidRPr="00CF2E9C">
        <w:rPr>
          <w:lang w:val="en-GB" w:eastAsia="ja-JP"/>
        </w:rPr>
        <w:instrText xml:space="preserve"> AUTONUM  </w:instrText>
      </w:r>
      <w:r w:rsidRPr="00CF2E9C">
        <w:rPr>
          <w:lang w:val="en-GB" w:eastAsia="ja-JP"/>
        </w:rPr>
        <w:fldChar w:fldCharType="end"/>
      </w:r>
      <w:r w:rsidRPr="00CF2E9C">
        <w:rPr>
          <w:lang w:val="en-GB" w:eastAsia="ja-JP"/>
        </w:rPr>
        <w:tab/>
        <w:t>The CAJ considered Annex II to document SESSION/2024/2.</w:t>
      </w:r>
    </w:p>
    <w:p w14:paraId="7751CF4F" w14:textId="77777777" w:rsidR="00CF2E9C" w:rsidRDefault="00CF2E9C" w:rsidP="00F80885">
      <w:pPr>
        <w:rPr>
          <w:lang w:val="en-GB"/>
        </w:rPr>
      </w:pPr>
    </w:p>
    <w:p w14:paraId="2146F2FF" w14:textId="31D6333C" w:rsidR="00310346" w:rsidRPr="00DC1D06" w:rsidRDefault="00310346" w:rsidP="00310346">
      <w:pPr>
        <w:rPr>
          <w:spacing w:val="-2"/>
        </w:rPr>
      </w:pPr>
      <w:r w:rsidRPr="005A1D79">
        <w:fldChar w:fldCharType="begin"/>
      </w:r>
      <w:r w:rsidRPr="005A1D79">
        <w:instrText xml:space="preserve"> AUTONUM  </w:instrText>
      </w:r>
      <w:r w:rsidRPr="005A1D79">
        <w:fldChar w:fldCharType="end"/>
      </w:r>
      <w:r w:rsidRPr="005A1D79">
        <w:tab/>
      </w:r>
      <w:r w:rsidR="00E159FE">
        <w:t>The CAJ noted that t</w:t>
      </w:r>
      <w:r w:rsidRPr="00DC1D06">
        <w:t>he TC</w:t>
      </w:r>
      <w:r w:rsidR="00E159FE">
        <w:t xml:space="preserve"> had</w:t>
      </w:r>
      <w:r w:rsidRPr="00DC1D06">
        <w:t xml:space="preserve"> agreed</w:t>
      </w:r>
      <w:r>
        <w:t>, at its sixtieth session</w:t>
      </w:r>
      <w:r>
        <w:fldChar w:fldCharType="begin"/>
      </w:r>
      <w:r>
        <w:rPr>
          <w:rStyle w:val="FootnoteReference"/>
        </w:rPr>
        <w:instrText xml:space="preserve"> NOTEREF _Ref180517086 \h </w:instrText>
      </w:r>
      <w:r>
        <w:fldChar w:fldCharType="separate"/>
      </w:r>
      <w:r w:rsidR="00A33003">
        <w:rPr>
          <w:rStyle w:val="FootnoteReference"/>
        </w:rPr>
        <w:t>1</w:t>
      </w:r>
      <w:r>
        <w:fldChar w:fldCharType="end"/>
      </w:r>
      <w:r>
        <w:t>,</w:t>
      </w:r>
      <w:r w:rsidRPr="00DC1D06">
        <w:t xml:space="preserve"> to</w:t>
      </w:r>
      <w:r>
        <w:t xml:space="preserve"> </w:t>
      </w:r>
      <w:r w:rsidRPr="00DC1D06">
        <w:t xml:space="preserve">propose the revision of document TGP/12/4 “Guidance on Certain Physiological Characteristics”, on the basis of the proposed amendments presented in document SESSIONS/2024/2, </w:t>
      </w:r>
      <w:r w:rsidRPr="00DC1D06">
        <w:rPr>
          <w:spacing w:val="-2"/>
        </w:rPr>
        <w:t>Annex II, section “Proposal”, with the following amendment to the disposition of information in the table to be presented as follows:</w:t>
      </w:r>
    </w:p>
    <w:p w14:paraId="39E4DDC7" w14:textId="77777777" w:rsidR="00310346" w:rsidRPr="00DC1D06" w:rsidRDefault="00310346" w:rsidP="00310346">
      <w:pPr>
        <w:rPr>
          <w:spacing w:val="-2"/>
        </w:rPr>
      </w:pPr>
    </w:p>
    <w:p w14:paraId="1C1CFD87" w14:textId="77777777" w:rsidR="00310346" w:rsidRPr="00DC1D06" w:rsidRDefault="00310346" w:rsidP="00310346">
      <w:pPr>
        <w:keepNext/>
        <w:ind w:left="567" w:right="567"/>
      </w:pPr>
      <w:r w:rsidRPr="00DC1D06">
        <w:rPr>
          <w:rFonts w:cs="Arial"/>
          <w:color w:val="000000"/>
          <w:sz w:val="18"/>
        </w:rPr>
        <w:t>“Table 2: States of expression in Test Guidelines and terminology used in the vegetable seed sector:</w:t>
      </w:r>
    </w:p>
    <w:p w14:paraId="1F36DC8B" w14:textId="77777777" w:rsidR="00310346" w:rsidRPr="00DC1D06" w:rsidRDefault="00310346" w:rsidP="00310346">
      <w:pPr>
        <w:keepNext/>
        <w:ind w:left="567" w:right="567"/>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709"/>
        <w:gridCol w:w="2126"/>
      </w:tblGrid>
      <w:tr w:rsidR="00310346" w:rsidRPr="00960CC8" w14:paraId="16A9ABFA" w14:textId="77777777" w:rsidTr="00F55EC5">
        <w:trPr>
          <w:cantSplit/>
          <w:trHeight w:val="412"/>
          <w:jc w:val="center"/>
        </w:trPr>
        <w:tc>
          <w:tcPr>
            <w:tcW w:w="7088" w:type="dxa"/>
            <w:gridSpan w:val="3"/>
            <w:tcBorders>
              <w:top w:val="single" w:sz="4" w:space="0" w:color="auto"/>
              <w:left w:val="single" w:sz="4" w:space="0" w:color="auto"/>
              <w:bottom w:val="single" w:sz="4" w:space="0" w:color="auto"/>
              <w:right w:val="single" w:sz="4" w:space="0" w:color="auto"/>
            </w:tcBorders>
            <w:noWrap/>
            <w:vAlign w:val="center"/>
            <w:hideMark/>
          </w:tcPr>
          <w:p w14:paraId="16B77254" w14:textId="77777777" w:rsidR="00310346" w:rsidRPr="00960CC8" w:rsidRDefault="00310346" w:rsidP="00F55EC5">
            <w:pPr>
              <w:keepNext/>
              <w:rPr>
                <w:bCs/>
                <w:i/>
                <w:sz w:val="18"/>
                <w:szCs w:val="18"/>
              </w:rPr>
            </w:pPr>
            <w:r w:rsidRPr="00960CC8">
              <w:rPr>
                <w:bCs/>
                <w:i/>
                <w:sz w:val="18"/>
                <w:szCs w:val="18"/>
              </w:rPr>
              <w:t>States of expression in Test Guidelines:</w:t>
            </w:r>
          </w:p>
        </w:tc>
      </w:tr>
      <w:tr w:rsidR="00310346" w:rsidRPr="00960CC8" w14:paraId="71D16E94" w14:textId="77777777" w:rsidTr="00F55EC5">
        <w:trPr>
          <w:cantSplit/>
          <w:trHeight w:val="412"/>
          <w:jc w:val="center"/>
        </w:trPr>
        <w:tc>
          <w:tcPr>
            <w:tcW w:w="4253" w:type="dxa"/>
            <w:tcBorders>
              <w:top w:val="single" w:sz="4" w:space="0" w:color="auto"/>
              <w:left w:val="single" w:sz="4" w:space="0" w:color="auto"/>
              <w:bottom w:val="nil"/>
              <w:right w:val="single" w:sz="4" w:space="0" w:color="auto"/>
            </w:tcBorders>
            <w:noWrap/>
            <w:vAlign w:val="center"/>
            <w:hideMark/>
          </w:tcPr>
          <w:p w14:paraId="063756C9" w14:textId="77777777" w:rsidR="00310346" w:rsidRPr="00960CC8" w:rsidRDefault="00310346" w:rsidP="00F55EC5">
            <w:pPr>
              <w:keepNext/>
              <w:rPr>
                <w:sz w:val="18"/>
                <w:szCs w:val="18"/>
              </w:rPr>
            </w:pPr>
            <w:r w:rsidRPr="00960CC8">
              <w:rPr>
                <w:sz w:val="18"/>
                <w:szCs w:val="18"/>
              </w:rPr>
              <w:t>Resistance to [disease name]</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14092301" w14:textId="77777777" w:rsidR="00310346" w:rsidRPr="00960CC8" w:rsidRDefault="00310346" w:rsidP="00F55EC5">
            <w:pPr>
              <w:keepNext/>
              <w:rPr>
                <w:sz w:val="18"/>
                <w:szCs w:val="18"/>
              </w:rPr>
            </w:pPr>
            <w:r w:rsidRPr="00960CC8">
              <w:rPr>
                <w:sz w:val="18"/>
                <w:szCs w:val="18"/>
              </w:rPr>
              <w:t>note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D90A9DE" w14:textId="77777777" w:rsidR="00310346" w:rsidRPr="00960CC8" w:rsidRDefault="00310346" w:rsidP="00F55EC5">
            <w:pPr>
              <w:keepNext/>
              <w:rPr>
                <w:bCs/>
                <w:sz w:val="18"/>
                <w:szCs w:val="18"/>
              </w:rPr>
            </w:pPr>
            <w:r w:rsidRPr="00960CC8">
              <w:rPr>
                <w:bCs/>
                <w:sz w:val="18"/>
                <w:szCs w:val="18"/>
              </w:rPr>
              <w:t>state</w:t>
            </w:r>
          </w:p>
        </w:tc>
      </w:tr>
      <w:tr w:rsidR="00310346" w:rsidRPr="00960CC8" w14:paraId="7363A4B0" w14:textId="77777777" w:rsidTr="00F55EC5">
        <w:trPr>
          <w:cantSplit/>
          <w:trHeight w:val="418"/>
          <w:jc w:val="center"/>
        </w:trPr>
        <w:tc>
          <w:tcPr>
            <w:tcW w:w="4253" w:type="dxa"/>
            <w:tcBorders>
              <w:top w:val="nil"/>
              <w:left w:val="single" w:sz="4" w:space="0" w:color="auto"/>
              <w:bottom w:val="nil"/>
              <w:right w:val="single" w:sz="4" w:space="0" w:color="auto"/>
            </w:tcBorders>
            <w:noWrap/>
            <w:vAlign w:val="center"/>
          </w:tcPr>
          <w:p w14:paraId="0A8C282B" w14:textId="77777777" w:rsidR="00310346" w:rsidRPr="00960CC8" w:rsidRDefault="00310346" w:rsidP="00F55EC5">
            <w:pPr>
              <w:keepNext/>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DEDAB99" w14:textId="77777777" w:rsidR="00310346" w:rsidRPr="00960CC8" w:rsidRDefault="00310346" w:rsidP="00F55EC5">
            <w:pPr>
              <w:keepNext/>
              <w:rPr>
                <w:sz w:val="18"/>
                <w:szCs w:val="18"/>
              </w:rPr>
            </w:pPr>
            <w:r w:rsidRPr="00960CC8">
              <w:rPr>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DCEC57" w14:textId="77777777" w:rsidR="00310346" w:rsidRPr="00960CC8" w:rsidRDefault="00310346" w:rsidP="00F55EC5">
            <w:pPr>
              <w:keepNext/>
              <w:rPr>
                <w:sz w:val="18"/>
                <w:szCs w:val="18"/>
              </w:rPr>
            </w:pPr>
            <w:r w:rsidRPr="00960CC8">
              <w:rPr>
                <w:sz w:val="18"/>
                <w:szCs w:val="18"/>
              </w:rPr>
              <w:t>absent or low</w:t>
            </w:r>
          </w:p>
        </w:tc>
      </w:tr>
      <w:tr w:rsidR="00310346" w:rsidRPr="00960CC8" w14:paraId="110B3C9A" w14:textId="77777777" w:rsidTr="00F55EC5">
        <w:trPr>
          <w:cantSplit/>
          <w:trHeight w:val="418"/>
          <w:jc w:val="center"/>
        </w:trPr>
        <w:tc>
          <w:tcPr>
            <w:tcW w:w="4253" w:type="dxa"/>
            <w:tcBorders>
              <w:top w:val="nil"/>
              <w:left w:val="single" w:sz="4" w:space="0" w:color="auto"/>
              <w:bottom w:val="nil"/>
              <w:right w:val="single" w:sz="4" w:space="0" w:color="auto"/>
            </w:tcBorders>
            <w:noWrap/>
            <w:vAlign w:val="center"/>
          </w:tcPr>
          <w:p w14:paraId="50B1E108" w14:textId="77777777" w:rsidR="00310346" w:rsidRPr="00960CC8" w:rsidRDefault="00310346" w:rsidP="00F55EC5">
            <w:pPr>
              <w:keepNext/>
              <w:rPr>
                <w:sz w:val="18"/>
                <w:szCs w:val="18"/>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5312DBBA" w14:textId="77777777" w:rsidR="00310346" w:rsidRPr="00960CC8" w:rsidRDefault="00310346" w:rsidP="00F55EC5">
            <w:pPr>
              <w:keepNext/>
              <w:rPr>
                <w:sz w:val="18"/>
                <w:szCs w:val="18"/>
              </w:rPr>
            </w:pPr>
            <w:r w:rsidRPr="00960CC8">
              <w:rPr>
                <w:sz w:val="18"/>
                <w:szCs w:val="18"/>
              </w:rPr>
              <w:t>2</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5845706" w14:textId="77777777" w:rsidR="00310346" w:rsidRPr="00960CC8" w:rsidRDefault="00310346" w:rsidP="00F55EC5">
            <w:pPr>
              <w:keepNext/>
              <w:rPr>
                <w:sz w:val="18"/>
                <w:szCs w:val="18"/>
              </w:rPr>
            </w:pPr>
            <w:r w:rsidRPr="00960CC8">
              <w:rPr>
                <w:sz w:val="18"/>
                <w:szCs w:val="18"/>
              </w:rPr>
              <w:t>medium</w:t>
            </w:r>
          </w:p>
        </w:tc>
      </w:tr>
      <w:tr w:rsidR="00310346" w:rsidRPr="00960CC8" w14:paraId="7445F0D6" w14:textId="77777777" w:rsidTr="00F55EC5">
        <w:trPr>
          <w:cantSplit/>
          <w:trHeight w:val="410"/>
          <w:jc w:val="center"/>
        </w:trPr>
        <w:tc>
          <w:tcPr>
            <w:tcW w:w="4253" w:type="dxa"/>
            <w:tcBorders>
              <w:top w:val="nil"/>
              <w:left w:val="single" w:sz="4" w:space="0" w:color="auto"/>
              <w:bottom w:val="single" w:sz="4" w:space="0" w:color="auto"/>
              <w:right w:val="single" w:sz="4" w:space="0" w:color="auto"/>
            </w:tcBorders>
            <w:noWrap/>
            <w:vAlign w:val="center"/>
          </w:tcPr>
          <w:p w14:paraId="772094FE" w14:textId="77777777" w:rsidR="00310346" w:rsidRPr="00960CC8" w:rsidRDefault="00310346" w:rsidP="00F55EC5">
            <w:pPr>
              <w:keepNext/>
              <w:rPr>
                <w:sz w:val="18"/>
                <w:szCs w:val="18"/>
              </w:rPr>
            </w:pP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3800C531" w14:textId="77777777" w:rsidR="00310346" w:rsidRPr="00960CC8" w:rsidRDefault="00310346" w:rsidP="00F55EC5">
            <w:pPr>
              <w:keepNext/>
              <w:rPr>
                <w:sz w:val="18"/>
                <w:szCs w:val="18"/>
              </w:rPr>
            </w:pPr>
            <w:r w:rsidRPr="00960CC8">
              <w:rPr>
                <w:sz w:val="18"/>
                <w:szCs w:val="18"/>
              </w:rPr>
              <w:t>3</w:t>
            </w:r>
          </w:p>
        </w:tc>
        <w:tc>
          <w:tcPr>
            <w:tcW w:w="2126" w:type="dxa"/>
            <w:tcBorders>
              <w:top w:val="single" w:sz="4" w:space="0" w:color="auto"/>
              <w:left w:val="single" w:sz="4" w:space="0" w:color="auto"/>
              <w:bottom w:val="single" w:sz="4" w:space="0" w:color="auto"/>
              <w:right w:val="single" w:sz="4" w:space="0" w:color="auto"/>
            </w:tcBorders>
            <w:noWrap/>
            <w:vAlign w:val="center"/>
            <w:hideMark/>
          </w:tcPr>
          <w:p w14:paraId="1099B874" w14:textId="77777777" w:rsidR="00310346" w:rsidRPr="00960CC8" w:rsidRDefault="00310346" w:rsidP="00F55EC5">
            <w:pPr>
              <w:keepNext/>
              <w:rPr>
                <w:sz w:val="18"/>
                <w:szCs w:val="18"/>
              </w:rPr>
            </w:pPr>
            <w:r w:rsidRPr="00960CC8">
              <w:rPr>
                <w:sz w:val="18"/>
                <w:szCs w:val="18"/>
              </w:rPr>
              <w:t>high</w:t>
            </w:r>
          </w:p>
        </w:tc>
      </w:tr>
      <w:tr w:rsidR="00310346" w:rsidRPr="00960CC8" w14:paraId="25DF8D4E" w14:textId="77777777" w:rsidTr="00F55EC5">
        <w:trPr>
          <w:cantSplit/>
          <w:trHeight w:val="410"/>
          <w:jc w:val="center"/>
        </w:trPr>
        <w:tc>
          <w:tcPr>
            <w:tcW w:w="7088" w:type="dxa"/>
            <w:gridSpan w:val="3"/>
            <w:tcBorders>
              <w:top w:val="single" w:sz="4" w:space="0" w:color="auto"/>
              <w:left w:val="single" w:sz="4" w:space="0" w:color="auto"/>
              <w:bottom w:val="single" w:sz="4" w:space="0" w:color="auto"/>
              <w:right w:val="single" w:sz="4" w:space="0" w:color="auto"/>
            </w:tcBorders>
            <w:noWrap/>
            <w:vAlign w:val="center"/>
            <w:hideMark/>
          </w:tcPr>
          <w:p w14:paraId="3A353283" w14:textId="77777777" w:rsidR="00310346" w:rsidRPr="00960CC8" w:rsidRDefault="00310346" w:rsidP="00F55EC5">
            <w:pPr>
              <w:keepNext/>
              <w:rPr>
                <w:i/>
                <w:sz w:val="18"/>
                <w:szCs w:val="18"/>
              </w:rPr>
            </w:pPr>
            <w:r w:rsidRPr="00960CC8">
              <w:rPr>
                <w:bCs/>
                <w:i/>
                <w:sz w:val="18"/>
                <w:szCs w:val="18"/>
              </w:rPr>
              <w:t>Terminology used in the vegetable seed sector:</w:t>
            </w:r>
          </w:p>
        </w:tc>
      </w:tr>
      <w:tr w:rsidR="00310346" w:rsidRPr="00960CC8" w14:paraId="28768576" w14:textId="77777777" w:rsidTr="00F55EC5">
        <w:trPr>
          <w:cantSplit/>
          <w:trHeight w:val="410"/>
          <w:jc w:val="center"/>
        </w:trPr>
        <w:tc>
          <w:tcPr>
            <w:tcW w:w="4253" w:type="dxa"/>
            <w:tcBorders>
              <w:top w:val="single" w:sz="4" w:space="0" w:color="auto"/>
              <w:left w:val="single" w:sz="4" w:space="0" w:color="auto"/>
              <w:bottom w:val="nil"/>
              <w:right w:val="single" w:sz="4" w:space="0" w:color="auto"/>
            </w:tcBorders>
            <w:noWrap/>
            <w:vAlign w:val="center"/>
            <w:hideMark/>
          </w:tcPr>
          <w:p w14:paraId="0C3CA847" w14:textId="77777777" w:rsidR="00310346" w:rsidRPr="00960CC8" w:rsidRDefault="00310346" w:rsidP="00F55EC5">
            <w:pPr>
              <w:keepNext/>
              <w:rPr>
                <w:sz w:val="18"/>
                <w:szCs w:val="18"/>
              </w:rPr>
            </w:pPr>
            <w:r w:rsidRPr="00960CC8">
              <w:rPr>
                <w:sz w:val="18"/>
                <w:szCs w:val="18"/>
              </w:rPr>
              <w:t xml:space="preserve">Reaction of a plant variety to a specific pest </w:t>
            </w:r>
            <w:r w:rsidRPr="00960CC8">
              <w:rPr>
                <w:bCs/>
                <w:sz w:val="18"/>
                <w:szCs w:val="18"/>
                <w:vertAlign w:val="superscript"/>
              </w:rPr>
              <w:footnoteReference w:id="3"/>
            </w: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0E107573" w14:textId="77777777" w:rsidR="00310346" w:rsidRPr="00960CC8" w:rsidRDefault="00310346" w:rsidP="00F55EC5">
            <w:pPr>
              <w:keepNext/>
              <w:rPr>
                <w:sz w:val="18"/>
                <w:szCs w:val="18"/>
              </w:rPr>
            </w:pPr>
            <w:r w:rsidRPr="00960CC8">
              <w:rPr>
                <w:sz w:val="18"/>
                <w:szCs w:val="18"/>
              </w:rPr>
              <w:t>Susceptibility (S)</w:t>
            </w:r>
          </w:p>
        </w:tc>
      </w:tr>
      <w:tr w:rsidR="00310346" w:rsidRPr="00960CC8" w14:paraId="5F1FDE40" w14:textId="77777777" w:rsidTr="00F55EC5">
        <w:trPr>
          <w:cantSplit/>
          <w:trHeight w:val="410"/>
          <w:jc w:val="center"/>
        </w:trPr>
        <w:tc>
          <w:tcPr>
            <w:tcW w:w="4253" w:type="dxa"/>
            <w:tcBorders>
              <w:top w:val="nil"/>
              <w:left w:val="single" w:sz="4" w:space="0" w:color="auto"/>
              <w:bottom w:val="nil"/>
              <w:right w:val="single" w:sz="4" w:space="0" w:color="auto"/>
            </w:tcBorders>
            <w:noWrap/>
            <w:vAlign w:val="center"/>
          </w:tcPr>
          <w:p w14:paraId="65EABAAF" w14:textId="77777777" w:rsidR="00310346" w:rsidRPr="00960CC8" w:rsidRDefault="00310346" w:rsidP="00F55EC5">
            <w:pPr>
              <w:keepNext/>
              <w:rPr>
                <w:sz w:val="18"/>
                <w:szCs w:val="18"/>
              </w:rPr>
            </w:pP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7908BBF7" w14:textId="77777777" w:rsidR="00310346" w:rsidRPr="00960CC8" w:rsidRDefault="00310346" w:rsidP="00F55EC5">
            <w:pPr>
              <w:keepNext/>
              <w:rPr>
                <w:sz w:val="18"/>
                <w:szCs w:val="18"/>
              </w:rPr>
            </w:pPr>
            <w:r w:rsidRPr="00960CC8">
              <w:rPr>
                <w:sz w:val="18"/>
                <w:szCs w:val="18"/>
              </w:rPr>
              <w:t>Intermediate Resistance (IR)</w:t>
            </w:r>
          </w:p>
        </w:tc>
      </w:tr>
      <w:tr w:rsidR="00310346" w:rsidRPr="00960CC8" w14:paraId="7694A431" w14:textId="77777777" w:rsidTr="00F55EC5">
        <w:trPr>
          <w:cantSplit/>
          <w:trHeight w:val="410"/>
          <w:jc w:val="center"/>
        </w:trPr>
        <w:tc>
          <w:tcPr>
            <w:tcW w:w="4253" w:type="dxa"/>
            <w:tcBorders>
              <w:top w:val="nil"/>
              <w:left w:val="single" w:sz="4" w:space="0" w:color="auto"/>
              <w:bottom w:val="single" w:sz="4" w:space="0" w:color="auto"/>
              <w:right w:val="single" w:sz="4" w:space="0" w:color="auto"/>
            </w:tcBorders>
            <w:noWrap/>
            <w:vAlign w:val="center"/>
          </w:tcPr>
          <w:p w14:paraId="649E3043" w14:textId="77777777" w:rsidR="00310346" w:rsidRPr="00960CC8" w:rsidRDefault="00310346" w:rsidP="00F55EC5">
            <w:pPr>
              <w:rPr>
                <w:sz w:val="18"/>
                <w:szCs w:val="18"/>
              </w:rPr>
            </w:pPr>
          </w:p>
        </w:tc>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14:paraId="23AE7393" w14:textId="77777777" w:rsidR="00310346" w:rsidRPr="00960CC8" w:rsidRDefault="00310346" w:rsidP="00F55EC5">
            <w:pPr>
              <w:rPr>
                <w:sz w:val="18"/>
                <w:szCs w:val="18"/>
              </w:rPr>
            </w:pPr>
            <w:r w:rsidRPr="00960CC8">
              <w:rPr>
                <w:sz w:val="18"/>
                <w:szCs w:val="18"/>
              </w:rPr>
              <w:t>High Resistance (HR)</w:t>
            </w:r>
          </w:p>
        </w:tc>
      </w:tr>
    </w:tbl>
    <w:p w14:paraId="0EF0EDA8" w14:textId="77777777" w:rsidR="00310346" w:rsidRPr="00CF2E9C" w:rsidRDefault="00310346" w:rsidP="00F80885">
      <w:pPr>
        <w:rPr>
          <w:lang w:val="en-GB"/>
        </w:rPr>
      </w:pPr>
    </w:p>
    <w:p w14:paraId="16683631" w14:textId="02B49A85" w:rsidR="00F80885" w:rsidRPr="00A306BF" w:rsidRDefault="00F80885" w:rsidP="00F80885">
      <w:r w:rsidRPr="00A306BF">
        <w:fldChar w:fldCharType="begin"/>
      </w:r>
      <w:r w:rsidRPr="00A306BF">
        <w:instrText xml:space="preserve"> AUTONUM  </w:instrText>
      </w:r>
      <w:r w:rsidRPr="00A306BF">
        <w:fldChar w:fldCharType="end"/>
      </w:r>
      <w:r w:rsidRPr="00A306BF">
        <w:tab/>
      </w:r>
      <w:r w:rsidR="00310346" w:rsidRPr="00CF2E9C">
        <w:rPr>
          <w:lang w:val="en-GB" w:eastAsia="ja-JP"/>
        </w:rPr>
        <w:t xml:space="preserve">The CAJ </w:t>
      </w:r>
      <w:r w:rsidR="00310346">
        <w:t>agreed with the proposal of the TC and</w:t>
      </w:r>
      <w:r w:rsidR="00310346" w:rsidRPr="00CF2E9C">
        <w:rPr>
          <w:lang w:val="en-GB" w:eastAsia="ja-JP"/>
        </w:rPr>
        <w:t xml:space="preserve"> approved the proposed</w:t>
      </w:r>
      <w:r w:rsidR="00310346" w:rsidRPr="00CF2E9C">
        <w:t xml:space="preserve"> </w:t>
      </w:r>
      <w:r w:rsidR="00310346" w:rsidRPr="00CF2E9C">
        <w:rPr>
          <w:lang w:val="en-GB" w:eastAsia="ja-JP"/>
        </w:rPr>
        <w:t>revision</w:t>
      </w:r>
      <w:r w:rsidRPr="00A306BF">
        <w:t xml:space="preserve"> of document TGP/12 “Guidance on certain physiological characteristics”, as</w:t>
      </w:r>
      <w:r w:rsidR="00310346">
        <w:t xml:space="preserve"> set out in paragraph 28.</w:t>
      </w:r>
    </w:p>
    <w:p w14:paraId="36F3A947" w14:textId="77777777" w:rsidR="00F80885" w:rsidRPr="00CF2E9C" w:rsidRDefault="00F80885" w:rsidP="00F80885">
      <w:pPr>
        <w:rPr>
          <w:highlight w:val="yellow"/>
        </w:rPr>
      </w:pPr>
    </w:p>
    <w:p w14:paraId="3CB1DA77" w14:textId="09B2D96E" w:rsidR="00F80885" w:rsidRDefault="00F80885" w:rsidP="00F80885">
      <w:r w:rsidRPr="00A306BF">
        <w:rPr>
          <w:lang w:val="en-GB" w:eastAsia="ja-JP"/>
        </w:rPr>
        <w:fldChar w:fldCharType="begin"/>
      </w:r>
      <w:r w:rsidRPr="00A306BF">
        <w:rPr>
          <w:lang w:val="en-GB" w:eastAsia="ja-JP"/>
        </w:rPr>
        <w:instrText xml:space="preserve"> AUTONUM  </w:instrText>
      </w:r>
      <w:r w:rsidRPr="00A306BF">
        <w:rPr>
          <w:lang w:val="en-GB" w:eastAsia="ja-JP"/>
        </w:rPr>
        <w:fldChar w:fldCharType="end"/>
      </w:r>
      <w:r w:rsidRPr="00A306BF">
        <w:rPr>
          <w:lang w:val="en-GB" w:eastAsia="ja-JP"/>
        </w:rPr>
        <w:tab/>
      </w:r>
      <w:r w:rsidR="00310346">
        <w:rPr>
          <w:lang w:val="en-GB" w:eastAsia="ja-JP"/>
        </w:rPr>
        <w:t>On that basis, t</w:t>
      </w:r>
      <w:r w:rsidR="00310346" w:rsidRPr="00CF2E9C">
        <w:rPr>
          <w:lang w:val="en-GB" w:eastAsia="ja-JP"/>
        </w:rPr>
        <w:t>he CAJ agreed that the Council be invited to adopt,</w:t>
      </w:r>
      <w:r w:rsidRPr="00A306BF">
        <w:rPr>
          <w:lang w:val="en-GB" w:eastAsia="ja-JP"/>
        </w:rPr>
        <w:t xml:space="preserve"> at its fifty-</w:t>
      </w:r>
      <w:r w:rsidR="00A306BF" w:rsidRPr="00A306BF">
        <w:rPr>
          <w:lang w:val="en-GB" w:eastAsia="ja-JP"/>
        </w:rPr>
        <w:t>eighth</w:t>
      </w:r>
      <w:r w:rsidRPr="00A306BF">
        <w:rPr>
          <w:lang w:val="en-GB" w:eastAsia="ja-JP"/>
        </w:rPr>
        <w:t xml:space="preserve"> ordinary session, the proposed revisions to </w:t>
      </w:r>
      <w:r w:rsidRPr="00A306BF">
        <w:t>document TGP/12 “Guidance on certain physiological characteristics”</w:t>
      </w:r>
      <w:r w:rsidR="00310346">
        <w:t>.</w:t>
      </w:r>
    </w:p>
    <w:p w14:paraId="595B8276" w14:textId="77777777" w:rsidR="00310346" w:rsidRPr="00A306BF" w:rsidRDefault="00310346" w:rsidP="00F80885"/>
    <w:p w14:paraId="0E16E0A0" w14:textId="77777777" w:rsidR="00F80885" w:rsidRPr="00B61739" w:rsidRDefault="00F80885" w:rsidP="00F80885">
      <w:pPr>
        <w:rPr>
          <w:lang w:val="en-GB" w:eastAsia="ja-JP"/>
        </w:rPr>
      </w:pPr>
    </w:p>
    <w:p w14:paraId="1EB401FD" w14:textId="09B449CF" w:rsidR="00F80885" w:rsidRPr="00CF2E9C" w:rsidRDefault="00F80885" w:rsidP="00F80885">
      <w:pPr>
        <w:pStyle w:val="Heading4"/>
        <w:rPr>
          <w:lang w:val="en-GB"/>
        </w:rPr>
      </w:pPr>
      <w:r w:rsidRPr="00B63092">
        <w:rPr>
          <w:lang w:val="en-US"/>
        </w:rPr>
        <w:t>TGP/</w:t>
      </w:r>
      <w:r w:rsidR="00CF2E9C">
        <w:rPr>
          <w:lang w:val="en-US"/>
        </w:rPr>
        <w:t>0</w:t>
      </w:r>
      <w:r w:rsidRPr="00B63092">
        <w:rPr>
          <w:lang w:val="en-US"/>
        </w:rPr>
        <w:t xml:space="preserve">: </w:t>
      </w:r>
      <w:r w:rsidR="00CF2E9C" w:rsidRPr="00CF2E9C">
        <w:rPr>
          <w:bCs/>
          <w:snapToGrid w:val="0"/>
          <w:szCs w:val="24"/>
          <w:lang w:val="en-GB"/>
        </w:rPr>
        <w:t>List of TGP documents and latest issue dates (Revision) (document TGP/0/16 Draft 1)</w:t>
      </w:r>
    </w:p>
    <w:p w14:paraId="7ABD12A9" w14:textId="77777777" w:rsidR="00F80885" w:rsidRDefault="00F80885" w:rsidP="00F80885">
      <w:pPr>
        <w:keepNext/>
        <w:rPr>
          <w:lang w:val="en-GB"/>
        </w:rPr>
      </w:pPr>
    </w:p>
    <w:p w14:paraId="4281CFBC" w14:textId="123EDE37" w:rsidR="00F80885" w:rsidRPr="00CF2E9C" w:rsidRDefault="00F80885" w:rsidP="00F80885">
      <w:pPr>
        <w:rPr>
          <w:highlight w:val="yellow"/>
          <w:lang w:val="en-GB"/>
        </w:rPr>
      </w:pPr>
      <w:r w:rsidRPr="00053B19">
        <w:rPr>
          <w:lang w:val="en-GB"/>
        </w:rPr>
        <w:fldChar w:fldCharType="begin"/>
      </w:r>
      <w:r w:rsidRPr="00053B19">
        <w:rPr>
          <w:lang w:val="en-GB"/>
        </w:rPr>
        <w:instrText xml:space="preserve"> AUTONUM  </w:instrText>
      </w:r>
      <w:r w:rsidRPr="00053B19">
        <w:rPr>
          <w:lang w:val="en-GB"/>
        </w:rPr>
        <w:fldChar w:fldCharType="end"/>
      </w:r>
      <w:r w:rsidRPr="00053B19">
        <w:rPr>
          <w:lang w:val="en-GB"/>
        </w:rPr>
        <w:tab/>
        <w:t xml:space="preserve">The CAJ considered paragraph </w:t>
      </w:r>
      <w:r w:rsidR="00053B19" w:rsidRPr="00053B19">
        <w:rPr>
          <w:lang w:val="en-GB"/>
        </w:rPr>
        <w:t>40</w:t>
      </w:r>
      <w:r w:rsidRPr="00053B19">
        <w:rPr>
          <w:lang w:val="en-GB"/>
        </w:rPr>
        <w:t xml:space="preserve"> of document SESSION/202</w:t>
      </w:r>
      <w:r w:rsidR="00053B19" w:rsidRPr="00053B19">
        <w:rPr>
          <w:lang w:val="en-GB"/>
        </w:rPr>
        <w:t>4</w:t>
      </w:r>
      <w:r w:rsidRPr="00053B19">
        <w:rPr>
          <w:lang w:val="en-GB"/>
        </w:rPr>
        <w:t>/2.</w:t>
      </w:r>
    </w:p>
    <w:p w14:paraId="090B4055" w14:textId="77777777" w:rsidR="00F80885" w:rsidRPr="00CF2E9C" w:rsidRDefault="00F80885" w:rsidP="00F80885">
      <w:pPr>
        <w:rPr>
          <w:highlight w:val="yellow"/>
          <w:lang w:val="en-GB"/>
        </w:rPr>
      </w:pPr>
    </w:p>
    <w:p w14:paraId="0FAFB8FA" w14:textId="43B8059A" w:rsidR="00F80885" w:rsidRPr="00053B19" w:rsidRDefault="00F80885" w:rsidP="00F80885">
      <w:r w:rsidRPr="00053B19">
        <w:rPr>
          <w:lang w:val="en-GB"/>
        </w:rPr>
        <w:fldChar w:fldCharType="begin"/>
      </w:r>
      <w:r w:rsidRPr="00053B19">
        <w:rPr>
          <w:lang w:val="en-GB"/>
        </w:rPr>
        <w:instrText xml:space="preserve"> AUTONUM  </w:instrText>
      </w:r>
      <w:r w:rsidRPr="00053B19">
        <w:rPr>
          <w:lang w:val="en-GB"/>
        </w:rPr>
        <w:fldChar w:fldCharType="end"/>
      </w:r>
      <w:r w:rsidRPr="00053B19">
        <w:rPr>
          <w:lang w:val="en-GB"/>
        </w:rPr>
        <w:tab/>
        <w:t>The CAJ approved the revision of document TGP/</w:t>
      </w:r>
      <w:r w:rsidR="00053B19" w:rsidRPr="00053B19">
        <w:rPr>
          <w:lang w:val="en-GB"/>
        </w:rPr>
        <w:t>0</w:t>
      </w:r>
      <w:r w:rsidRPr="00053B19">
        <w:rPr>
          <w:lang w:val="en-GB"/>
        </w:rPr>
        <w:t xml:space="preserve"> </w:t>
      </w:r>
      <w:r w:rsidR="00053B19" w:rsidRPr="00053B19">
        <w:t>“List of TGP documents and latest issue dates” (document TGP/0/15) on the basis of document TGP/0/16 Draft 1.</w:t>
      </w:r>
    </w:p>
    <w:p w14:paraId="6357F5DB" w14:textId="77777777" w:rsidR="00F80885" w:rsidRPr="00CF2E9C" w:rsidRDefault="00F80885" w:rsidP="00F80885">
      <w:pPr>
        <w:rPr>
          <w:highlight w:val="yellow"/>
          <w:lang w:val="en-GB"/>
        </w:rPr>
      </w:pPr>
    </w:p>
    <w:p w14:paraId="50DC58A2" w14:textId="04A0A2BE" w:rsidR="00053B19" w:rsidRPr="00053B19" w:rsidRDefault="00F80885" w:rsidP="00053B19">
      <w:r w:rsidRPr="00053B19">
        <w:rPr>
          <w:lang w:val="en-GB" w:eastAsia="ja-JP"/>
        </w:rPr>
        <w:fldChar w:fldCharType="begin"/>
      </w:r>
      <w:r w:rsidRPr="00053B19">
        <w:rPr>
          <w:lang w:val="en-GB" w:eastAsia="ja-JP"/>
        </w:rPr>
        <w:instrText xml:space="preserve"> AUTONUM  </w:instrText>
      </w:r>
      <w:r w:rsidRPr="00053B19">
        <w:rPr>
          <w:lang w:val="en-GB" w:eastAsia="ja-JP"/>
        </w:rPr>
        <w:fldChar w:fldCharType="end"/>
      </w:r>
      <w:r w:rsidRPr="00053B19">
        <w:rPr>
          <w:lang w:val="en-GB" w:eastAsia="ja-JP"/>
        </w:rPr>
        <w:tab/>
        <w:t>The CAJ agreed that the Council be invited to adopt, at its fifty-</w:t>
      </w:r>
      <w:r w:rsidR="00053B19" w:rsidRPr="00053B19">
        <w:rPr>
          <w:lang w:val="en-GB" w:eastAsia="ja-JP"/>
        </w:rPr>
        <w:t>eighth</w:t>
      </w:r>
      <w:r w:rsidRPr="00053B19">
        <w:rPr>
          <w:lang w:val="en-GB" w:eastAsia="ja-JP"/>
        </w:rPr>
        <w:t xml:space="preserve"> ordinary session, the proposed revisions to document </w:t>
      </w:r>
      <w:r w:rsidR="00053B19" w:rsidRPr="00053B19">
        <w:rPr>
          <w:lang w:val="en-GB"/>
        </w:rPr>
        <w:t xml:space="preserve">TGP/0 </w:t>
      </w:r>
      <w:r w:rsidR="00053B19" w:rsidRPr="00053B19">
        <w:t>“List of TGP documents and latest issue dates”</w:t>
      </w:r>
      <w:r w:rsidR="00053B19" w:rsidRPr="00053B19">
        <w:rPr>
          <w:lang w:val="en-GB" w:eastAsia="ja-JP"/>
        </w:rPr>
        <w:t xml:space="preserve">, </w:t>
      </w:r>
      <w:r w:rsidR="00053B19" w:rsidRPr="00053B19">
        <w:t>on the basis of document TGP/0/16 Draft 1.</w:t>
      </w:r>
    </w:p>
    <w:p w14:paraId="00ABCCB3" w14:textId="77777777" w:rsidR="00F80885" w:rsidRDefault="00F80885" w:rsidP="00F80885">
      <w:pPr>
        <w:rPr>
          <w:lang w:val="en-GB"/>
        </w:rPr>
      </w:pPr>
    </w:p>
    <w:p w14:paraId="1420B91C" w14:textId="77777777" w:rsidR="00FE6B53" w:rsidRDefault="00FE6B53" w:rsidP="00F80885">
      <w:pPr>
        <w:rPr>
          <w:lang w:val="en-GB"/>
        </w:rPr>
      </w:pPr>
    </w:p>
    <w:p w14:paraId="569720A3" w14:textId="5AEE9F70" w:rsidR="00FE6B53" w:rsidRPr="002432FB" w:rsidRDefault="00FE6B53" w:rsidP="00FE6B53">
      <w:pPr>
        <w:pStyle w:val="Heading2"/>
      </w:pPr>
      <w:r w:rsidRPr="002432FB">
        <w:rPr>
          <w:snapToGrid w:val="0"/>
        </w:rPr>
        <w:t>Updates from UPOV members and observers relating to the implementation of the concept of essentially derived varieties (document CAJ/81/3)</w:t>
      </w:r>
    </w:p>
    <w:p w14:paraId="6F8A441A" w14:textId="77777777" w:rsidR="00FE6B53" w:rsidRPr="002432FB" w:rsidRDefault="00FE6B53" w:rsidP="00F80885"/>
    <w:p w14:paraId="739645C6" w14:textId="18240C0A" w:rsidR="00FE6B53" w:rsidRPr="002432FB" w:rsidRDefault="00FE6B53" w:rsidP="00F80885">
      <w:r w:rsidRPr="002432FB">
        <w:fldChar w:fldCharType="begin"/>
      </w:r>
      <w:r w:rsidRPr="002432FB">
        <w:instrText xml:space="preserve"> AUTONUM  </w:instrText>
      </w:r>
      <w:r w:rsidRPr="002432FB">
        <w:fldChar w:fldCharType="end"/>
      </w:r>
      <w:r w:rsidRPr="002432FB">
        <w:tab/>
      </w:r>
      <w:r w:rsidR="002432FB" w:rsidRPr="002432FB">
        <w:t>The CAJ considered document CAJ/81/3</w:t>
      </w:r>
      <w:r w:rsidR="009140D6">
        <w:t>.</w:t>
      </w:r>
    </w:p>
    <w:p w14:paraId="577B19CC" w14:textId="77777777" w:rsidR="002432FB" w:rsidRPr="002432FB" w:rsidRDefault="002432FB" w:rsidP="00F80885"/>
    <w:p w14:paraId="21C7A9E0" w14:textId="611E8DF4" w:rsidR="00382889" w:rsidRDefault="002432FB" w:rsidP="00382889">
      <w:r w:rsidRPr="002432FB">
        <w:fldChar w:fldCharType="begin"/>
      </w:r>
      <w:r w:rsidRPr="002432FB">
        <w:instrText xml:space="preserve"> AUTONUM  </w:instrText>
      </w:r>
      <w:r w:rsidRPr="002432FB">
        <w:fldChar w:fldCharType="end"/>
      </w:r>
      <w:r w:rsidRPr="002432FB">
        <w:tab/>
      </w:r>
      <w:r w:rsidR="00A77A77" w:rsidRPr="002432FB">
        <w:t xml:space="preserve">The CAJ </w:t>
      </w:r>
      <w:r w:rsidR="00A77A77">
        <w:t xml:space="preserve">took </w:t>
      </w:r>
      <w:r w:rsidR="00A77A77" w:rsidRPr="008F06BE">
        <w:t>note of the presentation delivered by the International Seed Federation (ISF)</w:t>
      </w:r>
      <w:r w:rsidR="00382889">
        <w:t>. The CAJ also noted that ISF intended to present examples</w:t>
      </w:r>
      <w:r w:rsidR="00AE2702">
        <w:t>, at</w:t>
      </w:r>
      <w:r w:rsidR="00AE2702" w:rsidRPr="00AE2702">
        <w:t xml:space="preserve"> the eighty-second session of the CAJ</w:t>
      </w:r>
      <w:r w:rsidR="00382889">
        <w:t xml:space="preserve">, that </w:t>
      </w:r>
      <w:r w:rsidR="00AE2702">
        <w:t xml:space="preserve">would </w:t>
      </w:r>
      <w:r w:rsidR="00382889">
        <w:t xml:space="preserve">be discussed in the ISF Coordination Group, </w:t>
      </w:r>
      <w:r w:rsidR="00382889" w:rsidRPr="00382889">
        <w:t xml:space="preserve">on </w:t>
      </w:r>
      <w:r w:rsidR="00382889">
        <w:t>ways to assess</w:t>
      </w:r>
      <w:r w:rsidR="00AE2702">
        <w:t xml:space="preserve"> EDVs taking into consideration the new Explanatory Notes on EDV (document UPOV/EXN/EDV/3</w:t>
      </w:r>
      <w:r w:rsidR="004A2553">
        <w:t>)</w:t>
      </w:r>
      <w:r w:rsidR="00AE2702">
        <w:t>.</w:t>
      </w:r>
      <w:r w:rsidR="00382889">
        <w:t xml:space="preserve"> </w:t>
      </w:r>
    </w:p>
    <w:p w14:paraId="41168501" w14:textId="77777777" w:rsidR="006A1A2A" w:rsidRDefault="006A1A2A" w:rsidP="00382889"/>
    <w:p w14:paraId="61B8F288" w14:textId="42FA06F0" w:rsidR="00382889" w:rsidRDefault="006A1A2A" w:rsidP="00382889">
      <w:r>
        <w:fldChar w:fldCharType="begin"/>
      </w:r>
      <w:r>
        <w:instrText xml:space="preserve"> AUTONUM  </w:instrText>
      </w:r>
      <w:r>
        <w:fldChar w:fldCharType="end"/>
      </w:r>
      <w:r>
        <w:tab/>
        <w:t xml:space="preserve">The CAJ agreed that it would not be appropriate to discuss ongoing unresolved disputes between parties under this standing agenda item. </w:t>
      </w:r>
    </w:p>
    <w:p w14:paraId="50CF60D5" w14:textId="77777777" w:rsidR="006A1A2A" w:rsidRDefault="006A1A2A" w:rsidP="00382889"/>
    <w:p w14:paraId="34DA1806" w14:textId="76000C0D" w:rsidR="00382889" w:rsidRDefault="00382889" w:rsidP="00382889">
      <w:r>
        <w:fldChar w:fldCharType="begin"/>
      </w:r>
      <w:r>
        <w:instrText xml:space="preserve"> AUTONUM  </w:instrText>
      </w:r>
      <w:r>
        <w:fldChar w:fldCharType="end"/>
      </w:r>
      <w:r>
        <w:tab/>
        <w:t xml:space="preserve">The CAJ noted </w:t>
      </w:r>
      <w:r w:rsidR="00A77A77" w:rsidRPr="008F06BE">
        <w:t>that a copy of the</w:t>
      </w:r>
      <w:r w:rsidR="00E159FE">
        <w:t xml:space="preserve"> ISF</w:t>
      </w:r>
      <w:r w:rsidR="00A77A77" w:rsidRPr="008F06BE">
        <w:t xml:space="preserve"> presentation would be made available after the UPOV sessions on the UPOV website.</w:t>
      </w:r>
      <w:r w:rsidRPr="00382889">
        <w:t xml:space="preserve"> </w:t>
      </w:r>
    </w:p>
    <w:p w14:paraId="611470EE" w14:textId="77777777" w:rsidR="00382889" w:rsidRDefault="00382889" w:rsidP="00382889"/>
    <w:p w14:paraId="1D110C64" w14:textId="77777777" w:rsidR="00FE6B53" w:rsidRPr="00FE6B53" w:rsidRDefault="00FE6B53" w:rsidP="00F80885">
      <w:pPr>
        <w:rPr>
          <w:highlight w:val="yellow"/>
        </w:rPr>
      </w:pPr>
    </w:p>
    <w:p w14:paraId="22294B27" w14:textId="0A00C202" w:rsidR="00FE6B53" w:rsidRPr="002432FB" w:rsidRDefault="00FE6B53" w:rsidP="00FE6B53">
      <w:pPr>
        <w:pStyle w:val="Heading2"/>
      </w:pPr>
      <w:r w:rsidRPr="002432FB">
        <w:t>Measures to enhance cooperation in examination (document SESSIONS/202</w:t>
      </w:r>
      <w:r w:rsidR="002432FB" w:rsidRPr="002432FB">
        <w:t>4</w:t>
      </w:r>
      <w:r w:rsidRPr="002432FB">
        <w:t>/</w:t>
      </w:r>
      <w:r w:rsidR="002432FB" w:rsidRPr="002432FB">
        <w:t>3</w:t>
      </w:r>
      <w:r w:rsidRPr="002432FB">
        <w:t>)</w:t>
      </w:r>
    </w:p>
    <w:p w14:paraId="2534DB0E" w14:textId="77777777" w:rsidR="00FE6B53" w:rsidRPr="002432FB" w:rsidRDefault="00FE6B53" w:rsidP="00FE6B53">
      <w:pPr>
        <w:keepNext/>
      </w:pPr>
    </w:p>
    <w:p w14:paraId="08AE6038" w14:textId="14B4C59A" w:rsidR="00FE6B53" w:rsidRPr="007C108C" w:rsidRDefault="00FE6B53" w:rsidP="00FE6B53">
      <w:r w:rsidRPr="002432FB">
        <w:fldChar w:fldCharType="begin"/>
      </w:r>
      <w:r w:rsidRPr="002432FB">
        <w:instrText xml:space="preserve"> AUTONUM  </w:instrText>
      </w:r>
      <w:r w:rsidRPr="002432FB">
        <w:fldChar w:fldCharType="end"/>
      </w:r>
      <w:r w:rsidRPr="002432FB">
        <w:tab/>
        <w:t xml:space="preserve">The CAJ considered </w:t>
      </w:r>
      <w:bookmarkStart w:id="9" w:name="_Hlk180585697"/>
      <w:r w:rsidRPr="002432FB">
        <w:t>document SESSIONS/202</w:t>
      </w:r>
      <w:r w:rsidR="002432FB" w:rsidRPr="002432FB">
        <w:t>4</w:t>
      </w:r>
      <w:r w:rsidRPr="002432FB">
        <w:t>/</w:t>
      </w:r>
      <w:r w:rsidR="002432FB" w:rsidRPr="002432FB">
        <w:t>3</w:t>
      </w:r>
      <w:bookmarkEnd w:id="9"/>
      <w:r w:rsidRPr="002432FB">
        <w:t>.</w:t>
      </w:r>
    </w:p>
    <w:p w14:paraId="411A442F" w14:textId="77777777" w:rsidR="00FE6B53" w:rsidRPr="00FE6B53" w:rsidRDefault="00FE6B53" w:rsidP="00FE6B53">
      <w:pPr>
        <w:rPr>
          <w:highlight w:val="yellow"/>
        </w:rPr>
      </w:pPr>
    </w:p>
    <w:p w14:paraId="27B6A61A" w14:textId="0BD3935F" w:rsidR="00FE6B53" w:rsidRDefault="00FE6B53" w:rsidP="00FE6B53">
      <w:pPr>
        <w:rPr>
          <w:snapToGrid w:val="0"/>
        </w:rPr>
      </w:pPr>
      <w:r w:rsidRPr="007C108C">
        <w:fldChar w:fldCharType="begin"/>
      </w:r>
      <w:r w:rsidRPr="007C108C">
        <w:instrText xml:space="preserve"> AUTONUM  </w:instrText>
      </w:r>
      <w:r w:rsidRPr="007C108C">
        <w:fldChar w:fldCharType="end"/>
      </w:r>
      <w:r w:rsidRPr="007C108C">
        <w:tab/>
        <w:t xml:space="preserve">The </w:t>
      </w:r>
      <w:bookmarkStart w:id="10" w:name="_Hlk149133237"/>
      <w:r w:rsidRPr="007C108C">
        <w:t>CAJ a</w:t>
      </w:r>
      <w:bookmarkEnd w:id="10"/>
      <w:r w:rsidRPr="007C108C">
        <w:t xml:space="preserve">greed to organize </w:t>
      </w:r>
      <w:r w:rsidR="007C108C" w:rsidRPr="007C108C">
        <w:t xml:space="preserve">a seminar </w:t>
      </w:r>
      <w:r w:rsidR="007C108C" w:rsidRPr="007C108C">
        <w:rPr>
          <w:snapToGrid w:val="0"/>
        </w:rPr>
        <w:t>to create awareness on cooperation with breeders in DUS examination</w:t>
      </w:r>
      <w:r w:rsidR="009966A2">
        <w:rPr>
          <w:snapToGrid w:val="0"/>
        </w:rPr>
        <w:t>.</w:t>
      </w:r>
      <w:r w:rsidR="001E26F2">
        <w:rPr>
          <w:snapToGrid w:val="0"/>
        </w:rPr>
        <w:t xml:space="preserve"> The seminar will take place in the afternoon on Wednesday October 22, 2025. The seminar w</w:t>
      </w:r>
      <w:r w:rsidR="00E159FE">
        <w:rPr>
          <w:snapToGrid w:val="0"/>
        </w:rPr>
        <w:t>ould</w:t>
      </w:r>
      <w:r w:rsidR="001E26F2">
        <w:rPr>
          <w:snapToGrid w:val="0"/>
        </w:rPr>
        <w:t xml:space="preserve"> be preceded </w:t>
      </w:r>
      <w:r w:rsidR="001F4C71">
        <w:rPr>
          <w:snapToGrid w:val="0"/>
        </w:rPr>
        <w:t xml:space="preserve">by </w:t>
      </w:r>
      <w:r w:rsidR="001E26F2">
        <w:rPr>
          <w:snapToGrid w:val="0"/>
        </w:rPr>
        <w:t>preparatory webinars that w</w:t>
      </w:r>
      <w:r w:rsidR="00E159FE">
        <w:rPr>
          <w:snapToGrid w:val="0"/>
        </w:rPr>
        <w:t>ould</w:t>
      </w:r>
      <w:r w:rsidR="001E26F2">
        <w:rPr>
          <w:snapToGrid w:val="0"/>
        </w:rPr>
        <w:t xml:space="preserve"> be recorded. Following the seminar, follow-up actions</w:t>
      </w:r>
      <w:r w:rsidR="00F757B5">
        <w:rPr>
          <w:snapToGrid w:val="0"/>
        </w:rPr>
        <w:t xml:space="preserve"> </w:t>
      </w:r>
      <w:r w:rsidR="00E159FE">
        <w:rPr>
          <w:snapToGrid w:val="0"/>
        </w:rPr>
        <w:t>would</w:t>
      </w:r>
      <w:r w:rsidR="001E26F2">
        <w:rPr>
          <w:snapToGrid w:val="0"/>
        </w:rPr>
        <w:t xml:space="preserve"> be taken such as compiling presentations and documentations that </w:t>
      </w:r>
      <w:r w:rsidR="00E159FE">
        <w:rPr>
          <w:snapToGrid w:val="0"/>
        </w:rPr>
        <w:t>might</w:t>
      </w:r>
      <w:r w:rsidR="001E26F2">
        <w:rPr>
          <w:snapToGrid w:val="0"/>
        </w:rPr>
        <w:t xml:space="preserve"> be used for training purposes. If appropriate, guidance on the cooperation with breeders in examinations </w:t>
      </w:r>
      <w:r w:rsidR="00E159FE">
        <w:rPr>
          <w:snapToGrid w:val="0"/>
        </w:rPr>
        <w:t>might</w:t>
      </w:r>
      <w:r w:rsidR="001E26F2">
        <w:rPr>
          <w:snapToGrid w:val="0"/>
        </w:rPr>
        <w:t xml:space="preserve"> be developed. The following Roadmap can be envisaged</w:t>
      </w:r>
      <w:r w:rsidR="006A1A2A">
        <w:rPr>
          <w:snapToGrid w:val="0"/>
        </w:rPr>
        <w:t>.</w:t>
      </w:r>
    </w:p>
    <w:p w14:paraId="5E366A5A" w14:textId="77777777" w:rsidR="005A1D79" w:rsidRDefault="005A1D79" w:rsidP="005A1D79">
      <w:pPr>
        <w:rPr>
          <w:snapToGrid w:val="0"/>
        </w:rPr>
      </w:pPr>
    </w:p>
    <w:p w14:paraId="6E0F13E9" w14:textId="7CE4524E" w:rsidR="001E26F2" w:rsidRPr="005A1D79" w:rsidRDefault="004D171E" w:rsidP="005A1D79">
      <w:pPr>
        <w:pStyle w:val="ListParagraph"/>
        <w:numPr>
          <w:ilvl w:val="0"/>
          <w:numId w:val="19"/>
        </w:numPr>
        <w:rPr>
          <w:snapToGrid w:val="0"/>
        </w:rPr>
      </w:pPr>
      <w:r w:rsidRPr="005A1D79">
        <w:rPr>
          <w:snapToGrid w:val="0"/>
        </w:rPr>
        <w:t>Pr</w:t>
      </w:r>
      <w:r w:rsidR="001E26F2" w:rsidRPr="005A1D79">
        <w:rPr>
          <w:snapToGrid w:val="0"/>
        </w:rPr>
        <w:t>eparatory webinars in 2025</w:t>
      </w:r>
    </w:p>
    <w:p w14:paraId="39E13031" w14:textId="511BAC9B" w:rsidR="001E26F2" w:rsidRPr="006A1A2A" w:rsidRDefault="001E26F2" w:rsidP="001E26F2">
      <w:pPr>
        <w:pStyle w:val="ListParagraph"/>
        <w:numPr>
          <w:ilvl w:val="0"/>
          <w:numId w:val="6"/>
        </w:numPr>
      </w:pPr>
      <w:r w:rsidRPr="006A1A2A">
        <w:rPr>
          <w:snapToGrid w:val="0"/>
        </w:rPr>
        <w:t xml:space="preserve">Seminar </w:t>
      </w:r>
      <w:r w:rsidR="003E0644" w:rsidRPr="006A1A2A">
        <w:rPr>
          <w:snapToGrid w:val="0"/>
        </w:rPr>
        <w:t>October</w:t>
      </w:r>
      <w:r w:rsidRPr="006A1A2A">
        <w:rPr>
          <w:snapToGrid w:val="0"/>
        </w:rPr>
        <w:t xml:space="preserve"> 22, 2025  </w:t>
      </w:r>
    </w:p>
    <w:p w14:paraId="089D0248" w14:textId="1BFAFE6D" w:rsidR="001E26F2" w:rsidRPr="006A1A2A" w:rsidRDefault="003E0644" w:rsidP="001E26F2">
      <w:pPr>
        <w:pStyle w:val="ListParagraph"/>
        <w:numPr>
          <w:ilvl w:val="0"/>
          <w:numId w:val="6"/>
        </w:numPr>
      </w:pPr>
      <w:r w:rsidRPr="006A1A2A">
        <w:rPr>
          <w:snapToGrid w:val="0"/>
        </w:rPr>
        <w:t>Compiling</w:t>
      </w:r>
      <w:r w:rsidR="001F4C71" w:rsidRPr="006A1A2A">
        <w:rPr>
          <w:snapToGrid w:val="0"/>
        </w:rPr>
        <w:t xml:space="preserve"> information for</w:t>
      </w:r>
      <w:r w:rsidRPr="006A1A2A">
        <w:rPr>
          <w:snapToGrid w:val="0"/>
        </w:rPr>
        <w:t xml:space="preserve"> training module, by December 202</w:t>
      </w:r>
      <w:r w:rsidR="001F4C71" w:rsidRPr="006A1A2A">
        <w:rPr>
          <w:snapToGrid w:val="0"/>
        </w:rPr>
        <w:t>5</w:t>
      </w:r>
    </w:p>
    <w:p w14:paraId="5C9F0462" w14:textId="6DBFB9A1" w:rsidR="003E0644" w:rsidRPr="006A1A2A" w:rsidRDefault="001F4C71" w:rsidP="006A1A2A">
      <w:pPr>
        <w:pStyle w:val="ListParagraph"/>
        <w:numPr>
          <w:ilvl w:val="0"/>
          <w:numId w:val="6"/>
        </w:numPr>
      </w:pPr>
      <w:r w:rsidRPr="006A1A2A">
        <w:t>Gathering information / practice</w:t>
      </w:r>
      <w:r w:rsidR="00AE2702">
        <w:t>s</w:t>
      </w:r>
      <w:r w:rsidRPr="006A1A2A">
        <w:t xml:space="preserve"> /examples to be </w:t>
      </w:r>
      <w:r w:rsidR="00CD6C45">
        <w:t>presented</w:t>
      </w:r>
      <w:r w:rsidRPr="006A1A2A">
        <w:t xml:space="preserve"> in meetings of UPOV bodies</w:t>
      </w:r>
      <w:r w:rsidR="003E0644" w:rsidRPr="006A1A2A">
        <w:t xml:space="preserve"> in 2026 </w:t>
      </w:r>
    </w:p>
    <w:p w14:paraId="6E2A7BB8" w14:textId="77777777" w:rsidR="00FE6B53" w:rsidRDefault="00FE6B53" w:rsidP="00F80885">
      <w:pPr>
        <w:rPr>
          <w:highlight w:val="yellow"/>
        </w:rPr>
      </w:pPr>
    </w:p>
    <w:p w14:paraId="39DEFBDE" w14:textId="152E6A6F" w:rsidR="00A77A77" w:rsidRPr="006A1A2A" w:rsidRDefault="006A1A2A" w:rsidP="00F80885">
      <w:r>
        <w:fldChar w:fldCharType="begin"/>
      </w:r>
      <w:r>
        <w:instrText xml:space="preserve"> AUTONUM  </w:instrText>
      </w:r>
      <w:r>
        <w:fldChar w:fldCharType="end"/>
      </w:r>
      <w:r>
        <w:tab/>
      </w:r>
      <w:r w:rsidRPr="006A1A2A">
        <w:t xml:space="preserve">The CAJ noted the intervention of the </w:t>
      </w:r>
      <w:r w:rsidR="00AE2702">
        <w:t xml:space="preserve">Delegation </w:t>
      </w:r>
      <w:r w:rsidR="007A5179">
        <w:t xml:space="preserve">of the </w:t>
      </w:r>
      <w:r w:rsidRPr="006A1A2A">
        <w:t>European Union proposing that matters relating to independence and conflict of interest</w:t>
      </w:r>
      <w:r w:rsidR="00AE2702">
        <w:t>s</w:t>
      </w:r>
      <w:r w:rsidRPr="006A1A2A">
        <w:t xml:space="preserve"> be addressed in the context of possible follow-ups. </w:t>
      </w:r>
    </w:p>
    <w:p w14:paraId="2432CE90" w14:textId="77777777" w:rsidR="00A77A77" w:rsidRDefault="00A77A77" w:rsidP="00F80885">
      <w:pPr>
        <w:rPr>
          <w:highlight w:val="lightGray"/>
        </w:rPr>
      </w:pPr>
    </w:p>
    <w:p w14:paraId="1016B004" w14:textId="6E0A5063" w:rsidR="00A77A77" w:rsidRPr="00B312FC" w:rsidRDefault="006A1A2A" w:rsidP="00B312FC">
      <w:pPr>
        <w:rPr>
          <w:highlight w:val="green"/>
        </w:rPr>
      </w:pPr>
      <w:r w:rsidRPr="00B312FC">
        <w:fldChar w:fldCharType="begin"/>
      </w:r>
      <w:r w:rsidRPr="00B312FC">
        <w:instrText xml:space="preserve"> AUTONUM  </w:instrText>
      </w:r>
      <w:r w:rsidRPr="00B312FC">
        <w:fldChar w:fldCharType="end"/>
      </w:r>
      <w:r w:rsidRPr="00B312FC">
        <w:tab/>
        <w:t>The CAJ supported the idea to organize a seminar in line with the proposal</w:t>
      </w:r>
      <w:r w:rsidR="00B312FC" w:rsidRPr="00B312FC">
        <w:t xml:space="preserve"> </w:t>
      </w:r>
      <w:r w:rsidR="00632045">
        <w:t xml:space="preserve">in </w:t>
      </w:r>
      <w:r w:rsidR="00632045" w:rsidRPr="00632045">
        <w:t>document SESSIONS/2024/3</w:t>
      </w:r>
      <w:r w:rsidR="00632045">
        <w:t xml:space="preserve"> </w:t>
      </w:r>
      <w:r w:rsidR="004A2553">
        <w:t>concerning</w:t>
      </w:r>
      <w:r w:rsidR="00632045" w:rsidRPr="00B312FC">
        <w:t xml:space="preserve"> </w:t>
      </w:r>
      <w:r w:rsidR="00B312FC" w:rsidRPr="00B312FC">
        <w:t xml:space="preserve">the contents and arrangements for the </w:t>
      </w:r>
      <w:r w:rsidR="00632045">
        <w:t>S</w:t>
      </w:r>
      <w:r w:rsidR="00632045" w:rsidRPr="00B312FC">
        <w:t>eminar</w:t>
      </w:r>
      <w:r w:rsidR="00B312FC" w:rsidRPr="00B312FC">
        <w:t xml:space="preserve">. The </w:t>
      </w:r>
      <w:r w:rsidR="00632045">
        <w:t xml:space="preserve">CAJ </w:t>
      </w:r>
      <w:r w:rsidRPr="00B312FC">
        <w:t>thanked</w:t>
      </w:r>
      <w:r w:rsidR="00A77A77" w:rsidRPr="00B312FC">
        <w:t xml:space="preserve"> Canada for</w:t>
      </w:r>
      <w:r w:rsidRPr="00B312FC">
        <w:t xml:space="preserve"> its</w:t>
      </w:r>
      <w:r w:rsidR="00A77A77" w:rsidRPr="00B312FC">
        <w:t xml:space="preserve"> assistance </w:t>
      </w:r>
      <w:r w:rsidR="00B312FC" w:rsidRPr="00B312FC">
        <w:t xml:space="preserve">in </w:t>
      </w:r>
      <w:r w:rsidR="00B312FC">
        <w:t xml:space="preserve">coordinating </w:t>
      </w:r>
      <w:r w:rsidR="00632045">
        <w:t>the</w:t>
      </w:r>
      <w:r w:rsidR="00632045" w:rsidRPr="00B312FC">
        <w:t xml:space="preserve"> </w:t>
      </w:r>
      <w:r w:rsidR="00B312FC" w:rsidRPr="00B312FC">
        <w:t xml:space="preserve">preparatory work. </w:t>
      </w:r>
    </w:p>
    <w:p w14:paraId="516B392F" w14:textId="77777777" w:rsidR="00A77A77" w:rsidRPr="00087229" w:rsidRDefault="00A77A77" w:rsidP="00A77A77">
      <w:pPr>
        <w:rPr>
          <w:highlight w:val="green"/>
        </w:rPr>
      </w:pPr>
    </w:p>
    <w:p w14:paraId="197D8E9A" w14:textId="18F78F85" w:rsidR="00A77A77" w:rsidRDefault="007A5179" w:rsidP="00A77A77">
      <w:r>
        <w:fldChar w:fldCharType="begin"/>
      </w:r>
      <w:r>
        <w:instrText xml:space="preserve"> AUTONUM  </w:instrText>
      </w:r>
      <w:r>
        <w:fldChar w:fldCharType="end"/>
      </w:r>
      <w:r>
        <w:tab/>
      </w:r>
      <w:r w:rsidR="00A77A77" w:rsidRPr="00B312FC">
        <w:t xml:space="preserve">The CAJ noted that the discussions on the role of molecular techniques in DUS examination </w:t>
      </w:r>
      <w:r w:rsidR="00632045">
        <w:t>were</w:t>
      </w:r>
      <w:r w:rsidR="00632045" w:rsidRPr="00B312FC">
        <w:t xml:space="preserve"> </w:t>
      </w:r>
      <w:r w:rsidR="00A77A77" w:rsidRPr="00B312FC">
        <w:t xml:space="preserve">being considered in the current program of the </w:t>
      </w:r>
      <w:r w:rsidR="004A2553" w:rsidRPr="004A2553">
        <w:t>Technical Working Party on Testing Methods and Techniques</w:t>
      </w:r>
      <w:r w:rsidR="004A2553">
        <w:t xml:space="preserve"> (</w:t>
      </w:r>
      <w:r w:rsidR="00A77A77" w:rsidRPr="00B312FC">
        <w:t>TWM</w:t>
      </w:r>
      <w:r w:rsidR="004A2553">
        <w:t>),</w:t>
      </w:r>
      <w:r w:rsidR="00B312FC" w:rsidRPr="00B312FC">
        <w:t xml:space="preserve"> which </w:t>
      </w:r>
      <w:r w:rsidR="00632045">
        <w:t>were</w:t>
      </w:r>
      <w:r w:rsidR="00632045" w:rsidRPr="00B312FC">
        <w:t xml:space="preserve"> </w:t>
      </w:r>
      <w:r w:rsidR="00A77A77" w:rsidRPr="00B312FC">
        <w:t xml:space="preserve">reported </w:t>
      </w:r>
      <w:r w:rsidR="00B312FC" w:rsidRPr="00B312FC">
        <w:t>to</w:t>
      </w:r>
      <w:r w:rsidR="00A77A77" w:rsidRPr="00B312FC">
        <w:t xml:space="preserve"> the TC.</w:t>
      </w:r>
    </w:p>
    <w:p w14:paraId="33D8F260" w14:textId="77777777" w:rsidR="00B312FC" w:rsidRDefault="00B312FC" w:rsidP="00A77A77"/>
    <w:p w14:paraId="143323ED" w14:textId="0F075453" w:rsidR="007A5179" w:rsidRDefault="007A5179" w:rsidP="00A77A77">
      <w:r>
        <w:fldChar w:fldCharType="begin"/>
      </w:r>
      <w:r>
        <w:instrText xml:space="preserve"> AUTONUM  </w:instrText>
      </w:r>
      <w:r>
        <w:fldChar w:fldCharType="end"/>
      </w:r>
      <w:r>
        <w:tab/>
      </w:r>
      <w:r w:rsidR="00B312FC">
        <w:t xml:space="preserve">The </w:t>
      </w:r>
      <w:r w:rsidR="00632045">
        <w:t xml:space="preserve">Delegations </w:t>
      </w:r>
      <w:r w:rsidR="00B312FC">
        <w:t xml:space="preserve">of </w:t>
      </w:r>
      <w:r w:rsidR="00632045">
        <w:t xml:space="preserve">the European Union and </w:t>
      </w:r>
      <w:r w:rsidR="00B312FC">
        <w:t xml:space="preserve">Japan requested the Office of the Union to provide more information on phytosanitary matters </w:t>
      </w:r>
      <w:r>
        <w:t xml:space="preserve">and </w:t>
      </w:r>
      <w:r w:rsidR="00B312FC">
        <w:t xml:space="preserve">what </w:t>
      </w:r>
      <w:r w:rsidR="00632045">
        <w:t xml:space="preserve">could </w:t>
      </w:r>
      <w:r w:rsidR="00B312FC">
        <w:t xml:space="preserve">be done to avoid delays in examination of varieties. </w:t>
      </w:r>
    </w:p>
    <w:p w14:paraId="5EA30581" w14:textId="77777777" w:rsidR="007A5179" w:rsidRDefault="007A5179" w:rsidP="00A77A77"/>
    <w:p w14:paraId="36CE3E41" w14:textId="40398CC1" w:rsidR="007A5179" w:rsidRDefault="007A5179" w:rsidP="00A77A77">
      <w:r>
        <w:fldChar w:fldCharType="begin"/>
      </w:r>
      <w:r>
        <w:instrText xml:space="preserve"> AUTONUM  </w:instrText>
      </w:r>
      <w:r>
        <w:fldChar w:fldCharType="end"/>
      </w:r>
      <w:r>
        <w:tab/>
        <w:t>T</w:t>
      </w:r>
      <w:r w:rsidRPr="006A1A2A">
        <w:t xml:space="preserve">he </w:t>
      </w:r>
      <w:r w:rsidR="00632045">
        <w:t xml:space="preserve">Delegation </w:t>
      </w:r>
      <w:r>
        <w:t xml:space="preserve">of the </w:t>
      </w:r>
      <w:r w:rsidRPr="006A1A2A">
        <w:t>European Union</w:t>
      </w:r>
      <w:r>
        <w:t xml:space="preserve"> </w:t>
      </w:r>
      <w:r w:rsidR="00632045">
        <w:t xml:space="preserve">further </w:t>
      </w:r>
      <w:r>
        <w:t xml:space="preserve">suggested that synergies </w:t>
      </w:r>
      <w:r w:rsidR="00632045">
        <w:t xml:space="preserve">might be explored concerning </w:t>
      </w:r>
      <w:r>
        <w:t xml:space="preserve">the work carried out by the International Plant Protection </w:t>
      </w:r>
      <w:r w:rsidR="00632045">
        <w:t>Convention</w:t>
      </w:r>
      <w:r w:rsidR="00E159FE">
        <w:t xml:space="preserve"> (IPPC)</w:t>
      </w:r>
      <w:r>
        <w:t>.</w:t>
      </w:r>
    </w:p>
    <w:p w14:paraId="5AF535A2" w14:textId="77777777" w:rsidR="007A5179" w:rsidRDefault="007A5179" w:rsidP="00A77A77"/>
    <w:p w14:paraId="292CCEA0" w14:textId="77777777" w:rsidR="00FE6B53" w:rsidRPr="00FE6B53" w:rsidRDefault="00FE6B53" w:rsidP="00F80885">
      <w:pPr>
        <w:rPr>
          <w:highlight w:val="yellow"/>
        </w:rPr>
      </w:pPr>
    </w:p>
    <w:p w14:paraId="727C8E57" w14:textId="1DF3B8DE" w:rsidR="00FE6B53" w:rsidRPr="002432FB" w:rsidRDefault="00FE6B53" w:rsidP="00FE6B53">
      <w:pPr>
        <w:pStyle w:val="Heading2"/>
        <w:rPr>
          <w:snapToGrid w:val="0"/>
        </w:rPr>
      </w:pPr>
      <w:r w:rsidRPr="002432FB">
        <w:rPr>
          <w:snapToGrid w:val="0"/>
        </w:rPr>
        <w:t>Novelty of parent lines with regard to the exploitation of the hybrid variety (document</w:t>
      </w:r>
      <w:r w:rsidRPr="002432FB">
        <w:t xml:space="preserve"> </w:t>
      </w:r>
      <w:bookmarkStart w:id="11" w:name="_Hlk179279695"/>
      <w:r w:rsidRPr="002432FB">
        <w:t>CAJ/8</w:t>
      </w:r>
      <w:r w:rsidR="002432FB" w:rsidRPr="002432FB">
        <w:t>1</w:t>
      </w:r>
      <w:r w:rsidRPr="002432FB">
        <w:t>/</w:t>
      </w:r>
      <w:r w:rsidR="002432FB" w:rsidRPr="002432FB">
        <w:t>4</w:t>
      </w:r>
      <w:bookmarkEnd w:id="11"/>
      <w:r w:rsidRPr="002432FB">
        <w:t>)</w:t>
      </w:r>
    </w:p>
    <w:p w14:paraId="2F6D9073" w14:textId="77777777" w:rsidR="00FE6B53" w:rsidRPr="00FE6B53" w:rsidRDefault="00FE6B53" w:rsidP="00FE6B53">
      <w:pPr>
        <w:keepNext/>
        <w:rPr>
          <w:highlight w:val="yellow"/>
        </w:rPr>
      </w:pPr>
    </w:p>
    <w:p w14:paraId="194B5489" w14:textId="28FEB700" w:rsidR="00FE6B53" w:rsidRPr="00FE6B53" w:rsidRDefault="00FE6B53" w:rsidP="00FE6B53">
      <w:pPr>
        <w:rPr>
          <w:highlight w:val="yellow"/>
        </w:rPr>
      </w:pPr>
      <w:r w:rsidRPr="00281656">
        <w:fldChar w:fldCharType="begin"/>
      </w:r>
      <w:r w:rsidRPr="00281656">
        <w:instrText xml:space="preserve"> AUTONUM  </w:instrText>
      </w:r>
      <w:r w:rsidRPr="00281656">
        <w:fldChar w:fldCharType="end"/>
      </w:r>
      <w:r w:rsidRPr="00281656">
        <w:tab/>
        <w:t xml:space="preserve">The CAJ considered document </w:t>
      </w:r>
      <w:r w:rsidR="002432FB" w:rsidRPr="00281656">
        <w:t>CAJ/81/4</w:t>
      </w:r>
      <w:r w:rsidRPr="00281656">
        <w:t xml:space="preserve"> and the presentation made by </w:t>
      </w:r>
      <w:r w:rsidR="00281656" w:rsidRPr="00281656">
        <w:t>Germany</w:t>
      </w:r>
      <w:r w:rsidRPr="00281656">
        <w:t xml:space="preserve"> on </w:t>
      </w:r>
      <w:bookmarkStart w:id="12" w:name="_Hlk149130979"/>
      <w:r w:rsidR="00281656" w:rsidRPr="00281656">
        <w:t xml:space="preserve">how novelty of the parent lines </w:t>
      </w:r>
      <w:r w:rsidR="00E159FE">
        <w:t>was</w:t>
      </w:r>
      <w:r w:rsidR="00281656" w:rsidRPr="00281656">
        <w:t xml:space="preserve"> affected by the exploitation of </w:t>
      </w:r>
      <w:r w:rsidR="00E159FE">
        <w:t>the</w:t>
      </w:r>
      <w:r w:rsidR="00281656" w:rsidRPr="00281656">
        <w:t xml:space="preserve"> hybrid variety of the relevant parent lines</w:t>
      </w:r>
      <w:bookmarkEnd w:id="12"/>
      <w:r w:rsidR="00281656" w:rsidRPr="00281656">
        <w:t>.</w:t>
      </w:r>
    </w:p>
    <w:p w14:paraId="4F558C0E" w14:textId="77777777" w:rsidR="00E159FE" w:rsidRDefault="00E159FE" w:rsidP="00E159FE"/>
    <w:p w14:paraId="1FEAC7BC" w14:textId="79A972BD" w:rsidR="00E159FE" w:rsidRPr="00281656" w:rsidRDefault="00E159FE" w:rsidP="00E159FE">
      <w:r w:rsidRPr="00281656">
        <w:fldChar w:fldCharType="begin"/>
      </w:r>
      <w:r w:rsidRPr="00281656">
        <w:instrText xml:space="preserve"> AUTONUM  </w:instrText>
      </w:r>
      <w:r w:rsidRPr="00281656">
        <w:fldChar w:fldCharType="end"/>
      </w:r>
      <w:r w:rsidRPr="00281656">
        <w:tab/>
        <w:t>The CAJ took note of the presentation</w:t>
      </w:r>
      <w:r>
        <w:t xml:space="preserve"> from Germany, which would be posted in the UPOV website after the UPOV sessions</w:t>
      </w:r>
      <w:r w:rsidRPr="00281656">
        <w:t>.</w:t>
      </w:r>
    </w:p>
    <w:p w14:paraId="79F6CD8E" w14:textId="77777777" w:rsidR="00FE6B53" w:rsidRDefault="00FE6B53" w:rsidP="00FE6B53">
      <w:pPr>
        <w:rPr>
          <w:highlight w:val="yellow"/>
        </w:rPr>
      </w:pPr>
    </w:p>
    <w:p w14:paraId="4D212230" w14:textId="52E63E25" w:rsidR="007A5179" w:rsidRPr="004D171E" w:rsidRDefault="00655D80" w:rsidP="00F0418F">
      <w:r w:rsidRPr="004D171E">
        <w:fldChar w:fldCharType="begin"/>
      </w:r>
      <w:r w:rsidRPr="004D171E">
        <w:instrText xml:space="preserve"> AUTONUM  </w:instrText>
      </w:r>
      <w:r w:rsidRPr="004D171E">
        <w:fldChar w:fldCharType="end"/>
      </w:r>
      <w:r w:rsidRPr="004D171E">
        <w:tab/>
      </w:r>
      <w:r w:rsidR="009140D6" w:rsidRPr="004D171E">
        <w:t xml:space="preserve">The CAJ noted </w:t>
      </w:r>
      <w:r w:rsidR="00DD467E" w:rsidRPr="004D171E">
        <w:t>a</w:t>
      </w:r>
      <w:r w:rsidR="009140D6" w:rsidRPr="004D171E">
        <w:t xml:space="preserve"> request from </w:t>
      </w:r>
      <w:r w:rsidR="007A5179" w:rsidRPr="004D171E">
        <w:t>Croplife</w:t>
      </w:r>
      <w:r w:rsidR="00632045">
        <w:t xml:space="preserve"> International</w:t>
      </w:r>
      <w:r w:rsidR="007A5179" w:rsidRPr="004D171E">
        <w:t xml:space="preserve">, on behalf of the </w:t>
      </w:r>
      <w:r w:rsidR="009140D6" w:rsidRPr="004D171E">
        <w:t xml:space="preserve">breeders’ </w:t>
      </w:r>
      <w:r w:rsidR="004D171E" w:rsidRPr="004D171E">
        <w:t>organizations</w:t>
      </w:r>
      <w:r w:rsidR="007A5179" w:rsidRPr="004D171E">
        <w:t xml:space="preserve">, to introduce new text in the Explanatory Notes </w:t>
      </w:r>
      <w:r w:rsidR="00632045">
        <w:t xml:space="preserve">on Novelty </w:t>
      </w:r>
      <w:r w:rsidR="007A5179" w:rsidRPr="004D171E">
        <w:t xml:space="preserve">that could clarify certain aspects. The </w:t>
      </w:r>
      <w:r w:rsidR="004D171E" w:rsidRPr="004D171E">
        <w:t>breeders’</w:t>
      </w:r>
      <w:r w:rsidR="007A5179" w:rsidRPr="004D171E">
        <w:t xml:space="preserve"> </w:t>
      </w:r>
      <w:r w:rsidR="00A33003">
        <w:t> </w:t>
      </w:r>
      <w:r w:rsidR="007A5179" w:rsidRPr="004D171E">
        <w:t xml:space="preserve">organizations </w:t>
      </w:r>
      <w:r w:rsidR="00A33003">
        <w:t>proposed to</w:t>
      </w:r>
      <w:r w:rsidR="007A5179" w:rsidRPr="004D171E">
        <w:t xml:space="preserve"> provide a text clarifying that the duration of the protection </w:t>
      </w:r>
      <w:r w:rsidR="00E159FE">
        <w:t>was</w:t>
      </w:r>
      <w:r w:rsidR="007A5179" w:rsidRPr="004D171E">
        <w:t xml:space="preserve"> for a fixed period (Article 19(1) of the 1991 Act of the UPOV Convention), and that </w:t>
      </w:r>
      <w:r w:rsidR="00632045">
        <w:t>that</w:t>
      </w:r>
      <w:r w:rsidR="00632045" w:rsidRPr="004D171E">
        <w:t xml:space="preserve"> </w:t>
      </w:r>
      <w:r w:rsidR="007A5179" w:rsidRPr="004D171E">
        <w:t>period c</w:t>
      </w:r>
      <w:r w:rsidR="00E159FE">
        <w:t>ould not</w:t>
      </w:r>
      <w:r w:rsidR="007A5179" w:rsidRPr="004D171E">
        <w:t xml:space="preserve"> be extended through the protection provided for under Article 14(5)(a)(iii)</w:t>
      </w:r>
      <w:r w:rsidR="004D171E">
        <w:t>.</w:t>
      </w:r>
    </w:p>
    <w:p w14:paraId="71B2D3B6" w14:textId="77777777" w:rsidR="00FE6B53" w:rsidRPr="00787768" w:rsidRDefault="00FE6B53" w:rsidP="00FE6B53"/>
    <w:p w14:paraId="333B7C70" w14:textId="1B40AEEC" w:rsidR="00A33003" w:rsidRPr="00A33003" w:rsidRDefault="00A33003" w:rsidP="00A33003">
      <w:pPr>
        <w:pStyle w:val="DecisionParagraphs"/>
        <w:tabs>
          <w:tab w:val="clear" w:pos="5387"/>
          <w:tab w:val="left" w:pos="567"/>
        </w:tabs>
        <w:ind w:left="0"/>
        <w:rPr>
          <w:rFonts w:cs="Arial"/>
          <w:i w:val="0"/>
          <w:iCs/>
          <w:spacing w:val="-4"/>
        </w:rPr>
      </w:pPr>
      <w:r w:rsidRPr="00A33003">
        <w:rPr>
          <w:i w:val="0"/>
          <w:iCs/>
        </w:rPr>
        <w:fldChar w:fldCharType="begin"/>
      </w:r>
      <w:r w:rsidRPr="00A33003">
        <w:rPr>
          <w:i w:val="0"/>
          <w:iCs/>
        </w:rPr>
        <w:instrText xml:space="preserve"> AUTONUM  </w:instrText>
      </w:r>
      <w:r w:rsidRPr="00A33003">
        <w:rPr>
          <w:i w:val="0"/>
          <w:iCs/>
        </w:rPr>
        <w:fldChar w:fldCharType="end"/>
      </w:r>
      <w:r w:rsidRPr="00A33003">
        <w:rPr>
          <w:i w:val="0"/>
          <w:iCs/>
        </w:rPr>
        <w:tab/>
      </w:r>
      <w:r w:rsidRPr="00A33003">
        <w:rPr>
          <w:rFonts w:cs="Arial"/>
          <w:i w:val="0"/>
          <w:iCs/>
        </w:rPr>
        <w:t>The CAJ</w:t>
      </w:r>
      <w:r w:rsidR="00E159FE">
        <w:rPr>
          <w:rFonts w:cs="Arial"/>
          <w:i w:val="0"/>
          <w:iCs/>
        </w:rPr>
        <w:t xml:space="preserve"> noted the intervention and considered that, for the time being, there were not new developments in members of the Union to justify maintaining th</w:t>
      </w:r>
      <w:r w:rsidRPr="00A33003">
        <w:rPr>
          <w:rFonts w:cs="Arial"/>
          <w:i w:val="0"/>
          <w:iCs/>
        </w:rPr>
        <w:t>is item on the agenda for its eighty</w:t>
      </w:r>
      <w:r w:rsidR="00F757B5">
        <w:rPr>
          <w:rFonts w:cs="Arial"/>
          <w:i w:val="0"/>
          <w:iCs/>
        </w:rPr>
        <w:t>-</w:t>
      </w:r>
      <w:r w:rsidRPr="00A33003">
        <w:rPr>
          <w:rFonts w:cs="Arial"/>
          <w:i w:val="0"/>
          <w:iCs/>
        </w:rPr>
        <w:t>second session.</w:t>
      </w:r>
    </w:p>
    <w:p w14:paraId="1D3555CD" w14:textId="77777777" w:rsidR="00FE6B53" w:rsidRDefault="00FE6B53" w:rsidP="00F80885"/>
    <w:p w14:paraId="011A9AC6" w14:textId="77777777" w:rsidR="00A33003" w:rsidRPr="00787768" w:rsidRDefault="00A33003" w:rsidP="00F80885"/>
    <w:p w14:paraId="674F1B7E" w14:textId="6E8F8F31" w:rsidR="00F80885" w:rsidRPr="00596DE2" w:rsidRDefault="00F80885" w:rsidP="00F80885">
      <w:pPr>
        <w:pStyle w:val="Heading2"/>
        <w:rPr>
          <w:highlight w:val="green"/>
        </w:rPr>
      </w:pPr>
      <w:r w:rsidRPr="00B643B0">
        <w:rPr>
          <w:snapToGrid w:val="0"/>
        </w:rPr>
        <w:t>Report on the Working Group on Harvested Material and Unauthorized use of Propagating Material</w:t>
      </w:r>
      <w:r>
        <w:rPr>
          <w:snapToGrid w:val="0"/>
        </w:rPr>
        <w:t xml:space="preserve"> (WG</w:t>
      </w:r>
      <w:r>
        <w:rPr>
          <w:snapToGrid w:val="0"/>
        </w:rPr>
        <w:noBreakHyphen/>
      </w:r>
      <w:r w:rsidRPr="00B643B0">
        <w:rPr>
          <w:snapToGrid w:val="0"/>
        </w:rPr>
        <w:t xml:space="preserve">HRV) </w:t>
      </w:r>
      <w:r w:rsidRPr="00E76087">
        <w:rPr>
          <w:snapToGrid w:val="0"/>
        </w:rPr>
        <w:t>(document</w:t>
      </w:r>
      <w:r w:rsidRPr="00D77C7D">
        <w:t xml:space="preserve"> </w:t>
      </w:r>
      <w:r w:rsidRPr="00596DE2">
        <w:t>CAJ/</w:t>
      </w:r>
      <w:r w:rsidR="00FE6B53">
        <w:t>81</w:t>
      </w:r>
      <w:r w:rsidRPr="00596DE2">
        <w:t>/</w:t>
      </w:r>
      <w:r w:rsidR="00FE6B53">
        <w:t>5 and CAJ/81/5 Add.</w:t>
      </w:r>
      <w:r w:rsidRPr="00596DE2">
        <w:t>)</w:t>
      </w:r>
    </w:p>
    <w:p w14:paraId="60DE8E5B" w14:textId="77777777" w:rsidR="00F80885" w:rsidRDefault="00F80885" w:rsidP="00F80885">
      <w:pPr>
        <w:keepNext/>
      </w:pPr>
    </w:p>
    <w:p w14:paraId="5508343D" w14:textId="72426E2E" w:rsidR="00F80885" w:rsidRPr="002432FB" w:rsidRDefault="00F80885" w:rsidP="00F80885">
      <w:pPr>
        <w:rPr>
          <w:bCs/>
          <w:snapToGrid w:val="0"/>
        </w:rPr>
      </w:pPr>
      <w:r w:rsidRPr="002432FB">
        <w:fldChar w:fldCharType="begin"/>
      </w:r>
      <w:r w:rsidRPr="002432FB">
        <w:instrText xml:space="preserve"> AUTONUM  </w:instrText>
      </w:r>
      <w:r w:rsidRPr="002432FB">
        <w:fldChar w:fldCharType="end"/>
      </w:r>
      <w:r w:rsidRPr="002432FB">
        <w:tab/>
        <w:t xml:space="preserve">The CAJ considered </w:t>
      </w:r>
      <w:r w:rsidRPr="002432FB">
        <w:rPr>
          <w:bCs/>
          <w:snapToGrid w:val="0"/>
        </w:rPr>
        <w:t>document</w:t>
      </w:r>
      <w:r w:rsidR="00E159FE">
        <w:rPr>
          <w:bCs/>
          <w:snapToGrid w:val="0"/>
        </w:rPr>
        <w:t>s</w:t>
      </w:r>
      <w:r w:rsidRPr="002432FB">
        <w:rPr>
          <w:bCs/>
          <w:snapToGrid w:val="0"/>
        </w:rPr>
        <w:t xml:space="preserve"> CAJ/8</w:t>
      </w:r>
      <w:r w:rsidR="002432FB" w:rsidRPr="002432FB">
        <w:rPr>
          <w:bCs/>
          <w:snapToGrid w:val="0"/>
        </w:rPr>
        <w:t>1</w:t>
      </w:r>
      <w:r w:rsidRPr="002432FB">
        <w:rPr>
          <w:bCs/>
          <w:snapToGrid w:val="0"/>
        </w:rPr>
        <w:t>/</w:t>
      </w:r>
      <w:r w:rsidR="002432FB" w:rsidRPr="002432FB">
        <w:rPr>
          <w:bCs/>
          <w:snapToGrid w:val="0"/>
        </w:rPr>
        <w:t>5 and CAJ/81/5 Add.</w:t>
      </w:r>
    </w:p>
    <w:p w14:paraId="36C8F9AD" w14:textId="77777777" w:rsidR="00F80885" w:rsidRPr="002432FB" w:rsidRDefault="00F80885" w:rsidP="00F80885">
      <w:pPr>
        <w:rPr>
          <w:bCs/>
          <w:snapToGrid w:val="0"/>
        </w:rPr>
      </w:pPr>
    </w:p>
    <w:p w14:paraId="6552B452" w14:textId="7989D01F" w:rsidR="00F80885" w:rsidRDefault="00F80885" w:rsidP="00F80885">
      <w:pPr>
        <w:rPr>
          <w:bCs/>
          <w:snapToGrid w:val="0"/>
        </w:rPr>
      </w:pPr>
      <w:r w:rsidRPr="002432FB">
        <w:rPr>
          <w:bCs/>
          <w:snapToGrid w:val="0"/>
          <w:spacing w:val="-4"/>
        </w:rPr>
        <w:fldChar w:fldCharType="begin"/>
      </w:r>
      <w:r w:rsidRPr="002432FB">
        <w:rPr>
          <w:bCs/>
          <w:snapToGrid w:val="0"/>
          <w:spacing w:val="-4"/>
        </w:rPr>
        <w:instrText xml:space="preserve"> AUTONUM  </w:instrText>
      </w:r>
      <w:r w:rsidRPr="002432FB">
        <w:rPr>
          <w:bCs/>
          <w:snapToGrid w:val="0"/>
          <w:spacing w:val="-4"/>
        </w:rPr>
        <w:fldChar w:fldCharType="end"/>
      </w:r>
      <w:r w:rsidRPr="002432FB">
        <w:rPr>
          <w:bCs/>
          <w:snapToGrid w:val="0"/>
          <w:spacing w:val="-4"/>
        </w:rPr>
        <w:tab/>
        <w:t xml:space="preserve">The CAJ noted the developments concerning the work of the WG-HRV, as reported in document </w:t>
      </w:r>
      <w:r w:rsidR="002432FB" w:rsidRPr="002432FB">
        <w:rPr>
          <w:bCs/>
          <w:snapToGrid w:val="0"/>
        </w:rPr>
        <w:t>CAJ/81/5 and CAJ/81/5 Add.</w:t>
      </w:r>
    </w:p>
    <w:p w14:paraId="4057D596" w14:textId="77777777" w:rsidR="00C803FF" w:rsidRDefault="00C803FF" w:rsidP="00F80885">
      <w:pPr>
        <w:rPr>
          <w:bCs/>
          <w:snapToGrid w:val="0"/>
        </w:rPr>
      </w:pPr>
    </w:p>
    <w:p w14:paraId="106DE9C9" w14:textId="77777777" w:rsidR="005A1D79" w:rsidRDefault="00C803FF" w:rsidP="00C803FF">
      <w:r>
        <w:rPr>
          <w:rFonts w:cs="Arial"/>
        </w:rPr>
        <w:fldChar w:fldCharType="begin"/>
      </w:r>
      <w:r>
        <w:rPr>
          <w:rFonts w:cs="Arial"/>
        </w:rPr>
        <w:instrText xml:space="preserve"> AUTONUM  </w:instrText>
      </w:r>
      <w:r>
        <w:rPr>
          <w:rFonts w:cs="Arial"/>
        </w:rPr>
        <w:fldChar w:fldCharType="end"/>
      </w:r>
      <w:r>
        <w:rPr>
          <w:rFonts w:cs="Arial"/>
        </w:rPr>
        <w:tab/>
      </w:r>
      <w:r w:rsidRPr="00C803FF">
        <w:rPr>
          <w:rFonts w:cs="Arial"/>
        </w:rPr>
        <w:t xml:space="preserve">The </w:t>
      </w:r>
      <w:r>
        <w:rPr>
          <w:rFonts w:cs="Arial"/>
        </w:rPr>
        <w:t xml:space="preserve">CAJ noted that the </w:t>
      </w:r>
      <w:r w:rsidRPr="00C803FF">
        <w:rPr>
          <w:rFonts w:cs="Arial"/>
        </w:rPr>
        <w:t>WG-HRV held its sixth meeting in Geneva, on October 22, 2024, by hybrid means. The WG</w:t>
      </w:r>
      <w:r w:rsidRPr="00C803FF">
        <w:rPr>
          <w:rFonts w:cs="Arial"/>
        </w:rPr>
        <w:noBreakHyphen/>
        <w:t>HRV/6 documents are</w:t>
      </w:r>
      <w:r w:rsidRPr="00C803FF">
        <w:t xml:space="preserve"> available at:</w:t>
      </w:r>
    </w:p>
    <w:p w14:paraId="3E413434" w14:textId="63AE6E6D" w:rsidR="00C803FF" w:rsidRPr="00C803FF" w:rsidRDefault="00C85494" w:rsidP="00C803FF">
      <w:hyperlink r:id="rId9" w:history="1">
        <w:r w:rsidR="00C803FF" w:rsidRPr="00C803FF">
          <w:rPr>
            <w:rFonts w:cs="Arial"/>
            <w:color w:val="0000FF"/>
            <w:u w:val="single"/>
          </w:rPr>
          <w:t>https://www.upov.int/meetings/en/details.jsp?meeting_id=83693</w:t>
        </w:r>
      </w:hyperlink>
      <w:r w:rsidR="00C803FF" w:rsidRPr="00C803FF">
        <w:t xml:space="preserve">. </w:t>
      </w:r>
    </w:p>
    <w:p w14:paraId="667C81FC" w14:textId="77777777" w:rsidR="00C803FF" w:rsidRPr="00C803FF" w:rsidRDefault="00C803FF" w:rsidP="00C803FF"/>
    <w:p w14:paraId="2E4A70FB" w14:textId="2A862540" w:rsidR="00C803FF" w:rsidRPr="00C803FF" w:rsidRDefault="00C803FF" w:rsidP="004D171E">
      <w:r w:rsidRPr="00C803FF">
        <w:fldChar w:fldCharType="begin"/>
      </w:r>
      <w:r w:rsidRPr="00C803FF">
        <w:instrText xml:space="preserve"> AUTONUM  </w:instrText>
      </w:r>
      <w:r w:rsidRPr="00C803FF">
        <w:fldChar w:fldCharType="end"/>
      </w:r>
      <w:r w:rsidRPr="00C803FF">
        <w:tab/>
      </w:r>
      <w:r w:rsidRPr="00C803FF">
        <w:rPr>
          <w:rFonts w:cs="Arial"/>
        </w:rPr>
        <w:t xml:space="preserve">The </w:t>
      </w:r>
      <w:r>
        <w:rPr>
          <w:rFonts w:cs="Arial"/>
        </w:rPr>
        <w:t xml:space="preserve">CAJ noted that </w:t>
      </w:r>
      <w:r w:rsidR="004D171E">
        <w:rPr>
          <w:rFonts w:cs="Arial"/>
        </w:rPr>
        <w:t xml:space="preserve">the </w:t>
      </w:r>
      <w:r w:rsidRPr="00C803FF">
        <w:t xml:space="preserve">WG-HRV </w:t>
      </w:r>
      <w:r>
        <w:t xml:space="preserve">had </w:t>
      </w:r>
      <w:r w:rsidRPr="00C803FF">
        <w:t>agreed that the Office of the Union commission</w:t>
      </w:r>
      <w:r>
        <w:t>ed</w:t>
      </w:r>
      <w:r w:rsidRPr="00C803FF">
        <w:t xml:space="preserve"> a study to assist in the WG-HRV deliberations on the “Scope of the Breeder’s Right” in Article 14(1) and (2) of the 1991 Act, including the notions of “unauthorized use” and “reasonable opportunity” and the relationship with the “Exhaustion of the Breeder’s Right” in Article 16 of the 1991 Act</w:t>
      </w:r>
      <w:r>
        <w:t xml:space="preserve">, </w:t>
      </w:r>
      <w:r w:rsidRPr="00C803FF">
        <w:t xml:space="preserve"> in accordance with the approved Terms of Reference, reproduced in the Annex </w:t>
      </w:r>
      <w:r>
        <w:t xml:space="preserve">to document </w:t>
      </w:r>
      <w:r w:rsidRPr="00C803FF">
        <w:rPr>
          <w:bCs/>
          <w:snapToGrid w:val="0"/>
        </w:rPr>
        <w:t>CAJ/81/5 Add.</w:t>
      </w:r>
    </w:p>
    <w:p w14:paraId="3E9E8B9F" w14:textId="77777777" w:rsidR="008D0E85" w:rsidRDefault="008D0E85" w:rsidP="008D0E85"/>
    <w:p w14:paraId="6A38FEB5" w14:textId="77777777" w:rsidR="008D0E85" w:rsidRPr="00787768" w:rsidRDefault="008D0E85" w:rsidP="00F80885"/>
    <w:p w14:paraId="1BCCA94E" w14:textId="30992908" w:rsidR="00F80885" w:rsidRDefault="00FE6B53" w:rsidP="00F80885">
      <w:pPr>
        <w:pStyle w:val="Heading2"/>
      </w:pPr>
      <w:r w:rsidRPr="00FE6B53">
        <w:t>Report on the Working Group on Guidance concerning Smallholder Farmers in relation to private and non-commercial use (WG-SHF) (document CAJ/81/6)</w:t>
      </w:r>
    </w:p>
    <w:p w14:paraId="1587C571" w14:textId="77777777" w:rsidR="00F80885" w:rsidRDefault="00F80885" w:rsidP="00F80885">
      <w:pPr>
        <w:keepNext/>
      </w:pPr>
    </w:p>
    <w:p w14:paraId="14AE4B0F" w14:textId="17948C6D" w:rsidR="00F80885" w:rsidRPr="00FE6B53" w:rsidRDefault="00F80885" w:rsidP="00F80885">
      <w:pPr>
        <w:rPr>
          <w:highlight w:val="yellow"/>
        </w:rPr>
      </w:pPr>
      <w:r w:rsidRPr="00281656">
        <w:fldChar w:fldCharType="begin"/>
      </w:r>
      <w:r w:rsidRPr="00281656">
        <w:instrText xml:space="preserve"> AUTONUM  </w:instrText>
      </w:r>
      <w:r w:rsidRPr="00281656">
        <w:fldChar w:fldCharType="end"/>
      </w:r>
      <w:r w:rsidRPr="00281656">
        <w:tab/>
        <w:t>The CAJ considered document CAJ/8</w:t>
      </w:r>
      <w:r w:rsidR="002432FB" w:rsidRPr="00281656">
        <w:t>1</w:t>
      </w:r>
      <w:r w:rsidRPr="00281656">
        <w:t>/</w:t>
      </w:r>
      <w:r w:rsidR="002432FB" w:rsidRPr="00281656">
        <w:t>6</w:t>
      </w:r>
      <w:r w:rsidRPr="00281656">
        <w:t>.</w:t>
      </w:r>
    </w:p>
    <w:p w14:paraId="7D822B1A" w14:textId="77777777" w:rsidR="00F80885" w:rsidRPr="00FE6B53" w:rsidRDefault="00F80885" w:rsidP="00F80885">
      <w:pPr>
        <w:rPr>
          <w:highlight w:val="yellow"/>
        </w:rPr>
      </w:pPr>
    </w:p>
    <w:p w14:paraId="05BC8E8B" w14:textId="77516548" w:rsidR="00F80885" w:rsidRDefault="00F80885" w:rsidP="00F80885">
      <w:r w:rsidRPr="00281656">
        <w:fldChar w:fldCharType="begin"/>
      </w:r>
      <w:r w:rsidRPr="00281656">
        <w:instrText xml:space="preserve"> AUTONUM  </w:instrText>
      </w:r>
      <w:r w:rsidRPr="00281656">
        <w:fldChar w:fldCharType="end"/>
      </w:r>
      <w:r w:rsidRPr="00281656">
        <w:tab/>
        <w:t xml:space="preserve">The CAJ noted the developments </w:t>
      </w:r>
      <w:r w:rsidRPr="00281656">
        <w:rPr>
          <w:bCs/>
          <w:snapToGrid w:val="0"/>
        </w:rPr>
        <w:t>concerning the work of the Working Group on Guidance concerning Smallholder Farmers in relation to private and non-commercial use (WG-SHF),</w:t>
      </w:r>
      <w:r w:rsidRPr="00281656">
        <w:t xml:space="preserve"> as reported in document CAJ/8</w:t>
      </w:r>
      <w:r w:rsidR="002432FB" w:rsidRPr="00281656">
        <w:t>1</w:t>
      </w:r>
      <w:r w:rsidRPr="00281656">
        <w:t>/</w:t>
      </w:r>
      <w:r w:rsidR="002432FB" w:rsidRPr="00281656">
        <w:t>6</w:t>
      </w:r>
      <w:r w:rsidRPr="00281656">
        <w:t>.</w:t>
      </w:r>
    </w:p>
    <w:p w14:paraId="2DB514FB" w14:textId="77777777" w:rsidR="00F80885" w:rsidRPr="00787768" w:rsidRDefault="00F80885" w:rsidP="00F80885"/>
    <w:p w14:paraId="16F2BAA7" w14:textId="77777777" w:rsidR="00F80885" w:rsidRPr="00787768" w:rsidRDefault="00F80885" w:rsidP="00F80885"/>
    <w:p w14:paraId="2AF34AA8" w14:textId="302C9E7E" w:rsidR="00F80885" w:rsidRDefault="00F80885" w:rsidP="00F80885">
      <w:pPr>
        <w:keepNext/>
        <w:jc w:val="left"/>
        <w:rPr>
          <w:u w:val="single"/>
        </w:rPr>
      </w:pPr>
      <w:r w:rsidRPr="00766F1E">
        <w:rPr>
          <w:u w:val="single"/>
        </w:rPr>
        <w:t xml:space="preserve">Meetings on Electronic Applications (EAM) (document </w:t>
      </w:r>
      <w:bookmarkStart w:id="13" w:name="_Hlk148691524"/>
      <w:r w:rsidRPr="00766F1E">
        <w:rPr>
          <w:u w:val="single"/>
        </w:rPr>
        <w:t>SESSIONS/202</w:t>
      </w:r>
      <w:r w:rsidR="00FE6B53">
        <w:rPr>
          <w:u w:val="single"/>
        </w:rPr>
        <w:t>4</w:t>
      </w:r>
      <w:r w:rsidRPr="00766F1E">
        <w:rPr>
          <w:u w:val="single"/>
        </w:rPr>
        <w:t>/</w:t>
      </w:r>
      <w:bookmarkEnd w:id="13"/>
      <w:r w:rsidR="00FE6B53">
        <w:rPr>
          <w:u w:val="single"/>
        </w:rPr>
        <w:t>4</w:t>
      </w:r>
      <w:r w:rsidRPr="00766F1E">
        <w:rPr>
          <w:u w:val="single"/>
        </w:rPr>
        <w:t>)</w:t>
      </w:r>
    </w:p>
    <w:p w14:paraId="5283DD08" w14:textId="77777777" w:rsidR="00F80885" w:rsidRDefault="00F80885" w:rsidP="00F80885">
      <w:pPr>
        <w:keepNext/>
        <w:jc w:val="left"/>
      </w:pPr>
    </w:p>
    <w:p w14:paraId="27C3591E" w14:textId="31C7740F" w:rsidR="00F80885" w:rsidRPr="00FE6B53" w:rsidRDefault="00F80885" w:rsidP="00F80885">
      <w:pPr>
        <w:jc w:val="left"/>
        <w:rPr>
          <w:highlight w:val="yellow"/>
        </w:rPr>
      </w:pPr>
      <w:r w:rsidRPr="005F5C4A">
        <w:fldChar w:fldCharType="begin"/>
      </w:r>
      <w:r w:rsidRPr="005F5C4A">
        <w:instrText xml:space="preserve"> AUTONUM  </w:instrText>
      </w:r>
      <w:r w:rsidRPr="005F5C4A">
        <w:fldChar w:fldCharType="end"/>
      </w:r>
      <w:r w:rsidRPr="005F5C4A">
        <w:tab/>
        <w:t>The CAJ considered document SESSIONS/202</w:t>
      </w:r>
      <w:r w:rsidR="005F5C4A" w:rsidRPr="005F5C4A">
        <w:t>4</w:t>
      </w:r>
      <w:r w:rsidRPr="005F5C4A">
        <w:t>/</w:t>
      </w:r>
      <w:r w:rsidR="005F5C4A" w:rsidRPr="005F5C4A">
        <w:t>4</w:t>
      </w:r>
      <w:r w:rsidRPr="005F5C4A">
        <w:t>.</w:t>
      </w:r>
    </w:p>
    <w:p w14:paraId="0C3EAC3E" w14:textId="77777777" w:rsidR="00F80885" w:rsidRPr="00FE6B53" w:rsidRDefault="00F80885" w:rsidP="00F80885">
      <w:pPr>
        <w:rPr>
          <w:highlight w:val="yellow"/>
        </w:rPr>
      </w:pPr>
    </w:p>
    <w:p w14:paraId="5B627FEB" w14:textId="77777777" w:rsidR="00F80885" w:rsidRDefault="00F80885" w:rsidP="00F80885">
      <w:r w:rsidRPr="005F5C4A">
        <w:fldChar w:fldCharType="begin"/>
      </w:r>
      <w:r w:rsidRPr="005F5C4A">
        <w:instrText xml:space="preserve"> AUTONUM  </w:instrText>
      </w:r>
      <w:r w:rsidRPr="005F5C4A">
        <w:fldChar w:fldCharType="end"/>
      </w:r>
      <w:r w:rsidRPr="005F5C4A">
        <w:tab/>
        <w:t>The CAJ noted the developments concerning meetings on Electronic Applications.</w:t>
      </w:r>
    </w:p>
    <w:p w14:paraId="6CD23974" w14:textId="77777777" w:rsidR="00F80885" w:rsidRPr="00787768" w:rsidRDefault="00F80885" w:rsidP="00F80885"/>
    <w:p w14:paraId="26725EDA" w14:textId="77777777" w:rsidR="00F80885" w:rsidRPr="006D1885" w:rsidRDefault="00F80885" w:rsidP="00F80885"/>
    <w:p w14:paraId="1A9D842F" w14:textId="77777777" w:rsidR="00AE6473" w:rsidRPr="008B2D8D" w:rsidRDefault="00AE6473" w:rsidP="00AE6473">
      <w:pPr>
        <w:rPr>
          <w:u w:val="single"/>
          <w:lang w:val="fr-CH"/>
        </w:rPr>
      </w:pPr>
      <w:r w:rsidRPr="008B2D8D">
        <w:rPr>
          <w:u w:val="single"/>
          <w:lang w:val="fr-CH"/>
        </w:rPr>
        <w:t>UPOV information databases (document SESSIONS/2024/5)</w:t>
      </w:r>
    </w:p>
    <w:p w14:paraId="27E4B34D" w14:textId="77777777" w:rsidR="00AE6473" w:rsidRPr="008B2D8D" w:rsidRDefault="00AE6473" w:rsidP="00AE6473">
      <w:pPr>
        <w:rPr>
          <w:lang w:val="fr-CH"/>
        </w:rPr>
      </w:pPr>
    </w:p>
    <w:p w14:paraId="0BBF5B9B" w14:textId="23A97B7D" w:rsidR="00AE6473" w:rsidRPr="006D1885" w:rsidRDefault="00AE6473" w:rsidP="00AE6473">
      <w:pPr>
        <w:jc w:val="left"/>
        <w:rPr>
          <w:highlight w:val="yellow"/>
        </w:rPr>
      </w:pPr>
      <w:r w:rsidRPr="006D1885">
        <w:fldChar w:fldCharType="begin"/>
      </w:r>
      <w:r w:rsidRPr="006D1885">
        <w:instrText xml:space="preserve"> AUTONUM  </w:instrText>
      </w:r>
      <w:r w:rsidRPr="006D1885">
        <w:fldChar w:fldCharType="end"/>
      </w:r>
      <w:r w:rsidRPr="006D1885">
        <w:tab/>
        <w:t>The CAJ considered document SESSIONS/2024/</w:t>
      </w:r>
      <w:r w:rsidR="00C803FF" w:rsidRPr="006D1885">
        <w:t>5</w:t>
      </w:r>
      <w:r w:rsidRPr="006D1885">
        <w:t>.</w:t>
      </w:r>
    </w:p>
    <w:p w14:paraId="4729F97D" w14:textId="77777777" w:rsidR="00AE6473" w:rsidRPr="006D1885" w:rsidRDefault="00AE6473" w:rsidP="00AE6473"/>
    <w:p w14:paraId="30550262" w14:textId="00F7BECC" w:rsidR="00AE6473" w:rsidRPr="006D1885" w:rsidRDefault="00AE6473" w:rsidP="00AE6473">
      <w:pPr>
        <w:rPr>
          <w:u w:val="single"/>
        </w:rPr>
      </w:pPr>
      <w:r w:rsidRPr="006D1885">
        <w:fldChar w:fldCharType="begin"/>
      </w:r>
      <w:r w:rsidRPr="006D1885">
        <w:instrText xml:space="preserve"> AUTONUM  </w:instrText>
      </w:r>
      <w:r w:rsidRPr="006D1885">
        <w:fldChar w:fldCharType="end"/>
      </w:r>
      <w:r w:rsidRPr="006D1885">
        <w:tab/>
        <w:t>The CAJ noted the developments on information databases</w:t>
      </w:r>
      <w:r w:rsidR="00E159FE">
        <w:t>.</w:t>
      </w:r>
    </w:p>
    <w:p w14:paraId="2C05EA64" w14:textId="77777777" w:rsidR="00AE6473" w:rsidRPr="006D1885" w:rsidRDefault="00AE6473" w:rsidP="00AE6473"/>
    <w:p w14:paraId="48493880" w14:textId="77777777" w:rsidR="00AE6473" w:rsidRPr="006D1885" w:rsidRDefault="00AE6473" w:rsidP="00AE6473"/>
    <w:p w14:paraId="3C096A9B" w14:textId="77777777" w:rsidR="00AE6473" w:rsidRPr="008B2D8D" w:rsidRDefault="00AE6473" w:rsidP="00AE6473">
      <w:pPr>
        <w:rPr>
          <w:u w:val="single"/>
          <w:lang w:val="fr-CH"/>
        </w:rPr>
      </w:pPr>
      <w:r w:rsidRPr="008B2D8D">
        <w:rPr>
          <w:u w:val="single"/>
          <w:lang w:val="fr-CH"/>
        </w:rPr>
        <w:t>Molecular techniques (document SESSIONS/2024/6)</w:t>
      </w:r>
    </w:p>
    <w:p w14:paraId="504B898F" w14:textId="77777777" w:rsidR="00AE6473" w:rsidRPr="008B2D8D" w:rsidRDefault="00AE6473" w:rsidP="00AE6473">
      <w:pPr>
        <w:rPr>
          <w:lang w:val="fr-CH"/>
        </w:rPr>
      </w:pPr>
    </w:p>
    <w:p w14:paraId="7CE91733" w14:textId="77777777" w:rsidR="00AE6473" w:rsidRPr="008B2D8D" w:rsidRDefault="00AE6473" w:rsidP="00AE6473">
      <w:pPr>
        <w:jc w:val="left"/>
        <w:rPr>
          <w:highlight w:val="yellow"/>
          <w:lang w:val="fr-CH"/>
        </w:rPr>
      </w:pPr>
      <w:r w:rsidRPr="006D1885">
        <w:fldChar w:fldCharType="begin"/>
      </w:r>
      <w:r w:rsidRPr="008B2D8D">
        <w:rPr>
          <w:lang w:val="fr-CH"/>
        </w:rPr>
        <w:instrText xml:space="preserve"> AUTONUM  </w:instrText>
      </w:r>
      <w:r w:rsidRPr="006D1885">
        <w:fldChar w:fldCharType="end"/>
      </w:r>
      <w:r w:rsidRPr="008B2D8D">
        <w:rPr>
          <w:lang w:val="fr-CH"/>
        </w:rPr>
        <w:tab/>
        <w:t>The CAJ considered document SESSIONS/2024/6.</w:t>
      </w:r>
    </w:p>
    <w:p w14:paraId="152C0115" w14:textId="77777777" w:rsidR="00AE6473" w:rsidRPr="008B2D8D" w:rsidRDefault="00AE6473" w:rsidP="00AE6473">
      <w:pPr>
        <w:rPr>
          <w:lang w:val="fr-CH"/>
        </w:rPr>
      </w:pPr>
    </w:p>
    <w:p w14:paraId="5432385A" w14:textId="3450E5B3" w:rsidR="00AE6473" w:rsidRPr="006D1885" w:rsidRDefault="00AE6473" w:rsidP="00AE6473">
      <w:r w:rsidRPr="006D1885">
        <w:fldChar w:fldCharType="begin"/>
      </w:r>
      <w:r w:rsidRPr="006D1885">
        <w:instrText xml:space="preserve"> AUTONUM  </w:instrText>
      </w:r>
      <w:r w:rsidRPr="006D1885">
        <w:fldChar w:fldCharType="end"/>
      </w:r>
      <w:r w:rsidRPr="006D1885">
        <w:tab/>
        <w:t>The CAJ noted the developments on molecular techniques</w:t>
      </w:r>
      <w:r w:rsidR="00C803FF" w:rsidRPr="006D1885">
        <w:t>.</w:t>
      </w:r>
    </w:p>
    <w:p w14:paraId="4665F855" w14:textId="77777777" w:rsidR="00AE6473" w:rsidRPr="006D1885" w:rsidRDefault="00AE6473" w:rsidP="00F80885">
      <w:pPr>
        <w:pStyle w:val="Heading2"/>
        <w:keepNext w:val="0"/>
      </w:pPr>
    </w:p>
    <w:p w14:paraId="438A7226" w14:textId="77777777" w:rsidR="00AE6473" w:rsidRPr="006D1885" w:rsidRDefault="00AE6473" w:rsidP="00F80885">
      <w:pPr>
        <w:pStyle w:val="Heading2"/>
        <w:keepNext w:val="0"/>
      </w:pPr>
    </w:p>
    <w:p w14:paraId="6C946886" w14:textId="5E141585" w:rsidR="00F80885" w:rsidRDefault="00F80885" w:rsidP="00F80885">
      <w:pPr>
        <w:pStyle w:val="Heading2"/>
        <w:keepNext w:val="0"/>
      </w:pPr>
      <w:r w:rsidRPr="00596DE2">
        <w:t>Program for the eight</w:t>
      </w:r>
      <w:r>
        <w:t>y-</w:t>
      </w:r>
      <w:r w:rsidR="005F5C4A">
        <w:t>second</w:t>
      </w:r>
      <w:r w:rsidRPr="00596DE2">
        <w:t xml:space="preserve"> session</w:t>
      </w:r>
    </w:p>
    <w:p w14:paraId="147AE01B" w14:textId="77777777" w:rsidR="00F80885" w:rsidRDefault="00F80885" w:rsidP="00F80885"/>
    <w:p w14:paraId="48F4365D" w14:textId="04A793EA" w:rsidR="00F80885" w:rsidRPr="005F5C4A" w:rsidRDefault="00F80885" w:rsidP="00F80885">
      <w:pPr>
        <w:tabs>
          <w:tab w:val="left" w:pos="567"/>
          <w:tab w:val="left" w:pos="851"/>
        </w:tabs>
      </w:pPr>
      <w:r w:rsidRPr="005F5C4A">
        <w:rPr>
          <w:kern w:val="28"/>
        </w:rPr>
        <w:fldChar w:fldCharType="begin"/>
      </w:r>
      <w:r w:rsidRPr="005F5C4A">
        <w:rPr>
          <w:kern w:val="28"/>
        </w:rPr>
        <w:instrText xml:space="preserve"> AUTONUM  </w:instrText>
      </w:r>
      <w:r w:rsidRPr="005F5C4A">
        <w:rPr>
          <w:kern w:val="28"/>
        </w:rPr>
        <w:fldChar w:fldCharType="end"/>
      </w:r>
      <w:r w:rsidRPr="005F5C4A">
        <w:rPr>
          <w:kern w:val="28"/>
        </w:rPr>
        <w:tab/>
        <w:t xml:space="preserve">The CAJ agreed the following program for its </w:t>
      </w:r>
      <w:r w:rsidRPr="005F5C4A">
        <w:t>eighty-</w:t>
      </w:r>
      <w:r w:rsidR="004D2432">
        <w:t>second</w:t>
      </w:r>
      <w:r w:rsidRPr="005F5C4A">
        <w:t xml:space="preserve"> session to be held on October 2</w:t>
      </w:r>
      <w:r w:rsidR="005F5C4A" w:rsidRPr="005F5C4A">
        <w:t>2</w:t>
      </w:r>
      <w:r w:rsidRPr="005F5C4A">
        <w:t>, 202</w:t>
      </w:r>
      <w:r w:rsidR="005F5C4A" w:rsidRPr="005F5C4A">
        <w:t>5</w:t>
      </w:r>
      <w:r w:rsidRPr="005F5C4A">
        <w:t>:</w:t>
      </w:r>
    </w:p>
    <w:p w14:paraId="5BD65D5C" w14:textId="77777777" w:rsidR="00F80885" w:rsidRPr="005F5C4A" w:rsidRDefault="00F80885" w:rsidP="00F80885">
      <w:pPr>
        <w:rPr>
          <w:lang w:val="en-GB"/>
        </w:rPr>
      </w:pPr>
    </w:p>
    <w:p w14:paraId="49C86884" w14:textId="77777777" w:rsidR="00F80885" w:rsidRPr="005F5C4A" w:rsidRDefault="00F80885" w:rsidP="00F80885">
      <w:pPr>
        <w:pStyle w:val="ListParagraph"/>
        <w:numPr>
          <w:ilvl w:val="0"/>
          <w:numId w:val="1"/>
        </w:numPr>
        <w:ind w:left="1134"/>
        <w:rPr>
          <w:lang w:val="en-GB"/>
        </w:rPr>
      </w:pPr>
      <w:r w:rsidRPr="005F5C4A">
        <w:rPr>
          <w:lang w:val="en-GB"/>
        </w:rPr>
        <w:t>Opening of the session</w:t>
      </w:r>
    </w:p>
    <w:p w14:paraId="285E5E7B" w14:textId="77777777" w:rsidR="00F80885" w:rsidRPr="005F5C4A" w:rsidRDefault="00F80885" w:rsidP="00F80885">
      <w:pPr>
        <w:ind w:left="1134" w:hanging="570"/>
        <w:rPr>
          <w:lang w:val="en-GB"/>
        </w:rPr>
      </w:pPr>
    </w:p>
    <w:p w14:paraId="475B55F2" w14:textId="77777777" w:rsidR="00F80885" w:rsidRPr="005F5C4A" w:rsidRDefault="00F80885" w:rsidP="00F80885">
      <w:pPr>
        <w:pStyle w:val="ListParagraph"/>
        <w:numPr>
          <w:ilvl w:val="0"/>
          <w:numId w:val="1"/>
        </w:numPr>
        <w:ind w:left="1134"/>
        <w:rPr>
          <w:lang w:val="en-GB"/>
        </w:rPr>
      </w:pPr>
      <w:r w:rsidRPr="005F5C4A">
        <w:rPr>
          <w:lang w:val="en-GB"/>
        </w:rPr>
        <w:t>Adoption of the agenda</w:t>
      </w:r>
    </w:p>
    <w:p w14:paraId="15FD06C6" w14:textId="77777777" w:rsidR="00F80885" w:rsidRPr="005F5C4A" w:rsidRDefault="00F80885" w:rsidP="00F80885">
      <w:pPr>
        <w:ind w:left="1134" w:hanging="570"/>
        <w:rPr>
          <w:lang w:val="en-GB"/>
        </w:rPr>
      </w:pPr>
    </w:p>
    <w:p w14:paraId="26F995F3" w14:textId="77777777" w:rsidR="00F80885" w:rsidRPr="005F5C4A" w:rsidRDefault="00F80885" w:rsidP="00F80885">
      <w:pPr>
        <w:pStyle w:val="ListParagraph"/>
        <w:numPr>
          <w:ilvl w:val="0"/>
          <w:numId w:val="1"/>
        </w:numPr>
        <w:ind w:left="1134"/>
        <w:rPr>
          <w:lang w:val="en-GB"/>
        </w:rPr>
      </w:pPr>
      <w:r w:rsidRPr="005F5C4A">
        <w:rPr>
          <w:lang w:val="en-GB"/>
        </w:rPr>
        <w:t xml:space="preserve">Report by the Vice Secretary-General on developments in UPOV </w:t>
      </w:r>
    </w:p>
    <w:p w14:paraId="4FFA51B6" w14:textId="77777777" w:rsidR="00F80885" w:rsidRPr="005F5C4A" w:rsidRDefault="00F80885" w:rsidP="00F80885">
      <w:pPr>
        <w:ind w:left="1134" w:hanging="570"/>
        <w:rPr>
          <w:lang w:val="en-GB"/>
        </w:rPr>
      </w:pPr>
    </w:p>
    <w:p w14:paraId="511D8311" w14:textId="77777777" w:rsidR="00F80885" w:rsidRPr="005F5C4A" w:rsidRDefault="00F80885" w:rsidP="00F80885">
      <w:pPr>
        <w:pStyle w:val="ListParagraph"/>
        <w:numPr>
          <w:ilvl w:val="0"/>
          <w:numId w:val="1"/>
        </w:numPr>
        <w:ind w:left="1134"/>
        <w:rPr>
          <w:lang w:val="en-GB"/>
        </w:rPr>
      </w:pPr>
      <w:r w:rsidRPr="005F5C4A">
        <w:rPr>
          <w:lang w:val="en-GB"/>
        </w:rPr>
        <w:t xml:space="preserve">Report on developments in the Technical Committee </w:t>
      </w:r>
    </w:p>
    <w:p w14:paraId="7439F5BE" w14:textId="77777777" w:rsidR="00F80885" w:rsidRPr="005F5C4A" w:rsidRDefault="00F80885" w:rsidP="00F80885">
      <w:pPr>
        <w:ind w:left="1134" w:hanging="570"/>
        <w:rPr>
          <w:lang w:val="en-GB"/>
        </w:rPr>
      </w:pPr>
    </w:p>
    <w:p w14:paraId="6E9580AB" w14:textId="77777777" w:rsidR="00F80885" w:rsidRPr="005F5C4A" w:rsidRDefault="00F80885" w:rsidP="00F80885">
      <w:pPr>
        <w:pStyle w:val="ListParagraph"/>
        <w:numPr>
          <w:ilvl w:val="0"/>
          <w:numId w:val="1"/>
        </w:numPr>
        <w:ind w:left="1134"/>
        <w:rPr>
          <w:lang w:val="en-GB"/>
        </w:rPr>
      </w:pPr>
      <w:r w:rsidRPr="005F5C4A">
        <w:rPr>
          <w:lang w:val="en-GB"/>
        </w:rPr>
        <w:t xml:space="preserve">Development of guidance and information materials </w:t>
      </w:r>
    </w:p>
    <w:p w14:paraId="787609B1" w14:textId="77777777" w:rsidR="00F80885" w:rsidRPr="005F5C4A" w:rsidRDefault="00F80885" w:rsidP="00F80885">
      <w:pPr>
        <w:ind w:left="1134" w:hanging="570"/>
        <w:rPr>
          <w:lang w:val="en-GB"/>
        </w:rPr>
      </w:pPr>
    </w:p>
    <w:p w14:paraId="635EC8F4" w14:textId="77777777" w:rsidR="00F80885" w:rsidRPr="005F5C4A" w:rsidRDefault="00F80885" w:rsidP="00F80885">
      <w:pPr>
        <w:pStyle w:val="ListParagraph"/>
        <w:numPr>
          <w:ilvl w:val="0"/>
          <w:numId w:val="2"/>
        </w:numPr>
        <w:ind w:left="1701"/>
        <w:rPr>
          <w:lang w:val="en-GB"/>
        </w:rPr>
      </w:pPr>
      <w:r w:rsidRPr="005F5C4A">
        <w:rPr>
          <w:lang w:val="en-GB"/>
        </w:rPr>
        <w:t>Information documents</w:t>
      </w:r>
    </w:p>
    <w:p w14:paraId="46502A02" w14:textId="77777777" w:rsidR="00F80885" w:rsidRPr="005F5C4A" w:rsidRDefault="00F80885" w:rsidP="00F80885">
      <w:pPr>
        <w:ind w:left="1701" w:hanging="570"/>
        <w:rPr>
          <w:lang w:val="en-GB"/>
        </w:rPr>
      </w:pPr>
    </w:p>
    <w:p w14:paraId="0C6861C0" w14:textId="77777777" w:rsidR="00F80885" w:rsidRPr="005F5C4A" w:rsidRDefault="00F80885" w:rsidP="00F80885">
      <w:pPr>
        <w:pStyle w:val="ListParagraph"/>
        <w:numPr>
          <w:ilvl w:val="0"/>
          <w:numId w:val="2"/>
        </w:numPr>
        <w:ind w:left="1701"/>
        <w:rPr>
          <w:lang w:val="en-GB"/>
        </w:rPr>
      </w:pPr>
      <w:r w:rsidRPr="005F5C4A">
        <w:rPr>
          <w:lang w:val="en-GB"/>
        </w:rPr>
        <w:t>Explanatory Notes</w:t>
      </w:r>
    </w:p>
    <w:p w14:paraId="1B7AC01E" w14:textId="77777777" w:rsidR="00F80885" w:rsidRPr="005F5C4A" w:rsidRDefault="00F80885" w:rsidP="00F80885">
      <w:pPr>
        <w:ind w:left="1701" w:hanging="570"/>
        <w:rPr>
          <w:lang w:val="en-GB"/>
        </w:rPr>
      </w:pPr>
    </w:p>
    <w:p w14:paraId="4F290FAC" w14:textId="77777777" w:rsidR="00F80885" w:rsidRPr="005F5C4A" w:rsidRDefault="00F80885" w:rsidP="00F80885">
      <w:pPr>
        <w:pStyle w:val="ListParagraph"/>
        <w:numPr>
          <w:ilvl w:val="0"/>
          <w:numId w:val="2"/>
        </w:numPr>
        <w:ind w:left="1701"/>
        <w:rPr>
          <w:lang w:val="en-GB"/>
        </w:rPr>
      </w:pPr>
      <w:r w:rsidRPr="005F5C4A">
        <w:rPr>
          <w:lang w:val="en-GB"/>
        </w:rPr>
        <w:t>TGP documents</w:t>
      </w:r>
    </w:p>
    <w:p w14:paraId="754B0BFA" w14:textId="77777777" w:rsidR="00F80885" w:rsidRPr="005F5C4A" w:rsidRDefault="00F80885" w:rsidP="00F80885">
      <w:pPr>
        <w:pStyle w:val="ListParagraph"/>
        <w:ind w:left="1134" w:hanging="570"/>
        <w:rPr>
          <w:lang w:val="en-GB"/>
        </w:rPr>
      </w:pPr>
    </w:p>
    <w:p w14:paraId="41F86B45" w14:textId="38FCDB43" w:rsidR="003016DD" w:rsidRDefault="00F80885" w:rsidP="00655D80">
      <w:pPr>
        <w:ind w:left="1134" w:hanging="570"/>
        <w:rPr>
          <w:lang w:val="en-GB"/>
        </w:rPr>
      </w:pPr>
      <w:r w:rsidRPr="003016DD">
        <w:rPr>
          <w:lang w:val="en-GB"/>
        </w:rPr>
        <w:t>6.</w:t>
      </w:r>
      <w:r w:rsidRPr="003016DD">
        <w:rPr>
          <w:lang w:val="en-GB"/>
        </w:rPr>
        <w:tab/>
        <w:t>Measures to enhance cooperation in examination</w:t>
      </w:r>
    </w:p>
    <w:p w14:paraId="43112251" w14:textId="77777777" w:rsidR="00655D80" w:rsidRDefault="00655D80" w:rsidP="00655D80">
      <w:pPr>
        <w:ind w:left="1134" w:hanging="570"/>
        <w:rPr>
          <w:lang w:val="en-GB"/>
        </w:rPr>
      </w:pPr>
    </w:p>
    <w:p w14:paraId="1045A809" w14:textId="5AEF8EA1" w:rsidR="00655D80" w:rsidRPr="00655D80" w:rsidRDefault="00655D80" w:rsidP="00655D80">
      <w:pPr>
        <w:ind w:left="1134" w:hanging="567"/>
        <w:rPr>
          <w:lang w:val="en-GB"/>
        </w:rPr>
      </w:pPr>
      <w:r w:rsidRPr="00655D80">
        <w:rPr>
          <w:lang w:val="en-GB"/>
        </w:rPr>
        <w:t>7.</w:t>
      </w:r>
      <w:r>
        <w:rPr>
          <w:lang w:val="en-GB"/>
        </w:rPr>
        <w:tab/>
      </w:r>
      <w:r>
        <w:rPr>
          <w:lang w:val="en-GB"/>
        </w:rPr>
        <w:tab/>
      </w:r>
      <w:r w:rsidRPr="00655D80">
        <w:rPr>
          <w:snapToGrid w:val="0"/>
        </w:rPr>
        <w:t>Updates from UPOV members and observers relating to the implementation of the concept of essentially derived varieties</w:t>
      </w:r>
    </w:p>
    <w:p w14:paraId="69B3084C" w14:textId="77777777" w:rsidR="00F80885" w:rsidRPr="005F5C4A" w:rsidRDefault="00F80885" w:rsidP="008B2D8D">
      <w:pPr>
        <w:rPr>
          <w:lang w:val="en-GB"/>
        </w:rPr>
      </w:pPr>
    </w:p>
    <w:p w14:paraId="14523004" w14:textId="489D4B19" w:rsidR="00F80885" w:rsidRPr="005F5C4A" w:rsidRDefault="008B2D8D" w:rsidP="00F80885">
      <w:pPr>
        <w:ind w:left="1134" w:hanging="570"/>
        <w:rPr>
          <w:lang w:val="en-GB"/>
        </w:rPr>
      </w:pPr>
      <w:r>
        <w:rPr>
          <w:lang w:val="en-GB"/>
        </w:rPr>
        <w:t>8</w:t>
      </w:r>
      <w:r w:rsidR="00F80885" w:rsidRPr="005F5C4A">
        <w:rPr>
          <w:lang w:val="en-GB"/>
        </w:rPr>
        <w:t>.</w:t>
      </w:r>
      <w:r w:rsidR="00F80885" w:rsidRPr="005F5C4A">
        <w:rPr>
          <w:lang w:val="en-GB"/>
        </w:rPr>
        <w:tab/>
      </w:r>
      <w:r w:rsidR="00F80885" w:rsidRPr="005F5C4A">
        <w:rPr>
          <w:lang w:val="en-GB"/>
        </w:rPr>
        <w:tab/>
        <w:t xml:space="preserve">Report on the Working Group on Harvested Material and Unauthorized use of Propagating Material (WG-HRV) </w:t>
      </w:r>
    </w:p>
    <w:p w14:paraId="3008CC37" w14:textId="77777777" w:rsidR="00F80885" w:rsidRPr="005F5C4A" w:rsidRDefault="00F80885" w:rsidP="00F80885">
      <w:pPr>
        <w:ind w:left="1134" w:hanging="570"/>
        <w:rPr>
          <w:lang w:val="en-GB"/>
        </w:rPr>
      </w:pPr>
    </w:p>
    <w:p w14:paraId="5C8F2DC0" w14:textId="383FA109" w:rsidR="00F80885" w:rsidRPr="005F5C4A" w:rsidRDefault="008B2D8D" w:rsidP="00F80885">
      <w:pPr>
        <w:ind w:left="1134" w:hanging="570"/>
        <w:rPr>
          <w:lang w:val="en-GB"/>
        </w:rPr>
      </w:pPr>
      <w:r>
        <w:rPr>
          <w:lang w:val="en-GB"/>
        </w:rPr>
        <w:t>9</w:t>
      </w:r>
      <w:r w:rsidR="00F80885" w:rsidRPr="005F5C4A">
        <w:rPr>
          <w:lang w:val="en-GB"/>
        </w:rPr>
        <w:t>.</w:t>
      </w:r>
      <w:r w:rsidR="00F80885" w:rsidRPr="005F5C4A">
        <w:rPr>
          <w:lang w:val="en-GB"/>
        </w:rPr>
        <w:tab/>
        <w:t>Report on the Working Group on Guidance concerning Smallholder Farmers in relation to private and non-commercial use (WG-SHF)</w:t>
      </w:r>
    </w:p>
    <w:p w14:paraId="7BDAFB6F" w14:textId="77777777" w:rsidR="00F80885" w:rsidRPr="005F5C4A" w:rsidRDefault="00F80885" w:rsidP="00F80885">
      <w:pPr>
        <w:ind w:left="1134" w:hanging="570"/>
        <w:rPr>
          <w:lang w:val="en-GB"/>
        </w:rPr>
      </w:pPr>
    </w:p>
    <w:p w14:paraId="1AECC59E" w14:textId="4E0E0ECD" w:rsidR="00F80885" w:rsidRPr="005F5C4A" w:rsidRDefault="00F80885" w:rsidP="00F80885">
      <w:pPr>
        <w:ind w:left="1134" w:hanging="570"/>
        <w:rPr>
          <w:lang w:val="en-GB"/>
        </w:rPr>
      </w:pPr>
      <w:r w:rsidRPr="005F5C4A">
        <w:rPr>
          <w:lang w:val="en-GB"/>
        </w:rPr>
        <w:t>1</w:t>
      </w:r>
      <w:r w:rsidR="008B2D8D">
        <w:rPr>
          <w:lang w:val="en-GB"/>
        </w:rPr>
        <w:t>0</w:t>
      </w:r>
      <w:r w:rsidRPr="005F5C4A">
        <w:rPr>
          <w:lang w:val="en-GB"/>
        </w:rPr>
        <w:t>.</w:t>
      </w:r>
      <w:r w:rsidRPr="005F5C4A">
        <w:rPr>
          <w:lang w:val="en-GB"/>
        </w:rPr>
        <w:tab/>
        <w:t>Report on Meetings on Electronic Applications (EAM)</w:t>
      </w:r>
    </w:p>
    <w:p w14:paraId="0865EE48" w14:textId="77777777" w:rsidR="00F80885" w:rsidRPr="005F5C4A" w:rsidRDefault="00F80885" w:rsidP="00F80885">
      <w:pPr>
        <w:ind w:left="1134" w:hanging="570"/>
        <w:rPr>
          <w:lang w:val="en-GB"/>
        </w:rPr>
      </w:pPr>
    </w:p>
    <w:p w14:paraId="4972F641" w14:textId="0BD2A3EE" w:rsidR="00F80885" w:rsidRPr="005F5C4A" w:rsidRDefault="00F80885" w:rsidP="00F80885">
      <w:pPr>
        <w:ind w:left="1134" w:hanging="570"/>
        <w:rPr>
          <w:lang w:val="en-GB"/>
        </w:rPr>
      </w:pPr>
      <w:r w:rsidRPr="005F5C4A">
        <w:rPr>
          <w:lang w:val="en-GB"/>
        </w:rPr>
        <w:t>1</w:t>
      </w:r>
      <w:r w:rsidR="008B2D8D">
        <w:rPr>
          <w:lang w:val="en-GB"/>
        </w:rPr>
        <w:t>1</w:t>
      </w:r>
      <w:r w:rsidRPr="005F5C4A">
        <w:rPr>
          <w:lang w:val="en-GB"/>
        </w:rPr>
        <w:t>.</w:t>
      </w:r>
      <w:r w:rsidRPr="005F5C4A">
        <w:rPr>
          <w:lang w:val="en-GB"/>
        </w:rPr>
        <w:tab/>
        <w:t>Report on UPOV information databases</w:t>
      </w:r>
    </w:p>
    <w:p w14:paraId="5A5DFAFF" w14:textId="77777777" w:rsidR="00F80885" w:rsidRPr="005F5C4A" w:rsidRDefault="00F80885" w:rsidP="00F80885">
      <w:pPr>
        <w:ind w:left="1134" w:hanging="570"/>
        <w:rPr>
          <w:lang w:val="en-GB"/>
        </w:rPr>
      </w:pPr>
      <w:r w:rsidRPr="005F5C4A">
        <w:rPr>
          <w:lang w:val="en-GB"/>
        </w:rPr>
        <w:t xml:space="preserve"> </w:t>
      </w:r>
    </w:p>
    <w:p w14:paraId="6272EB3E" w14:textId="10F9107C" w:rsidR="00F80885" w:rsidRPr="005F5C4A" w:rsidRDefault="00F80885" w:rsidP="00F80885">
      <w:pPr>
        <w:ind w:left="1134" w:hanging="570"/>
        <w:rPr>
          <w:lang w:val="en-GB"/>
        </w:rPr>
      </w:pPr>
      <w:r w:rsidRPr="005F5C4A">
        <w:rPr>
          <w:lang w:val="en-GB"/>
        </w:rPr>
        <w:t>1</w:t>
      </w:r>
      <w:r w:rsidR="008B2D8D">
        <w:rPr>
          <w:lang w:val="en-GB"/>
        </w:rPr>
        <w:t>2</w:t>
      </w:r>
      <w:r w:rsidRPr="005F5C4A">
        <w:rPr>
          <w:lang w:val="en-GB"/>
        </w:rPr>
        <w:t>.</w:t>
      </w:r>
      <w:r w:rsidRPr="005F5C4A">
        <w:rPr>
          <w:lang w:val="en-GB"/>
        </w:rPr>
        <w:tab/>
        <w:t>Report on Molecular techniques</w:t>
      </w:r>
    </w:p>
    <w:p w14:paraId="6DB784DC" w14:textId="77777777" w:rsidR="00F80885" w:rsidRPr="005F5C4A" w:rsidRDefault="00F80885" w:rsidP="00F80885">
      <w:pPr>
        <w:ind w:left="1134" w:hanging="570"/>
        <w:rPr>
          <w:lang w:val="en-GB"/>
        </w:rPr>
      </w:pPr>
    </w:p>
    <w:p w14:paraId="3470D5DF" w14:textId="6711C5CF" w:rsidR="00F80885" w:rsidRPr="005F5C4A" w:rsidRDefault="00F80885" w:rsidP="00F80885">
      <w:pPr>
        <w:ind w:left="1134" w:hanging="570"/>
        <w:rPr>
          <w:lang w:val="en-GB"/>
        </w:rPr>
      </w:pPr>
      <w:r w:rsidRPr="005F5C4A">
        <w:rPr>
          <w:lang w:val="en-GB"/>
        </w:rPr>
        <w:t>1</w:t>
      </w:r>
      <w:r w:rsidR="008B2D8D">
        <w:rPr>
          <w:lang w:val="en-GB"/>
        </w:rPr>
        <w:t>3</w:t>
      </w:r>
      <w:r w:rsidRPr="005F5C4A">
        <w:rPr>
          <w:lang w:val="en-GB"/>
        </w:rPr>
        <w:t>.</w:t>
      </w:r>
      <w:r w:rsidRPr="005F5C4A">
        <w:rPr>
          <w:lang w:val="en-GB"/>
        </w:rPr>
        <w:tab/>
        <w:t>Program for the eighty-</w:t>
      </w:r>
      <w:r w:rsidR="005F5C4A">
        <w:rPr>
          <w:lang w:val="en-GB"/>
        </w:rPr>
        <w:t>third</w:t>
      </w:r>
      <w:r w:rsidRPr="005F5C4A">
        <w:rPr>
          <w:lang w:val="en-GB"/>
        </w:rPr>
        <w:t xml:space="preserve"> session</w:t>
      </w:r>
    </w:p>
    <w:p w14:paraId="67C99FDB" w14:textId="77777777" w:rsidR="00F80885" w:rsidRPr="005F5C4A" w:rsidRDefault="00F80885" w:rsidP="00F80885">
      <w:pPr>
        <w:ind w:left="1134" w:hanging="570"/>
        <w:rPr>
          <w:lang w:val="en-GB"/>
        </w:rPr>
      </w:pPr>
    </w:p>
    <w:p w14:paraId="3D067837" w14:textId="082E8B40" w:rsidR="00F80885" w:rsidRPr="005F5C4A" w:rsidRDefault="00F80885" w:rsidP="00F80885">
      <w:pPr>
        <w:ind w:left="1134" w:hanging="570"/>
        <w:rPr>
          <w:lang w:val="en-GB"/>
        </w:rPr>
      </w:pPr>
      <w:r w:rsidRPr="005F5C4A">
        <w:rPr>
          <w:lang w:val="en-GB"/>
        </w:rPr>
        <w:t>1</w:t>
      </w:r>
      <w:r w:rsidR="008B2D8D">
        <w:rPr>
          <w:lang w:val="en-GB"/>
        </w:rPr>
        <w:t>4</w:t>
      </w:r>
      <w:r w:rsidRPr="005F5C4A">
        <w:rPr>
          <w:lang w:val="en-GB"/>
        </w:rPr>
        <w:t>.</w:t>
      </w:r>
      <w:r w:rsidRPr="005F5C4A">
        <w:rPr>
          <w:lang w:val="en-GB"/>
        </w:rPr>
        <w:tab/>
        <w:t>Adoption of the report (if time permits)</w:t>
      </w:r>
    </w:p>
    <w:p w14:paraId="3C3E9FC9" w14:textId="77777777" w:rsidR="00F80885" w:rsidRPr="005F5C4A" w:rsidRDefault="00F80885" w:rsidP="00F80885">
      <w:pPr>
        <w:ind w:left="1134" w:hanging="570"/>
        <w:rPr>
          <w:lang w:val="en-GB"/>
        </w:rPr>
      </w:pPr>
    </w:p>
    <w:p w14:paraId="3AF90F34" w14:textId="3FE6308D" w:rsidR="00050E16" w:rsidRPr="00C651CE" w:rsidRDefault="00F80885" w:rsidP="00655D80">
      <w:pPr>
        <w:ind w:left="1134" w:hanging="570"/>
      </w:pPr>
      <w:r w:rsidRPr="005F5C4A">
        <w:rPr>
          <w:lang w:val="en-GB"/>
        </w:rPr>
        <w:t>1</w:t>
      </w:r>
      <w:r w:rsidR="008B2D8D">
        <w:rPr>
          <w:lang w:val="en-GB"/>
        </w:rPr>
        <w:t>5</w:t>
      </w:r>
      <w:r w:rsidRPr="005F5C4A">
        <w:rPr>
          <w:lang w:val="en-GB"/>
        </w:rPr>
        <w:t>.</w:t>
      </w:r>
      <w:r w:rsidRPr="005F5C4A">
        <w:rPr>
          <w:lang w:val="en-GB"/>
        </w:rPr>
        <w:tab/>
        <w:t>Closing of the session</w:t>
      </w:r>
    </w:p>
    <w:p w14:paraId="3CA7AF38" w14:textId="77777777" w:rsidR="00980AAB" w:rsidRDefault="00980AAB" w:rsidP="00F80885">
      <w:pPr>
        <w:jc w:val="right"/>
        <w:rPr>
          <w:lang w:val="en-GB"/>
        </w:rPr>
      </w:pPr>
    </w:p>
    <w:p w14:paraId="2D2BB408" w14:textId="77777777" w:rsidR="00980AAB" w:rsidRDefault="00980AAB" w:rsidP="00F80885">
      <w:pPr>
        <w:jc w:val="right"/>
        <w:rPr>
          <w:lang w:val="en-GB"/>
        </w:rPr>
      </w:pPr>
    </w:p>
    <w:p w14:paraId="30C7FB7E" w14:textId="66BE4A0D" w:rsidR="00F80885" w:rsidRDefault="00F80885" w:rsidP="00F80885">
      <w:pPr>
        <w:jc w:val="right"/>
        <w:rPr>
          <w:lang w:val="en-GB"/>
        </w:rPr>
        <w:sectPr w:rsidR="00F80885" w:rsidSect="00906DDC">
          <w:headerReference w:type="default" r:id="rId10"/>
          <w:pgSz w:w="11907" w:h="16840" w:code="9"/>
          <w:pgMar w:top="510" w:right="1134" w:bottom="1134" w:left="1134" w:header="510" w:footer="680" w:gutter="0"/>
          <w:cols w:space="720"/>
          <w:titlePg/>
        </w:sectPr>
      </w:pPr>
      <w:r w:rsidRPr="00F80885">
        <w:rPr>
          <w:lang w:val="en-GB"/>
        </w:rPr>
        <w:t>[Annex follows]</w:t>
      </w:r>
    </w:p>
    <w:p w14:paraId="06FF8F2F" w14:textId="77777777" w:rsidR="00F80885" w:rsidRPr="00C84FD3" w:rsidRDefault="00F80885" w:rsidP="00F80885">
      <w:pPr>
        <w:jc w:val="center"/>
        <w:rPr>
          <w:lang w:val="fr-CH"/>
        </w:rPr>
      </w:pPr>
      <w:r w:rsidRPr="00C84FD3">
        <w:rPr>
          <w:lang w:val="fr-CH"/>
        </w:rPr>
        <w:t xml:space="preserve">LISTE DES PARTICIPANTS / LIST OF PARTICIPANTS / </w:t>
      </w:r>
      <w:r w:rsidRPr="00C84FD3">
        <w:rPr>
          <w:lang w:val="fr-CH"/>
        </w:rPr>
        <w:br/>
        <w:t>TEILNEHMERLISTE / LISTA DE PARTICIPANTES</w:t>
      </w:r>
    </w:p>
    <w:p w14:paraId="1524A0EB" w14:textId="77777777" w:rsidR="00F80885" w:rsidRPr="00C84FD3" w:rsidRDefault="00F80885" w:rsidP="00F80885">
      <w:pPr>
        <w:jc w:val="center"/>
        <w:rPr>
          <w:lang w:val="fr-CH"/>
        </w:rPr>
      </w:pPr>
    </w:p>
    <w:p w14:paraId="393E1C9B" w14:textId="77777777" w:rsidR="00F80885" w:rsidRPr="00C84FD3" w:rsidRDefault="00F80885" w:rsidP="00F80885">
      <w:pPr>
        <w:jc w:val="center"/>
        <w:rPr>
          <w:lang w:val="fr-CH"/>
        </w:rPr>
      </w:pPr>
      <w:r w:rsidRPr="00C84FD3">
        <w:rPr>
          <w:lang w:val="fr-CH"/>
        </w:rPr>
        <w:t>(dans l’ordre alphabétique des noms français des membres /</w:t>
      </w:r>
      <w:r w:rsidRPr="00C84FD3">
        <w:rPr>
          <w:lang w:val="fr-CH"/>
        </w:rPr>
        <w:br/>
        <w:t>in the alphabetical order of the French names of the Members /</w:t>
      </w:r>
      <w:r w:rsidRPr="00C84FD3">
        <w:rPr>
          <w:lang w:val="fr-CH"/>
        </w:rPr>
        <w:br/>
        <w:t>in alphabetischer Reihenfolge der französischen Namen der Mitglieder /</w:t>
      </w:r>
      <w:r w:rsidRPr="00C84FD3">
        <w:rPr>
          <w:lang w:val="fr-CH"/>
        </w:rPr>
        <w:br/>
        <w:t>por orden alfabético de los nombres en francés de los miembros)</w:t>
      </w:r>
    </w:p>
    <w:p w14:paraId="30EABD85" w14:textId="77777777" w:rsidR="00B64767" w:rsidRPr="00B64767" w:rsidRDefault="00B64767" w:rsidP="00B64767">
      <w:pPr>
        <w:keepNext/>
        <w:spacing w:before="480" w:after="120"/>
        <w:jc w:val="center"/>
        <w:rPr>
          <w:caps/>
          <w:snapToGrid w:val="0"/>
          <w:u w:val="single"/>
          <w:lang w:val="fr-CH"/>
        </w:rPr>
      </w:pPr>
      <w:r w:rsidRPr="00B64767">
        <w:rPr>
          <w:caps/>
          <w:snapToGrid w:val="0"/>
          <w:u w:val="single"/>
          <w:lang w:val="fr-CH"/>
        </w:rPr>
        <w:t>I. MEMBRES / MEMBERS / VERBANDSMITGLIEDER / MIEMBROS</w:t>
      </w:r>
    </w:p>
    <w:p w14:paraId="3875562F" w14:textId="77777777" w:rsidR="00B64767" w:rsidRPr="00B64767" w:rsidRDefault="00B64767" w:rsidP="00B64767">
      <w:pPr>
        <w:keepNext/>
        <w:keepLines/>
        <w:spacing w:before="180" w:after="120"/>
        <w:jc w:val="left"/>
        <w:rPr>
          <w:caps/>
          <w:noProof/>
          <w:snapToGrid w:val="0"/>
          <w:u w:val="single"/>
          <w:lang w:val="fr-CH"/>
        </w:rPr>
      </w:pPr>
      <w:r w:rsidRPr="00B64767">
        <w:rPr>
          <w:caps/>
          <w:noProof/>
          <w:snapToGrid w:val="0"/>
          <w:u w:val="single"/>
          <w:lang w:val="fr-CH"/>
        </w:rPr>
        <w:t>ALBANIE / ALBANIA / ALBANIEN / ALBANIA</w:t>
      </w:r>
    </w:p>
    <w:p w14:paraId="08780BC4" w14:textId="77777777" w:rsidR="00B64767" w:rsidRPr="00B64767" w:rsidRDefault="00B64767" w:rsidP="00B64767">
      <w:pPr>
        <w:keepLines/>
        <w:spacing w:before="60" w:after="60"/>
        <w:jc w:val="left"/>
        <w:rPr>
          <w:noProof/>
          <w:snapToGrid w:val="0"/>
          <w:lang w:val="fr-CH"/>
        </w:rPr>
      </w:pPr>
      <w:r w:rsidRPr="00B64767">
        <w:rPr>
          <w:noProof/>
          <w:snapToGrid w:val="0"/>
          <w:lang w:val="fr-CH"/>
        </w:rPr>
        <w:t xml:space="preserve">Luiza SALLAKU (Ms.), Director, Ministry of Agriculture and Rural Development, Tirana </w:t>
      </w:r>
      <w:r w:rsidRPr="00B64767">
        <w:rPr>
          <w:noProof/>
          <w:snapToGrid w:val="0"/>
          <w:lang w:val="fr-CH"/>
        </w:rPr>
        <w:br/>
        <w:t>(e-mail: Luiza.Sallaku@eshff.gov.al)</w:t>
      </w:r>
    </w:p>
    <w:p w14:paraId="006804A5" w14:textId="77777777" w:rsidR="00B64767" w:rsidRPr="00B64767" w:rsidRDefault="00B64767" w:rsidP="00B64767">
      <w:pPr>
        <w:keepLines/>
        <w:spacing w:before="60" w:after="60"/>
        <w:jc w:val="left"/>
        <w:rPr>
          <w:noProof/>
          <w:snapToGrid w:val="0"/>
        </w:rPr>
      </w:pPr>
      <w:r w:rsidRPr="00B64767">
        <w:rPr>
          <w:noProof/>
          <w:snapToGrid w:val="0"/>
        </w:rPr>
        <w:t xml:space="preserve">Alban ISUFI (Mr.), Head, Seed and Seedlings and Fertilizers Sector, Ministry of Agriculture and Rural Development, Tirana </w:t>
      </w:r>
      <w:r w:rsidRPr="00B64767">
        <w:rPr>
          <w:noProof/>
          <w:snapToGrid w:val="0"/>
        </w:rPr>
        <w:br/>
        <w:t>(e-mail: alban.isufi@bujqesia.gov.al)</w:t>
      </w:r>
    </w:p>
    <w:p w14:paraId="3186E863" w14:textId="77777777" w:rsidR="00B64767" w:rsidRPr="00B64767" w:rsidRDefault="00B64767" w:rsidP="00B64767">
      <w:pPr>
        <w:keepNext/>
        <w:keepLines/>
        <w:spacing w:before="180" w:after="120"/>
        <w:jc w:val="left"/>
        <w:rPr>
          <w:caps/>
          <w:noProof/>
          <w:snapToGrid w:val="0"/>
          <w:u w:val="single"/>
          <w:lang w:val="de-DE"/>
        </w:rPr>
      </w:pPr>
      <w:r w:rsidRPr="00B64767">
        <w:rPr>
          <w:caps/>
          <w:noProof/>
          <w:snapToGrid w:val="0"/>
          <w:u w:val="single"/>
          <w:lang w:val="de-DE"/>
        </w:rPr>
        <w:t>ALLEMAGNE / GERMANY / DEUTSCHLAND / ALEMANIA</w:t>
      </w:r>
    </w:p>
    <w:p w14:paraId="1F8DEB85" w14:textId="77777777" w:rsidR="00B64767" w:rsidRPr="00B64767" w:rsidRDefault="00B64767" w:rsidP="00B64767">
      <w:pPr>
        <w:keepLines/>
        <w:spacing w:before="60" w:after="60"/>
        <w:jc w:val="left"/>
        <w:rPr>
          <w:noProof/>
          <w:snapToGrid w:val="0"/>
          <w:lang w:val="de-DE"/>
        </w:rPr>
      </w:pPr>
      <w:r w:rsidRPr="00B64767">
        <w:rPr>
          <w:noProof/>
          <w:snapToGrid w:val="0"/>
          <w:lang w:val="de-DE"/>
        </w:rPr>
        <w:t xml:space="preserve">Elmar PFÜLB (Mr.), President, Bundessortenamt, Hannover </w:t>
      </w:r>
      <w:r w:rsidRPr="00B64767">
        <w:rPr>
          <w:noProof/>
          <w:snapToGrid w:val="0"/>
          <w:lang w:val="de-DE"/>
        </w:rPr>
        <w:br/>
        <w:t>(e-mail: postfach.praesident@bundessortenamt.de)</w:t>
      </w:r>
    </w:p>
    <w:p w14:paraId="22910F1B" w14:textId="77777777" w:rsidR="00B64767" w:rsidRPr="00B64767" w:rsidRDefault="00B64767" w:rsidP="00B64767">
      <w:pPr>
        <w:keepLines/>
        <w:spacing w:before="60" w:after="60"/>
        <w:jc w:val="left"/>
        <w:rPr>
          <w:noProof/>
          <w:snapToGrid w:val="0"/>
        </w:rPr>
      </w:pPr>
      <w:r w:rsidRPr="00B64767">
        <w:rPr>
          <w:noProof/>
          <w:snapToGrid w:val="0"/>
        </w:rPr>
        <w:t xml:space="preserve">Beate RÜCKER (Ms.), Head of Division, Federal Plant Variety Office, Bundessortenamt, Hanover </w:t>
      </w:r>
      <w:r w:rsidRPr="00B64767">
        <w:rPr>
          <w:noProof/>
          <w:snapToGrid w:val="0"/>
        </w:rPr>
        <w:br/>
        <w:t xml:space="preserve">(e-mail: </w:t>
      </w:r>
      <w:r w:rsidRPr="00B64767">
        <w:rPr>
          <w:noProof/>
          <w:snapToGrid w:val="0"/>
          <w:lang w:val="en-GB"/>
        </w:rPr>
        <w:t>bsa@bundessortenamt.de</w:t>
      </w:r>
      <w:r w:rsidRPr="00B64767">
        <w:rPr>
          <w:noProof/>
          <w:snapToGrid w:val="0"/>
        </w:rPr>
        <w:t>)</w:t>
      </w:r>
    </w:p>
    <w:p w14:paraId="31FD44B8" w14:textId="77777777" w:rsidR="00B64767" w:rsidRPr="00B64767" w:rsidRDefault="00B64767" w:rsidP="00B64767">
      <w:pPr>
        <w:keepLines/>
        <w:spacing w:before="60" w:after="60"/>
        <w:jc w:val="left"/>
        <w:rPr>
          <w:noProof/>
          <w:snapToGrid w:val="0"/>
          <w:lang w:val="de-DE"/>
        </w:rPr>
      </w:pPr>
      <w:r w:rsidRPr="00B64767">
        <w:rPr>
          <w:noProof/>
          <w:snapToGrid w:val="0"/>
          <w:lang w:val="de-DE"/>
        </w:rPr>
        <w:t xml:space="preserve">Stefanie WIESNER (Ms.), Referatsleiterin des Referats 104, Bundessortenamt, Hanover </w:t>
      </w:r>
      <w:r w:rsidRPr="00B64767">
        <w:rPr>
          <w:noProof/>
          <w:snapToGrid w:val="0"/>
          <w:lang w:val="de-DE"/>
        </w:rPr>
        <w:br/>
        <w:t>(e-mail: bsa@bundessortenamt.de)</w:t>
      </w:r>
    </w:p>
    <w:p w14:paraId="5C420C60" w14:textId="77777777" w:rsidR="00B64767" w:rsidRPr="00B64767" w:rsidRDefault="00B64767" w:rsidP="00B64767">
      <w:pPr>
        <w:keepNext/>
        <w:keepLines/>
        <w:spacing w:before="180" w:after="120"/>
        <w:jc w:val="left"/>
        <w:rPr>
          <w:caps/>
          <w:noProof/>
          <w:snapToGrid w:val="0"/>
          <w:u w:val="single"/>
          <w:lang w:val="es-ES"/>
        </w:rPr>
      </w:pPr>
      <w:r w:rsidRPr="00B64767">
        <w:rPr>
          <w:caps/>
          <w:noProof/>
          <w:snapToGrid w:val="0"/>
          <w:u w:val="single"/>
          <w:lang w:val="es-ES"/>
        </w:rPr>
        <w:t>ARGENTINE / ARGENTINA / ARGENTINIEN / ARGENTINA</w:t>
      </w:r>
    </w:p>
    <w:p w14:paraId="6CE1AE4A" w14:textId="77777777" w:rsidR="00B64767" w:rsidRPr="00B64767" w:rsidRDefault="00B64767" w:rsidP="00B64767">
      <w:pPr>
        <w:keepLines/>
        <w:spacing w:before="60" w:after="60"/>
        <w:jc w:val="left"/>
        <w:rPr>
          <w:noProof/>
          <w:snapToGrid w:val="0"/>
          <w:lang w:val="es-ES"/>
        </w:rPr>
      </w:pPr>
      <w:r w:rsidRPr="00B64767">
        <w:rPr>
          <w:noProof/>
          <w:snapToGrid w:val="0"/>
          <w:lang w:val="es-ES"/>
        </w:rPr>
        <w:t xml:space="preserve">María Laura VILLAMAYOR (Sra.), Coordinadora de Relaciones Institucionales e Interjurisdiccionales, Instituto Nacional de Semillas (INASE), Secretaría de Agricultura, Ganadería, Pesca y Alimentación, Buenos Aires </w:t>
      </w:r>
      <w:r w:rsidRPr="00B64767">
        <w:rPr>
          <w:noProof/>
          <w:snapToGrid w:val="0"/>
          <w:lang w:val="es-ES"/>
        </w:rPr>
        <w:br/>
        <w:t>(e-mail: mlvillamayor@inase.gob.ar)</w:t>
      </w:r>
    </w:p>
    <w:p w14:paraId="28E850E9" w14:textId="77777777" w:rsidR="00B64767" w:rsidRPr="00B64767" w:rsidRDefault="00B64767" w:rsidP="00B64767">
      <w:pPr>
        <w:keepNext/>
        <w:keepLines/>
        <w:spacing w:before="180" w:after="120"/>
        <w:jc w:val="left"/>
        <w:rPr>
          <w:caps/>
          <w:noProof/>
          <w:snapToGrid w:val="0"/>
          <w:u w:val="single"/>
          <w:lang w:val="es-ES"/>
        </w:rPr>
      </w:pPr>
      <w:r w:rsidRPr="00B64767">
        <w:rPr>
          <w:caps/>
          <w:noProof/>
          <w:snapToGrid w:val="0"/>
          <w:u w:val="single"/>
          <w:lang w:val="es-ES"/>
        </w:rPr>
        <w:t>AUSTRALIE / AUSTRALIA / AUSTRALIEN / AUSTRALIA</w:t>
      </w:r>
    </w:p>
    <w:p w14:paraId="7374B037" w14:textId="77777777" w:rsidR="00B64767" w:rsidRPr="00B64767" w:rsidRDefault="00B64767" w:rsidP="00B64767">
      <w:pPr>
        <w:keepLines/>
        <w:spacing w:before="60" w:after="60"/>
        <w:jc w:val="left"/>
        <w:rPr>
          <w:noProof/>
          <w:snapToGrid w:val="0"/>
          <w:lang w:val="es-ES"/>
        </w:rPr>
      </w:pPr>
      <w:r w:rsidRPr="00B64767">
        <w:rPr>
          <w:noProof/>
          <w:snapToGrid w:val="0"/>
          <w:lang w:val="es-ES"/>
        </w:rPr>
        <w:t>Isabel Louise WARD (Ms.), Assistant Director, Policy &amp; International Affairs, IP Australia, Phillip</w:t>
      </w:r>
      <w:r w:rsidRPr="00B64767">
        <w:rPr>
          <w:noProof/>
          <w:snapToGrid w:val="0"/>
          <w:lang w:val="es-ES"/>
        </w:rPr>
        <w:br/>
        <w:t>(e-mail: Isabel.Ward@ipaustralia.gov.au)</w:t>
      </w:r>
    </w:p>
    <w:p w14:paraId="5E992950" w14:textId="77777777" w:rsidR="00B64767" w:rsidRPr="00B64767" w:rsidRDefault="00B64767" w:rsidP="00B64767">
      <w:pPr>
        <w:keepLines/>
        <w:spacing w:before="60" w:after="60"/>
        <w:jc w:val="left"/>
        <w:rPr>
          <w:noProof/>
          <w:snapToGrid w:val="0"/>
        </w:rPr>
      </w:pPr>
      <w:r w:rsidRPr="00B64767">
        <w:rPr>
          <w:noProof/>
          <w:snapToGrid w:val="0"/>
        </w:rPr>
        <w:t xml:space="preserve">Van Hai LE (Mr.), Assistant Director, Plant Breeders’ Rights Section, IP Australia, Phillip </w:t>
      </w:r>
      <w:r w:rsidRPr="00B64767">
        <w:rPr>
          <w:noProof/>
          <w:snapToGrid w:val="0"/>
        </w:rPr>
        <w:br/>
        <w:t>(e-mail: hai.le@ipaustralia.gov.au)</w:t>
      </w:r>
    </w:p>
    <w:p w14:paraId="34D2BB4E" w14:textId="77777777" w:rsidR="00B64767" w:rsidRPr="00B64767" w:rsidRDefault="00B64767" w:rsidP="00B64767">
      <w:pPr>
        <w:keepNext/>
        <w:keepLines/>
        <w:spacing w:before="180" w:after="120"/>
        <w:jc w:val="left"/>
        <w:rPr>
          <w:caps/>
          <w:noProof/>
          <w:snapToGrid w:val="0"/>
          <w:u w:val="single"/>
          <w:lang w:val="de-DE"/>
        </w:rPr>
      </w:pPr>
      <w:r w:rsidRPr="00B64767">
        <w:rPr>
          <w:caps/>
          <w:noProof/>
          <w:snapToGrid w:val="0"/>
          <w:u w:val="single"/>
          <w:lang w:val="de-DE"/>
        </w:rPr>
        <w:t>AUTRICHE / AUSTRIA / ÖSTERREICH / AUSTRIA</w:t>
      </w:r>
    </w:p>
    <w:p w14:paraId="13685FA1" w14:textId="77777777" w:rsidR="00B64767" w:rsidRPr="00B64767" w:rsidRDefault="00B64767" w:rsidP="00B64767">
      <w:pPr>
        <w:keepLines/>
        <w:spacing w:before="60" w:after="60"/>
        <w:jc w:val="left"/>
        <w:rPr>
          <w:noProof/>
          <w:snapToGrid w:val="0"/>
          <w:lang w:val="de-DE"/>
        </w:rPr>
      </w:pPr>
      <w:r w:rsidRPr="00B64767">
        <w:rPr>
          <w:noProof/>
          <w:snapToGrid w:val="0"/>
          <w:lang w:val="de-DE"/>
        </w:rPr>
        <w:t xml:space="preserve">Birgit GULZ-KUSCHER (Ms.), Legal Advisor for Seed Law and Plant Variety Protection Law, Bundesministerium für Land- und Forstwirtschaft, Regionen und Wasserwirtschaft, Wien </w:t>
      </w:r>
      <w:r w:rsidRPr="00B64767">
        <w:rPr>
          <w:noProof/>
          <w:snapToGrid w:val="0"/>
          <w:lang w:val="de-DE"/>
        </w:rPr>
        <w:br/>
        <w:t>(e-mail: birgit.gulz-kuscher@bml.gv.at)</w:t>
      </w:r>
    </w:p>
    <w:p w14:paraId="2629511F"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BÉLARUS / BELARUS / BELARUS / BELARÚS</w:t>
      </w:r>
    </w:p>
    <w:p w14:paraId="1A19DD7E" w14:textId="77777777" w:rsidR="00B64767" w:rsidRPr="00B64767" w:rsidRDefault="00B64767" w:rsidP="00B64767">
      <w:pPr>
        <w:keepLines/>
        <w:spacing w:before="60" w:after="60"/>
        <w:jc w:val="left"/>
        <w:rPr>
          <w:noProof/>
          <w:snapToGrid w:val="0"/>
        </w:rPr>
      </w:pPr>
      <w:r w:rsidRPr="00B64767">
        <w:rPr>
          <w:noProof/>
          <w:snapToGrid w:val="0"/>
        </w:rPr>
        <w:t xml:space="preserve">Uladzimir BEINIA (Mr.), Director, State Inspection for Testing and Protection of Plant Varieties, Minsk </w:t>
      </w:r>
      <w:r w:rsidRPr="00B64767">
        <w:rPr>
          <w:noProof/>
          <w:snapToGrid w:val="0"/>
        </w:rPr>
        <w:br/>
        <w:t>(e-mail: belsort@mail.ru)</w:t>
      </w:r>
    </w:p>
    <w:p w14:paraId="6D52EC55" w14:textId="77777777" w:rsidR="00B64767" w:rsidRPr="00B64767" w:rsidRDefault="00B64767" w:rsidP="00B64767">
      <w:pPr>
        <w:keepLines/>
        <w:spacing w:before="60" w:after="60"/>
        <w:jc w:val="left"/>
        <w:rPr>
          <w:noProof/>
          <w:snapToGrid w:val="0"/>
        </w:rPr>
      </w:pPr>
      <w:r w:rsidRPr="00B64767">
        <w:rPr>
          <w:noProof/>
          <w:snapToGrid w:val="0"/>
        </w:rPr>
        <w:t xml:space="preserve">Tatsiana SIAMASHKA (Ms.), Deputy Director, State Inspection for Testing and Protection of Plant Varieties, Minsk </w:t>
      </w:r>
      <w:r w:rsidRPr="00B64767">
        <w:rPr>
          <w:noProof/>
          <w:snapToGrid w:val="0"/>
        </w:rPr>
        <w:br/>
        <w:t>(e-mail: belsort@mail.ru)</w:t>
      </w:r>
    </w:p>
    <w:p w14:paraId="2141769C" w14:textId="77777777" w:rsidR="00B64767" w:rsidRPr="00B64767" w:rsidRDefault="00B64767" w:rsidP="00B64767">
      <w:pPr>
        <w:keepLines/>
        <w:spacing w:before="60" w:after="60"/>
        <w:jc w:val="left"/>
        <w:rPr>
          <w:noProof/>
          <w:snapToGrid w:val="0"/>
        </w:rPr>
      </w:pPr>
      <w:r w:rsidRPr="00B64767">
        <w:rPr>
          <w:noProof/>
          <w:snapToGrid w:val="0"/>
        </w:rPr>
        <w:t xml:space="preserve">Maryna SALADUKHA (Ms.), Deputy Head, International Cooperation Department, State Inspection for Testing and Protection of Plant Varieties, Minsk </w:t>
      </w:r>
      <w:r w:rsidRPr="00B64767">
        <w:rPr>
          <w:noProof/>
          <w:snapToGrid w:val="0"/>
        </w:rPr>
        <w:br/>
        <w:t>(e-mail: belsort@mail.ru)</w:t>
      </w:r>
    </w:p>
    <w:p w14:paraId="677010B7"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BELGIQUE / BELGIUM / BELGIEN / BÉLGICA</w:t>
      </w:r>
    </w:p>
    <w:p w14:paraId="513E38B6" w14:textId="77777777" w:rsidR="00B64767" w:rsidRPr="00B64767" w:rsidRDefault="00B64767" w:rsidP="00B64767">
      <w:pPr>
        <w:keepLines/>
        <w:spacing w:before="60" w:after="60"/>
        <w:jc w:val="left"/>
        <w:rPr>
          <w:noProof/>
          <w:snapToGrid w:val="0"/>
          <w:lang w:val="pt-BR"/>
        </w:rPr>
      </w:pPr>
      <w:r w:rsidRPr="00B64767">
        <w:rPr>
          <w:noProof/>
          <w:snapToGrid w:val="0"/>
        </w:rPr>
        <w:t xml:space="preserve">Shannah BOENS (Ms.), Attaché, FPS Economy, Bruxelles </w:t>
      </w:r>
      <w:r w:rsidRPr="00B64767">
        <w:rPr>
          <w:noProof/>
          <w:snapToGrid w:val="0"/>
        </w:rPr>
        <w:br/>
        <w:t>(e-mail: shannah.boens@economie.fgov.be)</w:t>
      </w:r>
    </w:p>
    <w:p w14:paraId="5B127E19" w14:textId="77777777" w:rsidR="00B64767" w:rsidRPr="00B64767" w:rsidRDefault="00B64767" w:rsidP="00B64767">
      <w:pPr>
        <w:keepNext/>
        <w:keepLines/>
        <w:spacing w:before="180" w:after="120"/>
        <w:jc w:val="left"/>
        <w:rPr>
          <w:caps/>
          <w:noProof/>
          <w:snapToGrid w:val="0"/>
          <w:u w:val="single"/>
          <w:lang w:val="pt-BR"/>
        </w:rPr>
      </w:pPr>
      <w:r w:rsidRPr="00B64767">
        <w:rPr>
          <w:caps/>
          <w:noProof/>
          <w:snapToGrid w:val="0"/>
          <w:u w:val="single"/>
          <w:lang w:val="pt-BR"/>
        </w:rPr>
        <w:t>BRÉSIL / BRAZIL / BRASILIEN / BRASIL</w:t>
      </w:r>
    </w:p>
    <w:p w14:paraId="6F7C7912" w14:textId="77777777" w:rsidR="00B64767" w:rsidRPr="00B64767" w:rsidRDefault="00B64767" w:rsidP="00B64767">
      <w:pPr>
        <w:keepLines/>
        <w:spacing w:before="60" w:after="60"/>
        <w:jc w:val="left"/>
        <w:rPr>
          <w:noProof/>
          <w:snapToGrid w:val="0"/>
          <w:lang w:val="pt-BR"/>
        </w:rPr>
      </w:pPr>
      <w:r w:rsidRPr="00B64767">
        <w:rPr>
          <w:noProof/>
          <w:snapToGrid w:val="0"/>
          <w:lang w:val="pt-BR"/>
        </w:rPr>
        <w:t>Stefânia PALMA ARAUJO (Ms.), Coordinator, Plant Variety Protection Office, National Plant Variety Protection Service, Serviço Nacional de Proteção de Cultivares (SNPC), Brasilia</w:t>
      </w:r>
      <w:r w:rsidRPr="00B64767">
        <w:rPr>
          <w:noProof/>
          <w:snapToGrid w:val="0"/>
          <w:lang w:val="pt-BR"/>
        </w:rPr>
        <w:br/>
        <w:t>(e-mail: stefania.araujo@agro.gov.br)</w:t>
      </w:r>
    </w:p>
    <w:p w14:paraId="153D8846" w14:textId="77777777" w:rsidR="00B64767" w:rsidRPr="00B64767" w:rsidRDefault="00B64767" w:rsidP="00B64767">
      <w:pPr>
        <w:keepLines/>
        <w:spacing w:before="60" w:after="60"/>
        <w:jc w:val="left"/>
        <w:rPr>
          <w:noProof/>
          <w:snapToGrid w:val="0"/>
          <w:lang w:val="pt-BR"/>
        </w:rPr>
      </w:pPr>
      <w:r w:rsidRPr="00B64767">
        <w:rPr>
          <w:noProof/>
          <w:snapToGrid w:val="0"/>
        </w:rPr>
        <w:t xml:space="preserve">Maria José PARON (Ms.), Federal Agricultural Inspector, Ministry of Agriculture and Livestock, Brasilia </w:t>
      </w:r>
      <w:r w:rsidRPr="00B64767">
        <w:rPr>
          <w:noProof/>
          <w:snapToGrid w:val="0"/>
        </w:rPr>
        <w:br/>
        <w:t>(e-mail: maria.paron@agro.gov.br)</w:t>
      </w:r>
    </w:p>
    <w:p w14:paraId="74A1AC16" w14:textId="77777777" w:rsidR="00B64767" w:rsidRPr="00B64767" w:rsidRDefault="00B64767" w:rsidP="00B64767">
      <w:pPr>
        <w:keepNext/>
        <w:keepLines/>
        <w:spacing w:before="180" w:after="120"/>
        <w:jc w:val="left"/>
        <w:rPr>
          <w:caps/>
          <w:noProof/>
          <w:snapToGrid w:val="0"/>
          <w:u w:val="single"/>
          <w:lang w:val="pt-BR"/>
        </w:rPr>
      </w:pPr>
      <w:r w:rsidRPr="00B64767">
        <w:rPr>
          <w:caps/>
          <w:noProof/>
          <w:snapToGrid w:val="0"/>
          <w:u w:val="single"/>
          <w:lang w:val="pt-BR"/>
        </w:rPr>
        <w:t>CANADA / CANADA / KANADA / CANADÁ</w:t>
      </w:r>
    </w:p>
    <w:p w14:paraId="7953ACD8" w14:textId="77777777" w:rsidR="00B64767" w:rsidRPr="00B64767" w:rsidRDefault="00B64767" w:rsidP="00B64767">
      <w:pPr>
        <w:keepLines/>
        <w:spacing w:before="60" w:after="60"/>
        <w:jc w:val="left"/>
        <w:rPr>
          <w:noProof/>
          <w:snapToGrid w:val="0"/>
        </w:rPr>
      </w:pPr>
      <w:r w:rsidRPr="00B64767">
        <w:rPr>
          <w:noProof/>
          <w:snapToGrid w:val="0"/>
        </w:rPr>
        <w:t xml:space="preserve">Anthony PARKER (Mr.), Commissioner, Plant Breeders' Rights Office, Canadian Food Inspection Agency (CFIA), Ottawa </w:t>
      </w:r>
      <w:r w:rsidRPr="00B64767">
        <w:rPr>
          <w:noProof/>
          <w:snapToGrid w:val="0"/>
        </w:rPr>
        <w:br/>
        <w:t>(e-mail: anthony.parker@inspection.gc.ca)</w:t>
      </w:r>
    </w:p>
    <w:p w14:paraId="1A1AC731" w14:textId="77777777" w:rsidR="00B64767" w:rsidRPr="00B64767" w:rsidRDefault="00B64767" w:rsidP="00B64767">
      <w:pPr>
        <w:keepLines/>
        <w:spacing w:before="60" w:after="60"/>
        <w:jc w:val="left"/>
        <w:rPr>
          <w:noProof/>
          <w:snapToGrid w:val="0"/>
        </w:rPr>
      </w:pPr>
      <w:r w:rsidRPr="00B64767">
        <w:rPr>
          <w:noProof/>
          <w:snapToGrid w:val="0"/>
        </w:rPr>
        <w:t xml:space="preserve">Marc DE WIT (Mr.), Policy and Program Team Leader, Plant Breeders' Rights Office, Canadian Food Inspection Agency (CFIA), Ottawa </w:t>
      </w:r>
      <w:r w:rsidRPr="00B64767">
        <w:rPr>
          <w:noProof/>
          <w:snapToGrid w:val="0"/>
        </w:rPr>
        <w:br/>
        <w:t>(e-mail: Marc.deWit@Inspection.gc.ca)</w:t>
      </w:r>
    </w:p>
    <w:p w14:paraId="10586BDC" w14:textId="77777777" w:rsidR="00B64767" w:rsidRPr="00B64767" w:rsidRDefault="00B64767" w:rsidP="00B64767">
      <w:pPr>
        <w:keepLines/>
        <w:spacing w:before="60" w:after="60"/>
        <w:jc w:val="left"/>
        <w:rPr>
          <w:noProof/>
          <w:snapToGrid w:val="0"/>
        </w:rPr>
      </w:pPr>
      <w:r w:rsidRPr="00B64767">
        <w:rPr>
          <w:noProof/>
          <w:snapToGrid w:val="0"/>
        </w:rPr>
        <w:t xml:space="preserve">Ashley BALCHIN (Ms.), Senior Examiner, Plant Breeders' Rights Office, Canadian Food Inspection Agency (CFIA), Ottawa </w:t>
      </w:r>
      <w:r w:rsidRPr="00B64767">
        <w:rPr>
          <w:noProof/>
          <w:snapToGrid w:val="0"/>
        </w:rPr>
        <w:br/>
        <w:t>(e-mail: ashley.balchin@inspection.gc.ca)</w:t>
      </w:r>
    </w:p>
    <w:p w14:paraId="2B2E8E38" w14:textId="77777777" w:rsidR="00B64767" w:rsidRPr="00B64767" w:rsidRDefault="00B64767" w:rsidP="00B64767">
      <w:pPr>
        <w:keepLines/>
        <w:spacing w:before="60" w:after="60"/>
        <w:jc w:val="left"/>
        <w:rPr>
          <w:noProof/>
          <w:snapToGrid w:val="0"/>
        </w:rPr>
      </w:pPr>
      <w:r w:rsidRPr="00B64767">
        <w:rPr>
          <w:noProof/>
          <w:snapToGrid w:val="0"/>
        </w:rPr>
        <w:t xml:space="preserve">Renée CLOUTIER (Ms.), Examiner, Plant Breeders' Rights Office, Canadian Food Inspection Agency (CFIA), Ottawa </w:t>
      </w:r>
      <w:r w:rsidRPr="00B64767">
        <w:rPr>
          <w:noProof/>
          <w:snapToGrid w:val="0"/>
        </w:rPr>
        <w:br/>
        <w:t>(e-mail: Renee.Cloutier@inspection.gc.ca)</w:t>
      </w:r>
    </w:p>
    <w:p w14:paraId="3412D622" w14:textId="77777777" w:rsidR="00B64767" w:rsidRPr="00B64767" w:rsidRDefault="00B64767" w:rsidP="00B64767">
      <w:pPr>
        <w:keepNext/>
        <w:keepLines/>
        <w:spacing w:before="180" w:after="120"/>
        <w:jc w:val="left"/>
        <w:rPr>
          <w:caps/>
          <w:noProof/>
          <w:snapToGrid w:val="0"/>
          <w:u w:val="single"/>
          <w:lang w:val="es-ES"/>
        </w:rPr>
      </w:pPr>
      <w:r w:rsidRPr="00B64767">
        <w:rPr>
          <w:caps/>
          <w:noProof/>
          <w:snapToGrid w:val="0"/>
          <w:u w:val="single"/>
          <w:lang w:val="es-ES"/>
        </w:rPr>
        <w:t>CHILI / CHILE / CHILE / CHILE</w:t>
      </w:r>
    </w:p>
    <w:p w14:paraId="51AD9D62" w14:textId="77777777" w:rsidR="00B64767" w:rsidRPr="00B64767" w:rsidRDefault="00B64767" w:rsidP="00B64767">
      <w:pPr>
        <w:keepLines/>
        <w:spacing w:before="60" w:after="60"/>
        <w:jc w:val="left"/>
        <w:rPr>
          <w:noProof/>
          <w:snapToGrid w:val="0"/>
          <w:lang w:val="es-ES"/>
        </w:rPr>
      </w:pPr>
      <w:r w:rsidRPr="00B64767">
        <w:rPr>
          <w:noProof/>
          <w:snapToGrid w:val="0"/>
          <w:lang w:val="es-ES"/>
        </w:rPr>
        <w:t xml:space="preserve">Manuel Antonio TORO UGALDE (Sr.), Jefe Sección, Registro de Variedades Protegidas, Departamento de Semillas y Plantas, Servicio Agrícola y Ganadero (SAG), Santiago de Chile </w:t>
      </w:r>
      <w:r w:rsidRPr="00B64767">
        <w:rPr>
          <w:noProof/>
          <w:snapToGrid w:val="0"/>
          <w:lang w:val="es-ES"/>
        </w:rPr>
        <w:br/>
        <w:t>(e-mail: manuel.toro@sag.gob.cl)</w:t>
      </w:r>
    </w:p>
    <w:p w14:paraId="0C7B99F0" w14:textId="77777777" w:rsidR="00B64767" w:rsidRPr="00B64767" w:rsidRDefault="00B64767" w:rsidP="00B64767">
      <w:pPr>
        <w:keepNext/>
        <w:keepLines/>
        <w:spacing w:before="180" w:after="120"/>
        <w:jc w:val="left"/>
        <w:rPr>
          <w:caps/>
          <w:noProof/>
          <w:snapToGrid w:val="0"/>
          <w:u w:val="single"/>
          <w:lang w:val="pt-BR"/>
        </w:rPr>
      </w:pPr>
      <w:r w:rsidRPr="00B64767">
        <w:rPr>
          <w:caps/>
          <w:noProof/>
          <w:snapToGrid w:val="0"/>
          <w:u w:val="single"/>
          <w:lang w:val="pt-BR"/>
        </w:rPr>
        <w:t>CHINE / CHINA / CHINA / CHINA</w:t>
      </w:r>
    </w:p>
    <w:p w14:paraId="7CCD3DC9" w14:textId="77777777" w:rsidR="00B64767" w:rsidRPr="00B64767" w:rsidRDefault="00B64767" w:rsidP="00B64767">
      <w:pPr>
        <w:keepLines/>
        <w:spacing w:before="60" w:after="60"/>
        <w:jc w:val="left"/>
        <w:rPr>
          <w:noProof/>
          <w:snapToGrid w:val="0"/>
        </w:rPr>
      </w:pPr>
      <w:r w:rsidRPr="00B64767">
        <w:rPr>
          <w:noProof/>
          <w:snapToGrid w:val="0"/>
        </w:rPr>
        <w:t xml:space="preserve">Yehan CUI (Mr.), Chief Agronomist, Development Center of Science and Technology (DCST), Ministry of Agriculture and Rural Affairs (MARA), Beijing </w:t>
      </w:r>
      <w:r w:rsidRPr="00B64767">
        <w:rPr>
          <w:noProof/>
          <w:snapToGrid w:val="0"/>
        </w:rPr>
        <w:br/>
        <w:t>(e-mail: cuiyehan@agri.gov.cn)</w:t>
      </w:r>
    </w:p>
    <w:p w14:paraId="68C851A9" w14:textId="77777777" w:rsidR="00B64767" w:rsidRPr="00B64767" w:rsidRDefault="00B64767" w:rsidP="00B64767">
      <w:pPr>
        <w:keepLines/>
        <w:spacing w:before="60" w:after="60"/>
        <w:jc w:val="left"/>
        <w:rPr>
          <w:noProof/>
          <w:snapToGrid w:val="0"/>
        </w:rPr>
      </w:pPr>
      <w:r w:rsidRPr="00B64767">
        <w:rPr>
          <w:noProof/>
          <w:snapToGrid w:val="0"/>
        </w:rPr>
        <w:t xml:space="preserve">Yongqi ZHENG (Mr.), Director, Laboratory of Molecular Identification of Plant Varieties, Science and Technology Development Center (Office for Protection of New Varieties of Plant), National Forestry and Grassland Administration of China (NFGA), Beijing </w:t>
      </w:r>
      <w:r w:rsidRPr="00B64767">
        <w:rPr>
          <w:noProof/>
          <w:snapToGrid w:val="0"/>
        </w:rPr>
        <w:br/>
        <w:t>(e-mail: zyq8565@126.com)</w:t>
      </w:r>
    </w:p>
    <w:p w14:paraId="67F1B428" w14:textId="77777777" w:rsidR="00B64767" w:rsidRPr="00B64767" w:rsidRDefault="00B64767" w:rsidP="00B64767">
      <w:pPr>
        <w:keepLines/>
        <w:spacing w:before="60" w:after="60"/>
        <w:jc w:val="left"/>
        <w:rPr>
          <w:noProof/>
          <w:snapToGrid w:val="0"/>
        </w:rPr>
      </w:pPr>
      <w:r w:rsidRPr="00B64767">
        <w:rPr>
          <w:noProof/>
          <w:snapToGrid w:val="0"/>
        </w:rPr>
        <w:t xml:space="preserve">Hao TANG (Mr.), Division Director, Division of Plant Variety Protection, Development Center of Science and Technology, Ministry of Agriculture and Rural Affairs (MARA), Beijing </w:t>
      </w:r>
      <w:r w:rsidRPr="00B64767">
        <w:rPr>
          <w:noProof/>
          <w:snapToGrid w:val="0"/>
        </w:rPr>
        <w:br/>
        <w:t xml:space="preserve">(e-mail: tanghao1973@126.com) </w:t>
      </w:r>
    </w:p>
    <w:p w14:paraId="3E9954B9" w14:textId="77777777" w:rsidR="00B64767" w:rsidRPr="00B64767" w:rsidRDefault="00B64767" w:rsidP="00B64767">
      <w:pPr>
        <w:keepLines/>
        <w:spacing w:before="60" w:after="60"/>
        <w:jc w:val="left"/>
        <w:rPr>
          <w:noProof/>
          <w:snapToGrid w:val="0"/>
        </w:rPr>
      </w:pPr>
      <w:r w:rsidRPr="00B64767">
        <w:rPr>
          <w:noProof/>
          <w:snapToGrid w:val="0"/>
        </w:rPr>
        <w:t xml:space="preserve">Boxuan WU (Mr.), Senior Program Officer, International Cooperation Department, China National Intellectual Property Administration (CNIPA), Beijing </w:t>
      </w:r>
      <w:r w:rsidRPr="00B64767">
        <w:rPr>
          <w:noProof/>
          <w:snapToGrid w:val="0"/>
        </w:rPr>
        <w:br/>
        <w:t xml:space="preserve">(e-mail: wuboxuan@cnipa.gov.cn) </w:t>
      </w:r>
    </w:p>
    <w:p w14:paraId="1B541028" w14:textId="77777777" w:rsidR="00B64767" w:rsidRPr="00B64767" w:rsidRDefault="00B64767" w:rsidP="00B64767">
      <w:pPr>
        <w:keepLines/>
        <w:spacing w:before="60" w:after="60"/>
        <w:jc w:val="left"/>
        <w:rPr>
          <w:noProof/>
          <w:snapToGrid w:val="0"/>
        </w:rPr>
      </w:pPr>
      <w:r w:rsidRPr="00B64767">
        <w:rPr>
          <w:noProof/>
          <w:snapToGrid w:val="0"/>
        </w:rPr>
        <w:t xml:space="preserve">Yuxia LIU (Ms.), Consultant, Science and Technology Development Center, Office for Protection of New Varieties of Plants, National Forestry and Grassland Administration of China (NFGA), Beijing </w:t>
      </w:r>
      <w:r w:rsidRPr="00B64767">
        <w:rPr>
          <w:noProof/>
          <w:snapToGrid w:val="0"/>
        </w:rPr>
        <w:br/>
        <w:t xml:space="preserve">(e-mail: kjzxlyx@163.com) </w:t>
      </w:r>
    </w:p>
    <w:p w14:paraId="02FC84EF" w14:textId="77777777" w:rsidR="00B64767" w:rsidRPr="00B64767" w:rsidRDefault="00B64767" w:rsidP="00B64767">
      <w:pPr>
        <w:keepNext/>
        <w:keepLines/>
        <w:spacing w:before="180" w:after="120"/>
        <w:jc w:val="left"/>
        <w:rPr>
          <w:caps/>
          <w:noProof/>
          <w:snapToGrid w:val="0"/>
          <w:u w:val="single"/>
          <w:lang w:val="es-ES"/>
        </w:rPr>
      </w:pPr>
      <w:r w:rsidRPr="00B64767">
        <w:rPr>
          <w:caps/>
          <w:noProof/>
          <w:snapToGrid w:val="0"/>
          <w:u w:val="single"/>
          <w:lang w:val="es-ES"/>
        </w:rPr>
        <w:t>COLOMBIE / COLOMBIA / KOLUMBIEN / COLOMBIA</w:t>
      </w:r>
    </w:p>
    <w:p w14:paraId="2C84735B" w14:textId="77777777" w:rsidR="00B64767" w:rsidRPr="00B64767" w:rsidRDefault="00B64767" w:rsidP="00B64767">
      <w:pPr>
        <w:keepLines/>
        <w:spacing w:before="60" w:after="60"/>
        <w:jc w:val="left"/>
        <w:rPr>
          <w:noProof/>
          <w:snapToGrid w:val="0"/>
          <w:lang w:val="pt-BR"/>
        </w:rPr>
      </w:pPr>
      <w:r w:rsidRPr="00B64767">
        <w:rPr>
          <w:noProof/>
          <w:snapToGrid w:val="0"/>
          <w:lang w:val="es-ES"/>
        </w:rPr>
        <w:t xml:space="preserve">Alfonso Alberto ROSERO (Sr.), Director Técnico de Semillas, Subgerencia de Protección Vegetal, Instituto Colombiano Agropecuario (ICA), Bogotá </w:t>
      </w:r>
      <w:r w:rsidRPr="00B64767">
        <w:rPr>
          <w:noProof/>
          <w:snapToGrid w:val="0"/>
          <w:lang w:val="es-ES"/>
        </w:rPr>
        <w:br/>
        <w:t>(e-mail: alberto.rosero@ica.gov.co)</w:t>
      </w:r>
    </w:p>
    <w:p w14:paraId="704A3C2E" w14:textId="77777777" w:rsidR="00B64767" w:rsidRPr="00B64767" w:rsidRDefault="00B64767" w:rsidP="00B64767">
      <w:pPr>
        <w:keepNext/>
        <w:keepLines/>
        <w:spacing w:before="180" w:after="120"/>
        <w:jc w:val="left"/>
        <w:rPr>
          <w:caps/>
          <w:noProof/>
          <w:snapToGrid w:val="0"/>
          <w:u w:val="single"/>
          <w:lang w:val="pt-BR"/>
        </w:rPr>
      </w:pPr>
      <w:r w:rsidRPr="00B64767">
        <w:rPr>
          <w:caps/>
          <w:noProof/>
          <w:snapToGrid w:val="0"/>
          <w:u w:val="single"/>
          <w:lang w:val="pt-BR"/>
        </w:rPr>
        <w:t>DANEMARK / DENMARK / DÄNEMARK / DINAMARCA</w:t>
      </w:r>
    </w:p>
    <w:p w14:paraId="7D0C7F57" w14:textId="77777777" w:rsidR="00B64767" w:rsidRDefault="00B64767" w:rsidP="00B64767">
      <w:pPr>
        <w:keepLines/>
        <w:spacing w:before="60" w:after="60"/>
        <w:jc w:val="left"/>
        <w:rPr>
          <w:noProof/>
          <w:snapToGrid w:val="0"/>
        </w:rPr>
        <w:sectPr w:rsidR="00B64767" w:rsidSect="00906DDC">
          <w:headerReference w:type="default" r:id="rId11"/>
          <w:headerReference w:type="first" r:id="rId12"/>
          <w:pgSz w:w="11907" w:h="16840" w:code="9"/>
          <w:pgMar w:top="510" w:right="1134" w:bottom="1134" w:left="1134" w:header="510" w:footer="680" w:gutter="0"/>
          <w:cols w:space="720"/>
          <w:titlePg/>
        </w:sectPr>
      </w:pPr>
      <w:r w:rsidRPr="00B64767">
        <w:rPr>
          <w:noProof/>
          <w:snapToGrid w:val="0"/>
        </w:rPr>
        <w:t xml:space="preserve">Kristine Bech KLINDT (Ms.), Team Leader, Plants &amp; Biosecurity, The Danish Agricultural Agency, Copenhagen </w:t>
      </w:r>
      <w:r w:rsidRPr="00B64767">
        <w:rPr>
          <w:noProof/>
          <w:snapToGrid w:val="0"/>
        </w:rPr>
        <w:br/>
        <w:t xml:space="preserve">(e-mail: planter&amp;biosikkerhed@lbst.dk) </w:t>
      </w:r>
    </w:p>
    <w:p w14:paraId="1FFC882C" w14:textId="77777777" w:rsidR="00B64767" w:rsidRPr="00B64767" w:rsidRDefault="00B64767" w:rsidP="00B64767">
      <w:pPr>
        <w:keepLines/>
        <w:spacing w:before="60" w:after="60"/>
        <w:jc w:val="left"/>
        <w:rPr>
          <w:noProof/>
          <w:snapToGrid w:val="0"/>
          <w:lang w:val="pt-BR"/>
        </w:rPr>
      </w:pPr>
      <w:r w:rsidRPr="00B64767">
        <w:rPr>
          <w:noProof/>
          <w:snapToGrid w:val="0"/>
        </w:rPr>
        <w:t xml:space="preserve">Line Klingenberg KRUSE (Ms.), Academic Officer, The Danish Agricultural Agency, Copenhagen </w:t>
      </w:r>
      <w:r w:rsidRPr="00B64767">
        <w:rPr>
          <w:noProof/>
          <w:snapToGrid w:val="0"/>
        </w:rPr>
        <w:br/>
        <w:t>(e-mail: likrus@lbst.dk)</w:t>
      </w:r>
    </w:p>
    <w:p w14:paraId="3600B675" w14:textId="77777777" w:rsidR="00B64767" w:rsidRPr="00B64767" w:rsidRDefault="00B64767" w:rsidP="00B64767">
      <w:pPr>
        <w:keepNext/>
        <w:keepLines/>
        <w:spacing w:before="180" w:after="120"/>
        <w:jc w:val="left"/>
        <w:rPr>
          <w:caps/>
          <w:noProof/>
          <w:snapToGrid w:val="0"/>
          <w:u w:val="single"/>
          <w:lang w:val="pt-BR"/>
        </w:rPr>
      </w:pPr>
      <w:r w:rsidRPr="00B64767">
        <w:rPr>
          <w:caps/>
          <w:noProof/>
          <w:snapToGrid w:val="0"/>
          <w:u w:val="single"/>
          <w:lang w:val="pt-BR"/>
        </w:rPr>
        <w:t>ÉGYPTE / EGYPT / ÄGYPTEN / EGIPTO</w:t>
      </w:r>
    </w:p>
    <w:p w14:paraId="5464825D" w14:textId="77777777" w:rsidR="00B64767" w:rsidRPr="00B64767" w:rsidRDefault="00B64767" w:rsidP="00B64767">
      <w:pPr>
        <w:keepLines/>
        <w:spacing w:before="60" w:after="60"/>
        <w:jc w:val="left"/>
        <w:rPr>
          <w:noProof/>
          <w:snapToGrid w:val="0"/>
          <w:lang w:val="pt-BR"/>
        </w:rPr>
      </w:pPr>
      <w:r w:rsidRPr="00B64767">
        <w:rPr>
          <w:noProof/>
          <w:snapToGrid w:val="0"/>
        </w:rPr>
        <w:t xml:space="preserve">Shymaa ABOSHOSHA (Ms.), Agricultural Engineer, Plant Variety Protection Office (PVPO), Central Administration for Seed Testing and Certification (CASC), Giza </w:t>
      </w:r>
      <w:r w:rsidRPr="00B64767">
        <w:rPr>
          <w:noProof/>
          <w:snapToGrid w:val="0"/>
        </w:rPr>
        <w:br/>
        <w:t>(e-mail: sh_z9@hotmail.com)</w:t>
      </w:r>
    </w:p>
    <w:p w14:paraId="2EEA1E26" w14:textId="77777777" w:rsidR="00B64767" w:rsidRPr="00B64767" w:rsidRDefault="00B64767" w:rsidP="00B64767">
      <w:pPr>
        <w:keepNext/>
        <w:keepLines/>
        <w:spacing w:before="180" w:after="120"/>
        <w:jc w:val="left"/>
        <w:rPr>
          <w:caps/>
          <w:noProof/>
          <w:snapToGrid w:val="0"/>
          <w:u w:val="single"/>
          <w:lang w:val="es-ES"/>
        </w:rPr>
      </w:pPr>
      <w:bookmarkStart w:id="14" w:name="_Hlk179983484"/>
      <w:r w:rsidRPr="00B64767">
        <w:rPr>
          <w:caps/>
          <w:noProof/>
          <w:snapToGrid w:val="0"/>
          <w:u w:val="single"/>
          <w:lang w:val="es-ES"/>
        </w:rPr>
        <w:t>ESPAGNE / SPAIN / SPANIEN / ESPAÑA</w:t>
      </w:r>
    </w:p>
    <w:p w14:paraId="66937503" w14:textId="77777777" w:rsidR="00B64767" w:rsidRPr="00B64767" w:rsidRDefault="00B64767" w:rsidP="00B64767">
      <w:pPr>
        <w:keepLines/>
        <w:spacing w:before="60" w:after="60"/>
        <w:jc w:val="left"/>
        <w:rPr>
          <w:noProof/>
          <w:snapToGrid w:val="0"/>
          <w:lang w:val="es-ES"/>
        </w:rPr>
      </w:pPr>
      <w:bookmarkStart w:id="15" w:name="_Hlk179983531"/>
      <w:r w:rsidRPr="00B64767">
        <w:rPr>
          <w:noProof/>
          <w:snapToGrid w:val="0"/>
          <w:lang w:val="es-ES"/>
        </w:rPr>
        <w:t xml:space="preserve">Carlos SANZ ZUDAIRE (Mr.), Head of Registry, Oficina Española de Variedades Vegetales (MPA y OEVV), Madrid </w:t>
      </w:r>
      <w:r w:rsidRPr="00B64767">
        <w:rPr>
          <w:noProof/>
          <w:snapToGrid w:val="0"/>
          <w:lang w:val="es-ES"/>
        </w:rPr>
        <w:br/>
        <w:t>(e-mail: csanz@mapa.es)</w:t>
      </w:r>
    </w:p>
    <w:bookmarkEnd w:id="14"/>
    <w:bookmarkEnd w:id="15"/>
    <w:p w14:paraId="41FCF2CB"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ESTONIE / ESTONIA / ESTLAND / ESTONIA</w:t>
      </w:r>
    </w:p>
    <w:p w14:paraId="1FFB3582" w14:textId="77777777" w:rsidR="00B64767" w:rsidRPr="00B64767" w:rsidRDefault="00B64767" w:rsidP="00B64767">
      <w:pPr>
        <w:keepLines/>
        <w:spacing w:before="60" w:after="60"/>
        <w:jc w:val="left"/>
        <w:rPr>
          <w:noProof/>
          <w:snapToGrid w:val="0"/>
        </w:rPr>
      </w:pPr>
      <w:r w:rsidRPr="00B64767">
        <w:rPr>
          <w:noProof/>
          <w:snapToGrid w:val="0"/>
        </w:rPr>
        <w:t xml:space="preserve">Laima PUUR (Ms.), Adviser, Organic Farming and Seed Department, Estonian Agricultural and Food Board, Viljandi </w:t>
      </w:r>
      <w:r w:rsidRPr="00B64767">
        <w:rPr>
          <w:noProof/>
          <w:snapToGrid w:val="0"/>
        </w:rPr>
        <w:br/>
        <w:t>(e-mail: laima.puur@pta.agri.ee)</w:t>
      </w:r>
    </w:p>
    <w:p w14:paraId="034074F4" w14:textId="77777777" w:rsidR="00B64767" w:rsidRPr="00B64767" w:rsidRDefault="00B64767" w:rsidP="00B64767">
      <w:pPr>
        <w:keepNext/>
        <w:keepLines/>
        <w:spacing w:before="180" w:after="120"/>
        <w:jc w:val="left"/>
        <w:rPr>
          <w:caps/>
          <w:noProof/>
          <w:snapToGrid w:val="0"/>
          <w:u w:val="single"/>
          <w:lang w:val="pt-BR"/>
        </w:rPr>
      </w:pPr>
      <w:r w:rsidRPr="00B64767">
        <w:rPr>
          <w:caps/>
          <w:noProof/>
          <w:snapToGrid w:val="0"/>
          <w:u w:val="single"/>
          <w:lang w:val="pt-BR"/>
        </w:rPr>
        <w:t xml:space="preserve">ÉTATS-UNIS D'AMÉRIQUE / UNITED STATES OF AMERICA / VEREINIGTE STAATEN VON AMERIKA / </w:t>
      </w:r>
      <w:r w:rsidRPr="00B64767">
        <w:rPr>
          <w:caps/>
          <w:noProof/>
          <w:snapToGrid w:val="0"/>
          <w:u w:val="single"/>
          <w:lang w:val="pt-BR"/>
        </w:rPr>
        <w:br/>
        <w:t>ESTADOS UNIDOS DE AMÉRICA</w:t>
      </w:r>
    </w:p>
    <w:p w14:paraId="5AD35502" w14:textId="77777777" w:rsidR="00B64767" w:rsidRPr="00B64767" w:rsidRDefault="00B64767" w:rsidP="00B64767">
      <w:pPr>
        <w:keepLines/>
        <w:spacing w:before="60" w:after="60"/>
        <w:jc w:val="left"/>
        <w:rPr>
          <w:noProof/>
          <w:snapToGrid w:val="0"/>
          <w:lang w:val="pt-BR"/>
        </w:rPr>
      </w:pPr>
      <w:r w:rsidRPr="00B64767">
        <w:rPr>
          <w:noProof/>
          <w:snapToGrid w:val="0"/>
        </w:rPr>
        <w:t xml:space="preserve">Nyeemah GRAZIER (Ms.), Patent Attorney-Advisor, Office of Policy and International Affairs (OPIA), U.S. Department of Commerce, Alexandria </w:t>
      </w:r>
      <w:r w:rsidRPr="00B64767">
        <w:rPr>
          <w:noProof/>
          <w:snapToGrid w:val="0"/>
        </w:rPr>
        <w:br/>
        <w:t>(e-mail: nyeemah.grazier@uspto.gov)</w:t>
      </w:r>
    </w:p>
    <w:p w14:paraId="7871198C" w14:textId="77777777" w:rsidR="00B64767" w:rsidRPr="00B64767" w:rsidRDefault="00B64767" w:rsidP="00B64767">
      <w:pPr>
        <w:keepLines/>
        <w:spacing w:before="60" w:after="60"/>
        <w:jc w:val="left"/>
        <w:rPr>
          <w:noProof/>
          <w:snapToGrid w:val="0"/>
        </w:rPr>
      </w:pPr>
      <w:r w:rsidRPr="00B64767">
        <w:rPr>
          <w:noProof/>
          <w:snapToGrid w:val="0"/>
        </w:rPr>
        <w:t>Christian HANNON (Mr.), Senior Patent Attorney, Office of Policy and International Affairs (OPIA), United States Patent and Trademark Office (USPTO), Alexandria</w:t>
      </w:r>
      <w:r w:rsidRPr="00B64767">
        <w:rPr>
          <w:noProof/>
          <w:snapToGrid w:val="0"/>
        </w:rPr>
        <w:br/>
        <w:t>(e-mail: christian.hannon@uspto.gov)</w:t>
      </w:r>
    </w:p>
    <w:p w14:paraId="25EE0F50" w14:textId="77777777" w:rsidR="00B64767" w:rsidRPr="00B64767" w:rsidRDefault="00B64767" w:rsidP="00B64767">
      <w:pPr>
        <w:keepLines/>
        <w:spacing w:before="60" w:after="60"/>
        <w:jc w:val="left"/>
        <w:rPr>
          <w:noProof/>
          <w:snapToGrid w:val="0"/>
        </w:rPr>
      </w:pPr>
      <w:r w:rsidRPr="00B64767">
        <w:rPr>
          <w:noProof/>
          <w:snapToGrid w:val="0"/>
        </w:rPr>
        <w:t>Ruihong GUO (Ms.), Deputy Administrator, AMS, Science &amp; Technology Program, United States Department of Agriculture (USDA), Washington D.C.</w:t>
      </w:r>
      <w:r w:rsidRPr="00B64767">
        <w:rPr>
          <w:noProof/>
          <w:snapToGrid w:val="0"/>
        </w:rPr>
        <w:br/>
        <w:t>(e-mail: ruihong.guo@usda.gov)</w:t>
      </w:r>
    </w:p>
    <w:p w14:paraId="38CE48DA" w14:textId="77777777" w:rsidR="00B64767" w:rsidRPr="00B64767" w:rsidRDefault="00B64767" w:rsidP="00B64767">
      <w:pPr>
        <w:keepLines/>
        <w:spacing w:before="60" w:after="60"/>
        <w:jc w:val="left"/>
        <w:rPr>
          <w:noProof/>
          <w:snapToGrid w:val="0"/>
        </w:rPr>
      </w:pPr>
      <w:r w:rsidRPr="00B64767">
        <w:rPr>
          <w:noProof/>
          <w:snapToGrid w:val="0"/>
        </w:rPr>
        <w:t xml:space="preserve">Jeffery HAYNES (Mr.), Commissioner, Plant Variety Protection Office, AMS, Science &amp; Technology Program, United States Department of Agriculture (USDA), Washington D.C. </w:t>
      </w:r>
      <w:r w:rsidRPr="00B64767">
        <w:rPr>
          <w:noProof/>
          <w:snapToGrid w:val="0"/>
        </w:rPr>
        <w:br/>
        <w:t>(e-mail: Jeffery.Haynes@usda.gov)</w:t>
      </w:r>
    </w:p>
    <w:p w14:paraId="5CCDB666"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 xml:space="preserve">FÉDÉRATION DE RUSSIE / RUSSIAN FEDERATION / RUSSISCHE FÖDERATION / </w:t>
      </w:r>
      <w:r w:rsidRPr="00B64767">
        <w:rPr>
          <w:caps/>
          <w:noProof/>
          <w:snapToGrid w:val="0"/>
          <w:u w:val="single"/>
        </w:rPr>
        <w:br/>
        <w:t>FEDERACIÓN DE RUSIA</w:t>
      </w:r>
    </w:p>
    <w:p w14:paraId="5ADB53C6" w14:textId="77777777" w:rsidR="00B64767" w:rsidRPr="00B64767" w:rsidRDefault="00B64767" w:rsidP="00B64767">
      <w:pPr>
        <w:keepLines/>
        <w:spacing w:before="60" w:after="60"/>
        <w:jc w:val="left"/>
        <w:rPr>
          <w:noProof/>
          <w:snapToGrid w:val="0"/>
        </w:rPr>
      </w:pPr>
      <w:r w:rsidRPr="00B64767">
        <w:rPr>
          <w:noProof/>
          <w:snapToGrid w:val="0"/>
        </w:rPr>
        <w:t xml:space="preserve">Anton GAYTER (Mr.), Deputy Chairman, State Commission of the Russian Federation for Selection Achievements Test and Protection, Moscow </w:t>
      </w:r>
      <w:r w:rsidRPr="00B64767">
        <w:rPr>
          <w:noProof/>
          <w:snapToGrid w:val="0"/>
        </w:rPr>
        <w:br/>
        <w:t>(e-mail: gsk@gossortrf.ru)</w:t>
      </w:r>
    </w:p>
    <w:p w14:paraId="2B29C246"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FINLANDE / FINLAND / FINNLAND / FINLANDIA</w:t>
      </w:r>
    </w:p>
    <w:p w14:paraId="7C0ECE1E" w14:textId="77777777" w:rsidR="00B64767" w:rsidRPr="00B64767" w:rsidRDefault="00B64767" w:rsidP="00B64767">
      <w:pPr>
        <w:keepLines/>
        <w:spacing w:before="60" w:after="60"/>
        <w:jc w:val="left"/>
        <w:rPr>
          <w:noProof/>
          <w:snapToGrid w:val="0"/>
        </w:rPr>
      </w:pPr>
      <w:r w:rsidRPr="00B64767">
        <w:rPr>
          <w:noProof/>
          <w:snapToGrid w:val="0"/>
        </w:rPr>
        <w:t xml:space="preserve">Tarja Päivikki HIETARANTA (Ms.), Senior Specialist, Plant Variety Registration, Finnish Food Authority, Loimaa </w:t>
      </w:r>
      <w:r w:rsidRPr="00B64767">
        <w:rPr>
          <w:noProof/>
          <w:snapToGrid w:val="0"/>
        </w:rPr>
        <w:br/>
        <w:t>(e-mail: tarja.hietaranta@ruokavirasto.fi)</w:t>
      </w:r>
    </w:p>
    <w:p w14:paraId="5F065B2B" w14:textId="77777777" w:rsidR="00B64767" w:rsidRPr="00B64767" w:rsidRDefault="00B64767" w:rsidP="00B64767">
      <w:pPr>
        <w:keepNext/>
        <w:keepLines/>
        <w:spacing w:before="180" w:after="120"/>
        <w:jc w:val="left"/>
        <w:rPr>
          <w:caps/>
          <w:noProof/>
          <w:snapToGrid w:val="0"/>
          <w:u w:val="single"/>
          <w:lang w:val="fr-FR"/>
        </w:rPr>
      </w:pPr>
      <w:r w:rsidRPr="00B64767">
        <w:rPr>
          <w:caps/>
          <w:noProof/>
          <w:snapToGrid w:val="0"/>
          <w:u w:val="single"/>
          <w:lang w:val="fr-FR"/>
        </w:rPr>
        <w:t>FRANCE / France / FRANKREICH / FRANCIA</w:t>
      </w:r>
    </w:p>
    <w:p w14:paraId="11E46DA5" w14:textId="77777777" w:rsidR="00B64767" w:rsidRPr="00B64767" w:rsidRDefault="00B64767" w:rsidP="00B64767">
      <w:pPr>
        <w:keepLines/>
        <w:spacing w:before="60" w:after="60"/>
        <w:jc w:val="left"/>
        <w:rPr>
          <w:noProof/>
          <w:snapToGrid w:val="0"/>
          <w:lang w:val="fr-FR"/>
        </w:rPr>
      </w:pPr>
      <w:r w:rsidRPr="00B64767">
        <w:rPr>
          <w:noProof/>
          <w:snapToGrid w:val="0"/>
          <w:lang w:val="fr-FR"/>
        </w:rPr>
        <w:t xml:space="preserve">Antoine KATALAYI MULELI (M.), Chargé de mission sélection vétgétale, qualité des semences et protection intellectuelle, Ministère de l’agriculture et de la souveraineté alimentaire, Paris </w:t>
      </w:r>
      <w:r w:rsidRPr="00B64767">
        <w:rPr>
          <w:noProof/>
          <w:snapToGrid w:val="0"/>
          <w:lang w:val="fr-FR"/>
        </w:rPr>
        <w:br/>
        <w:t>(e-mail: antoine.katalayi-muleli@agriculture.gouv.fr)</w:t>
      </w:r>
    </w:p>
    <w:p w14:paraId="034F1170" w14:textId="77777777" w:rsidR="00B64767" w:rsidRPr="00B64767" w:rsidRDefault="00B64767" w:rsidP="00B64767">
      <w:pPr>
        <w:keepLines/>
        <w:spacing w:before="60" w:after="60"/>
        <w:jc w:val="left"/>
        <w:rPr>
          <w:noProof/>
          <w:snapToGrid w:val="0"/>
          <w:lang w:val="fr-CH"/>
        </w:rPr>
      </w:pPr>
      <w:r w:rsidRPr="00B64767">
        <w:rPr>
          <w:noProof/>
          <w:snapToGrid w:val="0"/>
          <w:lang w:val="fr-CH"/>
        </w:rPr>
        <w:t xml:space="preserve">Yvane MERESSE (Mme), Responsable de l'Instance Nationale des Obtentions Végétales (INOV), Groupe d'Étude et de Contrôle des Variétés et des Semences (GEVES), Beaucouzé </w:t>
      </w:r>
      <w:r w:rsidRPr="00B64767">
        <w:rPr>
          <w:noProof/>
          <w:snapToGrid w:val="0"/>
          <w:lang w:val="fr-CH"/>
        </w:rPr>
        <w:br/>
        <w:t>(e-mail: yvane.meresse@geves.fr)</w:t>
      </w:r>
    </w:p>
    <w:p w14:paraId="0B5C9589"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GHANA / GHANA / GHANA / GHANA</w:t>
      </w:r>
    </w:p>
    <w:p w14:paraId="79E163D0" w14:textId="77777777" w:rsidR="00B64767" w:rsidRPr="00B64767" w:rsidRDefault="00B64767" w:rsidP="00B64767">
      <w:pPr>
        <w:keepLines/>
        <w:spacing w:before="60" w:after="60"/>
        <w:jc w:val="left"/>
        <w:rPr>
          <w:noProof/>
          <w:snapToGrid w:val="0"/>
        </w:rPr>
      </w:pPr>
      <w:r w:rsidRPr="00B64767">
        <w:rPr>
          <w:noProof/>
          <w:snapToGrid w:val="0"/>
        </w:rPr>
        <w:t xml:space="preserve">Maud Ofaah YEBOAH (Ms.), State Attorney, Attorney General’s &amp; Ministry of Justice, Accra </w:t>
      </w:r>
      <w:r w:rsidRPr="00B64767">
        <w:rPr>
          <w:noProof/>
          <w:snapToGrid w:val="0"/>
        </w:rPr>
        <w:br/>
        <w:t>(e-mail: graceissahaque@hotmail.com)</w:t>
      </w:r>
    </w:p>
    <w:p w14:paraId="56BF187D" w14:textId="77777777" w:rsidR="00B64767" w:rsidRPr="00B64767" w:rsidRDefault="00B64767" w:rsidP="00B64767">
      <w:pPr>
        <w:keepLines/>
        <w:spacing w:before="60" w:after="60"/>
        <w:jc w:val="left"/>
        <w:rPr>
          <w:noProof/>
          <w:snapToGrid w:val="0"/>
        </w:rPr>
      </w:pPr>
      <w:r w:rsidRPr="00B64767">
        <w:rPr>
          <w:noProof/>
          <w:snapToGrid w:val="0"/>
        </w:rPr>
        <w:t xml:space="preserve">Grace Ama ISSAHAQUE (Ms.), Registrar-General, Ministry of Justice, Accra </w:t>
      </w:r>
      <w:r w:rsidRPr="00B64767">
        <w:rPr>
          <w:noProof/>
          <w:snapToGrid w:val="0"/>
        </w:rPr>
        <w:br/>
        <w:t>(e-mail: graceissahaque@hotmail.com)</w:t>
      </w:r>
    </w:p>
    <w:p w14:paraId="7C1B60BA" w14:textId="77777777" w:rsidR="00B64767" w:rsidRPr="00B64767" w:rsidRDefault="00B64767" w:rsidP="00B64767">
      <w:pPr>
        <w:keepLines/>
        <w:spacing w:before="60" w:after="60"/>
        <w:jc w:val="left"/>
        <w:rPr>
          <w:noProof/>
          <w:snapToGrid w:val="0"/>
        </w:rPr>
      </w:pPr>
      <w:r w:rsidRPr="00B64767">
        <w:rPr>
          <w:noProof/>
          <w:snapToGrid w:val="0"/>
        </w:rPr>
        <w:t xml:space="preserve">Courage BESAH-ADANU (Mr.), Head of PVP Unit, Senior Programs Officer, Ghana Industrial Property Office, Registrar General's Department, Accra </w:t>
      </w:r>
      <w:r w:rsidRPr="00B64767">
        <w:rPr>
          <w:noProof/>
          <w:snapToGrid w:val="0"/>
        </w:rPr>
        <w:br/>
        <w:t>(e-mail: kadanu2@gmail.com)</w:t>
      </w:r>
    </w:p>
    <w:p w14:paraId="415AC04C"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HONGRIE / HUNGARY / UNGARN / HUNGRÍA</w:t>
      </w:r>
    </w:p>
    <w:p w14:paraId="518FFFD8" w14:textId="77777777" w:rsidR="00B64767" w:rsidRPr="00B64767" w:rsidRDefault="00B64767" w:rsidP="00B64767">
      <w:pPr>
        <w:keepLines/>
        <w:spacing w:before="60" w:after="60"/>
        <w:jc w:val="left"/>
        <w:rPr>
          <w:noProof/>
          <w:snapToGrid w:val="0"/>
        </w:rPr>
      </w:pPr>
      <w:r w:rsidRPr="00B64767">
        <w:rPr>
          <w:noProof/>
          <w:snapToGrid w:val="0"/>
        </w:rPr>
        <w:t xml:space="preserve">Dóra GYETVAINÉ VIRÁG (Ms.), Vice-President for Industrial Property Administration, Hungarian Intellectual Property Office (HIPO), Budapest </w:t>
      </w:r>
      <w:r w:rsidRPr="00B64767">
        <w:rPr>
          <w:noProof/>
          <w:snapToGrid w:val="0"/>
        </w:rPr>
        <w:br/>
        <w:t xml:space="preserve">(e-mail: dora.virag@hipo.gov.hu) </w:t>
      </w:r>
    </w:p>
    <w:p w14:paraId="1C56F250" w14:textId="77777777" w:rsidR="00B64767" w:rsidRPr="00B64767" w:rsidRDefault="00B64767" w:rsidP="00B64767">
      <w:pPr>
        <w:keepLines/>
        <w:spacing w:before="60" w:after="60"/>
        <w:jc w:val="left"/>
        <w:rPr>
          <w:noProof/>
          <w:snapToGrid w:val="0"/>
        </w:rPr>
      </w:pPr>
      <w:r w:rsidRPr="00B64767">
        <w:rPr>
          <w:noProof/>
          <w:snapToGrid w:val="0"/>
        </w:rPr>
        <w:t xml:space="preserve">Katalin MIKLÓ (Ms.), Head, Patent Department, Hungarian Intellectual Property Office (HIPO), Budapest </w:t>
      </w:r>
      <w:r w:rsidRPr="00B64767">
        <w:rPr>
          <w:noProof/>
          <w:snapToGrid w:val="0"/>
        </w:rPr>
        <w:br/>
        <w:t>(e-mail: katalin.miklo@hipo.gov.hu)</w:t>
      </w:r>
    </w:p>
    <w:p w14:paraId="4E9AAFAB"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IRLANDE / IRELAND / IRLAND / IRLANDA</w:t>
      </w:r>
    </w:p>
    <w:p w14:paraId="1F520D56" w14:textId="77777777" w:rsidR="00B64767" w:rsidRPr="00B64767" w:rsidRDefault="00B64767" w:rsidP="00B64767">
      <w:pPr>
        <w:keepLines/>
        <w:spacing w:before="60" w:after="60"/>
        <w:jc w:val="left"/>
        <w:rPr>
          <w:noProof/>
          <w:snapToGrid w:val="0"/>
        </w:rPr>
      </w:pPr>
      <w:r w:rsidRPr="00B64767">
        <w:rPr>
          <w:noProof/>
          <w:snapToGrid w:val="0"/>
        </w:rPr>
        <w:t xml:space="preserve">Elizabeth HYLAND (Ms.), Deputy Controller of Plant Breeders Rights, Department of Agriculture, Food and the Marine, Leixlip </w:t>
      </w:r>
      <w:r w:rsidRPr="00B64767">
        <w:rPr>
          <w:noProof/>
          <w:snapToGrid w:val="0"/>
        </w:rPr>
        <w:br/>
        <w:t>(e-mail: Elizabeth.Hyland@agriculture.gov.ie)</w:t>
      </w:r>
    </w:p>
    <w:p w14:paraId="29D66A65"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JAPON / JAPAN / JAPAN / JAPÓN</w:t>
      </w:r>
    </w:p>
    <w:p w14:paraId="21BC697A" w14:textId="77777777" w:rsidR="00B64767" w:rsidRPr="00B64767" w:rsidRDefault="00B64767" w:rsidP="00B64767">
      <w:pPr>
        <w:keepLines/>
        <w:spacing w:before="60" w:after="60"/>
        <w:jc w:val="left"/>
        <w:rPr>
          <w:noProof/>
          <w:snapToGrid w:val="0"/>
        </w:rPr>
      </w:pPr>
      <w:r w:rsidRPr="00B64767">
        <w:rPr>
          <w:noProof/>
          <w:snapToGrid w:val="0"/>
        </w:rPr>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B64767">
        <w:rPr>
          <w:noProof/>
          <w:snapToGrid w:val="0"/>
        </w:rPr>
        <w:br/>
        <w:t>(e-mail: minori_hagiwara110@maff.go.jp)</w:t>
      </w:r>
    </w:p>
    <w:p w14:paraId="54273D6B" w14:textId="77777777" w:rsidR="00B64767" w:rsidRPr="00B64767" w:rsidRDefault="00B64767" w:rsidP="00B64767">
      <w:pPr>
        <w:keepLines/>
        <w:spacing w:before="60" w:after="60"/>
        <w:jc w:val="left"/>
        <w:rPr>
          <w:noProof/>
          <w:snapToGrid w:val="0"/>
        </w:rPr>
      </w:pPr>
      <w:r w:rsidRPr="00B64767">
        <w:rPr>
          <w:noProof/>
          <w:snapToGrid w:val="0"/>
        </w:rPr>
        <w:t xml:space="preserve">Hiroaki KINOSHITA (Mr.), International Relation Officer, Plant Variety Protection Office, Intellectual Property Division, Export and International Affairs Bureau, Ministry of Agriculture, Forestry and Fisheries (MAFF), Tokyo </w:t>
      </w:r>
      <w:r w:rsidRPr="00B64767">
        <w:rPr>
          <w:noProof/>
          <w:snapToGrid w:val="0"/>
        </w:rPr>
        <w:br/>
        <w:t>(e-mail: hiroaki_kinoshita640@maff.go.jp)</w:t>
      </w:r>
    </w:p>
    <w:p w14:paraId="006C1262" w14:textId="77777777" w:rsidR="00B64767" w:rsidRPr="00B64767" w:rsidRDefault="00B64767" w:rsidP="00B64767">
      <w:pPr>
        <w:keepLines/>
        <w:spacing w:before="60" w:after="60"/>
        <w:jc w:val="left"/>
        <w:rPr>
          <w:noProof/>
          <w:snapToGrid w:val="0"/>
        </w:rPr>
      </w:pPr>
      <w:r w:rsidRPr="00B64767">
        <w:rPr>
          <w:noProof/>
          <w:snapToGrid w:val="0"/>
        </w:rPr>
        <w:t>Yoshiyuki OHNO (Mr.), Examiner, Intellectual Property Division, Export and International Affairs Bureau, Ministry of Agriculture, Forestry and Fisheries (MAFF), Tokyo</w:t>
      </w:r>
      <w:r w:rsidRPr="00B64767">
        <w:rPr>
          <w:noProof/>
          <w:snapToGrid w:val="0"/>
        </w:rPr>
        <w:br/>
        <w:t>(e-mail: yoshiyuki_ono300@maff.go.jp)</w:t>
      </w:r>
    </w:p>
    <w:p w14:paraId="4D09EB47"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KENYA / Kenya / KENIA / KENYA</w:t>
      </w:r>
    </w:p>
    <w:p w14:paraId="1093ED0C" w14:textId="77777777" w:rsidR="00B64767" w:rsidRPr="00B64767" w:rsidRDefault="00B64767" w:rsidP="00B64767">
      <w:pPr>
        <w:keepLines/>
        <w:spacing w:before="60" w:after="60"/>
        <w:jc w:val="left"/>
        <w:rPr>
          <w:noProof/>
          <w:snapToGrid w:val="0"/>
        </w:rPr>
      </w:pPr>
      <w:r w:rsidRPr="00B64767">
        <w:rPr>
          <w:noProof/>
          <w:snapToGrid w:val="0"/>
        </w:rPr>
        <w:t xml:space="preserve">Theophilus M. MUTUI (Mr.), Managing Director, Kenya Plant Health Inspectorate Service (KEPHIS), Nairobi </w:t>
      </w:r>
      <w:r w:rsidRPr="00B64767">
        <w:rPr>
          <w:noProof/>
          <w:snapToGrid w:val="0"/>
        </w:rPr>
        <w:br/>
        <w:t>(e-mail: director@kephis.org)</w:t>
      </w:r>
    </w:p>
    <w:p w14:paraId="15F993AB"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LITUANIE / LITHUANIA / LITAUEN / LITUANIA</w:t>
      </w:r>
    </w:p>
    <w:p w14:paraId="22A2C457" w14:textId="77777777" w:rsidR="00B64767" w:rsidRPr="00B64767" w:rsidRDefault="00B64767" w:rsidP="00B64767">
      <w:pPr>
        <w:keepLines/>
        <w:spacing w:before="60" w:after="60"/>
        <w:jc w:val="left"/>
        <w:rPr>
          <w:noProof/>
          <w:snapToGrid w:val="0"/>
        </w:rPr>
      </w:pPr>
      <w:r w:rsidRPr="00B64767">
        <w:rPr>
          <w:noProof/>
          <w:snapToGrid w:val="0"/>
        </w:rPr>
        <w:t xml:space="preserve">Austė GEDDES (Ms.), Chief Specialist in Plant Variety Protection, The State Plant Service under the Ministry of Agriculture, Vilnius </w:t>
      </w:r>
      <w:r w:rsidRPr="00B64767">
        <w:rPr>
          <w:noProof/>
          <w:snapToGrid w:val="0"/>
        </w:rPr>
        <w:br/>
        <w:t>(e-mail: auste.geddes@vatzum.lt)</w:t>
      </w:r>
    </w:p>
    <w:p w14:paraId="59530071" w14:textId="77777777" w:rsidR="00B64767" w:rsidRPr="00B64767" w:rsidRDefault="00B64767" w:rsidP="00B64767">
      <w:pPr>
        <w:keepNext/>
        <w:keepLines/>
        <w:spacing w:before="180" w:after="120"/>
        <w:jc w:val="left"/>
        <w:rPr>
          <w:caps/>
          <w:noProof/>
          <w:snapToGrid w:val="0"/>
          <w:u w:val="single"/>
          <w:lang w:val="fr-FR"/>
        </w:rPr>
      </w:pPr>
      <w:r w:rsidRPr="00B64767">
        <w:rPr>
          <w:caps/>
          <w:noProof/>
          <w:snapToGrid w:val="0"/>
          <w:u w:val="single"/>
          <w:lang w:val="fr-FR"/>
        </w:rPr>
        <w:t>MAROC / MOROCCO / MAROKKO / MARRUECOS</w:t>
      </w:r>
    </w:p>
    <w:p w14:paraId="6044C9CA" w14:textId="77777777" w:rsidR="00B64767" w:rsidRPr="00B64767" w:rsidRDefault="00B64767" w:rsidP="00B64767">
      <w:pPr>
        <w:keepLines/>
        <w:spacing w:before="60" w:after="60"/>
        <w:jc w:val="left"/>
        <w:rPr>
          <w:noProof/>
          <w:snapToGrid w:val="0"/>
          <w:lang w:val="fr-CH"/>
        </w:rPr>
      </w:pPr>
      <w:r w:rsidRPr="00B64767">
        <w:rPr>
          <w:noProof/>
          <w:snapToGrid w:val="0"/>
          <w:lang w:val="fr-CH"/>
        </w:rPr>
        <w:t xml:space="preserve">Zoubida TAOUSSI (Mme), Responsable de la protection des obtentions végétales, Office National de Sécurité Sanitaire de Produits Alimentaires (ONSSA), Rabat </w:t>
      </w:r>
      <w:r w:rsidRPr="00B64767">
        <w:rPr>
          <w:noProof/>
          <w:snapToGrid w:val="0"/>
          <w:lang w:val="fr-CH"/>
        </w:rPr>
        <w:br/>
        <w:t>(e-mail: ztaoussi67@gmail.com)</w:t>
      </w:r>
    </w:p>
    <w:p w14:paraId="49FE22F3" w14:textId="77777777" w:rsidR="00B64767" w:rsidRPr="00B64767" w:rsidRDefault="00B64767" w:rsidP="00B64767">
      <w:pPr>
        <w:keepNext/>
        <w:keepLines/>
        <w:spacing w:before="180" w:after="120"/>
        <w:jc w:val="left"/>
        <w:rPr>
          <w:caps/>
          <w:noProof/>
          <w:snapToGrid w:val="0"/>
          <w:u w:val="single"/>
          <w:lang w:val="es-ES"/>
        </w:rPr>
      </w:pPr>
      <w:r w:rsidRPr="00B64767">
        <w:rPr>
          <w:caps/>
          <w:noProof/>
          <w:snapToGrid w:val="0"/>
          <w:u w:val="single"/>
          <w:lang w:val="es-ES"/>
        </w:rPr>
        <w:t>MEXIQUE / MEXICO / MEXIKO / MÉXICO</w:t>
      </w:r>
    </w:p>
    <w:p w14:paraId="358F9294" w14:textId="77777777" w:rsidR="00B64767" w:rsidRPr="00B64767" w:rsidRDefault="00B64767" w:rsidP="00B64767">
      <w:pPr>
        <w:keepLines/>
        <w:spacing w:before="60" w:after="60"/>
        <w:jc w:val="left"/>
        <w:rPr>
          <w:noProof/>
          <w:snapToGrid w:val="0"/>
          <w:lang w:val="es-ES"/>
        </w:rPr>
      </w:pPr>
      <w:r w:rsidRPr="00B64767">
        <w:rPr>
          <w:noProof/>
          <w:snapToGrid w:val="0"/>
          <w:lang w:val="es-ES"/>
        </w:rPr>
        <w:t xml:space="preserve">Víctor Manuel VÁSQUEZ NAVARRETE (Sr.), Director de área, Servicio Nacional de Inspección y Certificación de Semillas (SNICS), Secretaria de Agricultura y Desarrollo Rural (Agricultura), Ciudad de México </w:t>
      </w:r>
      <w:r w:rsidRPr="00B64767">
        <w:rPr>
          <w:noProof/>
          <w:snapToGrid w:val="0"/>
          <w:lang w:val="es-ES"/>
        </w:rPr>
        <w:br/>
        <w:t>(e-mail: victor.vasquez@agricultura.gob.mx)</w:t>
      </w:r>
    </w:p>
    <w:p w14:paraId="5FF70A7C"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NORVÈGE / NORWAY / NORWEGEN / NORUEGA</w:t>
      </w:r>
    </w:p>
    <w:p w14:paraId="235A2545" w14:textId="77777777" w:rsidR="00B64767" w:rsidRPr="00B64767" w:rsidRDefault="00B64767" w:rsidP="00B64767">
      <w:pPr>
        <w:keepLines/>
        <w:spacing w:before="60" w:after="60"/>
        <w:jc w:val="left"/>
        <w:rPr>
          <w:noProof/>
          <w:snapToGrid w:val="0"/>
        </w:rPr>
      </w:pPr>
      <w:r w:rsidRPr="00B64767">
        <w:rPr>
          <w:noProof/>
          <w:snapToGrid w:val="0"/>
        </w:rPr>
        <w:t xml:space="preserve">Stein Ivar ORMSETTRØ (Mr.), Director, Ministry of Agriculture and Food, Oslo </w:t>
      </w:r>
      <w:r w:rsidRPr="00B64767">
        <w:rPr>
          <w:noProof/>
          <w:snapToGrid w:val="0"/>
        </w:rPr>
        <w:br/>
        <w:t>(e-mail: stein-ivar.ormsettro@lmd.dep.no)</w:t>
      </w:r>
    </w:p>
    <w:p w14:paraId="545482F6"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NOUVELLE-ZÉLANDE / NEW ZEALAND / NEUSEELAND / NUEVA ZELANDIA</w:t>
      </w:r>
    </w:p>
    <w:p w14:paraId="7DA78CA6" w14:textId="77777777" w:rsidR="00B64767" w:rsidRDefault="00B64767" w:rsidP="00B64767">
      <w:pPr>
        <w:keepLines/>
        <w:spacing w:before="60" w:after="60"/>
        <w:jc w:val="left"/>
        <w:rPr>
          <w:noProof/>
          <w:snapToGrid w:val="0"/>
        </w:rPr>
        <w:sectPr w:rsidR="00B64767" w:rsidSect="00906DDC">
          <w:headerReference w:type="default" r:id="rId13"/>
          <w:headerReference w:type="first" r:id="rId14"/>
          <w:pgSz w:w="11907" w:h="16840" w:code="9"/>
          <w:pgMar w:top="510" w:right="1134" w:bottom="1134" w:left="1134" w:header="510" w:footer="680" w:gutter="0"/>
          <w:cols w:space="720"/>
          <w:titlePg/>
        </w:sectPr>
      </w:pPr>
      <w:r w:rsidRPr="00B64767">
        <w:rPr>
          <w:noProof/>
          <w:snapToGrid w:val="0"/>
        </w:rPr>
        <w:t xml:space="preserve">Christopher James BARNABY (Mr.), PVR Manager / Assistant Commissioner, Plant Variety Rights Office, Intellectual Property Office of New Zealand, Ministry of Economic Development, Christchurch </w:t>
      </w:r>
      <w:r w:rsidRPr="00B64767">
        <w:rPr>
          <w:noProof/>
          <w:snapToGrid w:val="0"/>
        </w:rPr>
        <w:br/>
        <w:t>(e-mail: Chris.Barnaby@pvr.govt.nz)</w:t>
      </w:r>
    </w:p>
    <w:p w14:paraId="744F1F2F"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ORGANISATION AFRICAINE DE LA PROPRIÉTÉ INTELLECTUELLE (OAPI) / AFRICAN INTELLECTUAL PROPERTY ORGANIZATION (OAPI) / AFRIKANISCHE ORGANISATION FÜR GEISTIGES EIGENTUM (OAPI) / ORGANIZACIÓN AFRICANA DE LA PROPIEDAD INTELECTUAL (OAPI)</w:t>
      </w:r>
    </w:p>
    <w:p w14:paraId="1A6C4164" w14:textId="77777777" w:rsidR="00B64767" w:rsidRPr="00B64767" w:rsidRDefault="00B64767" w:rsidP="00B64767">
      <w:pPr>
        <w:keepLines/>
        <w:spacing w:before="60" w:after="60"/>
        <w:jc w:val="left"/>
        <w:rPr>
          <w:noProof/>
          <w:snapToGrid w:val="0"/>
          <w:lang w:val="fr-FR"/>
        </w:rPr>
      </w:pPr>
      <w:r w:rsidRPr="00B64767">
        <w:rPr>
          <w:noProof/>
          <w:snapToGrid w:val="0"/>
          <w:lang w:val="fr-FR"/>
        </w:rPr>
        <w:t xml:space="preserve">Guy Francis BOUSSAFOU (M.), Direction des Brevets et autres créations techniques (DBCT), Yaoundé, Cameroun </w:t>
      </w:r>
      <w:r w:rsidRPr="00B64767">
        <w:rPr>
          <w:noProof/>
          <w:snapToGrid w:val="0"/>
          <w:lang w:val="fr-FR"/>
        </w:rPr>
        <w:br/>
        <w:t xml:space="preserve">(e-mail: gfrancis.boussafou@oapi.int) </w:t>
      </w:r>
    </w:p>
    <w:p w14:paraId="461561C9" w14:textId="77777777" w:rsidR="00B64767" w:rsidRPr="00B64767" w:rsidRDefault="00B64767" w:rsidP="00B64767">
      <w:pPr>
        <w:keepLines/>
        <w:spacing w:before="60" w:after="60"/>
        <w:jc w:val="left"/>
        <w:rPr>
          <w:noProof/>
          <w:snapToGrid w:val="0"/>
          <w:lang w:val="fr-FR"/>
        </w:rPr>
      </w:pPr>
      <w:r w:rsidRPr="00B64767">
        <w:rPr>
          <w:noProof/>
          <w:snapToGrid w:val="0"/>
          <w:lang w:val="fr-FR"/>
        </w:rPr>
        <w:t xml:space="preserve">Vladimir Ludovic MEZUI ONO (M.), Chef de Service de l’Information Brevet (SIB), Examinateur Brevet Chimie, Yaoundé, Cameroun </w:t>
      </w:r>
      <w:r w:rsidRPr="00B64767">
        <w:rPr>
          <w:noProof/>
          <w:snapToGrid w:val="0"/>
          <w:lang w:val="fr-FR"/>
        </w:rPr>
        <w:br/>
        <w:t>(e-mail: vladimir.mezui@oapi.int)</w:t>
      </w:r>
    </w:p>
    <w:p w14:paraId="3D55284C" w14:textId="77777777" w:rsidR="00B64767" w:rsidRPr="00B64767" w:rsidRDefault="00B64767" w:rsidP="00B64767">
      <w:pPr>
        <w:keepNext/>
        <w:keepLines/>
        <w:spacing w:before="180" w:after="120"/>
        <w:jc w:val="left"/>
        <w:rPr>
          <w:caps/>
          <w:noProof/>
          <w:snapToGrid w:val="0"/>
          <w:u w:val="single"/>
          <w:lang w:val="fr-FR"/>
        </w:rPr>
      </w:pPr>
      <w:r w:rsidRPr="00B64767">
        <w:rPr>
          <w:caps/>
          <w:noProof/>
          <w:snapToGrid w:val="0"/>
          <w:u w:val="single"/>
          <w:lang w:val="fr-FR"/>
        </w:rPr>
        <w:t xml:space="preserve">PAYS-BAS (ROYAUME DES) / NETHERLANDS (KINGDOM OF THE) / </w:t>
      </w:r>
      <w:r w:rsidRPr="00B64767">
        <w:rPr>
          <w:caps/>
          <w:noProof/>
          <w:snapToGrid w:val="0"/>
          <w:u w:val="single"/>
          <w:lang w:val="fr-FR"/>
        </w:rPr>
        <w:br/>
        <w:t>NIEDERLANDE (KÖNIGREICH DER) / PAÍSES BAJOS (REINO DE LOS)</w:t>
      </w:r>
    </w:p>
    <w:p w14:paraId="06F7C201" w14:textId="77777777" w:rsidR="00B64767" w:rsidRPr="00B64767" w:rsidRDefault="00B64767" w:rsidP="00B64767">
      <w:pPr>
        <w:keepLines/>
        <w:spacing w:before="60" w:after="60"/>
        <w:jc w:val="left"/>
        <w:rPr>
          <w:noProof/>
          <w:snapToGrid w:val="0"/>
        </w:rPr>
      </w:pPr>
      <w:r w:rsidRPr="00B64767">
        <w:rPr>
          <w:noProof/>
          <w:snapToGrid w:val="0"/>
        </w:rPr>
        <w:t xml:space="preserve">Marien VALSTAR (Mr.), Senior Policy Officer, Seeds and Plant Propagation Material, DG Agro, Ministry of Agriculture, Nature and Food Quality, The Hague </w:t>
      </w:r>
      <w:r w:rsidRPr="00B64767">
        <w:rPr>
          <w:noProof/>
          <w:snapToGrid w:val="0"/>
        </w:rPr>
        <w:br/>
        <w:t>(e-mail: m.valstar@minlnv.nl)</w:t>
      </w:r>
    </w:p>
    <w:p w14:paraId="69DA6465" w14:textId="77777777" w:rsidR="00B64767" w:rsidRPr="00B64767" w:rsidRDefault="00B64767" w:rsidP="00B64767">
      <w:pPr>
        <w:keepLines/>
        <w:spacing w:before="60" w:after="60"/>
        <w:jc w:val="left"/>
        <w:rPr>
          <w:noProof/>
          <w:snapToGrid w:val="0"/>
        </w:rPr>
      </w:pPr>
      <w:r w:rsidRPr="00B64767">
        <w:rPr>
          <w:noProof/>
          <w:snapToGrid w:val="0"/>
        </w:rPr>
        <w:t>Bernadette REGEER (Ms.), Coordinating policy advisor, Phytosanitary Affairs and Propagating material, DG Agro &amp; Nature, Ministry of Agriculture, Nature and Food Quality, Den Haag</w:t>
      </w:r>
      <w:r w:rsidRPr="00B64767">
        <w:rPr>
          <w:noProof/>
          <w:snapToGrid w:val="0"/>
        </w:rPr>
        <w:br/>
        <w:t>(e-mail: b.regeer@minlnv.nl)</w:t>
      </w:r>
    </w:p>
    <w:p w14:paraId="7A4A7431" w14:textId="77777777" w:rsidR="00B64767" w:rsidRPr="00B64767" w:rsidRDefault="00B64767" w:rsidP="00B64767">
      <w:pPr>
        <w:keepLines/>
        <w:spacing w:before="60" w:after="60"/>
        <w:jc w:val="left"/>
        <w:rPr>
          <w:noProof/>
          <w:snapToGrid w:val="0"/>
        </w:rPr>
      </w:pPr>
      <w:r w:rsidRPr="00B64767">
        <w:rPr>
          <w:noProof/>
          <w:snapToGrid w:val="0"/>
        </w:rPr>
        <w:t xml:space="preserve">Kees Jan GROENEWOUD (Mr.), Secretary, Board for Plant Varieties (Raad voor plantenrassen), Roelofarendsveen </w:t>
      </w:r>
      <w:r w:rsidRPr="00B64767">
        <w:rPr>
          <w:noProof/>
          <w:snapToGrid w:val="0"/>
        </w:rPr>
        <w:br/>
        <w:t>(e-mail: c.j.a.groenewoud@raadvoorplantenrassen.nl)</w:t>
      </w:r>
    </w:p>
    <w:p w14:paraId="15588586" w14:textId="77777777" w:rsidR="00B64767" w:rsidRPr="00B64767" w:rsidRDefault="00B64767" w:rsidP="00B64767">
      <w:pPr>
        <w:keepLines/>
        <w:spacing w:before="60" w:after="60"/>
        <w:jc w:val="left"/>
        <w:rPr>
          <w:noProof/>
          <w:snapToGrid w:val="0"/>
        </w:rPr>
      </w:pPr>
      <w:r w:rsidRPr="00B64767">
        <w:rPr>
          <w:noProof/>
          <w:snapToGrid w:val="0"/>
        </w:rPr>
        <w:t xml:space="preserve">Raoul HAEGENS (Mr.), Domain Head of the Identity and Variety Testing Department, Naktuinbouw, Roelofarendsveen </w:t>
      </w:r>
      <w:r w:rsidRPr="00B64767">
        <w:rPr>
          <w:noProof/>
          <w:snapToGrid w:val="0"/>
        </w:rPr>
        <w:br/>
        <w:t xml:space="preserve">(e-mail: r.haegens@naktuinbouw.nl) </w:t>
      </w:r>
    </w:p>
    <w:p w14:paraId="000713C4"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POLOGNE / POLAND / POLEN / POLONIA</w:t>
      </w:r>
    </w:p>
    <w:p w14:paraId="2A8DEE84" w14:textId="77777777" w:rsidR="00B64767" w:rsidRPr="00B64767" w:rsidRDefault="00B64767" w:rsidP="00B64767">
      <w:pPr>
        <w:keepLines/>
        <w:spacing w:before="60" w:after="60"/>
        <w:jc w:val="left"/>
        <w:rPr>
          <w:noProof/>
          <w:snapToGrid w:val="0"/>
        </w:rPr>
      </w:pPr>
      <w:r w:rsidRPr="00B64767">
        <w:rPr>
          <w:noProof/>
          <w:snapToGrid w:val="0"/>
        </w:rPr>
        <w:t xml:space="preserve">Marcin BEHNKE (Mr.), Deputy Director General for Experimental Affairs, Research Centre for Cultivar Testing (COBORU), Slupia Wielka </w:t>
      </w:r>
      <w:r w:rsidRPr="00B64767">
        <w:rPr>
          <w:noProof/>
          <w:snapToGrid w:val="0"/>
        </w:rPr>
        <w:br/>
        <w:t>(e-mail: m.behnke@coboru.gov.pl)</w:t>
      </w:r>
    </w:p>
    <w:p w14:paraId="22040D28" w14:textId="77777777" w:rsidR="00B64767" w:rsidRPr="00B64767" w:rsidRDefault="00B64767" w:rsidP="00B64767">
      <w:pPr>
        <w:keepLines/>
        <w:spacing w:before="60" w:after="60"/>
        <w:jc w:val="left"/>
        <w:rPr>
          <w:noProof/>
          <w:snapToGrid w:val="0"/>
        </w:rPr>
      </w:pPr>
      <w:r w:rsidRPr="00B64767">
        <w:rPr>
          <w:noProof/>
          <w:snapToGrid w:val="0"/>
        </w:rPr>
        <w:t xml:space="preserve">Alicja RUTKOWSKA-ŁOŚ (Ms.), Head of National Listing and PBR Protection Office, Research Centre for Cultivar Testing (COBORU), Slupia Wielka </w:t>
      </w:r>
      <w:r w:rsidRPr="00B64767">
        <w:rPr>
          <w:noProof/>
          <w:snapToGrid w:val="0"/>
        </w:rPr>
        <w:br/>
        <w:t>(e-mail: a.rutkowska-los@coboru.gov.pl)</w:t>
      </w:r>
    </w:p>
    <w:p w14:paraId="1079786C" w14:textId="77777777" w:rsidR="00B64767" w:rsidRPr="00B64767" w:rsidRDefault="00B64767" w:rsidP="00B64767">
      <w:pPr>
        <w:keepLines/>
        <w:spacing w:before="60" w:after="60"/>
        <w:jc w:val="left"/>
        <w:rPr>
          <w:noProof/>
          <w:snapToGrid w:val="0"/>
        </w:rPr>
      </w:pPr>
      <w:r w:rsidRPr="00B64767">
        <w:rPr>
          <w:noProof/>
          <w:snapToGrid w:val="0"/>
        </w:rPr>
        <w:t xml:space="preserve">Marcin KRÓL (Mr.), Head of DUS Testing Department, Research Centre for Cultivar Testing (COBORU), Slupia Wielka </w:t>
      </w:r>
      <w:r w:rsidRPr="00B64767">
        <w:rPr>
          <w:noProof/>
          <w:snapToGrid w:val="0"/>
        </w:rPr>
        <w:br/>
        <w:t xml:space="preserve">(e-mail: m.Krol@coboru.gov.pl) </w:t>
      </w:r>
    </w:p>
    <w:p w14:paraId="1F0D8640" w14:textId="77777777" w:rsidR="00B64767" w:rsidRPr="00B64767" w:rsidRDefault="00B64767" w:rsidP="00B64767">
      <w:pPr>
        <w:keepLines/>
        <w:spacing w:before="60" w:after="60"/>
        <w:jc w:val="left"/>
        <w:rPr>
          <w:noProof/>
          <w:snapToGrid w:val="0"/>
          <w:lang w:val="pt-BR"/>
        </w:rPr>
      </w:pPr>
      <w:r w:rsidRPr="00B64767">
        <w:rPr>
          <w:noProof/>
          <w:snapToGrid w:val="0"/>
          <w:lang w:val="pt-BR"/>
        </w:rPr>
        <w:t xml:space="preserve">Małgorzata JANISZEWSKA-MICHALSKA (Ms.), Head of Legal and Human Resources Office, Research Centre for Cultivar Testing (COBORU), </w:t>
      </w:r>
      <w:r w:rsidRPr="00B64767">
        <w:rPr>
          <w:noProof/>
          <w:snapToGrid w:val="0"/>
        </w:rPr>
        <w:t xml:space="preserve">Slupia Wielka </w:t>
      </w:r>
      <w:r w:rsidRPr="00B64767">
        <w:rPr>
          <w:noProof/>
          <w:snapToGrid w:val="0"/>
        </w:rPr>
        <w:br/>
      </w:r>
      <w:r w:rsidRPr="00B64767">
        <w:rPr>
          <w:noProof/>
          <w:snapToGrid w:val="0"/>
          <w:lang w:val="pt-BR"/>
        </w:rPr>
        <w:t>(e-mail: m.janiszewska@coboru.gov.pl)</w:t>
      </w:r>
    </w:p>
    <w:p w14:paraId="64E415DF" w14:textId="77777777" w:rsidR="00B64767" w:rsidRPr="00B64767" w:rsidRDefault="00B64767" w:rsidP="00B64767">
      <w:pPr>
        <w:keepNext/>
        <w:keepLines/>
        <w:spacing w:before="180" w:after="120"/>
        <w:jc w:val="left"/>
        <w:rPr>
          <w:caps/>
          <w:noProof/>
          <w:snapToGrid w:val="0"/>
          <w:u w:val="single"/>
          <w:lang w:val="pt-BR"/>
        </w:rPr>
      </w:pPr>
      <w:r w:rsidRPr="00B64767">
        <w:rPr>
          <w:caps/>
          <w:noProof/>
          <w:snapToGrid w:val="0"/>
          <w:u w:val="single"/>
          <w:lang w:val="pt-BR"/>
        </w:rPr>
        <w:t>RÉPUBLIQUE DE CORÉE / REPUBLIC OF KOREA / REPUBLIK KOREA / REPÚBLICA DE COREA</w:t>
      </w:r>
    </w:p>
    <w:p w14:paraId="1D27F6F0" w14:textId="77777777" w:rsidR="00B64767" w:rsidRPr="00B64767" w:rsidRDefault="00B64767" w:rsidP="00B64767">
      <w:pPr>
        <w:keepLines/>
        <w:spacing w:before="60" w:after="60"/>
        <w:jc w:val="left"/>
        <w:rPr>
          <w:noProof/>
          <w:snapToGrid w:val="0"/>
          <w:lang w:val="pt-BR"/>
        </w:rPr>
      </w:pPr>
      <w:r w:rsidRPr="00B64767">
        <w:rPr>
          <w:noProof/>
          <w:snapToGrid w:val="0"/>
          <w:lang w:val="pt-BR"/>
        </w:rPr>
        <w:t xml:space="preserve">Jun Yon JANG (Mr.), Deputy Director, Korea Seed and Variety Service (KSVS), Gyeongsangbuk-do </w:t>
      </w:r>
      <w:r w:rsidRPr="00B64767">
        <w:rPr>
          <w:noProof/>
          <w:snapToGrid w:val="0"/>
          <w:lang w:val="pt-BR"/>
        </w:rPr>
        <w:br/>
        <w:t xml:space="preserve">(e-mail: jang.jy@korea.kr) </w:t>
      </w:r>
    </w:p>
    <w:p w14:paraId="21391062" w14:textId="77777777" w:rsidR="00B64767" w:rsidRPr="00B64767" w:rsidRDefault="00B64767" w:rsidP="00B64767">
      <w:pPr>
        <w:keepLines/>
        <w:spacing w:before="60" w:after="60"/>
        <w:jc w:val="left"/>
        <w:rPr>
          <w:noProof/>
          <w:snapToGrid w:val="0"/>
        </w:rPr>
      </w:pPr>
      <w:r w:rsidRPr="00B64767">
        <w:rPr>
          <w:noProof/>
          <w:snapToGrid w:val="0"/>
        </w:rPr>
        <w:t xml:space="preserve">Yong Seok JANG (Mr.), Deputy Director, Plant Variety Protection Division, National Forest Seed Variety Center (NFSV), Chungcheongbukdo </w:t>
      </w:r>
      <w:r w:rsidRPr="00B64767">
        <w:rPr>
          <w:noProof/>
          <w:snapToGrid w:val="0"/>
        </w:rPr>
        <w:br/>
        <w:t xml:space="preserve">(e-mail: mushrm@korea.kr) </w:t>
      </w:r>
    </w:p>
    <w:p w14:paraId="2536461C" w14:textId="77777777" w:rsidR="00B64767" w:rsidRPr="00B64767" w:rsidRDefault="00B64767" w:rsidP="00B64767">
      <w:pPr>
        <w:keepLines/>
        <w:spacing w:before="60" w:after="60"/>
        <w:jc w:val="left"/>
        <w:rPr>
          <w:noProof/>
          <w:snapToGrid w:val="0"/>
        </w:rPr>
      </w:pPr>
      <w:r w:rsidRPr="00B64767">
        <w:rPr>
          <w:noProof/>
          <w:snapToGrid w:val="0"/>
        </w:rPr>
        <w:t xml:space="preserve">ChanWoong PARK (Mr.), Deputy Director/Examiner, Plant Variety Protection Division, Korea Seed and Variety Service (KSVS), Gyeongsangbuk-do </w:t>
      </w:r>
      <w:r w:rsidRPr="00B64767">
        <w:rPr>
          <w:noProof/>
          <w:snapToGrid w:val="0"/>
        </w:rPr>
        <w:br/>
        <w:t xml:space="preserve">(e-mail: chwopark@korea.kr) </w:t>
      </w:r>
    </w:p>
    <w:p w14:paraId="2E2C7717" w14:textId="77777777" w:rsidR="00B64767" w:rsidRPr="00B64767" w:rsidRDefault="00B64767" w:rsidP="00B64767">
      <w:pPr>
        <w:keepLines/>
        <w:spacing w:before="60" w:after="60"/>
        <w:jc w:val="left"/>
        <w:rPr>
          <w:noProof/>
          <w:snapToGrid w:val="0"/>
        </w:rPr>
      </w:pPr>
      <w:r w:rsidRPr="00B64767">
        <w:rPr>
          <w:noProof/>
          <w:snapToGrid w:val="0"/>
        </w:rPr>
        <w:t xml:space="preserve">Jinkee JUNG (Mr.), Researcher, Plant Variety Protection Division, Korea Seed and Variety Service (KSVS), Ministry of Agriculture, Food and Rural Affairs (MAFRA), Gimcheon City </w:t>
      </w:r>
      <w:r w:rsidRPr="00B64767">
        <w:rPr>
          <w:noProof/>
          <w:snapToGrid w:val="0"/>
        </w:rPr>
        <w:br/>
        <w:t xml:space="preserve">(e-mail: jinkeejung@korea.kr) </w:t>
      </w:r>
    </w:p>
    <w:p w14:paraId="7AE17BCD" w14:textId="77777777" w:rsidR="00B64767" w:rsidRPr="00B64767" w:rsidRDefault="00B64767" w:rsidP="00B64767">
      <w:pPr>
        <w:keepLines/>
        <w:spacing w:before="60" w:after="60"/>
        <w:jc w:val="left"/>
        <w:rPr>
          <w:noProof/>
          <w:snapToGrid w:val="0"/>
        </w:rPr>
      </w:pPr>
      <w:r w:rsidRPr="00B64767">
        <w:rPr>
          <w:noProof/>
          <w:snapToGrid w:val="0"/>
        </w:rPr>
        <w:t xml:space="preserve">Kwanghong LEE (Mr.), Researcher, Korea Seed and Variety Service (KSVS), Maryang </w:t>
      </w:r>
      <w:r w:rsidRPr="00B64767">
        <w:rPr>
          <w:noProof/>
          <w:snapToGrid w:val="0"/>
        </w:rPr>
        <w:br/>
        <w:t xml:space="preserve">(e-mail: grin@korea.kr) </w:t>
      </w:r>
    </w:p>
    <w:p w14:paraId="37576E7F" w14:textId="77777777" w:rsidR="00B64767" w:rsidRPr="00B64767" w:rsidRDefault="00B64767" w:rsidP="00B64767">
      <w:pPr>
        <w:keepLines/>
        <w:spacing w:before="60" w:after="60"/>
        <w:jc w:val="left"/>
        <w:rPr>
          <w:noProof/>
          <w:snapToGrid w:val="0"/>
        </w:rPr>
      </w:pPr>
      <w:r w:rsidRPr="00B64767">
        <w:rPr>
          <w:noProof/>
          <w:snapToGrid w:val="0"/>
        </w:rPr>
        <w:t xml:space="preserve">Won-Bum CHO (Mr.), Forest Researcher, Plant Variety Protection Division, National Forest Seed Variety Center (NFSV), Chungcheongbuk-do </w:t>
      </w:r>
      <w:r w:rsidRPr="00B64767">
        <w:rPr>
          <w:noProof/>
          <w:snapToGrid w:val="0"/>
        </w:rPr>
        <w:br/>
        <w:t xml:space="preserve">(e-mail: rudis99@korea.kr) </w:t>
      </w:r>
    </w:p>
    <w:p w14:paraId="3036BDE7" w14:textId="77777777" w:rsidR="00B64767" w:rsidRPr="00B64767" w:rsidRDefault="00B64767" w:rsidP="00B64767">
      <w:pPr>
        <w:keepLines/>
        <w:spacing w:before="60" w:after="60"/>
        <w:jc w:val="left"/>
        <w:rPr>
          <w:noProof/>
          <w:snapToGrid w:val="0"/>
        </w:rPr>
      </w:pPr>
      <w:r w:rsidRPr="00B64767">
        <w:rPr>
          <w:noProof/>
          <w:snapToGrid w:val="0"/>
        </w:rPr>
        <w:t xml:space="preserve">Hwansu HWANG (Mr.), Forest Researcher, Plant Variety Protection Division, National Forest Seed Variety Center (NFSV), Chungcheongbuk-do </w:t>
      </w:r>
      <w:r w:rsidRPr="00B64767">
        <w:rPr>
          <w:noProof/>
          <w:snapToGrid w:val="0"/>
        </w:rPr>
        <w:br/>
        <w:t xml:space="preserve">(e-mail: hwansu3368@korea.kr) </w:t>
      </w:r>
    </w:p>
    <w:p w14:paraId="3F20107F" w14:textId="77777777" w:rsidR="00B64767" w:rsidRPr="00B64767" w:rsidRDefault="00B64767" w:rsidP="00B64767">
      <w:pPr>
        <w:keepNext/>
        <w:keepLines/>
        <w:spacing w:before="180" w:after="120"/>
        <w:jc w:val="left"/>
        <w:rPr>
          <w:caps/>
          <w:noProof/>
          <w:snapToGrid w:val="0"/>
          <w:u w:val="single"/>
          <w:lang w:val="es-ES"/>
        </w:rPr>
      </w:pPr>
      <w:r w:rsidRPr="00B64767">
        <w:rPr>
          <w:caps/>
          <w:noProof/>
          <w:snapToGrid w:val="0"/>
          <w:u w:val="single"/>
          <w:lang w:val="es-ES"/>
        </w:rPr>
        <w:t xml:space="preserve">RÉPUBLIQUE DE MOLDOVA / REPUBLIC OF MOLDOVA / REPUBLIK MOLDAU / </w:t>
      </w:r>
      <w:r w:rsidRPr="00B64767">
        <w:rPr>
          <w:caps/>
          <w:noProof/>
          <w:snapToGrid w:val="0"/>
          <w:u w:val="single"/>
          <w:lang w:val="es-ES"/>
        </w:rPr>
        <w:br/>
        <w:t>REPÚBLICA DE MOLDOVA</w:t>
      </w:r>
    </w:p>
    <w:p w14:paraId="4C25C036" w14:textId="77777777" w:rsidR="00B64767" w:rsidRPr="00B64767" w:rsidRDefault="00B64767" w:rsidP="00B64767">
      <w:pPr>
        <w:keepLines/>
        <w:spacing w:before="60" w:after="60"/>
        <w:jc w:val="left"/>
        <w:rPr>
          <w:noProof/>
          <w:snapToGrid w:val="0"/>
          <w:lang w:val="pt-BR"/>
        </w:rPr>
      </w:pPr>
      <w:r w:rsidRPr="00B64767">
        <w:rPr>
          <w:noProof/>
          <w:snapToGrid w:val="0"/>
        </w:rPr>
        <w:t xml:space="preserve">Mihail MACHIDON (Mr.), Director, State Commission for Crops Variety Testing (SCCVT), Chisinau </w:t>
      </w:r>
      <w:r w:rsidRPr="00B64767">
        <w:rPr>
          <w:noProof/>
          <w:snapToGrid w:val="0"/>
        </w:rPr>
        <w:br/>
        <w:t>(e-mail: info@cstsp.md)</w:t>
      </w:r>
    </w:p>
    <w:p w14:paraId="5F4BBCEB" w14:textId="77777777" w:rsidR="00B64767" w:rsidRPr="00B64767" w:rsidRDefault="00B64767" w:rsidP="00B64767">
      <w:pPr>
        <w:keepLines/>
        <w:spacing w:before="60" w:after="60"/>
        <w:jc w:val="left"/>
        <w:rPr>
          <w:noProof/>
          <w:snapToGrid w:val="0"/>
        </w:rPr>
      </w:pPr>
      <w:r w:rsidRPr="00B64767">
        <w:rPr>
          <w:noProof/>
          <w:snapToGrid w:val="0"/>
        </w:rPr>
        <w:t xml:space="preserve">Ala GUSAN (Ms.), Principal Consultant, Patents Division, State Agency on Intellectual Property of the Republic of Moldova (AGEPI), Chisinau </w:t>
      </w:r>
      <w:r w:rsidRPr="00B64767">
        <w:rPr>
          <w:noProof/>
          <w:snapToGrid w:val="0"/>
        </w:rPr>
        <w:br/>
        <w:t xml:space="preserve">(e-mail: ala.gusan@agepi.gov.md) </w:t>
      </w:r>
    </w:p>
    <w:p w14:paraId="779B7363" w14:textId="77777777" w:rsidR="00B64767" w:rsidRPr="00B64767" w:rsidRDefault="00B64767" w:rsidP="00B64767">
      <w:pPr>
        <w:keepNext/>
        <w:keepLines/>
        <w:spacing w:before="180" w:after="120"/>
        <w:jc w:val="left"/>
        <w:rPr>
          <w:caps/>
          <w:noProof/>
          <w:snapToGrid w:val="0"/>
          <w:u w:val="single"/>
          <w:lang w:val="pt-BR"/>
        </w:rPr>
      </w:pPr>
      <w:r w:rsidRPr="00B64767">
        <w:rPr>
          <w:caps/>
          <w:noProof/>
          <w:snapToGrid w:val="0"/>
          <w:u w:val="single"/>
          <w:lang w:val="pt-BR"/>
        </w:rPr>
        <w:t xml:space="preserve">RÉPUBLIQUE Dominicaine / dominican REPUBLIC / dominikanische REPUBLIK / </w:t>
      </w:r>
      <w:r w:rsidRPr="00B64767">
        <w:rPr>
          <w:caps/>
          <w:noProof/>
          <w:snapToGrid w:val="0"/>
          <w:u w:val="single"/>
          <w:lang w:val="pt-BR"/>
        </w:rPr>
        <w:br/>
        <w:t>REPÚBLICA Dominicana</w:t>
      </w:r>
    </w:p>
    <w:p w14:paraId="21A68C03" w14:textId="77777777" w:rsidR="00B64767" w:rsidRPr="00B64767" w:rsidRDefault="00B64767" w:rsidP="00B64767">
      <w:pPr>
        <w:keepLines/>
        <w:spacing w:before="60" w:after="60"/>
        <w:jc w:val="left"/>
        <w:rPr>
          <w:noProof/>
          <w:snapToGrid w:val="0"/>
          <w:lang w:val="pt-BR"/>
        </w:rPr>
      </w:pPr>
      <w:r w:rsidRPr="00B64767">
        <w:rPr>
          <w:noProof/>
          <w:snapToGrid w:val="0"/>
          <w:lang w:val="pt-BR"/>
        </w:rPr>
        <w:t xml:space="preserve">Octavio Augusto BERAS-GOICO JUSTINIANO (Sr.), Encargado del Departamento Legal, Oficina de Registro de Variedades y Obtenciones Vegetales (OREVADO), Santo Domingo </w:t>
      </w:r>
      <w:r w:rsidRPr="00B64767">
        <w:rPr>
          <w:noProof/>
          <w:snapToGrid w:val="0"/>
          <w:lang w:val="pt-BR"/>
        </w:rPr>
        <w:br/>
        <w:t>(e-mail: octavio.beras-goico@agricultura.gob.do)</w:t>
      </w:r>
    </w:p>
    <w:p w14:paraId="0D560A10" w14:textId="77777777" w:rsidR="00B64767" w:rsidRPr="00B64767" w:rsidRDefault="00B64767" w:rsidP="00B64767">
      <w:pPr>
        <w:keepNext/>
        <w:keepLines/>
        <w:spacing w:before="180" w:after="120"/>
        <w:jc w:val="left"/>
        <w:rPr>
          <w:caps/>
          <w:noProof/>
          <w:snapToGrid w:val="0"/>
          <w:u w:val="single"/>
          <w:lang w:val="pt-BR"/>
        </w:rPr>
      </w:pPr>
      <w:r w:rsidRPr="00B64767">
        <w:rPr>
          <w:caps/>
          <w:noProof/>
          <w:snapToGrid w:val="0"/>
          <w:u w:val="single"/>
          <w:lang w:val="pt-BR"/>
        </w:rPr>
        <w:t>RÉPUBLIQUE TCHÈQUE / CZECH REPUBLIC / TSCHECHISCHE REPUBLIK / REPÚBLICA CHECA</w:t>
      </w:r>
    </w:p>
    <w:p w14:paraId="38CCB96A" w14:textId="77777777" w:rsidR="00B64767" w:rsidRPr="00B64767" w:rsidRDefault="00B64767" w:rsidP="00B64767">
      <w:pPr>
        <w:keepLines/>
        <w:spacing w:before="60" w:after="60"/>
        <w:jc w:val="left"/>
        <w:rPr>
          <w:noProof/>
          <w:snapToGrid w:val="0"/>
        </w:rPr>
      </w:pPr>
      <w:r w:rsidRPr="00B64767">
        <w:rPr>
          <w:noProof/>
          <w:snapToGrid w:val="0"/>
        </w:rPr>
        <w:t xml:space="preserve">Daniel JUREČKA (Mr.), Director General, Central Institute for Supervising and Testing in Agriculture (ÚKZÚZ), Brno </w:t>
      </w:r>
      <w:r w:rsidRPr="00B64767">
        <w:rPr>
          <w:noProof/>
          <w:snapToGrid w:val="0"/>
        </w:rPr>
        <w:br/>
        <w:t>(e-mail: daniel.jurecka@ukzuz.gov.cz)</w:t>
      </w:r>
    </w:p>
    <w:p w14:paraId="20F1FACA" w14:textId="77777777" w:rsidR="00B64767" w:rsidRPr="00B64767" w:rsidRDefault="00B64767" w:rsidP="00B64767">
      <w:pPr>
        <w:keepLines/>
        <w:spacing w:before="60" w:after="60"/>
        <w:jc w:val="left"/>
        <w:rPr>
          <w:noProof/>
          <w:snapToGrid w:val="0"/>
        </w:rPr>
      </w:pPr>
      <w:r w:rsidRPr="00B64767">
        <w:rPr>
          <w:noProof/>
          <w:snapToGrid w:val="0"/>
        </w:rPr>
        <w:t xml:space="preserve">Lenka CLOWEZOVÁ (Ms.), Ministry official, Plant Commodities Department,, Ministry of Agriculture, Praha </w:t>
      </w:r>
      <w:r w:rsidRPr="00B64767">
        <w:rPr>
          <w:noProof/>
          <w:snapToGrid w:val="0"/>
        </w:rPr>
        <w:br/>
        <w:t>(e-mail: lenka.clowezova@mze.cz)</w:t>
      </w:r>
    </w:p>
    <w:p w14:paraId="7E2EE4B5" w14:textId="77777777" w:rsidR="00B64767" w:rsidRPr="00B64767" w:rsidRDefault="00B64767" w:rsidP="00B64767">
      <w:pPr>
        <w:keepNext/>
        <w:keepLines/>
        <w:spacing w:before="180" w:after="120"/>
        <w:jc w:val="left"/>
        <w:rPr>
          <w:caps/>
          <w:noProof/>
          <w:snapToGrid w:val="0"/>
          <w:u w:val="single"/>
          <w:lang w:val="es-ES"/>
        </w:rPr>
      </w:pPr>
      <w:r w:rsidRPr="00B64767">
        <w:rPr>
          <w:caps/>
          <w:noProof/>
          <w:snapToGrid w:val="0"/>
          <w:u w:val="single"/>
          <w:lang w:val="es-ES"/>
        </w:rPr>
        <w:t xml:space="preserve">RÉPUBLIQUE-UNIE DE TANZANIE / UNITED REPUBLIC OF TANZANIA / </w:t>
      </w:r>
      <w:r w:rsidRPr="00B64767">
        <w:rPr>
          <w:caps/>
          <w:noProof/>
          <w:snapToGrid w:val="0"/>
          <w:u w:val="single"/>
          <w:lang w:val="es-ES"/>
        </w:rPr>
        <w:br/>
        <w:t>VEREINIGTE REPUBLIK TANSANIA / REPÚBLICA UNIDA DE TANZANÍA</w:t>
      </w:r>
    </w:p>
    <w:p w14:paraId="6808DEF9" w14:textId="77777777" w:rsidR="00B64767" w:rsidRPr="00B64767" w:rsidRDefault="00B64767" w:rsidP="00B64767">
      <w:pPr>
        <w:keepLines/>
        <w:spacing w:before="60" w:after="60"/>
        <w:jc w:val="left"/>
        <w:rPr>
          <w:noProof/>
          <w:snapToGrid w:val="0"/>
        </w:rPr>
      </w:pPr>
      <w:r w:rsidRPr="00B64767">
        <w:rPr>
          <w:noProof/>
          <w:snapToGrid w:val="0"/>
        </w:rPr>
        <w:t xml:space="preserve">Patrick NGWEDIAGI (Mr.), Director General, Tanzania Official Seed Certification Institute (TOSCI), Morogoro </w:t>
      </w:r>
      <w:r w:rsidRPr="00B64767">
        <w:rPr>
          <w:noProof/>
          <w:snapToGrid w:val="0"/>
        </w:rPr>
        <w:br/>
        <w:t>(e-mail: dg@tosci.go.tz)</w:t>
      </w:r>
    </w:p>
    <w:p w14:paraId="375EF3F6" w14:textId="77777777" w:rsidR="00B64767" w:rsidRPr="00B64767" w:rsidRDefault="00B64767" w:rsidP="00B64767">
      <w:pPr>
        <w:keepLines/>
        <w:spacing w:before="60" w:after="60"/>
        <w:jc w:val="left"/>
        <w:rPr>
          <w:noProof/>
          <w:snapToGrid w:val="0"/>
        </w:rPr>
      </w:pPr>
      <w:r w:rsidRPr="00B64767">
        <w:rPr>
          <w:noProof/>
          <w:snapToGrid w:val="0"/>
        </w:rPr>
        <w:t xml:space="preserve">Joyce Eligi MOSILE (Ms.), Principal Agricultural Officer II, Plant Breeders' Rights Office, Ministry of Agriculture (MoA), Dodoma </w:t>
      </w:r>
      <w:r w:rsidRPr="00B64767">
        <w:rPr>
          <w:noProof/>
          <w:snapToGrid w:val="0"/>
        </w:rPr>
        <w:br/>
        <w:t>(e-mail: Joyce.mosile@kilimo.go.tz)</w:t>
      </w:r>
    </w:p>
    <w:p w14:paraId="50C207B9"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ROUMANIE / ROMANIA / RUMÄNIEN / RUMANIA</w:t>
      </w:r>
    </w:p>
    <w:p w14:paraId="3EAF1880" w14:textId="77777777" w:rsidR="00B64767" w:rsidRPr="00B64767" w:rsidRDefault="00B64767" w:rsidP="00B64767">
      <w:pPr>
        <w:keepLines/>
        <w:spacing w:before="60" w:after="60"/>
        <w:jc w:val="left"/>
        <w:rPr>
          <w:noProof/>
          <w:snapToGrid w:val="0"/>
        </w:rPr>
      </w:pPr>
      <w:r w:rsidRPr="00B64767">
        <w:rPr>
          <w:noProof/>
          <w:snapToGrid w:val="0"/>
        </w:rPr>
        <w:t>Teodor Dan ENESCU (Mr.), Counsellor, State Institute for Variety Testing and Registration (ISTIS), Bucarest</w:t>
      </w:r>
      <w:r w:rsidRPr="00B64767">
        <w:rPr>
          <w:noProof/>
          <w:snapToGrid w:val="0"/>
        </w:rPr>
        <w:br/>
        <w:t>(e-mail: enescu_teodor@istis.ro)</w:t>
      </w:r>
    </w:p>
    <w:p w14:paraId="5E4BCD9A"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ROYAUME-UNI / UNITED KINGDOM / VEREINIGTES KÖNIGREICH / REINO UNIDO</w:t>
      </w:r>
    </w:p>
    <w:p w14:paraId="1D1B6464" w14:textId="77777777" w:rsidR="00B64767" w:rsidRPr="00B64767" w:rsidRDefault="00B64767" w:rsidP="00B64767">
      <w:pPr>
        <w:keepLines/>
        <w:spacing w:before="60" w:after="60"/>
        <w:jc w:val="left"/>
        <w:rPr>
          <w:noProof/>
          <w:snapToGrid w:val="0"/>
        </w:rPr>
      </w:pPr>
      <w:r w:rsidRPr="00B64767">
        <w:rPr>
          <w:noProof/>
          <w:snapToGrid w:val="0"/>
        </w:rPr>
        <w:t xml:space="preserve">Kat DEEKS (Ms.), Plant Variety and seeds policy Team Leader, Department for Environment, Food and Rural Affairs (Defra), Cambridge </w:t>
      </w:r>
      <w:r w:rsidRPr="00B64767">
        <w:rPr>
          <w:noProof/>
          <w:snapToGrid w:val="0"/>
        </w:rPr>
        <w:br/>
        <w:t>(e-mail: katherine.deeks@defra.gov.uk)</w:t>
      </w:r>
    </w:p>
    <w:p w14:paraId="3EE702D5" w14:textId="77777777" w:rsidR="00B64767" w:rsidRPr="00B64767" w:rsidRDefault="00B64767" w:rsidP="00B64767">
      <w:pPr>
        <w:keepLines/>
        <w:spacing w:before="60" w:after="60"/>
        <w:jc w:val="left"/>
        <w:rPr>
          <w:noProof/>
          <w:snapToGrid w:val="0"/>
        </w:rPr>
      </w:pPr>
      <w:r w:rsidRPr="00B64767">
        <w:rPr>
          <w:noProof/>
          <w:snapToGrid w:val="0"/>
        </w:rPr>
        <w:t xml:space="preserve">Sigurd RAMANS-HARBOROUGH (Mr.), Senior Policy Advisor, Plant Varieties and Seeds, Department for Environment, Food and Rural Affairs (Defra), Cambridge </w:t>
      </w:r>
      <w:r w:rsidRPr="00B64767">
        <w:rPr>
          <w:noProof/>
          <w:snapToGrid w:val="0"/>
        </w:rPr>
        <w:br/>
        <w:t>(e-mail: Sigurd.RamansHarborough@defra.gov.uk)</w:t>
      </w:r>
    </w:p>
    <w:p w14:paraId="3F646930"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SERBIE / SERBIA / SERBIEN / SERBIA</w:t>
      </w:r>
    </w:p>
    <w:p w14:paraId="0A243F0A" w14:textId="77777777" w:rsidR="00B64767" w:rsidRPr="00B64767" w:rsidRDefault="00B64767" w:rsidP="00B64767">
      <w:pPr>
        <w:keepLines/>
        <w:spacing w:before="60" w:after="60"/>
        <w:jc w:val="left"/>
        <w:rPr>
          <w:noProof/>
          <w:snapToGrid w:val="0"/>
        </w:rPr>
      </w:pPr>
      <w:r w:rsidRPr="00B64767">
        <w:rPr>
          <w:noProof/>
          <w:snapToGrid w:val="0"/>
        </w:rPr>
        <w:t xml:space="preserve">Jovan VUJOVIC (Mr.), Head, Plant Protection Directorate, Group for Plant Variety Protection and Biosafety, Ministry of Agriculture, Forestry and Water Management, Belgrade </w:t>
      </w:r>
      <w:r w:rsidRPr="00B64767">
        <w:rPr>
          <w:noProof/>
          <w:snapToGrid w:val="0"/>
        </w:rPr>
        <w:br/>
        <w:t>(e-mail: jovan.vujovic@minpolj.gov.rs)</w:t>
      </w:r>
    </w:p>
    <w:p w14:paraId="2B932BFD" w14:textId="77777777" w:rsidR="00B64767" w:rsidRPr="00B64767" w:rsidRDefault="00B64767" w:rsidP="00B64767">
      <w:pPr>
        <w:keepLines/>
        <w:spacing w:before="60" w:after="60"/>
        <w:jc w:val="left"/>
        <w:rPr>
          <w:noProof/>
          <w:snapToGrid w:val="0"/>
        </w:rPr>
      </w:pPr>
      <w:r w:rsidRPr="00B64767">
        <w:rPr>
          <w:noProof/>
          <w:snapToGrid w:val="0"/>
        </w:rPr>
        <w:t xml:space="preserve">Gordana LONCAR (Ms.), Senior Adviser for Plant Variety protection, Plant Protection Directorate, Group for Plant Variety Protection and Biosafety, Ministry of Agriculture, Forestry and Water Management, Belgrade </w:t>
      </w:r>
      <w:r w:rsidRPr="00B64767">
        <w:rPr>
          <w:noProof/>
          <w:snapToGrid w:val="0"/>
        </w:rPr>
        <w:br/>
        <w:t>(e-mail: gordana.loncar@minpolj.gov.rs)</w:t>
      </w:r>
    </w:p>
    <w:p w14:paraId="480B5C15"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SLOVAQUIE / SLOVAKIA / SLOWAKEI / ESLOVAQUIA</w:t>
      </w:r>
    </w:p>
    <w:p w14:paraId="119136FD" w14:textId="77777777" w:rsidR="00B64767" w:rsidRDefault="00B64767" w:rsidP="00B64767">
      <w:pPr>
        <w:keepLines/>
        <w:spacing w:before="60" w:after="60"/>
        <w:jc w:val="left"/>
        <w:rPr>
          <w:noProof/>
          <w:snapToGrid w:val="0"/>
        </w:rPr>
        <w:sectPr w:rsidR="00B64767" w:rsidSect="00906DDC">
          <w:headerReference w:type="default" r:id="rId15"/>
          <w:headerReference w:type="first" r:id="rId16"/>
          <w:pgSz w:w="11907" w:h="16840" w:code="9"/>
          <w:pgMar w:top="510" w:right="1134" w:bottom="1134" w:left="1134" w:header="510" w:footer="680" w:gutter="0"/>
          <w:cols w:space="720"/>
          <w:titlePg/>
        </w:sectPr>
      </w:pPr>
      <w:r w:rsidRPr="00B64767">
        <w:rPr>
          <w:noProof/>
          <w:snapToGrid w:val="0"/>
        </w:rPr>
        <w:t>Ľubomir BASTA (Mr.), Head of DUS testing, Department of Variety Testing, Central Control and Testing Institute in Agriculture (ÚKSÚP), Bratislava</w:t>
      </w:r>
      <w:r w:rsidRPr="00B64767">
        <w:rPr>
          <w:noProof/>
          <w:snapToGrid w:val="0"/>
        </w:rPr>
        <w:br/>
        <w:t>(e-mail: lubomir.basta@uksup.sk)</w:t>
      </w:r>
    </w:p>
    <w:p w14:paraId="6572055A"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SUÈDE / SWEDEN / SCHWEDEN / SUECIA</w:t>
      </w:r>
    </w:p>
    <w:p w14:paraId="6244474D" w14:textId="77777777" w:rsidR="00B64767" w:rsidRPr="00B64767" w:rsidRDefault="00B64767" w:rsidP="00B64767">
      <w:pPr>
        <w:keepLines/>
        <w:spacing w:before="60" w:after="60"/>
        <w:jc w:val="left"/>
        <w:rPr>
          <w:noProof/>
          <w:snapToGrid w:val="0"/>
        </w:rPr>
      </w:pPr>
      <w:r w:rsidRPr="00B64767">
        <w:rPr>
          <w:noProof/>
          <w:snapToGrid w:val="0"/>
        </w:rPr>
        <w:t xml:space="preserve">Magnus FRANZÉN (Mr.), Deputy Head, Plant and Control Department, Swedish Board of Agriculture, Jönköping </w:t>
      </w:r>
      <w:r w:rsidRPr="00B64767">
        <w:rPr>
          <w:noProof/>
          <w:snapToGrid w:val="0"/>
        </w:rPr>
        <w:br/>
        <w:t>(e-mail: magnus.franzen@jordbruksverket.se)</w:t>
      </w:r>
    </w:p>
    <w:p w14:paraId="70704D9B"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SUISSE / SWITZERLAND / SCHWEIZ / SUIZA</w:t>
      </w:r>
    </w:p>
    <w:p w14:paraId="1F5E1E15" w14:textId="77777777" w:rsidR="00B64767" w:rsidRPr="00B64767" w:rsidRDefault="00B64767" w:rsidP="00B64767">
      <w:pPr>
        <w:keepLines/>
        <w:spacing w:before="60" w:after="60"/>
        <w:jc w:val="left"/>
        <w:rPr>
          <w:noProof/>
          <w:snapToGrid w:val="0"/>
        </w:rPr>
      </w:pPr>
      <w:r w:rsidRPr="00B64767">
        <w:rPr>
          <w:noProof/>
          <w:snapToGrid w:val="0"/>
        </w:rPr>
        <w:t xml:space="preserve">Manuela BRAND (Ms.), Plant Variety Rights Office, Plant Health and Varieties, Office fédéral de l'agriculture (OFAG), Bern </w:t>
      </w:r>
      <w:r w:rsidRPr="00B64767">
        <w:rPr>
          <w:noProof/>
          <w:snapToGrid w:val="0"/>
        </w:rPr>
        <w:br/>
        <w:t>(e-mail: manuela.brand@blw.admin.ch)</w:t>
      </w:r>
    </w:p>
    <w:p w14:paraId="78B4DF52" w14:textId="77777777" w:rsidR="00B64767" w:rsidRPr="00B64767" w:rsidRDefault="00B64767" w:rsidP="00B64767">
      <w:pPr>
        <w:keepNext/>
        <w:keepLines/>
        <w:spacing w:before="180" w:after="120"/>
        <w:jc w:val="left"/>
        <w:rPr>
          <w:caps/>
          <w:noProof/>
          <w:snapToGrid w:val="0"/>
          <w:u w:val="single"/>
          <w:lang w:val="fr-CH"/>
        </w:rPr>
      </w:pPr>
      <w:r w:rsidRPr="00B64767">
        <w:rPr>
          <w:caps/>
          <w:noProof/>
          <w:snapToGrid w:val="0"/>
          <w:u w:val="single"/>
          <w:lang w:val="fr-CH"/>
        </w:rPr>
        <w:t>TUNISIE / TUNISIA / TUNESIEN / TÚNEZ</w:t>
      </w:r>
    </w:p>
    <w:p w14:paraId="4DE848DF" w14:textId="77777777" w:rsidR="00B64767" w:rsidRPr="00B64767" w:rsidRDefault="00B64767" w:rsidP="00B64767">
      <w:pPr>
        <w:keepLines/>
        <w:spacing w:before="60" w:after="60"/>
        <w:jc w:val="left"/>
        <w:rPr>
          <w:noProof/>
          <w:snapToGrid w:val="0"/>
          <w:lang w:val="fr-CH"/>
        </w:rPr>
      </w:pPr>
      <w:r w:rsidRPr="00B64767">
        <w:rPr>
          <w:noProof/>
          <w:snapToGrid w:val="0"/>
          <w:lang w:val="fr-CH"/>
        </w:rPr>
        <w:t xml:space="preserve">Omar BRAHMI (M.), </w:t>
      </w:r>
      <w:r w:rsidRPr="00B64767">
        <w:rPr>
          <w:noProof/>
          <w:snapToGrid w:val="0"/>
          <w:lang w:val="fr-FR"/>
        </w:rPr>
        <w:t xml:space="preserve">Ingénieur en chef, Chef service Évaluation, Homologation et Protection des Obtentions Végétales, Direction Générale de la Santé Végétale et de Contrôle des Intrants Agricoles, Ministère de l'Agriculture, des Ressources Hydrauliques et de la Pêche, Tunis </w:t>
      </w:r>
      <w:r w:rsidRPr="00B64767">
        <w:rPr>
          <w:noProof/>
          <w:snapToGrid w:val="0"/>
          <w:lang w:val="fr-FR"/>
        </w:rPr>
        <w:br/>
        <w:t>(e-mail: bo.dgpcqpa@iresa.agrinet.tn)</w:t>
      </w:r>
    </w:p>
    <w:p w14:paraId="6340650E"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TÜRKIYE / TÜRKIYE / TÜRKEI / TÜRKIYE</w:t>
      </w:r>
    </w:p>
    <w:p w14:paraId="3871C651" w14:textId="77777777" w:rsidR="00B64767" w:rsidRPr="00B64767" w:rsidRDefault="00B64767" w:rsidP="00B64767">
      <w:pPr>
        <w:keepLines/>
        <w:spacing w:before="60" w:after="60"/>
        <w:jc w:val="left"/>
        <w:rPr>
          <w:noProof/>
          <w:snapToGrid w:val="0"/>
        </w:rPr>
      </w:pPr>
      <w:r w:rsidRPr="00B64767">
        <w:rPr>
          <w:noProof/>
          <w:snapToGrid w:val="0"/>
        </w:rPr>
        <w:t xml:space="preserve">Sezgin KARADENIZ (Mr.), Head, Seed Policies Department and PBR Office, General Directorate of Plant Production, Ankara </w:t>
      </w:r>
      <w:r w:rsidRPr="00B64767">
        <w:rPr>
          <w:noProof/>
          <w:snapToGrid w:val="0"/>
        </w:rPr>
        <w:br/>
        <w:t>(e-mail: sezgin.karadeniz@tarimorman.gov.tr)</w:t>
      </w:r>
    </w:p>
    <w:p w14:paraId="7FD1F168" w14:textId="77777777" w:rsidR="00B64767" w:rsidRPr="00B64767" w:rsidRDefault="00B64767" w:rsidP="00B64767">
      <w:pPr>
        <w:keepLines/>
        <w:spacing w:before="60" w:after="60"/>
        <w:jc w:val="left"/>
        <w:rPr>
          <w:noProof/>
          <w:snapToGrid w:val="0"/>
        </w:rPr>
      </w:pPr>
      <w:r w:rsidRPr="00B64767">
        <w:rPr>
          <w:noProof/>
          <w:snapToGrid w:val="0"/>
        </w:rPr>
        <w:t xml:space="preserve">Mehmet ÇAKMAK (Mr.), PBR Expert, Senior Agricultural Engineer, Msc., Seed Department, General Directorate of Plant Production, Ministry of Agriculture and Forestry, Ankara </w:t>
      </w:r>
      <w:r w:rsidRPr="00B64767">
        <w:rPr>
          <w:noProof/>
          <w:snapToGrid w:val="0"/>
        </w:rPr>
        <w:br/>
        <w:t>(e-mail: mehmet.cakmak@tarimorman.gov.tr)</w:t>
      </w:r>
    </w:p>
    <w:p w14:paraId="342716C5"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UNION EUROPÉENNE / EUROPEAN UNION / EUROPÄISCHE UNION / UNIÓN EUROPEA</w:t>
      </w:r>
    </w:p>
    <w:p w14:paraId="5AA1644C" w14:textId="77777777" w:rsidR="00B64767" w:rsidRPr="00B64767" w:rsidRDefault="00B64767" w:rsidP="00B64767">
      <w:pPr>
        <w:keepLines/>
        <w:spacing w:before="60" w:after="60"/>
        <w:jc w:val="left"/>
        <w:rPr>
          <w:noProof/>
          <w:snapToGrid w:val="0"/>
        </w:rPr>
      </w:pPr>
      <w:r w:rsidRPr="00B64767">
        <w:rPr>
          <w:noProof/>
          <w:snapToGrid w:val="0"/>
        </w:rPr>
        <w:t xml:space="preserve">Katalin MIKLÓ (Ms.), Head, Patent Department, Hungarian Intellectual Property Office (HIPO), Budapest </w:t>
      </w:r>
      <w:r w:rsidRPr="00B64767">
        <w:rPr>
          <w:noProof/>
          <w:snapToGrid w:val="0"/>
        </w:rPr>
        <w:br/>
        <w:t>(e-mail: katalin.miklo@hipo.gov.hu)</w:t>
      </w:r>
    </w:p>
    <w:p w14:paraId="7C91A48D" w14:textId="77777777" w:rsidR="00B64767" w:rsidRPr="00B64767" w:rsidRDefault="00B64767" w:rsidP="00B64767">
      <w:pPr>
        <w:keepLines/>
        <w:spacing w:before="60" w:after="60"/>
        <w:jc w:val="left"/>
        <w:rPr>
          <w:noProof/>
          <w:snapToGrid w:val="0"/>
        </w:rPr>
      </w:pPr>
      <w:r w:rsidRPr="00B64767">
        <w:rPr>
          <w:noProof/>
          <w:snapToGrid w:val="0"/>
        </w:rPr>
        <w:t xml:space="preserve">Päivi MANNERKORPI (Ms.), Team Leader - Plant Reproductive Material, Unit G1 Plant Health, Directorate General for Health and Food Safety (DG SANTE), European Commission, Brussels </w:t>
      </w:r>
      <w:r w:rsidRPr="00B64767">
        <w:rPr>
          <w:noProof/>
          <w:snapToGrid w:val="0"/>
        </w:rPr>
        <w:br/>
        <w:t xml:space="preserve">(e-mail: paivi.mannerkorpi@ec.europa.eu) </w:t>
      </w:r>
    </w:p>
    <w:p w14:paraId="7A62B978" w14:textId="77777777" w:rsidR="00B64767" w:rsidRPr="00B64767" w:rsidRDefault="00B64767" w:rsidP="00B64767">
      <w:pPr>
        <w:keepLines/>
        <w:spacing w:before="60" w:after="60"/>
        <w:jc w:val="left"/>
        <w:rPr>
          <w:noProof/>
          <w:snapToGrid w:val="0"/>
        </w:rPr>
      </w:pPr>
      <w:r w:rsidRPr="00B64767">
        <w:rPr>
          <w:noProof/>
          <w:snapToGrid w:val="0"/>
        </w:rPr>
        <w:t>Spyridon FLEVARIS (Mr.), Policy Officer, Plant Health Unit, European Commission - Health and Food Safety Directorate-General - Directorate Crisis preparedness in food, animals and plants, Brussels</w:t>
      </w:r>
      <w:r w:rsidRPr="00B64767">
        <w:rPr>
          <w:noProof/>
          <w:snapToGrid w:val="0"/>
        </w:rPr>
        <w:br/>
        <w:t xml:space="preserve">(e-mail: spyridon.flevaris@ec.europa.eu) </w:t>
      </w:r>
    </w:p>
    <w:p w14:paraId="3872215D" w14:textId="77777777" w:rsidR="00B64767" w:rsidRPr="00B64767" w:rsidRDefault="00B64767" w:rsidP="00B64767">
      <w:pPr>
        <w:keepLines/>
        <w:spacing w:before="60" w:after="60"/>
        <w:jc w:val="left"/>
        <w:rPr>
          <w:noProof/>
          <w:snapToGrid w:val="0"/>
        </w:rPr>
      </w:pPr>
      <w:r w:rsidRPr="00B64767">
        <w:rPr>
          <w:noProof/>
          <w:snapToGrid w:val="0"/>
        </w:rPr>
        <w:t xml:space="preserve">Francesco MATTINA (Mr.), President, Community Plant Variety Office (CPVO), Angers (e-mail: mattina@cpvo.europa.eu) </w:t>
      </w:r>
    </w:p>
    <w:p w14:paraId="0D76AE80" w14:textId="77777777" w:rsidR="00B64767" w:rsidRPr="00B64767" w:rsidRDefault="00B64767" w:rsidP="00B64767">
      <w:pPr>
        <w:keepLines/>
        <w:spacing w:before="60" w:after="60"/>
        <w:jc w:val="left"/>
        <w:rPr>
          <w:noProof/>
          <w:snapToGrid w:val="0"/>
        </w:rPr>
      </w:pPr>
      <w:r w:rsidRPr="00B64767">
        <w:rPr>
          <w:noProof/>
          <w:snapToGrid w:val="0"/>
        </w:rPr>
        <w:t xml:space="preserve">Nuria URQUÍA FERNÁNDEZ (Ms.), Vice President, Community Plant Variety Office (CPVO), Angers </w:t>
      </w:r>
      <w:r w:rsidRPr="00B64767">
        <w:rPr>
          <w:noProof/>
          <w:snapToGrid w:val="0"/>
        </w:rPr>
        <w:br/>
        <w:t>(e-mail: urquia@cpvo.europa.eu)</w:t>
      </w:r>
    </w:p>
    <w:p w14:paraId="1D112371" w14:textId="77777777" w:rsidR="00B64767" w:rsidRPr="00B64767" w:rsidRDefault="00B64767" w:rsidP="00B64767">
      <w:pPr>
        <w:keepLines/>
        <w:spacing w:before="60" w:after="60"/>
        <w:jc w:val="left"/>
        <w:rPr>
          <w:noProof/>
          <w:snapToGrid w:val="0"/>
        </w:rPr>
      </w:pPr>
      <w:r w:rsidRPr="00B64767">
        <w:rPr>
          <w:noProof/>
          <w:snapToGrid w:val="0"/>
        </w:rPr>
        <w:t xml:space="preserve">Dirk THEOBALD (Mr.), Senior Adviser, Community Plant Variety Office (CPVO), Angers </w:t>
      </w:r>
      <w:r w:rsidRPr="00B64767">
        <w:rPr>
          <w:noProof/>
          <w:snapToGrid w:val="0"/>
        </w:rPr>
        <w:br/>
        <w:t xml:space="preserve">(e-mail: theobald@cpvo.europa.eu) </w:t>
      </w:r>
    </w:p>
    <w:p w14:paraId="35896FB5" w14:textId="77777777" w:rsidR="00B64767" w:rsidRPr="00B64767" w:rsidRDefault="00B64767" w:rsidP="00B64767">
      <w:pPr>
        <w:keepLines/>
        <w:spacing w:before="60" w:after="60"/>
        <w:jc w:val="left"/>
        <w:rPr>
          <w:noProof/>
          <w:snapToGrid w:val="0"/>
        </w:rPr>
      </w:pPr>
      <w:r w:rsidRPr="00B64767">
        <w:rPr>
          <w:noProof/>
          <w:snapToGrid w:val="0"/>
        </w:rPr>
        <w:t xml:space="preserve">Montserrat GARCÍA-MONCÓ (Ms.), Head of Legal and Governance Affairs Unit, Community Plant Variety Office (CPVO), Angers </w:t>
      </w:r>
      <w:r w:rsidRPr="00B64767">
        <w:rPr>
          <w:noProof/>
          <w:snapToGrid w:val="0"/>
        </w:rPr>
        <w:br/>
        <w:t>(e-mail: garcia-monco@cpvo.europa.eu)</w:t>
      </w:r>
    </w:p>
    <w:p w14:paraId="748F3B6E" w14:textId="77777777" w:rsidR="00B64767" w:rsidRPr="00B64767" w:rsidRDefault="00B64767" w:rsidP="00B64767">
      <w:pPr>
        <w:keepNext/>
        <w:keepLines/>
        <w:spacing w:before="180" w:after="120"/>
        <w:jc w:val="left"/>
        <w:rPr>
          <w:caps/>
          <w:noProof/>
          <w:snapToGrid w:val="0"/>
          <w:u w:val="single"/>
          <w:lang w:val="es-ES"/>
        </w:rPr>
      </w:pPr>
      <w:r w:rsidRPr="00B64767">
        <w:rPr>
          <w:caps/>
          <w:noProof/>
          <w:snapToGrid w:val="0"/>
          <w:u w:val="single"/>
          <w:lang w:val="es-ES"/>
        </w:rPr>
        <w:t>URUGUAY / URUGUAY / URUGUAY / URUGUAY</w:t>
      </w:r>
    </w:p>
    <w:p w14:paraId="35E7F282" w14:textId="77777777" w:rsidR="00B64767" w:rsidRPr="00B64767" w:rsidRDefault="00B64767" w:rsidP="00B64767">
      <w:pPr>
        <w:keepLines/>
        <w:spacing w:before="60" w:after="60"/>
        <w:jc w:val="left"/>
        <w:rPr>
          <w:noProof/>
          <w:snapToGrid w:val="0"/>
          <w:lang w:val="es-ES"/>
        </w:rPr>
      </w:pPr>
      <w:r w:rsidRPr="00B64767">
        <w:rPr>
          <w:noProof/>
          <w:snapToGrid w:val="0"/>
          <w:lang w:val="es-ES"/>
        </w:rPr>
        <w:t xml:space="preserve">Federico BOSCHI (Mr.), Técnico, Evaluación y Registro de Cultivares, Instituto Nacional de Semillas (INASE), Canelones </w:t>
      </w:r>
      <w:r w:rsidRPr="00B64767">
        <w:rPr>
          <w:noProof/>
          <w:snapToGrid w:val="0"/>
          <w:lang w:val="es-ES"/>
        </w:rPr>
        <w:br/>
        <w:t>(e-mail: fboschi@inase.uy)</w:t>
      </w:r>
    </w:p>
    <w:p w14:paraId="1E4F2F55" w14:textId="77777777" w:rsidR="00B64767" w:rsidRPr="00B64767" w:rsidRDefault="00B64767" w:rsidP="00B64767">
      <w:pPr>
        <w:keepNext/>
        <w:spacing w:before="480" w:after="120"/>
        <w:jc w:val="center"/>
        <w:rPr>
          <w:caps/>
          <w:snapToGrid w:val="0"/>
          <w:u w:val="single"/>
          <w:lang w:val="de-DE"/>
        </w:rPr>
      </w:pPr>
      <w:r w:rsidRPr="00B64767">
        <w:rPr>
          <w:caps/>
          <w:snapToGrid w:val="0"/>
          <w:u w:val="single"/>
          <w:lang w:val="de-DE"/>
        </w:rPr>
        <w:t>II. OBSERVATEURS / OBSERVERS / BEOBACHTER / OBSERVADORES</w:t>
      </w:r>
    </w:p>
    <w:p w14:paraId="5ED79C01" w14:textId="77777777" w:rsidR="00B64767" w:rsidRPr="00B64767" w:rsidRDefault="00B64767" w:rsidP="00B64767">
      <w:pPr>
        <w:keepNext/>
        <w:keepLines/>
        <w:spacing w:before="180" w:after="120"/>
        <w:jc w:val="left"/>
        <w:rPr>
          <w:caps/>
          <w:noProof/>
          <w:snapToGrid w:val="0"/>
          <w:u w:val="single"/>
          <w:lang w:val="de-DE"/>
        </w:rPr>
      </w:pPr>
      <w:r w:rsidRPr="00B64767">
        <w:rPr>
          <w:caps/>
          <w:noProof/>
          <w:snapToGrid w:val="0"/>
          <w:u w:val="single"/>
          <w:lang w:val="de-DE"/>
        </w:rPr>
        <w:t>KAZAKHSTAN / KAZAKHSTAN / KASACHSTAN / KAZAJSTÁN</w:t>
      </w:r>
    </w:p>
    <w:p w14:paraId="1088C12F" w14:textId="77777777" w:rsidR="00B64767" w:rsidRPr="00B64767" w:rsidRDefault="00B64767" w:rsidP="00B64767">
      <w:pPr>
        <w:keepLines/>
        <w:spacing w:before="60" w:after="60"/>
        <w:jc w:val="left"/>
        <w:rPr>
          <w:noProof/>
          <w:snapToGrid w:val="0"/>
        </w:rPr>
      </w:pPr>
      <w:r w:rsidRPr="00B64767">
        <w:rPr>
          <w:noProof/>
          <w:snapToGrid w:val="0"/>
        </w:rPr>
        <w:t xml:space="preserve">Talgat AZHGALIYEV (Mr.), Chairman, State Commission for Variety Testing of Agricultural Crops (RSI), Ministry of Agriculture, Nur-Sultan </w:t>
      </w:r>
      <w:r w:rsidRPr="00B64767">
        <w:rPr>
          <w:noProof/>
          <w:snapToGrid w:val="0"/>
        </w:rPr>
        <w:br/>
        <w:t>(e-mail: office@sortcom.kz)</w:t>
      </w:r>
    </w:p>
    <w:p w14:paraId="6967F459" w14:textId="77777777" w:rsidR="00B64767" w:rsidRPr="00B64767" w:rsidRDefault="00B64767" w:rsidP="00B64767">
      <w:pPr>
        <w:keepLines/>
        <w:spacing w:before="60" w:after="60"/>
        <w:jc w:val="left"/>
        <w:rPr>
          <w:noProof/>
          <w:snapToGrid w:val="0"/>
        </w:rPr>
      </w:pPr>
      <w:r w:rsidRPr="00B64767">
        <w:rPr>
          <w:noProof/>
          <w:snapToGrid w:val="0"/>
        </w:rPr>
        <w:t>Ademi GABDOLA (Ms.), Head of patentability examination department, State Commission for variety testing of agricultural crops, Nur</w:t>
      </w:r>
      <w:r w:rsidRPr="00B64767">
        <w:rPr>
          <w:noProof/>
          <w:snapToGrid w:val="0"/>
        </w:rPr>
        <w:noBreakHyphen/>
        <w:t xml:space="preserve">Sultan </w:t>
      </w:r>
      <w:r w:rsidRPr="00B64767">
        <w:rPr>
          <w:noProof/>
          <w:snapToGrid w:val="0"/>
        </w:rPr>
        <w:br/>
        <w:t>(e-mail: for_work_15@mail.ru)</w:t>
      </w:r>
    </w:p>
    <w:p w14:paraId="5415F716"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THAÏLANDE / THAILAND / THAILAND / TAILANDIA</w:t>
      </w:r>
    </w:p>
    <w:p w14:paraId="69B4F163" w14:textId="77777777" w:rsidR="00B64767" w:rsidRPr="00B64767" w:rsidRDefault="00B64767" w:rsidP="00B64767">
      <w:pPr>
        <w:keepLines/>
        <w:spacing w:before="60" w:after="60"/>
        <w:jc w:val="left"/>
        <w:rPr>
          <w:noProof/>
          <w:snapToGrid w:val="0"/>
        </w:rPr>
      </w:pPr>
      <w:r w:rsidRPr="00B64767">
        <w:rPr>
          <w:noProof/>
          <w:snapToGrid w:val="0"/>
        </w:rPr>
        <w:t xml:space="preserve">Sakon WANASETHI (Mr.), Minister Counsellor, Permanent Mission, Geneva </w:t>
      </w:r>
      <w:r w:rsidRPr="00B64767">
        <w:rPr>
          <w:noProof/>
          <w:snapToGrid w:val="0"/>
        </w:rPr>
        <w:br/>
        <w:t>(e-mail: sakon@thaiwto.com)</w:t>
      </w:r>
    </w:p>
    <w:p w14:paraId="5D9D6078" w14:textId="77777777" w:rsidR="00B64767" w:rsidRPr="00B64767" w:rsidRDefault="00B64767" w:rsidP="00B64767">
      <w:pPr>
        <w:keepLines/>
        <w:spacing w:before="60" w:after="60"/>
        <w:jc w:val="left"/>
        <w:rPr>
          <w:noProof/>
          <w:snapToGrid w:val="0"/>
        </w:rPr>
      </w:pPr>
      <w:r w:rsidRPr="00B64767">
        <w:rPr>
          <w:noProof/>
          <w:snapToGrid w:val="0"/>
        </w:rPr>
        <w:t xml:space="preserve">Pornpimol SUGANDHAVANIJA (Ms.), Deputy Permanent Representative, Permanent Mission, Geneva </w:t>
      </w:r>
      <w:r w:rsidRPr="00B64767">
        <w:rPr>
          <w:noProof/>
          <w:snapToGrid w:val="0"/>
        </w:rPr>
        <w:br/>
        <w:t xml:space="preserve">(e-mail: pornpimol@thaiwto.com) </w:t>
      </w:r>
    </w:p>
    <w:p w14:paraId="798ABEF2"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ZIMBABWE / ZIMBABWE / SIMBABWE / ZIMBABWE</w:t>
      </w:r>
    </w:p>
    <w:p w14:paraId="5ACC4492" w14:textId="77777777" w:rsidR="00B64767" w:rsidRPr="00B64767" w:rsidRDefault="00B64767" w:rsidP="00B64767">
      <w:pPr>
        <w:keepLines/>
        <w:spacing w:before="60" w:after="60"/>
        <w:jc w:val="left"/>
        <w:rPr>
          <w:noProof/>
          <w:snapToGrid w:val="0"/>
        </w:rPr>
      </w:pPr>
      <w:r w:rsidRPr="00B64767">
        <w:rPr>
          <w:noProof/>
          <w:snapToGrid w:val="0"/>
        </w:rPr>
        <w:t xml:space="preserve">Chenai GARISE (Ms.), Deputy Director, Legal Advisory Department, Ministry of Lands, Agriculture, Fisheries, Water and Rural Development, Harare </w:t>
      </w:r>
      <w:r w:rsidRPr="00B64767">
        <w:rPr>
          <w:noProof/>
          <w:snapToGrid w:val="0"/>
        </w:rPr>
        <w:br/>
        <w:t>(e-mail: cgarisenheta@gmail.com)</w:t>
      </w:r>
    </w:p>
    <w:p w14:paraId="696F7C37" w14:textId="77777777" w:rsidR="00B64767" w:rsidRPr="00B64767" w:rsidRDefault="00B64767" w:rsidP="00B64767">
      <w:pPr>
        <w:keepLines/>
        <w:spacing w:before="60" w:after="60"/>
        <w:jc w:val="left"/>
        <w:rPr>
          <w:noProof/>
          <w:snapToGrid w:val="0"/>
        </w:rPr>
      </w:pPr>
      <w:r w:rsidRPr="00B64767">
        <w:rPr>
          <w:noProof/>
          <w:snapToGrid w:val="0"/>
        </w:rPr>
        <w:t xml:space="preserve">Edmore MTETWA (Mr.), Head of Seed Services Institute, Registrar of Plant Breeders' Rights, Department of Research &amp; Specialist Services, Seed Services Institute, Harare </w:t>
      </w:r>
      <w:r w:rsidRPr="00B64767">
        <w:rPr>
          <w:noProof/>
          <w:snapToGrid w:val="0"/>
        </w:rPr>
        <w:br/>
        <w:t>(e-mail: mtetwae@gmail.com)</w:t>
      </w:r>
    </w:p>
    <w:p w14:paraId="74FD2863" w14:textId="77777777" w:rsidR="00B64767" w:rsidRPr="00B64767" w:rsidRDefault="00B64767" w:rsidP="00B64767">
      <w:pPr>
        <w:keepNext/>
        <w:spacing w:before="480" w:after="120"/>
        <w:jc w:val="center"/>
        <w:rPr>
          <w:caps/>
          <w:snapToGrid w:val="0"/>
          <w:u w:val="single"/>
          <w:lang w:val="fr-FR"/>
        </w:rPr>
      </w:pPr>
      <w:r w:rsidRPr="00B64767">
        <w:rPr>
          <w:caps/>
          <w:snapToGrid w:val="0"/>
          <w:u w:val="single"/>
          <w:lang w:val="fr-FR"/>
        </w:rPr>
        <w:t>III. ORGANISATIONS / ORGANIZATIONS / ORGANISATIONEN / ORGANIZACIONES</w:t>
      </w:r>
    </w:p>
    <w:p w14:paraId="2F035913" w14:textId="77777777" w:rsidR="00B64767" w:rsidRPr="00B64767" w:rsidRDefault="00B64767" w:rsidP="00B64767">
      <w:pPr>
        <w:keepNext/>
        <w:keepLines/>
        <w:spacing w:before="180" w:after="120"/>
        <w:jc w:val="left"/>
        <w:rPr>
          <w:caps/>
          <w:noProof/>
          <w:snapToGrid w:val="0"/>
          <w:u w:val="single"/>
          <w:lang w:val="fr-FR"/>
        </w:rPr>
      </w:pPr>
      <w:r w:rsidRPr="00B64767">
        <w:rPr>
          <w:caps/>
          <w:noProof/>
          <w:snapToGrid w:val="0"/>
          <w:u w:val="single"/>
          <w:lang w:val="fr-FR"/>
        </w:rPr>
        <w:t xml:space="preserve">ASSOCIATION INTERNATIONALE DES PRODUCTEURS HORTICOLES (AIPH) / </w:t>
      </w:r>
      <w:r w:rsidRPr="00B64767">
        <w:rPr>
          <w:caps/>
          <w:noProof/>
          <w:snapToGrid w:val="0"/>
          <w:u w:val="single"/>
          <w:lang w:val="fr-FR"/>
        </w:rPr>
        <w:br/>
        <w:t xml:space="preserve">INTERNATIONAL ASSOCIATION OF HORTICULTURAL PRODUCERS (AIPH) / </w:t>
      </w:r>
      <w:r w:rsidRPr="00B64767">
        <w:rPr>
          <w:caps/>
          <w:noProof/>
          <w:snapToGrid w:val="0"/>
          <w:u w:val="single"/>
          <w:lang w:val="fr-FR"/>
        </w:rPr>
        <w:br/>
        <w:t xml:space="preserve">INTERNATIONALER VERBAND DES ERWERBSGARTENBAUES (AIPH) / </w:t>
      </w:r>
      <w:r w:rsidRPr="00B64767">
        <w:rPr>
          <w:caps/>
          <w:noProof/>
          <w:snapToGrid w:val="0"/>
          <w:u w:val="single"/>
          <w:lang w:val="fr-FR"/>
        </w:rPr>
        <w:br/>
        <w:t>ASOCIACIÓN INTERNACIONAL DE PRODUCTORES HORTÍCOLAS (AIPH)</w:t>
      </w:r>
    </w:p>
    <w:p w14:paraId="2E7CF22A" w14:textId="77777777" w:rsidR="00B64767" w:rsidRPr="00B64767" w:rsidRDefault="00B64767" w:rsidP="00B64767">
      <w:pPr>
        <w:keepLines/>
        <w:spacing w:before="60" w:after="60"/>
        <w:jc w:val="left"/>
        <w:rPr>
          <w:noProof/>
          <w:snapToGrid w:val="0"/>
        </w:rPr>
      </w:pPr>
      <w:r w:rsidRPr="00B64767">
        <w:rPr>
          <w:noProof/>
          <w:snapToGrid w:val="0"/>
        </w:rPr>
        <w:t xml:space="preserve">Mia HOPPERUS BUMA (Ms.), Advisor, Committee for Novelty Protection, International Association of Horticultural Producers (AIPH), The Hague, Netherlands (Kingdom of the) </w:t>
      </w:r>
      <w:r w:rsidRPr="00B64767">
        <w:rPr>
          <w:noProof/>
          <w:snapToGrid w:val="0"/>
        </w:rPr>
        <w:br/>
        <w:t>(e-mail: info@miabuma.nl)</w:t>
      </w:r>
    </w:p>
    <w:p w14:paraId="0A62FAF2" w14:textId="77777777" w:rsidR="00B64767" w:rsidRPr="00B64767" w:rsidRDefault="00B64767" w:rsidP="00B64767">
      <w:pPr>
        <w:keepNext/>
        <w:keepLines/>
        <w:spacing w:before="180" w:after="120"/>
        <w:jc w:val="left"/>
        <w:rPr>
          <w:caps/>
          <w:noProof/>
          <w:snapToGrid w:val="0"/>
          <w:u w:val="single"/>
          <w:lang w:val="fr-FR"/>
        </w:rPr>
      </w:pPr>
      <w:r w:rsidRPr="00B64767">
        <w:rPr>
          <w:caps/>
          <w:noProof/>
          <w:snapToGrid w:val="0"/>
          <w:u w:val="single"/>
          <w:lang w:val="fr-FR"/>
        </w:rPr>
        <w:t xml:space="preserve">ASSOCIATION INTERNATIONALE POUR LA PROTECTION DE LA PROPRIÉTÉ INTELLECTUELLE (AIPPI) / </w:t>
      </w:r>
      <w:r w:rsidRPr="00B64767">
        <w:rPr>
          <w:caps/>
          <w:noProof/>
          <w:snapToGrid w:val="0"/>
          <w:u w:val="single"/>
          <w:lang w:val="fr-FR"/>
        </w:rPr>
        <w:br/>
        <w:t xml:space="preserve">INTERNATIONAL ASSOCIATION FOR THE PROTECTION OF INTELLECTUAL PROPERTY (AIPPI) / </w:t>
      </w:r>
      <w:r w:rsidRPr="00B64767">
        <w:rPr>
          <w:caps/>
          <w:noProof/>
          <w:snapToGrid w:val="0"/>
          <w:u w:val="single"/>
          <w:lang w:val="fr-FR"/>
        </w:rPr>
        <w:br/>
        <w:t>INTERNATIONALE VEREINIGUNG FÜR DEN SCHUTZ DES GEISTIGEN EIGENTUMS (AIPPI) / ASOCIACIÓN Internacional para la Protección de la Propiedad Industrial e Intelectual (AIPPI)</w:t>
      </w:r>
    </w:p>
    <w:p w14:paraId="1241C68C" w14:textId="77777777" w:rsidR="00B64767" w:rsidRPr="00B64767" w:rsidRDefault="00B64767" w:rsidP="00B64767">
      <w:pPr>
        <w:keepLines/>
        <w:spacing w:before="60" w:after="60"/>
        <w:jc w:val="left"/>
        <w:rPr>
          <w:noProof/>
          <w:snapToGrid w:val="0"/>
        </w:rPr>
      </w:pPr>
      <w:r w:rsidRPr="00B64767">
        <w:rPr>
          <w:noProof/>
          <w:snapToGrid w:val="0"/>
        </w:rPr>
        <w:t xml:space="preserve">Fleur TUINZING-WESTERHUIS (Ms.), Advocaat | Counsel, Houthoff Coöperatief U.A., Amsterdam, Netherlands (Kingdom of the) </w:t>
      </w:r>
      <w:r w:rsidRPr="00B64767">
        <w:rPr>
          <w:noProof/>
          <w:snapToGrid w:val="0"/>
        </w:rPr>
        <w:br/>
        <w:t>(e-mail: f.tuinzing@houthoff.com)</w:t>
      </w:r>
    </w:p>
    <w:p w14:paraId="006A97EB"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ASSOCIATION FOR PLANT BREEDING FOR THE BENEFIT OF SOCIETY (APBREBES)</w:t>
      </w:r>
    </w:p>
    <w:p w14:paraId="1452C88C" w14:textId="77777777" w:rsidR="00B64767" w:rsidRPr="00B64767" w:rsidRDefault="00B64767" w:rsidP="00B64767">
      <w:pPr>
        <w:keepLines/>
        <w:spacing w:before="60" w:after="60"/>
        <w:jc w:val="left"/>
        <w:rPr>
          <w:noProof/>
          <w:snapToGrid w:val="0"/>
        </w:rPr>
      </w:pPr>
      <w:r w:rsidRPr="00B64767">
        <w:rPr>
          <w:noProof/>
          <w:snapToGrid w:val="0"/>
        </w:rPr>
        <w:t xml:space="preserve">François MEIENBERG (Mr.), Coordinator, Association for Plant Breeding for the Benefit of Society </w:t>
      </w:r>
      <w:bookmarkStart w:id="16" w:name="_Hlk179817244"/>
      <w:r w:rsidRPr="00B64767">
        <w:rPr>
          <w:noProof/>
          <w:snapToGrid w:val="0"/>
        </w:rPr>
        <w:t>(APBREBES)</w:t>
      </w:r>
      <w:bookmarkEnd w:id="16"/>
      <w:r w:rsidRPr="00B64767">
        <w:rPr>
          <w:noProof/>
          <w:snapToGrid w:val="0"/>
        </w:rPr>
        <w:t>, Zürich, Switzerland</w:t>
      </w:r>
      <w:r w:rsidRPr="00B64767">
        <w:rPr>
          <w:noProof/>
          <w:snapToGrid w:val="0"/>
        </w:rPr>
        <w:br/>
        <w:t>(e-mail: contact@apbrebes.org)</w:t>
      </w:r>
    </w:p>
    <w:p w14:paraId="46E462D9"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COMMUNAUTÉ INTERNATIONALE DES OBTENTEURS DE PLANTES HORTICOLES À REPRODUCTION ASEXUÉE (CIOPORA) / INTERNATIONAL COMMUNITY OF BREEDERS OF ASEXUALLY REPRODUCED HORTICULTURAL PLANTS (CIOPORA) / Internationale Gemeinschaft der Züchter vegetativ vermehrbarer gartenbaulicher Pflanzen (CIOPORA) / Comunidad Internacional de Obtentores de Plantas Hortícolas de Reproducción Asexuada (CIOPORA)</w:t>
      </w:r>
    </w:p>
    <w:p w14:paraId="42B108D1" w14:textId="77777777" w:rsidR="00B64767" w:rsidRPr="00B64767" w:rsidRDefault="00B64767" w:rsidP="00B64767">
      <w:pPr>
        <w:keepLines/>
        <w:spacing w:before="60" w:after="60"/>
        <w:jc w:val="left"/>
        <w:rPr>
          <w:noProof/>
          <w:snapToGrid w:val="0"/>
        </w:rPr>
      </w:pPr>
      <w:r w:rsidRPr="00B64767">
        <w:rPr>
          <w:noProof/>
          <w:snapToGrid w:val="0"/>
        </w:rPr>
        <w:t xml:space="preserve">Edgar KRIEGER (Mr.), Secretary General, International Community of Breeders of Asexually Reproduced Horticultural Plants (CIOPORA), Hamburg, Germany </w:t>
      </w:r>
      <w:r w:rsidRPr="00B64767">
        <w:rPr>
          <w:noProof/>
          <w:snapToGrid w:val="0"/>
        </w:rPr>
        <w:br/>
        <w:t>(e-mail: edgar.krieger@ciopora.org)</w:t>
      </w:r>
    </w:p>
    <w:p w14:paraId="1CAC2454" w14:textId="77777777" w:rsidR="00B64767" w:rsidRPr="00B64767" w:rsidRDefault="00B64767" w:rsidP="00B64767">
      <w:pPr>
        <w:keepLines/>
        <w:spacing w:before="60" w:after="60"/>
        <w:jc w:val="left"/>
        <w:rPr>
          <w:noProof/>
          <w:snapToGrid w:val="0"/>
        </w:rPr>
      </w:pPr>
      <w:r w:rsidRPr="00B64767">
        <w:rPr>
          <w:noProof/>
          <w:snapToGrid w:val="0"/>
        </w:rPr>
        <w:t xml:space="preserve">Micaela FILIPPO (Ms.), Vice Secretary-General, International Community of Breeders of Asexually Reproduced Horticultural Plants (CIOPORA), Hamburg, Germany </w:t>
      </w:r>
      <w:r w:rsidRPr="00B64767">
        <w:rPr>
          <w:noProof/>
          <w:snapToGrid w:val="0"/>
        </w:rPr>
        <w:br/>
        <w:t>(e-mail: micaela.filippo@ciopora.org)</w:t>
      </w:r>
    </w:p>
    <w:p w14:paraId="12FA5B4C"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CROPLIFE INTERNATIONAL</w:t>
      </w:r>
    </w:p>
    <w:p w14:paraId="5E4D6E02" w14:textId="77777777" w:rsidR="00B64767" w:rsidRDefault="00B64767" w:rsidP="00B64767">
      <w:pPr>
        <w:keepLines/>
        <w:spacing w:before="60" w:after="60"/>
        <w:jc w:val="left"/>
        <w:rPr>
          <w:noProof/>
          <w:snapToGrid w:val="0"/>
        </w:rPr>
        <w:sectPr w:rsidR="00B64767" w:rsidSect="00906DDC">
          <w:headerReference w:type="default" r:id="rId17"/>
          <w:headerReference w:type="first" r:id="rId18"/>
          <w:pgSz w:w="11907" w:h="16840" w:code="9"/>
          <w:pgMar w:top="510" w:right="1134" w:bottom="1134" w:left="1134" w:header="510" w:footer="680" w:gutter="0"/>
          <w:cols w:space="720"/>
          <w:titlePg/>
        </w:sectPr>
      </w:pPr>
      <w:r w:rsidRPr="00B64767">
        <w:rPr>
          <w:noProof/>
          <w:snapToGrid w:val="0"/>
        </w:rPr>
        <w:t>Marcel BRUINS (Mr.), Consultant, CropLife International, Bruxelles, Belgium</w:t>
      </w:r>
      <w:r w:rsidRPr="00B64767">
        <w:rPr>
          <w:noProof/>
          <w:snapToGrid w:val="0"/>
        </w:rPr>
        <w:br/>
        <w:t>(e-mail: marcel@bruinsseedconsultancy.com)</w:t>
      </w:r>
    </w:p>
    <w:p w14:paraId="2867FB3E"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EUROSEEDs</w:t>
      </w:r>
    </w:p>
    <w:p w14:paraId="381E3A43" w14:textId="77777777" w:rsidR="00B64767" w:rsidRPr="00B64767" w:rsidRDefault="00B64767" w:rsidP="00B64767">
      <w:pPr>
        <w:keepLines/>
        <w:spacing w:before="60" w:after="60"/>
        <w:jc w:val="left"/>
        <w:rPr>
          <w:noProof/>
          <w:snapToGrid w:val="0"/>
        </w:rPr>
      </w:pPr>
      <w:r w:rsidRPr="00B64767">
        <w:rPr>
          <w:noProof/>
          <w:snapToGrid w:val="0"/>
        </w:rPr>
        <w:t>Francesca GARBATO (Ms.), Manager, Intellectual Property &amp; Legal Affairs, Euroseeds, Bruxelles, Belgium</w:t>
      </w:r>
      <w:r w:rsidRPr="00B64767">
        <w:rPr>
          <w:noProof/>
          <w:snapToGrid w:val="0"/>
        </w:rPr>
        <w:br/>
        <w:t>(e-mail: francescagarbato@euroseeds.eu)</w:t>
      </w:r>
    </w:p>
    <w:p w14:paraId="7AADF3C7"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INTERNATIONAL SEED FEDERATION (ISF)</w:t>
      </w:r>
    </w:p>
    <w:p w14:paraId="7E6E1885" w14:textId="77777777" w:rsidR="00B64767" w:rsidRPr="00B64767" w:rsidRDefault="00B64767" w:rsidP="00B64767">
      <w:pPr>
        <w:keepLines/>
        <w:spacing w:before="60" w:after="60"/>
        <w:jc w:val="left"/>
        <w:rPr>
          <w:noProof/>
          <w:snapToGrid w:val="0"/>
        </w:rPr>
      </w:pPr>
      <w:r w:rsidRPr="00B64767">
        <w:rPr>
          <w:noProof/>
          <w:snapToGrid w:val="0"/>
        </w:rPr>
        <w:t>Szonja CSÖRGÖ (Ms.), Intellectual Property and Legal Affairs Manager, International Seed Federation (ISF), Nyon, Switzerland</w:t>
      </w:r>
      <w:r w:rsidRPr="00B64767">
        <w:rPr>
          <w:noProof/>
          <w:snapToGrid w:val="0"/>
        </w:rPr>
        <w:br/>
        <w:t>(e-mail: s.csorgo@worldseed.org)</w:t>
      </w:r>
    </w:p>
    <w:p w14:paraId="60AF90A3" w14:textId="77777777" w:rsidR="00B64767" w:rsidRPr="00B64767" w:rsidRDefault="00B64767" w:rsidP="00B64767">
      <w:pPr>
        <w:keepLines/>
        <w:spacing w:before="60" w:after="60"/>
        <w:jc w:val="left"/>
        <w:rPr>
          <w:noProof/>
          <w:snapToGrid w:val="0"/>
        </w:rPr>
      </w:pPr>
      <w:r w:rsidRPr="00B64767">
        <w:rPr>
          <w:noProof/>
          <w:snapToGrid w:val="0"/>
        </w:rPr>
        <w:t xml:space="preserve">Astrid M. SCHENKEVELD (Ms.), Specialist Plant breeder's rights &amp; variety registration, Plant breeder's rights &amp; variety registration | Legal, Rijk Zwaan Zaadteelt en Zaadhandel B.V., De Lier, Netherlands (Kingdom of the) </w:t>
      </w:r>
      <w:r w:rsidRPr="00B64767">
        <w:rPr>
          <w:noProof/>
          <w:snapToGrid w:val="0"/>
        </w:rPr>
        <w:br/>
        <w:t>(e-mail: a.schenkeveld@rijkzwaan.nl)</w:t>
      </w:r>
    </w:p>
    <w:p w14:paraId="4A4CB3D3" w14:textId="77777777" w:rsidR="00B64767" w:rsidRPr="00B64767" w:rsidRDefault="00B64767" w:rsidP="00B64767">
      <w:pPr>
        <w:keepLines/>
        <w:spacing w:before="60" w:after="60"/>
        <w:jc w:val="left"/>
        <w:rPr>
          <w:noProof/>
          <w:snapToGrid w:val="0"/>
        </w:rPr>
      </w:pPr>
      <w:r w:rsidRPr="00B64767">
        <w:rPr>
          <w:noProof/>
          <w:snapToGrid w:val="0"/>
        </w:rPr>
        <w:t>Jan KNOL (Mr.), Plant Variety Protection Officer, Crop Science Division, BASF Vegetable Seeds, Nunhems Netherlands B.V., Nunhem, Netherlands (Kingdom of the)</w:t>
      </w:r>
      <w:r w:rsidRPr="00B64767">
        <w:rPr>
          <w:noProof/>
          <w:snapToGrid w:val="0"/>
        </w:rPr>
        <w:br/>
        <w:t xml:space="preserve">(e-mail: jan.knol@basf.com) </w:t>
      </w:r>
    </w:p>
    <w:p w14:paraId="7B9B9418"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 xml:space="preserve">ORGANISATION RÉGIONALE AFRICAINE DE LA PROPRIÉTÉ INTELLECTUELLE (ARIPO) / </w:t>
      </w:r>
      <w:r w:rsidRPr="00B64767">
        <w:rPr>
          <w:caps/>
          <w:noProof/>
          <w:snapToGrid w:val="0"/>
          <w:u w:val="single"/>
        </w:rPr>
        <w:br/>
        <w:t xml:space="preserve">AFRICAN REGIONAL INTELLECTUAL PROPERTY ORGANIZATION (ARIPO) / </w:t>
      </w:r>
      <w:r w:rsidRPr="00B64767">
        <w:rPr>
          <w:caps/>
          <w:noProof/>
          <w:snapToGrid w:val="0"/>
          <w:u w:val="single"/>
        </w:rPr>
        <w:br/>
        <w:t>Afrikanische Regionalorganisation für gewerbliches Eigentum (ARIPO)</w:t>
      </w:r>
      <w:r w:rsidRPr="00B64767">
        <w:rPr>
          <w:caps/>
          <w:noProof/>
          <w:snapToGrid w:val="0"/>
          <w:u w:val="single"/>
        </w:rPr>
        <w:br/>
        <w:t>ORGANIZACIÓN REGIONAL AFRICANA DE LA PROPIEDAD INTELECTUAL (ARIPO)</w:t>
      </w:r>
    </w:p>
    <w:p w14:paraId="1A8D52E2" w14:textId="77777777" w:rsidR="00B64767" w:rsidRPr="00B64767" w:rsidRDefault="00B64767" w:rsidP="00B64767">
      <w:pPr>
        <w:keepLines/>
        <w:spacing w:before="60" w:after="60"/>
        <w:jc w:val="left"/>
        <w:rPr>
          <w:noProof/>
          <w:snapToGrid w:val="0"/>
        </w:rPr>
      </w:pPr>
      <w:r w:rsidRPr="00B64767">
        <w:rPr>
          <w:noProof/>
          <w:snapToGrid w:val="0"/>
        </w:rPr>
        <w:t xml:space="preserve">Said H. RAMADHAN (Mr.), Senior Patent Examiner, Technical Department, African Regional Intellectual Property Organization (ARIPO), Harare, Zimbabwe </w:t>
      </w:r>
      <w:r w:rsidRPr="00B64767">
        <w:rPr>
          <w:noProof/>
          <w:snapToGrid w:val="0"/>
        </w:rPr>
        <w:br/>
        <w:t>(e-mail: sramadhan@aripo.org)</w:t>
      </w:r>
    </w:p>
    <w:p w14:paraId="3AB16CD0" w14:textId="77777777" w:rsidR="00B64767" w:rsidRPr="00B64767" w:rsidRDefault="00B64767" w:rsidP="00B64767">
      <w:pPr>
        <w:keepNext/>
        <w:keepLines/>
        <w:spacing w:before="180" w:after="120"/>
        <w:jc w:val="left"/>
        <w:rPr>
          <w:caps/>
          <w:noProof/>
          <w:snapToGrid w:val="0"/>
          <w:u w:val="single"/>
        </w:rPr>
      </w:pPr>
      <w:r w:rsidRPr="00B64767">
        <w:rPr>
          <w:caps/>
          <w:noProof/>
          <w:snapToGrid w:val="0"/>
          <w:u w:val="single"/>
        </w:rPr>
        <w:t>Seed Association of the Americas (SAA)</w:t>
      </w:r>
    </w:p>
    <w:p w14:paraId="43A830B1" w14:textId="77777777" w:rsidR="00B64767" w:rsidRPr="00B64767" w:rsidRDefault="00B64767" w:rsidP="00B64767">
      <w:pPr>
        <w:keepLines/>
        <w:spacing w:before="60" w:after="60"/>
        <w:jc w:val="left"/>
        <w:rPr>
          <w:noProof/>
          <w:snapToGrid w:val="0"/>
        </w:rPr>
      </w:pPr>
      <w:r w:rsidRPr="00B64767">
        <w:rPr>
          <w:noProof/>
          <w:snapToGrid w:val="0"/>
        </w:rPr>
        <w:t>Diego A. RISSO DESIRELLO (Sr.), Director Ejecutivo, Seed Association of the Americas (SAA), Montevideo</w:t>
      </w:r>
      <w:r w:rsidRPr="00B64767">
        <w:rPr>
          <w:noProof/>
          <w:snapToGrid w:val="0"/>
        </w:rPr>
        <w:br/>
        <w:t>(e-mail: drisso@saaseed.org)</w:t>
      </w:r>
    </w:p>
    <w:p w14:paraId="2660DAEE" w14:textId="77777777" w:rsidR="00B64767" w:rsidRPr="00B64767" w:rsidRDefault="00B64767" w:rsidP="00B64767">
      <w:pPr>
        <w:keepNext/>
        <w:spacing w:before="480" w:after="120"/>
        <w:jc w:val="center"/>
        <w:rPr>
          <w:rFonts w:cs="Arial"/>
          <w:caps/>
          <w:snapToGrid w:val="0"/>
          <w:u w:val="single"/>
        </w:rPr>
      </w:pPr>
      <w:r w:rsidRPr="00B64767">
        <w:rPr>
          <w:rFonts w:cs="Arial"/>
          <w:caps/>
          <w:snapToGrid w:val="0"/>
          <w:u w:val="single"/>
        </w:rPr>
        <w:t>IV. BUREAU / OFFICER / VORSITZ / OFICINA</w:t>
      </w:r>
    </w:p>
    <w:p w14:paraId="6CBBB420" w14:textId="77777777" w:rsidR="00B64767" w:rsidRPr="00B64767" w:rsidRDefault="00B64767" w:rsidP="00B64767">
      <w:pPr>
        <w:keepLines/>
        <w:spacing w:before="60" w:after="60"/>
        <w:jc w:val="left"/>
        <w:rPr>
          <w:noProof/>
          <w:snapToGrid w:val="0"/>
        </w:rPr>
      </w:pPr>
      <w:r w:rsidRPr="00B64767">
        <w:rPr>
          <w:noProof/>
          <w:snapToGrid w:val="0"/>
        </w:rPr>
        <w:t>María Laura VILLAMAYOR (Ms.), Chair</w:t>
      </w:r>
    </w:p>
    <w:p w14:paraId="77FA1D64" w14:textId="77777777" w:rsidR="00B64767" w:rsidRPr="00B64767" w:rsidRDefault="00B64767" w:rsidP="00B64767">
      <w:pPr>
        <w:keepLines/>
        <w:spacing w:before="60" w:after="60"/>
        <w:jc w:val="left"/>
        <w:rPr>
          <w:noProof/>
          <w:snapToGrid w:val="0"/>
        </w:rPr>
      </w:pPr>
      <w:r w:rsidRPr="00B64767">
        <w:rPr>
          <w:noProof/>
          <w:snapToGrid w:val="0"/>
        </w:rPr>
        <w:t>Minori HAGIWARA (Ms.), Vice-Chair</w:t>
      </w:r>
    </w:p>
    <w:p w14:paraId="51468993" w14:textId="77777777" w:rsidR="00B64767" w:rsidRPr="00B64767" w:rsidRDefault="00B64767" w:rsidP="00B64767">
      <w:pPr>
        <w:keepNext/>
        <w:keepLines/>
        <w:spacing w:before="480" w:after="120"/>
        <w:jc w:val="center"/>
        <w:rPr>
          <w:rFonts w:cs="Arial"/>
          <w:caps/>
          <w:snapToGrid w:val="0"/>
          <w:u w:val="single"/>
        </w:rPr>
      </w:pPr>
      <w:r w:rsidRPr="00B64767">
        <w:rPr>
          <w:rFonts w:cs="Arial"/>
          <w:caps/>
          <w:snapToGrid w:val="0"/>
          <w:u w:val="single"/>
        </w:rPr>
        <w:t>V. BUREAU DE L’UPOV / OFFICE OF UPOV / BÜRO DER UPOV / OFICINA DE LA UPOV</w:t>
      </w:r>
    </w:p>
    <w:p w14:paraId="1A18BD2C" w14:textId="77777777" w:rsidR="00B64767" w:rsidRPr="00B64767" w:rsidRDefault="00B64767" w:rsidP="00B64767">
      <w:pPr>
        <w:keepNext/>
        <w:keepLines/>
        <w:spacing w:before="60" w:after="60"/>
        <w:jc w:val="left"/>
        <w:rPr>
          <w:noProof/>
          <w:snapToGrid w:val="0"/>
          <w:lang w:val="es-ES"/>
        </w:rPr>
      </w:pPr>
      <w:r w:rsidRPr="00B64767">
        <w:rPr>
          <w:noProof/>
          <w:snapToGrid w:val="0"/>
          <w:lang w:val="es-ES"/>
        </w:rPr>
        <w:t>Yolanda HUERTA (Ms.), Vice Secretary-General</w:t>
      </w:r>
    </w:p>
    <w:p w14:paraId="421E029F" w14:textId="77777777" w:rsidR="00B64767" w:rsidRPr="00B64767" w:rsidRDefault="00B64767" w:rsidP="00B64767">
      <w:pPr>
        <w:keepLines/>
        <w:spacing w:before="60" w:after="60"/>
        <w:jc w:val="left"/>
        <w:rPr>
          <w:noProof/>
          <w:snapToGrid w:val="0"/>
        </w:rPr>
      </w:pPr>
      <w:r w:rsidRPr="00B64767">
        <w:rPr>
          <w:rFonts w:cs="Arial"/>
          <w:noProof/>
          <w:snapToGrid w:val="0"/>
        </w:rPr>
        <w:t xml:space="preserve">Martin EKVAD (Mr.), </w:t>
      </w:r>
      <w:bookmarkStart w:id="17" w:name="_Hlk147302165"/>
      <w:r w:rsidRPr="00B64767">
        <w:rPr>
          <w:rFonts w:cs="Arial"/>
          <w:noProof/>
          <w:snapToGrid w:val="0"/>
        </w:rPr>
        <w:t>Director of Legal Affairs</w:t>
      </w:r>
      <w:bookmarkEnd w:id="17"/>
    </w:p>
    <w:p w14:paraId="14576C19" w14:textId="77777777" w:rsidR="00B64767" w:rsidRPr="00B64767" w:rsidRDefault="00B64767" w:rsidP="00B64767">
      <w:pPr>
        <w:keepLines/>
        <w:spacing w:before="60" w:after="60"/>
        <w:jc w:val="left"/>
        <w:rPr>
          <w:noProof/>
          <w:snapToGrid w:val="0"/>
        </w:rPr>
      </w:pPr>
      <w:r w:rsidRPr="00B64767">
        <w:rPr>
          <w:noProof/>
          <w:snapToGrid w:val="0"/>
        </w:rPr>
        <w:t xml:space="preserve">Leontino TAVEIRA (Mr.), </w:t>
      </w:r>
      <w:bookmarkStart w:id="18" w:name="_Hlk147302207"/>
      <w:r w:rsidRPr="00B64767">
        <w:rPr>
          <w:noProof/>
          <w:snapToGrid w:val="0"/>
        </w:rPr>
        <w:t>Director of Global Development and Technical Affairs</w:t>
      </w:r>
      <w:bookmarkEnd w:id="18"/>
    </w:p>
    <w:p w14:paraId="78DAC8DB" w14:textId="77777777" w:rsidR="00B64767" w:rsidRPr="00B64767" w:rsidRDefault="00B64767" w:rsidP="00B64767">
      <w:pPr>
        <w:keepLines/>
        <w:spacing w:before="60" w:after="60"/>
        <w:jc w:val="left"/>
        <w:rPr>
          <w:noProof/>
          <w:snapToGrid w:val="0"/>
        </w:rPr>
      </w:pPr>
      <w:r w:rsidRPr="00B64767">
        <w:rPr>
          <w:noProof/>
          <w:snapToGrid w:val="0"/>
        </w:rPr>
        <w:t>Hend MADHOUR (Ms.), Head of IT</w:t>
      </w:r>
    </w:p>
    <w:p w14:paraId="7C586839" w14:textId="77777777" w:rsidR="00B64767" w:rsidRPr="00B64767" w:rsidRDefault="00B64767" w:rsidP="00B64767">
      <w:pPr>
        <w:keepLines/>
        <w:spacing w:before="60" w:after="60"/>
        <w:jc w:val="left"/>
        <w:rPr>
          <w:noProof/>
          <w:snapToGrid w:val="0"/>
        </w:rPr>
      </w:pPr>
      <w:r w:rsidRPr="00B64767">
        <w:rPr>
          <w:noProof/>
          <w:snapToGrid w:val="0"/>
        </w:rPr>
        <w:t>Yoshiro NISHIMURA (Mr.), Technical/Regional Officer (Asia)</w:t>
      </w:r>
    </w:p>
    <w:p w14:paraId="66A35DD9" w14:textId="77777777" w:rsidR="00B64767" w:rsidRPr="00B64767" w:rsidRDefault="00B64767" w:rsidP="00B64767">
      <w:pPr>
        <w:keepNext/>
        <w:keepLines/>
        <w:spacing w:before="60" w:after="60"/>
        <w:jc w:val="left"/>
        <w:rPr>
          <w:noProof/>
          <w:snapToGrid w:val="0"/>
        </w:rPr>
      </w:pPr>
      <w:r w:rsidRPr="00B64767">
        <w:rPr>
          <w:rFonts w:cs="Arial"/>
          <w:noProof/>
          <w:snapToGrid w:val="0"/>
        </w:rPr>
        <w:t>Kees VAN ETTEKOVEN (Mr.), Technical Expert</w:t>
      </w:r>
    </w:p>
    <w:p w14:paraId="24543383" w14:textId="77777777" w:rsidR="00B64767" w:rsidRPr="00B64767" w:rsidRDefault="00B64767" w:rsidP="00B64767">
      <w:pPr>
        <w:keepNext/>
      </w:pPr>
    </w:p>
    <w:p w14:paraId="4D48EEB9" w14:textId="77777777" w:rsidR="00B64767" w:rsidRPr="00B64767" w:rsidRDefault="00B64767" w:rsidP="00B64767">
      <w:pPr>
        <w:keepNext/>
      </w:pPr>
    </w:p>
    <w:p w14:paraId="01FB09A6" w14:textId="77777777" w:rsidR="00B64767" w:rsidRPr="00B64767" w:rsidRDefault="00B64767" w:rsidP="00B64767">
      <w:pPr>
        <w:keepNext/>
      </w:pPr>
    </w:p>
    <w:p w14:paraId="16ADE200" w14:textId="77777777" w:rsidR="00B64767" w:rsidRPr="00B64767" w:rsidRDefault="00B64767" w:rsidP="00B64767">
      <w:pPr>
        <w:jc w:val="right"/>
        <w:rPr>
          <w:rFonts w:cs="Arial"/>
          <w:lang w:val="en-GB" w:eastAsia="zh-CN"/>
        </w:rPr>
      </w:pPr>
      <w:r w:rsidRPr="00B64767">
        <w:rPr>
          <w:rFonts w:cs="Arial"/>
          <w:lang w:val="en-GB"/>
        </w:rPr>
        <w:t>[End of Annex and of document]</w:t>
      </w:r>
    </w:p>
    <w:p w14:paraId="54101CA1" w14:textId="77777777" w:rsidR="00F80885" w:rsidRPr="00B64767" w:rsidRDefault="00F80885" w:rsidP="009B440E">
      <w:pPr>
        <w:jc w:val="left"/>
        <w:rPr>
          <w:lang w:val="en-GB"/>
        </w:rPr>
      </w:pPr>
    </w:p>
    <w:sectPr w:rsidR="00F80885" w:rsidRPr="00B64767" w:rsidSect="00906DDC">
      <w:headerReference w:type="first" r:id="rId1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0C535" w14:textId="77777777" w:rsidR="00141182" w:rsidRDefault="00141182" w:rsidP="006655D3">
      <w:r>
        <w:separator/>
      </w:r>
    </w:p>
    <w:p w14:paraId="4E0A4B75" w14:textId="77777777" w:rsidR="00141182" w:rsidRDefault="00141182" w:rsidP="006655D3"/>
    <w:p w14:paraId="7BFDB319" w14:textId="77777777" w:rsidR="00141182" w:rsidRDefault="00141182" w:rsidP="006655D3"/>
  </w:endnote>
  <w:endnote w:type="continuationSeparator" w:id="0">
    <w:p w14:paraId="1FEE3B22" w14:textId="77777777" w:rsidR="00141182" w:rsidRDefault="00141182" w:rsidP="006655D3">
      <w:r>
        <w:separator/>
      </w:r>
    </w:p>
    <w:p w14:paraId="115F4240" w14:textId="77777777" w:rsidR="00141182" w:rsidRPr="00294751" w:rsidRDefault="00141182">
      <w:pPr>
        <w:pStyle w:val="Footer"/>
        <w:spacing w:after="60"/>
        <w:rPr>
          <w:sz w:val="18"/>
          <w:lang w:val="fr-FR"/>
        </w:rPr>
      </w:pPr>
      <w:r w:rsidRPr="00294751">
        <w:rPr>
          <w:sz w:val="18"/>
          <w:lang w:val="fr-FR"/>
        </w:rPr>
        <w:t>[Suite de la note de la page précédente]</w:t>
      </w:r>
    </w:p>
    <w:p w14:paraId="0E7D3BE3" w14:textId="77777777" w:rsidR="00141182" w:rsidRPr="00294751" w:rsidRDefault="00141182" w:rsidP="006655D3">
      <w:pPr>
        <w:rPr>
          <w:lang w:val="fr-FR"/>
        </w:rPr>
      </w:pPr>
    </w:p>
    <w:p w14:paraId="756F3480" w14:textId="77777777" w:rsidR="00141182" w:rsidRPr="00294751" w:rsidRDefault="00141182" w:rsidP="006655D3">
      <w:pPr>
        <w:rPr>
          <w:lang w:val="fr-FR"/>
        </w:rPr>
      </w:pPr>
    </w:p>
  </w:endnote>
  <w:endnote w:type="continuationNotice" w:id="1">
    <w:p w14:paraId="5471EB61" w14:textId="77777777" w:rsidR="00141182" w:rsidRPr="00294751" w:rsidRDefault="00141182" w:rsidP="006655D3">
      <w:pPr>
        <w:rPr>
          <w:lang w:val="fr-FR"/>
        </w:rPr>
      </w:pPr>
      <w:r w:rsidRPr="00294751">
        <w:rPr>
          <w:lang w:val="fr-FR"/>
        </w:rPr>
        <w:t>[Suite de la note page suivante]</w:t>
      </w:r>
    </w:p>
    <w:p w14:paraId="315FDAE1" w14:textId="77777777" w:rsidR="00141182" w:rsidRPr="00294751" w:rsidRDefault="00141182" w:rsidP="006655D3">
      <w:pPr>
        <w:rPr>
          <w:lang w:val="fr-FR"/>
        </w:rPr>
      </w:pPr>
    </w:p>
    <w:p w14:paraId="455CC021" w14:textId="77777777" w:rsidR="00141182" w:rsidRPr="00294751" w:rsidRDefault="0014118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FA410" w14:textId="77777777" w:rsidR="00141182" w:rsidRDefault="00141182" w:rsidP="006655D3">
      <w:r>
        <w:separator/>
      </w:r>
    </w:p>
  </w:footnote>
  <w:footnote w:type="continuationSeparator" w:id="0">
    <w:p w14:paraId="45A51384" w14:textId="77777777" w:rsidR="00141182" w:rsidRDefault="00141182" w:rsidP="006655D3">
      <w:r>
        <w:separator/>
      </w:r>
    </w:p>
  </w:footnote>
  <w:footnote w:type="continuationNotice" w:id="1">
    <w:p w14:paraId="0718F63C" w14:textId="77777777" w:rsidR="00141182" w:rsidRPr="00AB530F" w:rsidRDefault="00141182" w:rsidP="00AB530F">
      <w:pPr>
        <w:pStyle w:val="Footer"/>
      </w:pPr>
    </w:p>
  </w:footnote>
  <w:footnote w:id="2">
    <w:p w14:paraId="7D8DAE75" w14:textId="19DA46C9" w:rsidR="00206A25" w:rsidRPr="005A1D79" w:rsidRDefault="00206A25">
      <w:pPr>
        <w:pStyle w:val="FootnoteText"/>
        <w:rPr>
          <w:lang w:val="en-GB"/>
        </w:rPr>
      </w:pPr>
      <w:r>
        <w:rPr>
          <w:rStyle w:val="FootnoteReference"/>
        </w:rPr>
        <w:footnoteRef/>
      </w:r>
      <w:r>
        <w:t xml:space="preserve"> </w:t>
      </w:r>
      <w:r w:rsidRPr="005A1D79">
        <w:rPr>
          <w:lang w:val="en-GB"/>
        </w:rPr>
        <w:t>Held in Geneva on October 2</w:t>
      </w:r>
      <w:r>
        <w:rPr>
          <w:lang w:val="en-GB"/>
        </w:rPr>
        <w:t>1 and 22, 2024</w:t>
      </w:r>
    </w:p>
  </w:footnote>
  <w:footnote w:id="3">
    <w:p w14:paraId="2A2A1576" w14:textId="77777777" w:rsidR="00310346" w:rsidRDefault="00310346" w:rsidP="00310346">
      <w:pPr>
        <w:pStyle w:val="FootnoteText"/>
      </w:pPr>
      <w:r>
        <w:rPr>
          <w:rStyle w:val="FootnoteReference"/>
        </w:rPr>
        <w:footnoteRef/>
      </w:r>
      <w:r>
        <w:tab/>
        <w:t xml:space="preserve">source: </w:t>
      </w:r>
      <w:hyperlink r:id="rId1" w:history="1">
        <w:r>
          <w:rPr>
            <w:rStyle w:val="Hyperlink"/>
          </w:rPr>
          <w:t>https://worldseed.org/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91B" w14:textId="676A3FE0" w:rsidR="00182B99" w:rsidRPr="00C5280D" w:rsidRDefault="00580BD2" w:rsidP="00EB048E">
    <w:pPr>
      <w:pStyle w:val="Header"/>
      <w:rPr>
        <w:rStyle w:val="PageNumber"/>
        <w:lang w:val="en-US"/>
      </w:rPr>
    </w:pPr>
    <w:r>
      <w:rPr>
        <w:rStyle w:val="PageNumber"/>
        <w:lang w:val="en-US"/>
      </w:rPr>
      <w:t>CAJ/81/</w:t>
    </w:r>
    <w:r w:rsidR="00F80885">
      <w:rPr>
        <w:rStyle w:val="PageNumber"/>
        <w:lang w:val="en-US"/>
      </w:rPr>
      <w:t>7</w:t>
    </w:r>
  </w:p>
  <w:p w14:paraId="350E442A"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57F9F">
      <w:rPr>
        <w:rStyle w:val="PageNumber"/>
        <w:noProof/>
        <w:lang w:val="en-US"/>
      </w:rPr>
      <w:t>2</w:t>
    </w:r>
    <w:r w:rsidRPr="00C5280D">
      <w:rPr>
        <w:rStyle w:val="PageNumber"/>
        <w:lang w:val="en-US"/>
      </w:rPr>
      <w:fldChar w:fldCharType="end"/>
    </w:r>
  </w:p>
  <w:p w14:paraId="7F59D38C" w14:textId="77777777" w:rsidR="00182B99" w:rsidRPr="00C5280D" w:rsidRDefault="00182B99"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41B3A" w14:textId="1C147CCF" w:rsidR="00B64767" w:rsidRPr="00C5280D" w:rsidRDefault="00B64767" w:rsidP="00B64767">
    <w:pPr>
      <w:pStyle w:val="Header"/>
      <w:rPr>
        <w:rStyle w:val="PageNumber"/>
        <w:lang w:val="en-US"/>
      </w:rPr>
    </w:pPr>
    <w:r>
      <w:rPr>
        <w:rStyle w:val="PageNumber"/>
        <w:lang w:val="en-US"/>
      </w:rPr>
      <w:t xml:space="preserve">CAJ/81/7 </w:t>
    </w:r>
  </w:p>
  <w:p w14:paraId="5ED566A5" w14:textId="164E47A0" w:rsidR="00B64767" w:rsidRPr="00C5280D" w:rsidRDefault="00B64767" w:rsidP="00B64767">
    <w:pPr>
      <w:pStyle w:val="Header"/>
      <w:rPr>
        <w:lang w:val="en-US"/>
      </w:rPr>
    </w:pPr>
    <w:r>
      <w:rPr>
        <w:lang w:val="en-US"/>
      </w:rPr>
      <w:t xml:space="preserve">Annex, </w:t>
    </w:r>
    <w:r w:rsidRPr="00C5280D">
      <w:rPr>
        <w:lang w:val="en-US"/>
      </w:rPr>
      <w:t xml:space="preserve">page </w:t>
    </w:r>
    <w:r>
      <w:rPr>
        <w:lang w:val="en-US"/>
      </w:rPr>
      <w:t>9</w:t>
    </w:r>
  </w:p>
  <w:p w14:paraId="3BCFBB55" w14:textId="77777777" w:rsidR="00B64767" w:rsidRDefault="00B64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B8DBC" w14:textId="13077690" w:rsidR="00B64767" w:rsidRPr="00C5280D" w:rsidRDefault="00B64767" w:rsidP="00EB048E">
    <w:pPr>
      <w:pStyle w:val="Header"/>
      <w:rPr>
        <w:rStyle w:val="PageNumber"/>
        <w:lang w:val="en-US"/>
      </w:rPr>
    </w:pPr>
    <w:r>
      <w:rPr>
        <w:rStyle w:val="PageNumber"/>
        <w:lang w:val="en-US"/>
      </w:rPr>
      <w:t>CAJ/81/7</w:t>
    </w:r>
  </w:p>
  <w:p w14:paraId="03E934F3" w14:textId="365547D3" w:rsidR="00B64767" w:rsidRPr="00C5280D" w:rsidRDefault="00B64767" w:rsidP="00EB048E">
    <w:pPr>
      <w:pStyle w:val="Header"/>
      <w:rPr>
        <w:lang w:val="en-US"/>
      </w:rPr>
    </w:pPr>
    <w:r>
      <w:rPr>
        <w:lang w:val="en-US"/>
      </w:rPr>
      <w:t xml:space="preserve">Annex, </w:t>
    </w:r>
    <w:r w:rsidRPr="00C5280D">
      <w:rPr>
        <w:lang w:val="en-US"/>
      </w:rPr>
      <w:t xml:space="preserve">page </w:t>
    </w:r>
    <w:r>
      <w:rPr>
        <w:rStyle w:val="PageNumber"/>
        <w:lang w:val="en-US"/>
      </w:rPr>
      <w:t>2</w:t>
    </w:r>
  </w:p>
  <w:p w14:paraId="24A104FA" w14:textId="77777777" w:rsidR="00B64767" w:rsidRPr="00C5280D" w:rsidRDefault="00B64767"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A51F3" w14:textId="3BCBC313" w:rsidR="00F80885" w:rsidRPr="00B64767" w:rsidRDefault="00F80885" w:rsidP="00F80885">
    <w:pPr>
      <w:pStyle w:val="Header"/>
      <w:rPr>
        <w:rStyle w:val="PageNumber"/>
        <w:lang w:val="fr-CH"/>
      </w:rPr>
    </w:pPr>
    <w:r w:rsidRPr="00B64767">
      <w:rPr>
        <w:rStyle w:val="PageNumber"/>
        <w:lang w:val="fr-CH"/>
      </w:rPr>
      <w:t>CAJ/81/7</w:t>
    </w:r>
    <w:r w:rsidR="00B64767" w:rsidRPr="00B64767">
      <w:rPr>
        <w:rStyle w:val="PageNumber"/>
        <w:lang w:val="fr-CH"/>
      </w:rPr>
      <w:t xml:space="preserve"> </w:t>
    </w:r>
  </w:p>
  <w:p w14:paraId="26769B64" w14:textId="77777777" w:rsidR="00F80885" w:rsidRPr="00B64767" w:rsidRDefault="00F80885" w:rsidP="00F80885">
    <w:pPr>
      <w:pStyle w:val="Header"/>
      <w:rPr>
        <w:lang w:val="fr-CH"/>
      </w:rPr>
    </w:pPr>
  </w:p>
  <w:p w14:paraId="2F341A12" w14:textId="77777777" w:rsidR="00F80885" w:rsidRPr="00B64767" w:rsidRDefault="00F80885" w:rsidP="00F80885">
    <w:pPr>
      <w:pStyle w:val="Header"/>
      <w:rPr>
        <w:lang w:val="fr-CH"/>
      </w:rPr>
    </w:pPr>
    <w:r w:rsidRPr="00B64767">
      <w:rPr>
        <w:lang w:val="fr-CH"/>
      </w:rPr>
      <w:t>ANNEXE / ANNEX / ANLAGE / ANEXO</w:t>
    </w:r>
  </w:p>
  <w:p w14:paraId="02B8C5D6" w14:textId="77777777" w:rsidR="00F80885" w:rsidRDefault="00F808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FA87C" w14:textId="0A6FB46A" w:rsidR="00B64767" w:rsidRPr="00C5280D" w:rsidRDefault="00B64767" w:rsidP="00EB048E">
    <w:pPr>
      <w:pStyle w:val="Header"/>
      <w:rPr>
        <w:rStyle w:val="PageNumber"/>
        <w:lang w:val="en-US"/>
      </w:rPr>
    </w:pPr>
    <w:r>
      <w:rPr>
        <w:rStyle w:val="PageNumber"/>
        <w:lang w:val="en-US"/>
      </w:rPr>
      <w:t xml:space="preserve">CAJ/81/7 </w:t>
    </w:r>
  </w:p>
  <w:p w14:paraId="166F547F" w14:textId="128118F8" w:rsidR="00B64767" w:rsidRPr="00C5280D" w:rsidRDefault="00B64767" w:rsidP="00EB048E">
    <w:pPr>
      <w:pStyle w:val="Header"/>
      <w:rPr>
        <w:lang w:val="en-US"/>
      </w:rPr>
    </w:pPr>
    <w:r>
      <w:rPr>
        <w:lang w:val="en-US"/>
      </w:rPr>
      <w:t xml:space="preserve">Annex, </w:t>
    </w:r>
    <w:r w:rsidRPr="00C5280D">
      <w:rPr>
        <w:lang w:val="en-US"/>
      </w:rPr>
      <w:t xml:space="preserve">page </w:t>
    </w:r>
    <w:r>
      <w:rPr>
        <w:rStyle w:val="PageNumber"/>
        <w:lang w:val="en-US"/>
      </w:rPr>
      <w:t>4</w:t>
    </w:r>
  </w:p>
  <w:p w14:paraId="48094F7F" w14:textId="77777777" w:rsidR="00B64767" w:rsidRPr="00C5280D" w:rsidRDefault="00B64767"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4EB48" w14:textId="205C30CE" w:rsidR="00B64767" w:rsidRPr="00C5280D" w:rsidRDefault="00B64767" w:rsidP="00B64767">
    <w:pPr>
      <w:pStyle w:val="Header"/>
      <w:rPr>
        <w:rStyle w:val="PageNumber"/>
        <w:lang w:val="en-US"/>
      </w:rPr>
    </w:pPr>
    <w:r>
      <w:rPr>
        <w:rStyle w:val="PageNumber"/>
        <w:lang w:val="en-US"/>
      </w:rPr>
      <w:t xml:space="preserve">CAJ/81/7 </w:t>
    </w:r>
  </w:p>
  <w:p w14:paraId="1002F8CF" w14:textId="3C726CAB" w:rsidR="00B64767" w:rsidRPr="00C5280D" w:rsidRDefault="00B64767" w:rsidP="00B64767">
    <w:pPr>
      <w:pStyle w:val="Header"/>
      <w:rPr>
        <w:lang w:val="en-US"/>
      </w:rPr>
    </w:pPr>
    <w:r>
      <w:rPr>
        <w:lang w:val="en-US"/>
      </w:rPr>
      <w:t xml:space="preserve">Annex, </w:t>
    </w:r>
    <w:r w:rsidRPr="00C5280D">
      <w:rPr>
        <w:lang w:val="en-US"/>
      </w:rPr>
      <w:t xml:space="preserve">page </w:t>
    </w:r>
    <w:r w:rsidR="00943ABD">
      <w:rPr>
        <w:lang w:val="en-US"/>
      </w:rPr>
      <w:t>3</w:t>
    </w:r>
  </w:p>
  <w:p w14:paraId="34C9FBAC" w14:textId="77777777" w:rsidR="00B64767" w:rsidRDefault="00B647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83FC9" w14:textId="1351F731" w:rsidR="00B64767" w:rsidRPr="00C5280D" w:rsidRDefault="00B64767" w:rsidP="00EB048E">
    <w:pPr>
      <w:pStyle w:val="Header"/>
      <w:rPr>
        <w:rStyle w:val="PageNumber"/>
        <w:lang w:val="en-US"/>
      </w:rPr>
    </w:pPr>
    <w:r>
      <w:rPr>
        <w:rStyle w:val="PageNumber"/>
        <w:lang w:val="en-US"/>
      </w:rPr>
      <w:t xml:space="preserve">CAJ/81/7 </w:t>
    </w:r>
  </w:p>
  <w:p w14:paraId="04C3BA4B" w14:textId="328C0C0F" w:rsidR="00B64767" w:rsidRPr="00C5280D" w:rsidRDefault="00B64767" w:rsidP="00EB048E">
    <w:pPr>
      <w:pStyle w:val="Header"/>
      <w:rPr>
        <w:lang w:val="en-US"/>
      </w:rPr>
    </w:pPr>
    <w:r>
      <w:rPr>
        <w:lang w:val="en-US"/>
      </w:rPr>
      <w:t xml:space="preserve">Annex, </w:t>
    </w:r>
    <w:r w:rsidRPr="00C5280D">
      <w:rPr>
        <w:lang w:val="en-US"/>
      </w:rPr>
      <w:t xml:space="preserve">page </w:t>
    </w:r>
    <w:r>
      <w:rPr>
        <w:rStyle w:val="PageNumber"/>
        <w:lang w:val="en-US"/>
      </w:rPr>
      <w:t>6</w:t>
    </w:r>
  </w:p>
  <w:p w14:paraId="63CE9288" w14:textId="77777777" w:rsidR="00B64767" w:rsidRPr="00C5280D" w:rsidRDefault="00B64767" w:rsidP="006655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73F7C" w14:textId="26B89C54" w:rsidR="00943ABD" w:rsidRPr="00C5280D" w:rsidRDefault="00943ABD" w:rsidP="00B64767">
    <w:pPr>
      <w:pStyle w:val="Header"/>
      <w:rPr>
        <w:rStyle w:val="PageNumber"/>
        <w:lang w:val="en-US"/>
      </w:rPr>
    </w:pPr>
    <w:r>
      <w:rPr>
        <w:rStyle w:val="PageNumber"/>
        <w:lang w:val="en-US"/>
      </w:rPr>
      <w:t xml:space="preserve">CAJ/81/7 </w:t>
    </w:r>
  </w:p>
  <w:p w14:paraId="782B497E" w14:textId="37BAD611" w:rsidR="00943ABD" w:rsidRPr="00C5280D" w:rsidRDefault="00943ABD" w:rsidP="00B64767">
    <w:pPr>
      <w:pStyle w:val="Header"/>
      <w:rPr>
        <w:lang w:val="en-US"/>
      </w:rPr>
    </w:pPr>
    <w:r>
      <w:rPr>
        <w:lang w:val="en-US"/>
      </w:rPr>
      <w:t xml:space="preserve">Annex, </w:t>
    </w:r>
    <w:r w:rsidRPr="00C5280D">
      <w:rPr>
        <w:lang w:val="en-US"/>
      </w:rPr>
      <w:t xml:space="preserve">page </w:t>
    </w:r>
    <w:r>
      <w:rPr>
        <w:lang w:val="en-US"/>
      </w:rPr>
      <w:t>5</w:t>
    </w:r>
  </w:p>
  <w:p w14:paraId="2FAF519F" w14:textId="77777777" w:rsidR="00943ABD" w:rsidRDefault="00943A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CE0B9" w14:textId="66B3D58D" w:rsidR="00B64767" w:rsidRPr="00C5280D" w:rsidRDefault="00B64767" w:rsidP="00EB048E">
    <w:pPr>
      <w:pStyle w:val="Header"/>
      <w:rPr>
        <w:rStyle w:val="PageNumber"/>
        <w:lang w:val="en-US"/>
      </w:rPr>
    </w:pPr>
    <w:r>
      <w:rPr>
        <w:rStyle w:val="PageNumber"/>
        <w:lang w:val="en-US"/>
      </w:rPr>
      <w:t xml:space="preserve">CAJ/81/7 </w:t>
    </w:r>
  </w:p>
  <w:p w14:paraId="7205D72C" w14:textId="4E318F25" w:rsidR="00B64767" w:rsidRPr="00C5280D" w:rsidRDefault="00B64767" w:rsidP="00EB048E">
    <w:pPr>
      <w:pStyle w:val="Header"/>
      <w:rPr>
        <w:lang w:val="en-US"/>
      </w:rPr>
    </w:pPr>
    <w:r>
      <w:rPr>
        <w:lang w:val="en-US"/>
      </w:rPr>
      <w:t xml:space="preserve">Annex, </w:t>
    </w:r>
    <w:r w:rsidRPr="00C5280D">
      <w:rPr>
        <w:lang w:val="en-US"/>
      </w:rPr>
      <w:t xml:space="preserve">page </w:t>
    </w:r>
    <w:r>
      <w:rPr>
        <w:rStyle w:val="PageNumber"/>
        <w:lang w:val="en-US"/>
      </w:rPr>
      <w:t>8</w:t>
    </w:r>
  </w:p>
  <w:p w14:paraId="651C9523" w14:textId="77777777" w:rsidR="00B64767" w:rsidRPr="00C5280D" w:rsidRDefault="00B64767" w:rsidP="006655D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ABC80" w14:textId="4A84E0E0" w:rsidR="00B64767" w:rsidRPr="00C5280D" w:rsidRDefault="00B64767" w:rsidP="00B64767">
    <w:pPr>
      <w:pStyle w:val="Header"/>
      <w:rPr>
        <w:rStyle w:val="PageNumber"/>
        <w:lang w:val="en-US"/>
      </w:rPr>
    </w:pPr>
    <w:r>
      <w:rPr>
        <w:rStyle w:val="PageNumber"/>
        <w:lang w:val="en-US"/>
      </w:rPr>
      <w:t xml:space="preserve">CAJ/81/7 </w:t>
    </w:r>
  </w:p>
  <w:p w14:paraId="53AE5BE8" w14:textId="0F497DC8" w:rsidR="00B64767" w:rsidRPr="00C5280D" w:rsidRDefault="00B64767" w:rsidP="00B64767">
    <w:pPr>
      <w:pStyle w:val="Header"/>
      <w:rPr>
        <w:lang w:val="en-US"/>
      </w:rPr>
    </w:pPr>
    <w:r>
      <w:rPr>
        <w:lang w:val="en-US"/>
      </w:rPr>
      <w:t xml:space="preserve">Annex, </w:t>
    </w:r>
    <w:r w:rsidRPr="00C5280D">
      <w:rPr>
        <w:lang w:val="en-US"/>
      </w:rPr>
      <w:t xml:space="preserve">page </w:t>
    </w:r>
    <w:r>
      <w:rPr>
        <w:lang w:val="en-US"/>
      </w:rPr>
      <w:t>7</w:t>
    </w:r>
  </w:p>
  <w:p w14:paraId="6308B237" w14:textId="77777777" w:rsidR="00B64767" w:rsidRDefault="00B64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95687"/>
    <w:multiLevelType w:val="hybridMultilevel"/>
    <w:tmpl w:val="8F4CBACA"/>
    <w:lvl w:ilvl="0" w:tplc="9000D9C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620C7"/>
    <w:multiLevelType w:val="hybridMultilevel"/>
    <w:tmpl w:val="F76A5D50"/>
    <w:lvl w:ilvl="0" w:tplc="1F4E71D4">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239D9"/>
    <w:multiLevelType w:val="hybridMultilevel"/>
    <w:tmpl w:val="E91A4E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D31ACC"/>
    <w:multiLevelType w:val="hybridMultilevel"/>
    <w:tmpl w:val="61EE423E"/>
    <w:lvl w:ilvl="0" w:tplc="9428285A">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F2561"/>
    <w:multiLevelType w:val="hybridMultilevel"/>
    <w:tmpl w:val="FAEA834A"/>
    <w:lvl w:ilvl="0" w:tplc="4550909A">
      <w:start w:val="6"/>
      <w:numFmt w:val="bullet"/>
      <w:lvlText w:val="-"/>
      <w:lvlJc w:val="left"/>
      <w:pPr>
        <w:ind w:left="720" w:hanging="360"/>
      </w:pPr>
      <w:rPr>
        <w:rFonts w:ascii="Arial" w:eastAsia="Times New Roman" w:hAnsi="Arial" w:cs="Aria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D08CE"/>
    <w:multiLevelType w:val="hybridMultilevel"/>
    <w:tmpl w:val="F1862708"/>
    <w:lvl w:ilvl="0" w:tplc="3224ECB8">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B5087"/>
    <w:multiLevelType w:val="hybridMultilevel"/>
    <w:tmpl w:val="3E5CD83C"/>
    <w:lvl w:ilvl="0" w:tplc="8C38EC0C">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CA56F4"/>
    <w:multiLevelType w:val="hybridMultilevel"/>
    <w:tmpl w:val="4D88E70E"/>
    <w:lvl w:ilvl="0" w:tplc="8C2026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364C4"/>
    <w:multiLevelType w:val="hybridMultilevel"/>
    <w:tmpl w:val="DBA4D2AA"/>
    <w:lvl w:ilvl="0" w:tplc="44B2F5CA">
      <w:start w:val="1"/>
      <w:numFmt w:val="bullet"/>
      <w:lvlText w:val="•"/>
      <w:lvlJc w:val="left"/>
      <w:pPr>
        <w:tabs>
          <w:tab w:val="num" w:pos="720"/>
        </w:tabs>
        <w:ind w:left="720" w:hanging="360"/>
      </w:pPr>
      <w:rPr>
        <w:rFonts w:ascii="Arial" w:hAnsi="Arial" w:hint="default"/>
      </w:rPr>
    </w:lvl>
    <w:lvl w:ilvl="1" w:tplc="FC4A5254">
      <w:start w:val="1"/>
      <w:numFmt w:val="bullet"/>
      <w:lvlText w:val="•"/>
      <w:lvlJc w:val="left"/>
      <w:pPr>
        <w:tabs>
          <w:tab w:val="num" w:pos="1440"/>
        </w:tabs>
        <w:ind w:left="1440" w:hanging="360"/>
      </w:pPr>
      <w:rPr>
        <w:rFonts w:ascii="Arial" w:hAnsi="Arial" w:hint="default"/>
      </w:rPr>
    </w:lvl>
    <w:lvl w:ilvl="2" w:tplc="C2CEEBBE" w:tentative="1">
      <w:start w:val="1"/>
      <w:numFmt w:val="bullet"/>
      <w:lvlText w:val="•"/>
      <w:lvlJc w:val="left"/>
      <w:pPr>
        <w:tabs>
          <w:tab w:val="num" w:pos="2160"/>
        </w:tabs>
        <w:ind w:left="2160" w:hanging="360"/>
      </w:pPr>
      <w:rPr>
        <w:rFonts w:ascii="Arial" w:hAnsi="Arial" w:hint="default"/>
      </w:rPr>
    </w:lvl>
    <w:lvl w:ilvl="3" w:tplc="84B20E2A" w:tentative="1">
      <w:start w:val="1"/>
      <w:numFmt w:val="bullet"/>
      <w:lvlText w:val="•"/>
      <w:lvlJc w:val="left"/>
      <w:pPr>
        <w:tabs>
          <w:tab w:val="num" w:pos="2880"/>
        </w:tabs>
        <w:ind w:left="2880" w:hanging="360"/>
      </w:pPr>
      <w:rPr>
        <w:rFonts w:ascii="Arial" w:hAnsi="Arial" w:hint="default"/>
      </w:rPr>
    </w:lvl>
    <w:lvl w:ilvl="4" w:tplc="DF28A802" w:tentative="1">
      <w:start w:val="1"/>
      <w:numFmt w:val="bullet"/>
      <w:lvlText w:val="•"/>
      <w:lvlJc w:val="left"/>
      <w:pPr>
        <w:tabs>
          <w:tab w:val="num" w:pos="3600"/>
        </w:tabs>
        <w:ind w:left="3600" w:hanging="360"/>
      </w:pPr>
      <w:rPr>
        <w:rFonts w:ascii="Arial" w:hAnsi="Arial" w:hint="default"/>
      </w:rPr>
    </w:lvl>
    <w:lvl w:ilvl="5" w:tplc="EF8A4788" w:tentative="1">
      <w:start w:val="1"/>
      <w:numFmt w:val="bullet"/>
      <w:lvlText w:val="•"/>
      <w:lvlJc w:val="left"/>
      <w:pPr>
        <w:tabs>
          <w:tab w:val="num" w:pos="4320"/>
        </w:tabs>
        <w:ind w:left="4320" w:hanging="360"/>
      </w:pPr>
      <w:rPr>
        <w:rFonts w:ascii="Arial" w:hAnsi="Arial" w:hint="default"/>
      </w:rPr>
    </w:lvl>
    <w:lvl w:ilvl="6" w:tplc="7A60500A" w:tentative="1">
      <w:start w:val="1"/>
      <w:numFmt w:val="bullet"/>
      <w:lvlText w:val="•"/>
      <w:lvlJc w:val="left"/>
      <w:pPr>
        <w:tabs>
          <w:tab w:val="num" w:pos="5040"/>
        </w:tabs>
        <w:ind w:left="5040" w:hanging="360"/>
      </w:pPr>
      <w:rPr>
        <w:rFonts w:ascii="Arial" w:hAnsi="Arial" w:hint="default"/>
      </w:rPr>
    </w:lvl>
    <w:lvl w:ilvl="7" w:tplc="0C988C98" w:tentative="1">
      <w:start w:val="1"/>
      <w:numFmt w:val="bullet"/>
      <w:lvlText w:val="•"/>
      <w:lvlJc w:val="left"/>
      <w:pPr>
        <w:tabs>
          <w:tab w:val="num" w:pos="5760"/>
        </w:tabs>
        <w:ind w:left="5760" w:hanging="360"/>
      </w:pPr>
      <w:rPr>
        <w:rFonts w:ascii="Arial" w:hAnsi="Arial" w:hint="default"/>
      </w:rPr>
    </w:lvl>
    <w:lvl w:ilvl="8" w:tplc="20D00E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9A2633"/>
    <w:multiLevelType w:val="hybridMultilevel"/>
    <w:tmpl w:val="F0EC571E"/>
    <w:lvl w:ilvl="0" w:tplc="26FAAA9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A6440"/>
    <w:multiLevelType w:val="hybridMultilevel"/>
    <w:tmpl w:val="12F47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F34B1B"/>
    <w:multiLevelType w:val="hybridMultilevel"/>
    <w:tmpl w:val="3EF2525E"/>
    <w:lvl w:ilvl="0" w:tplc="74AA1378">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42E68"/>
    <w:multiLevelType w:val="hybridMultilevel"/>
    <w:tmpl w:val="7424264E"/>
    <w:lvl w:ilvl="0" w:tplc="04090017">
      <w:start w:val="1"/>
      <w:numFmt w:val="lowerLetter"/>
      <w:lvlText w:val="%1)"/>
      <w:lvlJc w:val="left"/>
      <w:pPr>
        <w:ind w:left="1290" w:hanging="360"/>
      </w:p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13" w15:restartNumberingAfterBreak="0">
    <w:nsid w:val="59B84402"/>
    <w:multiLevelType w:val="hybridMultilevel"/>
    <w:tmpl w:val="810A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9B26E3"/>
    <w:multiLevelType w:val="hybridMultilevel"/>
    <w:tmpl w:val="4A922A22"/>
    <w:lvl w:ilvl="0" w:tplc="CE86637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DB533F"/>
    <w:multiLevelType w:val="hybridMultilevel"/>
    <w:tmpl w:val="1EE6BFF6"/>
    <w:lvl w:ilvl="0" w:tplc="E6EC927C">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B62F3"/>
    <w:multiLevelType w:val="hybridMultilevel"/>
    <w:tmpl w:val="7BA2948E"/>
    <w:lvl w:ilvl="0" w:tplc="51C8EFF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7" w15:restartNumberingAfterBreak="0">
    <w:nsid w:val="70757864"/>
    <w:multiLevelType w:val="hybridMultilevel"/>
    <w:tmpl w:val="2B98F2A0"/>
    <w:lvl w:ilvl="0" w:tplc="15B4F052">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C8537D"/>
    <w:multiLevelType w:val="hybridMultilevel"/>
    <w:tmpl w:val="A21E09AC"/>
    <w:lvl w:ilvl="0" w:tplc="38E0542C">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421827">
    <w:abstractNumId w:val="1"/>
  </w:num>
  <w:num w:numId="2" w16cid:durableId="335500768">
    <w:abstractNumId w:val="3"/>
  </w:num>
  <w:num w:numId="3" w16cid:durableId="1069573828">
    <w:abstractNumId w:val="7"/>
  </w:num>
  <w:num w:numId="4" w16cid:durableId="816648212">
    <w:abstractNumId w:val="0"/>
  </w:num>
  <w:num w:numId="5" w16cid:durableId="1220747429">
    <w:abstractNumId w:val="4"/>
  </w:num>
  <w:num w:numId="6" w16cid:durableId="807354543">
    <w:abstractNumId w:val="10"/>
  </w:num>
  <w:num w:numId="7" w16cid:durableId="444500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20385">
    <w:abstractNumId w:val="12"/>
  </w:num>
  <w:num w:numId="9" w16cid:durableId="400828621">
    <w:abstractNumId w:val="17"/>
  </w:num>
  <w:num w:numId="10" w16cid:durableId="1423992621">
    <w:abstractNumId w:val="14"/>
  </w:num>
  <w:num w:numId="11" w16cid:durableId="831993139">
    <w:abstractNumId w:val="9"/>
  </w:num>
  <w:num w:numId="12" w16cid:durableId="39861750">
    <w:abstractNumId w:val="11"/>
  </w:num>
  <w:num w:numId="13" w16cid:durableId="1967000786">
    <w:abstractNumId w:val="5"/>
  </w:num>
  <w:num w:numId="14" w16cid:durableId="2087603058">
    <w:abstractNumId w:val="18"/>
  </w:num>
  <w:num w:numId="15" w16cid:durableId="1668701920">
    <w:abstractNumId w:val="15"/>
  </w:num>
  <w:num w:numId="16" w16cid:durableId="1515264676">
    <w:abstractNumId w:val="6"/>
  </w:num>
  <w:num w:numId="17" w16cid:durableId="825316987">
    <w:abstractNumId w:val="8"/>
  </w:num>
  <w:num w:numId="18" w16cid:durableId="712924923">
    <w:abstractNumId w:val="2"/>
  </w:num>
  <w:num w:numId="19" w16cid:durableId="271598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82"/>
    <w:rsid w:val="00000EFD"/>
    <w:rsid w:val="00010CF3"/>
    <w:rsid w:val="00011E27"/>
    <w:rsid w:val="000148BC"/>
    <w:rsid w:val="00017952"/>
    <w:rsid w:val="00024AB8"/>
    <w:rsid w:val="00030854"/>
    <w:rsid w:val="00036028"/>
    <w:rsid w:val="00044097"/>
    <w:rsid w:val="00044642"/>
    <w:rsid w:val="000446B9"/>
    <w:rsid w:val="00047E21"/>
    <w:rsid w:val="00050E16"/>
    <w:rsid w:val="00053B19"/>
    <w:rsid w:val="00075F4C"/>
    <w:rsid w:val="00085505"/>
    <w:rsid w:val="000C4E25"/>
    <w:rsid w:val="000C7021"/>
    <w:rsid w:val="000D6BBC"/>
    <w:rsid w:val="000D7780"/>
    <w:rsid w:val="000E636A"/>
    <w:rsid w:val="000E7889"/>
    <w:rsid w:val="000F2F11"/>
    <w:rsid w:val="00105929"/>
    <w:rsid w:val="00106617"/>
    <w:rsid w:val="00110BED"/>
    <w:rsid w:val="00110C36"/>
    <w:rsid w:val="0011255E"/>
    <w:rsid w:val="001131D5"/>
    <w:rsid w:val="00135EB3"/>
    <w:rsid w:val="00141182"/>
    <w:rsid w:val="00141DB8"/>
    <w:rsid w:val="00154507"/>
    <w:rsid w:val="00171644"/>
    <w:rsid w:val="00172084"/>
    <w:rsid w:val="0017474A"/>
    <w:rsid w:val="001758C6"/>
    <w:rsid w:val="00182B99"/>
    <w:rsid w:val="00183CC6"/>
    <w:rsid w:val="00193B38"/>
    <w:rsid w:val="001C1525"/>
    <w:rsid w:val="001E26F2"/>
    <w:rsid w:val="001E6C97"/>
    <w:rsid w:val="001F4C71"/>
    <w:rsid w:val="00206A25"/>
    <w:rsid w:val="0021332C"/>
    <w:rsid w:val="00213982"/>
    <w:rsid w:val="00217510"/>
    <w:rsid w:val="00226497"/>
    <w:rsid w:val="002358DC"/>
    <w:rsid w:val="002432FB"/>
    <w:rsid w:val="0024416D"/>
    <w:rsid w:val="0024491B"/>
    <w:rsid w:val="00271911"/>
    <w:rsid w:val="002800A0"/>
    <w:rsid w:val="002801B3"/>
    <w:rsid w:val="00281060"/>
    <w:rsid w:val="00281656"/>
    <w:rsid w:val="002940E8"/>
    <w:rsid w:val="00294751"/>
    <w:rsid w:val="002A6E50"/>
    <w:rsid w:val="002B3D06"/>
    <w:rsid w:val="002B40C2"/>
    <w:rsid w:val="002B4298"/>
    <w:rsid w:val="002B7A36"/>
    <w:rsid w:val="002C256A"/>
    <w:rsid w:val="003016DD"/>
    <w:rsid w:val="00305A7F"/>
    <w:rsid w:val="00310346"/>
    <w:rsid w:val="003152FE"/>
    <w:rsid w:val="00327436"/>
    <w:rsid w:val="00344BD6"/>
    <w:rsid w:val="0035528D"/>
    <w:rsid w:val="00361821"/>
    <w:rsid w:val="00361E9E"/>
    <w:rsid w:val="003800CC"/>
    <w:rsid w:val="00382889"/>
    <w:rsid w:val="003A58B8"/>
    <w:rsid w:val="003A5AAF"/>
    <w:rsid w:val="003C7FBE"/>
    <w:rsid w:val="003D227C"/>
    <w:rsid w:val="003D2B4D"/>
    <w:rsid w:val="003E0644"/>
    <w:rsid w:val="003E125D"/>
    <w:rsid w:val="003F3F0B"/>
    <w:rsid w:val="00424052"/>
    <w:rsid w:val="00432FDF"/>
    <w:rsid w:val="00444A88"/>
    <w:rsid w:val="00474DA4"/>
    <w:rsid w:val="00476B4D"/>
    <w:rsid w:val="004805FA"/>
    <w:rsid w:val="00486A89"/>
    <w:rsid w:val="004935D2"/>
    <w:rsid w:val="004972D0"/>
    <w:rsid w:val="004A2553"/>
    <w:rsid w:val="004A735A"/>
    <w:rsid w:val="004B1215"/>
    <w:rsid w:val="004C73D0"/>
    <w:rsid w:val="004D047D"/>
    <w:rsid w:val="004D171E"/>
    <w:rsid w:val="004D2432"/>
    <w:rsid w:val="004D3802"/>
    <w:rsid w:val="004F1E9E"/>
    <w:rsid w:val="004F305A"/>
    <w:rsid w:val="00512164"/>
    <w:rsid w:val="00520297"/>
    <w:rsid w:val="005338F9"/>
    <w:rsid w:val="00537F1C"/>
    <w:rsid w:val="0054281C"/>
    <w:rsid w:val="00544581"/>
    <w:rsid w:val="0055268D"/>
    <w:rsid w:val="00576BE4"/>
    <w:rsid w:val="005779DB"/>
    <w:rsid w:val="00580BD2"/>
    <w:rsid w:val="005A1D79"/>
    <w:rsid w:val="005A400A"/>
    <w:rsid w:val="005A700D"/>
    <w:rsid w:val="005B48CE"/>
    <w:rsid w:val="005C43B9"/>
    <w:rsid w:val="005E0C02"/>
    <w:rsid w:val="005F4542"/>
    <w:rsid w:val="005F5C4A"/>
    <w:rsid w:val="005F7B92"/>
    <w:rsid w:val="006106BF"/>
    <w:rsid w:val="0061170A"/>
    <w:rsid w:val="00612379"/>
    <w:rsid w:val="006153B6"/>
    <w:rsid w:val="0061555F"/>
    <w:rsid w:val="00623B1D"/>
    <w:rsid w:val="00623CA9"/>
    <w:rsid w:val="00632045"/>
    <w:rsid w:val="00636CA6"/>
    <w:rsid w:val="00641200"/>
    <w:rsid w:val="00645CA8"/>
    <w:rsid w:val="00655D80"/>
    <w:rsid w:val="006655D3"/>
    <w:rsid w:val="00667404"/>
    <w:rsid w:val="0067046D"/>
    <w:rsid w:val="00673FD4"/>
    <w:rsid w:val="00687EB4"/>
    <w:rsid w:val="00695C56"/>
    <w:rsid w:val="006A1A2A"/>
    <w:rsid w:val="006A5CDE"/>
    <w:rsid w:val="006A644A"/>
    <w:rsid w:val="006B17D2"/>
    <w:rsid w:val="006C224E"/>
    <w:rsid w:val="006D1885"/>
    <w:rsid w:val="006D780A"/>
    <w:rsid w:val="0071271E"/>
    <w:rsid w:val="00725B4A"/>
    <w:rsid w:val="00732DEC"/>
    <w:rsid w:val="0073400E"/>
    <w:rsid w:val="00735BD5"/>
    <w:rsid w:val="007451EC"/>
    <w:rsid w:val="00751613"/>
    <w:rsid w:val="00753EE9"/>
    <w:rsid w:val="007556F6"/>
    <w:rsid w:val="007568C2"/>
    <w:rsid w:val="00760EEF"/>
    <w:rsid w:val="00777EE5"/>
    <w:rsid w:val="00784836"/>
    <w:rsid w:val="0079023E"/>
    <w:rsid w:val="007A2854"/>
    <w:rsid w:val="007A5179"/>
    <w:rsid w:val="007A7BC1"/>
    <w:rsid w:val="007C108C"/>
    <w:rsid w:val="007C1D92"/>
    <w:rsid w:val="007C4CB9"/>
    <w:rsid w:val="007D0B9D"/>
    <w:rsid w:val="007D19B0"/>
    <w:rsid w:val="007F498F"/>
    <w:rsid w:val="0080679D"/>
    <w:rsid w:val="008108B0"/>
    <w:rsid w:val="00811B20"/>
    <w:rsid w:val="00812609"/>
    <w:rsid w:val="008211B5"/>
    <w:rsid w:val="0082296E"/>
    <w:rsid w:val="00824099"/>
    <w:rsid w:val="00830753"/>
    <w:rsid w:val="008436FD"/>
    <w:rsid w:val="00846D7C"/>
    <w:rsid w:val="00867AC1"/>
    <w:rsid w:val="00890DF8"/>
    <w:rsid w:val="008A743F"/>
    <w:rsid w:val="008B2D8D"/>
    <w:rsid w:val="008C0970"/>
    <w:rsid w:val="008D0BC5"/>
    <w:rsid w:val="008D0E85"/>
    <w:rsid w:val="008D2CF7"/>
    <w:rsid w:val="008E6D0E"/>
    <w:rsid w:val="00900C26"/>
    <w:rsid w:val="0090197F"/>
    <w:rsid w:val="00903264"/>
    <w:rsid w:val="00903B9D"/>
    <w:rsid w:val="00906DDC"/>
    <w:rsid w:val="009140D6"/>
    <w:rsid w:val="00934E09"/>
    <w:rsid w:val="00936253"/>
    <w:rsid w:val="00940D46"/>
    <w:rsid w:val="00943ABD"/>
    <w:rsid w:val="00952DD4"/>
    <w:rsid w:val="00957F9F"/>
    <w:rsid w:val="00965AE7"/>
    <w:rsid w:val="00970FED"/>
    <w:rsid w:val="00980AAB"/>
    <w:rsid w:val="00992D82"/>
    <w:rsid w:val="009966A2"/>
    <w:rsid w:val="00997029"/>
    <w:rsid w:val="009A7339"/>
    <w:rsid w:val="009A7CC0"/>
    <w:rsid w:val="009B440E"/>
    <w:rsid w:val="009C5EB2"/>
    <w:rsid w:val="009D5663"/>
    <w:rsid w:val="009D690D"/>
    <w:rsid w:val="009E65B6"/>
    <w:rsid w:val="009F77CF"/>
    <w:rsid w:val="00A17289"/>
    <w:rsid w:val="00A24C10"/>
    <w:rsid w:val="00A306BF"/>
    <w:rsid w:val="00A33003"/>
    <w:rsid w:val="00A42AC3"/>
    <w:rsid w:val="00A430CF"/>
    <w:rsid w:val="00A54309"/>
    <w:rsid w:val="00A77A77"/>
    <w:rsid w:val="00A80F2A"/>
    <w:rsid w:val="00AB2B93"/>
    <w:rsid w:val="00AB530F"/>
    <w:rsid w:val="00AB7E5B"/>
    <w:rsid w:val="00AC2883"/>
    <w:rsid w:val="00AE0EF1"/>
    <w:rsid w:val="00AE2702"/>
    <w:rsid w:val="00AE2937"/>
    <w:rsid w:val="00AE6473"/>
    <w:rsid w:val="00AE68A0"/>
    <w:rsid w:val="00B07301"/>
    <w:rsid w:val="00B11F3E"/>
    <w:rsid w:val="00B224DE"/>
    <w:rsid w:val="00B312FC"/>
    <w:rsid w:val="00B324D4"/>
    <w:rsid w:val="00B46575"/>
    <w:rsid w:val="00B553DE"/>
    <w:rsid w:val="00B60927"/>
    <w:rsid w:val="00B61777"/>
    <w:rsid w:val="00B622E6"/>
    <w:rsid w:val="00B64767"/>
    <w:rsid w:val="00B84BBD"/>
    <w:rsid w:val="00BA43FB"/>
    <w:rsid w:val="00BA66DE"/>
    <w:rsid w:val="00BC127D"/>
    <w:rsid w:val="00BC1FE6"/>
    <w:rsid w:val="00C061B6"/>
    <w:rsid w:val="00C16A59"/>
    <w:rsid w:val="00C205D4"/>
    <w:rsid w:val="00C2446C"/>
    <w:rsid w:val="00C36AE5"/>
    <w:rsid w:val="00C41F17"/>
    <w:rsid w:val="00C513CC"/>
    <w:rsid w:val="00C51F7B"/>
    <w:rsid w:val="00C527FA"/>
    <w:rsid w:val="00C5280D"/>
    <w:rsid w:val="00C53EB3"/>
    <w:rsid w:val="00C5791C"/>
    <w:rsid w:val="00C66290"/>
    <w:rsid w:val="00C72B7A"/>
    <w:rsid w:val="00C803FF"/>
    <w:rsid w:val="00C8405F"/>
    <w:rsid w:val="00C845BD"/>
    <w:rsid w:val="00C85494"/>
    <w:rsid w:val="00C973F2"/>
    <w:rsid w:val="00CA304C"/>
    <w:rsid w:val="00CA774A"/>
    <w:rsid w:val="00CB5E39"/>
    <w:rsid w:val="00CC11B0"/>
    <w:rsid w:val="00CC2841"/>
    <w:rsid w:val="00CD6C45"/>
    <w:rsid w:val="00CD6E6D"/>
    <w:rsid w:val="00CF00FD"/>
    <w:rsid w:val="00CF1330"/>
    <w:rsid w:val="00CF2E9C"/>
    <w:rsid w:val="00CF7E36"/>
    <w:rsid w:val="00D33C69"/>
    <w:rsid w:val="00D3708D"/>
    <w:rsid w:val="00D40426"/>
    <w:rsid w:val="00D44CC9"/>
    <w:rsid w:val="00D56647"/>
    <w:rsid w:val="00D57C96"/>
    <w:rsid w:val="00D57D18"/>
    <w:rsid w:val="00D80EA1"/>
    <w:rsid w:val="00D91203"/>
    <w:rsid w:val="00D95174"/>
    <w:rsid w:val="00DA4973"/>
    <w:rsid w:val="00DA6F36"/>
    <w:rsid w:val="00DB596E"/>
    <w:rsid w:val="00DB7773"/>
    <w:rsid w:val="00DC00EA"/>
    <w:rsid w:val="00DC3802"/>
    <w:rsid w:val="00DD137B"/>
    <w:rsid w:val="00DD274D"/>
    <w:rsid w:val="00DD467E"/>
    <w:rsid w:val="00DD6208"/>
    <w:rsid w:val="00DE2D4A"/>
    <w:rsid w:val="00DF1636"/>
    <w:rsid w:val="00E036B2"/>
    <w:rsid w:val="00E03776"/>
    <w:rsid w:val="00E07D87"/>
    <w:rsid w:val="00E159FE"/>
    <w:rsid w:val="00E249C8"/>
    <w:rsid w:val="00E32F7E"/>
    <w:rsid w:val="00E5267B"/>
    <w:rsid w:val="00E54738"/>
    <w:rsid w:val="00E559F0"/>
    <w:rsid w:val="00E63C0E"/>
    <w:rsid w:val="00E70A85"/>
    <w:rsid w:val="00E72D49"/>
    <w:rsid w:val="00E7593C"/>
    <w:rsid w:val="00E7678A"/>
    <w:rsid w:val="00E935F1"/>
    <w:rsid w:val="00E94A81"/>
    <w:rsid w:val="00EA1FFB"/>
    <w:rsid w:val="00EB048E"/>
    <w:rsid w:val="00EB4E9C"/>
    <w:rsid w:val="00ED191C"/>
    <w:rsid w:val="00ED5735"/>
    <w:rsid w:val="00EE34DF"/>
    <w:rsid w:val="00EF2F89"/>
    <w:rsid w:val="00F03E98"/>
    <w:rsid w:val="00F0418F"/>
    <w:rsid w:val="00F1237A"/>
    <w:rsid w:val="00F16F80"/>
    <w:rsid w:val="00F22CBD"/>
    <w:rsid w:val="00F272F1"/>
    <w:rsid w:val="00F31412"/>
    <w:rsid w:val="00F348A8"/>
    <w:rsid w:val="00F45372"/>
    <w:rsid w:val="00F560F7"/>
    <w:rsid w:val="00F6334D"/>
    <w:rsid w:val="00F63599"/>
    <w:rsid w:val="00F750F5"/>
    <w:rsid w:val="00F757B5"/>
    <w:rsid w:val="00F80885"/>
    <w:rsid w:val="00FA49AB"/>
    <w:rsid w:val="00FE39C7"/>
    <w:rsid w:val="00FE6B53"/>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B0042"/>
  <w15:docId w15:val="{F337108C-1040-47BE-9D14-A07995EB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F80885"/>
    <w:rPr>
      <w:rFonts w:ascii="Arial" w:hAnsi="Arial"/>
      <w:u w:val="single"/>
    </w:rPr>
  </w:style>
  <w:style w:type="paragraph" w:styleId="ListParagraph">
    <w:name w:val="List Paragraph"/>
    <w:aliases w:val="auto_list_(i),List Paragraph1"/>
    <w:basedOn w:val="Normal"/>
    <w:link w:val="ListParagraphChar"/>
    <w:uiPriority w:val="34"/>
    <w:qFormat/>
    <w:rsid w:val="00F80885"/>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F80885"/>
    <w:rPr>
      <w:rFonts w:ascii="Arial" w:hAnsi="Arial"/>
    </w:rPr>
  </w:style>
  <w:style w:type="character" w:customStyle="1" w:styleId="HeaderChar">
    <w:name w:val="Header Char"/>
    <w:basedOn w:val="DefaultParagraphFont"/>
    <w:link w:val="Header"/>
    <w:rsid w:val="00F80885"/>
    <w:rPr>
      <w:rFonts w:ascii="Arial" w:hAnsi="Arial"/>
      <w:lang w:val="fr-FR"/>
    </w:rPr>
  </w:style>
  <w:style w:type="character" w:customStyle="1" w:styleId="pldetailsChar">
    <w:name w:val="pldetails Char"/>
    <w:link w:val="pldetails"/>
    <w:locked/>
    <w:rsid w:val="00F80885"/>
    <w:rPr>
      <w:rFonts w:ascii="Arial" w:hAnsi="Arial"/>
      <w:noProof/>
      <w:snapToGrid w:val="0"/>
    </w:rPr>
  </w:style>
  <w:style w:type="paragraph" w:styleId="Revision">
    <w:name w:val="Revision"/>
    <w:hidden/>
    <w:uiPriority w:val="99"/>
    <w:semiHidden/>
    <w:rsid w:val="009140D6"/>
    <w:rPr>
      <w:rFonts w:ascii="Arial" w:hAnsi="Arial"/>
    </w:rPr>
  </w:style>
  <w:style w:type="character" w:customStyle="1" w:styleId="DecisionParagraphsChar">
    <w:name w:val="DecisionParagraphs Char"/>
    <w:basedOn w:val="DefaultParagraphFont"/>
    <w:link w:val="DecisionParagraphs"/>
    <w:rsid w:val="00C51F7B"/>
    <w:rPr>
      <w:rFonts w:ascii="Arial" w:hAnsi="Arial"/>
      <w:i/>
    </w:rPr>
  </w:style>
  <w:style w:type="paragraph" w:customStyle="1" w:styleId="BasistekstNaktuinbouw">
    <w:name w:val="Basistekst Naktuinbouw"/>
    <w:basedOn w:val="Normal"/>
    <w:qFormat/>
    <w:rsid w:val="00206A25"/>
    <w:pPr>
      <w:spacing w:line="240" w:lineRule="atLeast"/>
      <w:jc w:val="left"/>
    </w:pPr>
    <w:rPr>
      <w:rFonts w:cs="Maiandra GD"/>
      <w:color w:val="000000" w:themeColor="text1"/>
      <w:szCs w:val="18"/>
      <w:lang w:val="nl-NL" w:eastAsia="nl-NL"/>
    </w:rPr>
  </w:style>
  <w:style w:type="character" w:customStyle="1" w:styleId="FootnoteTextChar">
    <w:name w:val="Footnote Text Char"/>
    <w:basedOn w:val="DefaultParagraphFont"/>
    <w:link w:val="FootnoteText"/>
    <w:rsid w:val="00310346"/>
    <w:rPr>
      <w:rFonts w:ascii="Arial" w:hAnsi="Arial"/>
      <w:sz w:val="16"/>
    </w:rPr>
  </w:style>
  <w:style w:type="character" w:customStyle="1" w:styleId="ui-provider">
    <w:name w:val="ui-provider"/>
    <w:basedOn w:val="DefaultParagraphFont"/>
    <w:rsid w:val="0031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32007">
      <w:bodyDiv w:val="1"/>
      <w:marLeft w:val="0"/>
      <w:marRight w:val="0"/>
      <w:marTop w:val="0"/>
      <w:marBottom w:val="0"/>
      <w:divBdr>
        <w:top w:val="none" w:sz="0" w:space="0" w:color="auto"/>
        <w:left w:val="none" w:sz="0" w:space="0" w:color="auto"/>
        <w:bottom w:val="none" w:sz="0" w:space="0" w:color="auto"/>
        <w:right w:val="none" w:sz="0" w:space="0" w:color="auto"/>
      </w:divBdr>
    </w:div>
    <w:div w:id="303390137">
      <w:bodyDiv w:val="1"/>
      <w:marLeft w:val="0"/>
      <w:marRight w:val="0"/>
      <w:marTop w:val="0"/>
      <w:marBottom w:val="0"/>
      <w:divBdr>
        <w:top w:val="none" w:sz="0" w:space="0" w:color="auto"/>
        <w:left w:val="none" w:sz="0" w:space="0" w:color="auto"/>
        <w:bottom w:val="none" w:sz="0" w:space="0" w:color="auto"/>
        <w:right w:val="none" w:sz="0" w:space="0" w:color="auto"/>
      </w:divBdr>
    </w:div>
    <w:div w:id="676419893">
      <w:bodyDiv w:val="1"/>
      <w:marLeft w:val="0"/>
      <w:marRight w:val="0"/>
      <w:marTop w:val="0"/>
      <w:marBottom w:val="0"/>
      <w:divBdr>
        <w:top w:val="none" w:sz="0" w:space="0" w:color="auto"/>
        <w:left w:val="none" w:sz="0" w:space="0" w:color="auto"/>
        <w:bottom w:val="none" w:sz="0" w:space="0" w:color="auto"/>
        <w:right w:val="none" w:sz="0" w:space="0" w:color="auto"/>
      </w:divBdr>
    </w:div>
    <w:div w:id="986129883">
      <w:bodyDiv w:val="1"/>
      <w:marLeft w:val="0"/>
      <w:marRight w:val="0"/>
      <w:marTop w:val="0"/>
      <w:marBottom w:val="0"/>
      <w:divBdr>
        <w:top w:val="none" w:sz="0" w:space="0" w:color="auto"/>
        <w:left w:val="none" w:sz="0" w:space="0" w:color="auto"/>
        <w:bottom w:val="none" w:sz="0" w:space="0" w:color="auto"/>
        <w:right w:val="none" w:sz="0" w:space="0" w:color="auto"/>
      </w:divBdr>
    </w:div>
    <w:div w:id="1105032115">
      <w:bodyDiv w:val="1"/>
      <w:marLeft w:val="0"/>
      <w:marRight w:val="0"/>
      <w:marTop w:val="0"/>
      <w:marBottom w:val="0"/>
      <w:divBdr>
        <w:top w:val="none" w:sz="0" w:space="0" w:color="auto"/>
        <w:left w:val="none" w:sz="0" w:space="0" w:color="auto"/>
        <w:bottom w:val="none" w:sz="0" w:space="0" w:color="auto"/>
        <w:right w:val="none" w:sz="0" w:space="0" w:color="auto"/>
      </w:divBdr>
    </w:div>
    <w:div w:id="1506631049">
      <w:bodyDiv w:val="1"/>
      <w:marLeft w:val="0"/>
      <w:marRight w:val="0"/>
      <w:marTop w:val="0"/>
      <w:marBottom w:val="0"/>
      <w:divBdr>
        <w:top w:val="none" w:sz="0" w:space="0" w:color="auto"/>
        <w:left w:val="none" w:sz="0" w:space="0" w:color="auto"/>
        <w:bottom w:val="none" w:sz="0" w:space="0" w:color="auto"/>
        <w:right w:val="none" w:sz="0" w:space="0" w:color="auto"/>
      </w:divBdr>
    </w:div>
    <w:div w:id="1807773886">
      <w:bodyDiv w:val="1"/>
      <w:marLeft w:val="0"/>
      <w:marRight w:val="0"/>
      <w:marTop w:val="0"/>
      <w:marBottom w:val="0"/>
      <w:divBdr>
        <w:top w:val="none" w:sz="0" w:space="0" w:color="auto"/>
        <w:left w:val="none" w:sz="0" w:space="0" w:color="auto"/>
        <w:bottom w:val="none" w:sz="0" w:space="0" w:color="auto"/>
        <w:right w:val="none" w:sz="0" w:space="0" w:color="auto"/>
      </w:divBdr>
    </w:div>
    <w:div w:id="1863278437">
      <w:bodyDiv w:val="1"/>
      <w:marLeft w:val="0"/>
      <w:marRight w:val="0"/>
      <w:marTop w:val="0"/>
      <w:marBottom w:val="0"/>
      <w:divBdr>
        <w:top w:val="none" w:sz="0" w:space="0" w:color="auto"/>
        <w:left w:val="none" w:sz="0" w:space="0" w:color="auto"/>
        <w:bottom w:val="none" w:sz="0" w:space="0" w:color="auto"/>
        <w:right w:val="none" w:sz="0" w:space="0" w:color="auto"/>
      </w:divBdr>
      <w:divsChild>
        <w:div w:id="265845838">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s://www.upov.int/meetings/en/details.jsp?meeting_id=83693" TargetMode="Externa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worldse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81_(2024)\templates\caj_8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01263-19A4-4BD7-BDA3-E869F148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caj_81_EN</Template>
  <TotalTime>9</TotalTime>
  <Pages>3</Pages>
  <Words>6515</Words>
  <Characters>37141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CAJ/81/xx Prov.</vt:lpstr>
    </vt:vector>
  </TitlesOfParts>
  <Company>UPOV</Company>
  <LinksUpToDate>false</LinksUpToDate>
  <CharactersWithSpaces>43569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CAJ/81/xx Prov.</dc:title>
  <dc:creator>SANCHEZ VIZCAINO GOMEZ Rosa Maria</dc:creator>
  <cp:lastModifiedBy>MAY Jessica</cp:lastModifiedBy>
  <cp:revision>6</cp:revision>
  <cp:lastPrinted>2024-10-23T13:41:00Z</cp:lastPrinted>
  <dcterms:created xsi:type="dcterms:W3CDTF">2024-10-23T14:54:00Z</dcterms:created>
  <dcterms:modified xsi:type="dcterms:W3CDTF">2024-10-23T15:24:00Z</dcterms:modified>
</cp:coreProperties>
</file>