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951840" w:rsidRPr="00815738" w:rsidTr="001F7186">
        <w:tc>
          <w:tcPr>
            <w:tcW w:w="6522" w:type="dxa"/>
          </w:tcPr>
          <w:p w:rsidR="00951840" w:rsidRPr="00AC2883" w:rsidRDefault="00951840" w:rsidP="001F7186">
            <w:r w:rsidRPr="00D250C5">
              <w:rPr>
                <w:noProof/>
              </w:rPr>
              <w:drawing>
                <wp:inline distT="0" distB="0" distL="0" distR="0" wp14:anchorId="0E131391" wp14:editId="0CE2563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951840" w:rsidRPr="007C1D92" w:rsidRDefault="00951840" w:rsidP="001F7186">
            <w:pPr>
              <w:pStyle w:val="Lettrine"/>
            </w:pPr>
            <w:r w:rsidRPr="00172084">
              <w:t>E</w:t>
            </w:r>
          </w:p>
        </w:tc>
      </w:tr>
      <w:tr w:rsidR="00951840" w:rsidRPr="00DA4973" w:rsidTr="001F7186">
        <w:trPr>
          <w:trHeight w:val="219"/>
        </w:trPr>
        <w:tc>
          <w:tcPr>
            <w:tcW w:w="6522" w:type="dxa"/>
          </w:tcPr>
          <w:p w:rsidR="00951840" w:rsidRPr="00AC2883" w:rsidRDefault="00951840" w:rsidP="001F7186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951840" w:rsidRPr="00DA4973" w:rsidRDefault="00951840" w:rsidP="001F7186"/>
        </w:tc>
      </w:tr>
    </w:tbl>
    <w:p w:rsidR="00951840" w:rsidRDefault="00951840" w:rsidP="00951840"/>
    <w:p w:rsidR="00951840" w:rsidRPr="00365DC1" w:rsidRDefault="00951840" w:rsidP="0095184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951840" w:rsidRPr="00C5280D" w:rsidTr="001F7186">
        <w:tc>
          <w:tcPr>
            <w:tcW w:w="6512" w:type="dxa"/>
            <w:tcBorders>
              <w:bottom w:val="single" w:sz="4" w:space="0" w:color="auto"/>
            </w:tcBorders>
          </w:tcPr>
          <w:p w:rsidR="00951840" w:rsidRPr="00AC2883" w:rsidRDefault="00951840" w:rsidP="001F7186">
            <w:pPr>
              <w:pStyle w:val="Sessiontc"/>
              <w:spacing w:line="240" w:lineRule="auto"/>
            </w:pPr>
            <w:r>
              <w:t>Administrative and Legal</w:t>
            </w:r>
            <w:r w:rsidRPr="00DA4973">
              <w:t xml:space="preserve"> Committee</w:t>
            </w:r>
            <w:bookmarkStart w:id="0" w:name="_GoBack"/>
            <w:bookmarkEnd w:id="0"/>
          </w:p>
          <w:p w:rsidR="00951840" w:rsidRPr="00DC3802" w:rsidRDefault="00951840" w:rsidP="001F7186">
            <w:pPr>
              <w:pStyle w:val="Sessiontcplacedate"/>
              <w:rPr>
                <w:sz w:val="22"/>
              </w:rPr>
            </w:pPr>
            <w:r>
              <w:t>Seventy-Eighth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>
              <w:t>October 27, 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951840" w:rsidRPr="003C7FBE" w:rsidRDefault="00C66F81" w:rsidP="001F7186">
            <w:pPr>
              <w:pStyle w:val="Doccode"/>
            </w:pPr>
            <w:r>
              <w:t>CAJ/78/5 Add.</w:t>
            </w:r>
          </w:p>
          <w:p w:rsidR="00951840" w:rsidRPr="007A1455" w:rsidRDefault="00951840" w:rsidP="001F7186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Pr="007A1455">
              <w:rPr>
                <w:b w:val="0"/>
                <w:spacing w:val="0"/>
              </w:rPr>
              <w:t>English</w:t>
            </w:r>
          </w:p>
          <w:p w:rsidR="00951840" w:rsidRPr="007C1D92" w:rsidRDefault="00951840" w:rsidP="00C66F81">
            <w:pPr>
              <w:pStyle w:val="Docoriginal"/>
            </w:pPr>
            <w:r w:rsidRPr="007A1455">
              <w:t>Date:</w:t>
            </w:r>
            <w:r w:rsidRPr="007A1455">
              <w:rPr>
                <w:b w:val="0"/>
                <w:spacing w:val="0"/>
              </w:rPr>
              <w:t xml:space="preserve">  </w:t>
            </w:r>
            <w:r w:rsidR="0053133A">
              <w:rPr>
                <w:b w:val="0"/>
                <w:spacing w:val="0"/>
              </w:rPr>
              <w:t>October 25</w:t>
            </w:r>
            <w:r w:rsidRPr="007A1455">
              <w:rPr>
                <w:b w:val="0"/>
                <w:spacing w:val="0"/>
              </w:rPr>
              <w:t>, 2021</w:t>
            </w:r>
          </w:p>
        </w:tc>
      </w:tr>
    </w:tbl>
    <w:p w:rsidR="000D7780" w:rsidRPr="006A644A" w:rsidRDefault="00C66F81" w:rsidP="006A644A">
      <w:pPr>
        <w:pStyle w:val="Titleofdoc0"/>
      </w:pPr>
      <w:r>
        <w:t xml:space="preserve">Addendum to </w:t>
      </w:r>
      <w:r w:rsidR="00CC15A7" w:rsidRPr="00CC15A7">
        <w:t>Harvested Material</w:t>
      </w:r>
    </w:p>
    <w:p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210079" w:rsidRPr="003A21E3" w:rsidRDefault="00210079" w:rsidP="00AF0D2E">
      <w:pPr>
        <w:pStyle w:val="Heading1"/>
        <w:rPr>
          <w:snapToGrid w:val="0"/>
          <w:szCs w:val="20"/>
        </w:rPr>
      </w:pPr>
      <w:bookmarkStart w:id="1" w:name="_Toc73693863"/>
      <w:bookmarkStart w:id="2" w:name="_Toc73693940"/>
      <w:bookmarkStart w:id="3" w:name="_Toc73693948"/>
      <w:bookmarkStart w:id="4" w:name="_Toc74296847"/>
      <w:r w:rsidRPr="003A21E3">
        <w:rPr>
          <w:snapToGrid w:val="0"/>
          <w:szCs w:val="20"/>
        </w:rPr>
        <w:t>Executive Summary</w:t>
      </w:r>
      <w:bookmarkEnd w:id="1"/>
      <w:bookmarkEnd w:id="2"/>
      <w:bookmarkEnd w:id="3"/>
      <w:bookmarkEnd w:id="4"/>
    </w:p>
    <w:p w:rsidR="00210079" w:rsidRPr="003A21E3" w:rsidRDefault="00210079" w:rsidP="00210079">
      <w:pPr>
        <w:ind w:left="567"/>
        <w:rPr>
          <w:highlight w:val="lightGray"/>
        </w:rPr>
      </w:pPr>
    </w:p>
    <w:p w:rsidR="00C66F81" w:rsidRPr="003A21E3" w:rsidRDefault="00210079" w:rsidP="00C66F81">
      <w:r w:rsidRPr="003A21E3">
        <w:rPr>
          <w:snapToGrid w:val="0"/>
          <w:spacing w:val="-2"/>
        </w:rPr>
        <w:fldChar w:fldCharType="begin"/>
      </w:r>
      <w:r w:rsidRPr="003A21E3">
        <w:rPr>
          <w:snapToGrid w:val="0"/>
          <w:spacing w:val="-2"/>
        </w:rPr>
        <w:instrText xml:space="preserve"> AUTONUM  </w:instrText>
      </w:r>
      <w:r w:rsidRPr="003A21E3">
        <w:rPr>
          <w:snapToGrid w:val="0"/>
          <w:spacing w:val="-2"/>
        </w:rPr>
        <w:fldChar w:fldCharType="end"/>
      </w:r>
      <w:r w:rsidRPr="003A21E3">
        <w:rPr>
          <w:snapToGrid w:val="0"/>
          <w:spacing w:val="-2"/>
        </w:rPr>
        <w:tab/>
      </w:r>
      <w:r w:rsidR="00712F36" w:rsidRPr="003A21E3">
        <w:rPr>
          <w:rFonts w:cs="Arial"/>
          <w:snapToGrid w:val="0"/>
          <w:spacing w:val="-2"/>
        </w:rPr>
        <w:t>The purpos</w:t>
      </w:r>
      <w:r w:rsidR="00C66F81" w:rsidRPr="003A21E3">
        <w:rPr>
          <w:rFonts w:cs="Arial"/>
          <w:snapToGrid w:val="0"/>
          <w:spacing w:val="-2"/>
        </w:rPr>
        <w:t>e of this document is to report</w:t>
      </w:r>
      <w:r w:rsidR="00C66F81" w:rsidRPr="003A21E3">
        <w:rPr>
          <w:rFonts w:eastAsiaTheme="minorEastAsia" w:cs="Arial"/>
          <w:snapToGrid w:val="0"/>
        </w:rPr>
        <w:t xml:space="preserve"> the replies to </w:t>
      </w:r>
      <w:r w:rsidR="009868E9" w:rsidRPr="003A21E3">
        <w:rPr>
          <w:rFonts w:eastAsiaTheme="minorEastAsia" w:cs="Arial"/>
          <w:snapToGrid w:val="0"/>
        </w:rPr>
        <w:t>UPOV Circular E-21/157</w:t>
      </w:r>
      <w:r w:rsidR="00C66F81" w:rsidRPr="003A21E3">
        <w:rPr>
          <w:rFonts w:eastAsiaTheme="minorEastAsia" w:cs="Arial"/>
          <w:snapToGrid w:val="0"/>
        </w:rPr>
        <w:t xml:space="preserve"> </w:t>
      </w:r>
      <w:r w:rsidR="009868E9" w:rsidRPr="003A21E3">
        <w:rPr>
          <w:rFonts w:eastAsiaTheme="minorEastAsia" w:cs="Arial"/>
          <w:snapToGrid w:val="0"/>
        </w:rPr>
        <w:t xml:space="preserve">of </w:t>
      </w:r>
      <w:r w:rsidR="00C66F81" w:rsidRPr="003A21E3">
        <w:rPr>
          <w:rFonts w:eastAsiaTheme="minorEastAsia" w:cs="Arial"/>
          <w:snapToGrid w:val="0"/>
        </w:rPr>
        <w:t>September 23, 2021</w:t>
      </w:r>
      <w:r w:rsidR="009868E9" w:rsidRPr="003A21E3">
        <w:rPr>
          <w:rFonts w:eastAsiaTheme="minorEastAsia" w:cs="Arial"/>
          <w:snapToGrid w:val="0"/>
        </w:rPr>
        <w:t>,</w:t>
      </w:r>
      <w:r w:rsidR="00C66F81" w:rsidRPr="003A21E3">
        <w:rPr>
          <w:rFonts w:eastAsiaTheme="minorEastAsia" w:cs="Arial"/>
          <w:snapToGrid w:val="0"/>
        </w:rPr>
        <w:t xml:space="preserve"> </w:t>
      </w:r>
      <w:r w:rsidR="009868E9" w:rsidRPr="003A21E3">
        <w:rPr>
          <w:rFonts w:eastAsiaTheme="minorEastAsia" w:cs="Arial"/>
          <w:snapToGrid w:val="0"/>
        </w:rPr>
        <w:t>requesting</w:t>
      </w:r>
      <w:r w:rsidR="00C66F81" w:rsidRPr="003A21E3">
        <w:rPr>
          <w:rFonts w:eastAsiaTheme="minorEastAsia" w:cs="Arial"/>
          <w:snapToGrid w:val="0"/>
        </w:rPr>
        <w:t xml:space="preserve"> expressions of interest to be part of the </w:t>
      </w:r>
      <w:r w:rsidR="0077045D" w:rsidRPr="003A21E3">
        <w:rPr>
          <w:rFonts w:eastAsiaTheme="minorEastAsia" w:cs="Arial"/>
          <w:snapToGrid w:val="0"/>
        </w:rPr>
        <w:t xml:space="preserve">Working Group on Harvested Material and Unauthorized Use of Propagating Material (WG-HRV) </w:t>
      </w:r>
      <w:r w:rsidR="00C66F81" w:rsidRPr="003A21E3">
        <w:rPr>
          <w:rFonts w:cs="Arial"/>
        </w:rPr>
        <w:t xml:space="preserve">and to invite the CAJ </w:t>
      </w:r>
      <w:r w:rsidR="009868E9" w:rsidRPr="003A21E3">
        <w:rPr>
          <w:rFonts w:cs="Arial"/>
        </w:rPr>
        <w:t xml:space="preserve">to </w:t>
      </w:r>
      <w:r w:rsidR="00C66F81" w:rsidRPr="003A21E3">
        <w:rPr>
          <w:rFonts w:cs="Arial"/>
        </w:rPr>
        <w:t>approve the composition of the WG-HRV and</w:t>
      </w:r>
      <w:r w:rsidR="007604D3">
        <w:rPr>
          <w:rFonts w:cs="Arial"/>
        </w:rPr>
        <w:t xml:space="preserve"> the</w:t>
      </w:r>
      <w:r w:rsidR="00C66F81" w:rsidRPr="003A21E3">
        <w:rPr>
          <w:rFonts w:cs="Arial"/>
        </w:rPr>
        <w:t xml:space="preserve"> date for the first meeting of the WG-HRV.</w:t>
      </w:r>
    </w:p>
    <w:p w:rsidR="00210079" w:rsidRPr="003A21E3" w:rsidRDefault="00210079" w:rsidP="009868E9"/>
    <w:p w:rsidR="009868E9" w:rsidRPr="003A21E3" w:rsidRDefault="009868E9" w:rsidP="009868E9">
      <w:pPr>
        <w:jc w:val="left"/>
        <w:rPr>
          <w:rFonts w:eastAsiaTheme="minorEastAsia" w:cs="Arial"/>
          <w:snapToGrid w:val="0"/>
          <w:highlight w:val="yellow"/>
        </w:rPr>
      </w:pPr>
      <w:r w:rsidRPr="003A21E3">
        <w:fldChar w:fldCharType="begin"/>
      </w:r>
      <w:r w:rsidRPr="003A21E3">
        <w:instrText xml:space="preserve"> AUTONUM  </w:instrText>
      </w:r>
      <w:r w:rsidRPr="003A21E3">
        <w:fldChar w:fldCharType="end"/>
      </w:r>
      <w:r w:rsidRPr="003A21E3">
        <w:tab/>
        <w:t xml:space="preserve">The </w:t>
      </w:r>
      <w:r w:rsidRPr="003A21E3">
        <w:rPr>
          <w:rFonts w:eastAsiaTheme="minorEastAsia" w:cs="Arial"/>
          <w:snapToGrid w:val="0"/>
        </w:rPr>
        <w:t>CAJ is invited to:</w:t>
      </w:r>
    </w:p>
    <w:p w:rsidR="009868E9" w:rsidRPr="003A21E3" w:rsidRDefault="009868E9" w:rsidP="009868E9"/>
    <w:p w:rsidR="009868E9" w:rsidRPr="00604BE0" w:rsidRDefault="009868E9" w:rsidP="009868E9">
      <w:r w:rsidRPr="003A21E3">
        <w:tab/>
        <w:t>(a)</w:t>
      </w:r>
      <w:r w:rsidRPr="003A21E3">
        <w:tab/>
        <w:t xml:space="preserve">approve the composition of the WG-HRV, as set out in </w:t>
      </w:r>
      <w:r w:rsidRPr="00604BE0">
        <w:t>paragraph 3;</w:t>
      </w:r>
      <w:r w:rsidR="00540B85" w:rsidRPr="00604BE0">
        <w:t xml:space="preserve"> and</w:t>
      </w:r>
    </w:p>
    <w:p w:rsidR="009868E9" w:rsidRPr="00604BE0" w:rsidRDefault="009868E9" w:rsidP="009868E9"/>
    <w:p w:rsidR="009868E9" w:rsidRPr="009C5B94" w:rsidRDefault="009868E9" w:rsidP="00540B85">
      <w:r w:rsidRPr="00604BE0">
        <w:tab/>
        <w:t>(b)</w:t>
      </w:r>
      <w:r w:rsidRPr="00604BE0">
        <w:tab/>
        <w:t xml:space="preserve">approve the date </w:t>
      </w:r>
      <w:r w:rsidR="00540B85" w:rsidRPr="00604BE0">
        <w:t>of Mar</w:t>
      </w:r>
      <w:r w:rsidR="00540B85" w:rsidRPr="009C5B94">
        <w:t>ch 15, 202</w:t>
      </w:r>
      <w:r w:rsidR="00172401" w:rsidRPr="009C5B94">
        <w:t>2</w:t>
      </w:r>
      <w:r w:rsidR="00540B85" w:rsidRPr="009C5B94">
        <w:t xml:space="preserve">, </w:t>
      </w:r>
      <w:r w:rsidRPr="009C5B94">
        <w:t xml:space="preserve">for the first meeting of the WG-HRV, </w:t>
      </w:r>
      <w:r w:rsidR="00540B85" w:rsidRPr="009C5B94">
        <w:t>to be held by electronic means.</w:t>
      </w:r>
    </w:p>
    <w:p w:rsidR="009868E9" w:rsidRPr="009C5B94" w:rsidRDefault="009868E9" w:rsidP="009868E9"/>
    <w:p w:rsidR="00604BE0" w:rsidRPr="009C5B94" w:rsidRDefault="00604BE0" w:rsidP="009868E9"/>
    <w:p w:rsidR="009868E9" w:rsidRPr="009C5B94" w:rsidRDefault="009868E9" w:rsidP="009868E9">
      <w:bookmarkStart w:id="5" w:name="_Toc51936364"/>
    </w:p>
    <w:bookmarkEnd w:id="5"/>
    <w:p w:rsidR="009868E9" w:rsidRPr="009C5B94" w:rsidRDefault="000676EE" w:rsidP="009868E9">
      <w:pPr>
        <w:pStyle w:val="Heading1"/>
        <w:rPr>
          <w:snapToGrid w:val="0"/>
          <w:szCs w:val="20"/>
        </w:rPr>
      </w:pPr>
      <w:r w:rsidRPr="009C5B94">
        <w:rPr>
          <w:snapToGrid w:val="0"/>
          <w:szCs w:val="20"/>
        </w:rPr>
        <w:t>Composition of the WG-HRV</w:t>
      </w:r>
    </w:p>
    <w:p w:rsidR="009868E9" w:rsidRPr="009C5B94" w:rsidRDefault="009868E9" w:rsidP="007A1455"/>
    <w:p w:rsidR="0077045D" w:rsidRPr="009C5B94" w:rsidRDefault="009868E9" w:rsidP="009868E9">
      <w:pPr>
        <w:rPr>
          <w:rFonts w:cs="Arial"/>
        </w:rPr>
      </w:pPr>
      <w:r w:rsidRPr="009C5B94">
        <w:rPr>
          <w:rFonts w:cs="Arial"/>
        </w:rPr>
        <w:fldChar w:fldCharType="begin"/>
      </w:r>
      <w:r w:rsidRPr="009C5B94">
        <w:rPr>
          <w:rFonts w:cs="Arial"/>
        </w:rPr>
        <w:instrText xml:space="preserve"> AUTONUM  </w:instrText>
      </w:r>
      <w:r w:rsidRPr="009C5B94">
        <w:rPr>
          <w:rFonts w:cs="Arial"/>
        </w:rPr>
        <w:fldChar w:fldCharType="end"/>
      </w:r>
      <w:r w:rsidRPr="009C5B94">
        <w:rPr>
          <w:rFonts w:cs="Arial"/>
        </w:rPr>
        <w:tab/>
        <w:t xml:space="preserve">In reply to </w:t>
      </w:r>
      <w:r w:rsidRPr="009C5B94">
        <w:rPr>
          <w:rFonts w:eastAsiaTheme="minorEastAsia" w:cs="Arial"/>
          <w:snapToGrid w:val="0"/>
        </w:rPr>
        <w:t>Circular E-21/157 of September 23, 2021</w:t>
      </w:r>
      <w:r w:rsidRPr="009C5B94">
        <w:rPr>
          <w:rFonts w:cs="Arial"/>
        </w:rPr>
        <w:t xml:space="preserve">, the following members of the Union and observers in the CAJ expressed an interest to be members of the WG-HRV:  </w:t>
      </w:r>
      <w:r w:rsidR="0077045D" w:rsidRPr="009C5B94">
        <w:rPr>
          <w:rFonts w:cs="Arial"/>
        </w:rPr>
        <w:t xml:space="preserve">Argentina, </w:t>
      </w:r>
      <w:r w:rsidRPr="009C5B94">
        <w:rPr>
          <w:rFonts w:cs="Arial"/>
        </w:rPr>
        <w:t xml:space="preserve">Australia, Chile, </w:t>
      </w:r>
      <w:r w:rsidR="00FA610D" w:rsidRPr="009C5B94">
        <w:rPr>
          <w:rFonts w:cs="Arial"/>
        </w:rPr>
        <w:t xml:space="preserve">China, Czech Republic, </w:t>
      </w:r>
      <w:r w:rsidR="008C0716" w:rsidRPr="009C5B94">
        <w:rPr>
          <w:rFonts w:cs="Arial"/>
        </w:rPr>
        <w:t>European </w:t>
      </w:r>
      <w:r w:rsidRPr="009C5B94">
        <w:rPr>
          <w:rFonts w:cs="Arial"/>
        </w:rPr>
        <w:t xml:space="preserve">Union, France, </w:t>
      </w:r>
      <w:r w:rsidR="00172401" w:rsidRPr="009C5B94">
        <w:rPr>
          <w:rFonts w:cs="Arial"/>
        </w:rPr>
        <w:t xml:space="preserve">Japan, </w:t>
      </w:r>
      <w:r w:rsidR="0077045D" w:rsidRPr="009C5B94">
        <w:rPr>
          <w:rFonts w:cs="Arial"/>
        </w:rPr>
        <w:t>Netherlands,</w:t>
      </w:r>
      <w:r w:rsidRPr="009C5B94">
        <w:rPr>
          <w:rFonts w:cs="Arial"/>
        </w:rPr>
        <w:t xml:space="preserve"> </w:t>
      </w:r>
      <w:r w:rsidR="00B45BA1" w:rsidRPr="009C5B94">
        <w:rPr>
          <w:rFonts w:cs="Arial"/>
        </w:rPr>
        <w:t xml:space="preserve">New Zealand, </w:t>
      </w:r>
      <w:r w:rsidR="00C31C75" w:rsidRPr="009C5B94">
        <w:rPr>
          <w:rFonts w:cs="Arial"/>
        </w:rPr>
        <w:t xml:space="preserve">Norway, </w:t>
      </w:r>
      <w:r w:rsidR="008C0716" w:rsidRPr="009C5B94">
        <w:rPr>
          <w:rFonts w:cs="Arial"/>
        </w:rPr>
        <w:t>Republic of </w:t>
      </w:r>
      <w:r w:rsidR="00FA610D" w:rsidRPr="009C5B94">
        <w:rPr>
          <w:rFonts w:cs="Arial"/>
        </w:rPr>
        <w:t xml:space="preserve">Korea, </w:t>
      </w:r>
      <w:r w:rsidR="00B45BA1" w:rsidRPr="009C5B94">
        <w:rPr>
          <w:rFonts w:cs="Arial"/>
        </w:rPr>
        <w:t xml:space="preserve">Spain, </w:t>
      </w:r>
      <w:r w:rsidR="00172401" w:rsidRPr="009C5B94">
        <w:rPr>
          <w:rFonts w:cs="Arial"/>
        </w:rPr>
        <w:t xml:space="preserve">United Kingdom, </w:t>
      </w:r>
      <w:r w:rsidR="008C0716" w:rsidRPr="009C5B94">
        <w:rPr>
          <w:rFonts w:cs="Arial"/>
        </w:rPr>
        <w:t>United Republic of </w:t>
      </w:r>
      <w:r w:rsidRPr="009C5B94">
        <w:rPr>
          <w:rFonts w:cs="Arial"/>
        </w:rPr>
        <w:t>Tanzania, United</w:t>
      </w:r>
      <w:r w:rsidR="008C0716" w:rsidRPr="009C5B94">
        <w:rPr>
          <w:rFonts w:cs="Arial"/>
        </w:rPr>
        <w:t> </w:t>
      </w:r>
      <w:r w:rsidRPr="009C5B94">
        <w:rPr>
          <w:rFonts w:cs="Arial"/>
        </w:rPr>
        <w:t>Sta</w:t>
      </w:r>
      <w:r w:rsidR="008C0716" w:rsidRPr="009C5B94">
        <w:rPr>
          <w:rFonts w:cs="Arial"/>
        </w:rPr>
        <w:t>tes of </w:t>
      </w:r>
      <w:r w:rsidRPr="009C5B94">
        <w:rPr>
          <w:rFonts w:cs="Arial"/>
        </w:rPr>
        <w:t xml:space="preserve">America, Association for Plant Breeding for the Benefit of Society (APBREBES), </w:t>
      </w:r>
      <w:r w:rsidR="0077045D" w:rsidRPr="009C5B94">
        <w:rPr>
          <w:rFonts w:eastAsiaTheme="minorEastAsia" w:cs="Arial"/>
        </w:rPr>
        <w:t>CropLife International</w:t>
      </w:r>
      <w:r w:rsidR="00540B85" w:rsidRPr="009C5B94">
        <w:rPr>
          <w:rFonts w:eastAsiaTheme="minorEastAsia" w:cs="Arial"/>
        </w:rPr>
        <w:t>,</w:t>
      </w:r>
      <w:r w:rsidR="0077045D" w:rsidRPr="009C5B94">
        <w:rPr>
          <w:rFonts w:cs="Arial"/>
        </w:rPr>
        <w:t xml:space="preserve"> </w:t>
      </w:r>
      <w:r w:rsidR="00172401" w:rsidRPr="009C5B94">
        <w:rPr>
          <w:rFonts w:cs="Arial"/>
        </w:rPr>
        <w:t xml:space="preserve">Euroseeds, </w:t>
      </w:r>
      <w:r w:rsidR="008C0716" w:rsidRPr="009C5B94">
        <w:rPr>
          <w:rFonts w:cs="Arial"/>
        </w:rPr>
        <w:t>International Association of Horticultural Producers (AIPH), International Community of Breeders of Asexually Reproduced Horticultural Plants (CIOPORA), I</w:t>
      </w:r>
      <w:r w:rsidR="003A21E3" w:rsidRPr="009C5B94">
        <w:rPr>
          <w:rFonts w:cs="Arial"/>
        </w:rPr>
        <w:t>nternational </w:t>
      </w:r>
      <w:r w:rsidR="0077045D" w:rsidRPr="009C5B94">
        <w:rPr>
          <w:rFonts w:cs="Arial"/>
        </w:rPr>
        <w:t>Seed Federation (ISF)</w:t>
      </w:r>
      <w:r w:rsidR="008C0716" w:rsidRPr="009C5B94">
        <w:rPr>
          <w:rFonts w:cs="Arial"/>
        </w:rPr>
        <w:t xml:space="preserve"> and </w:t>
      </w:r>
      <w:r w:rsidR="00540B85" w:rsidRPr="009C5B94">
        <w:rPr>
          <w:rFonts w:cs="Arial"/>
        </w:rPr>
        <w:t xml:space="preserve">the </w:t>
      </w:r>
      <w:r w:rsidR="008C0716" w:rsidRPr="009C5B94">
        <w:rPr>
          <w:rFonts w:cs="Arial"/>
        </w:rPr>
        <w:t>Seed Association of the Americas (SAA).</w:t>
      </w:r>
    </w:p>
    <w:p w:rsidR="003950DD" w:rsidRPr="009C5B94" w:rsidRDefault="003950DD" w:rsidP="009868E9">
      <w:pPr>
        <w:rPr>
          <w:spacing w:val="-4"/>
          <w:sz w:val="18"/>
        </w:rPr>
      </w:pPr>
    </w:p>
    <w:p w:rsidR="009868E9" w:rsidRPr="009C5B94" w:rsidRDefault="009868E9" w:rsidP="009868E9"/>
    <w:p w:rsidR="00C21B15" w:rsidRPr="009C5B94" w:rsidRDefault="00C21B15" w:rsidP="009868E9"/>
    <w:p w:rsidR="009868E9" w:rsidRPr="009C5B94" w:rsidRDefault="000676EE" w:rsidP="009868E9">
      <w:pPr>
        <w:pStyle w:val="Heading1"/>
        <w:rPr>
          <w:szCs w:val="20"/>
        </w:rPr>
      </w:pPr>
      <w:bookmarkStart w:id="6" w:name="_Toc51936368"/>
      <w:r w:rsidRPr="009C5B94">
        <w:rPr>
          <w:szCs w:val="20"/>
        </w:rPr>
        <w:t xml:space="preserve">Proposed </w:t>
      </w:r>
      <w:r w:rsidR="009868E9" w:rsidRPr="009C5B94">
        <w:rPr>
          <w:szCs w:val="20"/>
        </w:rPr>
        <w:t>date for the first meeting of the WG-</w:t>
      </w:r>
      <w:bookmarkEnd w:id="6"/>
      <w:r w:rsidR="009868E9" w:rsidRPr="009C5B94">
        <w:rPr>
          <w:szCs w:val="20"/>
        </w:rPr>
        <w:t>HRV</w:t>
      </w:r>
    </w:p>
    <w:p w:rsidR="009868E9" w:rsidRPr="009C5B94" w:rsidRDefault="009868E9" w:rsidP="009868E9">
      <w:pPr>
        <w:jc w:val="left"/>
      </w:pPr>
    </w:p>
    <w:p w:rsidR="009868E9" w:rsidRPr="009C5B94" w:rsidRDefault="009868E9" w:rsidP="009868E9">
      <w:pPr>
        <w:rPr>
          <w:spacing w:val="-4"/>
        </w:rPr>
      </w:pPr>
      <w:r w:rsidRPr="009C5B94">
        <w:rPr>
          <w:rFonts w:cs="Arial"/>
          <w:spacing w:val="-4"/>
        </w:rPr>
        <w:fldChar w:fldCharType="begin"/>
      </w:r>
      <w:r w:rsidRPr="009C5B94">
        <w:rPr>
          <w:rFonts w:cs="Arial"/>
          <w:spacing w:val="-4"/>
        </w:rPr>
        <w:instrText xml:space="preserve"> AUTONUM  </w:instrText>
      </w:r>
      <w:r w:rsidRPr="009C5B94">
        <w:rPr>
          <w:rFonts w:cs="Arial"/>
          <w:spacing w:val="-4"/>
        </w:rPr>
        <w:fldChar w:fldCharType="end"/>
      </w:r>
      <w:r w:rsidRPr="009C5B94">
        <w:rPr>
          <w:rFonts w:cs="Arial"/>
          <w:spacing w:val="-4"/>
        </w:rPr>
        <w:tab/>
      </w:r>
      <w:r w:rsidR="00540B85" w:rsidRPr="009C5B94">
        <w:rPr>
          <w:spacing w:val="-4"/>
        </w:rPr>
        <w:t xml:space="preserve">It </w:t>
      </w:r>
      <w:r w:rsidRPr="009C5B94">
        <w:rPr>
          <w:spacing w:val="-4"/>
        </w:rPr>
        <w:t xml:space="preserve">is proposed to hold the first </w:t>
      </w:r>
      <w:r w:rsidRPr="009C5B94">
        <w:rPr>
          <w:rFonts w:cs="Arial"/>
          <w:spacing w:val="-4"/>
        </w:rPr>
        <w:t>meeting of the</w:t>
      </w:r>
      <w:r w:rsidRPr="009C5B94">
        <w:rPr>
          <w:spacing w:val="-4"/>
        </w:rPr>
        <w:t xml:space="preserve"> WG-HRV in the form of a virtual meeting on </w:t>
      </w:r>
      <w:r w:rsidR="00542D8D" w:rsidRPr="009C5B94">
        <w:rPr>
          <w:spacing w:val="-4"/>
        </w:rPr>
        <w:t>March 15</w:t>
      </w:r>
      <w:r w:rsidRPr="009C5B94">
        <w:rPr>
          <w:spacing w:val="-4"/>
        </w:rPr>
        <w:t xml:space="preserve">, </w:t>
      </w:r>
      <w:r w:rsidR="0055714F" w:rsidRPr="009C5B94">
        <w:rPr>
          <w:spacing w:val="-4"/>
        </w:rPr>
        <w:t>2022</w:t>
      </w:r>
      <w:r w:rsidRPr="009C5B94">
        <w:rPr>
          <w:spacing w:val="-4"/>
        </w:rPr>
        <w:t xml:space="preserve">. </w:t>
      </w:r>
    </w:p>
    <w:p w:rsidR="009868E9" w:rsidRPr="009C5B94" w:rsidRDefault="009868E9" w:rsidP="003A21E3"/>
    <w:p w:rsidR="009868E9" w:rsidRPr="009C5B94" w:rsidRDefault="009868E9" w:rsidP="0055714F">
      <w:pPr>
        <w:pStyle w:val="DecisionParagraphs"/>
      </w:pPr>
      <w:r w:rsidRPr="009C5B94">
        <w:fldChar w:fldCharType="begin"/>
      </w:r>
      <w:r w:rsidRPr="009C5B94">
        <w:instrText xml:space="preserve"> AUTONUM  </w:instrText>
      </w:r>
      <w:r w:rsidRPr="009C5B94">
        <w:fldChar w:fldCharType="end"/>
      </w:r>
      <w:r w:rsidRPr="009C5B94">
        <w:tab/>
        <w:t>The CAJ is invited to:</w:t>
      </w:r>
    </w:p>
    <w:p w:rsidR="009868E9" w:rsidRPr="009C5B94" w:rsidRDefault="009868E9" w:rsidP="0055714F">
      <w:pPr>
        <w:pStyle w:val="DecisionParagraphs"/>
        <w:rPr>
          <w:rFonts w:cs="Arial"/>
        </w:rPr>
      </w:pPr>
    </w:p>
    <w:p w:rsidR="009868E9" w:rsidRPr="009C5B94" w:rsidRDefault="009868E9" w:rsidP="0055714F">
      <w:pPr>
        <w:pStyle w:val="DecisionParagraphs"/>
        <w:rPr>
          <w:rFonts w:cs="Arial"/>
        </w:rPr>
      </w:pPr>
      <w:r w:rsidRPr="009C5B94">
        <w:rPr>
          <w:rFonts w:cs="Arial"/>
        </w:rPr>
        <w:tab/>
        <w:t>(a)</w:t>
      </w:r>
      <w:r w:rsidRPr="009C5B94">
        <w:rPr>
          <w:rFonts w:cs="Arial"/>
        </w:rPr>
        <w:tab/>
        <w:t>approve the composition of the WG-HRV, as set out in paragraph 3;</w:t>
      </w:r>
      <w:r w:rsidR="00540B85" w:rsidRPr="009C5B94">
        <w:rPr>
          <w:rFonts w:cs="Arial"/>
        </w:rPr>
        <w:t xml:space="preserve"> </w:t>
      </w:r>
      <w:r w:rsidR="00604BE0" w:rsidRPr="009C5B94">
        <w:rPr>
          <w:rFonts w:cs="Arial"/>
        </w:rPr>
        <w:t xml:space="preserve"> </w:t>
      </w:r>
      <w:r w:rsidR="00540B85" w:rsidRPr="009C5B94">
        <w:rPr>
          <w:rFonts w:cs="Arial"/>
        </w:rPr>
        <w:t>and</w:t>
      </w:r>
    </w:p>
    <w:p w:rsidR="009868E9" w:rsidRPr="009C5B94" w:rsidRDefault="009868E9" w:rsidP="0055714F">
      <w:pPr>
        <w:pStyle w:val="DecisionParagraphs"/>
        <w:rPr>
          <w:rFonts w:cs="Arial"/>
        </w:rPr>
      </w:pPr>
    </w:p>
    <w:p w:rsidR="007C5CA5" w:rsidRDefault="009868E9" w:rsidP="0055714F">
      <w:pPr>
        <w:pStyle w:val="DecisionParagraphs"/>
        <w:rPr>
          <w:rFonts w:cs="Arial"/>
          <w:noProof/>
        </w:rPr>
      </w:pPr>
      <w:r w:rsidRPr="009C5B94">
        <w:rPr>
          <w:rFonts w:cs="Arial"/>
          <w:spacing w:val="-4"/>
        </w:rPr>
        <w:tab/>
        <w:t>(</w:t>
      </w:r>
      <w:r w:rsidR="0055714F" w:rsidRPr="009C5B94">
        <w:rPr>
          <w:rFonts w:cs="Arial"/>
          <w:spacing w:val="-4"/>
        </w:rPr>
        <w:t>b</w:t>
      </w:r>
      <w:r w:rsidRPr="009C5B94">
        <w:rPr>
          <w:rFonts w:cs="Arial"/>
          <w:spacing w:val="-4"/>
        </w:rPr>
        <w:t>)</w:t>
      </w:r>
      <w:r w:rsidRPr="009C5B94">
        <w:rPr>
          <w:rFonts w:cs="Arial"/>
          <w:spacing w:val="-4"/>
        </w:rPr>
        <w:tab/>
      </w:r>
      <w:r w:rsidR="00540B85" w:rsidRPr="009C5B94">
        <w:t>approve the date of March 15, 202</w:t>
      </w:r>
      <w:r w:rsidR="00C21B15" w:rsidRPr="009C5B94">
        <w:t>2</w:t>
      </w:r>
      <w:r w:rsidR="00540B85" w:rsidRPr="009C5B94">
        <w:t>, for the first meeting of the WG-HRV, to be held by</w:t>
      </w:r>
      <w:r w:rsidR="00540B85" w:rsidRPr="00604BE0">
        <w:t xml:space="preserve"> electronic means</w:t>
      </w:r>
      <w:r w:rsidR="00604BE0">
        <w:rPr>
          <w:rFonts w:cs="Arial"/>
          <w:noProof/>
        </w:rPr>
        <w:t>.</w:t>
      </w:r>
    </w:p>
    <w:p w:rsidR="00604BE0" w:rsidRDefault="00604BE0" w:rsidP="00540B85">
      <w:pPr>
        <w:keepNext/>
        <w:keepLines/>
        <w:tabs>
          <w:tab w:val="left" w:pos="5387"/>
          <w:tab w:val="left" w:pos="5954"/>
        </w:tabs>
        <w:ind w:left="4820"/>
        <w:rPr>
          <w:rFonts w:cs="Arial"/>
          <w:i/>
          <w:noProof/>
        </w:rPr>
      </w:pPr>
    </w:p>
    <w:p w:rsidR="00604BE0" w:rsidRDefault="00604BE0" w:rsidP="00540B85">
      <w:pPr>
        <w:keepNext/>
        <w:keepLines/>
        <w:tabs>
          <w:tab w:val="left" w:pos="5387"/>
          <w:tab w:val="left" w:pos="5954"/>
        </w:tabs>
        <w:ind w:left="4820"/>
        <w:rPr>
          <w:rFonts w:cs="Arial"/>
          <w:i/>
          <w:noProof/>
        </w:rPr>
      </w:pPr>
    </w:p>
    <w:p w:rsidR="00604BE0" w:rsidRPr="001F1829" w:rsidRDefault="00604BE0" w:rsidP="00604BE0">
      <w:pPr>
        <w:jc w:val="right"/>
      </w:pPr>
      <w:r w:rsidRPr="00C5280D">
        <w:t>[</w:t>
      </w:r>
      <w:r>
        <w:t>End of document]</w:t>
      </w:r>
    </w:p>
    <w:sectPr w:rsidR="00604BE0" w:rsidRPr="001F1829" w:rsidSect="0004198B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191" w:rsidRDefault="00B95191" w:rsidP="006655D3">
      <w:r>
        <w:separator/>
      </w:r>
    </w:p>
    <w:p w:rsidR="00B95191" w:rsidRDefault="00B95191" w:rsidP="006655D3"/>
    <w:p w:rsidR="00B95191" w:rsidRDefault="00B95191" w:rsidP="006655D3"/>
  </w:endnote>
  <w:endnote w:type="continuationSeparator" w:id="0">
    <w:p w:rsidR="00B95191" w:rsidRDefault="00B95191" w:rsidP="006655D3">
      <w:r>
        <w:separator/>
      </w:r>
    </w:p>
    <w:p w:rsidR="00B95191" w:rsidRPr="00294751" w:rsidRDefault="00B9519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95191" w:rsidRPr="00294751" w:rsidRDefault="00B95191" w:rsidP="006655D3">
      <w:pPr>
        <w:rPr>
          <w:lang w:val="fr-FR"/>
        </w:rPr>
      </w:pPr>
    </w:p>
    <w:p w:rsidR="00B95191" w:rsidRPr="00294751" w:rsidRDefault="00B95191" w:rsidP="006655D3">
      <w:pPr>
        <w:rPr>
          <w:lang w:val="fr-FR"/>
        </w:rPr>
      </w:pPr>
    </w:p>
  </w:endnote>
  <w:endnote w:type="continuationNotice" w:id="1">
    <w:p w:rsidR="00B95191" w:rsidRPr="00294751" w:rsidRDefault="00B9519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95191" w:rsidRPr="00294751" w:rsidRDefault="00B95191" w:rsidP="006655D3">
      <w:pPr>
        <w:rPr>
          <w:lang w:val="fr-FR"/>
        </w:rPr>
      </w:pPr>
    </w:p>
    <w:p w:rsidR="00B95191" w:rsidRPr="00294751" w:rsidRDefault="00B9519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191" w:rsidRDefault="00B95191" w:rsidP="006655D3">
      <w:r>
        <w:separator/>
      </w:r>
    </w:p>
  </w:footnote>
  <w:footnote w:type="continuationSeparator" w:id="0">
    <w:p w:rsidR="00B95191" w:rsidRDefault="00B95191" w:rsidP="006655D3">
      <w:r>
        <w:separator/>
      </w:r>
    </w:p>
  </w:footnote>
  <w:footnote w:type="continuationNotice" w:id="1">
    <w:p w:rsidR="00B95191" w:rsidRPr="00AB530F" w:rsidRDefault="00B9519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191" w:rsidRPr="00C5280D" w:rsidRDefault="00B9519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CAJ/78/5</w:t>
    </w:r>
    <w:r w:rsidR="003A21E3">
      <w:rPr>
        <w:rStyle w:val="PageNumber"/>
        <w:lang w:val="en-US"/>
      </w:rPr>
      <w:t xml:space="preserve"> Add. </w:t>
    </w:r>
  </w:p>
  <w:p w:rsidR="00B95191" w:rsidRPr="00C5280D" w:rsidRDefault="00B95191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40B8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B95191" w:rsidRPr="00C5280D" w:rsidRDefault="00B95191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D18"/>
    <w:multiLevelType w:val="hybridMultilevel"/>
    <w:tmpl w:val="1C9E5454"/>
    <w:lvl w:ilvl="0" w:tplc="BE8A24A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09F4"/>
    <w:multiLevelType w:val="hybridMultilevel"/>
    <w:tmpl w:val="6F080BB4"/>
    <w:lvl w:ilvl="0" w:tplc="D88E60AE">
      <w:start w:val="1"/>
      <w:numFmt w:val="lowerLetter"/>
      <w:lvlText w:val="(%1)"/>
      <w:lvlJc w:val="left"/>
      <w:pPr>
        <w:ind w:left="583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2" w15:restartNumberingAfterBreak="0">
    <w:nsid w:val="09A06464"/>
    <w:multiLevelType w:val="hybridMultilevel"/>
    <w:tmpl w:val="DCD8E612"/>
    <w:lvl w:ilvl="0" w:tplc="3332718E">
      <w:start w:val="2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78450F"/>
    <w:multiLevelType w:val="hybridMultilevel"/>
    <w:tmpl w:val="4100185C"/>
    <w:lvl w:ilvl="0" w:tplc="0F1863FC">
      <w:start w:val="4"/>
      <w:numFmt w:val="lowerRoman"/>
      <w:lvlText w:val="(%1)"/>
      <w:lvlJc w:val="left"/>
      <w:pPr>
        <w:ind w:left="66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34" w:hanging="360"/>
      </w:pPr>
    </w:lvl>
    <w:lvl w:ilvl="2" w:tplc="0409001B" w:tentative="1">
      <w:start w:val="1"/>
      <w:numFmt w:val="lowerRoman"/>
      <w:lvlText w:val="%3."/>
      <w:lvlJc w:val="right"/>
      <w:pPr>
        <w:ind w:left="7754" w:hanging="180"/>
      </w:pPr>
    </w:lvl>
    <w:lvl w:ilvl="3" w:tplc="0409000F" w:tentative="1">
      <w:start w:val="1"/>
      <w:numFmt w:val="decimal"/>
      <w:lvlText w:val="%4."/>
      <w:lvlJc w:val="left"/>
      <w:pPr>
        <w:ind w:left="8474" w:hanging="360"/>
      </w:pPr>
    </w:lvl>
    <w:lvl w:ilvl="4" w:tplc="04090019" w:tentative="1">
      <w:start w:val="1"/>
      <w:numFmt w:val="lowerLetter"/>
      <w:lvlText w:val="%5."/>
      <w:lvlJc w:val="left"/>
      <w:pPr>
        <w:ind w:left="9194" w:hanging="360"/>
      </w:pPr>
    </w:lvl>
    <w:lvl w:ilvl="5" w:tplc="0409001B" w:tentative="1">
      <w:start w:val="1"/>
      <w:numFmt w:val="lowerRoman"/>
      <w:lvlText w:val="%6."/>
      <w:lvlJc w:val="right"/>
      <w:pPr>
        <w:ind w:left="9914" w:hanging="180"/>
      </w:pPr>
    </w:lvl>
    <w:lvl w:ilvl="6" w:tplc="0409000F" w:tentative="1">
      <w:start w:val="1"/>
      <w:numFmt w:val="decimal"/>
      <w:lvlText w:val="%7."/>
      <w:lvlJc w:val="left"/>
      <w:pPr>
        <w:ind w:left="10634" w:hanging="360"/>
      </w:pPr>
    </w:lvl>
    <w:lvl w:ilvl="7" w:tplc="04090019" w:tentative="1">
      <w:start w:val="1"/>
      <w:numFmt w:val="lowerLetter"/>
      <w:lvlText w:val="%8."/>
      <w:lvlJc w:val="left"/>
      <w:pPr>
        <w:ind w:left="11354" w:hanging="360"/>
      </w:pPr>
    </w:lvl>
    <w:lvl w:ilvl="8" w:tplc="04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13402F69"/>
    <w:multiLevelType w:val="hybridMultilevel"/>
    <w:tmpl w:val="88768E50"/>
    <w:lvl w:ilvl="0" w:tplc="D598AD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E6C84"/>
    <w:multiLevelType w:val="hybridMultilevel"/>
    <w:tmpl w:val="0A560710"/>
    <w:lvl w:ilvl="0" w:tplc="AA66A0B6">
      <w:start w:val="1"/>
      <w:numFmt w:val="lowerRoman"/>
      <w:lvlText w:val="(%1)"/>
      <w:lvlJc w:val="left"/>
      <w:pPr>
        <w:ind w:left="65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10" w:hanging="360"/>
      </w:pPr>
    </w:lvl>
    <w:lvl w:ilvl="2" w:tplc="0409001B" w:tentative="1">
      <w:start w:val="1"/>
      <w:numFmt w:val="lowerRoman"/>
      <w:lvlText w:val="%3."/>
      <w:lvlJc w:val="right"/>
      <w:pPr>
        <w:ind w:left="7630" w:hanging="180"/>
      </w:pPr>
    </w:lvl>
    <w:lvl w:ilvl="3" w:tplc="0409000F" w:tentative="1">
      <w:start w:val="1"/>
      <w:numFmt w:val="decimal"/>
      <w:lvlText w:val="%4."/>
      <w:lvlJc w:val="left"/>
      <w:pPr>
        <w:ind w:left="8350" w:hanging="360"/>
      </w:pPr>
    </w:lvl>
    <w:lvl w:ilvl="4" w:tplc="04090019" w:tentative="1">
      <w:start w:val="1"/>
      <w:numFmt w:val="lowerLetter"/>
      <w:lvlText w:val="%5."/>
      <w:lvlJc w:val="left"/>
      <w:pPr>
        <w:ind w:left="9070" w:hanging="360"/>
      </w:pPr>
    </w:lvl>
    <w:lvl w:ilvl="5" w:tplc="0409001B" w:tentative="1">
      <w:start w:val="1"/>
      <w:numFmt w:val="lowerRoman"/>
      <w:lvlText w:val="%6."/>
      <w:lvlJc w:val="right"/>
      <w:pPr>
        <w:ind w:left="9790" w:hanging="180"/>
      </w:pPr>
    </w:lvl>
    <w:lvl w:ilvl="6" w:tplc="0409000F" w:tentative="1">
      <w:start w:val="1"/>
      <w:numFmt w:val="decimal"/>
      <w:lvlText w:val="%7."/>
      <w:lvlJc w:val="left"/>
      <w:pPr>
        <w:ind w:left="10510" w:hanging="360"/>
      </w:pPr>
    </w:lvl>
    <w:lvl w:ilvl="7" w:tplc="04090019" w:tentative="1">
      <w:start w:val="1"/>
      <w:numFmt w:val="lowerLetter"/>
      <w:lvlText w:val="%8."/>
      <w:lvlJc w:val="left"/>
      <w:pPr>
        <w:ind w:left="11230" w:hanging="360"/>
      </w:pPr>
    </w:lvl>
    <w:lvl w:ilvl="8" w:tplc="0409001B" w:tentative="1">
      <w:start w:val="1"/>
      <w:numFmt w:val="lowerRoman"/>
      <w:lvlText w:val="%9."/>
      <w:lvlJc w:val="right"/>
      <w:pPr>
        <w:ind w:left="11950" w:hanging="180"/>
      </w:pPr>
    </w:lvl>
  </w:abstractNum>
  <w:abstractNum w:abstractNumId="6" w15:restartNumberingAfterBreak="0">
    <w:nsid w:val="35646FAF"/>
    <w:multiLevelType w:val="hybridMultilevel"/>
    <w:tmpl w:val="C5644080"/>
    <w:lvl w:ilvl="0" w:tplc="ECD4085A">
      <w:start w:val="1"/>
      <w:numFmt w:val="lowerLetter"/>
      <w:lvlText w:val="(%1)"/>
      <w:lvlJc w:val="left"/>
      <w:pPr>
        <w:ind w:left="1143" w:hanging="576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3F1BC0"/>
    <w:multiLevelType w:val="hybridMultilevel"/>
    <w:tmpl w:val="A3DA5076"/>
    <w:lvl w:ilvl="0" w:tplc="62DE4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6A49"/>
    <w:multiLevelType w:val="hybridMultilevel"/>
    <w:tmpl w:val="92DCAAF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CB45753"/>
    <w:multiLevelType w:val="hybridMultilevel"/>
    <w:tmpl w:val="89FABD9C"/>
    <w:lvl w:ilvl="0" w:tplc="0F76742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604D6B"/>
    <w:multiLevelType w:val="hybridMultilevel"/>
    <w:tmpl w:val="BFFEE91C"/>
    <w:lvl w:ilvl="0" w:tplc="4636028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FC5D2C"/>
    <w:multiLevelType w:val="hybridMultilevel"/>
    <w:tmpl w:val="66986286"/>
    <w:lvl w:ilvl="0" w:tplc="2084F234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D6F7A35"/>
    <w:multiLevelType w:val="hybridMultilevel"/>
    <w:tmpl w:val="633EA0B6"/>
    <w:lvl w:ilvl="0" w:tplc="F8CC369C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 w15:restartNumberingAfterBreak="0">
    <w:nsid w:val="78D1451F"/>
    <w:multiLevelType w:val="hybridMultilevel"/>
    <w:tmpl w:val="E21CC73A"/>
    <w:lvl w:ilvl="0" w:tplc="EBA82A4A">
      <w:start w:val="1"/>
      <w:numFmt w:val="lowerLetter"/>
      <w:lvlText w:val="(%1)"/>
      <w:lvlJc w:val="left"/>
      <w:pPr>
        <w:ind w:left="595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4" w15:restartNumberingAfterBreak="0">
    <w:nsid w:val="7C9401B8"/>
    <w:multiLevelType w:val="hybridMultilevel"/>
    <w:tmpl w:val="85DE0FC4"/>
    <w:lvl w:ilvl="0" w:tplc="6AEEBE0C">
      <w:start w:val="1"/>
      <w:numFmt w:val="lowerLetter"/>
      <w:lvlText w:val="(%1)"/>
      <w:lvlJc w:val="left"/>
      <w:pPr>
        <w:ind w:left="1130" w:hanging="59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6F"/>
    <w:rsid w:val="00010CF3"/>
    <w:rsid w:val="00011E27"/>
    <w:rsid w:val="000148BC"/>
    <w:rsid w:val="00017DB3"/>
    <w:rsid w:val="00021B2E"/>
    <w:rsid w:val="00024AB8"/>
    <w:rsid w:val="00030854"/>
    <w:rsid w:val="00036028"/>
    <w:rsid w:val="00036A34"/>
    <w:rsid w:val="0004198B"/>
    <w:rsid w:val="00044642"/>
    <w:rsid w:val="000446B9"/>
    <w:rsid w:val="00047E21"/>
    <w:rsid w:val="00050E16"/>
    <w:rsid w:val="000676EE"/>
    <w:rsid w:val="00085505"/>
    <w:rsid w:val="0009192B"/>
    <w:rsid w:val="0009638D"/>
    <w:rsid w:val="000C14A1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2401"/>
    <w:rsid w:val="0017474A"/>
    <w:rsid w:val="001758C6"/>
    <w:rsid w:val="00182B99"/>
    <w:rsid w:val="001A3E71"/>
    <w:rsid w:val="001B6832"/>
    <w:rsid w:val="001C1525"/>
    <w:rsid w:val="001C3496"/>
    <w:rsid w:val="001E6650"/>
    <w:rsid w:val="001F1829"/>
    <w:rsid w:val="001F7186"/>
    <w:rsid w:val="00210079"/>
    <w:rsid w:val="0021332C"/>
    <w:rsid w:val="00213982"/>
    <w:rsid w:val="0021477A"/>
    <w:rsid w:val="00217E8B"/>
    <w:rsid w:val="00227F5C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55A8"/>
    <w:rsid w:val="002B7A36"/>
    <w:rsid w:val="002C256A"/>
    <w:rsid w:val="002D5226"/>
    <w:rsid w:val="002F0EFB"/>
    <w:rsid w:val="00305A7F"/>
    <w:rsid w:val="003152FE"/>
    <w:rsid w:val="00326BF0"/>
    <w:rsid w:val="00327436"/>
    <w:rsid w:val="00340AD8"/>
    <w:rsid w:val="00344893"/>
    <w:rsid w:val="00344BD6"/>
    <w:rsid w:val="0035528D"/>
    <w:rsid w:val="00361821"/>
    <w:rsid w:val="00361E9E"/>
    <w:rsid w:val="00372A51"/>
    <w:rsid w:val="003753EE"/>
    <w:rsid w:val="003806B9"/>
    <w:rsid w:val="003950DD"/>
    <w:rsid w:val="00396F23"/>
    <w:rsid w:val="003A0835"/>
    <w:rsid w:val="003A21E3"/>
    <w:rsid w:val="003A5AAF"/>
    <w:rsid w:val="003B6DB9"/>
    <w:rsid w:val="003B700A"/>
    <w:rsid w:val="003C7FBE"/>
    <w:rsid w:val="003D227C"/>
    <w:rsid w:val="003D2B4D"/>
    <w:rsid w:val="003E3D09"/>
    <w:rsid w:val="003F37F5"/>
    <w:rsid w:val="004142FE"/>
    <w:rsid w:val="00432346"/>
    <w:rsid w:val="00444A88"/>
    <w:rsid w:val="00470CF4"/>
    <w:rsid w:val="00474DA4"/>
    <w:rsid w:val="00476B4D"/>
    <w:rsid w:val="004805FA"/>
    <w:rsid w:val="00482D8A"/>
    <w:rsid w:val="004935D2"/>
    <w:rsid w:val="004A2394"/>
    <w:rsid w:val="004B1215"/>
    <w:rsid w:val="004C7047"/>
    <w:rsid w:val="004D047D"/>
    <w:rsid w:val="004D536B"/>
    <w:rsid w:val="004E6CEE"/>
    <w:rsid w:val="004F1E9E"/>
    <w:rsid w:val="004F305A"/>
    <w:rsid w:val="00512164"/>
    <w:rsid w:val="00520297"/>
    <w:rsid w:val="00526DC7"/>
    <w:rsid w:val="0053133A"/>
    <w:rsid w:val="005338F9"/>
    <w:rsid w:val="00540B85"/>
    <w:rsid w:val="0054202A"/>
    <w:rsid w:val="0054281C"/>
    <w:rsid w:val="00542D8D"/>
    <w:rsid w:val="00544581"/>
    <w:rsid w:val="0055268D"/>
    <w:rsid w:val="0055714F"/>
    <w:rsid w:val="00575DE2"/>
    <w:rsid w:val="00576BE4"/>
    <w:rsid w:val="005779DB"/>
    <w:rsid w:val="005A400A"/>
    <w:rsid w:val="005B269D"/>
    <w:rsid w:val="005F7B92"/>
    <w:rsid w:val="00604BE0"/>
    <w:rsid w:val="00612379"/>
    <w:rsid w:val="00614318"/>
    <w:rsid w:val="006153B6"/>
    <w:rsid w:val="0061555F"/>
    <w:rsid w:val="006245ED"/>
    <w:rsid w:val="00630535"/>
    <w:rsid w:val="006361E4"/>
    <w:rsid w:val="00636CA6"/>
    <w:rsid w:val="00641200"/>
    <w:rsid w:val="00645CA8"/>
    <w:rsid w:val="006655D3"/>
    <w:rsid w:val="00667404"/>
    <w:rsid w:val="00687EB4"/>
    <w:rsid w:val="00695C56"/>
    <w:rsid w:val="006A3A19"/>
    <w:rsid w:val="006A5CDE"/>
    <w:rsid w:val="006A644A"/>
    <w:rsid w:val="006B17D2"/>
    <w:rsid w:val="006C224E"/>
    <w:rsid w:val="006C45E6"/>
    <w:rsid w:val="006D780A"/>
    <w:rsid w:val="007114A0"/>
    <w:rsid w:val="0071271E"/>
    <w:rsid w:val="00712F36"/>
    <w:rsid w:val="00732DEC"/>
    <w:rsid w:val="00735BD5"/>
    <w:rsid w:val="007451EC"/>
    <w:rsid w:val="00751613"/>
    <w:rsid w:val="00753EE9"/>
    <w:rsid w:val="007556F6"/>
    <w:rsid w:val="007604D3"/>
    <w:rsid w:val="00760EEF"/>
    <w:rsid w:val="007651C3"/>
    <w:rsid w:val="00766926"/>
    <w:rsid w:val="0077045D"/>
    <w:rsid w:val="00777EE5"/>
    <w:rsid w:val="00784836"/>
    <w:rsid w:val="0079023E"/>
    <w:rsid w:val="007957F9"/>
    <w:rsid w:val="007A1455"/>
    <w:rsid w:val="007A2854"/>
    <w:rsid w:val="007B2811"/>
    <w:rsid w:val="007C1D92"/>
    <w:rsid w:val="007C4CB9"/>
    <w:rsid w:val="007C5CA5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3404"/>
    <w:rsid w:val="00824099"/>
    <w:rsid w:val="008456ED"/>
    <w:rsid w:val="00846D7C"/>
    <w:rsid w:val="00864099"/>
    <w:rsid w:val="00867AC1"/>
    <w:rsid w:val="008751DE"/>
    <w:rsid w:val="00890305"/>
    <w:rsid w:val="00890DF8"/>
    <w:rsid w:val="008A0ADE"/>
    <w:rsid w:val="008A743F"/>
    <w:rsid w:val="008A792A"/>
    <w:rsid w:val="008C0716"/>
    <w:rsid w:val="008C0970"/>
    <w:rsid w:val="008D0BC5"/>
    <w:rsid w:val="008D2CF7"/>
    <w:rsid w:val="008E579F"/>
    <w:rsid w:val="00900C26"/>
    <w:rsid w:val="0090197F"/>
    <w:rsid w:val="00903264"/>
    <w:rsid w:val="00906DDC"/>
    <w:rsid w:val="00913ABB"/>
    <w:rsid w:val="00934E09"/>
    <w:rsid w:val="00936253"/>
    <w:rsid w:val="00940D46"/>
    <w:rsid w:val="009413F1"/>
    <w:rsid w:val="00951840"/>
    <w:rsid w:val="00952DD4"/>
    <w:rsid w:val="009561F4"/>
    <w:rsid w:val="00965AE7"/>
    <w:rsid w:val="00970FED"/>
    <w:rsid w:val="009868E9"/>
    <w:rsid w:val="00987068"/>
    <w:rsid w:val="00992D82"/>
    <w:rsid w:val="00997029"/>
    <w:rsid w:val="009A7339"/>
    <w:rsid w:val="009B440E"/>
    <w:rsid w:val="009C5B94"/>
    <w:rsid w:val="009D690D"/>
    <w:rsid w:val="009D73AB"/>
    <w:rsid w:val="009E65B6"/>
    <w:rsid w:val="009F0A51"/>
    <w:rsid w:val="009F77CF"/>
    <w:rsid w:val="00A07047"/>
    <w:rsid w:val="00A11F0F"/>
    <w:rsid w:val="00A24C10"/>
    <w:rsid w:val="00A33329"/>
    <w:rsid w:val="00A3664D"/>
    <w:rsid w:val="00A42AC3"/>
    <w:rsid w:val="00A430CF"/>
    <w:rsid w:val="00A54309"/>
    <w:rsid w:val="00A610A9"/>
    <w:rsid w:val="00A80F2A"/>
    <w:rsid w:val="00A85BD3"/>
    <w:rsid w:val="00A9460C"/>
    <w:rsid w:val="00A96C33"/>
    <w:rsid w:val="00AB2B93"/>
    <w:rsid w:val="00AB530F"/>
    <w:rsid w:val="00AB7E5B"/>
    <w:rsid w:val="00AC2883"/>
    <w:rsid w:val="00AE0EF1"/>
    <w:rsid w:val="00AE2937"/>
    <w:rsid w:val="00AE2AB1"/>
    <w:rsid w:val="00AF0D2E"/>
    <w:rsid w:val="00AF789F"/>
    <w:rsid w:val="00B07301"/>
    <w:rsid w:val="00B11F3E"/>
    <w:rsid w:val="00B12A17"/>
    <w:rsid w:val="00B224DE"/>
    <w:rsid w:val="00B27ADD"/>
    <w:rsid w:val="00B324D4"/>
    <w:rsid w:val="00B442A3"/>
    <w:rsid w:val="00B45BA1"/>
    <w:rsid w:val="00B46575"/>
    <w:rsid w:val="00B61777"/>
    <w:rsid w:val="00B622E6"/>
    <w:rsid w:val="00B76311"/>
    <w:rsid w:val="00B83E82"/>
    <w:rsid w:val="00B84BBD"/>
    <w:rsid w:val="00B95191"/>
    <w:rsid w:val="00BA126B"/>
    <w:rsid w:val="00BA43FB"/>
    <w:rsid w:val="00BB67E9"/>
    <w:rsid w:val="00BC127D"/>
    <w:rsid w:val="00BC1FE6"/>
    <w:rsid w:val="00BC79DA"/>
    <w:rsid w:val="00C00B09"/>
    <w:rsid w:val="00C050F2"/>
    <w:rsid w:val="00C061B6"/>
    <w:rsid w:val="00C15B70"/>
    <w:rsid w:val="00C21B15"/>
    <w:rsid w:val="00C21E28"/>
    <w:rsid w:val="00C2446C"/>
    <w:rsid w:val="00C31C75"/>
    <w:rsid w:val="00C36AE5"/>
    <w:rsid w:val="00C41F17"/>
    <w:rsid w:val="00C527FA"/>
    <w:rsid w:val="00C5280D"/>
    <w:rsid w:val="00C53EB3"/>
    <w:rsid w:val="00C5791C"/>
    <w:rsid w:val="00C66290"/>
    <w:rsid w:val="00C66F81"/>
    <w:rsid w:val="00C72B7A"/>
    <w:rsid w:val="00C87E55"/>
    <w:rsid w:val="00C92634"/>
    <w:rsid w:val="00C973F2"/>
    <w:rsid w:val="00CA304C"/>
    <w:rsid w:val="00CA774A"/>
    <w:rsid w:val="00CB4921"/>
    <w:rsid w:val="00CB5A6B"/>
    <w:rsid w:val="00CC11B0"/>
    <w:rsid w:val="00CC15A7"/>
    <w:rsid w:val="00CC2841"/>
    <w:rsid w:val="00CD5D9F"/>
    <w:rsid w:val="00CE28D4"/>
    <w:rsid w:val="00CF1330"/>
    <w:rsid w:val="00CF7E36"/>
    <w:rsid w:val="00D15C62"/>
    <w:rsid w:val="00D2239F"/>
    <w:rsid w:val="00D3708D"/>
    <w:rsid w:val="00D40426"/>
    <w:rsid w:val="00D47434"/>
    <w:rsid w:val="00D57C96"/>
    <w:rsid w:val="00D57D18"/>
    <w:rsid w:val="00D70E65"/>
    <w:rsid w:val="00D91203"/>
    <w:rsid w:val="00D95174"/>
    <w:rsid w:val="00DA4973"/>
    <w:rsid w:val="00DA6F36"/>
    <w:rsid w:val="00DB596E"/>
    <w:rsid w:val="00DB7404"/>
    <w:rsid w:val="00DB7773"/>
    <w:rsid w:val="00DC00EA"/>
    <w:rsid w:val="00DC3802"/>
    <w:rsid w:val="00DD6208"/>
    <w:rsid w:val="00DE78EC"/>
    <w:rsid w:val="00DF7E99"/>
    <w:rsid w:val="00E07D87"/>
    <w:rsid w:val="00E1666F"/>
    <w:rsid w:val="00E2280C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95970"/>
    <w:rsid w:val="00EA002B"/>
    <w:rsid w:val="00EA1FFB"/>
    <w:rsid w:val="00EB048E"/>
    <w:rsid w:val="00EB4E9C"/>
    <w:rsid w:val="00EE33F6"/>
    <w:rsid w:val="00EE34DF"/>
    <w:rsid w:val="00EF2F89"/>
    <w:rsid w:val="00EF33BE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64174"/>
    <w:rsid w:val="00F71781"/>
    <w:rsid w:val="00F752CB"/>
    <w:rsid w:val="00FA0B34"/>
    <w:rsid w:val="00FA49AB"/>
    <w:rsid w:val="00FA610D"/>
    <w:rsid w:val="00FC5FD0"/>
    <w:rsid w:val="00FE053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5:docId w15:val="{741FB581-1A6B-4E90-982D-F7F6B90A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AF0D2E"/>
    <w:pPr>
      <w:ind w:right="567"/>
      <w:jc w:val="both"/>
      <w:outlineLvl w:val="0"/>
    </w:pPr>
    <w:rPr>
      <w:rFonts w:ascii="Arial" w:hAnsi="Arial"/>
      <w:caps/>
      <w:szCs w:val="18"/>
    </w:rPr>
  </w:style>
  <w:style w:type="paragraph" w:styleId="Heading2">
    <w:name w:val="heading 2"/>
    <w:next w:val="Normal"/>
    <w:link w:val="Heading2Char"/>
    <w:autoRedefine/>
    <w:qFormat/>
    <w:rsid w:val="00A3664D"/>
    <w:pPr>
      <w:keepNext/>
      <w:jc w:val="both"/>
      <w:outlineLvl w:val="1"/>
    </w:pPr>
    <w:rPr>
      <w:rFonts w:ascii="Arial" w:hAnsi="Arial"/>
      <w:snapToGrid w:val="0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AF0D2E"/>
    <w:pPr>
      <w:tabs>
        <w:tab w:val="right" w:leader="dot" w:pos="9639"/>
      </w:tabs>
      <w:spacing w:before="60"/>
      <w:ind w:left="720"/>
    </w:pPr>
    <w:rPr>
      <w:rFonts w:ascii="Arial" w:hAnsi="Arial"/>
      <w:sz w:val="18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017DB3"/>
    <w:pPr>
      <w:keepNext/>
      <w:tabs>
        <w:tab w:val="right" w:leader="dot" w:pos="9639"/>
      </w:tabs>
      <w:spacing w:before="120"/>
    </w:pPr>
    <w:rPr>
      <w:rFonts w:ascii="Arial" w:hAnsi="Arial"/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AF0D2E"/>
    <w:rPr>
      <w:rFonts w:ascii="Arial" w:hAnsi="Arial"/>
      <w:caps/>
      <w:szCs w:val="18"/>
    </w:rPr>
  </w:style>
  <w:style w:type="character" w:customStyle="1" w:styleId="FootnoteTextChar">
    <w:name w:val="Footnote Text Char"/>
    <w:link w:val="FootnoteText"/>
    <w:rsid w:val="00210079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2100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3664D"/>
    <w:rPr>
      <w:rFonts w:ascii="Arial" w:hAnsi="Arial"/>
      <w:snapToGrid w:val="0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7C5CA5"/>
    <w:rPr>
      <w:rFonts w:ascii="Arial" w:hAnsi="Arial"/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0C14A1"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rsid w:val="001E6650"/>
    <w:rPr>
      <w:color w:val="800080" w:themeColor="followedHyperlink"/>
      <w:u w:val="single"/>
    </w:rPr>
  </w:style>
  <w:style w:type="paragraph" w:customStyle="1" w:styleId="Default">
    <w:name w:val="Default"/>
    <w:rsid w:val="001E66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51840"/>
    <w:rPr>
      <w:rFonts w:ascii="Arial" w:hAnsi="Arial"/>
      <w:lang w:val="fr-FR"/>
    </w:rPr>
  </w:style>
  <w:style w:type="character" w:customStyle="1" w:styleId="TitleofdocChar">
    <w:name w:val="Title_of_doc Char"/>
    <w:basedOn w:val="DefaultParagraphFont"/>
    <w:link w:val="Titleofdoc0"/>
    <w:rsid w:val="00951840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95081-A8CA-4674-8101-61C9C992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CAJ/78/5</vt:lpstr>
    </vt:vector>
  </TitlesOfParts>
  <Company>UPOV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CAJ/78/5</dc:title>
  <dc:subject/>
  <dc:creator>SANCHEZ VIZCAINO GOMEZ Rosa Maria</dc:creator>
  <cp:keywords/>
  <dc:description/>
  <cp:lastModifiedBy>SANTOS Carla Marina</cp:lastModifiedBy>
  <cp:revision>16</cp:revision>
  <cp:lastPrinted>2016-11-22T15:41:00Z</cp:lastPrinted>
  <dcterms:created xsi:type="dcterms:W3CDTF">2021-10-19T18:57:00Z</dcterms:created>
  <dcterms:modified xsi:type="dcterms:W3CDTF">2021-10-25T09:23:00Z</dcterms:modified>
</cp:coreProperties>
</file>