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F31412">
            <w:pPr>
              <w:pStyle w:val="Sessiontcplacedate"/>
              <w:rPr>
                <w:sz w:val="22"/>
              </w:rPr>
            </w:pPr>
            <w:r>
              <w:t>Seventy-</w:t>
            </w:r>
            <w:r w:rsidR="00F31412">
              <w:t>Six</w:t>
            </w:r>
            <w:r w:rsidR="00110BED">
              <w:t>th</w:t>
            </w:r>
            <w:r w:rsidR="00EB4E9C" w:rsidRPr="00DA4973">
              <w:t xml:space="preserve"> Session</w:t>
            </w:r>
            <w:r w:rsidR="00EB4E9C" w:rsidRPr="00DA4973">
              <w:br/>
              <w:t xml:space="preserve">Geneva, </w:t>
            </w:r>
            <w:r>
              <w:t>October 3</w:t>
            </w:r>
            <w:r w:rsidR="00F31412">
              <w:t>0, 2019</w:t>
            </w:r>
          </w:p>
        </w:tc>
        <w:tc>
          <w:tcPr>
            <w:tcW w:w="3127" w:type="dxa"/>
          </w:tcPr>
          <w:p w:rsidR="00EB4E9C" w:rsidRPr="003C7FBE" w:rsidRDefault="00F31412" w:rsidP="003C7FBE">
            <w:pPr>
              <w:pStyle w:val="Doccode"/>
            </w:pPr>
            <w:r>
              <w:t>CAJ</w:t>
            </w:r>
            <w:r w:rsidR="00407A5D">
              <w:t>/76/9</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D86E9A">
            <w:pPr>
              <w:pStyle w:val="Docoriginal"/>
            </w:pPr>
            <w:r w:rsidRPr="00AC2883">
              <w:t>Date:</w:t>
            </w:r>
            <w:r w:rsidRPr="000E636A">
              <w:rPr>
                <w:b w:val="0"/>
                <w:spacing w:val="0"/>
              </w:rPr>
              <w:t xml:space="preserve">  </w:t>
            </w:r>
            <w:r w:rsidR="00550C7D" w:rsidRPr="00655983">
              <w:rPr>
                <w:b w:val="0"/>
                <w:spacing w:val="0"/>
              </w:rPr>
              <w:t xml:space="preserve">October </w:t>
            </w:r>
            <w:r w:rsidR="00D86E9A" w:rsidRPr="00655983">
              <w:rPr>
                <w:b w:val="0"/>
                <w:spacing w:val="0"/>
              </w:rPr>
              <w:t>30</w:t>
            </w:r>
            <w:r w:rsidRPr="00655983">
              <w:rPr>
                <w:b w:val="0"/>
                <w:spacing w:val="0"/>
              </w:rPr>
              <w:t>, 201</w:t>
            </w:r>
            <w:r w:rsidR="00F31412" w:rsidRPr="00655983">
              <w:rPr>
                <w:b w:val="0"/>
                <w:spacing w:val="0"/>
              </w:rPr>
              <w:t>9</w:t>
            </w:r>
          </w:p>
        </w:tc>
      </w:tr>
    </w:tbl>
    <w:p w:rsidR="000D7780" w:rsidRPr="006A644A" w:rsidRDefault="006F1B6E" w:rsidP="006A644A">
      <w:pPr>
        <w:pStyle w:val="Titleofdoc0"/>
      </w:pPr>
      <w:bookmarkStart w:id="0" w:name="TitleOfDoc"/>
      <w:bookmarkEnd w:id="0"/>
      <w:r>
        <w:t>Report</w:t>
      </w:r>
    </w:p>
    <w:p w:rsidR="0032176F" w:rsidRPr="006A644A" w:rsidRDefault="0032176F" w:rsidP="0032176F">
      <w:pPr>
        <w:pStyle w:val="preparedby1"/>
        <w:jc w:val="left"/>
      </w:pPr>
      <w:bookmarkStart w:id="1" w:name="Prepared"/>
      <w:bookmarkEnd w:id="1"/>
      <w:r>
        <w:t xml:space="preserve">adopted by the </w:t>
      </w:r>
      <w:r>
        <w:rPr>
          <w:color w:val="000000"/>
        </w:rPr>
        <w:t>Administrative and Legal Committee</w:t>
      </w:r>
    </w:p>
    <w:p w:rsidR="00050E16" w:rsidRPr="006A644A" w:rsidRDefault="00050E16" w:rsidP="006A644A">
      <w:pPr>
        <w:pStyle w:val="Disclaimer"/>
      </w:pPr>
      <w:r w:rsidRPr="006A644A">
        <w:t>Disclaimer:  this document does not represent UPOV policies or guidance</w:t>
      </w:r>
    </w:p>
    <w:p w:rsidR="00A558F1" w:rsidRPr="00153B58" w:rsidRDefault="00A558F1" w:rsidP="00A558F1">
      <w:pPr>
        <w:pStyle w:val="Heading2"/>
        <w:rPr>
          <w:snapToGrid w:val="0"/>
        </w:rPr>
      </w:pPr>
      <w:r w:rsidRPr="00153B58">
        <w:rPr>
          <w:snapToGrid w:val="0"/>
        </w:rPr>
        <w:t>Opening of the session</w:t>
      </w:r>
    </w:p>
    <w:p w:rsidR="00A558F1" w:rsidRPr="00153B58" w:rsidRDefault="00A558F1" w:rsidP="00A558F1">
      <w:pPr>
        <w:keepNext/>
        <w:outlineLvl w:val="0"/>
        <w:rPr>
          <w:snapToGrid w:val="0"/>
          <w:u w:val="single"/>
        </w:rPr>
      </w:pPr>
    </w:p>
    <w:p w:rsidR="00A558F1" w:rsidRPr="007A3B2A" w:rsidRDefault="00A558F1" w:rsidP="00A558F1">
      <w:r w:rsidRPr="00153B58">
        <w:fldChar w:fldCharType="begin"/>
      </w:r>
      <w:r w:rsidRPr="00153B58">
        <w:instrText xml:space="preserve"> AUTONUM  </w:instrText>
      </w:r>
      <w:r w:rsidRPr="00153B58">
        <w:fldChar w:fldCharType="end"/>
      </w:r>
      <w:r w:rsidRPr="00153B58">
        <w:tab/>
      </w:r>
      <w:r w:rsidRPr="007A3B2A">
        <w:t xml:space="preserve">The Administrative and Legal Committee (CAJ) held its </w:t>
      </w:r>
      <w:r w:rsidR="0073297D">
        <w:t>seventy-six</w:t>
      </w:r>
      <w:r w:rsidRPr="007A3B2A">
        <w:t>th session in Geneva on October 3</w:t>
      </w:r>
      <w:r w:rsidR="0073297D">
        <w:t>0, 2019</w:t>
      </w:r>
      <w:r w:rsidRPr="007A3B2A">
        <w:t>, under the chairmanship of Mr. Anthony Parker (Canada).</w:t>
      </w:r>
    </w:p>
    <w:p w:rsidR="00A558F1" w:rsidRPr="007A3B2A" w:rsidRDefault="00A558F1" w:rsidP="00A558F1">
      <w:pPr>
        <w:keepNext/>
        <w:outlineLvl w:val="0"/>
      </w:pPr>
    </w:p>
    <w:p w:rsidR="00A558F1" w:rsidRPr="007A3B2A" w:rsidRDefault="00A558F1" w:rsidP="00A558F1">
      <w:r w:rsidRPr="007A3B2A">
        <w:fldChar w:fldCharType="begin"/>
      </w:r>
      <w:r w:rsidRPr="007A3B2A">
        <w:instrText xml:space="preserve"> AUTONUM  </w:instrText>
      </w:r>
      <w:r w:rsidRPr="007A3B2A">
        <w:fldChar w:fldCharType="end"/>
      </w:r>
      <w:r w:rsidRPr="007A3B2A">
        <w:tab/>
        <w:t xml:space="preserve">The session was opened by </w:t>
      </w:r>
      <w:r w:rsidRPr="00550C7D">
        <w:t xml:space="preserve">the Chair, who welcomed the participants.  The </w:t>
      </w:r>
      <w:r w:rsidR="008264D6" w:rsidRPr="00550C7D">
        <w:t xml:space="preserve">draft </w:t>
      </w:r>
      <w:r w:rsidRPr="00550C7D">
        <w:t>list of participants is reproduced in the Annex to this report.</w:t>
      </w:r>
    </w:p>
    <w:p w:rsidR="00A558F1" w:rsidRPr="007A3B2A" w:rsidRDefault="00A558F1" w:rsidP="00A558F1"/>
    <w:p w:rsidR="00A558F1" w:rsidRPr="007A3B2A" w:rsidRDefault="00A558F1" w:rsidP="00A558F1">
      <w:r w:rsidRPr="007A3B2A">
        <w:fldChar w:fldCharType="begin"/>
      </w:r>
      <w:r w:rsidRPr="007A3B2A">
        <w:instrText xml:space="preserve"> AUTONUM  </w:instrText>
      </w:r>
      <w:r w:rsidRPr="007A3B2A">
        <w:fldChar w:fldCharType="end"/>
      </w:r>
      <w:r w:rsidRPr="007A3B2A">
        <w:tab/>
        <w:t>The Chair reported the grant</w:t>
      </w:r>
      <w:r>
        <w:t>ing</w:t>
      </w:r>
      <w:r w:rsidRPr="007A3B2A">
        <w:t xml:space="preserve"> of observer status to </w:t>
      </w:r>
      <w:r w:rsidR="008264D6" w:rsidRPr="008264D6">
        <w:t xml:space="preserve">Lao People's Democratic Republic </w:t>
      </w:r>
      <w:r w:rsidRPr="007A3B2A">
        <w:t>in the CAJ.</w:t>
      </w:r>
    </w:p>
    <w:p w:rsidR="00A558F1" w:rsidRDefault="00A558F1" w:rsidP="00A558F1"/>
    <w:p w:rsidR="00734823" w:rsidRDefault="00734823" w:rsidP="00734823">
      <w:r w:rsidRPr="007A3B2A">
        <w:fldChar w:fldCharType="begin"/>
      </w:r>
      <w:r w:rsidRPr="007A3B2A">
        <w:instrText xml:space="preserve"> AUTONUM  </w:instrText>
      </w:r>
      <w:r w:rsidRPr="007A3B2A">
        <w:fldChar w:fldCharType="end"/>
      </w:r>
      <w:r w:rsidRPr="007A3B2A">
        <w:tab/>
      </w:r>
      <w:r w:rsidRPr="00734823">
        <w:t>The</w:t>
      </w:r>
      <w:r>
        <w:t xml:space="preserve"> </w:t>
      </w:r>
      <w:r w:rsidR="001E756D">
        <w:t xml:space="preserve">Vice </w:t>
      </w:r>
      <w:r>
        <w:t>Secretary</w:t>
      </w:r>
      <w:r>
        <w:noBreakHyphen/>
        <w:t>General introduced Ms</w:t>
      </w:r>
      <w:r w:rsidRPr="00734823">
        <w:t xml:space="preserve">. Wen </w:t>
      </w:r>
      <w:proofErr w:type="spellStart"/>
      <w:r w:rsidRPr="00734823">
        <w:t>Wen</w:t>
      </w:r>
      <w:proofErr w:type="spellEnd"/>
      <w:r w:rsidRPr="00734823">
        <w:t>, who h</w:t>
      </w:r>
      <w:r w:rsidR="009933C8">
        <w:t>ad joined UPOV under a one</w:t>
      </w:r>
      <w:r w:rsidR="009933C8">
        <w:noBreakHyphen/>
        <w:t xml:space="preserve">year </w:t>
      </w:r>
      <w:r w:rsidRPr="00734823">
        <w:t>Fellowship</w:t>
      </w:r>
      <w:r w:rsidR="00253BAE">
        <w:t xml:space="preserve"> from the </w:t>
      </w:r>
      <w:r w:rsidR="00253BAE" w:rsidRPr="00734823">
        <w:t>Development Center of Science and Technology</w:t>
      </w:r>
      <w:r w:rsidR="00253BAE">
        <w:t xml:space="preserve"> (DCST), China</w:t>
      </w:r>
      <w:r w:rsidRPr="00734823">
        <w:t xml:space="preserve">, starting in </w:t>
      </w:r>
      <w:r>
        <w:t>September 2019</w:t>
      </w:r>
      <w:r w:rsidR="003A78C0">
        <w:t xml:space="preserve">, </w:t>
      </w:r>
      <w:r w:rsidR="00253BAE" w:rsidRPr="00734823">
        <w:t xml:space="preserve">Ms. Sarra </w:t>
      </w:r>
      <w:proofErr w:type="spellStart"/>
      <w:r w:rsidR="00253BAE" w:rsidRPr="00734823">
        <w:t>Berich</w:t>
      </w:r>
      <w:proofErr w:type="spellEnd"/>
      <w:r w:rsidR="00253BAE" w:rsidRPr="00734823">
        <w:t xml:space="preserve">, who had joined UPOV under a </w:t>
      </w:r>
      <w:r w:rsidR="00253BAE">
        <w:t>9 months</w:t>
      </w:r>
      <w:r w:rsidR="00253BAE" w:rsidRPr="00734823">
        <w:t xml:space="preserve"> Fellowship</w:t>
      </w:r>
      <w:r w:rsidR="00253BAE">
        <w:t>,</w:t>
      </w:r>
      <w:r w:rsidR="00253BAE" w:rsidRPr="00C75BF2">
        <w:t xml:space="preserve"> </w:t>
      </w:r>
      <w:r w:rsidR="00253BAE" w:rsidRPr="00734823">
        <w:t xml:space="preserve">starting in </w:t>
      </w:r>
      <w:r w:rsidR="00253BAE">
        <w:t xml:space="preserve">March 2019, for IT related projects and </w:t>
      </w:r>
      <w:r w:rsidR="00AD70F2">
        <w:t>Ms. </w:t>
      </w:r>
      <w:r w:rsidR="00AD70F2" w:rsidRPr="00734823">
        <w:t xml:space="preserve">Trang Thi Thu </w:t>
      </w:r>
      <w:r w:rsidR="00EC790A" w:rsidRPr="00734823">
        <w:t>Tran</w:t>
      </w:r>
      <w:r w:rsidR="00AD70F2">
        <w:t>,</w:t>
      </w:r>
      <w:r w:rsidR="00AD70F2" w:rsidRPr="00734823">
        <w:t xml:space="preserve"> who had joined UPOV under an </w:t>
      </w:r>
      <w:r w:rsidR="008A5CBA">
        <w:t>ICS contract</w:t>
      </w:r>
      <w:r w:rsidR="00AD70F2">
        <w:t>,</w:t>
      </w:r>
      <w:r w:rsidR="00AD70F2" w:rsidRPr="00C75BF2">
        <w:t xml:space="preserve"> </w:t>
      </w:r>
      <w:r w:rsidR="00AD70F2" w:rsidRPr="00734823">
        <w:t xml:space="preserve">starting in </w:t>
      </w:r>
      <w:r w:rsidR="00AD70F2">
        <w:t>September 2019</w:t>
      </w:r>
      <w:r w:rsidR="003A78C0">
        <w:t xml:space="preserve">, as an </w:t>
      </w:r>
      <w:r w:rsidR="003A78C0" w:rsidRPr="003A78C0">
        <w:t>EAP</w:t>
      </w:r>
      <w:r w:rsidR="00077DB3">
        <w:t>VP Forum Pilot Project Officer.</w:t>
      </w:r>
      <w:r w:rsidR="00AD70F2" w:rsidRPr="00AD70F2">
        <w:t xml:space="preserve"> </w:t>
      </w:r>
    </w:p>
    <w:p w:rsidR="00734823" w:rsidRDefault="00734823" w:rsidP="00734823"/>
    <w:p w:rsidR="00A558F1" w:rsidRPr="007A3B2A" w:rsidRDefault="00A558F1" w:rsidP="00A558F1"/>
    <w:p w:rsidR="00A558F1" w:rsidRPr="007A3B2A" w:rsidRDefault="00A558F1" w:rsidP="00A558F1">
      <w:pPr>
        <w:pStyle w:val="Heading2"/>
      </w:pPr>
      <w:r w:rsidRPr="007A3B2A">
        <w:t>Adoption of the agenda</w:t>
      </w:r>
    </w:p>
    <w:p w:rsidR="00A558F1" w:rsidRPr="007A3B2A" w:rsidRDefault="00A558F1" w:rsidP="00A558F1">
      <w:pPr>
        <w:keepNext/>
        <w:jc w:val="left"/>
        <w:outlineLvl w:val="0"/>
        <w:rPr>
          <w:snapToGrid w:val="0"/>
          <w:u w:val="single"/>
        </w:rPr>
      </w:pPr>
    </w:p>
    <w:p w:rsidR="00A558F1" w:rsidRPr="007A3B2A" w:rsidRDefault="00A558F1" w:rsidP="00A558F1">
      <w:r w:rsidRPr="007A3B2A">
        <w:rPr>
          <w:snapToGrid w:val="0"/>
        </w:rPr>
        <w:fldChar w:fldCharType="begin"/>
      </w:r>
      <w:r w:rsidRPr="007A3B2A">
        <w:rPr>
          <w:snapToGrid w:val="0"/>
        </w:rPr>
        <w:instrText xml:space="preserve"> AUTONUM  </w:instrText>
      </w:r>
      <w:r w:rsidRPr="007A3B2A">
        <w:rPr>
          <w:snapToGrid w:val="0"/>
        </w:rPr>
        <w:fldChar w:fldCharType="end"/>
      </w:r>
      <w:r w:rsidRPr="007A3B2A">
        <w:rPr>
          <w:snapToGrid w:val="0"/>
        </w:rPr>
        <w:tab/>
      </w:r>
      <w:r w:rsidRPr="007A3B2A">
        <w:t>The CAJ adopted the draft agenda</w:t>
      </w:r>
      <w:r w:rsidR="008264D6">
        <w:t>, as proposed in document CAJ/76</w:t>
      </w:r>
      <w:r w:rsidRPr="007A3B2A">
        <w:t>/1 Rev.</w:t>
      </w:r>
      <w:r w:rsidR="008264D6">
        <w:t>2</w:t>
      </w:r>
      <w:r w:rsidR="00EC2F2D" w:rsidRPr="00EC2F2D">
        <w:t xml:space="preserve"> with the addition of CAJ/76/6 Add “</w:t>
      </w:r>
      <w:r w:rsidR="00EC2F2D">
        <w:t xml:space="preserve">Addendum to </w:t>
      </w:r>
      <w:r w:rsidR="00EC2F2D" w:rsidRPr="00EC2F2D">
        <w:t>Variety denominations” under agenda item 7.</w:t>
      </w:r>
    </w:p>
    <w:p w:rsidR="00050E16" w:rsidRDefault="00050E16" w:rsidP="00050E16">
      <w:pPr>
        <w:rPr>
          <w:snapToGrid w:val="0"/>
        </w:rPr>
      </w:pPr>
    </w:p>
    <w:p w:rsidR="00C816F1" w:rsidRPr="00C5280D" w:rsidRDefault="00C816F1" w:rsidP="00050E16">
      <w:pPr>
        <w:rPr>
          <w:snapToGrid w:val="0"/>
        </w:rPr>
      </w:pPr>
    </w:p>
    <w:p w:rsidR="00050E16" w:rsidRPr="004218DA" w:rsidRDefault="004218DA" w:rsidP="004B1215">
      <w:pPr>
        <w:rPr>
          <w:snapToGrid w:val="0"/>
          <w:u w:val="single"/>
        </w:rPr>
      </w:pPr>
      <w:r w:rsidRPr="004218DA">
        <w:rPr>
          <w:snapToGrid w:val="0"/>
          <w:u w:val="single"/>
        </w:rPr>
        <w:t>Report by the Vice Secretary-General on developments in UPOV</w:t>
      </w:r>
    </w:p>
    <w:p w:rsidR="004218DA" w:rsidRDefault="004218DA" w:rsidP="004218DA">
      <w:pPr>
        <w:rPr>
          <w:snapToGrid w:val="0"/>
        </w:rPr>
      </w:pPr>
    </w:p>
    <w:p w:rsidR="004218DA" w:rsidRDefault="00C816F1" w:rsidP="004218DA">
      <w:pPr>
        <w:rPr>
          <w:snapToGrid w:val="0"/>
        </w:rPr>
      </w:pPr>
      <w:r w:rsidRPr="007A3B2A">
        <w:rPr>
          <w:snapToGrid w:val="0"/>
        </w:rPr>
        <w:fldChar w:fldCharType="begin"/>
      </w:r>
      <w:r w:rsidRPr="007A3B2A">
        <w:rPr>
          <w:snapToGrid w:val="0"/>
        </w:rPr>
        <w:instrText xml:space="preserve"> AUTONUM  </w:instrText>
      </w:r>
      <w:r w:rsidRPr="007A3B2A">
        <w:rPr>
          <w:snapToGrid w:val="0"/>
        </w:rPr>
        <w:fldChar w:fldCharType="end"/>
      </w:r>
      <w:r w:rsidRPr="007A3B2A">
        <w:rPr>
          <w:snapToGrid w:val="0"/>
        </w:rPr>
        <w:tab/>
      </w:r>
      <w:r w:rsidR="009C1799" w:rsidRPr="007A3B2A">
        <w:t xml:space="preserve">The CAJ </w:t>
      </w:r>
      <w:r w:rsidR="009C1799">
        <w:rPr>
          <w:snapToGrid w:val="0"/>
        </w:rPr>
        <w:t xml:space="preserve">considered </w:t>
      </w:r>
      <w:r w:rsidR="009C1799" w:rsidRPr="007A3B2A">
        <w:rPr>
          <w:snapToGrid w:val="0"/>
        </w:rPr>
        <w:t xml:space="preserve">the presentation made by the </w:t>
      </w:r>
      <w:r w:rsidR="009C1799" w:rsidRPr="009C1799">
        <w:rPr>
          <w:snapToGrid w:val="0"/>
        </w:rPr>
        <w:t xml:space="preserve">Vice Secretary-General </w:t>
      </w:r>
      <w:r w:rsidR="009C1799">
        <w:rPr>
          <w:snapToGrid w:val="0"/>
        </w:rPr>
        <w:t xml:space="preserve">of UPOV.  </w:t>
      </w:r>
      <w:r w:rsidRPr="00C816F1">
        <w:rPr>
          <w:snapToGrid w:val="0"/>
        </w:rPr>
        <w:t>A copy of the presentation will be published as document CAJ/76/INF/5.</w:t>
      </w:r>
      <w:r>
        <w:rPr>
          <w:snapToGrid w:val="0"/>
        </w:rPr>
        <w:t xml:space="preserve">  </w:t>
      </w:r>
    </w:p>
    <w:p w:rsidR="004218DA" w:rsidRDefault="004218DA" w:rsidP="004218DA">
      <w:pPr>
        <w:rPr>
          <w:snapToGrid w:val="0"/>
        </w:rPr>
      </w:pPr>
    </w:p>
    <w:p w:rsidR="004218DA" w:rsidRDefault="004218DA" w:rsidP="004218DA">
      <w:pPr>
        <w:rPr>
          <w:snapToGrid w:val="0"/>
        </w:rPr>
      </w:pPr>
    </w:p>
    <w:p w:rsidR="008264D6" w:rsidRPr="007A3B2A" w:rsidRDefault="008264D6" w:rsidP="008264D6">
      <w:pPr>
        <w:pStyle w:val="Heading2"/>
        <w:rPr>
          <w:snapToGrid w:val="0"/>
        </w:rPr>
      </w:pPr>
      <w:r w:rsidRPr="007A3B2A">
        <w:rPr>
          <w:snapToGrid w:val="0"/>
        </w:rPr>
        <w:t>Report on developments in the Technical Committee</w:t>
      </w:r>
    </w:p>
    <w:p w:rsidR="008264D6" w:rsidRPr="007A3B2A" w:rsidRDefault="008264D6" w:rsidP="008264D6">
      <w:pPr>
        <w:jc w:val="left"/>
        <w:rPr>
          <w:snapToGrid w:val="0"/>
        </w:rPr>
      </w:pPr>
    </w:p>
    <w:p w:rsidR="008264D6" w:rsidRPr="007A3B2A" w:rsidRDefault="008264D6" w:rsidP="008264D6">
      <w:pPr>
        <w:rPr>
          <w:snapToGrid w:val="0"/>
        </w:rPr>
      </w:pPr>
      <w:r w:rsidRPr="007A3B2A">
        <w:rPr>
          <w:snapToGrid w:val="0"/>
        </w:rPr>
        <w:fldChar w:fldCharType="begin"/>
      </w:r>
      <w:r w:rsidRPr="007A3B2A">
        <w:rPr>
          <w:snapToGrid w:val="0"/>
        </w:rPr>
        <w:instrText xml:space="preserve"> AUTONUM  </w:instrText>
      </w:r>
      <w:r w:rsidRPr="007A3B2A">
        <w:rPr>
          <w:snapToGrid w:val="0"/>
        </w:rPr>
        <w:fldChar w:fldCharType="end"/>
      </w:r>
      <w:r w:rsidRPr="007A3B2A">
        <w:rPr>
          <w:snapToGrid w:val="0"/>
        </w:rPr>
        <w:tab/>
        <w:t>Th</w:t>
      </w:r>
      <w:r>
        <w:rPr>
          <w:snapToGrid w:val="0"/>
        </w:rPr>
        <w:t>e CAJ considered document CAJ/76/2</w:t>
      </w:r>
      <w:r w:rsidRPr="007A3B2A">
        <w:rPr>
          <w:snapToGrid w:val="0"/>
        </w:rPr>
        <w:t xml:space="preserve"> and the presentation made by the </w:t>
      </w:r>
      <w:r>
        <w:t>Chair of the Technical </w:t>
      </w:r>
      <w:r w:rsidRPr="007A3B2A">
        <w:t>Committee (TC)</w:t>
      </w:r>
      <w:r w:rsidRPr="007A3B2A">
        <w:rPr>
          <w:snapToGrid w:val="0"/>
        </w:rPr>
        <w:t>.</w:t>
      </w:r>
    </w:p>
    <w:p w:rsidR="008264D6" w:rsidRPr="007A3B2A" w:rsidRDefault="008264D6" w:rsidP="008264D6"/>
    <w:p w:rsidR="008264D6" w:rsidRDefault="008264D6" w:rsidP="008264D6">
      <w:r w:rsidRPr="007A3B2A">
        <w:fldChar w:fldCharType="begin"/>
      </w:r>
      <w:r w:rsidRPr="007A3B2A">
        <w:instrText xml:space="preserve"> AUTONUM  </w:instrText>
      </w:r>
      <w:r w:rsidRPr="007A3B2A">
        <w:fldChar w:fldCharType="end"/>
      </w:r>
      <w:r w:rsidRPr="007A3B2A">
        <w:tab/>
        <w:t>The CAJ noted the report on developments in the TC at its fifty-</w:t>
      </w:r>
      <w:r>
        <w:t>fifth</w:t>
      </w:r>
      <w:r w:rsidRPr="007A3B2A">
        <w:t xml:space="preserve"> session, held in Geneva on Octobe</w:t>
      </w:r>
      <w:r>
        <w:t>r 28 and 29</w:t>
      </w:r>
      <w:r w:rsidRPr="007A3B2A">
        <w:t>, 201</w:t>
      </w:r>
      <w:r>
        <w:t>9</w:t>
      </w:r>
      <w:r w:rsidRPr="007A3B2A">
        <w:t xml:space="preserve">.  The CAJ noted that the conclusions of the TC in relation to matters to be considered by the CAJ were </w:t>
      </w:r>
      <w:r>
        <w:t>contained</w:t>
      </w:r>
      <w:r w:rsidRPr="007A3B2A">
        <w:t xml:space="preserve"> </w:t>
      </w:r>
      <w:r>
        <w:t xml:space="preserve">in document </w:t>
      </w:r>
      <w:r>
        <w:rPr>
          <w:snapToGrid w:val="0"/>
        </w:rPr>
        <w:t xml:space="preserve">CAJ/76/2 and would be considered under the </w:t>
      </w:r>
      <w:r w:rsidRPr="007A3B2A">
        <w:t xml:space="preserve">relevant </w:t>
      </w:r>
      <w:r>
        <w:t>items of the CAJ agenda</w:t>
      </w:r>
      <w:r w:rsidRPr="007A3B2A">
        <w:t>.  It further noted that the report of the TC was available in document TC/5</w:t>
      </w:r>
      <w:r>
        <w:t>5/</w:t>
      </w:r>
      <w:r w:rsidR="00C91637" w:rsidRPr="000D01B7">
        <w:t>25</w:t>
      </w:r>
      <w:r w:rsidRPr="000D01B7">
        <w:t xml:space="preserve"> “</w:t>
      </w:r>
      <w:r w:rsidRPr="007A3B2A">
        <w:t>Report”.</w:t>
      </w:r>
    </w:p>
    <w:p w:rsidR="00050E16" w:rsidRDefault="00050E16" w:rsidP="00050E16"/>
    <w:p w:rsidR="006D7C19" w:rsidRDefault="006D7C19" w:rsidP="006D7C19"/>
    <w:p w:rsidR="006D7C19" w:rsidRPr="006D7C19" w:rsidRDefault="006D7C19" w:rsidP="00FF596A">
      <w:pPr>
        <w:keepNext/>
        <w:rPr>
          <w:snapToGrid w:val="0"/>
          <w:u w:val="single"/>
        </w:rPr>
      </w:pPr>
      <w:r w:rsidRPr="006D7C19">
        <w:rPr>
          <w:snapToGrid w:val="0"/>
          <w:u w:val="single"/>
        </w:rPr>
        <w:t>Essentially Derived Varieties</w:t>
      </w:r>
    </w:p>
    <w:p w:rsidR="006D7C19" w:rsidRDefault="006D7C19" w:rsidP="00FF596A">
      <w:pPr>
        <w:keepNext/>
      </w:pPr>
    </w:p>
    <w:p w:rsidR="00A01DA2" w:rsidRDefault="006D7C19" w:rsidP="00A01DA2">
      <w:pPr>
        <w:rPr>
          <w:snapToGrid w:val="0"/>
        </w:rPr>
      </w:pPr>
      <w:r w:rsidRPr="007A3B2A">
        <w:rPr>
          <w:snapToGrid w:val="0"/>
        </w:rPr>
        <w:fldChar w:fldCharType="begin"/>
      </w:r>
      <w:r w:rsidRPr="007A3B2A">
        <w:rPr>
          <w:snapToGrid w:val="0"/>
        </w:rPr>
        <w:instrText xml:space="preserve"> AUTONUM  </w:instrText>
      </w:r>
      <w:r w:rsidRPr="007A3B2A">
        <w:rPr>
          <w:snapToGrid w:val="0"/>
        </w:rPr>
        <w:fldChar w:fldCharType="end"/>
      </w:r>
      <w:r w:rsidRPr="007A3B2A">
        <w:rPr>
          <w:snapToGrid w:val="0"/>
        </w:rPr>
        <w:tab/>
        <w:t>Th</w:t>
      </w:r>
      <w:r>
        <w:rPr>
          <w:snapToGrid w:val="0"/>
        </w:rPr>
        <w:t>e CAJ considered document CAJ/76/3.</w:t>
      </w:r>
      <w:r w:rsidR="00A01DA2">
        <w:rPr>
          <w:snapToGrid w:val="0"/>
        </w:rPr>
        <w:t xml:space="preserve">  </w:t>
      </w:r>
      <w:r w:rsidR="00A01DA2">
        <w:rPr>
          <w:snapToGrid w:val="0"/>
        </w:rPr>
        <w:br w:type="page"/>
      </w:r>
    </w:p>
    <w:p w:rsidR="005A38E0" w:rsidRDefault="005A38E0" w:rsidP="005A38E0">
      <w:r w:rsidRPr="005A38E0">
        <w:lastRenderedPageBreak/>
        <w:fldChar w:fldCharType="begin"/>
      </w:r>
      <w:r w:rsidRPr="005A38E0">
        <w:instrText xml:space="preserve"> AUTONUM  </w:instrText>
      </w:r>
      <w:r w:rsidRPr="005A38E0">
        <w:fldChar w:fldCharType="end"/>
      </w:r>
      <w:r w:rsidRPr="005A38E0">
        <w:tab/>
        <w:t xml:space="preserve">The </w:t>
      </w:r>
      <w:r w:rsidRPr="005A38E0">
        <w:rPr>
          <w:snapToGrid w:val="0"/>
        </w:rPr>
        <w:t>CAJ n</w:t>
      </w:r>
      <w:r w:rsidRPr="005A38E0">
        <w:t>oted the background information and developments concerning EDVs, including relevant matters on the “Seminar on the impact of policy on essentially derived varieties (EDVs) on breeding strategy”, as set out in paragraphs 4 to 15 of document</w:t>
      </w:r>
      <w:r>
        <w:t xml:space="preserve"> CAJ/76/3.</w:t>
      </w:r>
    </w:p>
    <w:p w:rsidR="005A38E0" w:rsidRDefault="005A38E0" w:rsidP="006D7C19"/>
    <w:p w:rsidR="005A38E0" w:rsidRPr="0047605F" w:rsidRDefault="005A38E0" w:rsidP="005A38E0">
      <w:r w:rsidRPr="003B05AD">
        <w:fldChar w:fldCharType="begin"/>
      </w:r>
      <w:r w:rsidRPr="003B05AD">
        <w:instrText xml:space="preserve"> AUTONUM  </w:instrText>
      </w:r>
      <w:r w:rsidRPr="003B05AD">
        <w:fldChar w:fldCharType="end"/>
      </w:r>
      <w:r w:rsidRPr="00793263">
        <w:tab/>
      </w:r>
      <w:r w:rsidRPr="00793263">
        <w:rPr>
          <w:rFonts w:eastAsiaTheme="minorEastAsia"/>
        </w:rPr>
        <w:t xml:space="preserve">The CAJ </w:t>
      </w:r>
      <w:r w:rsidRPr="005A38E0">
        <w:rPr>
          <w:rFonts w:eastAsiaTheme="minorEastAsia"/>
        </w:rPr>
        <w:t xml:space="preserve">noted </w:t>
      </w:r>
      <w:r>
        <w:rPr>
          <w:rFonts w:eastAsiaTheme="minorEastAsia"/>
        </w:rPr>
        <w:t>the</w:t>
      </w:r>
      <w:r w:rsidRPr="005A38E0">
        <w:rPr>
          <w:rFonts w:eastAsiaTheme="minorEastAsia"/>
        </w:rPr>
        <w:t xml:space="preserve"> information </w:t>
      </w:r>
      <w:r>
        <w:rPr>
          <w:rFonts w:eastAsiaTheme="minorEastAsia"/>
        </w:rPr>
        <w:t xml:space="preserve">on </w:t>
      </w:r>
      <w:r w:rsidRPr="005A38E0">
        <w:rPr>
          <w:rFonts w:eastAsiaTheme="minorEastAsia"/>
        </w:rPr>
        <w:t xml:space="preserve">the presentations </w:t>
      </w:r>
      <w:r>
        <w:rPr>
          <w:rFonts w:eastAsiaTheme="minorEastAsia"/>
        </w:rPr>
        <w:t xml:space="preserve">and </w:t>
      </w:r>
      <w:r w:rsidR="0047605F">
        <w:rPr>
          <w:rFonts w:eastAsiaTheme="minorEastAsia"/>
        </w:rPr>
        <w:t>noted</w:t>
      </w:r>
      <w:r w:rsidR="00A37F4B">
        <w:rPr>
          <w:rFonts w:eastAsiaTheme="minorEastAsia"/>
        </w:rPr>
        <w:t xml:space="preserve"> </w:t>
      </w:r>
      <w:r w:rsidR="00550C7D">
        <w:rPr>
          <w:snapToGrid w:val="0"/>
        </w:rPr>
        <w:t>the</w:t>
      </w:r>
      <w:r w:rsidR="003B05AD">
        <w:rPr>
          <w:snapToGrid w:val="0"/>
        </w:rPr>
        <w:t xml:space="preserve"> following</w:t>
      </w:r>
      <w:r w:rsidR="00550C7D" w:rsidRPr="00550C7D">
        <w:rPr>
          <w:snapToGrid w:val="0"/>
        </w:rPr>
        <w:t xml:space="preserve"> oral </w:t>
      </w:r>
      <w:r w:rsidR="003B05AD">
        <w:rPr>
          <w:snapToGrid w:val="0"/>
        </w:rPr>
        <w:t>summary</w:t>
      </w:r>
      <w:r w:rsidR="00550C7D" w:rsidRPr="00550C7D">
        <w:rPr>
          <w:snapToGrid w:val="0"/>
        </w:rPr>
        <w:t xml:space="preserve"> by the Chair of the CAJ</w:t>
      </w:r>
      <w:r w:rsidR="00550C7D">
        <w:rPr>
          <w:rFonts w:eastAsiaTheme="minorEastAsia"/>
        </w:rPr>
        <w:t xml:space="preserve"> concerning </w:t>
      </w:r>
      <w:r w:rsidR="00BA2459">
        <w:rPr>
          <w:rFonts w:eastAsiaTheme="minorEastAsia"/>
        </w:rPr>
        <w:t>the</w:t>
      </w:r>
      <w:r w:rsidR="00550C7D">
        <w:rPr>
          <w:rFonts w:eastAsiaTheme="minorEastAsia"/>
        </w:rPr>
        <w:t xml:space="preserve"> </w:t>
      </w:r>
      <w:r>
        <w:rPr>
          <w:rFonts w:eastAsiaTheme="minorEastAsia"/>
        </w:rPr>
        <w:t xml:space="preserve">outcome of the </w:t>
      </w:r>
      <w:r w:rsidRPr="00793263">
        <w:rPr>
          <w:rFonts w:eastAsiaTheme="minorEastAsia"/>
        </w:rPr>
        <w:t>“Seminar on the impact of policy on essentially derived varieties (ED</w:t>
      </w:r>
      <w:r>
        <w:rPr>
          <w:rFonts w:eastAsiaTheme="minorEastAsia"/>
        </w:rPr>
        <w:t>Vs) on breeding strategy”,</w:t>
      </w:r>
      <w:r w:rsidRPr="00793263">
        <w:rPr>
          <w:rFonts w:eastAsiaTheme="minorEastAsia"/>
        </w:rPr>
        <w:t xml:space="preserve"> held </w:t>
      </w:r>
      <w:r w:rsidRPr="002C2812">
        <w:rPr>
          <w:rFonts w:eastAsiaTheme="minorEastAsia"/>
        </w:rPr>
        <w:t xml:space="preserve">on </w:t>
      </w:r>
      <w:r>
        <w:rPr>
          <w:rFonts w:eastAsiaTheme="minorEastAsia"/>
        </w:rPr>
        <w:t xml:space="preserve">the morning of October 30, </w:t>
      </w:r>
      <w:r w:rsidRPr="00A37F4B">
        <w:rPr>
          <w:rFonts w:eastAsiaTheme="minorEastAsia"/>
        </w:rPr>
        <w:t>2019</w:t>
      </w:r>
      <w:r w:rsidR="0047605F" w:rsidRPr="0047605F">
        <w:t>:</w:t>
      </w:r>
    </w:p>
    <w:p w:rsidR="00C91637" w:rsidRPr="0047605F" w:rsidRDefault="00C91637" w:rsidP="005A38E0"/>
    <w:p w:rsidR="00B62AD3" w:rsidRPr="0047605F" w:rsidRDefault="0047605F" w:rsidP="00B62AD3">
      <w:pPr>
        <w:pStyle w:val="ListParagraph"/>
        <w:numPr>
          <w:ilvl w:val="0"/>
          <w:numId w:val="11"/>
        </w:numPr>
        <w:rPr>
          <w:rFonts w:eastAsiaTheme="minorEastAsia"/>
        </w:rPr>
      </w:pPr>
      <w:r>
        <w:rPr>
          <w:rFonts w:eastAsiaTheme="minorEastAsia"/>
        </w:rPr>
        <w:t>“</w:t>
      </w:r>
      <w:r w:rsidR="00B62AD3" w:rsidRPr="0047605F">
        <w:rPr>
          <w:rFonts w:eastAsiaTheme="minorEastAsia"/>
        </w:rPr>
        <w:t xml:space="preserve">Evidence that the current UPOV guidance does not reflect the practice amongst breeders in the understanding of essentially derived varieties </w:t>
      </w:r>
    </w:p>
    <w:p w:rsidR="00B62AD3" w:rsidRPr="0047605F" w:rsidRDefault="00B62AD3" w:rsidP="00B62AD3">
      <w:pPr>
        <w:rPr>
          <w:rFonts w:eastAsiaTheme="minorEastAsia"/>
        </w:rPr>
      </w:pPr>
      <w:r w:rsidRPr="0047605F">
        <w:rPr>
          <w:rFonts w:eastAsiaTheme="minorEastAsia"/>
        </w:rPr>
        <w:t xml:space="preserve"> </w:t>
      </w:r>
    </w:p>
    <w:p w:rsidR="00B62AD3" w:rsidRPr="0047605F" w:rsidRDefault="0047605F" w:rsidP="00B62AD3">
      <w:pPr>
        <w:pStyle w:val="ListParagraph"/>
        <w:numPr>
          <w:ilvl w:val="0"/>
          <w:numId w:val="11"/>
        </w:numPr>
        <w:rPr>
          <w:rFonts w:eastAsiaTheme="minorEastAsia"/>
        </w:rPr>
      </w:pPr>
      <w:r>
        <w:rPr>
          <w:rFonts w:eastAsiaTheme="minorEastAsia"/>
        </w:rPr>
        <w:t>“</w:t>
      </w:r>
      <w:r w:rsidR="00B62AD3" w:rsidRPr="0047605F">
        <w:rPr>
          <w:rFonts w:eastAsiaTheme="minorEastAsia"/>
        </w:rPr>
        <w:t xml:space="preserve">Evolution of breeding technologies has created new opportunities/incentives for predominantly deriving varieties from initial varieties, more rapidly and at a lower cost  </w:t>
      </w:r>
    </w:p>
    <w:p w:rsidR="00B62AD3" w:rsidRPr="0047605F" w:rsidRDefault="00B62AD3" w:rsidP="00B62AD3">
      <w:pPr>
        <w:rPr>
          <w:rFonts w:eastAsiaTheme="minorEastAsia"/>
        </w:rPr>
      </w:pPr>
      <w:r w:rsidRPr="0047605F">
        <w:rPr>
          <w:rFonts w:eastAsiaTheme="minorEastAsia"/>
        </w:rPr>
        <w:t xml:space="preserve"> </w:t>
      </w:r>
    </w:p>
    <w:p w:rsidR="005A38E0" w:rsidRPr="00174343" w:rsidRDefault="0047605F" w:rsidP="00B62AD3">
      <w:pPr>
        <w:pStyle w:val="ListParagraph"/>
        <w:numPr>
          <w:ilvl w:val="0"/>
          <w:numId w:val="11"/>
        </w:numPr>
        <w:rPr>
          <w:rFonts w:eastAsiaTheme="minorEastAsia"/>
          <w:spacing w:val="-4"/>
        </w:rPr>
      </w:pPr>
      <w:r w:rsidRPr="000D01B7">
        <w:rPr>
          <w:rFonts w:eastAsiaTheme="minorEastAsia"/>
        </w:rPr>
        <w:t>“</w:t>
      </w:r>
      <w:r w:rsidR="00B62AD3" w:rsidRPr="000D01B7">
        <w:rPr>
          <w:rFonts w:eastAsiaTheme="minorEastAsia"/>
        </w:rPr>
        <w:t xml:space="preserve">Clear indication from presentations and discussions that the understanding and implementation of </w:t>
      </w:r>
      <w:r w:rsidR="00B62AD3" w:rsidRPr="00174343">
        <w:rPr>
          <w:rFonts w:eastAsiaTheme="minorEastAsia"/>
        </w:rPr>
        <w:t>the EDV concept influences breeding strategy – therefore, it is important that UPOV guidance is tuned to maximize benefits to society in terms of maximizing progress in breeding</w:t>
      </w:r>
      <w:r w:rsidRPr="00174343">
        <w:rPr>
          <w:rFonts w:eastAsiaTheme="minorEastAsia"/>
        </w:rPr>
        <w:t>.”</w:t>
      </w:r>
    </w:p>
    <w:p w:rsidR="00C91637" w:rsidRPr="00174343" w:rsidRDefault="00C91637" w:rsidP="005A38E0">
      <w:pPr>
        <w:rPr>
          <w:rFonts w:eastAsiaTheme="minorEastAsia"/>
          <w:spacing w:val="-4"/>
        </w:rPr>
      </w:pPr>
    </w:p>
    <w:p w:rsidR="00011FA8" w:rsidRPr="00174343" w:rsidRDefault="00550C7D" w:rsidP="00104199">
      <w:pPr>
        <w:rPr>
          <w:rFonts w:eastAsiaTheme="minorEastAsia"/>
          <w:spacing w:val="-4"/>
        </w:rPr>
      </w:pPr>
      <w:r w:rsidRPr="00174343">
        <w:rPr>
          <w:spacing w:val="-4"/>
        </w:rPr>
        <w:fldChar w:fldCharType="begin"/>
      </w:r>
      <w:r w:rsidRPr="00174343">
        <w:rPr>
          <w:spacing w:val="-4"/>
        </w:rPr>
        <w:instrText xml:space="preserve"> AUTONUM  </w:instrText>
      </w:r>
      <w:r w:rsidRPr="00174343">
        <w:rPr>
          <w:spacing w:val="-4"/>
        </w:rPr>
        <w:fldChar w:fldCharType="end"/>
      </w:r>
      <w:r w:rsidRPr="00174343">
        <w:rPr>
          <w:spacing w:val="-4"/>
        </w:rPr>
        <w:tab/>
      </w:r>
      <w:r w:rsidR="00BA2459" w:rsidRPr="00174343">
        <w:rPr>
          <w:rFonts w:eastAsiaTheme="minorEastAsia"/>
          <w:spacing w:val="-4"/>
        </w:rPr>
        <w:t>On the basis of the outcome of the EDV Seminar, the CAJ agreed</w:t>
      </w:r>
      <w:r w:rsidR="00407A5D">
        <w:rPr>
          <w:rFonts w:eastAsiaTheme="minorEastAsia"/>
          <w:spacing w:val="-4"/>
        </w:rPr>
        <w:t xml:space="preserve"> </w:t>
      </w:r>
      <w:r w:rsidR="004F7836">
        <w:rPr>
          <w:rFonts w:eastAsiaTheme="minorEastAsia"/>
          <w:spacing w:val="-4"/>
        </w:rPr>
        <w:t xml:space="preserve">to open up the </w:t>
      </w:r>
      <w:r w:rsidR="00174343">
        <w:t>“</w:t>
      </w:r>
      <w:r w:rsidR="003B05AD" w:rsidRPr="00174343">
        <w:t>Explanatory Notes on Essentially Derived Varieties under the 1991 Act of the UPOV Convention</w:t>
      </w:r>
      <w:r w:rsidR="00174343">
        <w:t>”</w:t>
      </w:r>
      <w:r w:rsidR="003B05AD" w:rsidRPr="00174343">
        <w:t xml:space="preserve"> (document UPOV/EXN/EDV/2)</w:t>
      </w:r>
      <w:r w:rsidR="004F7836">
        <w:t xml:space="preserve"> for revision. </w:t>
      </w:r>
      <w:r w:rsidR="00407A5D">
        <w:t xml:space="preserve"> </w:t>
      </w:r>
      <w:r w:rsidR="004F7836">
        <w:t xml:space="preserve">As a first step, </w:t>
      </w:r>
      <w:r w:rsidR="00104199" w:rsidRPr="00174343">
        <w:t>t</w:t>
      </w:r>
      <w:r w:rsidR="00104199" w:rsidRPr="00174343">
        <w:rPr>
          <w:rFonts w:eastAsiaTheme="minorEastAsia"/>
          <w:spacing w:val="-4"/>
        </w:rPr>
        <w:t xml:space="preserve">he Office of the Union </w:t>
      </w:r>
      <w:r w:rsidR="008A5CBA" w:rsidRPr="00174343">
        <w:rPr>
          <w:rFonts w:eastAsiaTheme="minorEastAsia"/>
          <w:spacing w:val="-4"/>
        </w:rPr>
        <w:t>would</w:t>
      </w:r>
      <w:r w:rsidR="00011FA8" w:rsidRPr="00174343">
        <w:rPr>
          <w:rFonts w:eastAsiaTheme="minorEastAsia"/>
          <w:spacing w:val="-4"/>
        </w:rPr>
        <w:t>:</w:t>
      </w:r>
    </w:p>
    <w:p w:rsidR="00011FA8" w:rsidRPr="00174343" w:rsidRDefault="00011FA8" w:rsidP="00104199">
      <w:pPr>
        <w:rPr>
          <w:rFonts w:eastAsiaTheme="minorEastAsia"/>
          <w:spacing w:val="-4"/>
        </w:rPr>
      </w:pPr>
    </w:p>
    <w:p w:rsidR="003B05AD" w:rsidRDefault="00505CD8" w:rsidP="003B05AD">
      <w:pPr>
        <w:pStyle w:val="ListParagraph"/>
        <w:numPr>
          <w:ilvl w:val="0"/>
          <w:numId w:val="14"/>
        </w:numPr>
        <w:rPr>
          <w:rFonts w:eastAsiaTheme="minorEastAsia"/>
          <w:spacing w:val="-4"/>
        </w:rPr>
      </w:pPr>
      <w:r w:rsidRPr="00174343">
        <w:rPr>
          <w:rFonts w:eastAsiaTheme="minorEastAsia"/>
          <w:spacing w:val="-4"/>
        </w:rPr>
        <w:t xml:space="preserve">invite </w:t>
      </w:r>
      <w:r w:rsidR="00104199" w:rsidRPr="00174343">
        <w:rPr>
          <w:rFonts w:eastAsiaTheme="minorEastAsia"/>
          <w:spacing w:val="-4"/>
        </w:rPr>
        <w:t xml:space="preserve">members and observers </w:t>
      </w:r>
      <w:r w:rsidRPr="00174343">
        <w:rPr>
          <w:rFonts w:eastAsiaTheme="minorEastAsia"/>
          <w:spacing w:val="-4"/>
        </w:rPr>
        <w:t xml:space="preserve">to make </w:t>
      </w:r>
      <w:r w:rsidR="00011FA8" w:rsidRPr="00174343">
        <w:rPr>
          <w:rFonts w:eastAsiaTheme="minorEastAsia"/>
          <w:spacing w:val="-4"/>
        </w:rPr>
        <w:t>contributions</w:t>
      </w:r>
      <w:r w:rsidRPr="003B05AD">
        <w:rPr>
          <w:rFonts w:eastAsiaTheme="minorEastAsia"/>
          <w:spacing w:val="-4"/>
        </w:rPr>
        <w:t xml:space="preserve"> </w:t>
      </w:r>
      <w:r w:rsidR="00104199" w:rsidRPr="003B05AD">
        <w:rPr>
          <w:rFonts w:eastAsiaTheme="minorEastAsia"/>
          <w:spacing w:val="-4"/>
        </w:rPr>
        <w:t>by correspondence</w:t>
      </w:r>
      <w:r w:rsidR="003B05AD" w:rsidRPr="003B05AD">
        <w:rPr>
          <w:rFonts w:eastAsiaTheme="minorEastAsia"/>
          <w:spacing w:val="-4"/>
        </w:rPr>
        <w:t xml:space="preserve"> on </w:t>
      </w:r>
      <w:r w:rsidR="00011FA8" w:rsidRPr="003B05AD">
        <w:rPr>
          <w:rFonts w:eastAsiaTheme="minorEastAsia"/>
          <w:spacing w:val="-4"/>
        </w:rPr>
        <w:t>p</w:t>
      </w:r>
      <w:r w:rsidR="0032087D" w:rsidRPr="003B05AD">
        <w:rPr>
          <w:rFonts w:eastAsiaTheme="minorEastAsia"/>
          <w:spacing w:val="-4"/>
        </w:rPr>
        <w:t>olicy issues</w:t>
      </w:r>
      <w:r w:rsidR="003B05AD">
        <w:rPr>
          <w:rFonts w:eastAsiaTheme="minorEastAsia"/>
          <w:spacing w:val="-4"/>
        </w:rPr>
        <w:t>;</w:t>
      </w:r>
    </w:p>
    <w:p w:rsidR="003B05AD" w:rsidRPr="003B05AD" w:rsidRDefault="003B05AD" w:rsidP="003B05AD">
      <w:pPr>
        <w:pStyle w:val="ListParagraph"/>
        <w:ind w:left="1137"/>
        <w:rPr>
          <w:rFonts w:eastAsiaTheme="minorEastAsia"/>
          <w:spacing w:val="-4"/>
        </w:rPr>
      </w:pPr>
    </w:p>
    <w:p w:rsidR="003B05AD" w:rsidRDefault="00A74321" w:rsidP="003B05AD">
      <w:pPr>
        <w:pStyle w:val="ListParagraph"/>
        <w:numPr>
          <w:ilvl w:val="0"/>
          <w:numId w:val="14"/>
        </w:numPr>
        <w:rPr>
          <w:rFonts w:eastAsiaTheme="minorEastAsia"/>
          <w:spacing w:val="-4"/>
        </w:rPr>
      </w:pPr>
      <w:r w:rsidRPr="00174343">
        <w:rPr>
          <w:rFonts w:eastAsiaTheme="minorEastAsia"/>
          <w:spacing w:val="-4"/>
        </w:rPr>
        <w:t xml:space="preserve">invite </w:t>
      </w:r>
      <w:r w:rsidR="003B05AD">
        <w:rPr>
          <w:rFonts w:eastAsiaTheme="minorEastAsia"/>
          <w:spacing w:val="-4"/>
        </w:rPr>
        <w:t xml:space="preserve">breeders to provide </w:t>
      </w:r>
      <w:r>
        <w:rPr>
          <w:rFonts w:eastAsiaTheme="minorEastAsia"/>
          <w:spacing w:val="-4"/>
        </w:rPr>
        <w:t xml:space="preserve">information on </w:t>
      </w:r>
      <w:r w:rsidR="00011FA8" w:rsidRPr="003B05AD">
        <w:rPr>
          <w:rFonts w:eastAsiaTheme="minorEastAsia"/>
          <w:spacing w:val="-4"/>
        </w:rPr>
        <w:t>c</w:t>
      </w:r>
      <w:r w:rsidR="0032087D" w:rsidRPr="003B05AD">
        <w:rPr>
          <w:rFonts w:eastAsiaTheme="minorEastAsia"/>
          <w:spacing w:val="-4"/>
        </w:rPr>
        <w:t xml:space="preserve">ustoms and practices </w:t>
      </w:r>
      <w:r w:rsidR="00011FA8" w:rsidRPr="003B05AD">
        <w:rPr>
          <w:rFonts w:eastAsiaTheme="minorEastAsia"/>
          <w:spacing w:val="-4"/>
        </w:rPr>
        <w:t xml:space="preserve">on EDV </w:t>
      </w:r>
      <w:r w:rsidR="003B05AD">
        <w:rPr>
          <w:rFonts w:eastAsiaTheme="minorEastAsia"/>
          <w:spacing w:val="-4"/>
        </w:rPr>
        <w:t>;  and</w:t>
      </w:r>
      <w:r w:rsidR="00BB4B34">
        <w:rPr>
          <w:rFonts w:eastAsiaTheme="minorEastAsia"/>
          <w:spacing w:val="-4"/>
        </w:rPr>
        <w:t xml:space="preserve"> </w:t>
      </w:r>
    </w:p>
    <w:p w:rsidR="003B05AD" w:rsidRPr="003B05AD" w:rsidRDefault="003B05AD" w:rsidP="003B05AD">
      <w:pPr>
        <w:pStyle w:val="ListParagraph"/>
        <w:rPr>
          <w:rFonts w:eastAsiaTheme="minorEastAsia"/>
          <w:spacing w:val="-4"/>
        </w:rPr>
      </w:pPr>
    </w:p>
    <w:p w:rsidR="00E5478E" w:rsidRPr="00174343" w:rsidRDefault="00011FA8" w:rsidP="003B05AD">
      <w:pPr>
        <w:pStyle w:val="ListParagraph"/>
        <w:numPr>
          <w:ilvl w:val="0"/>
          <w:numId w:val="14"/>
        </w:numPr>
        <w:ind w:left="0" w:firstLine="567"/>
        <w:rPr>
          <w:rFonts w:eastAsiaTheme="minorEastAsia"/>
          <w:spacing w:val="-4"/>
        </w:rPr>
      </w:pPr>
      <w:r w:rsidRPr="003B05AD">
        <w:rPr>
          <w:rFonts w:eastAsiaTheme="minorEastAsia"/>
          <w:spacing w:val="-4"/>
        </w:rPr>
        <w:t xml:space="preserve">based on the replies to </w:t>
      </w:r>
      <w:r w:rsidR="00993E10">
        <w:rPr>
          <w:rFonts w:eastAsiaTheme="minorEastAsia"/>
          <w:spacing w:val="-4"/>
        </w:rPr>
        <w:t>(a) and (b),</w:t>
      </w:r>
      <w:r w:rsidR="00A74321">
        <w:rPr>
          <w:rFonts w:eastAsiaTheme="minorEastAsia"/>
          <w:spacing w:val="-4"/>
        </w:rPr>
        <w:t xml:space="preserve"> </w:t>
      </w:r>
      <w:r w:rsidRPr="003B05AD">
        <w:rPr>
          <w:rFonts w:eastAsiaTheme="minorEastAsia"/>
          <w:spacing w:val="-4"/>
        </w:rPr>
        <w:t xml:space="preserve">prepare a preliminary </w:t>
      </w:r>
      <w:r w:rsidR="0032087D" w:rsidRPr="003B05AD">
        <w:rPr>
          <w:rFonts w:eastAsiaTheme="minorEastAsia"/>
          <w:spacing w:val="-4"/>
        </w:rPr>
        <w:t xml:space="preserve">analysis </w:t>
      </w:r>
      <w:r w:rsidR="00E5478E" w:rsidRPr="003B05AD">
        <w:rPr>
          <w:rFonts w:eastAsiaTheme="minorEastAsia"/>
          <w:spacing w:val="-4"/>
        </w:rPr>
        <w:t>on the EDVs issues and practices and draft t</w:t>
      </w:r>
      <w:r w:rsidR="0032087D" w:rsidRPr="003B05AD">
        <w:rPr>
          <w:rFonts w:eastAsiaTheme="minorEastAsia"/>
          <w:spacing w:val="-4"/>
        </w:rPr>
        <w:t xml:space="preserve">erms </w:t>
      </w:r>
      <w:r w:rsidR="00E5478E" w:rsidRPr="003B05AD">
        <w:rPr>
          <w:rFonts w:eastAsiaTheme="minorEastAsia"/>
          <w:spacing w:val="-4"/>
        </w:rPr>
        <w:t>of references for a w</w:t>
      </w:r>
      <w:r w:rsidR="0032087D" w:rsidRPr="003B05AD">
        <w:rPr>
          <w:rFonts w:eastAsiaTheme="minorEastAsia"/>
          <w:spacing w:val="-4"/>
        </w:rPr>
        <w:t xml:space="preserve">orking </w:t>
      </w:r>
      <w:r w:rsidR="00E5478E" w:rsidRPr="003B05AD">
        <w:rPr>
          <w:rFonts w:eastAsiaTheme="minorEastAsia"/>
          <w:spacing w:val="-4"/>
        </w:rPr>
        <w:t xml:space="preserve">group on EDV, </w:t>
      </w:r>
      <w:r w:rsidR="00E5478E">
        <w:t>for comments b</w:t>
      </w:r>
      <w:r w:rsidR="003B05AD">
        <w:t xml:space="preserve">y the CAJ by </w:t>
      </w:r>
      <w:r w:rsidR="003B05AD" w:rsidRPr="00174343">
        <w:t>correspondence.</w:t>
      </w:r>
    </w:p>
    <w:p w:rsidR="00E5478E" w:rsidRPr="00174343" w:rsidRDefault="00E5478E" w:rsidP="00E5478E"/>
    <w:p w:rsidR="00E5478E" w:rsidRPr="00174343" w:rsidRDefault="003B05AD" w:rsidP="003B05AD">
      <w:r w:rsidRPr="00174343">
        <w:rPr>
          <w:spacing w:val="-4"/>
        </w:rPr>
        <w:fldChar w:fldCharType="begin"/>
      </w:r>
      <w:r w:rsidRPr="00174343">
        <w:rPr>
          <w:spacing w:val="-4"/>
        </w:rPr>
        <w:instrText xml:space="preserve"> AUTONUM  </w:instrText>
      </w:r>
      <w:r w:rsidRPr="00174343">
        <w:rPr>
          <w:spacing w:val="-4"/>
        </w:rPr>
        <w:fldChar w:fldCharType="end"/>
      </w:r>
      <w:r w:rsidRPr="00174343">
        <w:rPr>
          <w:spacing w:val="-4"/>
        </w:rPr>
        <w:tab/>
      </w:r>
      <w:r w:rsidRPr="00174343">
        <w:rPr>
          <w:rFonts w:eastAsiaTheme="minorEastAsia"/>
          <w:spacing w:val="-4"/>
        </w:rPr>
        <w:t xml:space="preserve">On the </w:t>
      </w:r>
      <w:r w:rsidRPr="006B6F0F">
        <w:rPr>
          <w:rFonts w:eastAsiaTheme="minorEastAsia"/>
          <w:spacing w:val="-4"/>
        </w:rPr>
        <w:t>basis</w:t>
      </w:r>
      <w:r w:rsidR="006B6F0F" w:rsidRPr="006B6F0F">
        <w:rPr>
          <w:rFonts w:eastAsiaTheme="minorEastAsia"/>
          <w:spacing w:val="-4"/>
        </w:rPr>
        <w:t xml:space="preserve"> above</w:t>
      </w:r>
      <w:r w:rsidR="00E5478E" w:rsidRPr="006B6F0F">
        <w:t>,</w:t>
      </w:r>
      <w:r w:rsidR="00E5478E" w:rsidRPr="00174343">
        <w:t xml:space="preserve"> </w:t>
      </w:r>
      <w:r w:rsidRPr="00174343">
        <w:t>the Office of the Union</w:t>
      </w:r>
      <w:r w:rsidR="00301666">
        <w:t xml:space="preserve"> </w:t>
      </w:r>
      <w:r w:rsidR="00A74321">
        <w:t>would</w:t>
      </w:r>
      <w:r w:rsidR="00301666">
        <w:t xml:space="preserve"> </w:t>
      </w:r>
      <w:r w:rsidR="00E5478E" w:rsidRPr="00174343">
        <w:t>prepare a document for the consideration at the seventy</w:t>
      </w:r>
      <w:r w:rsidR="00E5478E" w:rsidRPr="00174343">
        <w:noBreakHyphen/>
      </w:r>
      <w:r w:rsidR="00A74321">
        <w:t>seventh</w:t>
      </w:r>
      <w:r w:rsidR="00E5478E" w:rsidRPr="00174343">
        <w:t xml:space="preserve"> session of the CAJ, to be held on October 28, 2020.</w:t>
      </w:r>
    </w:p>
    <w:p w:rsidR="00232ECD" w:rsidRPr="00174343" w:rsidRDefault="00232ECD" w:rsidP="005A38E0">
      <w:pPr>
        <w:rPr>
          <w:spacing w:val="-2"/>
        </w:rPr>
      </w:pPr>
    </w:p>
    <w:p w:rsidR="005A38E0" w:rsidRPr="00174343" w:rsidRDefault="005A38E0" w:rsidP="00C91637">
      <w:pPr>
        <w:keepLines/>
        <w:rPr>
          <w:spacing w:val="-2"/>
        </w:rPr>
      </w:pPr>
      <w:r w:rsidRPr="00174343">
        <w:rPr>
          <w:spacing w:val="-2"/>
        </w:rPr>
        <w:fldChar w:fldCharType="begin"/>
      </w:r>
      <w:r w:rsidRPr="00174343">
        <w:rPr>
          <w:spacing w:val="-2"/>
        </w:rPr>
        <w:instrText xml:space="preserve"> AUTONUM  </w:instrText>
      </w:r>
      <w:r w:rsidRPr="00174343">
        <w:rPr>
          <w:spacing w:val="-2"/>
        </w:rPr>
        <w:fldChar w:fldCharType="end"/>
      </w:r>
      <w:r w:rsidRPr="00174343">
        <w:rPr>
          <w:spacing w:val="-2"/>
        </w:rPr>
        <w:tab/>
        <w:t xml:space="preserve">The </w:t>
      </w:r>
      <w:r w:rsidRPr="00174343">
        <w:rPr>
          <w:snapToGrid w:val="0"/>
          <w:spacing w:val="-2"/>
        </w:rPr>
        <w:t>CAJ n</w:t>
      </w:r>
      <w:r w:rsidRPr="00174343">
        <w:rPr>
          <w:spacing w:val="-2"/>
        </w:rPr>
        <w:t xml:space="preserve">oted that there had been </w:t>
      </w:r>
      <w:r w:rsidR="00550C7D" w:rsidRPr="00174343">
        <w:rPr>
          <w:spacing w:val="-2"/>
        </w:rPr>
        <w:t xml:space="preserve">no developments concerning a possible meeting of the Office of the Union with </w:t>
      </w:r>
      <w:r w:rsidR="001E73D4" w:rsidRPr="00174343">
        <w:rPr>
          <w:spacing w:val="-2"/>
        </w:rPr>
        <w:t>the International Community of Breeders of Asexually Reproduced Ornamental and Fruit Varieties (CIOPORA)</w:t>
      </w:r>
      <w:r w:rsidR="00550C7D" w:rsidRPr="00174343">
        <w:rPr>
          <w:spacing w:val="-2"/>
        </w:rPr>
        <w:t xml:space="preserve">, </w:t>
      </w:r>
      <w:r w:rsidR="001E73D4" w:rsidRPr="00174343">
        <w:rPr>
          <w:spacing w:val="-2"/>
        </w:rPr>
        <w:t>the International Seed Federation (ISF)</w:t>
      </w:r>
      <w:r w:rsidR="00550C7D" w:rsidRPr="00174343">
        <w:rPr>
          <w:spacing w:val="-2"/>
        </w:rPr>
        <w:t xml:space="preserve"> and </w:t>
      </w:r>
      <w:r w:rsidR="001E73D4" w:rsidRPr="00174343">
        <w:rPr>
          <w:spacing w:val="-2"/>
        </w:rPr>
        <w:t xml:space="preserve">the World Intellectual Property Organization (WIPO) </w:t>
      </w:r>
      <w:r w:rsidR="00550C7D" w:rsidRPr="00174343">
        <w:rPr>
          <w:spacing w:val="-2"/>
        </w:rPr>
        <w:t>in order to explore the possible role of UPOV in alternative dispute settlement mechanisms for matters concerning EDVs, including the prov</w:t>
      </w:r>
      <w:r w:rsidR="001E73D4" w:rsidRPr="00174343">
        <w:rPr>
          <w:spacing w:val="-2"/>
        </w:rPr>
        <w:t xml:space="preserve">ision of experts on EDV matters, </w:t>
      </w:r>
      <w:r w:rsidR="00F66E79" w:rsidRPr="00174343">
        <w:rPr>
          <w:spacing w:val="-2"/>
        </w:rPr>
        <w:t>and noted t</w:t>
      </w:r>
      <w:r w:rsidR="001E73D4" w:rsidRPr="00174343">
        <w:rPr>
          <w:spacing w:val="-2"/>
        </w:rPr>
        <w:t xml:space="preserve">hat the Office of the Union </w:t>
      </w:r>
      <w:r w:rsidR="00F66E79" w:rsidRPr="00174343">
        <w:rPr>
          <w:spacing w:val="-2"/>
        </w:rPr>
        <w:t xml:space="preserve">would not </w:t>
      </w:r>
      <w:r w:rsidR="001E73D4" w:rsidRPr="00174343">
        <w:rPr>
          <w:spacing w:val="-2"/>
        </w:rPr>
        <w:t>pursue this matter further unless there is a change of circumstances.</w:t>
      </w:r>
    </w:p>
    <w:p w:rsidR="005A38E0" w:rsidRPr="00174343" w:rsidRDefault="005A38E0" w:rsidP="006D7C19"/>
    <w:p w:rsidR="00BA2459" w:rsidRPr="00174343" w:rsidRDefault="00BA2459" w:rsidP="006D7C19"/>
    <w:p w:rsidR="006D7C19" w:rsidRPr="00174343" w:rsidRDefault="006D7C19" w:rsidP="00C91637">
      <w:pPr>
        <w:keepNext/>
        <w:rPr>
          <w:snapToGrid w:val="0"/>
          <w:u w:val="single"/>
        </w:rPr>
      </w:pPr>
      <w:r w:rsidRPr="00174343">
        <w:rPr>
          <w:snapToGrid w:val="0"/>
          <w:u w:val="single"/>
        </w:rPr>
        <w:t>Development of information materials concerning the UPOV Convention (document CAJ/76/4)</w:t>
      </w:r>
    </w:p>
    <w:p w:rsidR="006D7C19" w:rsidRPr="00174343" w:rsidRDefault="006D7C19" w:rsidP="00C91637">
      <w:pPr>
        <w:keepNext/>
      </w:pPr>
    </w:p>
    <w:p w:rsidR="006D7C19" w:rsidRPr="00174343" w:rsidRDefault="006D7C19" w:rsidP="00C91637">
      <w:pPr>
        <w:keepNext/>
        <w:rPr>
          <w:snapToGrid w:val="0"/>
        </w:rPr>
      </w:pPr>
      <w:r w:rsidRPr="00174343">
        <w:rPr>
          <w:snapToGrid w:val="0"/>
        </w:rPr>
        <w:fldChar w:fldCharType="begin"/>
      </w:r>
      <w:r w:rsidRPr="00174343">
        <w:rPr>
          <w:snapToGrid w:val="0"/>
        </w:rPr>
        <w:instrText xml:space="preserve"> AUTONUM  </w:instrText>
      </w:r>
      <w:r w:rsidRPr="00174343">
        <w:rPr>
          <w:snapToGrid w:val="0"/>
        </w:rPr>
        <w:fldChar w:fldCharType="end"/>
      </w:r>
      <w:r w:rsidRPr="00174343">
        <w:rPr>
          <w:snapToGrid w:val="0"/>
        </w:rPr>
        <w:tab/>
        <w:t>The CAJ considered document CAJ/76/4.</w:t>
      </w:r>
    </w:p>
    <w:p w:rsidR="005A38E0" w:rsidRPr="00174343" w:rsidRDefault="005A38E0" w:rsidP="00C91637">
      <w:pPr>
        <w:keepNext/>
      </w:pPr>
    </w:p>
    <w:p w:rsidR="0063322D" w:rsidRPr="00174343" w:rsidRDefault="0063322D" w:rsidP="00C91637">
      <w:pPr>
        <w:keepNext/>
        <w:keepLines/>
        <w:outlineLvl w:val="0"/>
        <w:rPr>
          <w:i/>
        </w:rPr>
      </w:pPr>
      <w:r w:rsidRPr="00174343">
        <w:rPr>
          <w:i/>
        </w:rPr>
        <w:t>Information Materials</w:t>
      </w:r>
    </w:p>
    <w:p w:rsidR="0063322D" w:rsidRPr="00174343" w:rsidRDefault="0063322D" w:rsidP="00C91637">
      <w:pPr>
        <w:keepNext/>
      </w:pPr>
    </w:p>
    <w:p w:rsidR="005A38E0" w:rsidRPr="00002FE2" w:rsidRDefault="005A38E0" w:rsidP="005A38E0">
      <w:pPr>
        <w:rPr>
          <w:spacing w:val="-2"/>
        </w:rPr>
      </w:pPr>
      <w:r w:rsidRPr="00174343">
        <w:rPr>
          <w:spacing w:val="-2"/>
        </w:rPr>
        <w:fldChar w:fldCharType="begin"/>
      </w:r>
      <w:r w:rsidRPr="00174343">
        <w:rPr>
          <w:spacing w:val="-2"/>
        </w:rPr>
        <w:instrText xml:space="preserve"> AUTONUM  </w:instrText>
      </w:r>
      <w:r w:rsidRPr="00174343">
        <w:rPr>
          <w:spacing w:val="-2"/>
        </w:rPr>
        <w:fldChar w:fldCharType="end"/>
      </w:r>
      <w:r w:rsidRPr="00174343">
        <w:rPr>
          <w:spacing w:val="-2"/>
        </w:rPr>
        <w:tab/>
        <w:t xml:space="preserve">The </w:t>
      </w:r>
      <w:r w:rsidRPr="00174343">
        <w:rPr>
          <w:snapToGrid w:val="0"/>
          <w:spacing w:val="-2"/>
        </w:rPr>
        <w:t>CAJ n</w:t>
      </w:r>
      <w:r w:rsidRPr="00174343">
        <w:rPr>
          <w:spacing w:val="-2"/>
        </w:rPr>
        <w:t xml:space="preserve">oted that </w:t>
      </w:r>
      <w:r w:rsidR="008D6A04" w:rsidRPr="00174343">
        <w:rPr>
          <w:spacing w:val="-2"/>
        </w:rPr>
        <w:t xml:space="preserve">matters concerning essentially derived varieties </w:t>
      </w:r>
      <w:r w:rsidR="00C91637" w:rsidRPr="00174343">
        <w:rPr>
          <w:spacing w:val="-2"/>
        </w:rPr>
        <w:t>were</w:t>
      </w:r>
      <w:r w:rsidR="008D6A04" w:rsidRPr="00174343">
        <w:rPr>
          <w:spacing w:val="-2"/>
        </w:rPr>
        <w:t xml:space="preserve"> considered in </w:t>
      </w:r>
      <w:r w:rsidR="008D6A04" w:rsidRPr="00002FE2">
        <w:rPr>
          <w:spacing w:val="-2"/>
        </w:rPr>
        <w:t>document CAJ/76/3.</w:t>
      </w:r>
    </w:p>
    <w:p w:rsidR="005A38E0" w:rsidRPr="00002FE2" w:rsidRDefault="005A38E0" w:rsidP="005A38E0"/>
    <w:p w:rsidR="005A38E0" w:rsidRPr="00002FE2" w:rsidRDefault="005A38E0" w:rsidP="005A38E0">
      <w:r w:rsidRPr="00002FE2">
        <w:fldChar w:fldCharType="begin"/>
      </w:r>
      <w:r w:rsidRPr="00002FE2">
        <w:instrText xml:space="preserve"> AUTONUM  </w:instrText>
      </w:r>
      <w:r w:rsidRPr="00002FE2">
        <w:fldChar w:fldCharType="end"/>
      </w:r>
      <w:r w:rsidRPr="00002FE2">
        <w:tab/>
        <w:t xml:space="preserve">The </w:t>
      </w:r>
      <w:r w:rsidRPr="00002FE2">
        <w:rPr>
          <w:snapToGrid w:val="0"/>
        </w:rPr>
        <w:t>CAJ n</w:t>
      </w:r>
      <w:r w:rsidRPr="00002FE2">
        <w:t xml:space="preserve">oted that </w:t>
      </w:r>
      <w:r w:rsidR="008D6A04" w:rsidRPr="00002FE2">
        <w:t xml:space="preserve">matters concerning variety denominations </w:t>
      </w:r>
      <w:r w:rsidR="00C91637" w:rsidRPr="00002FE2">
        <w:t>were</w:t>
      </w:r>
      <w:r w:rsidR="008D6A04" w:rsidRPr="00002FE2">
        <w:t xml:space="preserve"> considered in document</w:t>
      </w:r>
      <w:r w:rsidR="00950E78" w:rsidRPr="00002FE2">
        <w:t>s</w:t>
      </w:r>
      <w:r w:rsidR="008D6A04" w:rsidRPr="00002FE2">
        <w:t xml:space="preserve"> CAJ/76/6 </w:t>
      </w:r>
      <w:r w:rsidR="00950E78" w:rsidRPr="00002FE2">
        <w:t xml:space="preserve">and CAJ/76/6 Add. </w:t>
      </w:r>
      <w:r w:rsidR="008D6A04" w:rsidRPr="00002FE2">
        <w:t>“Variety denominations”</w:t>
      </w:r>
      <w:r w:rsidR="00950E78" w:rsidRPr="00002FE2">
        <w:t xml:space="preserve">. </w:t>
      </w:r>
    </w:p>
    <w:p w:rsidR="005A38E0" w:rsidRPr="00002FE2" w:rsidRDefault="005A38E0" w:rsidP="005A38E0"/>
    <w:p w:rsidR="005A38E0" w:rsidRPr="00002FE2" w:rsidRDefault="005A38E0" w:rsidP="00C91637">
      <w:pPr>
        <w:pStyle w:val="Heading3"/>
      </w:pPr>
      <w:bookmarkStart w:id="2" w:name="_Toc494723824"/>
      <w:r w:rsidRPr="00002FE2">
        <w:t>Tentative Program for the Development of Information Materials</w:t>
      </w:r>
      <w:bookmarkEnd w:id="2"/>
      <w:r w:rsidRPr="00002FE2">
        <w:t xml:space="preserve"> </w:t>
      </w:r>
    </w:p>
    <w:p w:rsidR="008D6A04" w:rsidRPr="00002FE2" w:rsidRDefault="008D6A04" w:rsidP="00C91637">
      <w:pPr>
        <w:keepNext/>
      </w:pPr>
    </w:p>
    <w:p w:rsidR="0047605F" w:rsidRPr="00002FE2" w:rsidRDefault="0063322D" w:rsidP="00C91637">
      <w:pPr>
        <w:keepLines/>
        <w:rPr>
          <w:rFonts w:eastAsiaTheme="minorEastAsia"/>
        </w:rPr>
      </w:pPr>
      <w:r w:rsidRPr="00002FE2">
        <w:rPr>
          <w:i/>
          <w:spacing w:val="-2"/>
        </w:rPr>
        <w:fldChar w:fldCharType="begin"/>
      </w:r>
      <w:r w:rsidRPr="00002FE2">
        <w:rPr>
          <w:spacing w:val="-2"/>
        </w:rPr>
        <w:instrText xml:space="preserve"> AUTONUM  </w:instrText>
      </w:r>
      <w:r w:rsidRPr="00002FE2">
        <w:rPr>
          <w:i/>
          <w:spacing w:val="-2"/>
        </w:rPr>
        <w:fldChar w:fldCharType="end"/>
      </w:r>
      <w:r w:rsidRPr="00002FE2">
        <w:rPr>
          <w:spacing w:val="-2"/>
        </w:rPr>
        <w:tab/>
      </w:r>
      <w:r w:rsidRPr="00002FE2">
        <w:rPr>
          <w:rFonts w:eastAsiaTheme="minorEastAsia"/>
        </w:rPr>
        <w:t>The CAJ noted the</w:t>
      </w:r>
      <w:r w:rsidRPr="00002FE2">
        <w:t xml:space="preserve"> </w:t>
      </w:r>
      <w:r w:rsidR="003B05AD" w:rsidRPr="00002FE2">
        <w:rPr>
          <w:rFonts w:eastAsiaTheme="minorEastAsia"/>
        </w:rPr>
        <w:t>suggestion</w:t>
      </w:r>
      <w:r w:rsidRPr="00002FE2">
        <w:rPr>
          <w:rFonts w:eastAsiaTheme="minorEastAsia"/>
        </w:rPr>
        <w:t xml:space="preserve"> by Japan </w:t>
      </w:r>
      <w:r w:rsidR="001E73D4" w:rsidRPr="00002FE2">
        <w:rPr>
          <w:rFonts w:eastAsiaTheme="minorEastAsia"/>
        </w:rPr>
        <w:t>to develop guidance on the term “unauthorized use of propagating material”, in Article 14(2) of the 1991 Act of the UPOV Convention</w:t>
      </w:r>
      <w:r w:rsidR="00433FE3" w:rsidRPr="00002FE2">
        <w:rPr>
          <w:rFonts w:eastAsiaTheme="minorEastAsia"/>
        </w:rPr>
        <w:t>.</w:t>
      </w:r>
      <w:r w:rsidR="00E5478E" w:rsidRPr="00002FE2">
        <w:rPr>
          <w:rFonts w:eastAsiaTheme="minorEastAsia"/>
        </w:rPr>
        <w:t xml:space="preserve"> </w:t>
      </w:r>
    </w:p>
    <w:p w:rsidR="000D01B7" w:rsidRPr="00002FE2" w:rsidRDefault="000D01B7" w:rsidP="00C91637">
      <w:pPr>
        <w:keepLines/>
        <w:rPr>
          <w:rFonts w:eastAsiaTheme="minorEastAsia"/>
        </w:rPr>
      </w:pPr>
    </w:p>
    <w:p w:rsidR="0029098F" w:rsidRPr="00002FE2" w:rsidRDefault="00730592" w:rsidP="0029098F">
      <w:pPr>
        <w:keepLines/>
        <w:rPr>
          <w:rFonts w:eastAsiaTheme="minorEastAsia"/>
        </w:rPr>
      </w:pPr>
      <w:r w:rsidRPr="00002FE2">
        <w:fldChar w:fldCharType="begin"/>
      </w:r>
      <w:r w:rsidRPr="00002FE2">
        <w:instrText xml:space="preserve"> AUTONUM  </w:instrText>
      </w:r>
      <w:r w:rsidRPr="00002FE2">
        <w:fldChar w:fldCharType="end"/>
      </w:r>
      <w:r w:rsidRPr="00002FE2">
        <w:tab/>
      </w:r>
      <w:r w:rsidRPr="00002FE2">
        <w:rPr>
          <w:rFonts w:eastAsiaTheme="minorEastAsia"/>
        </w:rPr>
        <w:t xml:space="preserve">The CAJ agreed </w:t>
      </w:r>
      <w:r w:rsidR="0029098F" w:rsidRPr="00002FE2">
        <w:rPr>
          <w:rFonts w:eastAsiaTheme="minorEastAsia"/>
        </w:rPr>
        <w:t xml:space="preserve">to include an item in </w:t>
      </w:r>
      <w:r w:rsidR="0029098F" w:rsidRPr="00002FE2">
        <w:t>the agenda for the seventy</w:t>
      </w:r>
      <w:r w:rsidR="0029098F" w:rsidRPr="00002FE2">
        <w:noBreakHyphen/>
        <w:t xml:space="preserve">seventh session of the CAJ to be held on October 28, 2020, to consider a document with information and proposals from CAJ members and observers concerning </w:t>
      </w:r>
      <w:r w:rsidR="0029098F" w:rsidRPr="00002FE2">
        <w:rPr>
          <w:rFonts w:eastAsiaTheme="minorEastAsia"/>
        </w:rPr>
        <w:t>the</w:t>
      </w:r>
      <w:r w:rsidR="0029098F" w:rsidRPr="00F54FD3">
        <w:rPr>
          <w:rFonts w:eastAsiaTheme="minorEastAsia"/>
        </w:rPr>
        <w:t xml:space="preserve"> term “unauthorized u</w:t>
      </w:r>
      <w:r w:rsidR="0029098F">
        <w:rPr>
          <w:rFonts w:eastAsiaTheme="minorEastAsia"/>
        </w:rPr>
        <w:t xml:space="preserve">se of propagating material”, in relation to trees, in </w:t>
      </w:r>
      <w:r w:rsidR="0029098F" w:rsidRPr="00F54FD3">
        <w:rPr>
          <w:rFonts w:eastAsiaTheme="minorEastAsia"/>
        </w:rPr>
        <w:t xml:space="preserve">Article 14(2) of the 1991 Act of the </w:t>
      </w:r>
      <w:r w:rsidR="0029098F" w:rsidRPr="00002FE2">
        <w:rPr>
          <w:rFonts w:eastAsiaTheme="minorEastAsia"/>
        </w:rPr>
        <w:t xml:space="preserve">UPOV Convention. </w:t>
      </w:r>
    </w:p>
    <w:p w:rsidR="0029098F" w:rsidRPr="00002FE2" w:rsidRDefault="0029098F" w:rsidP="000D01B7">
      <w:pPr>
        <w:keepLines/>
        <w:rPr>
          <w:rFonts w:eastAsiaTheme="minorEastAsia"/>
        </w:rPr>
      </w:pPr>
    </w:p>
    <w:p w:rsidR="000D01B7" w:rsidRPr="000D01B7" w:rsidRDefault="003B05AD" w:rsidP="000D01B7">
      <w:pPr>
        <w:keepLines/>
        <w:rPr>
          <w:rFonts w:eastAsiaTheme="minorEastAsia"/>
        </w:rPr>
      </w:pPr>
      <w:r w:rsidRPr="00002FE2">
        <w:lastRenderedPageBreak/>
        <w:fldChar w:fldCharType="begin"/>
      </w:r>
      <w:r w:rsidRPr="00002FE2">
        <w:instrText xml:space="preserve"> AUTONUM  </w:instrText>
      </w:r>
      <w:r w:rsidRPr="00002FE2">
        <w:fldChar w:fldCharType="end"/>
      </w:r>
      <w:r w:rsidRPr="00002FE2">
        <w:tab/>
      </w:r>
      <w:r w:rsidR="0029098F" w:rsidRPr="00002FE2">
        <w:rPr>
          <w:rFonts w:eastAsiaTheme="minorEastAsia"/>
        </w:rPr>
        <w:t xml:space="preserve">The CAJ agreed that </w:t>
      </w:r>
      <w:r w:rsidR="000D01B7" w:rsidRPr="00002FE2">
        <w:t>t</w:t>
      </w:r>
      <w:r w:rsidR="000D01B7" w:rsidRPr="00002FE2">
        <w:rPr>
          <w:rFonts w:eastAsiaTheme="minorEastAsia"/>
          <w:spacing w:val="-4"/>
        </w:rPr>
        <w:t xml:space="preserve">he Office of the Union </w:t>
      </w:r>
      <w:r w:rsidR="0019347A" w:rsidRPr="00002FE2">
        <w:rPr>
          <w:rFonts w:eastAsiaTheme="minorEastAsia"/>
          <w:spacing w:val="-4"/>
        </w:rPr>
        <w:t>should</w:t>
      </w:r>
      <w:r w:rsidR="000D01B7" w:rsidRPr="00002FE2">
        <w:rPr>
          <w:rFonts w:eastAsiaTheme="minorEastAsia"/>
          <w:spacing w:val="-4"/>
        </w:rPr>
        <w:t xml:space="preserve"> invite members and observers to </w:t>
      </w:r>
      <w:r w:rsidR="004E333C" w:rsidRPr="00002FE2">
        <w:rPr>
          <w:rFonts w:eastAsiaTheme="minorEastAsia"/>
          <w:spacing w:val="-4"/>
        </w:rPr>
        <w:t xml:space="preserve">provide information and </w:t>
      </w:r>
      <w:r w:rsidR="000D01B7" w:rsidRPr="00002FE2">
        <w:rPr>
          <w:rFonts w:eastAsiaTheme="minorEastAsia"/>
          <w:spacing w:val="-4"/>
        </w:rPr>
        <w:t>make proposals by correspondence</w:t>
      </w:r>
      <w:r w:rsidR="000D01B7" w:rsidRPr="00232ECD">
        <w:rPr>
          <w:rFonts w:eastAsiaTheme="minorEastAsia"/>
          <w:spacing w:val="-4"/>
        </w:rPr>
        <w:t xml:space="preserve"> </w:t>
      </w:r>
      <w:r w:rsidR="000D01B7" w:rsidRPr="00F54FD3">
        <w:rPr>
          <w:rFonts w:eastAsiaTheme="minorEastAsia"/>
        </w:rPr>
        <w:t xml:space="preserve">on the term “unauthorized use of propagating material”, </w:t>
      </w:r>
      <w:r w:rsidR="004723E7">
        <w:rPr>
          <w:rFonts w:eastAsiaTheme="minorEastAsia"/>
        </w:rPr>
        <w:t>in relation to trees,</w:t>
      </w:r>
      <w:r w:rsidR="004723E7" w:rsidRPr="00F54FD3">
        <w:rPr>
          <w:rFonts w:eastAsiaTheme="minorEastAsia"/>
        </w:rPr>
        <w:t xml:space="preserve"> </w:t>
      </w:r>
      <w:r w:rsidR="000D01B7" w:rsidRPr="00F54FD3">
        <w:rPr>
          <w:rFonts w:eastAsiaTheme="minorEastAsia"/>
        </w:rPr>
        <w:t>in Article 14(2) of the 1991 Act of the UPOV Convention</w:t>
      </w:r>
      <w:r w:rsidR="000D01B7">
        <w:rPr>
          <w:rFonts w:eastAsiaTheme="minorEastAsia"/>
        </w:rPr>
        <w:t xml:space="preserve">.  </w:t>
      </w:r>
      <w:r w:rsidR="000D01B7">
        <w:rPr>
          <w:spacing w:val="-4"/>
        </w:rPr>
        <w:t>B</w:t>
      </w:r>
      <w:r w:rsidR="000D01B7" w:rsidRPr="00232ECD">
        <w:t>ased on the</w:t>
      </w:r>
      <w:r w:rsidR="000D01B7" w:rsidRPr="00232ECD">
        <w:rPr>
          <w:rFonts w:eastAsiaTheme="minorEastAsia"/>
        </w:rPr>
        <w:t xml:space="preserve"> </w:t>
      </w:r>
      <w:r w:rsidR="000D01B7" w:rsidRPr="00232ECD">
        <w:rPr>
          <w:lang w:eastAsia="ja-JP"/>
        </w:rPr>
        <w:t>proposals received by correspondence</w:t>
      </w:r>
      <w:r w:rsidR="000D01B7" w:rsidRPr="00232ECD">
        <w:rPr>
          <w:rFonts w:eastAsiaTheme="minorEastAsia"/>
        </w:rPr>
        <w:t>, t</w:t>
      </w:r>
      <w:r w:rsidR="000D01B7" w:rsidRPr="00232ECD">
        <w:t xml:space="preserve">he Office of the Union </w:t>
      </w:r>
      <w:r w:rsidR="000D01B7">
        <w:rPr>
          <w:rFonts w:eastAsiaTheme="minorEastAsia"/>
          <w:spacing w:val="-4"/>
        </w:rPr>
        <w:t>would</w:t>
      </w:r>
      <w:r w:rsidR="000D01B7" w:rsidRPr="00232ECD">
        <w:rPr>
          <w:rFonts w:eastAsiaTheme="minorEastAsia"/>
          <w:spacing w:val="-4"/>
        </w:rPr>
        <w:t xml:space="preserve"> </w:t>
      </w:r>
      <w:r w:rsidR="000D01B7" w:rsidRPr="00232ECD">
        <w:t xml:space="preserve">prepare </w:t>
      </w:r>
      <w:r w:rsidR="000D01B7">
        <w:t>a document identifying substantive matters with proposals for consideration</w:t>
      </w:r>
      <w:r w:rsidR="000D01B7" w:rsidRPr="00232ECD">
        <w:t xml:space="preserve"> at the seventy</w:t>
      </w:r>
      <w:r w:rsidR="000D01B7" w:rsidRPr="00232ECD">
        <w:noBreakHyphen/>
      </w:r>
      <w:r w:rsidR="0073297D">
        <w:t>seventh</w:t>
      </w:r>
      <w:r w:rsidR="000D01B7" w:rsidRPr="00232ECD">
        <w:t xml:space="preserve"> session of the CAJ, to be held on October 28, 2020.</w:t>
      </w:r>
    </w:p>
    <w:p w:rsidR="000D01B7" w:rsidRDefault="000D01B7" w:rsidP="00C91637">
      <w:pPr>
        <w:keepLines/>
        <w:rPr>
          <w:rFonts w:eastAsiaTheme="minorEastAsia"/>
        </w:rPr>
      </w:pPr>
    </w:p>
    <w:p w:rsidR="00AB65AA" w:rsidRPr="001A45D8" w:rsidRDefault="00AB65AA" w:rsidP="001A45D8"/>
    <w:p w:rsidR="001A45D8" w:rsidRPr="001A45D8" w:rsidRDefault="001A45D8" w:rsidP="001A45D8">
      <w:pPr>
        <w:keepNext/>
        <w:outlineLvl w:val="1"/>
        <w:rPr>
          <w:u w:val="single"/>
        </w:rPr>
      </w:pPr>
      <w:r w:rsidRPr="001A45D8">
        <w:rPr>
          <w:u w:val="single"/>
        </w:rPr>
        <w:t xml:space="preserve">TGP documents </w:t>
      </w:r>
    </w:p>
    <w:p w:rsidR="001A45D8" w:rsidRPr="001A45D8" w:rsidRDefault="001A45D8" w:rsidP="00C46BDF">
      <w:pPr>
        <w:keepNext/>
        <w:outlineLvl w:val="1"/>
        <w:rPr>
          <w:rFonts w:eastAsiaTheme="minorEastAsia"/>
          <w:u w:val="single"/>
        </w:rPr>
      </w:pPr>
    </w:p>
    <w:p w:rsidR="001A45D8" w:rsidRPr="001A45D8" w:rsidRDefault="001A45D8" w:rsidP="00C46BDF">
      <w:pPr>
        <w:keepNext/>
      </w:pPr>
      <w:r w:rsidRPr="001A45D8">
        <w:fldChar w:fldCharType="begin"/>
      </w:r>
      <w:r w:rsidRPr="001A45D8">
        <w:instrText xml:space="preserve"> AUTONUM  </w:instrText>
      </w:r>
      <w:r w:rsidRPr="001A45D8">
        <w:fldChar w:fldCharType="end"/>
      </w:r>
      <w:r w:rsidRPr="001A45D8">
        <w:tab/>
        <w:t>The CAJ considered documents CAJ/</w:t>
      </w:r>
      <w:r w:rsidR="00344490">
        <w:t>76/5</w:t>
      </w:r>
      <w:r w:rsidRPr="001A45D8">
        <w:t xml:space="preserve"> and </w:t>
      </w:r>
      <w:r w:rsidRPr="001A45D8">
        <w:rPr>
          <w:snapToGrid w:val="0"/>
        </w:rPr>
        <w:t>CAJ/7</w:t>
      </w:r>
      <w:r w:rsidR="00B21D99">
        <w:rPr>
          <w:snapToGrid w:val="0"/>
        </w:rPr>
        <w:t>6/2</w:t>
      </w:r>
      <w:r w:rsidRPr="001A45D8">
        <w:rPr>
          <w:snapToGrid w:val="0"/>
        </w:rPr>
        <w:t>.</w:t>
      </w:r>
    </w:p>
    <w:p w:rsidR="001A45D8" w:rsidRPr="001A45D8" w:rsidRDefault="001A45D8" w:rsidP="00C46BDF">
      <w:pPr>
        <w:keepNext/>
      </w:pPr>
    </w:p>
    <w:p w:rsidR="001A45D8" w:rsidRPr="001A45D8" w:rsidRDefault="001A45D8" w:rsidP="00C46BDF">
      <w:pPr>
        <w:keepNext/>
        <w:outlineLvl w:val="2"/>
        <w:rPr>
          <w:i/>
        </w:rPr>
      </w:pPr>
      <w:r w:rsidRPr="001A45D8">
        <w:rPr>
          <w:i/>
        </w:rPr>
        <w:t>Documents to be considered by the CAJ</w:t>
      </w:r>
    </w:p>
    <w:p w:rsidR="00854CBF" w:rsidRDefault="00854CBF" w:rsidP="00C46BDF">
      <w:pPr>
        <w:keepNext/>
        <w:ind w:left="1985" w:hanging="1418"/>
        <w:outlineLvl w:val="3"/>
        <w:rPr>
          <w:i/>
          <w:snapToGrid w:val="0"/>
        </w:rPr>
      </w:pPr>
      <w:bookmarkStart w:id="3" w:name="_Toc522890083"/>
    </w:p>
    <w:p w:rsidR="001A45D8" w:rsidRPr="001A45D8" w:rsidRDefault="001A45D8" w:rsidP="00C46BDF">
      <w:pPr>
        <w:keepNext/>
        <w:ind w:left="1985" w:hanging="1418"/>
        <w:outlineLvl w:val="3"/>
        <w:rPr>
          <w:i/>
          <w:snapToGrid w:val="0"/>
        </w:rPr>
      </w:pPr>
      <w:r w:rsidRPr="001A45D8">
        <w:rPr>
          <w:i/>
          <w:snapToGrid w:val="0"/>
        </w:rPr>
        <w:t>TGP/7:  Development of Test Guidelines (Revision) (document TGP/7/</w:t>
      </w:r>
      <w:r w:rsidR="005167DB">
        <w:rPr>
          <w:i/>
          <w:snapToGrid w:val="0"/>
        </w:rPr>
        <w:t>7</w:t>
      </w:r>
      <w:r w:rsidRPr="001A45D8">
        <w:rPr>
          <w:i/>
          <w:snapToGrid w:val="0"/>
        </w:rPr>
        <w:t> Draft </w:t>
      </w:r>
      <w:r w:rsidR="005167DB">
        <w:rPr>
          <w:i/>
          <w:snapToGrid w:val="0"/>
        </w:rPr>
        <w:t>1 Rev.</w:t>
      </w:r>
      <w:r w:rsidRPr="001A45D8">
        <w:rPr>
          <w:i/>
          <w:snapToGrid w:val="0"/>
        </w:rPr>
        <w:t>)</w:t>
      </w:r>
      <w:bookmarkEnd w:id="3"/>
    </w:p>
    <w:p w:rsidR="001A45D8" w:rsidRPr="001A45D8" w:rsidRDefault="001A45D8" w:rsidP="00C46BDF">
      <w:pPr>
        <w:keepNext/>
      </w:pPr>
    </w:p>
    <w:p w:rsidR="001A45D8" w:rsidRPr="001A45D8" w:rsidRDefault="001A45D8" w:rsidP="00C46BDF">
      <w:pPr>
        <w:keepLines/>
        <w:rPr>
          <w:rFonts w:eastAsia="SimSun"/>
          <w:snapToGrid w:val="0"/>
          <w:lang w:eastAsia="ja-JP"/>
        </w:rPr>
      </w:pPr>
      <w:r w:rsidRPr="001A45D8">
        <w:rPr>
          <w:rFonts w:eastAsia="SimSun"/>
          <w:snapToGrid w:val="0"/>
          <w:lang w:eastAsia="ja-JP"/>
        </w:rPr>
        <w:fldChar w:fldCharType="begin"/>
      </w:r>
      <w:r w:rsidRPr="001A45D8">
        <w:rPr>
          <w:rFonts w:eastAsia="SimSun"/>
          <w:snapToGrid w:val="0"/>
          <w:lang w:eastAsia="ja-JP"/>
        </w:rPr>
        <w:instrText xml:space="preserve"> AUTONUM  </w:instrText>
      </w:r>
      <w:r w:rsidRPr="001A45D8">
        <w:rPr>
          <w:rFonts w:eastAsia="SimSun"/>
          <w:snapToGrid w:val="0"/>
          <w:lang w:eastAsia="ja-JP"/>
        </w:rPr>
        <w:fldChar w:fldCharType="end"/>
      </w:r>
      <w:r w:rsidRPr="001A45D8">
        <w:rPr>
          <w:rFonts w:eastAsia="SimSun"/>
          <w:snapToGrid w:val="0"/>
          <w:lang w:eastAsia="ja-JP"/>
        </w:rPr>
        <w:tab/>
      </w:r>
      <w:r w:rsidR="003B6EFA" w:rsidRPr="009314D2">
        <w:rPr>
          <w:rFonts w:eastAsia="SimSun"/>
          <w:snapToGrid w:val="0"/>
          <w:lang w:eastAsia="ja-JP"/>
        </w:rPr>
        <w:t xml:space="preserve">The CAJ noted that no changes to TGP/7/7 Draft 1 </w:t>
      </w:r>
      <w:r w:rsidR="00433FE3">
        <w:rPr>
          <w:rFonts w:eastAsia="SimSun"/>
          <w:snapToGrid w:val="0"/>
          <w:lang w:eastAsia="ja-JP"/>
        </w:rPr>
        <w:t xml:space="preserve">had been </w:t>
      </w:r>
      <w:r w:rsidR="003B6EFA" w:rsidRPr="009314D2">
        <w:rPr>
          <w:rFonts w:eastAsia="SimSun"/>
          <w:snapToGrid w:val="0"/>
          <w:lang w:eastAsia="ja-JP"/>
        </w:rPr>
        <w:t xml:space="preserve">introduced by </w:t>
      </w:r>
      <w:r w:rsidR="003B6EFA" w:rsidRPr="009314D2">
        <w:t>the TC at its fifty</w:t>
      </w:r>
      <w:r w:rsidR="003B6EFA" w:rsidRPr="009314D2">
        <w:noBreakHyphen/>
        <w:t>fifth session, as provided</w:t>
      </w:r>
      <w:r w:rsidR="00FE6718" w:rsidRPr="009314D2">
        <w:t xml:space="preserve"> in document CAJ/76/2</w:t>
      </w:r>
      <w:r w:rsidR="003B6EFA" w:rsidRPr="009314D2">
        <w:t>.</w:t>
      </w:r>
      <w:r w:rsidR="003B6EFA">
        <w:t xml:space="preserve">  </w:t>
      </w:r>
      <w:r w:rsidRPr="001A45D8">
        <w:rPr>
          <w:rFonts w:eastAsia="SimSun"/>
          <w:snapToGrid w:val="0"/>
          <w:lang w:eastAsia="ja-JP"/>
        </w:rPr>
        <w:t xml:space="preserve">The CAJ </w:t>
      </w:r>
      <w:r w:rsidRPr="001A45D8">
        <w:t xml:space="preserve">approved </w:t>
      </w:r>
      <w:r w:rsidRPr="001A45D8">
        <w:rPr>
          <w:rFonts w:eastAsia="SimSun"/>
          <w:snapToGrid w:val="0"/>
          <w:lang w:eastAsia="ja-JP"/>
        </w:rPr>
        <w:t>the propos</w:t>
      </w:r>
      <w:r w:rsidR="00344490">
        <w:rPr>
          <w:rFonts w:eastAsia="SimSun"/>
          <w:snapToGrid w:val="0"/>
          <w:lang w:eastAsia="ja-JP"/>
        </w:rPr>
        <w:t>ed revisions to document TGP/7/6</w:t>
      </w:r>
      <w:r w:rsidRPr="001A45D8">
        <w:rPr>
          <w:rFonts w:eastAsia="SimSun"/>
          <w:snapToGrid w:val="0"/>
          <w:lang w:eastAsia="ja-JP"/>
        </w:rPr>
        <w:t xml:space="preserve"> “Development of Test Guidelines”, </w:t>
      </w:r>
      <w:r w:rsidR="009A100D">
        <w:rPr>
          <w:rFonts w:eastAsia="SimSun"/>
          <w:snapToGrid w:val="0"/>
          <w:lang w:eastAsia="ja-JP"/>
        </w:rPr>
        <w:t>as </w:t>
      </w:r>
      <w:r w:rsidR="008F20E3">
        <w:rPr>
          <w:rFonts w:eastAsia="SimSun"/>
          <w:snapToGrid w:val="0"/>
          <w:lang w:eastAsia="ja-JP"/>
        </w:rPr>
        <w:t>presented in document TGP/7/7</w:t>
      </w:r>
      <w:r w:rsidRPr="001A45D8">
        <w:rPr>
          <w:rFonts w:eastAsia="SimSun"/>
          <w:snapToGrid w:val="0"/>
          <w:lang w:eastAsia="ja-JP"/>
        </w:rPr>
        <w:t xml:space="preserve"> Draft </w:t>
      </w:r>
      <w:r w:rsidR="008F20E3">
        <w:rPr>
          <w:rFonts w:eastAsia="SimSun"/>
          <w:snapToGrid w:val="0"/>
          <w:lang w:eastAsia="ja-JP"/>
        </w:rPr>
        <w:t>1</w:t>
      </w:r>
      <w:r w:rsidR="00080D9A">
        <w:rPr>
          <w:rFonts w:eastAsia="SimSun"/>
          <w:snapToGrid w:val="0"/>
          <w:lang w:eastAsia="ja-JP"/>
        </w:rPr>
        <w:t xml:space="preserve">.  </w:t>
      </w:r>
    </w:p>
    <w:p w:rsidR="001A45D8" w:rsidRPr="001A45D8" w:rsidRDefault="001A45D8" w:rsidP="00C46BDF">
      <w:pPr>
        <w:keepLines/>
        <w:rPr>
          <w:rFonts w:eastAsia="SimSun"/>
          <w:snapToGrid w:val="0"/>
          <w:lang w:eastAsia="ja-JP"/>
        </w:rPr>
      </w:pPr>
    </w:p>
    <w:p w:rsidR="001A45D8" w:rsidRPr="001A45D8" w:rsidRDefault="001A45D8" w:rsidP="00C46BDF">
      <w:pPr>
        <w:keepLines/>
      </w:pPr>
      <w:r w:rsidRPr="001A45D8">
        <w:fldChar w:fldCharType="begin"/>
      </w:r>
      <w:r w:rsidRPr="001A45D8">
        <w:instrText xml:space="preserve"> AUTONUM  </w:instrText>
      </w:r>
      <w:r w:rsidRPr="001A45D8">
        <w:fldChar w:fldCharType="end"/>
      </w:r>
      <w:r w:rsidRPr="001A45D8">
        <w:tab/>
        <w:t xml:space="preserve">The CAJ </w:t>
      </w:r>
      <w:r w:rsidR="00433FE3">
        <w:t>agreed</w:t>
      </w:r>
      <w:r w:rsidRPr="001A45D8">
        <w:t xml:space="preserve"> that the Council be invited to consider the proposed revisions to </w:t>
      </w:r>
      <w:r w:rsidR="00B21D99">
        <w:rPr>
          <w:rFonts w:eastAsia="SimSun"/>
          <w:snapToGrid w:val="0"/>
          <w:lang w:eastAsia="ja-JP"/>
        </w:rPr>
        <w:t>document TGP/7/6</w:t>
      </w:r>
      <w:r w:rsidRPr="001A45D8">
        <w:rPr>
          <w:rFonts w:eastAsia="SimSun"/>
          <w:snapToGrid w:val="0"/>
          <w:lang w:eastAsia="ja-JP"/>
        </w:rPr>
        <w:t xml:space="preserve"> “Development of Test Guidelines”, </w:t>
      </w:r>
      <w:r w:rsidR="00B21D99">
        <w:rPr>
          <w:rFonts w:eastAsia="SimSun"/>
          <w:snapToGrid w:val="0"/>
          <w:lang w:eastAsia="ja-JP"/>
        </w:rPr>
        <w:t>as presented in document TGP/7/7</w:t>
      </w:r>
      <w:r w:rsidRPr="001A45D8">
        <w:rPr>
          <w:rFonts w:eastAsia="SimSun"/>
          <w:snapToGrid w:val="0"/>
          <w:lang w:eastAsia="ja-JP"/>
        </w:rPr>
        <w:t xml:space="preserve"> Draft </w:t>
      </w:r>
      <w:r w:rsidR="00B21D99">
        <w:rPr>
          <w:rFonts w:eastAsia="SimSun"/>
          <w:snapToGrid w:val="0"/>
          <w:lang w:eastAsia="ja-JP"/>
        </w:rPr>
        <w:t>1</w:t>
      </w:r>
      <w:r w:rsidRPr="001A45D8">
        <w:rPr>
          <w:rFonts w:eastAsia="SimSun"/>
          <w:snapToGrid w:val="0"/>
          <w:lang w:eastAsia="ja-JP"/>
        </w:rPr>
        <w:t xml:space="preserve"> </w:t>
      </w:r>
      <w:r w:rsidRPr="001A45D8">
        <w:t>for adoption at its fifty</w:t>
      </w:r>
      <w:r w:rsidRPr="001A45D8">
        <w:noBreakHyphen/>
      </w:r>
      <w:r w:rsidR="00B21D99">
        <w:t>third</w:t>
      </w:r>
      <w:r w:rsidR="00F355E7">
        <w:t> </w:t>
      </w:r>
      <w:r w:rsidRPr="001A45D8">
        <w:t>ordinary session.</w:t>
      </w:r>
    </w:p>
    <w:p w:rsidR="001A45D8" w:rsidRPr="001A45D8" w:rsidRDefault="001A45D8" w:rsidP="00C46BDF">
      <w:pPr>
        <w:keepLines/>
      </w:pPr>
    </w:p>
    <w:p w:rsidR="001A45D8" w:rsidRPr="001A45D8" w:rsidRDefault="001A45D8" w:rsidP="00C46BDF">
      <w:pPr>
        <w:keepNext/>
        <w:keepLines/>
        <w:ind w:left="567"/>
        <w:outlineLvl w:val="3"/>
        <w:rPr>
          <w:i/>
          <w:snapToGrid w:val="0"/>
        </w:rPr>
      </w:pPr>
      <w:bookmarkStart w:id="4" w:name="_Toc522890084"/>
      <w:r w:rsidRPr="001A45D8">
        <w:rPr>
          <w:i/>
          <w:snapToGrid w:val="0"/>
        </w:rPr>
        <w:t>TGP/</w:t>
      </w:r>
      <w:r w:rsidR="00B21D99">
        <w:rPr>
          <w:i/>
          <w:snapToGrid w:val="0"/>
        </w:rPr>
        <w:t>8</w:t>
      </w:r>
      <w:r w:rsidRPr="001A45D8">
        <w:rPr>
          <w:i/>
          <w:snapToGrid w:val="0"/>
        </w:rPr>
        <w:t xml:space="preserve">:  </w:t>
      </w:r>
      <w:r w:rsidR="00B21D99" w:rsidRPr="00B21D99">
        <w:rPr>
          <w:i/>
          <w:snapToGrid w:val="0"/>
        </w:rPr>
        <w:t>Trial Design and Techniques Used in the Examination of Distinctness, Uniformity and Stability (Revision)</w:t>
      </w:r>
      <w:r w:rsidRPr="001A45D8">
        <w:rPr>
          <w:i/>
          <w:snapToGrid w:val="0"/>
        </w:rPr>
        <w:t xml:space="preserve"> (</w:t>
      </w:r>
      <w:r w:rsidR="00B21D99" w:rsidRPr="00B21D99">
        <w:rPr>
          <w:i/>
          <w:snapToGrid w:val="0"/>
        </w:rPr>
        <w:t>document TGP/8/4 Draft 1</w:t>
      </w:r>
      <w:r w:rsidRPr="001A45D8">
        <w:rPr>
          <w:i/>
          <w:snapToGrid w:val="0"/>
        </w:rPr>
        <w:t>)</w:t>
      </w:r>
      <w:bookmarkEnd w:id="4"/>
    </w:p>
    <w:p w:rsidR="001A45D8" w:rsidRPr="001A45D8" w:rsidRDefault="001A45D8" w:rsidP="00C46BDF">
      <w:pPr>
        <w:keepNext/>
        <w:keepLines/>
      </w:pPr>
    </w:p>
    <w:p w:rsidR="008A205B" w:rsidRPr="001A45D8" w:rsidRDefault="008A205B" w:rsidP="00C46BDF">
      <w:pPr>
        <w:keepLines/>
        <w:rPr>
          <w:rFonts w:eastAsia="SimSun"/>
          <w:snapToGrid w:val="0"/>
          <w:lang w:eastAsia="ja-JP"/>
        </w:rPr>
      </w:pPr>
      <w:r w:rsidRPr="001A45D8">
        <w:rPr>
          <w:rFonts w:eastAsia="SimSun"/>
          <w:snapToGrid w:val="0"/>
          <w:lang w:eastAsia="ja-JP"/>
        </w:rPr>
        <w:fldChar w:fldCharType="begin"/>
      </w:r>
      <w:r w:rsidRPr="001A45D8">
        <w:rPr>
          <w:rFonts w:eastAsia="SimSun"/>
          <w:snapToGrid w:val="0"/>
          <w:lang w:eastAsia="ja-JP"/>
        </w:rPr>
        <w:instrText xml:space="preserve"> AUTONUM  </w:instrText>
      </w:r>
      <w:r w:rsidRPr="001A45D8">
        <w:rPr>
          <w:rFonts w:eastAsia="SimSun"/>
          <w:snapToGrid w:val="0"/>
          <w:lang w:eastAsia="ja-JP"/>
        </w:rPr>
        <w:fldChar w:fldCharType="end"/>
      </w:r>
      <w:r w:rsidRPr="001A45D8">
        <w:rPr>
          <w:rFonts w:eastAsia="SimSun"/>
          <w:snapToGrid w:val="0"/>
          <w:lang w:eastAsia="ja-JP"/>
        </w:rPr>
        <w:tab/>
      </w:r>
      <w:r w:rsidR="00C46BDF" w:rsidRPr="009314D2">
        <w:rPr>
          <w:rFonts w:eastAsia="SimSun"/>
          <w:snapToGrid w:val="0"/>
          <w:lang w:eastAsia="ja-JP"/>
        </w:rPr>
        <w:t xml:space="preserve">The CAJ noted that no changes to TGP/8/4 Draft 1 </w:t>
      </w:r>
      <w:r w:rsidR="00F355E7">
        <w:rPr>
          <w:rFonts w:eastAsia="SimSun"/>
          <w:snapToGrid w:val="0"/>
          <w:lang w:eastAsia="ja-JP"/>
        </w:rPr>
        <w:t xml:space="preserve">had been </w:t>
      </w:r>
      <w:r w:rsidR="00C46BDF" w:rsidRPr="009314D2">
        <w:rPr>
          <w:rFonts w:eastAsia="SimSun"/>
          <w:snapToGrid w:val="0"/>
          <w:lang w:eastAsia="ja-JP"/>
        </w:rPr>
        <w:t xml:space="preserve">introduced by </w:t>
      </w:r>
      <w:r w:rsidR="00C46BDF" w:rsidRPr="009314D2">
        <w:t xml:space="preserve">the TC at its fifty-fifth session, as provided in document CAJ/76/2.  </w:t>
      </w:r>
      <w:r w:rsidRPr="009314D2">
        <w:rPr>
          <w:rFonts w:eastAsia="SimSun"/>
          <w:snapToGrid w:val="0"/>
          <w:lang w:eastAsia="ja-JP"/>
        </w:rPr>
        <w:t>The</w:t>
      </w:r>
      <w:r w:rsidRPr="001A45D8">
        <w:rPr>
          <w:rFonts w:eastAsia="SimSun"/>
          <w:snapToGrid w:val="0"/>
          <w:lang w:eastAsia="ja-JP"/>
        </w:rPr>
        <w:t xml:space="preserve"> CAJ </w:t>
      </w:r>
      <w:r w:rsidRPr="001A45D8">
        <w:t xml:space="preserve">approved </w:t>
      </w:r>
      <w:r w:rsidRPr="001A45D8">
        <w:rPr>
          <w:rFonts w:eastAsia="SimSun"/>
          <w:snapToGrid w:val="0"/>
          <w:lang w:eastAsia="ja-JP"/>
        </w:rPr>
        <w:t>the propos</w:t>
      </w:r>
      <w:r w:rsidR="008F20E3">
        <w:rPr>
          <w:rFonts w:eastAsia="SimSun"/>
          <w:snapToGrid w:val="0"/>
          <w:lang w:eastAsia="ja-JP"/>
        </w:rPr>
        <w:t>ed revisions to document TGP/8/3</w:t>
      </w:r>
      <w:r w:rsidRPr="001A45D8">
        <w:rPr>
          <w:rFonts w:eastAsia="SimSun"/>
          <w:snapToGrid w:val="0"/>
          <w:lang w:eastAsia="ja-JP"/>
        </w:rPr>
        <w:t xml:space="preserve"> “</w:t>
      </w:r>
      <w:r w:rsidR="008F20E3" w:rsidRPr="008F20E3">
        <w:rPr>
          <w:rFonts w:eastAsia="SimSun"/>
          <w:snapToGrid w:val="0"/>
          <w:lang w:eastAsia="ja-JP"/>
        </w:rPr>
        <w:t>Trial Design and Techniques Used in the Examination of Distinctness, Uniformity and Stability</w:t>
      </w:r>
      <w:r w:rsidRPr="001A45D8">
        <w:rPr>
          <w:rFonts w:eastAsia="SimSun"/>
          <w:snapToGrid w:val="0"/>
          <w:lang w:eastAsia="ja-JP"/>
        </w:rPr>
        <w:t>”</w:t>
      </w:r>
      <w:r w:rsidR="008F20E3">
        <w:rPr>
          <w:rFonts w:eastAsia="SimSun"/>
          <w:snapToGrid w:val="0"/>
          <w:lang w:eastAsia="ja-JP"/>
        </w:rPr>
        <w:t>, as presented in document TGP</w:t>
      </w:r>
      <w:r w:rsidR="00080D9A">
        <w:rPr>
          <w:rFonts w:eastAsia="SimSun"/>
          <w:snapToGrid w:val="0"/>
          <w:lang w:eastAsia="ja-JP"/>
        </w:rPr>
        <w:t>/8/4 Draft </w:t>
      </w:r>
      <w:r w:rsidR="008F20E3">
        <w:rPr>
          <w:rFonts w:eastAsia="SimSun"/>
          <w:snapToGrid w:val="0"/>
          <w:lang w:eastAsia="ja-JP"/>
        </w:rPr>
        <w:t>1</w:t>
      </w:r>
      <w:r w:rsidR="00080D9A">
        <w:rPr>
          <w:rFonts w:eastAsia="SimSun"/>
          <w:snapToGrid w:val="0"/>
          <w:lang w:eastAsia="ja-JP"/>
        </w:rPr>
        <w:t xml:space="preserve">. </w:t>
      </w:r>
      <w:r w:rsidRPr="001A45D8">
        <w:rPr>
          <w:rFonts w:eastAsia="SimSun"/>
          <w:snapToGrid w:val="0"/>
          <w:lang w:eastAsia="ja-JP"/>
        </w:rPr>
        <w:t xml:space="preserve"> </w:t>
      </w:r>
    </w:p>
    <w:p w:rsidR="008A205B" w:rsidRPr="001A45D8" w:rsidRDefault="008A205B" w:rsidP="00C46BDF">
      <w:pPr>
        <w:keepLines/>
        <w:rPr>
          <w:rFonts w:eastAsia="SimSun"/>
          <w:snapToGrid w:val="0"/>
          <w:lang w:eastAsia="ja-JP"/>
        </w:rPr>
      </w:pPr>
    </w:p>
    <w:p w:rsidR="008A205B" w:rsidRPr="001A45D8" w:rsidRDefault="008A205B" w:rsidP="00C46BDF">
      <w:pPr>
        <w:keepLines/>
      </w:pPr>
      <w:r w:rsidRPr="001A45D8">
        <w:fldChar w:fldCharType="begin"/>
      </w:r>
      <w:r w:rsidRPr="001A45D8">
        <w:instrText xml:space="preserve"> AUTONUM  </w:instrText>
      </w:r>
      <w:r w:rsidRPr="001A45D8">
        <w:fldChar w:fldCharType="end"/>
      </w:r>
      <w:r w:rsidRPr="001A45D8">
        <w:tab/>
        <w:t xml:space="preserve">The CAJ </w:t>
      </w:r>
      <w:r w:rsidR="00F355E7">
        <w:t>agreed</w:t>
      </w:r>
      <w:r w:rsidR="00F355E7" w:rsidRPr="001A45D8">
        <w:t xml:space="preserve"> </w:t>
      </w:r>
      <w:r w:rsidRPr="001A45D8">
        <w:t xml:space="preserve">that the Council be invited to consider the proposed revisions to </w:t>
      </w:r>
      <w:r>
        <w:rPr>
          <w:rFonts w:eastAsia="SimSun"/>
          <w:snapToGrid w:val="0"/>
          <w:lang w:eastAsia="ja-JP"/>
        </w:rPr>
        <w:t>document TGP/</w:t>
      </w:r>
      <w:r w:rsidR="008F20E3">
        <w:rPr>
          <w:rFonts w:eastAsia="SimSun"/>
          <w:snapToGrid w:val="0"/>
          <w:lang w:eastAsia="ja-JP"/>
        </w:rPr>
        <w:t>8/3</w:t>
      </w:r>
      <w:r w:rsidRPr="001A45D8">
        <w:rPr>
          <w:rFonts w:eastAsia="SimSun"/>
          <w:snapToGrid w:val="0"/>
          <w:lang w:eastAsia="ja-JP"/>
        </w:rPr>
        <w:t xml:space="preserve"> “</w:t>
      </w:r>
      <w:r w:rsidR="008F20E3" w:rsidRPr="008F20E3">
        <w:rPr>
          <w:rFonts w:eastAsia="SimSun"/>
          <w:snapToGrid w:val="0"/>
          <w:lang w:eastAsia="ja-JP"/>
        </w:rPr>
        <w:t>Trial Design and Techniques Used in the Examination of Distinc</w:t>
      </w:r>
      <w:r w:rsidR="008F20E3">
        <w:rPr>
          <w:rFonts w:eastAsia="SimSun"/>
          <w:snapToGrid w:val="0"/>
          <w:lang w:eastAsia="ja-JP"/>
        </w:rPr>
        <w:t>tness, Uniformity and Stability</w:t>
      </w:r>
      <w:r w:rsidRPr="001A45D8">
        <w:rPr>
          <w:rFonts w:eastAsia="SimSun"/>
          <w:snapToGrid w:val="0"/>
          <w:lang w:eastAsia="ja-JP"/>
        </w:rPr>
        <w:t xml:space="preserve">”, </w:t>
      </w:r>
      <w:r w:rsidR="008F20E3">
        <w:rPr>
          <w:rFonts w:eastAsia="SimSun"/>
          <w:snapToGrid w:val="0"/>
          <w:lang w:eastAsia="ja-JP"/>
        </w:rPr>
        <w:t>as presented in document TGP/8/4</w:t>
      </w:r>
      <w:r w:rsidRPr="001A45D8">
        <w:rPr>
          <w:rFonts w:eastAsia="SimSun"/>
          <w:snapToGrid w:val="0"/>
          <w:lang w:eastAsia="ja-JP"/>
        </w:rPr>
        <w:t xml:space="preserve"> Draft </w:t>
      </w:r>
      <w:r>
        <w:rPr>
          <w:rFonts w:eastAsia="SimSun"/>
          <w:snapToGrid w:val="0"/>
          <w:lang w:eastAsia="ja-JP"/>
        </w:rPr>
        <w:t>1</w:t>
      </w:r>
      <w:r w:rsidRPr="001A45D8">
        <w:rPr>
          <w:rFonts w:eastAsia="SimSun"/>
          <w:snapToGrid w:val="0"/>
          <w:lang w:eastAsia="ja-JP"/>
        </w:rPr>
        <w:t xml:space="preserve"> </w:t>
      </w:r>
      <w:r w:rsidRPr="001A45D8">
        <w:t>for adoption at its fifty</w:t>
      </w:r>
      <w:r w:rsidRPr="001A45D8">
        <w:noBreakHyphen/>
      </w:r>
      <w:r>
        <w:t>third</w:t>
      </w:r>
      <w:r w:rsidRPr="001A45D8">
        <w:t xml:space="preserve"> ordinary session.</w:t>
      </w:r>
    </w:p>
    <w:p w:rsidR="00956CF2" w:rsidRDefault="00956CF2" w:rsidP="00C46BDF">
      <w:pPr>
        <w:keepLines/>
      </w:pPr>
    </w:p>
    <w:p w:rsidR="00B21D99" w:rsidRPr="001A45D8" w:rsidRDefault="00B21D99" w:rsidP="00C46BDF">
      <w:pPr>
        <w:keepNext/>
        <w:keepLines/>
        <w:ind w:left="567"/>
        <w:outlineLvl w:val="3"/>
        <w:rPr>
          <w:i/>
          <w:snapToGrid w:val="0"/>
        </w:rPr>
      </w:pPr>
      <w:r w:rsidRPr="001A45D8">
        <w:rPr>
          <w:i/>
          <w:snapToGrid w:val="0"/>
        </w:rPr>
        <w:t>TGP/</w:t>
      </w:r>
      <w:r>
        <w:rPr>
          <w:i/>
          <w:snapToGrid w:val="0"/>
        </w:rPr>
        <w:t>10</w:t>
      </w:r>
      <w:r w:rsidRPr="001A45D8">
        <w:rPr>
          <w:i/>
          <w:snapToGrid w:val="0"/>
        </w:rPr>
        <w:t xml:space="preserve">:  </w:t>
      </w:r>
      <w:r w:rsidRPr="00B21D99">
        <w:rPr>
          <w:i/>
          <w:snapToGrid w:val="0"/>
        </w:rPr>
        <w:t>Examining Uniformity (Revision)</w:t>
      </w:r>
      <w:r w:rsidRPr="001A45D8">
        <w:rPr>
          <w:i/>
          <w:snapToGrid w:val="0"/>
        </w:rPr>
        <w:t xml:space="preserve"> (</w:t>
      </w:r>
      <w:r w:rsidRPr="00B21D99">
        <w:rPr>
          <w:i/>
          <w:snapToGrid w:val="0"/>
        </w:rPr>
        <w:t>document TGP/10/2 Draft 1</w:t>
      </w:r>
      <w:r w:rsidRPr="001A45D8">
        <w:rPr>
          <w:i/>
          <w:snapToGrid w:val="0"/>
        </w:rPr>
        <w:t>)</w:t>
      </w:r>
    </w:p>
    <w:p w:rsidR="00B21D99" w:rsidRDefault="00B21D99" w:rsidP="00C46BDF">
      <w:pPr>
        <w:keepNext/>
        <w:keepLines/>
      </w:pPr>
    </w:p>
    <w:p w:rsidR="009A100D" w:rsidRPr="001A45D8" w:rsidRDefault="009A100D" w:rsidP="00C46BDF">
      <w:pPr>
        <w:keepLines/>
        <w:rPr>
          <w:rFonts w:eastAsia="SimSun"/>
          <w:snapToGrid w:val="0"/>
          <w:lang w:eastAsia="ja-JP"/>
        </w:rPr>
      </w:pPr>
      <w:r w:rsidRPr="001A45D8">
        <w:rPr>
          <w:rFonts w:eastAsia="SimSun"/>
          <w:snapToGrid w:val="0"/>
          <w:lang w:eastAsia="ja-JP"/>
        </w:rPr>
        <w:fldChar w:fldCharType="begin"/>
      </w:r>
      <w:r w:rsidRPr="001A45D8">
        <w:rPr>
          <w:rFonts w:eastAsia="SimSun"/>
          <w:snapToGrid w:val="0"/>
          <w:lang w:eastAsia="ja-JP"/>
        </w:rPr>
        <w:instrText xml:space="preserve"> AUTONUM  </w:instrText>
      </w:r>
      <w:r w:rsidRPr="001A45D8">
        <w:rPr>
          <w:rFonts w:eastAsia="SimSun"/>
          <w:snapToGrid w:val="0"/>
          <w:lang w:eastAsia="ja-JP"/>
        </w:rPr>
        <w:fldChar w:fldCharType="end"/>
      </w:r>
      <w:r w:rsidRPr="001A45D8">
        <w:rPr>
          <w:rFonts w:eastAsia="SimSun"/>
          <w:snapToGrid w:val="0"/>
          <w:lang w:eastAsia="ja-JP"/>
        </w:rPr>
        <w:tab/>
      </w:r>
      <w:r w:rsidR="00C46BDF" w:rsidRPr="009314D2">
        <w:rPr>
          <w:rFonts w:eastAsia="SimSun"/>
          <w:snapToGrid w:val="0"/>
          <w:lang w:eastAsia="ja-JP"/>
        </w:rPr>
        <w:t xml:space="preserve">The CAJ noted that no changes to TGP/10/2 Draft 1 </w:t>
      </w:r>
      <w:r w:rsidR="00F355E7">
        <w:rPr>
          <w:rFonts w:eastAsia="SimSun"/>
          <w:snapToGrid w:val="0"/>
          <w:lang w:eastAsia="ja-JP"/>
        </w:rPr>
        <w:t xml:space="preserve">had been </w:t>
      </w:r>
      <w:r w:rsidR="00C46BDF" w:rsidRPr="009314D2">
        <w:rPr>
          <w:rFonts w:eastAsia="SimSun"/>
          <w:snapToGrid w:val="0"/>
          <w:lang w:eastAsia="ja-JP"/>
        </w:rPr>
        <w:t xml:space="preserve">introduced by </w:t>
      </w:r>
      <w:r w:rsidR="00C46BDF" w:rsidRPr="009314D2">
        <w:t>the TC at its fifty-fifth session, as provided in document CAJ/76/2.</w:t>
      </w:r>
      <w:r w:rsidR="00C46BDF">
        <w:t xml:space="preserve">  </w:t>
      </w:r>
      <w:r w:rsidRPr="001A45D8">
        <w:rPr>
          <w:rFonts w:eastAsia="SimSun"/>
          <w:snapToGrid w:val="0"/>
          <w:lang w:eastAsia="ja-JP"/>
        </w:rPr>
        <w:t xml:space="preserve">The CAJ </w:t>
      </w:r>
      <w:r w:rsidRPr="001A45D8">
        <w:t xml:space="preserve">approved </w:t>
      </w:r>
      <w:r w:rsidRPr="001A45D8">
        <w:rPr>
          <w:rFonts w:eastAsia="SimSun"/>
          <w:snapToGrid w:val="0"/>
          <w:lang w:eastAsia="ja-JP"/>
        </w:rPr>
        <w:t>the propos</w:t>
      </w:r>
      <w:r>
        <w:rPr>
          <w:rFonts w:eastAsia="SimSun"/>
          <w:snapToGrid w:val="0"/>
          <w:lang w:eastAsia="ja-JP"/>
        </w:rPr>
        <w:t>ed revisions to document TGP/10/1</w:t>
      </w:r>
      <w:r w:rsidRPr="001A45D8">
        <w:rPr>
          <w:rFonts w:eastAsia="SimSun"/>
          <w:snapToGrid w:val="0"/>
          <w:lang w:eastAsia="ja-JP"/>
        </w:rPr>
        <w:t xml:space="preserve"> “</w:t>
      </w:r>
      <w:r w:rsidRPr="009A100D">
        <w:rPr>
          <w:rFonts w:eastAsia="SimSun"/>
          <w:snapToGrid w:val="0"/>
          <w:lang w:eastAsia="ja-JP"/>
        </w:rPr>
        <w:t>Examining Uniformity</w:t>
      </w:r>
      <w:r w:rsidRPr="001A45D8">
        <w:rPr>
          <w:rFonts w:eastAsia="SimSun"/>
          <w:snapToGrid w:val="0"/>
          <w:lang w:eastAsia="ja-JP"/>
        </w:rPr>
        <w:t xml:space="preserve">”, </w:t>
      </w:r>
      <w:r>
        <w:rPr>
          <w:rFonts w:eastAsia="SimSun"/>
          <w:snapToGrid w:val="0"/>
          <w:lang w:eastAsia="ja-JP"/>
        </w:rPr>
        <w:t>as presented in document TGP/10/2</w:t>
      </w:r>
      <w:r w:rsidRPr="001A45D8">
        <w:rPr>
          <w:rFonts w:eastAsia="SimSun"/>
          <w:snapToGrid w:val="0"/>
          <w:lang w:eastAsia="ja-JP"/>
        </w:rPr>
        <w:t xml:space="preserve"> Draft </w:t>
      </w:r>
      <w:r>
        <w:rPr>
          <w:rFonts w:eastAsia="SimSun"/>
          <w:snapToGrid w:val="0"/>
          <w:lang w:eastAsia="ja-JP"/>
        </w:rPr>
        <w:t>1</w:t>
      </w:r>
      <w:r w:rsidR="00080D9A">
        <w:rPr>
          <w:rFonts w:eastAsia="SimSun"/>
          <w:snapToGrid w:val="0"/>
          <w:lang w:eastAsia="ja-JP"/>
        </w:rPr>
        <w:t xml:space="preserve">. </w:t>
      </w:r>
      <w:r w:rsidRPr="001A45D8">
        <w:rPr>
          <w:rFonts w:eastAsia="SimSun"/>
          <w:snapToGrid w:val="0"/>
          <w:lang w:eastAsia="ja-JP"/>
        </w:rPr>
        <w:t xml:space="preserve"> </w:t>
      </w:r>
    </w:p>
    <w:p w:rsidR="009A100D" w:rsidRPr="001A45D8" w:rsidRDefault="009A100D" w:rsidP="00C46BDF">
      <w:pPr>
        <w:keepLines/>
        <w:rPr>
          <w:rFonts w:eastAsia="SimSun"/>
          <w:snapToGrid w:val="0"/>
          <w:lang w:eastAsia="ja-JP"/>
        </w:rPr>
      </w:pPr>
    </w:p>
    <w:p w:rsidR="009A100D" w:rsidRPr="001A45D8" w:rsidRDefault="009A100D" w:rsidP="00C46BDF">
      <w:pPr>
        <w:keepLines/>
      </w:pPr>
      <w:r w:rsidRPr="001A45D8">
        <w:fldChar w:fldCharType="begin"/>
      </w:r>
      <w:r w:rsidRPr="001A45D8">
        <w:instrText xml:space="preserve"> AUTONUM  </w:instrText>
      </w:r>
      <w:r w:rsidRPr="001A45D8">
        <w:fldChar w:fldCharType="end"/>
      </w:r>
      <w:r w:rsidRPr="001A45D8">
        <w:tab/>
        <w:t xml:space="preserve">The CAJ </w:t>
      </w:r>
      <w:r w:rsidR="00F355E7">
        <w:t>agreed</w:t>
      </w:r>
      <w:r w:rsidR="00F355E7" w:rsidRPr="001A45D8">
        <w:t xml:space="preserve"> </w:t>
      </w:r>
      <w:r w:rsidRPr="001A45D8">
        <w:t xml:space="preserve">that the Council be invited to consider the proposed revisions to </w:t>
      </w:r>
      <w:r>
        <w:rPr>
          <w:rFonts w:eastAsia="SimSun"/>
          <w:snapToGrid w:val="0"/>
          <w:lang w:eastAsia="ja-JP"/>
        </w:rPr>
        <w:t>document TGP/10/1</w:t>
      </w:r>
      <w:r w:rsidRPr="001A45D8">
        <w:rPr>
          <w:rFonts w:eastAsia="SimSun"/>
          <w:snapToGrid w:val="0"/>
          <w:lang w:eastAsia="ja-JP"/>
        </w:rPr>
        <w:t xml:space="preserve"> “</w:t>
      </w:r>
      <w:r w:rsidRPr="009A100D">
        <w:rPr>
          <w:rFonts w:eastAsia="SimSun"/>
          <w:snapToGrid w:val="0"/>
          <w:lang w:eastAsia="ja-JP"/>
        </w:rPr>
        <w:t>Examining Uniformity</w:t>
      </w:r>
      <w:r w:rsidRPr="001A45D8">
        <w:rPr>
          <w:rFonts w:eastAsia="SimSun"/>
          <w:snapToGrid w:val="0"/>
          <w:lang w:eastAsia="ja-JP"/>
        </w:rPr>
        <w:t xml:space="preserve">”, </w:t>
      </w:r>
      <w:r>
        <w:rPr>
          <w:rFonts w:eastAsia="SimSun"/>
          <w:snapToGrid w:val="0"/>
          <w:lang w:eastAsia="ja-JP"/>
        </w:rPr>
        <w:t>as presented in document TGP/10/2</w:t>
      </w:r>
      <w:r w:rsidRPr="001A45D8">
        <w:rPr>
          <w:rFonts w:eastAsia="SimSun"/>
          <w:snapToGrid w:val="0"/>
          <w:lang w:eastAsia="ja-JP"/>
        </w:rPr>
        <w:t xml:space="preserve"> Draft </w:t>
      </w:r>
      <w:r>
        <w:rPr>
          <w:rFonts w:eastAsia="SimSun"/>
          <w:snapToGrid w:val="0"/>
          <w:lang w:eastAsia="ja-JP"/>
        </w:rPr>
        <w:t>1</w:t>
      </w:r>
      <w:r w:rsidRPr="001A45D8">
        <w:rPr>
          <w:rFonts w:eastAsia="SimSun"/>
          <w:snapToGrid w:val="0"/>
          <w:lang w:eastAsia="ja-JP"/>
        </w:rPr>
        <w:t xml:space="preserve"> </w:t>
      </w:r>
      <w:r w:rsidRPr="001A45D8">
        <w:t>for adoption at its fifty</w:t>
      </w:r>
      <w:r w:rsidRPr="001A45D8">
        <w:noBreakHyphen/>
      </w:r>
      <w:r>
        <w:t>third</w:t>
      </w:r>
      <w:r w:rsidRPr="001A45D8">
        <w:t xml:space="preserve"> ordinary session.</w:t>
      </w:r>
    </w:p>
    <w:p w:rsidR="00B21D99" w:rsidRDefault="00B21D99" w:rsidP="00C46BDF"/>
    <w:p w:rsidR="00B21D99" w:rsidRPr="001A45D8" w:rsidRDefault="00B21D99" w:rsidP="00C46BDF">
      <w:pPr>
        <w:keepNext/>
        <w:ind w:left="567"/>
        <w:outlineLvl w:val="3"/>
        <w:rPr>
          <w:i/>
          <w:snapToGrid w:val="0"/>
        </w:rPr>
      </w:pPr>
      <w:r>
        <w:rPr>
          <w:i/>
          <w:snapToGrid w:val="0"/>
        </w:rPr>
        <w:t>TGP/14</w:t>
      </w:r>
      <w:r w:rsidRPr="001A45D8">
        <w:rPr>
          <w:i/>
          <w:snapToGrid w:val="0"/>
        </w:rPr>
        <w:t xml:space="preserve">:  </w:t>
      </w:r>
      <w:r w:rsidR="009A100D" w:rsidRPr="009A100D">
        <w:rPr>
          <w:i/>
          <w:snapToGrid w:val="0"/>
        </w:rPr>
        <w:t xml:space="preserve">Glossary of Terms Used in UPOV Documents </w:t>
      </w:r>
      <w:r w:rsidRPr="00B21D99">
        <w:rPr>
          <w:i/>
          <w:snapToGrid w:val="0"/>
        </w:rPr>
        <w:t>(Revision)</w:t>
      </w:r>
      <w:r w:rsidRPr="001A45D8">
        <w:rPr>
          <w:i/>
          <w:snapToGrid w:val="0"/>
        </w:rPr>
        <w:t xml:space="preserve"> (</w:t>
      </w:r>
      <w:r w:rsidRPr="00B21D99">
        <w:rPr>
          <w:i/>
          <w:snapToGrid w:val="0"/>
        </w:rPr>
        <w:t>document TGP/14/4 Draft 1</w:t>
      </w:r>
      <w:r w:rsidRPr="001A45D8">
        <w:rPr>
          <w:i/>
          <w:snapToGrid w:val="0"/>
        </w:rPr>
        <w:t>)</w:t>
      </w:r>
    </w:p>
    <w:p w:rsidR="00B21D99" w:rsidRDefault="00B21D99" w:rsidP="00C46BDF">
      <w:pPr>
        <w:keepNext/>
      </w:pPr>
    </w:p>
    <w:p w:rsidR="008A205B" w:rsidRPr="001A45D8" w:rsidRDefault="008A205B" w:rsidP="00C46BDF">
      <w:pPr>
        <w:keepLines/>
        <w:rPr>
          <w:rFonts w:eastAsia="SimSun"/>
          <w:snapToGrid w:val="0"/>
          <w:lang w:eastAsia="ja-JP"/>
        </w:rPr>
      </w:pPr>
      <w:r w:rsidRPr="001A45D8">
        <w:rPr>
          <w:rFonts w:eastAsia="SimSun"/>
          <w:snapToGrid w:val="0"/>
          <w:lang w:eastAsia="ja-JP"/>
        </w:rPr>
        <w:fldChar w:fldCharType="begin"/>
      </w:r>
      <w:r w:rsidRPr="001A45D8">
        <w:rPr>
          <w:rFonts w:eastAsia="SimSun"/>
          <w:snapToGrid w:val="0"/>
          <w:lang w:eastAsia="ja-JP"/>
        </w:rPr>
        <w:instrText xml:space="preserve"> AUTONUM  </w:instrText>
      </w:r>
      <w:r w:rsidRPr="001A45D8">
        <w:rPr>
          <w:rFonts w:eastAsia="SimSun"/>
          <w:snapToGrid w:val="0"/>
          <w:lang w:eastAsia="ja-JP"/>
        </w:rPr>
        <w:fldChar w:fldCharType="end"/>
      </w:r>
      <w:r w:rsidRPr="001A45D8">
        <w:rPr>
          <w:rFonts w:eastAsia="SimSun"/>
          <w:snapToGrid w:val="0"/>
          <w:lang w:eastAsia="ja-JP"/>
        </w:rPr>
        <w:tab/>
      </w:r>
      <w:r w:rsidR="00270455" w:rsidRPr="009314D2">
        <w:rPr>
          <w:rFonts w:eastAsia="SimSun"/>
          <w:snapToGrid w:val="0"/>
          <w:lang w:eastAsia="ja-JP"/>
        </w:rPr>
        <w:t xml:space="preserve">The CAJ noted that no changes to TGP/14/4 Draft 1 </w:t>
      </w:r>
      <w:r w:rsidR="00F355E7">
        <w:rPr>
          <w:rFonts w:eastAsia="SimSun"/>
          <w:snapToGrid w:val="0"/>
          <w:lang w:eastAsia="ja-JP"/>
        </w:rPr>
        <w:t xml:space="preserve">had been </w:t>
      </w:r>
      <w:r w:rsidR="00270455" w:rsidRPr="009314D2">
        <w:rPr>
          <w:rFonts w:eastAsia="SimSun"/>
          <w:snapToGrid w:val="0"/>
          <w:lang w:eastAsia="ja-JP"/>
        </w:rPr>
        <w:t xml:space="preserve">introduced by </w:t>
      </w:r>
      <w:r w:rsidR="00270455" w:rsidRPr="009314D2">
        <w:t>the TC at its fifty-fifth session, as provided in document CAJ/76/2.</w:t>
      </w:r>
      <w:r w:rsidR="00270455">
        <w:t xml:space="preserve">  </w:t>
      </w:r>
      <w:r w:rsidRPr="001A45D8">
        <w:rPr>
          <w:rFonts w:eastAsia="SimSun"/>
          <w:snapToGrid w:val="0"/>
          <w:lang w:eastAsia="ja-JP"/>
        </w:rPr>
        <w:t xml:space="preserve">The CAJ </w:t>
      </w:r>
      <w:r w:rsidRPr="001A45D8">
        <w:t xml:space="preserve">approved </w:t>
      </w:r>
      <w:r w:rsidRPr="001A45D8">
        <w:rPr>
          <w:rFonts w:eastAsia="SimSun"/>
          <w:snapToGrid w:val="0"/>
          <w:lang w:eastAsia="ja-JP"/>
        </w:rPr>
        <w:t>the propos</w:t>
      </w:r>
      <w:r>
        <w:rPr>
          <w:rFonts w:eastAsia="SimSun"/>
          <w:snapToGrid w:val="0"/>
          <w:lang w:eastAsia="ja-JP"/>
        </w:rPr>
        <w:t>ed revisions to document TGP/</w:t>
      </w:r>
      <w:r w:rsidR="009A100D">
        <w:rPr>
          <w:rFonts w:eastAsia="SimSun"/>
          <w:snapToGrid w:val="0"/>
          <w:lang w:eastAsia="ja-JP"/>
        </w:rPr>
        <w:t>14/3</w:t>
      </w:r>
      <w:r w:rsidRPr="001A45D8">
        <w:rPr>
          <w:rFonts w:eastAsia="SimSun"/>
          <w:snapToGrid w:val="0"/>
          <w:lang w:eastAsia="ja-JP"/>
        </w:rPr>
        <w:t xml:space="preserve"> “</w:t>
      </w:r>
      <w:r w:rsidR="009A100D">
        <w:rPr>
          <w:rFonts w:eastAsia="SimSun"/>
          <w:snapToGrid w:val="0"/>
          <w:lang w:eastAsia="ja-JP"/>
        </w:rPr>
        <w:t>Glossary of Terms Used in UPOV </w:t>
      </w:r>
      <w:r w:rsidR="009A100D" w:rsidRPr="009A100D">
        <w:rPr>
          <w:rFonts w:eastAsia="SimSun"/>
          <w:snapToGrid w:val="0"/>
          <w:lang w:eastAsia="ja-JP"/>
        </w:rPr>
        <w:t>Documents</w:t>
      </w:r>
      <w:r w:rsidRPr="001A45D8">
        <w:rPr>
          <w:rFonts w:eastAsia="SimSun"/>
          <w:snapToGrid w:val="0"/>
          <w:lang w:eastAsia="ja-JP"/>
        </w:rPr>
        <w:t>”</w:t>
      </w:r>
      <w:r w:rsidR="009A100D">
        <w:rPr>
          <w:rFonts w:eastAsia="SimSun"/>
          <w:snapToGrid w:val="0"/>
          <w:lang w:eastAsia="ja-JP"/>
        </w:rPr>
        <w:t>, as presented in document TGP/14/4 Draft 1</w:t>
      </w:r>
      <w:r w:rsidR="00080D9A">
        <w:rPr>
          <w:rFonts w:eastAsia="SimSun"/>
          <w:snapToGrid w:val="0"/>
          <w:lang w:eastAsia="ja-JP"/>
        </w:rPr>
        <w:t xml:space="preserve">. </w:t>
      </w:r>
      <w:r w:rsidRPr="001A45D8">
        <w:rPr>
          <w:rFonts w:eastAsia="SimSun"/>
          <w:snapToGrid w:val="0"/>
          <w:lang w:eastAsia="ja-JP"/>
        </w:rPr>
        <w:t xml:space="preserve"> </w:t>
      </w:r>
    </w:p>
    <w:p w:rsidR="008A205B" w:rsidRPr="001A45D8" w:rsidRDefault="008A205B" w:rsidP="008A205B">
      <w:pPr>
        <w:rPr>
          <w:rFonts w:eastAsia="SimSun"/>
          <w:snapToGrid w:val="0"/>
          <w:lang w:eastAsia="ja-JP"/>
        </w:rPr>
      </w:pPr>
    </w:p>
    <w:p w:rsidR="008A205B" w:rsidRPr="001A45D8" w:rsidRDefault="008A205B" w:rsidP="008A205B">
      <w:pPr>
        <w:rPr>
          <w:spacing w:val="-2"/>
        </w:rPr>
      </w:pPr>
      <w:r w:rsidRPr="001A45D8">
        <w:rPr>
          <w:spacing w:val="-2"/>
        </w:rPr>
        <w:fldChar w:fldCharType="begin"/>
      </w:r>
      <w:r w:rsidRPr="001A45D8">
        <w:rPr>
          <w:spacing w:val="-2"/>
        </w:rPr>
        <w:instrText xml:space="preserve"> AUTONUM  </w:instrText>
      </w:r>
      <w:r w:rsidRPr="001A45D8">
        <w:rPr>
          <w:spacing w:val="-2"/>
        </w:rPr>
        <w:fldChar w:fldCharType="end"/>
      </w:r>
      <w:r w:rsidRPr="001A45D8">
        <w:rPr>
          <w:spacing w:val="-2"/>
        </w:rPr>
        <w:tab/>
        <w:t xml:space="preserve">The CAJ </w:t>
      </w:r>
      <w:r w:rsidR="00F355E7">
        <w:t>agreed</w:t>
      </w:r>
      <w:r w:rsidR="00F355E7" w:rsidRPr="001A45D8">
        <w:t xml:space="preserve"> </w:t>
      </w:r>
      <w:r w:rsidRPr="001A45D8">
        <w:rPr>
          <w:spacing w:val="-2"/>
        </w:rPr>
        <w:t xml:space="preserve">that the Council be invited to consider the proposed revisions to </w:t>
      </w:r>
      <w:r w:rsidR="009A100D" w:rsidRPr="009A100D">
        <w:rPr>
          <w:rFonts w:eastAsia="SimSun"/>
          <w:snapToGrid w:val="0"/>
          <w:spacing w:val="-2"/>
          <w:lang w:eastAsia="ja-JP"/>
        </w:rPr>
        <w:t>document TGP/14/3</w:t>
      </w:r>
      <w:r w:rsidRPr="001A45D8">
        <w:rPr>
          <w:rFonts w:eastAsia="SimSun"/>
          <w:snapToGrid w:val="0"/>
          <w:spacing w:val="-2"/>
          <w:lang w:eastAsia="ja-JP"/>
        </w:rPr>
        <w:t xml:space="preserve"> “</w:t>
      </w:r>
      <w:r w:rsidR="009A100D" w:rsidRPr="009A100D">
        <w:rPr>
          <w:rFonts w:eastAsia="SimSun"/>
          <w:snapToGrid w:val="0"/>
          <w:spacing w:val="-2"/>
          <w:lang w:eastAsia="ja-JP"/>
        </w:rPr>
        <w:t>Glossary of Terms Used in UPOV Documents</w:t>
      </w:r>
      <w:r w:rsidRPr="001A45D8">
        <w:rPr>
          <w:rFonts w:eastAsia="SimSun"/>
          <w:snapToGrid w:val="0"/>
          <w:spacing w:val="-2"/>
          <w:lang w:eastAsia="ja-JP"/>
        </w:rPr>
        <w:t xml:space="preserve">”, </w:t>
      </w:r>
      <w:r w:rsidR="009A100D" w:rsidRPr="009A100D">
        <w:rPr>
          <w:rFonts w:eastAsia="SimSun"/>
          <w:snapToGrid w:val="0"/>
          <w:spacing w:val="-2"/>
          <w:lang w:eastAsia="ja-JP"/>
        </w:rPr>
        <w:t>as presented in document TGP/14</w:t>
      </w:r>
      <w:r w:rsidRPr="009A100D">
        <w:rPr>
          <w:rFonts w:eastAsia="SimSun"/>
          <w:snapToGrid w:val="0"/>
          <w:spacing w:val="-2"/>
          <w:lang w:eastAsia="ja-JP"/>
        </w:rPr>
        <w:t>/</w:t>
      </w:r>
      <w:r w:rsidR="009A100D" w:rsidRPr="009A100D">
        <w:rPr>
          <w:rFonts w:eastAsia="SimSun"/>
          <w:snapToGrid w:val="0"/>
          <w:spacing w:val="-2"/>
          <w:lang w:eastAsia="ja-JP"/>
        </w:rPr>
        <w:t>4 Draft </w:t>
      </w:r>
      <w:r w:rsidRPr="009A100D">
        <w:rPr>
          <w:rFonts w:eastAsia="SimSun"/>
          <w:snapToGrid w:val="0"/>
          <w:spacing w:val="-2"/>
          <w:lang w:eastAsia="ja-JP"/>
        </w:rPr>
        <w:t>1</w:t>
      </w:r>
      <w:r w:rsidRPr="001A45D8">
        <w:rPr>
          <w:rFonts w:eastAsia="SimSun"/>
          <w:snapToGrid w:val="0"/>
          <w:spacing w:val="-2"/>
          <w:lang w:eastAsia="ja-JP"/>
        </w:rPr>
        <w:t xml:space="preserve"> </w:t>
      </w:r>
      <w:r w:rsidRPr="001A45D8">
        <w:rPr>
          <w:spacing w:val="-2"/>
        </w:rPr>
        <w:t>for adoption at its fifty</w:t>
      </w:r>
      <w:r w:rsidRPr="001A45D8">
        <w:rPr>
          <w:spacing w:val="-2"/>
        </w:rPr>
        <w:noBreakHyphen/>
      </w:r>
      <w:r w:rsidRPr="009A100D">
        <w:rPr>
          <w:spacing w:val="-2"/>
        </w:rPr>
        <w:t>third</w:t>
      </w:r>
      <w:r w:rsidRPr="001A45D8">
        <w:rPr>
          <w:spacing w:val="-2"/>
        </w:rPr>
        <w:t xml:space="preserve"> ordinary session.</w:t>
      </w:r>
    </w:p>
    <w:p w:rsidR="00B21D99" w:rsidRDefault="00B21D99" w:rsidP="001A45D8"/>
    <w:p w:rsidR="00B21D99" w:rsidRPr="001A45D8" w:rsidRDefault="00B21D99" w:rsidP="005461C9">
      <w:pPr>
        <w:keepNext/>
        <w:ind w:left="567"/>
        <w:outlineLvl w:val="3"/>
        <w:rPr>
          <w:i/>
          <w:snapToGrid w:val="0"/>
        </w:rPr>
      </w:pPr>
      <w:r w:rsidRPr="001A45D8">
        <w:rPr>
          <w:i/>
          <w:snapToGrid w:val="0"/>
        </w:rPr>
        <w:t>TGP/</w:t>
      </w:r>
      <w:r>
        <w:rPr>
          <w:i/>
          <w:snapToGrid w:val="0"/>
        </w:rPr>
        <w:t>15</w:t>
      </w:r>
      <w:r w:rsidRPr="001A45D8">
        <w:rPr>
          <w:i/>
          <w:snapToGrid w:val="0"/>
        </w:rPr>
        <w:t xml:space="preserve">:  </w:t>
      </w:r>
      <w:r w:rsidRPr="00B21D99">
        <w:rPr>
          <w:i/>
          <w:snapToGrid w:val="0"/>
        </w:rPr>
        <w:t>Guidance on the Use of Biochemical and Molecular Markers in the Examination of Distinctness, Uniformity and Stability (DUS) (Revision)</w:t>
      </w:r>
      <w:r w:rsidRPr="001A45D8">
        <w:rPr>
          <w:i/>
          <w:snapToGrid w:val="0"/>
        </w:rPr>
        <w:t xml:space="preserve"> (</w:t>
      </w:r>
      <w:r w:rsidRPr="00B21D99">
        <w:rPr>
          <w:i/>
          <w:snapToGrid w:val="0"/>
        </w:rPr>
        <w:t>document TGP/15/2 Draft 2</w:t>
      </w:r>
      <w:r w:rsidRPr="001A45D8">
        <w:rPr>
          <w:i/>
          <w:snapToGrid w:val="0"/>
        </w:rPr>
        <w:t>)</w:t>
      </w:r>
    </w:p>
    <w:p w:rsidR="00B21D99" w:rsidRDefault="00B21D99" w:rsidP="005461C9">
      <w:pPr>
        <w:keepNext/>
      </w:pPr>
    </w:p>
    <w:p w:rsidR="008A205B" w:rsidRPr="001A45D8" w:rsidRDefault="008A205B" w:rsidP="008A205B">
      <w:pPr>
        <w:rPr>
          <w:rFonts w:eastAsia="SimSun"/>
          <w:snapToGrid w:val="0"/>
          <w:lang w:eastAsia="ja-JP"/>
        </w:rPr>
      </w:pPr>
      <w:r w:rsidRPr="001A45D8">
        <w:rPr>
          <w:rFonts w:eastAsia="SimSun"/>
          <w:snapToGrid w:val="0"/>
          <w:lang w:eastAsia="ja-JP"/>
        </w:rPr>
        <w:fldChar w:fldCharType="begin"/>
      </w:r>
      <w:r w:rsidRPr="001A45D8">
        <w:rPr>
          <w:rFonts w:eastAsia="SimSun"/>
          <w:snapToGrid w:val="0"/>
          <w:lang w:eastAsia="ja-JP"/>
        </w:rPr>
        <w:instrText xml:space="preserve"> AUTONUM  </w:instrText>
      </w:r>
      <w:r w:rsidRPr="001A45D8">
        <w:rPr>
          <w:rFonts w:eastAsia="SimSun"/>
          <w:snapToGrid w:val="0"/>
          <w:lang w:eastAsia="ja-JP"/>
        </w:rPr>
        <w:fldChar w:fldCharType="end"/>
      </w:r>
      <w:r w:rsidRPr="001A45D8">
        <w:rPr>
          <w:rFonts w:eastAsia="SimSun"/>
          <w:snapToGrid w:val="0"/>
          <w:lang w:eastAsia="ja-JP"/>
        </w:rPr>
        <w:tab/>
      </w:r>
      <w:r w:rsidR="00270455" w:rsidRPr="009314D2">
        <w:rPr>
          <w:rFonts w:eastAsia="SimSun"/>
          <w:snapToGrid w:val="0"/>
          <w:lang w:eastAsia="ja-JP"/>
        </w:rPr>
        <w:t>The CAJ noted that no changes to TGP/15/2 Draft 2</w:t>
      </w:r>
      <w:r w:rsidR="00F355E7" w:rsidRPr="00F355E7">
        <w:rPr>
          <w:rFonts w:eastAsia="SimSun"/>
          <w:snapToGrid w:val="0"/>
          <w:lang w:eastAsia="ja-JP"/>
        </w:rPr>
        <w:t xml:space="preserve"> </w:t>
      </w:r>
      <w:r w:rsidR="00F355E7">
        <w:rPr>
          <w:rFonts w:eastAsia="SimSun"/>
          <w:snapToGrid w:val="0"/>
          <w:lang w:eastAsia="ja-JP"/>
        </w:rPr>
        <w:t>had been</w:t>
      </w:r>
      <w:r w:rsidR="00270455" w:rsidRPr="009314D2">
        <w:rPr>
          <w:rFonts w:eastAsia="SimSun"/>
          <w:snapToGrid w:val="0"/>
          <w:lang w:eastAsia="ja-JP"/>
        </w:rPr>
        <w:t xml:space="preserve"> introduced by </w:t>
      </w:r>
      <w:r w:rsidR="00270455" w:rsidRPr="009314D2">
        <w:t>the TC at its fifty-fifth session, as provided in document CAJ/76/2.</w:t>
      </w:r>
      <w:r w:rsidR="00270455">
        <w:t xml:space="preserve">  </w:t>
      </w:r>
      <w:r w:rsidRPr="001A45D8">
        <w:rPr>
          <w:rFonts w:eastAsia="SimSun"/>
          <w:snapToGrid w:val="0"/>
          <w:lang w:eastAsia="ja-JP"/>
        </w:rPr>
        <w:t xml:space="preserve">The CAJ </w:t>
      </w:r>
      <w:r w:rsidRPr="001A45D8">
        <w:t xml:space="preserve">approved </w:t>
      </w:r>
      <w:r w:rsidRPr="001A45D8">
        <w:rPr>
          <w:rFonts w:eastAsia="SimSun"/>
          <w:snapToGrid w:val="0"/>
          <w:lang w:eastAsia="ja-JP"/>
        </w:rPr>
        <w:t>the propos</w:t>
      </w:r>
      <w:r w:rsidR="00F344E3">
        <w:rPr>
          <w:rFonts w:eastAsia="SimSun"/>
          <w:snapToGrid w:val="0"/>
          <w:lang w:eastAsia="ja-JP"/>
        </w:rPr>
        <w:t>ed revisions to document TGP/15/1</w:t>
      </w:r>
      <w:r w:rsidRPr="001A45D8">
        <w:rPr>
          <w:rFonts w:eastAsia="SimSun"/>
          <w:snapToGrid w:val="0"/>
          <w:lang w:eastAsia="ja-JP"/>
        </w:rPr>
        <w:t xml:space="preserve"> “</w:t>
      </w:r>
      <w:r w:rsidR="00F344E3" w:rsidRPr="00F344E3">
        <w:rPr>
          <w:rFonts w:eastAsia="SimSun"/>
          <w:snapToGrid w:val="0"/>
          <w:lang w:eastAsia="ja-JP"/>
        </w:rPr>
        <w:t>Guidance on the use of Biochemical and Molecular Markers in the examination of Distinctness, Uniformity and Stability (DUS)</w:t>
      </w:r>
      <w:r w:rsidRPr="001A45D8">
        <w:rPr>
          <w:rFonts w:eastAsia="SimSun"/>
          <w:snapToGrid w:val="0"/>
          <w:lang w:eastAsia="ja-JP"/>
        </w:rPr>
        <w:t>”</w:t>
      </w:r>
      <w:r w:rsidR="00F344E3">
        <w:rPr>
          <w:rFonts w:eastAsia="SimSun"/>
          <w:snapToGrid w:val="0"/>
          <w:lang w:eastAsia="ja-JP"/>
        </w:rPr>
        <w:t>, as presented in document TGP/15/2</w:t>
      </w:r>
      <w:r w:rsidRPr="001A45D8">
        <w:rPr>
          <w:rFonts w:eastAsia="SimSun"/>
          <w:snapToGrid w:val="0"/>
          <w:lang w:eastAsia="ja-JP"/>
        </w:rPr>
        <w:t xml:space="preserve"> Draft 2</w:t>
      </w:r>
      <w:r w:rsidR="00270455">
        <w:rPr>
          <w:rFonts w:eastAsia="SimSun"/>
          <w:snapToGrid w:val="0"/>
          <w:lang w:eastAsia="ja-JP"/>
        </w:rPr>
        <w:t>.</w:t>
      </w:r>
    </w:p>
    <w:p w:rsidR="008A205B" w:rsidRPr="001A45D8" w:rsidRDefault="008A205B" w:rsidP="008A205B">
      <w:pPr>
        <w:rPr>
          <w:rFonts w:eastAsia="SimSun"/>
          <w:snapToGrid w:val="0"/>
          <w:lang w:eastAsia="ja-JP"/>
        </w:rPr>
      </w:pPr>
    </w:p>
    <w:p w:rsidR="008A205B" w:rsidRPr="001A45D8" w:rsidRDefault="008A205B" w:rsidP="008A205B">
      <w:r w:rsidRPr="001A45D8">
        <w:lastRenderedPageBreak/>
        <w:fldChar w:fldCharType="begin"/>
      </w:r>
      <w:r w:rsidRPr="001A45D8">
        <w:instrText xml:space="preserve"> AUTONUM  </w:instrText>
      </w:r>
      <w:r w:rsidRPr="001A45D8">
        <w:fldChar w:fldCharType="end"/>
      </w:r>
      <w:r w:rsidRPr="001A45D8">
        <w:tab/>
        <w:t xml:space="preserve">The CAJ </w:t>
      </w:r>
      <w:r w:rsidR="00F355E7">
        <w:t>agreed</w:t>
      </w:r>
      <w:r w:rsidR="00F355E7" w:rsidRPr="001A45D8">
        <w:t xml:space="preserve"> </w:t>
      </w:r>
      <w:r w:rsidRPr="001A45D8">
        <w:t xml:space="preserve">that the Council be invited to consider the proposed revisions to </w:t>
      </w:r>
      <w:r w:rsidR="00F344E3">
        <w:rPr>
          <w:rFonts w:eastAsia="SimSun"/>
          <w:snapToGrid w:val="0"/>
          <w:lang w:eastAsia="ja-JP"/>
        </w:rPr>
        <w:t>document TGP/15/1</w:t>
      </w:r>
      <w:r w:rsidRPr="001A45D8">
        <w:rPr>
          <w:rFonts w:eastAsia="SimSun"/>
          <w:snapToGrid w:val="0"/>
          <w:lang w:eastAsia="ja-JP"/>
        </w:rPr>
        <w:t xml:space="preserve"> “</w:t>
      </w:r>
      <w:r w:rsidR="00F344E3" w:rsidRPr="00F344E3">
        <w:rPr>
          <w:rFonts w:eastAsia="SimSun"/>
          <w:snapToGrid w:val="0"/>
          <w:lang w:eastAsia="ja-JP"/>
        </w:rPr>
        <w:t>Guidance on the use of Biochemical and Molecular Markers in the examination of Distinctness, Uniformity and Stability (DUS)</w:t>
      </w:r>
      <w:r w:rsidRPr="001A45D8">
        <w:rPr>
          <w:rFonts w:eastAsia="SimSun"/>
          <w:snapToGrid w:val="0"/>
          <w:lang w:eastAsia="ja-JP"/>
        </w:rPr>
        <w:t xml:space="preserve">”, </w:t>
      </w:r>
      <w:r w:rsidR="00F344E3">
        <w:rPr>
          <w:rFonts w:eastAsia="SimSun"/>
          <w:snapToGrid w:val="0"/>
          <w:lang w:eastAsia="ja-JP"/>
        </w:rPr>
        <w:t>as presented in document TGP/15/2</w:t>
      </w:r>
      <w:r w:rsidRPr="001A45D8">
        <w:rPr>
          <w:rFonts w:eastAsia="SimSun"/>
          <w:snapToGrid w:val="0"/>
          <w:lang w:eastAsia="ja-JP"/>
        </w:rPr>
        <w:t xml:space="preserve"> Draft </w:t>
      </w:r>
      <w:r w:rsidR="00F344E3">
        <w:rPr>
          <w:rFonts w:eastAsia="SimSun"/>
          <w:snapToGrid w:val="0"/>
          <w:lang w:eastAsia="ja-JP"/>
        </w:rPr>
        <w:t>2</w:t>
      </w:r>
      <w:r w:rsidRPr="001A45D8">
        <w:rPr>
          <w:rFonts w:eastAsia="SimSun"/>
          <w:snapToGrid w:val="0"/>
          <w:lang w:eastAsia="ja-JP"/>
        </w:rPr>
        <w:t xml:space="preserve"> </w:t>
      </w:r>
      <w:r w:rsidRPr="001A45D8">
        <w:t>for adoption at its fifty</w:t>
      </w:r>
      <w:r w:rsidRPr="001A45D8">
        <w:noBreakHyphen/>
      </w:r>
      <w:r>
        <w:t>third</w:t>
      </w:r>
      <w:r w:rsidRPr="001A45D8">
        <w:t xml:space="preserve"> ordinary session.</w:t>
      </w:r>
    </w:p>
    <w:p w:rsidR="008A205B" w:rsidRPr="008A205B" w:rsidRDefault="008A205B" w:rsidP="008A205B"/>
    <w:p w:rsidR="008A205B" w:rsidRPr="008A205B" w:rsidRDefault="008A205B" w:rsidP="008A205B">
      <w:pPr>
        <w:keepNext/>
        <w:ind w:left="1985" w:hanging="1418"/>
        <w:outlineLvl w:val="3"/>
        <w:rPr>
          <w:i/>
          <w:snapToGrid w:val="0"/>
        </w:rPr>
      </w:pPr>
      <w:r w:rsidRPr="008A205B">
        <w:rPr>
          <w:i/>
          <w:snapToGrid w:val="0"/>
        </w:rPr>
        <w:t>TGP/0:  List of TGP documents and latest issue dates (Revision) (</w:t>
      </w:r>
      <w:r w:rsidR="00116514" w:rsidRPr="00116514">
        <w:rPr>
          <w:i/>
          <w:snapToGrid w:val="0"/>
        </w:rPr>
        <w:t>document TGP/0/11 Draft 1</w:t>
      </w:r>
      <w:r w:rsidRPr="008A205B">
        <w:rPr>
          <w:i/>
          <w:snapToGrid w:val="0"/>
        </w:rPr>
        <w:t>)</w:t>
      </w:r>
    </w:p>
    <w:p w:rsidR="008A205B" w:rsidRPr="008A205B" w:rsidRDefault="008A205B" w:rsidP="008A205B"/>
    <w:p w:rsidR="008A205B" w:rsidRPr="008A205B" w:rsidRDefault="008A205B" w:rsidP="008A205B">
      <w:r w:rsidRPr="008A205B">
        <w:fldChar w:fldCharType="begin"/>
      </w:r>
      <w:r w:rsidRPr="008A205B">
        <w:instrText xml:space="preserve"> AUTONUM  </w:instrText>
      </w:r>
      <w:r w:rsidRPr="008A205B">
        <w:fldChar w:fldCharType="end"/>
      </w:r>
      <w:r w:rsidRPr="008A205B">
        <w:tab/>
        <w:t xml:space="preserve">The CAJ </w:t>
      </w:r>
      <w:r w:rsidR="00F355E7">
        <w:t>agreed</w:t>
      </w:r>
      <w:r w:rsidR="00F355E7" w:rsidRPr="001A45D8">
        <w:t xml:space="preserve"> </w:t>
      </w:r>
      <w:r w:rsidRPr="008A205B">
        <w:t>that the Council at its fifty</w:t>
      </w:r>
      <w:r w:rsidRPr="008A205B">
        <w:noBreakHyphen/>
      </w:r>
      <w:r w:rsidR="00116514">
        <w:t>third</w:t>
      </w:r>
      <w:r w:rsidRPr="008A205B">
        <w:t xml:space="preserve"> ordinary session be invited to</w:t>
      </w:r>
      <w:r w:rsidRPr="008A205B">
        <w:rPr>
          <w:rFonts w:cs="Arial"/>
        </w:rPr>
        <w:t xml:space="preserve"> adopt</w:t>
      </w:r>
      <w:r w:rsidR="00116514">
        <w:rPr>
          <w:rFonts w:cs="Arial"/>
        </w:rPr>
        <w:t xml:space="preserve"> a revision of document TGP/0/11</w:t>
      </w:r>
      <w:r w:rsidRPr="008A205B">
        <w:rPr>
          <w:rFonts w:cs="Arial"/>
        </w:rPr>
        <w:t xml:space="preserve"> “List of TGP documents and latest issue dates” as</w:t>
      </w:r>
      <w:r w:rsidR="00116514">
        <w:rPr>
          <w:rFonts w:cs="Arial"/>
        </w:rPr>
        <w:t xml:space="preserve"> presented in document </w:t>
      </w:r>
      <w:r w:rsidRPr="008A205B">
        <w:rPr>
          <w:rFonts w:cs="Arial"/>
        </w:rPr>
        <w:t>TGP/0/1</w:t>
      </w:r>
      <w:r w:rsidR="00116514">
        <w:rPr>
          <w:rFonts w:cs="Arial"/>
        </w:rPr>
        <w:t>1</w:t>
      </w:r>
      <w:r w:rsidRPr="008A205B">
        <w:rPr>
          <w:rFonts w:cs="Arial"/>
        </w:rPr>
        <w:t> </w:t>
      </w:r>
      <w:r w:rsidR="00116514">
        <w:rPr>
          <w:rFonts w:cs="Arial"/>
        </w:rPr>
        <w:t>Draft </w:t>
      </w:r>
      <w:r w:rsidRPr="008A205B">
        <w:rPr>
          <w:rFonts w:cs="Arial"/>
        </w:rPr>
        <w:t>1</w:t>
      </w:r>
      <w:r w:rsidRPr="008A205B">
        <w:t xml:space="preserve">, </w:t>
      </w:r>
      <w:r w:rsidRPr="008A205B">
        <w:rPr>
          <w:rFonts w:cs="Arial"/>
        </w:rPr>
        <w:t>in conjunction with the adoption of the revised TGP documents above.</w:t>
      </w:r>
    </w:p>
    <w:p w:rsidR="008A205B" w:rsidRPr="008A205B" w:rsidRDefault="008A205B" w:rsidP="008A205B"/>
    <w:p w:rsidR="008A205B" w:rsidRPr="008A205B" w:rsidRDefault="008A205B" w:rsidP="008A205B">
      <w:pPr>
        <w:keepNext/>
        <w:outlineLvl w:val="2"/>
        <w:rPr>
          <w:i/>
        </w:rPr>
      </w:pPr>
      <w:bookmarkStart w:id="5" w:name="_Toc486947208"/>
      <w:bookmarkStart w:id="6" w:name="_Toc522890085"/>
      <w:r w:rsidRPr="008A205B">
        <w:rPr>
          <w:i/>
        </w:rPr>
        <w:t>Program for the development of TGP documents</w:t>
      </w:r>
      <w:bookmarkEnd w:id="5"/>
      <w:bookmarkEnd w:id="6"/>
    </w:p>
    <w:p w:rsidR="008A205B" w:rsidRPr="008A205B" w:rsidRDefault="008A205B" w:rsidP="008A205B"/>
    <w:p w:rsidR="001A45D8" w:rsidRDefault="008A205B" w:rsidP="009314D2">
      <w:pPr>
        <w:tabs>
          <w:tab w:val="left" w:pos="567"/>
        </w:tabs>
      </w:pPr>
      <w:r w:rsidRPr="008A205B">
        <w:fldChar w:fldCharType="begin"/>
      </w:r>
      <w:r w:rsidRPr="008A205B">
        <w:instrText xml:space="preserve"> AUTONUM  </w:instrText>
      </w:r>
      <w:r w:rsidRPr="008A205B">
        <w:fldChar w:fldCharType="end"/>
      </w:r>
      <w:r w:rsidRPr="008A205B">
        <w:tab/>
        <w:t xml:space="preserve">The CAJ </w:t>
      </w:r>
      <w:r w:rsidRPr="008A205B">
        <w:rPr>
          <w:rFonts w:eastAsiaTheme="minorEastAsia"/>
        </w:rPr>
        <w:t>approved the program for the development of TGP documents, as set out in the Appendix of the Annex to document</w:t>
      </w:r>
      <w:r w:rsidR="00116514">
        <w:t xml:space="preserve"> CAJ/76/2</w:t>
      </w:r>
      <w:r w:rsidR="009314D2">
        <w:rPr>
          <w:rFonts w:eastAsiaTheme="minorEastAsia"/>
        </w:rPr>
        <w:t>.</w:t>
      </w:r>
    </w:p>
    <w:p w:rsidR="001A45D8" w:rsidRDefault="001A45D8" w:rsidP="001A45D8"/>
    <w:p w:rsidR="00E83649" w:rsidRPr="001A45D8" w:rsidRDefault="00E83649" w:rsidP="001A45D8"/>
    <w:p w:rsidR="001A45D8" w:rsidRPr="00A80FDD" w:rsidRDefault="001A45D8" w:rsidP="002541D5">
      <w:pPr>
        <w:pStyle w:val="Heading2"/>
      </w:pPr>
      <w:r w:rsidRPr="00D22D2A">
        <w:t>Variety denominations</w:t>
      </w:r>
    </w:p>
    <w:p w:rsidR="001A45D8" w:rsidRDefault="001A45D8" w:rsidP="002541D5">
      <w:pPr>
        <w:keepNext/>
        <w:rPr>
          <w:rFonts w:eastAsiaTheme="minorEastAsia"/>
          <w:strike/>
          <w:highlight w:val="yellow"/>
        </w:rPr>
      </w:pPr>
    </w:p>
    <w:p w:rsidR="00A326A2" w:rsidRPr="006B6F0F" w:rsidRDefault="00011A65" w:rsidP="002541D5">
      <w:pPr>
        <w:keepNext/>
      </w:pPr>
      <w:r w:rsidRPr="00A80FDD">
        <w:rPr>
          <w:kern w:val="28"/>
        </w:rPr>
        <w:fldChar w:fldCharType="begin"/>
      </w:r>
      <w:r w:rsidRPr="00A80FDD">
        <w:rPr>
          <w:kern w:val="28"/>
        </w:rPr>
        <w:instrText xml:space="preserve"> AUTONUM  </w:instrText>
      </w:r>
      <w:r w:rsidRPr="00A80FDD">
        <w:rPr>
          <w:kern w:val="28"/>
        </w:rPr>
        <w:fldChar w:fldCharType="end"/>
      </w:r>
      <w:r w:rsidRPr="00A80FDD">
        <w:rPr>
          <w:kern w:val="28"/>
        </w:rPr>
        <w:tab/>
        <w:t xml:space="preserve">The CAJ considered </w:t>
      </w:r>
      <w:r w:rsidR="001B6ECC">
        <w:t>document</w:t>
      </w:r>
      <w:r w:rsidR="009F7F13">
        <w:t>s</w:t>
      </w:r>
      <w:r w:rsidR="001B6ECC">
        <w:t xml:space="preserve"> CAJ/</w:t>
      </w:r>
      <w:r w:rsidR="0016059F">
        <w:t>76/6 and CAJ/76/6 Add.</w:t>
      </w:r>
      <w:r w:rsidR="00A326A2" w:rsidRPr="00D22D2A">
        <w:t xml:space="preserve"> </w:t>
      </w:r>
      <w:r w:rsidR="009314D2">
        <w:t xml:space="preserve">The CAJ noted that </w:t>
      </w:r>
      <w:r w:rsidR="009314D2" w:rsidRPr="006B6F0F">
        <w:t xml:space="preserve">document  CAJ/76/6  Add. </w:t>
      </w:r>
      <w:r w:rsidR="009314D2" w:rsidRPr="006B6F0F">
        <w:rPr>
          <w:rFonts w:eastAsiaTheme="minorEastAsia"/>
        </w:rPr>
        <w:t xml:space="preserve">contained the conclusions </w:t>
      </w:r>
      <w:r w:rsidR="00A326A2" w:rsidRPr="006B6F0F">
        <w:rPr>
          <w:rFonts w:eastAsiaTheme="minorEastAsia"/>
        </w:rPr>
        <w:t>at the sixth meeting</w:t>
      </w:r>
      <w:r w:rsidR="00A326A2" w:rsidRPr="006B6F0F">
        <w:t xml:space="preserve"> </w:t>
      </w:r>
      <w:r w:rsidR="00A326A2" w:rsidRPr="006B6F0F">
        <w:rPr>
          <w:rFonts w:eastAsiaTheme="minorEastAsia"/>
        </w:rPr>
        <w:t xml:space="preserve">of the </w:t>
      </w:r>
      <w:r w:rsidR="00A326A2" w:rsidRPr="006B6F0F">
        <w:rPr>
          <w:rFonts w:cs="Arial"/>
          <w:snapToGrid w:val="0"/>
          <w:lang w:eastAsia="ja-JP"/>
        </w:rPr>
        <w:t>Working Group on Variety Denominations (WG</w:t>
      </w:r>
      <w:r w:rsidR="00A326A2" w:rsidRPr="006B6F0F">
        <w:rPr>
          <w:rFonts w:cs="Arial"/>
          <w:snapToGrid w:val="0"/>
          <w:lang w:eastAsia="ja-JP"/>
        </w:rPr>
        <w:noBreakHyphen/>
        <w:t>DEN)</w:t>
      </w:r>
      <w:r w:rsidR="00A326A2" w:rsidRPr="006B6F0F">
        <w:rPr>
          <w:rFonts w:eastAsiaTheme="minorEastAsia"/>
        </w:rPr>
        <w:t>, held in Geneva, on October 29, 2019</w:t>
      </w:r>
      <w:r w:rsidR="009314D2" w:rsidRPr="006B6F0F">
        <w:rPr>
          <w:rFonts w:eastAsiaTheme="minorEastAsia"/>
        </w:rPr>
        <w:t>.</w:t>
      </w:r>
    </w:p>
    <w:p w:rsidR="0016059F" w:rsidRPr="006B6F0F" w:rsidRDefault="0016059F" w:rsidP="00113395">
      <w:pPr>
        <w:rPr>
          <w:kern w:val="28"/>
        </w:rPr>
      </w:pPr>
    </w:p>
    <w:p w:rsidR="007B4014" w:rsidRPr="007B4014" w:rsidRDefault="007B4014" w:rsidP="001C4BF4">
      <w:pPr>
        <w:keepNext/>
        <w:keepLines/>
        <w:rPr>
          <w:kern w:val="28"/>
        </w:rPr>
      </w:pPr>
      <w:r w:rsidRPr="006B6F0F">
        <w:rPr>
          <w:kern w:val="28"/>
        </w:rPr>
        <w:fldChar w:fldCharType="begin"/>
      </w:r>
      <w:r w:rsidRPr="006B6F0F">
        <w:rPr>
          <w:kern w:val="28"/>
        </w:rPr>
        <w:instrText xml:space="preserve"> AUTONUM  </w:instrText>
      </w:r>
      <w:r w:rsidRPr="006B6F0F">
        <w:rPr>
          <w:kern w:val="28"/>
        </w:rPr>
        <w:fldChar w:fldCharType="end"/>
      </w:r>
      <w:r w:rsidRPr="006B6F0F">
        <w:rPr>
          <w:kern w:val="28"/>
        </w:rPr>
        <w:tab/>
        <w:t xml:space="preserve">The CAJ </w:t>
      </w:r>
      <w:r w:rsidR="0019347A" w:rsidRPr="006B6F0F">
        <w:rPr>
          <w:kern w:val="28"/>
        </w:rPr>
        <w:t>noted</w:t>
      </w:r>
      <w:r w:rsidR="001C4BF4" w:rsidRPr="006B6F0F">
        <w:rPr>
          <w:kern w:val="28"/>
        </w:rPr>
        <w:t xml:space="preserve"> the modifications to document UPOV/INF/12/4, as presented in document </w:t>
      </w:r>
      <w:r w:rsidRPr="006B6F0F">
        <w:rPr>
          <w:kern w:val="28"/>
        </w:rPr>
        <w:t>U</w:t>
      </w:r>
      <w:r w:rsidRPr="006B6F0F">
        <w:rPr>
          <w:rFonts w:eastAsiaTheme="minorEastAsia" w:cs="Arial"/>
          <w:snapToGrid w:val="0"/>
          <w:lang w:eastAsia="ja-JP"/>
        </w:rPr>
        <w:t>POV/EXN/DEN/1 Draft 2 “Explanatory Notes on Varie</w:t>
      </w:r>
      <w:r w:rsidR="001C4BF4" w:rsidRPr="006B6F0F">
        <w:rPr>
          <w:rFonts w:eastAsiaTheme="minorEastAsia" w:cs="Arial"/>
          <w:snapToGrid w:val="0"/>
          <w:lang w:eastAsia="ja-JP"/>
        </w:rPr>
        <w:t>ty Denominations under the UPOV </w:t>
      </w:r>
      <w:r w:rsidRPr="006B6F0F">
        <w:rPr>
          <w:rFonts w:eastAsiaTheme="minorEastAsia" w:cs="Arial"/>
          <w:snapToGrid w:val="0"/>
          <w:lang w:eastAsia="ja-JP"/>
        </w:rPr>
        <w:t>Convention</w:t>
      </w:r>
      <w:r w:rsidRPr="0009790F">
        <w:rPr>
          <w:rFonts w:eastAsiaTheme="minorEastAsia" w:cs="Arial"/>
          <w:snapToGrid w:val="0"/>
          <w:lang w:eastAsia="ja-JP"/>
        </w:rPr>
        <w:t>”</w:t>
      </w:r>
      <w:r>
        <w:rPr>
          <w:rFonts w:eastAsiaTheme="minorEastAsia" w:cs="Arial"/>
          <w:snapToGrid w:val="0"/>
          <w:lang w:eastAsia="ja-JP"/>
        </w:rPr>
        <w:t xml:space="preserve"> with </w:t>
      </w:r>
      <w:r w:rsidRPr="007B4014">
        <w:rPr>
          <w:kern w:val="28"/>
        </w:rPr>
        <w:t>the following amendments</w:t>
      </w:r>
      <w:r w:rsidR="001C4BF4">
        <w:rPr>
          <w:kern w:val="28"/>
        </w:rPr>
        <w:t>:</w:t>
      </w:r>
    </w:p>
    <w:p w:rsidR="00F355E7" w:rsidRPr="00F355E7" w:rsidRDefault="00F355E7" w:rsidP="00F355E7">
      <w:pPr>
        <w:rPr>
          <w:rFonts w:eastAsiaTheme="minorEastAsia"/>
          <w:spacing w:val="-2"/>
          <w:highlight w:val="lightGray"/>
          <w:lang w:eastAsia="ja-JP"/>
        </w:rPr>
      </w:pPr>
    </w:p>
    <w:p w:rsidR="00F355E7" w:rsidRPr="006B6F0F" w:rsidRDefault="006B6F0F" w:rsidP="006B6F0F">
      <w:pPr>
        <w:ind w:left="2268" w:right="567" w:hanging="1701"/>
        <w:rPr>
          <w:rFonts w:eastAsiaTheme="minorEastAsia"/>
          <w:spacing w:val="-2"/>
          <w:sz w:val="18"/>
          <w:szCs w:val="18"/>
          <w:lang w:eastAsia="ja-JP"/>
        </w:rPr>
      </w:pPr>
      <w:r>
        <w:rPr>
          <w:rFonts w:eastAsiaTheme="minorEastAsia"/>
          <w:spacing w:val="-2"/>
          <w:sz w:val="18"/>
          <w:szCs w:val="18"/>
          <w:lang w:eastAsia="ja-JP"/>
        </w:rPr>
        <w:t>“</w:t>
      </w:r>
      <w:r w:rsidR="00F355E7" w:rsidRPr="006B6F0F">
        <w:rPr>
          <w:rFonts w:eastAsiaTheme="minorEastAsia"/>
          <w:spacing w:val="-2"/>
          <w:sz w:val="18"/>
          <w:szCs w:val="18"/>
          <w:lang w:eastAsia="ja-JP"/>
        </w:rPr>
        <w:t>Section 2.3.1 (d):</w:t>
      </w:r>
      <w:r>
        <w:rPr>
          <w:rFonts w:eastAsiaTheme="minorEastAsia"/>
          <w:spacing w:val="-2"/>
          <w:sz w:val="18"/>
          <w:szCs w:val="18"/>
          <w:lang w:eastAsia="ja-JP"/>
        </w:rPr>
        <w:t xml:space="preserve"> </w:t>
      </w:r>
      <w:r w:rsidR="00F355E7" w:rsidRPr="006B6F0F">
        <w:rPr>
          <w:rFonts w:eastAsiaTheme="minorEastAsia"/>
          <w:spacing w:val="-2"/>
          <w:sz w:val="18"/>
          <w:szCs w:val="18"/>
          <w:lang w:eastAsia="ja-JP"/>
        </w:rPr>
        <w:t xml:space="preserve"> to delete the following example of suitable denomination: </w:t>
      </w:r>
    </w:p>
    <w:p w:rsidR="00F355E7" w:rsidRPr="006B6F0F" w:rsidRDefault="00F355E7" w:rsidP="006B6F0F">
      <w:pPr>
        <w:ind w:left="2268" w:right="567" w:hanging="1701"/>
        <w:rPr>
          <w:rFonts w:eastAsiaTheme="minorEastAsia"/>
          <w:spacing w:val="-2"/>
          <w:sz w:val="18"/>
          <w:szCs w:val="18"/>
          <w:lang w:eastAsia="ja-JP"/>
        </w:rPr>
      </w:pPr>
    </w:p>
    <w:p w:rsidR="00F355E7" w:rsidRPr="006B6F0F" w:rsidRDefault="00F355E7" w:rsidP="006B6F0F">
      <w:pPr>
        <w:ind w:left="2127" w:right="567" w:hanging="1560"/>
        <w:rPr>
          <w:rFonts w:eastAsiaTheme="minorEastAsia"/>
          <w:spacing w:val="-2"/>
          <w:sz w:val="18"/>
          <w:szCs w:val="18"/>
          <w:lang w:eastAsia="ja-JP"/>
        </w:rPr>
      </w:pPr>
      <w:r w:rsidRPr="006B6F0F">
        <w:rPr>
          <w:rFonts w:eastAsiaTheme="minorEastAsia"/>
          <w:spacing w:val="-2"/>
          <w:sz w:val="18"/>
          <w:szCs w:val="18"/>
          <w:lang w:eastAsia="ja-JP"/>
        </w:rPr>
        <w:t xml:space="preserve">                            </w:t>
      </w:r>
      <w:r w:rsidR="006B6F0F">
        <w:rPr>
          <w:rFonts w:eastAsiaTheme="minorEastAsia"/>
          <w:spacing w:val="-2"/>
          <w:sz w:val="18"/>
          <w:szCs w:val="18"/>
          <w:lang w:eastAsia="ja-JP"/>
        </w:rPr>
        <w:t xml:space="preserve">    ‘</w:t>
      </w:r>
      <w:proofErr w:type="spellStart"/>
      <w:r w:rsidRPr="006B6F0F">
        <w:rPr>
          <w:rFonts w:eastAsiaTheme="minorEastAsia"/>
          <w:i/>
          <w:spacing w:val="-2"/>
          <w:sz w:val="18"/>
          <w:szCs w:val="18"/>
          <w:lang w:eastAsia="ja-JP"/>
        </w:rPr>
        <w:t>Prunus</w:t>
      </w:r>
      <w:proofErr w:type="spellEnd"/>
      <w:r w:rsidRPr="006B6F0F">
        <w:rPr>
          <w:rFonts w:eastAsiaTheme="minorEastAsia"/>
          <w:i/>
          <w:spacing w:val="-2"/>
          <w:sz w:val="18"/>
          <w:szCs w:val="18"/>
          <w:lang w:eastAsia="ja-JP"/>
        </w:rPr>
        <w:t xml:space="preserve"> </w:t>
      </w:r>
      <w:r w:rsidRPr="006B6F0F">
        <w:rPr>
          <w:rFonts w:eastAsiaTheme="minorEastAsia"/>
          <w:spacing w:val="-2"/>
          <w:sz w:val="18"/>
          <w:szCs w:val="18"/>
          <w:lang w:eastAsia="ja-JP"/>
        </w:rPr>
        <w:t>‘Sato-</w:t>
      </w:r>
      <w:proofErr w:type="spellStart"/>
      <w:r w:rsidRPr="006B6F0F">
        <w:rPr>
          <w:rFonts w:eastAsiaTheme="minorEastAsia"/>
          <w:spacing w:val="-2"/>
          <w:sz w:val="18"/>
          <w:szCs w:val="18"/>
          <w:lang w:eastAsia="ja-JP"/>
        </w:rPr>
        <w:t>zakura</w:t>
      </w:r>
      <w:proofErr w:type="spellEnd"/>
      <w:r w:rsidRPr="006B6F0F">
        <w:rPr>
          <w:rFonts w:eastAsiaTheme="minorEastAsia"/>
          <w:spacing w:val="-2"/>
          <w:sz w:val="18"/>
          <w:szCs w:val="18"/>
          <w:lang w:eastAsia="ja-JP"/>
        </w:rPr>
        <w:t>’ (‘</w:t>
      </w:r>
      <w:proofErr w:type="spellStart"/>
      <w:r w:rsidRPr="006B6F0F">
        <w:rPr>
          <w:rFonts w:eastAsiaTheme="minorEastAsia"/>
          <w:spacing w:val="-2"/>
          <w:sz w:val="18"/>
          <w:szCs w:val="18"/>
          <w:lang w:eastAsia="ja-JP"/>
        </w:rPr>
        <w:t>Zakura</w:t>
      </w:r>
      <w:proofErr w:type="spellEnd"/>
      <w:r w:rsidRPr="006B6F0F">
        <w:rPr>
          <w:rFonts w:eastAsiaTheme="minorEastAsia"/>
          <w:spacing w:val="-2"/>
          <w:sz w:val="18"/>
          <w:szCs w:val="18"/>
          <w:lang w:eastAsia="ja-JP"/>
        </w:rPr>
        <w:t>’ is the Japanese word for flowering cherries, rather t</w:t>
      </w:r>
      <w:r w:rsidR="006B6F0F">
        <w:rPr>
          <w:rFonts w:eastAsiaTheme="minorEastAsia"/>
          <w:spacing w:val="-2"/>
          <w:sz w:val="18"/>
          <w:szCs w:val="18"/>
          <w:lang w:eastAsia="ja-JP"/>
        </w:rPr>
        <w:t>han a name for the whole genus)’</w:t>
      </w:r>
      <w:r w:rsidRPr="006B6F0F">
        <w:rPr>
          <w:rFonts w:eastAsiaTheme="minorEastAsia"/>
          <w:spacing w:val="-2"/>
          <w:sz w:val="18"/>
          <w:szCs w:val="18"/>
          <w:lang w:eastAsia="ja-JP"/>
        </w:rPr>
        <w:t>;</w:t>
      </w:r>
    </w:p>
    <w:p w:rsidR="00F355E7" w:rsidRPr="006B6F0F" w:rsidRDefault="00F355E7" w:rsidP="006B6F0F">
      <w:pPr>
        <w:ind w:left="567" w:right="567"/>
        <w:rPr>
          <w:rFonts w:eastAsiaTheme="minorEastAsia"/>
          <w:spacing w:val="-2"/>
          <w:sz w:val="18"/>
          <w:szCs w:val="18"/>
          <w:lang w:eastAsia="ja-JP"/>
        </w:rPr>
      </w:pPr>
    </w:p>
    <w:p w:rsidR="00F355E7" w:rsidRPr="006B6F0F" w:rsidRDefault="006B6F0F" w:rsidP="006B6F0F">
      <w:pPr>
        <w:ind w:left="2268" w:right="567" w:hanging="1701"/>
        <w:rPr>
          <w:rFonts w:eastAsiaTheme="minorEastAsia"/>
          <w:spacing w:val="-2"/>
          <w:sz w:val="18"/>
          <w:szCs w:val="18"/>
          <w:lang w:eastAsia="ja-JP"/>
        </w:rPr>
      </w:pPr>
      <w:r>
        <w:rPr>
          <w:rFonts w:eastAsiaTheme="minorEastAsia"/>
          <w:spacing w:val="-2"/>
          <w:sz w:val="18"/>
          <w:szCs w:val="18"/>
          <w:lang w:eastAsia="ja-JP"/>
        </w:rPr>
        <w:t>“</w:t>
      </w:r>
      <w:r w:rsidR="00F355E7" w:rsidRPr="006B6F0F">
        <w:rPr>
          <w:rFonts w:eastAsiaTheme="minorEastAsia"/>
          <w:spacing w:val="-2"/>
          <w:sz w:val="18"/>
          <w:szCs w:val="18"/>
          <w:lang w:eastAsia="ja-JP"/>
        </w:rPr>
        <w:t xml:space="preserve">Section 2.3.3 (a): to read as follows: </w:t>
      </w:r>
    </w:p>
    <w:p w:rsidR="00F355E7" w:rsidRPr="006B6F0F" w:rsidRDefault="00F355E7" w:rsidP="006B6F0F">
      <w:pPr>
        <w:ind w:left="2268" w:right="567" w:hanging="1701"/>
        <w:rPr>
          <w:rFonts w:eastAsiaTheme="minorEastAsia"/>
          <w:spacing w:val="-2"/>
          <w:sz w:val="18"/>
          <w:szCs w:val="18"/>
          <w:lang w:eastAsia="ja-JP"/>
        </w:rPr>
      </w:pPr>
    </w:p>
    <w:p w:rsidR="00F355E7" w:rsidRPr="006B6F0F" w:rsidRDefault="00F355E7" w:rsidP="006B6F0F">
      <w:pPr>
        <w:ind w:left="2127" w:right="567" w:hanging="1560"/>
        <w:rPr>
          <w:rFonts w:eastAsiaTheme="minorEastAsia"/>
          <w:spacing w:val="-2"/>
          <w:sz w:val="18"/>
          <w:szCs w:val="18"/>
          <w:lang w:eastAsia="ja-JP"/>
        </w:rPr>
      </w:pPr>
      <w:r w:rsidRPr="006B6F0F">
        <w:rPr>
          <w:rFonts w:eastAsiaTheme="minorEastAsia"/>
          <w:spacing w:val="-2"/>
          <w:sz w:val="18"/>
          <w:szCs w:val="18"/>
          <w:lang w:eastAsia="ja-JP"/>
        </w:rPr>
        <w:t xml:space="preserve">                           </w:t>
      </w:r>
      <w:r w:rsidR="006B6F0F">
        <w:rPr>
          <w:rFonts w:eastAsiaTheme="minorEastAsia"/>
          <w:spacing w:val="-2"/>
          <w:sz w:val="18"/>
          <w:szCs w:val="18"/>
          <w:lang w:eastAsia="ja-JP"/>
        </w:rPr>
        <w:t xml:space="preserve">    ‘</w:t>
      </w:r>
      <w:r w:rsidRPr="006B6F0F">
        <w:rPr>
          <w:rFonts w:eastAsiaTheme="minorEastAsia"/>
          <w:spacing w:val="-2"/>
          <w:sz w:val="18"/>
          <w:szCs w:val="18"/>
          <w:lang w:eastAsia="ja-JP"/>
        </w:rPr>
        <w:t xml:space="preserve">A difference of only one letter or one number may be considered to be liable to mislead or cause confusion concerning the identity of the variety.  However, the following cases are examples of only one letter or one number difference that may be considered not to be liable to mislead or cause </w:t>
      </w:r>
      <w:r w:rsidR="006B6F0F">
        <w:rPr>
          <w:rFonts w:eastAsiaTheme="minorEastAsia"/>
          <w:spacing w:val="-2"/>
          <w:sz w:val="18"/>
          <w:szCs w:val="18"/>
          <w:lang w:eastAsia="ja-JP"/>
        </w:rPr>
        <w:t>confusion: […]’</w:t>
      </w:r>
      <w:r w:rsidRPr="006B6F0F">
        <w:rPr>
          <w:rFonts w:eastAsiaTheme="minorEastAsia"/>
          <w:spacing w:val="-2"/>
          <w:sz w:val="18"/>
          <w:szCs w:val="18"/>
          <w:lang w:eastAsia="ja-JP"/>
        </w:rPr>
        <w:t>;</w:t>
      </w:r>
    </w:p>
    <w:p w:rsidR="00F355E7" w:rsidRPr="006B6F0F" w:rsidRDefault="00F355E7" w:rsidP="006B6F0F">
      <w:pPr>
        <w:ind w:left="567" w:right="567"/>
        <w:rPr>
          <w:rFonts w:eastAsiaTheme="minorEastAsia"/>
          <w:spacing w:val="-2"/>
          <w:sz w:val="18"/>
          <w:szCs w:val="18"/>
          <w:lang w:eastAsia="ja-JP"/>
        </w:rPr>
      </w:pPr>
    </w:p>
    <w:p w:rsidR="00F355E7" w:rsidRPr="006B6F0F" w:rsidRDefault="006B6F0F" w:rsidP="006B6F0F">
      <w:pPr>
        <w:ind w:left="567" w:right="567"/>
        <w:rPr>
          <w:rFonts w:eastAsiaTheme="minorEastAsia"/>
          <w:spacing w:val="-2"/>
          <w:sz w:val="18"/>
          <w:szCs w:val="18"/>
          <w:lang w:eastAsia="ja-JP"/>
        </w:rPr>
      </w:pPr>
      <w:r>
        <w:rPr>
          <w:rFonts w:eastAsiaTheme="minorEastAsia"/>
          <w:spacing w:val="-2"/>
          <w:sz w:val="18"/>
          <w:szCs w:val="18"/>
          <w:lang w:eastAsia="ja-JP"/>
        </w:rPr>
        <w:t>“</w:t>
      </w:r>
      <w:r w:rsidR="00F355E7" w:rsidRPr="006B6F0F">
        <w:rPr>
          <w:rFonts w:eastAsiaTheme="minorEastAsia"/>
          <w:spacing w:val="-2"/>
          <w:sz w:val="18"/>
          <w:szCs w:val="18"/>
          <w:lang w:eastAsia="ja-JP"/>
        </w:rPr>
        <w:t xml:space="preserve">Section 2.3.3 (d):  to amend the text in Spanish from </w:t>
      </w:r>
      <w:r>
        <w:rPr>
          <w:rFonts w:eastAsiaTheme="minorEastAsia"/>
          <w:spacing w:val="-2"/>
          <w:sz w:val="18"/>
          <w:szCs w:val="18"/>
          <w:lang w:eastAsia="ja-JP"/>
        </w:rPr>
        <w:t>‘</w:t>
      </w:r>
      <w:proofErr w:type="spellStart"/>
      <w:r>
        <w:rPr>
          <w:rFonts w:eastAsiaTheme="minorEastAsia"/>
          <w:spacing w:val="-2"/>
          <w:sz w:val="18"/>
          <w:szCs w:val="18"/>
          <w:lang w:eastAsia="ja-JP"/>
        </w:rPr>
        <w:t>puede</w:t>
      </w:r>
      <w:proofErr w:type="spellEnd"/>
      <w:r>
        <w:rPr>
          <w:rFonts w:eastAsiaTheme="minorEastAsia"/>
          <w:spacing w:val="-2"/>
          <w:sz w:val="18"/>
          <w:szCs w:val="18"/>
          <w:lang w:eastAsia="ja-JP"/>
        </w:rPr>
        <w:t>’ to ‘</w:t>
      </w:r>
      <w:proofErr w:type="spellStart"/>
      <w:r>
        <w:rPr>
          <w:rFonts w:eastAsiaTheme="minorEastAsia"/>
          <w:spacing w:val="-2"/>
          <w:sz w:val="18"/>
          <w:szCs w:val="18"/>
          <w:lang w:eastAsia="ja-JP"/>
        </w:rPr>
        <w:t>podría</w:t>
      </w:r>
      <w:proofErr w:type="spellEnd"/>
      <w:r>
        <w:rPr>
          <w:rFonts w:eastAsiaTheme="minorEastAsia"/>
          <w:spacing w:val="-2"/>
          <w:sz w:val="18"/>
          <w:szCs w:val="18"/>
          <w:lang w:eastAsia="ja-JP"/>
        </w:rPr>
        <w:t>’</w:t>
      </w:r>
      <w:r w:rsidR="00F355E7" w:rsidRPr="006B6F0F">
        <w:rPr>
          <w:rFonts w:eastAsiaTheme="minorEastAsia"/>
          <w:spacing w:val="-2"/>
          <w:sz w:val="18"/>
          <w:szCs w:val="18"/>
          <w:lang w:eastAsia="ja-JP"/>
        </w:rPr>
        <w:t xml:space="preserve">; </w:t>
      </w:r>
    </w:p>
    <w:p w:rsidR="00F355E7" w:rsidRPr="006B6F0F" w:rsidRDefault="00F355E7" w:rsidP="006B6F0F">
      <w:pPr>
        <w:ind w:left="567" w:right="567"/>
        <w:rPr>
          <w:rFonts w:eastAsiaTheme="minorEastAsia"/>
          <w:spacing w:val="-2"/>
          <w:sz w:val="18"/>
          <w:szCs w:val="18"/>
          <w:lang w:eastAsia="ja-JP"/>
        </w:rPr>
      </w:pPr>
    </w:p>
    <w:p w:rsidR="00F355E7" w:rsidRPr="006B6F0F" w:rsidRDefault="006B6F0F" w:rsidP="006B6F0F">
      <w:pPr>
        <w:ind w:left="2268" w:right="567" w:hanging="1701"/>
        <w:rPr>
          <w:rFonts w:eastAsiaTheme="minorEastAsia"/>
          <w:spacing w:val="-2"/>
          <w:sz w:val="18"/>
          <w:szCs w:val="18"/>
          <w:lang w:eastAsia="ja-JP"/>
        </w:rPr>
      </w:pPr>
      <w:r>
        <w:rPr>
          <w:rFonts w:eastAsiaTheme="minorEastAsia"/>
          <w:spacing w:val="-2"/>
          <w:sz w:val="18"/>
          <w:szCs w:val="18"/>
          <w:lang w:eastAsia="ja-JP"/>
        </w:rPr>
        <w:t>“</w:t>
      </w:r>
      <w:r w:rsidR="00F355E7" w:rsidRPr="006B6F0F">
        <w:rPr>
          <w:rFonts w:eastAsiaTheme="minorEastAsia"/>
          <w:spacing w:val="-2"/>
          <w:sz w:val="18"/>
          <w:szCs w:val="18"/>
          <w:lang w:eastAsia="ja-JP"/>
        </w:rPr>
        <w:t xml:space="preserve">Section 2.3.4 (b): </w:t>
      </w:r>
      <w:r>
        <w:rPr>
          <w:rFonts w:eastAsiaTheme="minorEastAsia"/>
          <w:spacing w:val="-2"/>
          <w:sz w:val="18"/>
          <w:szCs w:val="18"/>
          <w:lang w:eastAsia="ja-JP"/>
        </w:rPr>
        <w:t xml:space="preserve"> </w:t>
      </w:r>
      <w:r w:rsidR="00F355E7" w:rsidRPr="006B6F0F">
        <w:rPr>
          <w:rFonts w:eastAsiaTheme="minorEastAsia"/>
          <w:spacing w:val="-2"/>
          <w:sz w:val="18"/>
          <w:szCs w:val="18"/>
          <w:lang w:eastAsia="ja-JP"/>
        </w:rPr>
        <w:t xml:space="preserve">to read as follows: </w:t>
      </w:r>
    </w:p>
    <w:p w:rsidR="00F355E7" w:rsidRPr="006B6F0F" w:rsidRDefault="00F355E7" w:rsidP="006B6F0F">
      <w:pPr>
        <w:ind w:left="2268" w:right="567" w:hanging="1701"/>
        <w:rPr>
          <w:rFonts w:eastAsiaTheme="minorEastAsia"/>
          <w:spacing w:val="-2"/>
          <w:sz w:val="18"/>
          <w:szCs w:val="18"/>
          <w:lang w:eastAsia="ja-JP"/>
        </w:rPr>
      </w:pPr>
    </w:p>
    <w:p w:rsidR="00F355E7" w:rsidRPr="006B6F0F" w:rsidRDefault="00F355E7" w:rsidP="006B6F0F">
      <w:pPr>
        <w:ind w:left="2127" w:right="567" w:hanging="1560"/>
        <w:rPr>
          <w:rFonts w:eastAsiaTheme="minorEastAsia"/>
          <w:spacing w:val="-2"/>
          <w:sz w:val="18"/>
          <w:szCs w:val="18"/>
          <w:u w:val="single"/>
          <w:lang w:eastAsia="ja-JP"/>
        </w:rPr>
      </w:pPr>
      <w:r w:rsidRPr="006B6F0F">
        <w:rPr>
          <w:rFonts w:eastAsiaTheme="minorEastAsia"/>
          <w:spacing w:val="-2"/>
          <w:sz w:val="18"/>
          <w:szCs w:val="18"/>
          <w:lang w:eastAsia="ja-JP"/>
        </w:rPr>
        <w:t xml:space="preserve">                            </w:t>
      </w:r>
      <w:r w:rsidR="006B6F0F">
        <w:rPr>
          <w:rFonts w:eastAsiaTheme="minorEastAsia"/>
          <w:spacing w:val="-2"/>
          <w:sz w:val="18"/>
          <w:szCs w:val="18"/>
          <w:lang w:eastAsia="ja-JP"/>
        </w:rPr>
        <w:t xml:space="preserve">    ‘</w:t>
      </w:r>
      <w:r w:rsidRPr="006B6F0F">
        <w:rPr>
          <w:rFonts w:eastAsiaTheme="minorEastAsia"/>
          <w:spacing w:val="-2"/>
          <w:sz w:val="18"/>
          <w:szCs w:val="18"/>
          <w:lang w:eastAsia="ja-JP"/>
        </w:rPr>
        <w:t>A word format, pattern or combination may become associated with a breeder by custom and practice.  However, to become associated with a breeder, it would be necessary to include a common word, prefix or suffix.  In such cases, the authority may consider that the use of that word format, pattern or combination for denominations of varieties by another breeder may mislead or cause confusion concerning the identity of the breeder;</w:t>
      </w:r>
    </w:p>
    <w:p w:rsidR="00F355E7" w:rsidRPr="006B6F0F" w:rsidRDefault="00F355E7" w:rsidP="006B6F0F">
      <w:pPr>
        <w:ind w:left="567" w:right="567"/>
        <w:rPr>
          <w:rFonts w:eastAsiaTheme="minorEastAsia"/>
          <w:spacing w:val="-2"/>
          <w:sz w:val="18"/>
          <w:szCs w:val="18"/>
          <w:u w:val="single"/>
          <w:lang w:eastAsia="ja-JP"/>
        </w:rPr>
      </w:pPr>
    </w:p>
    <w:p w:rsidR="00F355E7" w:rsidRPr="006B6F0F" w:rsidRDefault="00F355E7" w:rsidP="006B6F0F">
      <w:pPr>
        <w:ind w:left="2127" w:right="567" w:hanging="1560"/>
        <w:rPr>
          <w:rFonts w:eastAsiaTheme="minorEastAsia"/>
          <w:spacing w:val="-2"/>
          <w:sz w:val="18"/>
          <w:szCs w:val="18"/>
          <w:lang w:eastAsia="ja-JP"/>
        </w:rPr>
      </w:pPr>
      <w:r w:rsidRPr="006B6F0F">
        <w:rPr>
          <w:rFonts w:eastAsiaTheme="minorEastAsia"/>
          <w:spacing w:val="-2"/>
          <w:sz w:val="18"/>
          <w:szCs w:val="18"/>
          <w:lang w:eastAsia="ja-JP"/>
        </w:rPr>
        <w:tab/>
      </w:r>
      <w:r w:rsidR="006B6F0F">
        <w:rPr>
          <w:rFonts w:eastAsiaTheme="minorEastAsia"/>
          <w:spacing w:val="-2"/>
          <w:sz w:val="18"/>
          <w:szCs w:val="18"/>
          <w:lang w:eastAsia="ja-JP"/>
        </w:rPr>
        <w:t>‘</w:t>
      </w:r>
      <w:r w:rsidRPr="006B6F0F">
        <w:rPr>
          <w:rFonts w:eastAsiaTheme="minorEastAsia"/>
          <w:i/>
          <w:spacing w:val="-2"/>
          <w:sz w:val="18"/>
          <w:szCs w:val="18"/>
          <w:lang w:eastAsia="ja-JP"/>
        </w:rPr>
        <w:t>Examples of unsuitable denominations</w:t>
      </w:r>
      <w:r w:rsidRPr="006B6F0F">
        <w:rPr>
          <w:rFonts w:eastAsiaTheme="minorEastAsia"/>
          <w:spacing w:val="-2"/>
          <w:sz w:val="18"/>
          <w:szCs w:val="18"/>
          <w:lang w:eastAsia="ja-JP"/>
        </w:rPr>
        <w:t>:  ‘ABC red’ proposed by a breeder (Breeder 2) when ‘ABC velvet’, ‘ABC star’ and ‘ABC green’ are registe</w:t>
      </w:r>
      <w:r w:rsidR="00A14C95">
        <w:rPr>
          <w:rFonts w:eastAsiaTheme="minorEastAsia"/>
          <w:spacing w:val="-2"/>
          <w:sz w:val="18"/>
          <w:szCs w:val="18"/>
          <w:lang w:eastAsia="ja-JP"/>
        </w:rPr>
        <w:t>red by another breeder (Breeder </w:t>
      </w:r>
      <w:r w:rsidRPr="006B6F0F">
        <w:rPr>
          <w:rFonts w:eastAsiaTheme="minorEastAsia"/>
          <w:spacing w:val="-2"/>
          <w:sz w:val="18"/>
          <w:szCs w:val="18"/>
          <w:lang w:eastAsia="ja-JP"/>
        </w:rPr>
        <w:t>1).”</w:t>
      </w:r>
    </w:p>
    <w:p w:rsidR="00F355E7" w:rsidRPr="006B6F0F" w:rsidRDefault="00F355E7" w:rsidP="006B6F0F">
      <w:pPr>
        <w:ind w:left="567" w:right="567"/>
        <w:rPr>
          <w:rFonts w:eastAsiaTheme="minorEastAsia"/>
          <w:spacing w:val="-2"/>
          <w:sz w:val="18"/>
          <w:szCs w:val="18"/>
          <w:lang w:eastAsia="ja-JP"/>
        </w:rPr>
      </w:pPr>
    </w:p>
    <w:p w:rsidR="00F355E7" w:rsidRPr="00A74321" w:rsidRDefault="006B6F0F" w:rsidP="006B6F0F">
      <w:pPr>
        <w:ind w:left="567" w:right="567"/>
        <w:rPr>
          <w:rFonts w:eastAsiaTheme="minorEastAsia"/>
          <w:spacing w:val="-2"/>
          <w:sz w:val="18"/>
          <w:szCs w:val="18"/>
          <w:lang w:eastAsia="ja-JP"/>
        </w:rPr>
      </w:pPr>
      <w:r>
        <w:rPr>
          <w:rFonts w:eastAsiaTheme="minorEastAsia"/>
          <w:spacing w:val="-2"/>
          <w:sz w:val="18"/>
          <w:szCs w:val="18"/>
          <w:lang w:eastAsia="ja-JP"/>
        </w:rPr>
        <w:t>“</w:t>
      </w:r>
      <w:r w:rsidR="00F355E7" w:rsidRPr="006B6F0F">
        <w:rPr>
          <w:rFonts w:eastAsiaTheme="minorEastAsia"/>
          <w:spacing w:val="-2"/>
          <w:sz w:val="18"/>
          <w:szCs w:val="18"/>
          <w:lang w:eastAsia="ja-JP"/>
        </w:rPr>
        <w:t xml:space="preserve">Section </w:t>
      </w:r>
      <w:r w:rsidR="00F355E7" w:rsidRPr="00A74321">
        <w:rPr>
          <w:rFonts w:eastAsiaTheme="minorEastAsia"/>
          <w:spacing w:val="-2"/>
          <w:sz w:val="18"/>
          <w:szCs w:val="18"/>
          <w:lang w:eastAsia="ja-JP"/>
        </w:rPr>
        <w:t>4 (a):</w:t>
      </w:r>
      <w:r w:rsidRPr="00A74321">
        <w:rPr>
          <w:rFonts w:eastAsiaTheme="minorEastAsia"/>
          <w:spacing w:val="-2"/>
          <w:sz w:val="18"/>
          <w:szCs w:val="18"/>
          <w:lang w:eastAsia="ja-JP"/>
        </w:rPr>
        <w:t xml:space="preserve"> </w:t>
      </w:r>
      <w:r w:rsidR="00F355E7" w:rsidRPr="00A74321">
        <w:rPr>
          <w:rFonts w:eastAsiaTheme="minorEastAsia"/>
          <w:spacing w:val="-2"/>
          <w:sz w:val="18"/>
          <w:szCs w:val="18"/>
          <w:lang w:eastAsia="ja-JP"/>
        </w:rPr>
        <w:t xml:space="preserve"> to amend the text in Spanish f</w:t>
      </w:r>
      <w:r w:rsidRPr="00A74321">
        <w:rPr>
          <w:rFonts w:eastAsiaTheme="minorEastAsia"/>
          <w:spacing w:val="-2"/>
          <w:sz w:val="18"/>
          <w:szCs w:val="18"/>
          <w:lang w:eastAsia="ja-JP"/>
        </w:rPr>
        <w:t xml:space="preserve">rom ‘se </w:t>
      </w:r>
      <w:proofErr w:type="spellStart"/>
      <w:r w:rsidRPr="00A74321">
        <w:rPr>
          <w:rFonts w:eastAsiaTheme="minorEastAsia"/>
          <w:spacing w:val="-2"/>
          <w:sz w:val="18"/>
          <w:szCs w:val="18"/>
          <w:lang w:eastAsia="ja-JP"/>
        </w:rPr>
        <w:t>insta</w:t>
      </w:r>
      <w:proofErr w:type="spellEnd"/>
      <w:r w:rsidRPr="00A74321">
        <w:rPr>
          <w:rFonts w:eastAsiaTheme="minorEastAsia"/>
          <w:spacing w:val="-2"/>
          <w:sz w:val="18"/>
          <w:szCs w:val="18"/>
          <w:lang w:eastAsia="ja-JP"/>
        </w:rPr>
        <w:t xml:space="preserve">’ to ‘se </w:t>
      </w:r>
      <w:proofErr w:type="spellStart"/>
      <w:r w:rsidRPr="00A74321">
        <w:rPr>
          <w:rFonts w:eastAsiaTheme="minorEastAsia"/>
          <w:spacing w:val="-2"/>
          <w:sz w:val="18"/>
          <w:szCs w:val="18"/>
          <w:lang w:eastAsia="ja-JP"/>
        </w:rPr>
        <w:t>alienta</w:t>
      </w:r>
      <w:proofErr w:type="spellEnd"/>
      <w:r w:rsidRPr="00A74321">
        <w:rPr>
          <w:rFonts w:eastAsiaTheme="minorEastAsia"/>
          <w:spacing w:val="-2"/>
          <w:sz w:val="18"/>
          <w:szCs w:val="18"/>
          <w:lang w:eastAsia="ja-JP"/>
        </w:rPr>
        <w:t>’”</w:t>
      </w:r>
      <w:r w:rsidR="0019347A" w:rsidRPr="00A74321">
        <w:rPr>
          <w:rFonts w:eastAsiaTheme="minorEastAsia"/>
          <w:spacing w:val="-2"/>
          <w:sz w:val="18"/>
          <w:szCs w:val="18"/>
          <w:lang w:eastAsia="ja-JP"/>
        </w:rPr>
        <w:t>.</w:t>
      </w:r>
    </w:p>
    <w:p w:rsidR="004E333C" w:rsidRPr="00A74321" w:rsidRDefault="004E333C" w:rsidP="004E333C"/>
    <w:p w:rsidR="004E333C" w:rsidRPr="00A74321" w:rsidRDefault="004E333C" w:rsidP="001D5F4D">
      <w:pPr>
        <w:keepNext/>
        <w:rPr>
          <w:rFonts w:eastAsiaTheme="minorEastAsia"/>
          <w:spacing w:val="-2"/>
          <w:lang w:eastAsia="ja-JP"/>
        </w:rPr>
      </w:pPr>
      <w:r w:rsidRPr="00A74321">
        <w:rPr>
          <w:kern w:val="28"/>
        </w:rPr>
        <w:fldChar w:fldCharType="begin"/>
      </w:r>
      <w:r w:rsidRPr="00A74321">
        <w:rPr>
          <w:kern w:val="28"/>
        </w:rPr>
        <w:instrText xml:space="preserve"> AUTONUM  </w:instrText>
      </w:r>
      <w:r w:rsidRPr="00A74321">
        <w:rPr>
          <w:kern w:val="28"/>
        </w:rPr>
        <w:fldChar w:fldCharType="end"/>
      </w:r>
      <w:r w:rsidRPr="00A74321">
        <w:rPr>
          <w:kern w:val="28"/>
        </w:rPr>
        <w:tab/>
      </w:r>
      <w:r w:rsidRPr="00A74321">
        <w:t xml:space="preserve">The CAJ noted that the WG-DEN had requested the Office of the Union to clarify the </w:t>
      </w:r>
      <w:r w:rsidRPr="00A74321">
        <w:rPr>
          <w:rFonts w:eastAsiaTheme="minorEastAsia"/>
          <w:spacing w:val="-2"/>
          <w:lang w:eastAsia="ja-JP"/>
        </w:rPr>
        <w:t>following wording:</w:t>
      </w:r>
    </w:p>
    <w:p w:rsidR="004E333C" w:rsidRPr="00B81331" w:rsidRDefault="004E333C" w:rsidP="001D5F4D">
      <w:pPr>
        <w:keepNext/>
        <w:rPr>
          <w:rFonts w:eastAsiaTheme="minorEastAsia"/>
          <w:spacing w:val="-2"/>
          <w:lang w:eastAsia="ja-JP"/>
        </w:rPr>
      </w:pPr>
    </w:p>
    <w:p w:rsidR="004E333C" w:rsidRPr="00A74321" w:rsidRDefault="00A74321" w:rsidP="00A74321">
      <w:pPr>
        <w:keepNext/>
        <w:ind w:left="567" w:right="567"/>
        <w:rPr>
          <w:rFonts w:eastAsiaTheme="minorEastAsia"/>
          <w:spacing w:val="-2"/>
          <w:lang w:eastAsia="ja-JP"/>
        </w:rPr>
      </w:pPr>
      <w:r>
        <w:rPr>
          <w:rFonts w:eastAsiaTheme="minorEastAsia"/>
          <w:spacing w:val="-2"/>
          <w:lang w:eastAsia="ja-JP"/>
        </w:rPr>
        <w:t>“</w:t>
      </w:r>
      <w:r w:rsidR="004E333C" w:rsidRPr="00A74321">
        <w:rPr>
          <w:rFonts w:eastAsiaTheme="minorEastAsia"/>
          <w:spacing w:val="-2"/>
          <w:lang w:eastAsia="ja-JP"/>
        </w:rPr>
        <w:t xml:space="preserve">Section 5.3 (a): </w:t>
      </w:r>
    </w:p>
    <w:p w:rsidR="004E333C" w:rsidRPr="00A74321" w:rsidRDefault="004E333C" w:rsidP="00A74321">
      <w:pPr>
        <w:ind w:left="2127" w:right="567" w:hanging="142"/>
        <w:rPr>
          <w:rFonts w:eastAsiaTheme="minorEastAsia"/>
          <w:spacing w:val="-2"/>
          <w:sz w:val="18"/>
          <w:szCs w:val="18"/>
          <w:lang w:eastAsia="ja-JP"/>
        </w:rPr>
      </w:pPr>
      <w:r w:rsidRPr="00A74321">
        <w:rPr>
          <w:rFonts w:eastAsiaTheme="minorEastAsia"/>
          <w:spacing w:val="-2"/>
          <w:sz w:val="18"/>
          <w:szCs w:val="18"/>
          <w:lang w:eastAsia="ja-JP"/>
        </w:rPr>
        <w:t xml:space="preserve">  </w:t>
      </w:r>
      <w:r w:rsidR="00E47814">
        <w:rPr>
          <w:rFonts w:eastAsiaTheme="minorEastAsia"/>
          <w:spacing w:val="-2"/>
          <w:sz w:val="18"/>
          <w:szCs w:val="18"/>
          <w:lang w:eastAsia="ja-JP"/>
        </w:rPr>
        <w:t>‘</w:t>
      </w:r>
      <w:r w:rsidRPr="00A74321">
        <w:rPr>
          <w:rFonts w:eastAsiaTheme="minorEastAsia"/>
          <w:spacing w:val="-2"/>
          <w:sz w:val="18"/>
          <w:szCs w:val="18"/>
          <w:lang w:eastAsia="ja-JP"/>
        </w:rPr>
        <w:t xml:space="preserve">it does not conform to the provisions in paragraphs (2) (for example, the proposed denomination is not different from the denomination of an existing variety of the same plant species or of a closely related species in its territory) and (4) (for example, the proposed denomination is identical to a trademark registered for identical goods);” </w:t>
      </w:r>
    </w:p>
    <w:p w:rsidR="004E333C" w:rsidRPr="00A74321" w:rsidRDefault="004E333C" w:rsidP="004E333C"/>
    <w:p w:rsidR="00A74321" w:rsidRDefault="004E333C" w:rsidP="00DB2A81">
      <w:pPr>
        <w:keepLines/>
      </w:pPr>
      <w:r w:rsidRPr="00A74321">
        <w:lastRenderedPageBreak/>
        <w:fldChar w:fldCharType="begin"/>
      </w:r>
      <w:r w:rsidRPr="00A74321">
        <w:instrText xml:space="preserve"> AUTONUM  </w:instrText>
      </w:r>
      <w:r w:rsidRPr="00A74321">
        <w:fldChar w:fldCharType="end"/>
      </w:r>
      <w:r w:rsidRPr="00A74321">
        <w:tab/>
        <w:t>The CAJ noted the request</w:t>
      </w:r>
      <w:r>
        <w:t xml:space="preserve"> of the Delegation of the European Union to consider </w:t>
      </w:r>
      <w:r w:rsidR="009C4AD2">
        <w:t>a change in Section </w:t>
      </w:r>
      <w:r w:rsidR="000D2231">
        <w:t>2.3.3.(a) (i)</w:t>
      </w:r>
      <w:r w:rsidR="008E097D">
        <w:t xml:space="preserve"> of the “visual and phonetic” to</w:t>
      </w:r>
      <w:r w:rsidR="000D2231">
        <w:t xml:space="preserve"> “visual or phonetic” and to introduce</w:t>
      </w:r>
      <w:r w:rsidR="008E097D">
        <w:t xml:space="preserve"> an additional component for “concept”</w:t>
      </w:r>
      <w:r w:rsidR="000D2231">
        <w:t xml:space="preserve">.  The Office of the Union </w:t>
      </w:r>
      <w:r w:rsidR="008E097D">
        <w:t>reported</w:t>
      </w:r>
      <w:r w:rsidR="000D2231">
        <w:t xml:space="preserve"> that those proposals </w:t>
      </w:r>
      <w:r w:rsidR="008E097D">
        <w:t>had</w:t>
      </w:r>
      <w:r w:rsidR="000D2231">
        <w:t xml:space="preserve"> been considered by the WG-DEN and </w:t>
      </w:r>
      <w:r w:rsidR="008E097D">
        <w:t>had</w:t>
      </w:r>
      <w:r w:rsidR="000D2231">
        <w:t xml:space="preserve"> not </w:t>
      </w:r>
      <w:r w:rsidR="008E097D">
        <w:t xml:space="preserve">been </w:t>
      </w:r>
      <w:r w:rsidR="000D2231">
        <w:t xml:space="preserve">retained and </w:t>
      </w:r>
      <w:r w:rsidR="008E097D">
        <w:t xml:space="preserve">that </w:t>
      </w:r>
      <w:r w:rsidR="000D2231">
        <w:t xml:space="preserve">the proposals </w:t>
      </w:r>
      <w:r w:rsidR="008E097D">
        <w:t>would result in inconsistencies without other amendments.</w:t>
      </w:r>
      <w:r w:rsidR="00A74321">
        <w:t xml:space="preserve">  </w:t>
      </w:r>
    </w:p>
    <w:p w:rsidR="00DB2A81" w:rsidRDefault="00DB2A81" w:rsidP="00A74321"/>
    <w:p w:rsidR="004E333C" w:rsidRPr="00A74321" w:rsidRDefault="000D2231" w:rsidP="004E333C">
      <w:pPr>
        <w:rPr>
          <w:rFonts w:eastAsiaTheme="minorEastAsia"/>
          <w:spacing w:val="-4"/>
        </w:rPr>
      </w:pPr>
      <w:r w:rsidRPr="00A74321">
        <w:fldChar w:fldCharType="begin"/>
      </w:r>
      <w:r w:rsidRPr="00A74321">
        <w:instrText xml:space="preserve"> AUTONUM  </w:instrText>
      </w:r>
      <w:r w:rsidRPr="00A74321">
        <w:fldChar w:fldCharType="end"/>
      </w:r>
      <w:r w:rsidRPr="00A74321">
        <w:tab/>
      </w:r>
      <w:r w:rsidR="00A74321" w:rsidRPr="00A74321">
        <w:t>The CAJ agreed that t</w:t>
      </w:r>
      <w:r w:rsidRPr="00A74321">
        <w:t xml:space="preserve">he </w:t>
      </w:r>
      <w:r w:rsidR="004E333C" w:rsidRPr="00A74321">
        <w:rPr>
          <w:rFonts w:eastAsiaTheme="minorEastAsia"/>
          <w:spacing w:val="-4"/>
        </w:rPr>
        <w:t xml:space="preserve">Office of the Union </w:t>
      </w:r>
      <w:r w:rsidR="00A74321" w:rsidRPr="00A74321">
        <w:rPr>
          <w:rFonts w:eastAsiaTheme="minorEastAsia"/>
          <w:spacing w:val="-4"/>
        </w:rPr>
        <w:t>should</w:t>
      </w:r>
      <w:r w:rsidR="004E333C" w:rsidRPr="00A74321">
        <w:rPr>
          <w:rFonts w:eastAsiaTheme="minorEastAsia"/>
          <w:spacing w:val="-4"/>
        </w:rPr>
        <w:t xml:space="preserve"> invite members and observers to make written comments by correspondence on document UPOV/EXN/DEN “Explanatory Notes on Variety Denominat</w:t>
      </w:r>
      <w:r w:rsidRPr="00A74321">
        <w:rPr>
          <w:rFonts w:eastAsiaTheme="minorEastAsia"/>
          <w:spacing w:val="-4"/>
        </w:rPr>
        <w:t xml:space="preserve">ions under the UPOV Convention” concerning the matters in </w:t>
      </w:r>
      <w:r w:rsidR="008E097D" w:rsidRPr="00A74321">
        <w:rPr>
          <w:rFonts w:eastAsiaTheme="minorEastAsia"/>
          <w:spacing w:val="-4"/>
        </w:rPr>
        <w:t>paragraphs 36</w:t>
      </w:r>
      <w:r w:rsidRPr="00A74321">
        <w:rPr>
          <w:rFonts w:eastAsiaTheme="minorEastAsia"/>
          <w:spacing w:val="-4"/>
        </w:rPr>
        <w:t xml:space="preserve"> and 3</w:t>
      </w:r>
      <w:r w:rsidR="008E097D" w:rsidRPr="00A74321">
        <w:rPr>
          <w:rFonts w:eastAsiaTheme="minorEastAsia"/>
          <w:spacing w:val="-4"/>
        </w:rPr>
        <w:t>7</w:t>
      </w:r>
      <w:r w:rsidRPr="00A74321">
        <w:rPr>
          <w:rFonts w:eastAsiaTheme="minorEastAsia"/>
          <w:spacing w:val="-4"/>
        </w:rPr>
        <w:t xml:space="preserve">.  </w:t>
      </w:r>
      <w:r w:rsidR="004E333C" w:rsidRPr="00A74321">
        <w:rPr>
          <w:rFonts w:eastAsiaTheme="minorEastAsia"/>
        </w:rPr>
        <w:t>T</w:t>
      </w:r>
      <w:r w:rsidR="004E333C" w:rsidRPr="00A74321">
        <w:t>he Office of the Union, based on the</w:t>
      </w:r>
      <w:r w:rsidR="004E333C" w:rsidRPr="00A74321">
        <w:rPr>
          <w:rFonts w:eastAsiaTheme="minorEastAsia"/>
        </w:rPr>
        <w:t xml:space="preserve"> </w:t>
      </w:r>
      <w:r w:rsidR="004E333C" w:rsidRPr="00A74321">
        <w:rPr>
          <w:lang w:eastAsia="ja-JP"/>
        </w:rPr>
        <w:t>written comments received by correspondence</w:t>
      </w:r>
      <w:r w:rsidR="004E333C" w:rsidRPr="00A74321">
        <w:rPr>
          <w:rFonts w:eastAsiaTheme="minorEastAsia"/>
        </w:rPr>
        <w:t xml:space="preserve">, </w:t>
      </w:r>
      <w:r w:rsidR="008E097D" w:rsidRPr="00A74321">
        <w:t xml:space="preserve">would </w:t>
      </w:r>
      <w:r w:rsidR="004E333C" w:rsidRPr="00A74321">
        <w:t>prepare a draft of</w:t>
      </w:r>
      <w:r w:rsidR="004E333C" w:rsidRPr="007D77F9">
        <w:t xml:space="preserve"> document </w:t>
      </w:r>
      <w:r w:rsidR="004E333C" w:rsidRPr="007D77F9">
        <w:rPr>
          <w:rFonts w:eastAsiaTheme="minorEastAsia"/>
          <w:spacing w:val="-4"/>
        </w:rPr>
        <w:t xml:space="preserve">UPOV/EXN/DEN “Explanatory Notes </w:t>
      </w:r>
      <w:r w:rsidR="004E333C" w:rsidRPr="00A74321">
        <w:rPr>
          <w:rFonts w:eastAsiaTheme="minorEastAsia"/>
          <w:spacing w:val="-4"/>
        </w:rPr>
        <w:t>on Variety Denominations under the UPOV Convention”</w:t>
      </w:r>
      <w:r w:rsidR="004E333C" w:rsidRPr="00A74321">
        <w:t xml:space="preserve"> for c</w:t>
      </w:r>
      <w:r w:rsidR="00E31647">
        <w:t>onsideration at the seventy</w:t>
      </w:r>
      <w:r w:rsidR="00E31647">
        <w:noBreakHyphen/>
      </w:r>
      <w:r w:rsidR="00354D9E">
        <w:t>sevent</w:t>
      </w:r>
      <w:r w:rsidR="00354D9E" w:rsidRPr="00A74321">
        <w:t>h</w:t>
      </w:r>
      <w:r w:rsidR="004E333C" w:rsidRPr="00A74321">
        <w:t xml:space="preserve"> session of the CAJ, to be held on October 28, 2020.</w:t>
      </w:r>
    </w:p>
    <w:p w:rsidR="004E333C" w:rsidRPr="00A74321" w:rsidRDefault="004E333C" w:rsidP="006F1830"/>
    <w:p w:rsidR="005C2271" w:rsidRPr="008A205B" w:rsidRDefault="005C2271" w:rsidP="002568E1">
      <w:pPr>
        <w:keepLines/>
      </w:pPr>
      <w:r w:rsidRPr="00A74321">
        <w:rPr>
          <w:kern w:val="28"/>
        </w:rPr>
        <w:fldChar w:fldCharType="begin"/>
      </w:r>
      <w:r w:rsidRPr="00A74321">
        <w:rPr>
          <w:kern w:val="28"/>
        </w:rPr>
        <w:instrText xml:space="preserve"> AUTONUM  </w:instrText>
      </w:r>
      <w:r w:rsidRPr="00A74321">
        <w:rPr>
          <w:kern w:val="28"/>
        </w:rPr>
        <w:fldChar w:fldCharType="end"/>
      </w:r>
      <w:r w:rsidRPr="00A74321">
        <w:rPr>
          <w:kern w:val="28"/>
        </w:rPr>
        <w:tab/>
      </w:r>
      <w:r w:rsidRPr="00A74321">
        <w:t xml:space="preserve">The CAJ noted that the </w:t>
      </w:r>
      <w:r w:rsidR="004E333C" w:rsidRPr="00A74321">
        <w:t xml:space="preserve">CAJ </w:t>
      </w:r>
      <w:r w:rsidR="008E097D" w:rsidRPr="00A74321">
        <w:t>at</w:t>
      </w:r>
      <w:r w:rsidR="004E333C" w:rsidRPr="00A74321">
        <w:t xml:space="preserve"> its seventy-seventh session, and the </w:t>
      </w:r>
      <w:r w:rsidRPr="00A74321">
        <w:t xml:space="preserve">Council </w:t>
      </w:r>
      <w:r w:rsidR="007D77F9" w:rsidRPr="00A74321">
        <w:t>,</w:t>
      </w:r>
      <w:r w:rsidRPr="00A74321">
        <w:t>at its fifty</w:t>
      </w:r>
      <w:r w:rsidRPr="00A74321">
        <w:noBreakHyphen/>
        <w:t>fourth ordinary session, to be held on October 30, 2020, would be invited to</w:t>
      </w:r>
      <w:r w:rsidRPr="00A74321">
        <w:rPr>
          <w:rFonts w:cs="Arial"/>
        </w:rPr>
        <w:t xml:space="preserve"> </w:t>
      </w:r>
      <w:r w:rsidR="004E333C" w:rsidRPr="00A74321">
        <w:rPr>
          <w:rFonts w:cs="Arial"/>
        </w:rPr>
        <w:t xml:space="preserve">consider </w:t>
      </w:r>
      <w:r w:rsidRPr="00A74321">
        <w:rPr>
          <w:rFonts w:cs="Arial"/>
        </w:rPr>
        <w:t xml:space="preserve"> a revision of document </w:t>
      </w:r>
      <w:r w:rsidRPr="00A74321">
        <w:rPr>
          <w:kern w:val="28"/>
        </w:rPr>
        <w:t>U</w:t>
      </w:r>
      <w:r w:rsidRPr="00A74321">
        <w:rPr>
          <w:rFonts w:eastAsiaTheme="minorEastAsia" w:cs="Arial"/>
          <w:snapToGrid w:val="0"/>
          <w:lang w:eastAsia="ja-JP"/>
        </w:rPr>
        <w:t xml:space="preserve">POV/EXN/DEN/1  </w:t>
      </w:r>
      <w:r w:rsidRPr="00A74321">
        <w:rPr>
          <w:rFonts w:cs="Arial"/>
        </w:rPr>
        <w:t>“</w:t>
      </w:r>
      <w:r w:rsidRPr="00A74321">
        <w:rPr>
          <w:rFonts w:eastAsiaTheme="minorEastAsia" w:cs="Arial"/>
          <w:snapToGrid w:val="0"/>
          <w:lang w:eastAsia="ja-JP"/>
        </w:rPr>
        <w:t>Explanatory Notes on Variety Denominations under the UPOV Convention</w:t>
      </w:r>
      <w:r w:rsidRPr="00A74321">
        <w:rPr>
          <w:rFonts w:cs="Arial"/>
        </w:rPr>
        <w:t>”</w:t>
      </w:r>
      <w:r w:rsidR="002A2628" w:rsidRPr="00A74321">
        <w:rPr>
          <w:rFonts w:cs="Arial"/>
        </w:rPr>
        <w:t>,</w:t>
      </w:r>
      <w:r w:rsidRPr="00A74321">
        <w:rPr>
          <w:rFonts w:cs="Arial"/>
        </w:rPr>
        <w:t xml:space="preserve"> as </w:t>
      </w:r>
      <w:r w:rsidR="004E333C" w:rsidRPr="00A74321">
        <w:rPr>
          <w:rFonts w:cs="Arial"/>
        </w:rPr>
        <w:t>provided</w:t>
      </w:r>
      <w:r w:rsidR="002A2628" w:rsidRPr="00A74321">
        <w:rPr>
          <w:rFonts w:eastAsiaTheme="minorEastAsia" w:cs="Arial"/>
          <w:snapToGrid w:val="0"/>
          <w:lang w:eastAsia="ja-JP"/>
        </w:rPr>
        <w:t xml:space="preserve"> in </w:t>
      </w:r>
      <w:r w:rsidR="007D77F9" w:rsidRPr="00A74321">
        <w:rPr>
          <w:rFonts w:eastAsiaTheme="minorEastAsia" w:cs="Arial"/>
          <w:snapToGrid w:val="0"/>
          <w:lang w:eastAsia="ja-JP"/>
        </w:rPr>
        <w:t>paragraph 37</w:t>
      </w:r>
      <w:r w:rsidR="004E333C" w:rsidRPr="00A74321">
        <w:rPr>
          <w:rFonts w:eastAsiaTheme="minorEastAsia" w:cs="Arial"/>
          <w:snapToGrid w:val="0"/>
          <w:lang w:eastAsia="ja-JP"/>
        </w:rPr>
        <w:t>.</w:t>
      </w:r>
    </w:p>
    <w:p w:rsidR="006710CD" w:rsidRPr="006710CD" w:rsidRDefault="006710CD" w:rsidP="006710CD">
      <w:pPr>
        <w:jc w:val="left"/>
        <w:rPr>
          <w:rFonts w:eastAsiaTheme="minorEastAsia" w:cs="Arial"/>
          <w:snapToGrid w:val="0"/>
          <w:highlight w:val="lightGray"/>
        </w:rPr>
      </w:pPr>
    </w:p>
    <w:p w:rsidR="008E097D" w:rsidRPr="008E097D" w:rsidRDefault="006710CD" w:rsidP="008E097D">
      <w:r w:rsidRPr="008E097D">
        <w:rPr>
          <w:rFonts w:eastAsiaTheme="minorEastAsia"/>
        </w:rPr>
        <w:fldChar w:fldCharType="begin"/>
      </w:r>
      <w:r w:rsidRPr="008E097D">
        <w:rPr>
          <w:rFonts w:eastAsiaTheme="minorEastAsia"/>
        </w:rPr>
        <w:instrText xml:space="preserve"> AUTONUM  </w:instrText>
      </w:r>
      <w:r w:rsidRPr="008E097D">
        <w:rPr>
          <w:rFonts w:eastAsiaTheme="minorEastAsia"/>
        </w:rPr>
        <w:fldChar w:fldCharType="end"/>
      </w:r>
      <w:r w:rsidR="008E097D" w:rsidRPr="008E097D">
        <w:rPr>
          <w:rFonts w:eastAsiaTheme="minorEastAsia"/>
        </w:rPr>
        <w:tab/>
        <w:t xml:space="preserve">The CAJ noted the developments reported in document CAJ/76/6 Add. concerning </w:t>
      </w:r>
      <w:r w:rsidRPr="008E097D">
        <w:rPr>
          <w:rFonts w:eastAsiaTheme="minorEastAsia"/>
          <w:lang w:eastAsia="ja-JP"/>
        </w:rPr>
        <w:t>“</w:t>
      </w:r>
      <w:r w:rsidRPr="008E097D">
        <w:t>UPOV</w:t>
      </w:r>
      <w:r w:rsidR="008E097D" w:rsidRPr="008E097D">
        <w:t> </w:t>
      </w:r>
      <w:r w:rsidRPr="008E097D">
        <w:t>denomination similarity search tool</w:t>
      </w:r>
      <w:r w:rsidR="008E097D" w:rsidRPr="008E097D">
        <w:rPr>
          <w:rFonts w:eastAsiaTheme="minorEastAsia"/>
          <w:lang w:eastAsia="ja-JP"/>
        </w:rPr>
        <w:t xml:space="preserve">”, </w:t>
      </w:r>
      <w:r w:rsidR="008E097D" w:rsidRPr="008E097D">
        <w:rPr>
          <w:rFonts w:eastAsiaTheme="minorEastAsia"/>
          <w:spacing w:val="-2"/>
          <w:lang w:eastAsia="ja-JP"/>
        </w:rPr>
        <w:t>“</w:t>
      </w:r>
      <w:r w:rsidR="008E097D" w:rsidRPr="008E097D">
        <w:t>Expansion of the content of the PLUTO database</w:t>
      </w:r>
      <w:r w:rsidR="008E097D" w:rsidRPr="008E097D">
        <w:rPr>
          <w:rFonts w:eastAsiaTheme="minorEastAsia"/>
          <w:spacing w:val="-2"/>
          <w:lang w:eastAsia="ja-JP"/>
        </w:rPr>
        <w:t xml:space="preserve">”, and </w:t>
      </w:r>
      <w:r w:rsidR="008E097D" w:rsidRPr="008E097D">
        <w:rPr>
          <w:rFonts w:eastAsiaTheme="minorEastAsia"/>
          <w:spacing w:val="-2"/>
        </w:rPr>
        <w:t xml:space="preserve">plans for the </w:t>
      </w:r>
      <w:r w:rsidR="008E097D" w:rsidRPr="008E097D">
        <w:rPr>
          <w:iCs/>
          <w:spacing w:val="-4"/>
          <w:lang w:eastAsia="ja-JP"/>
        </w:rPr>
        <w:t>introduction of a unique identifier for variety records in the PLUTO database</w:t>
      </w:r>
      <w:r w:rsidR="008E097D" w:rsidRPr="008E097D">
        <w:rPr>
          <w:rFonts w:cs="Arial"/>
          <w:iCs/>
        </w:rPr>
        <w:t>.</w:t>
      </w:r>
    </w:p>
    <w:p w:rsidR="006710CD" w:rsidRPr="008E097D" w:rsidRDefault="006710CD" w:rsidP="006710CD">
      <w:pPr>
        <w:rPr>
          <w:rFonts w:cs="Arial"/>
          <w:iCs/>
        </w:rPr>
      </w:pPr>
    </w:p>
    <w:bookmarkStart w:id="7" w:name="_Toc13678267"/>
    <w:p w:rsidR="006710CD" w:rsidRPr="00A74321" w:rsidRDefault="006710CD" w:rsidP="006710CD">
      <w:pPr>
        <w:keepLines/>
      </w:pPr>
      <w:r w:rsidRPr="008E097D">
        <w:rPr>
          <w:rFonts w:eastAsiaTheme="minorEastAsia"/>
          <w:spacing w:val="-2"/>
        </w:rPr>
        <w:fldChar w:fldCharType="begin"/>
      </w:r>
      <w:r w:rsidRPr="008E097D">
        <w:rPr>
          <w:rFonts w:eastAsiaTheme="minorEastAsia"/>
          <w:spacing w:val="-2"/>
        </w:rPr>
        <w:instrText xml:space="preserve"> AUTONUM  </w:instrText>
      </w:r>
      <w:r w:rsidRPr="008E097D">
        <w:rPr>
          <w:rFonts w:eastAsiaTheme="minorEastAsia"/>
          <w:spacing w:val="-2"/>
        </w:rPr>
        <w:fldChar w:fldCharType="end"/>
      </w:r>
      <w:r w:rsidRPr="008E097D">
        <w:rPr>
          <w:rFonts w:eastAsiaTheme="minorEastAsia"/>
          <w:spacing w:val="-2"/>
        </w:rPr>
        <w:tab/>
      </w:r>
      <w:r w:rsidRPr="008E097D">
        <w:t xml:space="preserve">With regard to the inclusion of other varieties (new data) in the PLUTO </w:t>
      </w:r>
      <w:r w:rsidRPr="00A74321">
        <w:t>database, the</w:t>
      </w:r>
      <w:r w:rsidR="008E097D" w:rsidRPr="00A74321">
        <w:rPr>
          <w:rFonts w:eastAsiaTheme="minorEastAsia"/>
          <w:spacing w:val="-2"/>
          <w:lang w:eastAsia="ja-JP"/>
        </w:rPr>
        <w:t xml:space="preserve"> CAJ</w:t>
      </w:r>
      <w:r w:rsidRPr="00A74321">
        <w:t xml:space="preserve"> </w:t>
      </w:r>
      <w:r w:rsidR="008E097D" w:rsidRPr="00A74321">
        <w:t>noted</w:t>
      </w:r>
      <w:r w:rsidRPr="00A74321">
        <w:t xml:space="preserve"> the proposals </w:t>
      </w:r>
      <w:r w:rsidR="008E097D" w:rsidRPr="00A74321">
        <w:t>for</w:t>
      </w:r>
      <w:r w:rsidRPr="00A74321">
        <w:t xml:space="preserve"> additional data to be included in the PLUTO database and agreed with the proposal to add common names in other languages to the PLUTO database. </w:t>
      </w:r>
    </w:p>
    <w:p w:rsidR="006710CD" w:rsidRPr="00A74321" w:rsidRDefault="006710CD" w:rsidP="006710CD">
      <w:pPr>
        <w:keepLines/>
        <w:rPr>
          <w:rFonts w:eastAsiaTheme="minorEastAsia"/>
          <w:lang w:eastAsia="ja-JP"/>
        </w:rPr>
      </w:pPr>
    </w:p>
    <w:p w:rsidR="006710CD" w:rsidRPr="008E097D" w:rsidRDefault="006710CD" w:rsidP="006710CD">
      <w:pPr>
        <w:keepLines/>
      </w:pPr>
      <w:r w:rsidRPr="00A74321">
        <w:rPr>
          <w:rFonts w:eastAsiaTheme="minorEastAsia"/>
          <w:spacing w:val="-2"/>
        </w:rPr>
        <w:fldChar w:fldCharType="begin"/>
      </w:r>
      <w:r w:rsidRPr="00A74321">
        <w:rPr>
          <w:rFonts w:eastAsiaTheme="minorEastAsia"/>
          <w:spacing w:val="-2"/>
        </w:rPr>
        <w:instrText xml:space="preserve"> AUTONUM  </w:instrText>
      </w:r>
      <w:r w:rsidRPr="00A74321">
        <w:rPr>
          <w:rFonts w:eastAsiaTheme="minorEastAsia"/>
          <w:spacing w:val="-2"/>
        </w:rPr>
        <w:fldChar w:fldCharType="end"/>
      </w:r>
      <w:r w:rsidRPr="00A74321">
        <w:rPr>
          <w:rFonts w:eastAsiaTheme="minorEastAsia"/>
          <w:spacing w:val="-2"/>
        </w:rPr>
        <w:tab/>
      </w:r>
      <w:r w:rsidRPr="00A74321">
        <w:t xml:space="preserve">The </w:t>
      </w:r>
      <w:r w:rsidR="008E097D" w:rsidRPr="00A74321">
        <w:rPr>
          <w:rFonts w:eastAsiaTheme="minorEastAsia"/>
          <w:spacing w:val="-2"/>
          <w:lang w:eastAsia="ja-JP"/>
        </w:rPr>
        <w:t>CAJ</w:t>
      </w:r>
      <w:r w:rsidR="008E097D" w:rsidRPr="00A74321">
        <w:t xml:space="preserve"> </w:t>
      </w:r>
      <w:r w:rsidRPr="00A74321">
        <w:t>noted that the TC was considering how to address matters concerning variety types for DUS testing purposes and agreed that developments in the TC should be reported to the CAJ.</w:t>
      </w:r>
      <w:r w:rsidRPr="008E097D">
        <w:t xml:space="preserve">  </w:t>
      </w:r>
    </w:p>
    <w:bookmarkEnd w:id="7"/>
    <w:p w:rsidR="006710CD" w:rsidRPr="006710CD" w:rsidRDefault="006710CD" w:rsidP="006710CD">
      <w:pPr>
        <w:rPr>
          <w:rFonts w:eastAsiaTheme="minorEastAsia"/>
          <w:highlight w:val="lightGray"/>
          <w:lang w:eastAsia="ja-JP"/>
        </w:rPr>
      </w:pPr>
    </w:p>
    <w:p w:rsidR="006B3F6A" w:rsidRDefault="00011A65" w:rsidP="00011A65">
      <w:pPr>
        <w:pStyle w:val="DecisionParagraphs"/>
        <w:tabs>
          <w:tab w:val="clear" w:pos="5387"/>
          <w:tab w:val="clear" w:pos="5954"/>
        </w:tabs>
        <w:ind w:left="0"/>
        <w:rPr>
          <w:rFonts w:eastAsiaTheme="minorEastAsia"/>
          <w:i w:val="0"/>
          <w:lang w:eastAsia="ja-JP"/>
        </w:rPr>
      </w:pPr>
      <w:r w:rsidRPr="0004658A">
        <w:rPr>
          <w:rFonts w:eastAsiaTheme="minorEastAsia"/>
          <w:i w:val="0"/>
        </w:rPr>
        <w:fldChar w:fldCharType="begin"/>
      </w:r>
      <w:r w:rsidRPr="0004658A">
        <w:rPr>
          <w:rFonts w:eastAsiaTheme="minorEastAsia"/>
          <w:i w:val="0"/>
        </w:rPr>
        <w:instrText xml:space="preserve"> AUTONUM  </w:instrText>
      </w:r>
      <w:r w:rsidRPr="0004658A">
        <w:rPr>
          <w:rFonts w:eastAsiaTheme="minorEastAsia"/>
          <w:i w:val="0"/>
        </w:rPr>
        <w:fldChar w:fldCharType="end"/>
      </w:r>
      <w:r w:rsidRPr="0004658A">
        <w:rPr>
          <w:rFonts w:eastAsiaTheme="minorEastAsia"/>
          <w:i w:val="0"/>
        </w:rPr>
        <w:tab/>
        <w:t xml:space="preserve">The CAJ </w:t>
      </w:r>
      <w:r w:rsidR="006B3F6A" w:rsidRPr="0004658A">
        <w:rPr>
          <w:rFonts w:eastAsiaTheme="minorEastAsia"/>
          <w:i w:val="0"/>
          <w:lang w:eastAsia="ja-JP"/>
        </w:rPr>
        <w:t>noted that there was no need for further meetings of the WG-DEN.</w:t>
      </w:r>
    </w:p>
    <w:p w:rsidR="00011A65" w:rsidRDefault="00011A65" w:rsidP="001A45D8">
      <w:pPr>
        <w:rPr>
          <w:rFonts w:eastAsiaTheme="minorEastAsia"/>
          <w:strike/>
          <w:highlight w:val="yellow"/>
        </w:rPr>
      </w:pPr>
    </w:p>
    <w:p w:rsidR="00237CD3" w:rsidRDefault="00237CD3" w:rsidP="001A45D8">
      <w:pPr>
        <w:rPr>
          <w:rFonts w:eastAsiaTheme="minorEastAsia"/>
          <w:strike/>
          <w:highlight w:val="yellow"/>
        </w:rPr>
      </w:pPr>
    </w:p>
    <w:p w:rsidR="00011A65" w:rsidRDefault="00237CD3" w:rsidP="00AB65AA">
      <w:pPr>
        <w:keepNext/>
        <w:rPr>
          <w:rFonts w:eastAsiaTheme="minorEastAsia"/>
          <w:strike/>
          <w:highlight w:val="yellow"/>
        </w:rPr>
      </w:pPr>
      <w:r w:rsidRPr="00237CD3">
        <w:rPr>
          <w:u w:val="single"/>
        </w:rPr>
        <w:t>UPOV information databases</w:t>
      </w:r>
    </w:p>
    <w:p w:rsidR="001B6ECC" w:rsidRDefault="001B6ECC" w:rsidP="00AB65AA">
      <w:pPr>
        <w:keepNext/>
        <w:rPr>
          <w:rFonts w:eastAsiaTheme="minorEastAsia"/>
          <w:strike/>
          <w:highlight w:val="yellow"/>
        </w:rPr>
      </w:pPr>
    </w:p>
    <w:p w:rsidR="00237CD3" w:rsidRPr="00237CD3" w:rsidRDefault="00237CD3" w:rsidP="00237CD3">
      <w:pPr>
        <w:keepNext/>
        <w:outlineLvl w:val="2"/>
        <w:rPr>
          <w:i/>
        </w:rPr>
      </w:pPr>
      <w:r w:rsidRPr="00237CD3">
        <w:rPr>
          <w:i/>
        </w:rPr>
        <w:t>UPOV information databases</w:t>
      </w:r>
    </w:p>
    <w:p w:rsidR="00237CD3" w:rsidRPr="00237CD3" w:rsidRDefault="00237CD3" w:rsidP="00237CD3">
      <w:pPr>
        <w:keepNext/>
      </w:pPr>
    </w:p>
    <w:p w:rsidR="00237CD3" w:rsidRPr="002568E1" w:rsidRDefault="00237CD3" w:rsidP="00237CD3">
      <w:pPr>
        <w:rPr>
          <w:spacing w:val="-4"/>
        </w:rPr>
      </w:pPr>
      <w:r w:rsidRPr="002568E1">
        <w:rPr>
          <w:spacing w:val="-4"/>
          <w:kern w:val="28"/>
        </w:rPr>
        <w:fldChar w:fldCharType="begin"/>
      </w:r>
      <w:r w:rsidRPr="002568E1">
        <w:rPr>
          <w:spacing w:val="-4"/>
          <w:kern w:val="28"/>
        </w:rPr>
        <w:instrText xml:space="preserve"> AUTONUM  </w:instrText>
      </w:r>
      <w:r w:rsidRPr="002568E1">
        <w:rPr>
          <w:spacing w:val="-4"/>
          <w:kern w:val="28"/>
        </w:rPr>
        <w:fldChar w:fldCharType="end"/>
      </w:r>
      <w:r w:rsidRPr="002568E1">
        <w:rPr>
          <w:spacing w:val="-4"/>
          <w:kern w:val="28"/>
        </w:rPr>
        <w:tab/>
        <w:t>The</w:t>
      </w:r>
      <w:r w:rsidR="00B411C3" w:rsidRPr="002568E1">
        <w:rPr>
          <w:spacing w:val="-4"/>
          <w:kern w:val="28"/>
        </w:rPr>
        <w:t xml:space="preserve"> CAJ considered </w:t>
      </w:r>
      <w:r w:rsidR="002568E1" w:rsidRPr="002568E1">
        <w:rPr>
          <w:spacing w:val="-4"/>
          <w:kern w:val="28"/>
        </w:rPr>
        <w:t>the relevant items of document CAJ/76/2 and documents CAJ/76/7 and CAJ/76/7 </w:t>
      </w:r>
      <w:r w:rsidR="00B411C3" w:rsidRPr="002568E1">
        <w:rPr>
          <w:spacing w:val="-4"/>
          <w:kern w:val="28"/>
        </w:rPr>
        <w:t>Add</w:t>
      </w:r>
      <w:r w:rsidRPr="002568E1">
        <w:rPr>
          <w:spacing w:val="-4"/>
          <w:kern w:val="28"/>
        </w:rPr>
        <w:t>.</w:t>
      </w:r>
    </w:p>
    <w:p w:rsidR="00237CD3" w:rsidRPr="00237CD3" w:rsidRDefault="00237CD3" w:rsidP="00237CD3"/>
    <w:p w:rsidR="00237CD3" w:rsidRPr="00237CD3" w:rsidRDefault="00237CD3" w:rsidP="00237CD3">
      <w:pPr>
        <w:keepNext/>
        <w:ind w:left="1985" w:hanging="1418"/>
        <w:outlineLvl w:val="3"/>
        <w:rPr>
          <w:rFonts w:eastAsiaTheme="minorEastAsia"/>
          <w:i/>
          <w:snapToGrid w:val="0"/>
        </w:rPr>
      </w:pPr>
      <w:bookmarkStart w:id="8" w:name="_Toc494998185"/>
      <w:r w:rsidRPr="00237CD3">
        <w:rPr>
          <w:rFonts w:eastAsiaTheme="minorEastAsia"/>
          <w:i/>
          <w:snapToGrid w:val="0"/>
        </w:rPr>
        <w:t>UPOV Code System</w:t>
      </w:r>
      <w:bookmarkEnd w:id="8"/>
    </w:p>
    <w:p w:rsidR="00237CD3" w:rsidRPr="00237CD3" w:rsidRDefault="00237CD3" w:rsidP="00237CD3">
      <w:pPr>
        <w:keepNext/>
      </w:pPr>
    </w:p>
    <w:p w:rsidR="00237CD3" w:rsidRPr="00237CD3" w:rsidRDefault="00237CD3" w:rsidP="00237CD3">
      <w:pPr>
        <w:rPr>
          <w:snapToGrid w:val="0"/>
        </w:rPr>
      </w:pPr>
      <w:r w:rsidRPr="00237CD3">
        <w:rPr>
          <w:snapToGrid w:val="0"/>
        </w:rPr>
        <w:fldChar w:fldCharType="begin"/>
      </w:r>
      <w:r w:rsidRPr="00237CD3">
        <w:rPr>
          <w:snapToGrid w:val="0"/>
        </w:rPr>
        <w:instrText xml:space="preserve"> AUTONUM  </w:instrText>
      </w:r>
      <w:r w:rsidRPr="00237CD3">
        <w:rPr>
          <w:snapToGrid w:val="0"/>
        </w:rPr>
        <w:fldChar w:fldCharType="end"/>
      </w:r>
      <w:r w:rsidRPr="00237CD3">
        <w:rPr>
          <w:snapToGrid w:val="0"/>
        </w:rPr>
        <w:tab/>
        <w:t xml:space="preserve">The CAJ noted that </w:t>
      </w:r>
      <w:r w:rsidR="00C96A9D" w:rsidRPr="00C96A9D">
        <w:rPr>
          <w:snapToGrid w:val="0"/>
        </w:rPr>
        <w:t xml:space="preserve">171 new UPOV codes </w:t>
      </w:r>
      <w:r w:rsidR="00ED02ED">
        <w:rPr>
          <w:snapToGrid w:val="0"/>
        </w:rPr>
        <w:t>had been</w:t>
      </w:r>
      <w:r w:rsidR="00C96A9D" w:rsidRPr="00C96A9D">
        <w:rPr>
          <w:snapToGrid w:val="0"/>
        </w:rPr>
        <w:t xml:space="preserve"> created in 2019, to August 6, 2019, and a total of 9,012 UPOV codes are included in the GENIE database</w:t>
      </w:r>
      <w:r w:rsidRPr="00237CD3">
        <w:rPr>
          <w:snapToGrid w:val="0"/>
        </w:rPr>
        <w:t>.</w:t>
      </w:r>
      <w:r w:rsidR="00C96A9D">
        <w:rPr>
          <w:snapToGrid w:val="0"/>
        </w:rPr>
        <w:t xml:space="preserve"> </w:t>
      </w:r>
      <w:r w:rsidR="000E0B6B">
        <w:rPr>
          <w:snapToGrid w:val="0"/>
        </w:rPr>
        <w:t xml:space="preserve">  </w:t>
      </w:r>
    </w:p>
    <w:p w:rsidR="00237CD3" w:rsidRPr="00237CD3" w:rsidRDefault="00237CD3" w:rsidP="00237CD3">
      <w:pPr>
        <w:rPr>
          <w:rFonts w:eastAsiaTheme="minorEastAsia"/>
          <w:sz w:val="18"/>
        </w:rPr>
      </w:pPr>
    </w:p>
    <w:p w:rsidR="00237CD3" w:rsidRPr="00A74321" w:rsidRDefault="00237CD3" w:rsidP="001D1C2C">
      <w:pPr>
        <w:pStyle w:val="Heading3"/>
        <w:rPr>
          <w:rFonts w:eastAsiaTheme="minorEastAsia"/>
          <w:snapToGrid w:val="0"/>
        </w:rPr>
      </w:pPr>
      <w:bookmarkStart w:id="9" w:name="_Toc494998188"/>
      <w:r w:rsidRPr="00237CD3">
        <w:rPr>
          <w:rFonts w:eastAsiaTheme="minorEastAsia"/>
          <w:snapToGrid w:val="0"/>
        </w:rPr>
        <w:t xml:space="preserve">PLUTO </w:t>
      </w:r>
      <w:r w:rsidRPr="00A74321">
        <w:rPr>
          <w:rFonts w:eastAsiaTheme="minorEastAsia"/>
          <w:snapToGrid w:val="0"/>
        </w:rPr>
        <w:t>database</w:t>
      </w:r>
      <w:bookmarkEnd w:id="9"/>
    </w:p>
    <w:p w:rsidR="00237CD3" w:rsidRPr="00A74321" w:rsidRDefault="00237CD3" w:rsidP="00237CD3">
      <w:pPr>
        <w:keepNext/>
      </w:pPr>
    </w:p>
    <w:p w:rsidR="00C96A9D" w:rsidRDefault="00C96A9D" w:rsidP="0082181D">
      <w:r w:rsidRPr="00A74321">
        <w:rPr>
          <w:kern w:val="28"/>
        </w:rPr>
        <w:fldChar w:fldCharType="begin"/>
      </w:r>
      <w:r w:rsidRPr="00A74321">
        <w:rPr>
          <w:kern w:val="28"/>
        </w:rPr>
        <w:instrText xml:space="preserve"> AUTONUM  </w:instrText>
      </w:r>
      <w:r w:rsidRPr="00A74321">
        <w:rPr>
          <w:kern w:val="28"/>
        </w:rPr>
        <w:fldChar w:fldCharType="end"/>
      </w:r>
      <w:r w:rsidRPr="00A74321">
        <w:rPr>
          <w:kern w:val="28"/>
        </w:rPr>
        <w:tab/>
        <w:t xml:space="preserve">The CAJ </w:t>
      </w:r>
      <w:r w:rsidR="00F7432E" w:rsidRPr="00A74321">
        <w:t>approved</w:t>
      </w:r>
      <w:r w:rsidR="00A326A2" w:rsidRPr="00A74321">
        <w:rPr>
          <w:kern w:val="28"/>
        </w:rPr>
        <w:t xml:space="preserve"> </w:t>
      </w:r>
      <w:r w:rsidRPr="00A74321">
        <w:t>the revision of Section 3.1.3 of the “Program for improvements to the PLUTO database” concerning the character set for data, as provided in Annex I to document CAJ/76/7.</w:t>
      </w:r>
    </w:p>
    <w:p w:rsidR="00C96A9D" w:rsidRPr="00237CD3" w:rsidRDefault="00C96A9D" w:rsidP="0082181D"/>
    <w:p w:rsidR="00237CD3" w:rsidRDefault="00237CD3" w:rsidP="0082181D">
      <w:pPr>
        <w:rPr>
          <w:kern w:val="28"/>
        </w:rPr>
      </w:pPr>
      <w:r w:rsidRPr="00237CD3">
        <w:rPr>
          <w:kern w:val="28"/>
        </w:rPr>
        <w:fldChar w:fldCharType="begin"/>
      </w:r>
      <w:r w:rsidRPr="00237CD3">
        <w:rPr>
          <w:kern w:val="28"/>
        </w:rPr>
        <w:instrText xml:space="preserve"> AUTONUM  </w:instrText>
      </w:r>
      <w:r w:rsidRPr="00237CD3">
        <w:rPr>
          <w:kern w:val="28"/>
        </w:rPr>
        <w:fldChar w:fldCharType="end"/>
      </w:r>
      <w:r w:rsidRPr="00237CD3">
        <w:rPr>
          <w:kern w:val="28"/>
        </w:rPr>
        <w:tab/>
        <w:t xml:space="preserve">The CAJ noted the summary of </w:t>
      </w:r>
      <w:r w:rsidR="00980162" w:rsidRPr="00953867">
        <w:rPr>
          <w:rFonts w:eastAsiaTheme="minorEastAsia"/>
        </w:rPr>
        <w:t>contributions to the PLUTO database from 2015 to 2019 and the current situation of members of the Union on data contribution,</w:t>
      </w:r>
      <w:r w:rsidR="00980162" w:rsidRPr="00953867">
        <w:rPr>
          <w:rFonts w:eastAsiaTheme="minorEastAsia" w:hint="eastAsia"/>
        </w:rPr>
        <w:t xml:space="preserve"> as presented in Annex</w:t>
      </w:r>
      <w:r w:rsidR="00980162" w:rsidRPr="00953867">
        <w:rPr>
          <w:rFonts w:eastAsiaTheme="minorEastAsia"/>
        </w:rPr>
        <w:t xml:space="preserve"> II</w:t>
      </w:r>
      <w:r w:rsidR="00980162" w:rsidRPr="00953867">
        <w:rPr>
          <w:rFonts w:eastAsiaTheme="minorEastAsia" w:hint="eastAsia"/>
        </w:rPr>
        <w:t xml:space="preserve"> </w:t>
      </w:r>
      <w:r w:rsidR="00980162">
        <w:rPr>
          <w:kern w:val="28"/>
        </w:rPr>
        <w:t>to document CAJ/76/7</w:t>
      </w:r>
      <w:r w:rsidRPr="00237CD3">
        <w:rPr>
          <w:kern w:val="28"/>
        </w:rPr>
        <w:t>.</w:t>
      </w:r>
    </w:p>
    <w:p w:rsidR="00762969" w:rsidRDefault="00762969" w:rsidP="0082181D">
      <w:pPr>
        <w:rPr>
          <w:kern w:val="28"/>
        </w:rPr>
      </w:pPr>
    </w:p>
    <w:p w:rsidR="00237CD3" w:rsidRDefault="00762969" w:rsidP="0082181D">
      <w:pPr>
        <w:keepLines/>
        <w:rPr>
          <w:kern w:val="28"/>
        </w:rPr>
      </w:pPr>
      <w:r w:rsidRPr="00237CD3">
        <w:rPr>
          <w:kern w:val="28"/>
        </w:rPr>
        <w:fldChar w:fldCharType="begin"/>
      </w:r>
      <w:r w:rsidRPr="00237CD3">
        <w:rPr>
          <w:kern w:val="28"/>
        </w:rPr>
        <w:instrText xml:space="preserve"> AUTONUM  </w:instrText>
      </w:r>
      <w:r w:rsidRPr="00237CD3">
        <w:rPr>
          <w:kern w:val="28"/>
        </w:rPr>
        <w:fldChar w:fldCharType="end"/>
      </w:r>
      <w:r w:rsidRPr="00237CD3">
        <w:rPr>
          <w:kern w:val="28"/>
        </w:rPr>
        <w:tab/>
        <w:t xml:space="preserve">The CAJ </w:t>
      </w:r>
      <w:r w:rsidRPr="00762969">
        <w:rPr>
          <w:kern w:val="28"/>
        </w:rPr>
        <w:t>note</w:t>
      </w:r>
      <w:r>
        <w:rPr>
          <w:kern w:val="28"/>
        </w:rPr>
        <w:t>d</w:t>
      </w:r>
      <w:r w:rsidRPr="00762969">
        <w:rPr>
          <w:kern w:val="28"/>
        </w:rPr>
        <w:t xml:space="preserve"> that the Consultative Committee, at its ninety-sixth s</w:t>
      </w:r>
      <w:r>
        <w:rPr>
          <w:kern w:val="28"/>
        </w:rPr>
        <w:t>ession, to be held in Geneva on </w:t>
      </w:r>
      <w:r w:rsidRPr="00762969">
        <w:rPr>
          <w:kern w:val="28"/>
        </w:rPr>
        <w:t xml:space="preserve">October 31, 2019, </w:t>
      </w:r>
      <w:r w:rsidR="00ED02ED">
        <w:rPr>
          <w:kern w:val="28"/>
        </w:rPr>
        <w:t>would</w:t>
      </w:r>
      <w:r w:rsidRPr="00762969">
        <w:rPr>
          <w:kern w:val="28"/>
        </w:rPr>
        <w:t xml:space="preserve"> be invited to agree to discontinue the arrangement between UPOV and WIPO concerning the UPOV Plant Variety Database (UPOV-WIPO arrangement) as soon as the knowledge transfer and rationalization of the PLUTO database data management has been completed to the satisfaction of the Office of the Union.</w:t>
      </w:r>
    </w:p>
    <w:p w:rsidR="00762969" w:rsidRDefault="00762969" w:rsidP="00237CD3"/>
    <w:p w:rsidR="001D1C2C" w:rsidRPr="00237CD3" w:rsidRDefault="001D1C2C" w:rsidP="00237CD3"/>
    <w:p w:rsidR="00237CD3" w:rsidRPr="00237CD3" w:rsidRDefault="00237CD3" w:rsidP="009706E8">
      <w:pPr>
        <w:keepNext/>
        <w:rPr>
          <w:i/>
          <w:kern w:val="28"/>
        </w:rPr>
      </w:pPr>
      <w:r w:rsidRPr="00237CD3">
        <w:rPr>
          <w:u w:val="single"/>
        </w:rPr>
        <w:t xml:space="preserve">Exchange and use of software and equipment </w:t>
      </w:r>
    </w:p>
    <w:p w:rsidR="00237CD3" w:rsidRPr="00237CD3" w:rsidRDefault="00237CD3" w:rsidP="009706E8">
      <w:pPr>
        <w:keepNext/>
        <w:rPr>
          <w:kern w:val="28"/>
          <w:sz w:val="18"/>
        </w:rPr>
      </w:pPr>
    </w:p>
    <w:p w:rsidR="00237CD3" w:rsidRPr="00237CD3" w:rsidRDefault="00237CD3" w:rsidP="00237CD3">
      <w:pPr>
        <w:keepNext/>
      </w:pPr>
      <w:r w:rsidRPr="00237CD3">
        <w:rPr>
          <w:kern w:val="28"/>
        </w:rPr>
        <w:fldChar w:fldCharType="begin"/>
      </w:r>
      <w:r w:rsidRPr="00237CD3">
        <w:rPr>
          <w:kern w:val="28"/>
        </w:rPr>
        <w:instrText xml:space="preserve"> AUTONUM  </w:instrText>
      </w:r>
      <w:r w:rsidRPr="00237CD3">
        <w:rPr>
          <w:kern w:val="28"/>
        </w:rPr>
        <w:fldChar w:fldCharType="end"/>
      </w:r>
      <w:r w:rsidRPr="00237CD3">
        <w:rPr>
          <w:kern w:val="28"/>
        </w:rPr>
        <w:tab/>
        <w:t xml:space="preserve">The CAJ </w:t>
      </w:r>
      <w:r w:rsidR="00972514">
        <w:rPr>
          <w:kern w:val="28"/>
        </w:rPr>
        <w:t xml:space="preserve">considered documents CAJ/76/8 </w:t>
      </w:r>
      <w:r w:rsidRPr="00237CD3">
        <w:rPr>
          <w:spacing w:val="-2"/>
        </w:rPr>
        <w:t xml:space="preserve">and </w:t>
      </w:r>
      <w:r w:rsidR="00972514">
        <w:t>UPOV/INF/22/6</w:t>
      </w:r>
      <w:r w:rsidRPr="00237CD3">
        <w:t> Draft 1</w:t>
      </w:r>
      <w:r w:rsidRPr="00237CD3">
        <w:rPr>
          <w:kern w:val="28"/>
        </w:rPr>
        <w:t>.</w:t>
      </w:r>
    </w:p>
    <w:p w:rsidR="00237CD3" w:rsidRPr="00237CD3" w:rsidRDefault="00237CD3" w:rsidP="00237CD3"/>
    <w:p w:rsidR="00237CD3" w:rsidRDefault="00237CD3" w:rsidP="00237CD3">
      <w:pPr>
        <w:rPr>
          <w:lang w:eastAsia="ja-JP"/>
        </w:rPr>
      </w:pPr>
      <w:r w:rsidRPr="00237CD3">
        <w:rPr>
          <w:snapToGrid w:val="0"/>
        </w:rPr>
        <w:lastRenderedPageBreak/>
        <w:fldChar w:fldCharType="begin"/>
      </w:r>
      <w:r w:rsidRPr="00237CD3">
        <w:rPr>
          <w:snapToGrid w:val="0"/>
        </w:rPr>
        <w:instrText xml:space="preserve"> AUTONUM  </w:instrText>
      </w:r>
      <w:r w:rsidRPr="00237CD3">
        <w:rPr>
          <w:snapToGrid w:val="0"/>
        </w:rPr>
        <w:fldChar w:fldCharType="end"/>
      </w:r>
      <w:r w:rsidRPr="00237CD3">
        <w:rPr>
          <w:snapToGrid w:val="0"/>
        </w:rPr>
        <w:tab/>
      </w:r>
      <w:r w:rsidRPr="00237CD3">
        <w:t xml:space="preserve">The </w:t>
      </w:r>
      <w:r w:rsidRPr="00237CD3">
        <w:rPr>
          <w:lang w:eastAsia="ja-JP"/>
        </w:rPr>
        <w:t>CAJ</w:t>
      </w:r>
      <w:r w:rsidRPr="00237CD3">
        <w:t xml:space="preserve"> </w:t>
      </w:r>
      <w:r w:rsidRPr="00237CD3">
        <w:rPr>
          <w:lang w:eastAsia="ja-JP"/>
        </w:rPr>
        <w:t xml:space="preserve">noted </w:t>
      </w:r>
      <w:r w:rsidR="00F7432E" w:rsidRPr="00F7432E">
        <w:rPr>
          <w:lang w:eastAsia="ja-JP"/>
        </w:rPr>
        <w:t xml:space="preserve">that no new information </w:t>
      </w:r>
      <w:r w:rsidR="00ED02ED">
        <w:rPr>
          <w:lang w:eastAsia="ja-JP"/>
        </w:rPr>
        <w:t>had been</w:t>
      </w:r>
      <w:r w:rsidR="00F7432E" w:rsidRPr="00F7432E">
        <w:rPr>
          <w:lang w:eastAsia="ja-JP"/>
        </w:rPr>
        <w:t xml:space="preserve"> received from members of th</w:t>
      </w:r>
      <w:r w:rsidR="00F7432E">
        <w:rPr>
          <w:lang w:eastAsia="ja-JP"/>
        </w:rPr>
        <w:t>e Union in response to Circular </w:t>
      </w:r>
      <w:r w:rsidR="00F7432E" w:rsidRPr="00F7432E">
        <w:rPr>
          <w:lang w:eastAsia="ja-JP"/>
        </w:rPr>
        <w:t>E 19/045 inviting them to provide or update information regarding the use of the software i</w:t>
      </w:r>
      <w:r w:rsidR="00F7432E">
        <w:rPr>
          <w:lang w:eastAsia="ja-JP"/>
        </w:rPr>
        <w:t>ncluded in document UPOV/INF/16.</w:t>
      </w:r>
    </w:p>
    <w:p w:rsidR="00F7432E" w:rsidRPr="00237CD3" w:rsidRDefault="00F7432E" w:rsidP="00237CD3"/>
    <w:p w:rsidR="00237CD3" w:rsidRPr="00237CD3" w:rsidRDefault="00237CD3" w:rsidP="00237CD3">
      <w:r w:rsidRPr="00237CD3">
        <w:rPr>
          <w:rFonts w:eastAsia="SimSun"/>
          <w:snapToGrid w:val="0"/>
          <w:lang w:eastAsia="ja-JP"/>
        </w:rPr>
        <w:fldChar w:fldCharType="begin"/>
      </w:r>
      <w:r w:rsidRPr="00237CD3">
        <w:rPr>
          <w:rFonts w:eastAsia="SimSun"/>
          <w:snapToGrid w:val="0"/>
          <w:lang w:eastAsia="ja-JP"/>
        </w:rPr>
        <w:instrText xml:space="preserve"> AUTONUM  </w:instrText>
      </w:r>
      <w:r w:rsidRPr="00237CD3">
        <w:rPr>
          <w:rFonts w:eastAsia="SimSun"/>
          <w:snapToGrid w:val="0"/>
          <w:lang w:eastAsia="ja-JP"/>
        </w:rPr>
        <w:fldChar w:fldCharType="end"/>
      </w:r>
      <w:r w:rsidRPr="00237CD3">
        <w:rPr>
          <w:rFonts w:eastAsia="SimSun"/>
          <w:snapToGrid w:val="0"/>
          <w:lang w:eastAsia="ja-JP"/>
        </w:rPr>
        <w:tab/>
        <w:t xml:space="preserve">The CAJ </w:t>
      </w:r>
      <w:r w:rsidRPr="00237CD3">
        <w:rPr>
          <w:lang w:eastAsia="ja-JP"/>
        </w:rPr>
        <w:t xml:space="preserve">noted </w:t>
      </w:r>
      <w:r w:rsidR="00F7432E">
        <w:rPr>
          <w:lang w:eastAsia="ja-JP"/>
        </w:rPr>
        <w:t>t</w:t>
      </w:r>
      <w:r w:rsidR="00F7432E" w:rsidRPr="00F7432E">
        <w:rPr>
          <w:rFonts w:eastAsia="SimSun"/>
          <w:snapToGrid w:val="0"/>
          <w:lang w:eastAsia="ja-JP"/>
        </w:rPr>
        <w:t>hat the information in documents</w:t>
      </w:r>
      <w:r w:rsidR="006B3F6A">
        <w:rPr>
          <w:rFonts w:eastAsia="SimSun"/>
          <w:snapToGrid w:val="0"/>
          <w:lang w:eastAsia="ja-JP"/>
        </w:rPr>
        <w:t xml:space="preserve"> UPOV/INF/16 and UPOV/INF/22 had</w:t>
      </w:r>
      <w:r w:rsidR="00F7432E" w:rsidRPr="00F7432E">
        <w:rPr>
          <w:rFonts w:eastAsia="SimSun"/>
          <w:snapToGrid w:val="0"/>
          <w:lang w:eastAsia="ja-JP"/>
        </w:rPr>
        <w:t xml:space="preserve"> been made available in a search</w:t>
      </w:r>
      <w:r w:rsidR="00F7432E">
        <w:rPr>
          <w:rFonts w:eastAsia="SimSun"/>
          <w:snapToGrid w:val="0"/>
          <w:lang w:eastAsia="ja-JP"/>
        </w:rPr>
        <w:t>able format on the UPOV website.</w:t>
      </w:r>
    </w:p>
    <w:p w:rsidR="00237CD3" w:rsidRPr="00237CD3" w:rsidRDefault="00237CD3" w:rsidP="00237CD3"/>
    <w:p w:rsidR="00237CD3" w:rsidRDefault="00237CD3" w:rsidP="00237CD3">
      <w:pPr>
        <w:rPr>
          <w:rFonts w:eastAsia="SimSun"/>
          <w:snapToGrid w:val="0"/>
          <w:lang w:eastAsia="ja-JP"/>
        </w:rPr>
      </w:pPr>
      <w:r w:rsidRPr="00237CD3">
        <w:rPr>
          <w:rFonts w:eastAsia="SimSun"/>
          <w:snapToGrid w:val="0"/>
          <w:lang w:eastAsia="ja-JP"/>
        </w:rPr>
        <w:fldChar w:fldCharType="begin"/>
      </w:r>
      <w:r w:rsidRPr="00237CD3">
        <w:rPr>
          <w:rFonts w:eastAsia="SimSun"/>
          <w:snapToGrid w:val="0"/>
          <w:lang w:eastAsia="ja-JP"/>
        </w:rPr>
        <w:instrText xml:space="preserve"> AUTONUM  </w:instrText>
      </w:r>
      <w:r w:rsidRPr="00237CD3">
        <w:rPr>
          <w:rFonts w:eastAsia="SimSun"/>
          <w:snapToGrid w:val="0"/>
          <w:lang w:eastAsia="ja-JP"/>
        </w:rPr>
        <w:fldChar w:fldCharType="end"/>
      </w:r>
      <w:r w:rsidRPr="00237CD3">
        <w:rPr>
          <w:rFonts w:eastAsia="SimSun"/>
          <w:snapToGrid w:val="0"/>
          <w:lang w:eastAsia="ja-JP"/>
        </w:rPr>
        <w:tab/>
      </w:r>
      <w:r w:rsidR="00623E85" w:rsidRPr="006B3F6A">
        <w:rPr>
          <w:rFonts w:eastAsia="SimSun"/>
          <w:snapToGrid w:val="0"/>
          <w:lang w:eastAsia="ja-JP"/>
        </w:rPr>
        <w:t xml:space="preserve">The CAJ noted that there were no changes to UPOV/INF/22/6 Draft 1 introduced by </w:t>
      </w:r>
      <w:r w:rsidR="00623E85" w:rsidRPr="006B3F6A">
        <w:t>the TC at its fifty</w:t>
      </w:r>
      <w:r w:rsidR="00623E85" w:rsidRPr="006B3F6A">
        <w:noBreakHyphen/>
        <w:t>fifth session, as provided in document CAJ/76/2.</w:t>
      </w:r>
      <w:r w:rsidR="00623E85">
        <w:t xml:space="preserve">  </w:t>
      </w:r>
      <w:r w:rsidRPr="00237CD3">
        <w:rPr>
          <w:rFonts w:eastAsia="SimSun"/>
          <w:snapToGrid w:val="0"/>
          <w:lang w:eastAsia="ja-JP"/>
        </w:rPr>
        <w:t xml:space="preserve">The CAJ </w:t>
      </w:r>
      <w:r w:rsidRPr="00237CD3">
        <w:t xml:space="preserve">approved </w:t>
      </w:r>
      <w:r w:rsidR="00F7432E" w:rsidRPr="00F7432E">
        <w:rPr>
          <w:rFonts w:eastAsia="SimSun"/>
          <w:snapToGrid w:val="0"/>
          <w:lang w:eastAsia="ja-JP"/>
        </w:rPr>
        <w:t>th</w:t>
      </w:r>
      <w:r w:rsidR="00623E85">
        <w:rPr>
          <w:rFonts w:eastAsia="SimSun"/>
          <w:snapToGrid w:val="0"/>
          <w:lang w:eastAsia="ja-JP"/>
        </w:rPr>
        <w:t>e revision of document </w:t>
      </w:r>
      <w:r w:rsidR="00F7432E" w:rsidRPr="00F7432E">
        <w:rPr>
          <w:rFonts w:eastAsia="SimSun"/>
          <w:snapToGrid w:val="0"/>
          <w:lang w:eastAsia="ja-JP"/>
        </w:rPr>
        <w:t>UPOV/INF/22/5 concerning software and equipment used by members of the Union, as presented in document UPOV/INF</w:t>
      </w:r>
      <w:r w:rsidR="00623E85">
        <w:rPr>
          <w:rFonts w:eastAsia="SimSun"/>
          <w:snapToGrid w:val="0"/>
          <w:lang w:eastAsia="ja-JP"/>
        </w:rPr>
        <w:t xml:space="preserve">/22/6 </w:t>
      </w:r>
      <w:r w:rsidR="006B3F6A">
        <w:rPr>
          <w:rFonts w:eastAsia="SimSun"/>
          <w:snapToGrid w:val="0"/>
          <w:lang w:eastAsia="ja-JP"/>
        </w:rPr>
        <w:t> </w:t>
      </w:r>
      <w:r w:rsidR="00623E85">
        <w:rPr>
          <w:rFonts w:eastAsia="SimSun"/>
          <w:snapToGrid w:val="0"/>
          <w:lang w:eastAsia="ja-JP"/>
        </w:rPr>
        <w:t>Draft 1.</w:t>
      </w:r>
    </w:p>
    <w:p w:rsidR="00623E85" w:rsidRPr="00237CD3" w:rsidRDefault="00623E85" w:rsidP="00237CD3">
      <w:pPr>
        <w:rPr>
          <w:rFonts w:eastAsia="SimSun"/>
          <w:snapToGrid w:val="0"/>
          <w:lang w:eastAsia="ja-JP"/>
        </w:rPr>
      </w:pPr>
    </w:p>
    <w:p w:rsidR="00F7432E" w:rsidRDefault="00F7432E" w:rsidP="00237CD3">
      <w:r w:rsidRPr="00237CD3">
        <w:rPr>
          <w:rFonts w:eastAsia="SimSun"/>
          <w:snapToGrid w:val="0"/>
          <w:lang w:eastAsia="ja-JP"/>
        </w:rPr>
        <w:fldChar w:fldCharType="begin"/>
      </w:r>
      <w:r w:rsidRPr="00237CD3">
        <w:rPr>
          <w:rFonts w:eastAsia="SimSun"/>
          <w:snapToGrid w:val="0"/>
          <w:lang w:eastAsia="ja-JP"/>
        </w:rPr>
        <w:instrText xml:space="preserve"> AUTONUM  </w:instrText>
      </w:r>
      <w:r w:rsidRPr="00237CD3">
        <w:rPr>
          <w:rFonts w:eastAsia="SimSun"/>
          <w:snapToGrid w:val="0"/>
          <w:lang w:eastAsia="ja-JP"/>
        </w:rPr>
        <w:fldChar w:fldCharType="end"/>
      </w:r>
      <w:r w:rsidRPr="00237CD3">
        <w:rPr>
          <w:rFonts w:eastAsia="SimSun"/>
          <w:snapToGrid w:val="0"/>
          <w:lang w:eastAsia="ja-JP"/>
        </w:rPr>
        <w:tab/>
      </w:r>
      <w:r w:rsidRPr="00237CD3">
        <w:t>The CAJ noted that the Council</w:t>
      </w:r>
      <w:r w:rsidR="006B3F6A">
        <w:t xml:space="preserve">, </w:t>
      </w:r>
      <w:r w:rsidRPr="00F7432E">
        <w:t>at its fifty-third ordinary session, to be held on November 1, 2019</w:t>
      </w:r>
      <w:r>
        <w:t xml:space="preserve">, </w:t>
      </w:r>
      <w:r w:rsidRPr="00237CD3">
        <w:t xml:space="preserve">would be invited to consider </w:t>
      </w:r>
      <w:r w:rsidRPr="00F7432E">
        <w:t>document UPOV/INF/22/6 Draft 1 concerning software and equipme</w:t>
      </w:r>
      <w:r>
        <w:t xml:space="preserve">nt used by members of the Union. </w:t>
      </w:r>
    </w:p>
    <w:p w:rsidR="00544581" w:rsidRDefault="00544581" w:rsidP="00F7432E"/>
    <w:p w:rsidR="00131E44" w:rsidRDefault="00131E44" w:rsidP="00F7432E"/>
    <w:p w:rsidR="00131E44" w:rsidRPr="00131E44" w:rsidRDefault="00131E44" w:rsidP="00ED02ED">
      <w:pPr>
        <w:keepNext/>
        <w:ind w:left="567" w:hanging="567"/>
        <w:rPr>
          <w:u w:val="single"/>
        </w:rPr>
      </w:pPr>
      <w:r>
        <w:rPr>
          <w:u w:val="single"/>
        </w:rPr>
        <w:t>Matters for information:</w:t>
      </w:r>
    </w:p>
    <w:p w:rsidR="00131E44" w:rsidRDefault="00131E44" w:rsidP="00ED02ED">
      <w:pPr>
        <w:keepNext/>
      </w:pPr>
    </w:p>
    <w:p w:rsidR="00131E44" w:rsidRPr="00985721" w:rsidRDefault="00131E44" w:rsidP="00131E44">
      <w:pPr>
        <w:keepNext/>
        <w:jc w:val="left"/>
        <w:rPr>
          <w:rFonts w:cs="Arial"/>
        </w:rPr>
      </w:pPr>
      <w:r w:rsidRPr="00EC29DE">
        <w:fldChar w:fldCharType="begin"/>
      </w:r>
      <w:r w:rsidRPr="00EC29DE">
        <w:instrText xml:space="preserve"> AUTONUM  </w:instrText>
      </w:r>
      <w:r w:rsidRPr="00EC29DE">
        <w:fldChar w:fldCharType="end"/>
      </w:r>
      <w:r w:rsidRPr="00EC29DE">
        <w:tab/>
      </w:r>
      <w:r w:rsidRPr="0021291D">
        <w:rPr>
          <w:lang w:val="en-GB"/>
        </w:rPr>
        <w:t>The Chair</w:t>
      </w:r>
      <w:r w:rsidRPr="00B61739">
        <w:rPr>
          <w:lang w:val="en-GB"/>
        </w:rPr>
        <w:t xml:space="preserve"> </w:t>
      </w:r>
      <w:r w:rsidR="006B3F6A">
        <w:rPr>
          <w:lang w:val="en-GB"/>
        </w:rPr>
        <w:t xml:space="preserve">informed the CAJ of </w:t>
      </w:r>
      <w:r w:rsidRPr="00985721">
        <w:rPr>
          <w:rFonts w:cs="Arial"/>
        </w:rPr>
        <w:t xml:space="preserve">the following documents </w:t>
      </w:r>
      <w:r>
        <w:rPr>
          <w:rFonts w:cs="Arial"/>
        </w:rPr>
        <w:t xml:space="preserve">under item 11 “Matters for information”, which were </w:t>
      </w:r>
      <w:r w:rsidRPr="00985721">
        <w:rPr>
          <w:rFonts w:cs="Arial"/>
        </w:rPr>
        <w:t>posted as doc</w:t>
      </w:r>
      <w:r>
        <w:rPr>
          <w:rFonts w:cs="Arial"/>
        </w:rPr>
        <w:t>uments for information on the CAJ/76 </w:t>
      </w:r>
      <w:r w:rsidRPr="00985721">
        <w:rPr>
          <w:rFonts w:cs="Arial"/>
        </w:rPr>
        <w:t>webpage:</w:t>
      </w:r>
    </w:p>
    <w:p w:rsidR="00131E44" w:rsidRPr="0071576F" w:rsidRDefault="00131E44" w:rsidP="00131E44">
      <w:pPr>
        <w:ind w:left="567" w:hanging="567"/>
      </w:pPr>
    </w:p>
    <w:p w:rsidR="00131E44" w:rsidRPr="00131E44" w:rsidRDefault="00131E44" w:rsidP="00131E44">
      <w:pPr>
        <w:tabs>
          <w:tab w:val="left" w:pos="5812"/>
        </w:tabs>
        <w:ind w:left="1134" w:right="567" w:hanging="567"/>
        <w:rPr>
          <w:spacing w:val="-2"/>
          <w:sz w:val="18"/>
          <w:lang w:val="es-ES_tradnl"/>
        </w:rPr>
      </w:pPr>
      <w:r w:rsidRPr="00131E44">
        <w:rPr>
          <w:sz w:val="18"/>
          <w:lang w:val="es-ES_tradnl"/>
        </w:rPr>
        <w:t>“(a)</w:t>
      </w:r>
      <w:r w:rsidRPr="00131E44">
        <w:rPr>
          <w:sz w:val="18"/>
          <w:lang w:val="es-ES_tradnl"/>
        </w:rPr>
        <w:tab/>
      </w:r>
      <w:r w:rsidRPr="00131E44">
        <w:rPr>
          <w:rFonts w:cs="Arial"/>
          <w:snapToGrid w:val="0"/>
          <w:spacing w:val="-2"/>
          <w:sz w:val="18"/>
          <w:lang w:val="es-ES_tradnl"/>
        </w:rPr>
        <w:t xml:space="preserve">UPOV PRISMA </w:t>
      </w:r>
      <w:r w:rsidRPr="00131E44">
        <w:rPr>
          <w:rFonts w:cs="Arial"/>
          <w:spacing w:val="-2"/>
          <w:sz w:val="18"/>
          <w:lang w:val="es-ES_tradnl"/>
        </w:rPr>
        <w:t>(</w:t>
      </w:r>
      <w:proofErr w:type="spellStart"/>
      <w:r w:rsidRPr="00131E44">
        <w:rPr>
          <w:rFonts w:cs="Arial"/>
          <w:spacing w:val="-2"/>
          <w:sz w:val="18"/>
          <w:lang w:val="es-ES_tradnl"/>
        </w:rPr>
        <w:t>document</w:t>
      </w:r>
      <w:proofErr w:type="spellEnd"/>
      <w:r w:rsidRPr="00131E44">
        <w:rPr>
          <w:rFonts w:cs="Arial"/>
          <w:spacing w:val="-2"/>
          <w:sz w:val="18"/>
          <w:lang w:val="es-ES_tradnl"/>
        </w:rPr>
        <w:t> CAJ/76/INF/2)</w:t>
      </w:r>
    </w:p>
    <w:p w:rsidR="00131E44" w:rsidRPr="00131E44" w:rsidRDefault="00131E44" w:rsidP="00131E44">
      <w:pPr>
        <w:tabs>
          <w:tab w:val="left" w:pos="5812"/>
        </w:tabs>
        <w:ind w:left="1134" w:right="567" w:hanging="567"/>
        <w:rPr>
          <w:sz w:val="18"/>
          <w:lang w:val="es-ES_tradnl"/>
        </w:rPr>
      </w:pPr>
    </w:p>
    <w:p w:rsidR="00131E44" w:rsidRPr="00C91637" w:rsidRDefault="00131E44" w:rsidP="00131E44">
      <w:pPr>
        <w:ind w:left="1134" w:right="567" w:hanging="567"/>
        <w:rPr>
          <w:kern w:val="28"/>
          <w:sz w:val="18"/>
          <w:lang w:val="fr-CH"/>
        </w:rPr>
      </w:pPr>
      <w:r w:rsidRPr="00131E44">
        <w:rPr>
          <w:sz w:val="18"/>
          <w:lang w:val="fr-CH"/>
        </w:rPr>
        <w:t>“</w:t>
      </w:r>
      <w:r w:rsidRPr="00131E44">
        <w:rPr>
          <w:kern w:val="28"/>
          <w:sz w:val="18"/>
          <w:lang w:val="fr-CH"/>
        </w:rPr>
        <w:t>(b)</w:t>
      </w:r>
      <w:r w:rsidRPr="00131E44">
        <w:rPr>
          <w:kern w:val="28"/>
          <w:sz w:val="18"/>
          <w:lang w:val="fr-CH"/>
        </w:rPr>
        <w:tab/>
      </w:r>
      <w:proofErr w:type="spellStart"/>
      <w:r w:rsidRPr="00131E44">
        <w:rPr>
          <w:sz w:val="18"/>
          <w:lang w:val="fr-CH"/>
        </w:rPr>
        <w:t>Molecular</w:t>
      </w:r>
      <w:proofErr w:type="spellEnd"/>
      <w:r w:rsidRPr="00131E44">
        <w:rPr>
          <w:sz w:val="18"/>
          <w:lang w:val="fr-CH"/>
        </w:rPr>
        <w:t xml:space="preserve"> </w:t>
      </w:r>
      <w:r w:rsidRPr="00C91637">
        <w:rPr>
          <w:sz w:val="18"/>
          <w:lang w:val="fr-CH"/>
        </w:rPr>
        <w:t>techniques (document CAJ/76/INF/3)</w:t>
      </w:r>
    </w:p>
    <w:p w:rsidR="00131E44" w:rsidRPr="00C91637" w:rsidRDefault="00131E44" w:rsidP="00131E44">
      <w:pPr>
        <w:tabs>
          <w:tab w:val="left" w:pos="5812"/>
        </w:tabs>
        <w:ind w:left="1134" w:right="567" w:hanging="567"/>
        <w:rPr>
          <w:kern w:val="28"/>
          <w:sz w:val="18"/>
          <w:lang w:val="fr-CH"/>
        </w:rPr>
      </w:pPr>
    </w:p>
    <w:p w:rsidR="00131E44" w:rsidRPr="00C91637" w:rsidRDefault="00131E44" w:rsidP="00131E44">
      <w:pPr>
        <w:tabs>
          <w:tab w:val="left" w:pos="5812"/>
        </w:tabs>
        <w:ind w:left="1134" w:right="567" w:hanging="567"/>
        <w:rPr>
          <w:kern w:val="28"/>
          <w:sz w:val="18"/>
          <w:lang w:val="fr-CH"/>
        </w:rPr>
      </w:pPr>
      <w:r w:rsidRPr="00C91637">
        <w:rPr>
          <w:sz w:val="18"/>
          <w:lang w:val="fr-CH"/>
        </w:rPr>
        <w:t>“</w:t>
      </w:r>
      <w:r w:rsidRPr="00C91637">
        <w:rPr>
          <w:kern w:val="28"/>
          <w:sz w:val="18"/>
          <w:lang w:val="fr-CH"/>
        </w:rPr>
        <w:t>(c)</w:t>
      </w:r>
      <w:r w:rsidRPr="00C91637">
        <w:rPr>
          <w:kern w:val="28"/>
          <w:sz w:val="18"/>
          <w:lang w:val="fr-CH"/>
        </w:rPr>
        <w:tab/>
      </w:r>
      <w:r w:rsidRPr="00C91637">
        <w:rPr>
          <w:sz w:val="18"/>
          <w:lang w:val="fr-CH"/>
        </w:rPr>
        <w:t>Minimum distances (document CAJ/76/INF/4)”</w:t>
      </w:r>
    </w:p>
    <w:p w:rsidR="00131E44" w:rsidRPr="00131E44" w:rsidRDefault="00131E44" w:rsidP="00F7432E">
      <w:pPr>
        <w:rPr>
          <w:lang w:val="fr-CH"/>
        </w:rPr>
      </w:pPr>
    </w:p>
    <w:p w:rsidR="00131E44" w:rsidRPr="00131E44" w:rsidRDefault="00131E44" w:rsidP="00F7432E">
      <w:pPr>
        <w:rPr>
          <w:lang w:val="fr-CH"/>
        </w:rPr>
      </w:pPr>
    </w:p>
    <w:p w:rsidR="00D47704" w:rsidRPr="00075AC2" w:rsidRDefault="00D47704" w:rsidP="00131E44">
      <w:pPr>
        <w:pStyle w:val="Heading2"/>
      </w:pPr>
      <w:r>
        <w:t>Program for the seventy-seventh</w:t>
      </w:r>
      <w:r w:rsidRPr="00CF5D3E">
        <w:t xml:space="preserve"> session</w:t>
      </w:r>
    </w:p>
    <w:p w:rsidR="00D47704" w:rsidRDefault="00D47704" w:rsidP="0082181D">
      <w:pPr>
        <w:keepNext/>
        <w:tabs>
          <w:tab w:val="left" w:pos="567"/>
          <w:tab w:val="left" w:pos="851"/>
        </w:tabs>
        <w:rPr>
          <w:kern w:val="28"/>
          <w:highlight w:val="lightGray"/>
        </w:rPr>
      </w:pPr>
    </w:p>
    <w:p w:rsidR="008A5CBA" w:rsidRPr="00CF06AD" w:rsidRDefault="008A5CBA" w:rsidP="008A5CBA">
      <w:pPr>
        <w:keepLines/>
      </w:pPr>
      <w:r w:rsidRPr="00CF06AD">
        <w:rPr>
          <w:i/>
          <w:spacing w:val="-2"/>
        </w:rPr>
        <w:fldChar w:fldCharType="begin"/>
      </w:r>
      <w:r w:rsidRPr="00CF06AD">
        <w:rPr>
          <w:spacing w:val="-2"/>
        </w:rPr>
        <w:instrText xml:space="preserve"> AUTONUM  </w:instrText>
      </w:r>
      <w:r w:rsidRPr="00CF06AD">
        <w:rPr>
          <w:i/>
          <w:spacing w:val="-2"/>
        </w:rPr>
        <w:fldChar w:fldCharType="end"/>
      </w:r>
      <w:r w:rsidRPr="00CF06AD">
        <w:rPr>
          <w:spacing w:val="-2"/>
        </w:rPr>
        <w:tab/>
      </w:r>
      <w:r w:rsidRPr="00CF06AD">
        <w:rPr>
          <w:rFonts w:eastAsiaTheme="minorEastAsia"/>
        </w:rPr>
        <w:t>The CAJ noted the</w:t>
      </w:r>
      <w:r w:rsidRPr="00CF06AD">
        <w:t xml:space="preserve"> that the Office of the Union had received a number of requests for clarification concerning the novelty of parent lines in relation to exploitation of the hybrid.  The CAJ agreed that the Office of the Union should send a survey to explore the status of that matter in members of the Union.  Based on the replies to the survey, the Office of the Union would prepare a document </w:t>
      </w:r>
      <w:r w:rsidR="00CF06AD" w:rsidRPr="00CF06AD">
        <w:t>providing information from</w:t>
      </w:r>
      <w:r w:rsidRPr="00CF06AD">
        <w:t xml:space="preserve"> the survey and, if appropriate,  proposals to explore the development of guidance on that topic.  </w:t>
      </w:r>
    </w:p>
    <w:p w:rsidR="008A5CBA" w:rsidRPr="00CF06AD" w:rsidRDefault="008A5CBA" w:rsidP="0082181D">
      <w:pPr>
        <w:keepNext/>
        <w:tabs>
          <w:tab w:val="left" w:pos="567"/>
          <w:tab w:val="left" w:pos="851"/>
        </w:tabs>
        <w:rPr>
          <w:kern w:val="28"/>
        </w:rPr>
      </w:pPr>
    </w:p>
    <w:p w:rsidR="008A5CBA" w:rsidRPr="009314D2" w:rsidRDefault="008A5CBA" w:rsidP="008A5CBA">
      <w:pPr>
        <w:keepLines/>
        <w:rPr>
          <w:spacing w:val="-2"/>
        </w:rPr>
      </w:pPr>
      <w:r w:rsidRPr="00CF06AD">
        <w:rPr>
          <w:i/>
          <w:spacing w:val="-2"/>
        </w:rPr>
        <w:fldChar w:fldCharType="begin"/>
      </w:r>
      <w:r w:rsidRPr="00CF06AD">
        <w:rPr>
          <w:spacing w:val="-2"/>
        </w:rPr>
        <w:instrText xml:space="preserve"> AUTONUM  </w:instrText>
      </w:r>
      <w:r w:rsidRPr="00CF06AD">
        <w:rPr>
          <w:i/>
          <w:spacing w:val="-2"/>
        </w:rPr>
        <w:fldChar w:fldCharType="end"/>
      </w:r>
      <w:r w:rsidRPr="00CF06AD">
        <w:rPr>
          <w:spacing w:val="-2"/>
        </w:rPr>
        <w:tab/>
      </w:r>
      <w:r w:rsidR="00CF06AD" w:rsidRPr="00CF06AD">
        <w:rPr>
          <w:spacing w:val="-2"/>
        </w:rPr>
        <w:t>T</w:t>
      </w:r>
      <w:r w:rsidRPr="00CF06AD">
        <w:rPr>
          <w:rFonts w:eastAsiaTheme="minorEastAsia"/>
          <w:spacing w:val="-2"/>
        </w:rPr>
        <w:t>he CAJ agreed the</w:t>
      </w:r>
      <w:r w:rsidRPr="00CF06AD">
        <w:rPr>
          <w:spacing w:val="-2"/>
        </w:rPr>
        <w:t xml:space="preserve"> that the Office of the Union should identify UPOV information material where references to UPOV PRISMA would be relevant (e.g. document TGP/5 Section 2 “UPOV Model Form for the Applicat</w:t>
      </w:r>
      <w:r w:rsidR="00CF06AD" w:rsidRPr="00CF06AD">
        <w:rPr>
          <w:spacing w:val="-2"/>
        </w:rPr>
        <w:t>ion for Plant Breeders' Rights”</w:t>
      </w:r>
      <w:r w:rsidRPr="00CF06AD">
        <w:rPr>
          <w:spacing w:val="-2"/>
        </w:rPr>
        <w:t xml:space="preserve"> and corresponding update of document UPOV/INF/6 “Guidance for the Preparation of Laws Based on the 1991 Act of the UPOV Convention”</w:t>
      </w:r>
      <w:r w:rsidR="00CF06AD" w:rsidRPr="00CF06AD">
        <w:rPr>
          <w:spacing w:val="-2"/>
        </w:rPr>
        <w:t>) and make proposals for revision accordingly</w:t>
      </w:r>
      <w:r w:rsidRPr="00CF06AD">
        <w:rPr>
          <w:spacing w:val="-2"/>
        </w:rPr>
        <w:t>.</w:t>
      </w:r>
    </w:p>
    <w:p w:rsidR="008A5CBA" w:rsidRDefault="008A5CBA" w:rsidP="0082181D">
      <w:pPr>
        <w:keepNext/>
        <w:tabs>
          <w:tab w:val="left" w:pos="567"/>
          <w:tab w:val="left" w:pos="851"/>
        </w:tabs>
        <w:rPr>
          <w:kern w:val="28"/>
          <w:highlight w:val="lightGray"/>
        </w:rPr>
      </w:pPr>
    </w:p>
    <w:p w:rsidR="00D47704" w:rsidRPr="00493FD0" w:rsidRDefault="00D47704" w:rsidP="0082181D">
      <w:pPr>
        <w:keepNext/>
        <w:tabs>
          <w:tab w:val="left" w:pos="567"/>
          <w:tab w:val="left" w:pos="851"/>
        </w:tabs>
        <w:rPr>
          <w:kern w:val="28"/>
        </w:rPr>
      </w:pPr>
      <w:r>
        <w:rPr>
          <w:kern w:val="28"/>
        </w:rPr>
        <w:fldChar w:fldCharType="begin"/>
      </w:r>
      <w:r>
        <w:rPr>
          <w:kern w:val="28"/>
        </w:rPr>
        <w:instrText xml:space="preserve"> AUTONUM  </w:instrText>
      </w:r>
      <w:r>
        <w:rPr>
          <w:kern w:val="28"/>
        </w:rPr>
        <w:fldChar w:fldCharType="end"/>
      </w:r>
      <w:r>
        <w:rPr>
          <w:kern w:val="28"/>
        </w:rPr>
        <w:tab/>
        <w:t xml:space="preserve">The CAJ agreed the following program for its </w:t>
      </w:r>
      <w:r w:rsidRPr="00CF5D3E">
        <w:t>seventy-</w:t>
      </w:r>
      <w:r>
        <w:t>seventh</w:t>
      </w:r>
      <w:r w:rsidRPr="00CF5D3E">
        <w:t xml:space="preserve"> session</w:t>
      </w:r>
      <w:r>
        <w:t xml:space="preserve"> to be held on October 28, 20</w:t>
      </w:r>
      <w:r w:rsidR="006B3F6A">
        <w:t>20</w:t>
      </w:r>
      <w:r>
        <w:t>:</w:t>
      </w:r>
    </w:p>
    <w:p w:rsidR="0046138E" w:rsidRPr="0046138E" w:rsidRDefault="0046138E" w:rsidP="0046138E">
      <w:pPr>
        <w:rPr>
          <w:kern w:val="28"/>
        </w:rPr>
      </w:pPr>
    </w:p>
    <w:p w:rsidR="0046138E" w:rsidRPr="0046138E" w:rsidRDefault="0046138E" w:rsidP="00FF1B83">
      <w:pPr>
        <w:numPr>
          <w:ilvl w:val="0"/>
          <w:numId w:val="6"/>
        </w:numPr>
        <w:tabs>
          <w:tab w:val="left" w:pos="1134"/>
        </w:tabs>
        <w:ind w:left="567" w:firstLine="0"/>
        <w:rPr>
          <w:kern w:val="28"/>
          <w:lang w:val="en-GB"/>
        </w:rPr>
      </w:pPr>
      <w:r w:rsidRPr="0046138E">
        <w:rPr>
          <w:kern w:val="28"/>
          <w:lang w:val="en-GB"/>
        </w:rPr>
        <w:t>Opening of the session</w:t>
      </w:r>
    </w:p>
    <w:p w:rsidR="0046138E" w:rsidRPr="0046138E" w:rsidRDefault="0046138E" w:rsidP="00FF1B83">
      <w:pPr>
        <w:tabs>
          <w:tab w:val="left" w:pos="1134"/>
        </w:tabs>
        <w:ind w:left="567"/>
        <w:rPr>
          <w:kern w:val="28"/>
          <w:lang w:val="en-GB"/>
        </w:rPr>
      </w:pPr>
    </w:p>
    <w:p w:rsidR="0046138E" w:rsidRPr="0046138E" w:rsidRDefault="0046138E" w:rsidP="00FF1B83">
      <w:pPr>
        <w:numPr>
          <w:ilvl w:val="0"/>
          <w:numId w:val="6"/>
        </w:numPr>
        <w:tabs>
          <w:tab w:val="left" w:pos="1134"/>
        </w:tabs>
        <w:ind w:left="567" w:firstLine="0"/>
        <w:rPr>
          <w:kern w:val="28"/>
          <w:lang w:val="en-GB"/>
        </w:rPr>
      </w:pPr>
      <w:r w:rsidRPr="0046138E">
        <w:rPr>
          <w:kern w:val="28"/>
          <w:lang w:val="en-GB"/>
        </w:rPr>
        <w:t>Adoption of the agenda</w:t>
      </w:r>
    </w:p>
    <w:p w:rsidR="0046138E" w:rsidRPr="0046138E" w:rsidRDefault="0046138E" w:rsidP="00FF1B83">
      <w:pPr>
        <w:tabs>
          <w:tab w:val="left" w:pos="1134"/>
        </w:tabs>
        <w:ind w:left="567"/>
        <w:rPr>
          <w:kern w:val="28"/>
          <w:lang w:val="en-GB"/>
        </w:rPr>
      </w:pPr>
    </w:p>
    <w:p w:rsidR="0046138E" w:rsidRPr="0046138E" w:rsidRDefault="0046138E" w:rsidP="00FF1B83">
      <w:pPr>
        <w:numPr>
          <w:ilvl w:val="0"/>
          <w:numId w:val="6"/>
        </w:numPr>
        <w:tabs>
          <w:tab w:val="left" w:pos="1134"/>
        </w:tabs>
        <w:ind w:left="567" w:firstLine="0"/>
        <w:rPr>
          <w:kern w:val="28"/>
          <w:lang w:val="en-GB"/>
        </w:rPr>
      </w:pPr>
      <w:r w:rsidRPr="0046138E">
        <w:rPr>
          <w:kern w:val="28"/>
        </w:rPr>
        <w:t>Report by the Vice Secretary-General on developments in UPOV</w:t>
      </w:r>
    </w:p>
    <w:p w:rsidR="0046138E" w:rsidRPr="0046138E" w:rsidRDefault="0046138E" w:rsidP="00FF1B83">
      <w:pPr>
        <w:tabs>
          <w:tab w:val="left" w:pos="1134"/>
        </w:tabs>
        <w:ind w:left="567"/>
        <w:rPr>
          <w:kern w:val="28"/>
          <w:lang w:val="en-GB"/>
        </w:rPr>
      </w:pPr>
    </w:p>
    <w:p w:rsidR="0046138E" w:rsidRPr="0046138E" w:rsidRDefault="0046138E" w:rsidP="00FF1B83">
      <w:pPr>
        <w:numPr>
          <w:ilvl w:val="0"/>
          <w:numId w:val="6"/>
        </w:numPr>
        <w:tabs>
          <w:tab w:val="left" w:pos="1134"/>
        </w:tabs>
        <w:ind w:left="567" w:firstLine="0"/>
        <w:rPr>
          <w:kern w:val="28"/>
          <w:lang w:val="en-GB"/>
        </w:rPr>
      </w:pPr>
      <w:r w:rsidRPr="0046138E">
        <w:rPr>
          <w:kern w:val="28"/>
          <w:lang w:val="en-GB"/>
        </w:rPr>
        <w:t>Report on developments in the Technical Committee</w:t>
      </w:r>
    </w:p>
    <w:p w:rsidR="0046138E" w:rsidRPr="0046138E" w:rsidRDefault="0046138E" w:rsidP="00FF1B83">
      <w:pPr>
        <w:tabs>
          <w:tab w:val="left" w:pos="1134"/>
        </w:tabs>
        <w:ind w:left="567"/>
        <w:rPr>
          <w:kern w:val="28"/>
          <w:lang w:val="en-GB"/>
        </w:rPr>
      </w:pPr>
    </w:p>
    <w:p w:rsidR="0046138E" w:rsidRPr="0046138E" w:rsidRDefault="0046138E" w:rsidP="00FF1B83">
      <w:pPr>
        <w:numPr>
          <w:ilvl w:val="0"/>
          <w:numId w:val="6"/>
        </w:numPr>
        <w:tabs>
          <w:tab w:val="left" w:pos="1134"/>
        </w:tabs>
        <w:ind w:left="567" w:firstLine="0"/>
        <w:rPr>
          <w:kern w:val="28"/>
          <w:lang w:val="en-GB"/>
        </w:rPr>
      </w:pPr>
      <w:r w:rsidRPr="0046138E">
        <w:rPr>
          <w:kern w:val="28"/>
          <w:lang w:val="en-GB"/>
        </w:rPr>
        <w:t>TGP documents</w:t>
      </w:r>
    </w:p>
    <w:p w:rsidR="0046138E" w:rsidRPr="0046138E" w:rsidRDefault="0046138E" w:rsidP="00FF1B83">
      <w:pPr>
        <w:tabs>
          <w:tab w:val="left" w:pos="1134"/>
        </w:tabs>
        <w:ind w:left="567"/>
        <w:rPr>
          <w:kern w:val="28"/>
          <w:lang w:val="en-GB"/>
        </w:rPr>
      </w:pPr>
    </w:p>
    <w:p w:rsidR="0046138E" w:rsidRPr="0046138E" w:rsidRDefault="0046138E" w:rsidP="00FF1B83">
      <w:pPr>
        <w:numPr>
          <w:ilvl w:val="0"/>
          <w:numId w:val="6"/>
        </w:numPr>
        <w:tabs>
          <w:tab w:val="left" w:pos="1134"/>
        </w:tabs>
        <w:ind w:left="567" w:firstLine="0"/>
        <w:rPr>
          <w:kern w:val="28"/>
          <w:lang w:val="en-GB"/>
        </w:rPr>
      </w:pPr>
      <w:r w:rsidRPr="0046138E">
        <w:rPr>
          <w:kern w:val="28"/>
          <w:lang w:val="en-GB"/>
        </w:rPr>
        <w:t>Development of information materials concerning the UPOV Convention</w:t>
      </w:r>
    </w:p>
    <w:p w:rsidR="0046138E" w:rsidRPr="0046138E" w:rsidRDefault="0046138E" w:rsidP="00FF1B83">
      <w:pPr>
        <w:tabs>
          <w:tab w:val="left" w:pos="1134"/>
        </w:tabs>
        <w:ind w:left="567"/>
        <w:rPr>
          <w:kern w:val="28"/>
          <w:lang w:val="en-GB"/>
        </w:rPr>
      </w:pPr>
    </w:p>
    <w:p w:rsidR="0046138E" w:rsidRPr="0046138E" w:rsidRDefault="0046138E" w:rsidP="00FF1B83">
      <w:pPr>
        <w:numPr>
          <w:ilvl w:val="0"/>
          <w:numId w:val="6"/>
        </w:numPr>
        <w:tabs>
          <w:tab w:val="left" w:pos="1134"/>
        </w:tabs>
        <w:ind w:left="567" w:firstLine="0"/>
        <w:rPr>
          <w:kern w:val="28"/>
        </w:rPr>
      </w:pPr>
      <w:r w:rsidRPr="0046138E">
        <w:rPr>
          <w:kern w:val="28"/>
        </w:rPr>
        <w:t xml:space="preserve">Essentially Derived Varieties </w:t>
      </w:r>
    </w:p>
    <w:p w:rsidR="0046138E" w:rsidRPr="0046138E" w:rsidRDefault="0046138E" w:rsidP="00FF1B83">
      <w:pPr>
        <w:tabs>
          <w:tab w:val="left" w:pos="1134"/>
        </w:tabs>
        <w:ind w:left="567"/>
        <w:rPr>
          <w:kern w:val="28"/>
        </w:rPr>
      </w:pPr>
    </w:p>
    <w:p w:rsidR="0046138E" w:rsidRPr="0046138E" w:rsidRDefault="0046138E" w:rsidP="00FF1B83">
      <w:pPr>
        <w:numPr>
          <w:ilvl w:val="0"/>
          <w:numId w:val="6"/>
        </w:numPr>
        <w:tabs>
          <w:tab w:val="left" w:pos="1134"/>
        </w:tabs>
        <w:ind w:left="567" w:firstLine="0"/>
        <w:rPr>
          <w:kern w:val="28"/>
        </w:rPr>
      </w:pPr>
      <w:r w:rsidRPr="0046138E">
        <w:rPr>
          <w:kern w:val="28"/>
        </w:rPr>
        <w:t xml:space="preserve">Harvested Material </w:t>
      </w:r>
    </w:p>
    <w:p w:rsidR="0046138E" w:rsidRPr="0046138E" w:rsidRDefault="0046138E" w:rsidP="00FF1B83">
      <w:pPr>
        <w:tabs>
          <w:tab w:val="left" w:pos="1134"/>
        </w:tabs>
        <w:ind w:left="567"/>
        <w:rPr>
          <w:kern w:val="28"/>
        </w:rPr>
      </w:pPr>
    </w:p>
    <w:p w:rsidR="0046138E" w:rsidRPr="0046138E" w:rsidRDefault="0046138E" w:rsidP="00FF1B83">
      <w:pPr>
        <w:numPr>
          <w:ilvl w:val="0"/>
          <w:numId w:val="6"/>
        </w:numPr>
        <w:tabs>
          <w:tab w:val="left" w:pos="1134"/>
        </w:tabs>
        <w:ind w:left="567" w:firstLine="0"/>
        <w:rPr>
          <w:kern w:val="28"/>
        </w:rPr>
      </w:pPr>
      <w:r w:rsidRPr="0046138E">
        <w:rPr>
          <w:kern w:val="28"/>
        </w:rPr>
        <w:t>Novelty of parent lines with regard to the exp</w:t>
      </w:r>
      <w:r w:rsidR="00842869">
        <w:rPr>
          <w:kern w:val="28"/>
        </w:rPr>
        <w:t>loitation of the hybrid variety</w:t>
      </w:r>
    </w:p>
    <w:p w:rsidR="0046138E" w:rsidRPr="0046138E" w:rsidRDefault="0046138E" w:rsidP="00FF1B83">
      <w:pPr>
        <w:tabs>
          <w:tab w:val="left" w:pos="1134"/>
        </w:tabs>
        <w:ind w:left="567"/>
        <w:rPr>
          <w:kern w:val="28"/>
        </w:rPr>
      </w:pPr>
    </w:p>
    <w:p w:rsidR="0046138E" w:rsidRPr="0046138E" w:rsidRDefault="0046138E" w:rsidP="00FF1B83">
      <w:pPr>
        <w:numPr>
          <w:ilvl w:val="0"/>
          <w:numId w:val="6"/>
        </w:numPr>
        <w:tabs>
          <w:tab w:val="left" w:pos="1134"/>
        </w:tabs>
        <w:ind w:left="567" w:firstLine="0"/>
        <w:rPr>
          <w:kern w:val="28"/>
          <w:lang w:val="en-GB"/>
        </w:rPr>
      </w:pPr>
      <w:r w:rsidRPr="0046138E">
        <w:rPr>
          <w:kern w:val="28"/>
        </w:rPr>
        <w:t>R</w:t>
      </w:r>
      <w:proofErr w:type="spellStart"/>
      <w:r w:rsidRPr="0046138E">
        <w:rPr>
          <w:kern w:val="28"/>
          <w:lang w:val="en-GB"/>
        </w:rPr>
        <w:t>eference</w:t>
      </w:r>
      <w:proofErr w:type="spellEnd"/>
      <w:r w:rsidRPr="0046138E">
        <w:rPr>
          <w:kern w:val="28"/>
          <w:lang w:val="en-GB"/>
        </w:rPr>
        <w:t xml:space="preserve"> to UPOV P</w:t>
      </w:r>
      <w:r w:rsidR="00842869">
        <w:rPr>
          <w:kern w:val="28"/>
          <w:lang w:val="en-GB"/>
        </w:rPr>
        <w:t>RISMA in relevant UPOV guidance</w:t>
      </w:r>
    </w:p>
    <w:p w:rsidR="0046138E" w:rsidRPr="0046138E" w:rsidRDefault="0046138E" w:rsidP="00FF1B83">
      <w:pPr>
        <w:tabs>
          <w:tab w:val="left" w:pos="1134"/>
        </w:tabs>
        <w:ind w:left="567"/>
        <w:rPr>
          <w:kern w:val="28"/>
        </w:rPr>
      </w:pPr>
    </w:p>
    <w:p w:rsidR="0046138E" w:rsidRPr="0046138E" w:rsidRDefault="0046138E" w:rsidP="00FF1B83">
      <w:pPr>
        <w:numPr>
          <w:ilvl w:val="0"/>
          <w:numId w:val="6"/>
        </w:numPr>
        <w:tabs>
          <w:tab w:val="left" w:pos="1134"/>
        </w:tabs>
        <w:ind w:left="567" w:firstLine="0"/>
        <w:rPr>
          <w:kern w:val="28"/>
        </w:rPr>
      </w:pPr>
      <w:r w:rsidRPr="0046138E">
        <w:rPr>
          <w:kern w:val="28"/>
        </w:rPr>
        <w:t>Variety denominations</w:t>
      </w:r>
    </w:p>
    <w:p w:rsidR="0046138E" w:rsidRPr="0046138E" w:rsidRDefault="0046138E" w:rsidP="00FF1B83">
      <w:pPr>
        <w:tabs>
          <w:tab w:val="left" w:pos="1134"/>
        </w:tabs>
        <w:ind w:left="567"/>
        <w:rPr>
          <w:kern w:val="28"/>
        </w:rPr>
      </w:pPr>
    </w:p>
    <w:p w:rsidR="0046138E" w:rsidRPr="0046138E" w:rsidRDefault="0046138E" w:rsidP="00FF1B83">
      <w:pPr>
        <w:numPr>
          <w:ilvl w:val="0"/>
          <w:numId w:val="6"/>
        </w:numPr>
        <w:tabs>
          <w:tab w:val="left" w:pos="1134"/>
        </w:tabs>
        <w:ind w:left="567" w:firstLine="0"/>
        <w:rPr>
          <w:kern w:val="28"/>
        </w:rPr>
      </w:pPr>
      <w:r w:rsidRPr="0046138E">
        <w:rPr>
          <w:kern w:val="28"/>
          <w:lang w:val="en-GB"/>
        </w:rPr>
        <w:t xml:space="preserve">UPOV information databases </w:t>
      </w:r>
    </w:p>
    <w:p w:rsidR="0046138E" w:rsidRPr="0046138E" w:rsidRDefault="0046138E" w:rsidP="00FF1B83">
      <w:pPr>
        <w:tabs>
          <w:tab w:val="left" w:pos="1134"/>
        </w:tabs>
        <w:ind w:left="567"/>
        <w:rPr>
          <w:kern w:val="28"/>
        </w:rPr>
      </w:pPr>
    </w:p>
    <w:p w:rsidR="0046138E" w:rsidRPr="0046138E" w:rsidRDefault="0046138E" w:rsidP="00FF1B83">
      <w:pPr>
        <w:numPr>
          <w:ilvl w:val="0"/>
          <w:numId w:val="6"/>
        </w:numPr>
        <w:tabs>
          <w:tab w:val="left" w:pos="1134"/>
        </w:tabs>
        <w:ind w:left="567" w:firstLine="0"/>
        <w:rPr>
          <w:kern w:val="28"/>
        </w:rPr>
      </w:pPr>
      <w:r w:rsidRPr="0046138E">
        <w:rPr>
          <w:kern w:val="28"/>
          <w:lang w:val="en-GB"/>
        </w:rPr>
        <w:t>Exchange and use of software and equipment</w:t>
      </w:r>
    </w:p>
    <w:p w:rsidR="0046138E" w:rsidRPr="0046138E" w:rsidRDefault="0046138E" w:rsidP="00FF1B83">
      <w:pPr>
        <w:tabs>
          <w:tab w:val="left" w:pos="1134"/>
        </w:tabs>
        <w:ind w:left="567"/>
        <w:rPr>
          <w:kern w:val="28"/>
        </w:rPr>
      </w:pPr>
    </w:p>
    <w:p w:rsidR="0046138E" w:rsidRPr="0046138E" w:rsidRDefault="0046138E" w:rsidP="00FF1B83">
      <w:pPr>
        <w:numPr>
          <w:ilvl w:val="0"/>
          <w:numId w:val="6"/>
        </w:numPr>
        <w:tabs>
          <w:tab w:val="left" w:pos="1134"/>
        </w:tabs>
        <w:ind w:left="567" w:firstLine="0"/>
        <w:rPr>
          <w:kern w:val="28"/>
        </w:rPr>
      </w:pPr>
      <w:r w:rsidRPr="0046138E">
        <w:rPr>
          <w:kern w:val="28"/>
        </w:rPr>
        <w:t>Matters for information:</w:t>
      </w:r>
    </w:p>
    <w:p w:rsidR="0046138E" w:rsidRPr="0046138E" w:rsidRDefault="0046138E" w:rsidP="0046138E">
      <w:pPr>
        <w:rPr>
          <w:kern w:val="28"/>
        </w:rPr>
      </w:pPr>
    </w:p>
    <w:p w:rsidR="0046138E" w:rsidRPr="0046138E" w:rsidRDefault="0046138E" w:rsidP="00842869">
      <w:pPr>
        <w:tabs>
          <w:tab w:val="left" w:pos="1701"/>
        </w:tabs>
        <w:ind w:left="1134"/>
        <w:rPr>
          <w:kern w:val="28"/>
        </w:rPr>
      </w:pPr>
      <w:r w:rsidRPr="0046138E">
        <w:rPr>
          <w:kern w:val="28"/>
        </w:rPr>
        <w:t>(a)</w:t>
      </w:r>
      <w:r w:rsidRPr="0046138E">
        <w:rPr>
          <w:kern w:val="28"/>
        </w:rPr>
        <w:tab/>
        <w:t xml:space="preserve">UPOV PRISMA </w:t>
      </w:r>
    </w:p>
    <w:p w:rsidR="0046138E" w:rsidRPr="0046138E" w:rsidRDefault="0046138E" w:rsidP="00842869">
      <w:pPr>
        <w:tabs>
          <w:tab w:val="left" w:pos="1701"/>
        </w:tabs>
        <w:ind w:left="1134"/>
        <w:rPr>
          <w:kern w:val="28"/>
        </w:rPr>
      </w:pPr>
    </w:p>
    <w:p w:rsidR="0046138E" w:rsidRPr="00842869" w:rsidRDefault="0046138E" w:rsidP="00842869">
      <w:pPr>
        <w:tabs>
          <w:tab w:val="left" w:pos="1701"/>
        </w:tabs>
        <w:ind w:left="1134"/>
        <w:rPr>
          <w:kern w:val="28"/>
          <w:lang w:val="fr-CH"/>
        </w:rPr>
      </w:pPr>
      <w:r w:rsidRPr="00842869">
        <w:rPr>
          <w:kern w:val="28"/>
          <w:lang w:val="fr-CH"/>
        </w:rPr>
        <w:t>(b)</w:t>
      </w:r>
      <w:r w:rsidRPr="00842869">
        <w:rPr>
          <w:kern w:val="28"/>
          <w:lang w:val="fr-CH"/>
        </w:rPr>
        <w:tab/>
      </w:r>
      <w:proofErr w:type="spellStart"/>
      <w:r w:rsidRPr="00842869">
        <w:rPr>
          <w:kern w:val="28"/>
          <w:lang w:val="fr-CH"/>
        </w:rPr>
        <w:t>Molecular</w:t>
      </w:r>
      <w:proofErr w:type="spellEnd"/>
      <w:r w:rsidRPr="00842869">
        <w:rPr>
          <w:kern w:val="28"/>
          <w:lang w:val="fr-CH"/>
        </w:rPr>
        <w:t xml:space="preserve"> techniques </w:t>
      </w:r>
    </w:p>
    <w:p w:rsidR="0046138E" w:rsidRPr="00842869" w:rsidRDefault="0046138E" w:rsidP="0046138E">
      <w:pPr>
        <w:rPr>
          <w:kern w:val="28"/>
          <w:lang w:val="fr-CH"/>
        </w:rPr>
      </w:pPr>
    </w:p>
    <w:p w:rsidR="0046138E" w:rsidRPr="0046138E" w:rsidRDefault="0046138E" w:rsidP="00842869">
      <w:pPr>
        <w:numPr>
          <w:ilvl w:val="0"/>
          <w:numId w:val="6"/>
        </w:numPr>
        <w:tabs>
          <w:tab w:val="left" w:pos="1134"/>
        </w:tabs>
        <w:ind w:left="567" w:firstLine="0"/>
        <w:rPr>
          <w:kern w:val="28"/>
          <w:lang w:val="en-GB"/>
        </w:rPr>
      </w:pPr>
      <w:r w:rsidRPr="0046138E">
        <w:rPr>
          <w:kern w:val="28"/>
          <w:lang w:val="en-GB"/>
        </w:rPr>
        <w:t>Program for the seventy-eighth session</w:t>
      </w:r>
    </w:p>
    <w:p w:rsidR="0046138E" w:rsidRPr="0046138E" w:rsidRDefault="0046138E" w:rsidP="00842869">
      <w:pPr>
        <w:tabs>
          <w:tab w:val="left" w:pos="1134"/>
        </w:tabs>
        <w:ind w:left="567"/>
        <w:rPr>
          <w:kern w:val="28"/>
          <w:lang w:val="en-GB"/>
        </w:rPr>
      </w:pPr>
    </w:p>
    <w:p w:rsidR="0046138E" w:rsidRPr="0046138E" w:rsidRDefault="0046138E" w:rsidP="00842869">
      <w:pPr>
        <w:numPr>
          <w:ilvl w:val="0"/>
          <w:numId w:val="6"/>
        </w:numPr>
        <w:tabs>
          <w:tab w:val="left" w:pos="1134"/>
        </w:tabs>
        <w:ind w:left="567" w:firstLine="0"/>
        <w:rPr>
          <w:kern w:val="28"/>
          <w:lang w:val="en-GB"/>
        </w:rPr>
      </w:pPr>
      <w:r w:rsidRPr="0046138E">
        <w:rPr>
          <w:kern w:val="28"/>
          <w:lang w:val="en-GB"/>
        </w:rPr>
        <w:t>Adoption of the report on the conclusions (if time permits)</w:t>
      </w:r>
    </w:p>
    <w:p w:rsidR="0046138E" w:rsidRPr="0046138E" w:rsidRDefault="0046138E" w:rsidP="00842869">
      <w:pPr>
        <w:tabs>
          <w:tab w:val="left" w:pos="1134"/>
        </w:tabs>
        <w:ind w:left="567"/>
        <w:rPr>
          <w:kern w:val="28"/>
          <w:lang w:val="en-GB"/>
        </w:rPr>
      </w:pPr>
    </w:p>
    <w:p w:rsidR="0046138E" w:rsidRPr="0046138E" w:rsidRDefault="0046138E" w:rsidP="00842869">
      <w:pPr>
        <w:numPr>
          <w:ilvl w:val="0"/>
          <w:numId w:val="6"/>
        </w:numPr>
        <w:tabs>
          <w:tab w:val="left" w:pos="1134"/>
        </w:tabs>
        <w:ind w:left="567" w:firstLine="0"/>
        <w:rPr>
          <w:kern w:val="28"/>
          <w:lang w:val="en-GB"/>
        </w:rPr>
      </w:pPr>
      <w:r w:rsidRPr="0046138E">
        <w:rPr>
          <w:kern w:val="28"/>
          <w:lang w:val="en-GB"/>
        </w:rPr>
        <w:t>Closing of the session</w:t>
      </w:r>
    </w:p>
    <w:p w:rsidR="0046138E" w:rsidRDefault="0046138E" w:rsidP="0046138E">
      <w:pPr>
        <w:rPr>
          <w:kern w:val="28"/>
        </w:rPr>
      </w:pPr>
    </w:p>
    <w:p w:rsidR="00C12293" w:rsidRDefault="00C12293" w:rsidP="0046138E">
      <w:pPr>
        <w:rPr>
          <w:kern w:val="28"/>
        </w:rPr>
      </w:pPr>
    </w:p>
    <w:p w:rsidR="00C12293" w:rsidRPr="00824357" w:rsidRDefault="00C12293" w:rsidP="00C12293">
      <w:pPr>
        <w:pStyle w:val="Heading2"/>
      </w:pPr>
      <w:r w:rsidRPr="00824357">
        <w:t>UPOV Medal</w:t>
      </w:r>
    </w:p>
    <w:p w:rsidR="006178F8" w:rsidRDefault="006178F8" w:rsidP="006178F8"/>
    <w:p w:rsidR="006178F8" w:rsidRPr="00C12293" w:rsidRDefault="000E3091" w:rsidP="006178F8">
      <w:r>
        <w:rPr>
          <w:kern w:val="28"/>
        </w:rPr>
        <w:fldChar w:fldCharType="begin"/>
      </w:r>
      <w:r>
        <w:rPr>
          <w:kern w:val="28"/>
        </w:rPr>
        <w:instrText xml:space="preserve"> AUTONUM  </w:instrText>
      </w:r>
      <w:r>
        <w:rPr>
          <w:kern w:val="28"/>
        </w:rPr>
        <w:fldChar w:fldCharType="end"/>
      </w:r>
      <w:r>
        <w:rPr>
          <w:kern w:val="28"/>
        </w:rPr>
        <w:tab/>
      </w:r>
      <w:r w:rsidR="006178F8" w:rsidRPr="00DC3D03">
        <w:rPr>
          <w:lang w:val="en-GB"/>
        </w:rPr>
        <w:t>In recognition of his contribution as Chair of the Administrative and Legal Committee of UPOV, the Secretary</w:t>
      </w:r>
      <w:r w:rsidR="006178F8" w:rsidRPr="00DC3D03">
        <w:rPr>
          <w:lang w:val="en-GB"/>
        </w:rPr>
        <w:noBreakHyphen/>
        <w:t xml:space="preserve">General awarded </w:t>
      </w:r>
      <w:r w:rsidR="00611F16" w:rsidRPr="00DC3D03">
        <w:rPr>
          <w:lang w:val="en-GB"/>
        </w:rPr>
        <w:t xml:space="preserve">a UPOV Silver Medal </w:t>
      </w:r>
      <w:r w:rsidR="006178F8" w:rsidRPr="00DC3D03">
        <w:rPr>
          <w:lang w:val="en-GB"/>
        </w:rPr>
        <w:t>to Mr. Parker (C</w:t>
      </w:r>
      <w:r>
        <w:rPr>
          <w:lang w:val="en-GB"/>
        </w:rPr>
        <w:t>A</w:t>
      </w:r>
      <w:bookmarkStart w:id="10" w:name="_GoBack"/>
      <w:bookmarkEnd w:id="10"/>
      <w:r w:rsidR="006178F8" w:rsidRPr="00DC3D03">
        <w:rPr>
          <w:lang w:val="en-GB"/>
        </w:rPr>
        <w:t>).</w:t>
      </w:r>
      <w:r w:rsidR="006178F8" w:rsidRPr="00C12293">
        <w:rPr>
          <w:lang w:val="en-GB"/>
        </w:rPr>
        <w:t xml:space="preserve">  </w:t>
      </w:r>
    </w:p>
    <w:p w:rsidR="0032176F" w:rsidRDefault="0032176F" w:rsidP="006178F8">
      <w:pPr>
        <w:ind w:left="567"/>
        <w:rPr>
          <w:sz w:val="18"/>
        </w:rPr>
      </w:pPr>
    </w:p>
    <w:p w:rsidR="0032176F" w:rsidRPr="00A81FEB" w:rsidRDefault="0032176F" w:rsidP="0032176F">
      <w:pPr>
        <w:tabs>
          <w:tab w:val="left" w:pos="5387"/>
        </w:tabs>
        <w:ind w:left="4820"/>
        <w:rPr>
          <w:i/>
        </w:rPr>
      </w:pPr>
      <w:r w:rsidRPr="00A81FEB">
        <w:rPr>
          <w:i/>
        </w:rPr>
        <w:fldChar w:fldCharType="begin"/>
      </w:r>
      <w:r w:rsidRPr="00A81FEB">
        <w:rPr>
          <w:i/>
        </w:rPr>
        <w:instrText xml:space="preserve"> AUTONUM  </w:instrText>
      </w:r>
      <w:r w:rsidRPr="00A81FEB">
        <w:rPr>
          <w:i/>
        </w:rPr>
        <w:fldChar w:fldCharType="end"/>
      </w:r>
      <w:r w:rsidRPr="00A81FEB">
        <w:rPr>
          <w:i/>
        </w:rPr>
        <w:tab/>
        <w:t>This report was adopted at the clo</w:t>
      </w:r>
      <w:r>
        <w:rPr>
          <w:i/>
        </w:rPr>
        <w:t>se of its session, on October 30</w:t>
      </w:r>
      <w:r w:rsidRPr="00A81FEB">
        <w:rPr>
          <w:i/>
        </w:rPr>
        <w:t>, 201</w:t>
      </w:r>
      <w:r>
        <w:rPr>
          <w:i/>
        </w:rPr>
        <w:t>9</w:t>
      </w:r>
      <w:r w:rsidRPr="00A81FEB">
        <w:rPr>
          <w:i/>
        </w:rPr>
        <w:t>.</w:t>
      </w:r>
    </w:p>
    <w:p w:rsidR="0032176F" w:rsidRDefault="0032176F" w:rsidP="00113F71">
      <w:pPr>
        <w:ind w:left="567"/>
        <w:jc w:val="center"/>
        <w:rPr>
          <w:sz w:val="18"/>
        </w:rPr>
      </w:pPr>
    </w:p>
    <w:p w:rsidR="00113F71" w:rsidRDefault="00113F71" w:rsidP="00113F71">
      <w:pPr>
        <w:ind w:left="567"/>
        <w:jc w:val="center"/>
        <w:rPr>
          <w:sz w:val="18"/>
        </w:rPr>
      </w:pPr>
    </w:p>
    <w:p w:rsidR="00113F71" w:rsidRPr="006178F8" w:rsidRDefault="00113F71" w:rsidP="00113F71">
      <w:pPr>
        <w:ind w:left="567"/>
        <w:jc w:val="center"/>
        <w:rPr>
          <w:sz w:val="18"/>
        </w:rPr>
      </w:pPr>
    </w:p>
    <w:p w:rsidR="00DC3424" w:rsidRPr="007612BF" w:rsidRDefault="00C5564A" w:rsidP="00C5564A">
      <w:pPr>
        <w:jc w:val="right"/>
        <w:rPr>
          <w:lang w:val="fr-CH"/>
        </w:rPr>
      </w:pPr>
      <w:r w:rsidRPr="007612BF">
        <w:rPr>
          <w:lang w:val="fr-CH"/>
        </w:rPr>
        <w:t>[</w:t>
      </w:r>
      <w:proofErr w:type="spellStart"/>
      <w:r w:rsidR="00D47704" w:rsidRPr="007612BF">
        <w:rPr>
          <w:lang w:val="fr-CH"/>
        </w:rPr>
        <w:t>Annex</w:t>
      </w:r>
      <w:proofErr w:type="spellEnd"/>
      <w:r w:rsidR="00D47704" w:rsidRPr="007612BF">
        <w:rPr>
          <w:lang w:val="fr-CH"/>
        </w:rPr>
        <w:t xml:space="preserve"> </w:t>
      </w:r>
      <w:proofErr w:type="spellStart"/>
      <w:r w:rsidR="00D47704" w:rsidRPr="007612BF">
        <w:rPr>
          <w:lang w:val="fr-CH"/>
        </w:rPr>
        <w:t>follows</w:t>
      </w:r>
      <w:proofErr w:type="spellEnd"/>
      <w:r w:rsidR="00895FB3" w:rsidRPr="007612BF">
        <w:rPr>
          <w:lang w:val="fr-CH"/>
        </w:rPr>
        <w:t>]</w:t>
      </w:r>
    </w:p>
    <w:p w:rsidR="00DC3424" w:rsidRPr="007612BF" w:rsidRDefault="00DC3424" w:rsidP="00C5564A">
      <w:pPr>
        <w:jc w:val="right"/>
        <w:rPr>
          <w:lang w:val="fr-CH"/>
        </w:rPr>
      </w:pPr>
    </w:p>
    <w:p w:rsidR="00C84FD3" w:rsidRPr="007612BF" w:rsidRDefault="00C84FD3" w:rsidP="00DC3424">
      <w:pPr>
        <w:jc w:val="left"/>
        <w:rPr>
          <w:lang w:val="fr-CH"/>
        </w:rPr>
        <w:sectPr w:rsidR="00C84FD3" w:rsidRPr="007612BF" w:rsidSect="004F7836">
          <w:headerReference w:type="even" r:id="rId8"/>
          <w:headerReference w:type="default" r:id="rId9"/>
          <w:headerReference w:type="first" r:id="rId10"/>
          <w:pgSz w:w="11907" w:h="16840" w:code="9"/>
          <w:pgMar w:top="567" w:right="1134" w:bottom="1134" w:left="1134" w:header="510" w:footer="680" w:gutter="0"/>
          <w:cols w:space="720"/>
          <w:titlePg/>
          <w:docGrid w:linePitch="272"/>
        </w:sectPr>
      </w:pPr>
      <w:r w:rsidRPr="007612BF">
        <w:rPr>
          <w:lang w:val="fr-CH"/>
        </w:rPr>
        <w:t xml:space="preserve">  </w:t>
      </w:r>
    </w:p>
    <w:p w:rsidR="00C84FD3" w:rsidRPr="00C84FD3" w:rsidRDefault="00C84FD3" w:rsidP="00C84FD3">
      <w:pPr>
        <w:jc w:val="center"/>
        <w:rPr>
          <w:lang w:val="fr-CH"/>
        </w:rPr>
      </w:pPr>
      <w:r w:rsidRPr="00C84FD3">
        <w:rPr>
          <w:lang w:val="fr-CH"/>
        </w:rPr>
        <w:lastRenderedPageBreak/>
        <w:t xml:space="preserve">LISTE DES PARTICIPANTS / LIST OF PARTICIPANTS / </w:t>
      </w:r>
      <w:r w:rsidRPr="00C84FD3">
        <w:rPr>
          <w:lang w:val="fr-CH"/>
        </w:rPr>
        <w:br/>
        <w:t>TEILNEHMERLISTE / LISTA DE PARTICIPANTES</w:t>
      </w:r>
    </w:p>
    <w:p w:rsidR="00C84FD3" w:rsidRPr="00C84FD3" w:rsidRDefault="00C84FD3" w:rsidP="00C84FD3">
      <w:pPr>
        <w:jc w:val="center"/>
        <w:rPr>
          <w:lang w:val="fr-CH"/>
        </w:rPr>
      </w:pPr>
    </w:p>
    <w:p w:rsidR="00C84FD3" w:rsidRPr="00C84FD3" w:rsidRDefault="00C84FD3" w:rsidP="00C84FD3">
      <w:pPr>
        <w:jc w:val="center"/>
        <w:rPr>
          <w:lang w:val="fr-CH"/>
        </w:rPr>
      </w:pPr>
      <w:r w:rsidRPr="00C84FD3">
        <w:rPr>
          <w:lang w:val="fr-CH"/>
        </w:rPr>
        <w:t>(dans l’ordre alphabétique des noms français des membres /</w:t>
      </w:r>
      <w:r w:rsidRPr="00C84FD3">
        <w:rPr>
          <w:lang w:val="fr-CH"/>
        </w:rPr>
        <w:br/>
        <w:t xml:space="preserve">in the </w:t>
      </w:r>
      <w:proofErr w:type="spellStart"/>
      <w:r w:rsidRPr="00C84FD3">
        <w:rPr>
          <w:lang w:val="fr-CH"/>
        </w:rPr>
        <w:t>alphabetical</w:t>
      </w:r>
      <w:proofErr w:type="spellEnd"/>
      <w:r w:rsidRPr="00C84FD3">
        <w:rPr>
          <w:lang w:val="fr-CH"/>
        </w:rPr>
        <w:t xml:space="preserve"> </w:t>
      </w:r>
      <w:proofErr w:type="spellStart"/>
      <w:r w:rsidRPr="00C84FD3">
        <w:rPr>
          <w:lang w:val="fr-CH"/>
        </w:rPr>
        <w:t>order</w:t>
      </w:r>
      <w:proofErr w:type="spellEnd"/>
      <w:r w:rsidRPr="00C84FD3">
        <w:rPr>
          <w:lang w:val="fr-CH"/>
        </w:rPr>
        <w:t xml:space="preserve"> of the French </w:t>
      </w:r>
      <w:proofErr w:type="spellStart"/>
      <w:r w:rsidRPr="00C84FD3">
        <w:rPr>
          <w:lang w:val="fr-CH"/>
        </w:rPr>
        <w:t>names</w:t>
      </w:r>
      <w:proofErr w:type="spellEnd"/>
      <w:r w:rsidRPr="00C84FD3">
        <w:rPr>
          <w:lang w:val="fr-CH"/>
        </w:rPr>
        <w:t xml:space="preserve"> of the </w:t>
      </w:r>
      <w:proofErr w:type="spellStart"/>
      <w:r w:rsidRPr="00C84FD3">
        <w:rPr>
          <w:lang w:val="fr-CH"/>
        </w:rPr>
        <w:t>Members</w:t>
      </w:r>
      <w:proofErr w:type="spellEnd"/>
      <w:r w:rsidRPr="00C84FD3">
        <w:rPr>
          <w:lang w:val="fr-CH"/>
        </w:rPr>
        <w:t xml:space="preserve"> /</w:t>
      </w:r>
      <w:r w:rsidRPr="00C84FD3">
        <w:rPr>
          <w:lang w:val="fr-CH"/>
        </w:rPr>
        <w:br/>
        <w:t xml:space="preserve">in </w:t>
      </w:r>
      <w:proofErr w:type="spellStart"/>
      <w:r w:rsidRPr="00C84FD3">
        <w:rPr>
          <w:lang w:val="fr-CH"/>
        </w:rPr>
        <w:t>alphabetischer</w:t>
      </w:r>
      <w:proofErr w:type="spellEnd"/>
      <w:r w:rsidRPr="00C84FD3">
        <w:rPr>
          <w:lang w:val="fr-CH"/>
        </w:rPr>
        <w:t xml:space="preserve"> </w:t>
      </w:r>
      <w:proofErr w:type="spellStart"/>
      <w:r w:rsidRPr="00C84FD3">
        <w:rPr>
          <w:lang w:val="fr-CH"/>
        </w:rPr>
        <w:t>Reihenfolge</w:t>
      </w:r>
      <w:proofErr w:type="spellEnd"/>
      <w:r w:rsidRPr="00C84FD3">
        <w:rPr>
          <w:lang w:val="fr-CH"/>
        </w:rPr>
        <w:t xml:space="preserve"> der </w:t>
      </w:r>
      <w:proofErr w:type="spellStart"/>
      <w:r w:rsidRPr="00C84FD3">
        <w:rPr>
          <w:lang w:val="fr-CH"/>
        </w:rPr>
        <w:t>französischen</w:t>
      </w:r>
      <w:proofErr w:type="spellEnd"/>
      <w:r w:rsidRPr="00C84FD3">
        <w:rPr>
          <w:lang w:val="fr-CH"/>
        </w:rPr>
        <w:t xml:space="preserve"> </w:t>
      </w:r>
      <w:proofErr w:type="spellStart"/>
      <w:r w:rsidRPr="00C84FD3">
        <w:rPr>
          <w:lang w:val="fr-CH"/>
        </w:rPr>
        <w:t>Namen</w:t>
      </w:r>
      <w:proofErr w:type="spellEnd"/>
      <w:r w:rsidRPr="00C84FD3">
        <w:rPr>
          <w:lang w:val="fr-CH"/>
        </w:rPr>
        <w:t xml:space="preserve"> der </w:t>
      </w:r>
      <w:proofErr w:type="spellStart"/>
      <w:r w:rsidRPr="00C84FD3">
        <w:rPr>
          <w:lang w:val="fr-CH"/>
        </w:rPr>
        <w:t>Mitglieder</w:t>
      </w:r>
      <w:proofErr w:type="spellEnd"/>
      <w:r w:rsidRPr="00C84FD3">
        <w:rPr>
          <w:lang w:val="fr-CH"/>
        </w:rPr>
        <w:t xml:space="preserve"> /</w:t>
      </w:r>
      <w:r w:rsidRPr="00C84FD3">
        <w:rPr>
          <w:lang w:val="fr-CH"/>
        </w:rPr>
        <w:br/>
      </w:r>
      <w:proofErr w:type="spellStart"/>
      <w:r w:rsidRPr="00C84FD3">
        <w:rPr>
          <w:lang w:val="fr-CH"/>
        </w:rPr>
        <w:t>por</w:t>
      </w:r>
      <w:proofErr w:type="spellEnd"/>
      <w:r w:rsidRPr="00C84FD3">
        <w:rPr>
          <w:lang w:val="fr-CH"/>
        </w:rPr>
        <w:t xml:space="preserve"> </w:t>
      </w:r>
      <w:proofErr w:type="spellStart"/>
      <w:r w:rsidRPr="00C84FD3">
        <w:rPr>
          <w:lang w:val="fr-CH"/>
        </w:rPr>
        <w:t>orden</w:t>
      </w:r>
      <w:proofErr w:type="spellEnd"/>
      <w:r w:rsidRPr="00C84FD3">
        <w:rPr>
          <w:lang w:val="fr-CH"/>
        </w:rPr>
        <w:t xml:space="preserve"> </w:t>
      </w:r>
      <w:proofErr w:type="spellStart"/>
      <w:r w:rsidRPr="00C84FD3">
        <w:rPr>
          <w:lang w:val="fr-CH"/>
        </w:rPr>
        <w:t>alfabético</w:t>
      </w:r>
      <w:proofErr w:type="spellEnd"/>
      <w:r w:rsidRPr="00C84FD3">
        <w:rPr>
          <w:lang w:val="fr-CH"/>
        </w:rPr>
        <w:t xml:space="preserve"> de los nombres en </w:t>
      </w:r>
      <w:proofErr w:type="spellStart"/>
      <w:r w:rsidRPr="00C84FD3">
        <w:rPr>
          <w:lang w:val="fr-CH"/>
        </w:rPr>
        <w:t>francés</w:t>
      </w:r>
      <w:proofErr w:type="spellEnd"/>
      <w:r w:rsidRPr="00C84FD3">
        <w:rPr>
          <w:lang w:val="fr-CH"/>
        </w:rPr>
        <w:t xml:space="preserve"> de los </w:t>
      </w:r>
      <w:proofErr w:type="spellStart"/>
      <w:r w:rsidRPr="00C84FD3">
        <w:rPr>
          <w:lang w:val="fr-CH"/>
        </w:rPr>
        <w:t>miembros</w:t>
      </w:r>
      <w:proofErr w:type="spellEnd"/>
      <w:r w:rsidRPr="00C84FD3">
        <w:rPr>
          <w:lang w:val="fr-CH"/>
        </w:rPr>
        <w:t>)</w:t>
      </w:r>
    </w:p>
    <w:p w:rsidR="00C84FD3" w:rsidRPr="00C84FD3" w:rsidRDefault="00C84FD3" w:rsidP="00C84FD3">
      <w:pPr>
        <w:keepNext/>
        <w:spacing w:before="480" w:after="120"/>
        <w:jc w:val="center"/>
        <w:rPr>
          <w:caps/>
          <w:snapToGrid w:val="0"/>
          <w:u w:val="single"/>
          <w:lang w:val="fr-CH"/>
        </w:rPr>
      </w:pPr>
      <w:r w:rsidRPr="00C84FD3">
        <w:rPr>
          <w:caps/>
          <w:snapToGrid w:val="0"/>
          <w:u w:val="single"/>
          <w:lang w:val="fr-CH"/>
        </w:rPr>
        <w:t>I. MEMBRES / MEMBERS / VERBANDSMITGLIEDER / MIEMBROS</w:t>
      </w:r>
    </w:p>
    <w:p w:rsidR="00C84FD3" w:rsidRPr="00C84FD3" w:rsidRDefault="00C84FD3" w:rsidP="00C84FD3">
      <w:pPr>
        <w:keepNext/>
        <w:keepLines/>
        <w:spacing w:before="180" w:after="120"/>
        <w:jc w:val="left"/>
        <w:rPr>
          <w:caps/>
          <w:noProof/>
          <w:snapToGrid w:val="0"/>
          <w:u w:val="single"/>
          <w:lang w:val="fr-CH"/>
        </w:rPr>
      </w:pPr>
      <w:r w:rsidRPr="00C84FD3">
        <w:rPr>
          <w:caps/>
          <w:noProof/>
          <w:snapToGrid w:val="0"/>
          <w:u w:val="single"/>
          <w:lang w:val="fr-CH"/>
        </w:rPr>
        <w:t>AFRIQUE DU SUD / SOUTH AFRICA / SÜDAFRIKA / SUDÁFRICA</w:t>
      </w:r>
    </w:p>
    <w:p w:rsidR="00C84FD3" w:rsidRPr="00C84FD3" w:rsidRDefault="00C84FD3" w:rsidP="00C84FD3">
      <w:pPr>
        <w:keepLines/>
        <w:spacing w:before="60" w:after="60"/>
        <w:jc w:val="left"/>
        <w:rPr>
          <w:noProof/>
          <w:snapToGrid w:val="0"/>
          <w:lang w:val="fr-CH"/>
        </w:rPr>
      </w:pPr>
      <w:r w:rsidRPr="00C84FD3">
        <w:rPr>
          <w:noProof/>
          <w:snapToGrid w:val="0"/>
          <w:lang w:val="fr-CH"/>
        </w:rPr>
        <w:t xml:space="preserve">Noluthando NETNOU-NKOANA (Ms.), Director, Genetic Resources, Department of Agriculture, Forestry and Fisheries, Pretoria </w:t>
      </w:r>
      <w:r w:rsidRPr="00C84FD3">
        <w:rPr>
          <w:noProof/>
          <w:snapToGrid w:val="0"/>
          <w:lang w:val="fr-CH"/>
        </w:rPr>
        <w:br/>
        <w:t>(e-mail: noluthandon@daff.gov.za)</w:t>
      </w:r>
    </w:p>
    <w:p w:rsidR="00C84FD3" w:rsidRPr="00C84FD3" w:rsidRDefault="00C84FD3" w:rsidP="00C84FD3">
      <w:pPr>
        <w:keepNext/>
        <w:keepLines/>
        <w:spacing w:before="180" w:after="120"/>
        <w:jc w:val="left"/>
        <w:rPr>
          <w:caps/>
          <w:noProof/>
          <w:snapToGrid w:val="0"/>
          <w:u w:val="single"/>
          <w:lang w:val="de-DE"/>
        </w:rPr>
      </w:pPr>
      <w:r w:rsidRPr="00C84FD3">
        <w:rPr>
          <w:caps/>
          <w:noProof/>
          <w:snapToGrid w:val="0"/>
          <w:u w:val="single"/>
          <w:lang w:val="de-DE"/>
        </w:rPr>
        <w:t>ALLEMAGNE / GERMANY / DEUTSCHLAND / ALEMANIA</w:t>
      </w:r>
    </w:p>
    <w:p w:rsidR="00C84FD3" w:rsidRPr="00C84FD3" w:rsidRDefault="00C84FD3" w:rsidP="00C84FD3">
      <w:pPr>
        <w:keepLines/>
        <w:spacing w:before="60" w:after="60"/>
        <w:jc w:val="left"/>
        <w:rPr>
          <w:noProof/>
          <w:snapToGrid w:val="0"/>
          <w:lang w:val="de-DE"/>
        </w:rPr>
      </w:pPr>
      <w:r w:rsidRPr="00C84FD3">
        <w:rPr>
          <w:noProof/>
          <w:snapToGrid w:val="0"/>
          <w:lang w:val="de-DE"/>
        </w:rPr>
        <w:t xml:space="preserve">Udo VON KRÖCHER (Herr), Präsident, Bundessortenamt, Hanover </w:t>
      </w:r>
      <w:r w:rsidRPr="00C84FD3">
        <w:rPr>
          <w:noProof/>
          <w:snapToGrid w:val="0"/>
          <w:lang w:val="de-DE"/>
        </w:rPr>
        <w:br/>
        <w:t>(e-mail: Postfach.Praesident@bundessortenamt.de)</w:t>
      </w:r>
    </w:p>
    <w:p w:rsidR="00C84FD3" w:rsidRPr="00C84FD3" w:rsidRDefault="00C84FD3" w:rsidP="00C84FD3">
      <w:pPr>
        <w:keepLines/>
        <w:spacing w:before="60" w:after="60"/>
        <w:jc w:val="left"/>
        <w:rPr>
          <w:noProof/>
          <w:snapToGrid w:val="0"/>
          <w:lang w:val="es-ES"/>
        </w:rPr>
      </w:pPr>
      <w:r w:rsidRPr="00C84FD3">
        <w:rPr>
          <w:noProof/>
          <w:snapToGrid w:val="0"/>
          <w:lang w:val="es-ES"/>
        </w:rPr>
        <w:t xml:space="preserve">Frederic SIELING (Mr.), Legal Adviser, Bundessortenamt, Hanover </w:t>
      </w:r>
      <w:r w:rsidRPr="00C84FD3">
        <w:rPr>
          <w:noProof/>
          <w:snapToGrid w:val="0"/>
          <w:lang w:val="es-ES"/>
        </w:rPr>
        <w:br/>
        <w:t>(e-mail: frederic.sieling@bundessortenamt.de)</w:t>
      </w:r>
    </w:p>
    <w:p w:rsidR="00C84FD3" w:rsidRPr="00C84FD3" w:rsidRDefault="00C84FD3" w:rsidP="00C84FD3">
      <w:pPr>
        <w:keepNext/>
        <w:keepLines/>
        <w:spacing w:before="180" w:after="120"/>
        <w:jc w:val="left"/>
        <w:rPr>
          <w:caps/>
          <w:noProof/>
          <w:snapToGrid w:val="0"/>
          <w:u w:val="single"/>
          <w:lang w:val="es-ES"/>
        </w:rPr>
      </w:pPr>
      <w:r w:rsidRPr="00C84FD3">
        <w:rPr>
          <w:caps/>
          <w:noProof/>
          <w:snapToGrid w:val="0"/>
          <w:u w:val="single"/>
          <w:lang w:val="es-ES"/>
        </w:rPr>
        <w:t>ARGENTINE / ARGENTINA / ARGENTINIEN / ARGENTINA</w:t>
      </w:r>
    </w:p>
    <w:p w:rsidR="00C84FD3" w:rsidRPr="00C84FD3" w:rsidRDefault="00C84FD3" w:rsidP="00C84FD3">
      <w:pPr>
        <w:keepLines/>
        <w:spacing w:before="60" w:after="60"/>
        <w:jc w:val="left"/>
        <w:rPr>
          <w:noProof/>
          <w:snapToGrid w:val="0"/>
          <w:lang w:val="es-ES_tradnl"/>
        </w:rPr>
      </w:pPr>
      <w:r w:rsidRPr="00C84FD3">
        <w:rPr>
          <w:noProof/>
          <w:snapToGrid w:val="0"/>
          <w:lang w:val="es-ES_tradnl"/>
        </w:rPr>
        <w:t xml:space="preserve">María Laura VILLAMAYOR (Sra.), </w:t>
      </w:r>
      <w:r w:rsidRPr="00C84FD3">
        <w:rPr>
          <w:noProof/>
          <w:snapToGrid w:val="0"/>
          <w:lang w:val="es-ES"/>
        </w:rPr>
        <w:t>Coordinadora de Propiedad Intelectual y Recursos Fitogenéticos, Secretaría de Agricultura, Ganadería, Pesca y Alimentación, Buenos Aires</w:t>
      </w:r>
      <w:r w:rsidRPr="00C84FD3">
        <w:rPr>
          <w:noProof/>
          <w:snapToGrid w:val="0"/>
          <w:lang w:val="es-ES_tradnl"/>
        </w:rPr>
        <w:t xml:space="preserve">  </w:t>
      </w:r>
      <w:r w:rsidRPr="00C84FD3">
        <w:rPr>
          <w:noProof/>
          <w:snapToGrid w:val="0"/>
          <w:lang w:val="es-ES_tradnl"/>
        </w:rPr>
        <w:br/>
        <w:t>(e-mail: mlvillamayor@inase.gov.ar)</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AUSTRALIE / AUSTRALIA / AUSTRALIEN / AUSTRALIA</w:t>
      </w:r>
    </w:p>
    <w:p w:rsidR="00C84FD3" w:rsidRPr="00C84FD3" w:rsidRDefault="00C84FD3" w:rsidP="00C84FD3">
      <w:pPr>
        <w:keepLines/>
        <w:spacing w:before="60" w:after="60"/>
        <w:jc w:val="left"/>
        <w:rPr>
          <w:noProof/>
          <w:snapToGrid w:val="0"/>
        </w:rPr>
      </w:pPr>
      <w:r w:rsidRPr="00C84FD3">
        <w:rPr>
          <w:noProof/>
          <w:snapToGrid w:val="0"/>
        </w:rPr>
        <w:t xml:space="preserve">Nik HULSE (Mr.), Chief of Plant Breeders' Rights, Plant Breeder's Rights Office, IP Australia, Woden </w:t>
      </w:r>
      <w:r w:rsidRPr="00C84FD3">
        <w:rPr>
          <w:noProof/>
          <w:snapToGrid w:val="0"/>
        </w:rPr>
        <w:br/>
        <w:t xml:space="preserve">(e-mail: nik.hulse@ipaustralia.gov.au) </w:t>
      </w:r>
    </w:p>
    <w:p w:rsidR="00C84FD3" w:rsidRPr="00C84FD3" w:rsidRDefault="00C84FD3" w:rsidP="00C84FD3">
      <w:pPr>
        <w:keepNext/>
        <w:keepLines/>
        <w:spacing w:before="180" w:after="120"/>
        <w:jc w:val="left"/>
        <w:rPr>
          <w:caps/>
          <w:noProof/>
          <w:snapToGrid w:val="0"/>
          <w:u w:val="single"/>
          <w:lang w:val="de-DE"/>
        </w:rPr>
      </w:pPr>
      <w:r w:rsidRPr="00C84FD3">
        <w:rPr>
          <w:caps/>
          <w:noProof/>
          <w:snapToGrid w:val="0"/>
          <w:u w:val="single"/>
          <w:lang w:val="de-DE"/>
        </w:rPr>
        <w:t>AUTRICHE / AUSTRIA / ÖSTERREICH / AUSTRIA</w:t>
      </w:r>
    </w:p>
    <w:p w:rsidR="00C84FD3" w:rsidRPr="00C84FD3" w:rsidRDefault="00C84FD3" w:rsidP="00C84FD3">
      <w:pPr>
        <w:keepLines/>
        <w:spacing w:before="60" w:after="60"/>
        <w:jc w:val="left"/>
        <w:rPr>
          <w:noProof/>
          <w:snapToGrid w:val="0"/>
          <w:lang w:val="de-DE"/>
        </w:rPr>
      </w:pPr>
      <w:r w:rsidRPr="00C84FD3">
        <w:rPr>
          <w:noProof/>
          <w:snapToGrid w:val="0"/>
          <w:lang w:val="de-DE"/>
        </w:rPr>
        <w:t xml:space="preserve">Maximilian POCK (Mr.), Policy Officer - Seed and Varieties, Bundesministerium für Nachhaltigkeit und Tourismus, Vienna </w:t>
      </w:r>
      <w:r w:rsidRPr="00C84FD3">
        <w:rPr>
          <w:noProof/>
          <w:snapToGrid w:val="0"/>
          <w:lang w:val="de-DE"/>
        </w:rPr>
        <w:br/>
        <w:t>(e-mail: maximilian.pock@bmmt.gv.at)</w:t>
      </w:r>
    </w:p>
    <w:p w:rsidR="00C84FD3" w:rsidRPr="00C84FD3" w:rsidRDefault="00C84FD3" w:rsidP="00C84FD3">
      <w:pPr>
        <w:keepNext/>
        <w:keepLines/>
        <w:spacing w:before="180" w:after="120"/>
        <w:jc w:val="left"/>
        <w:rPr>
          <w:caps/>
          <w:noProof/>
          <w:snapToGrid w:val="0"/>
          <w:u w:val="single"/>
          <w:lang w:val="fr-CH"/>
        </w:rPr>
      </w:pPr>
      <w:r w:rsidRPr="00C84FD3">
        <w:rPr>
          <w:caps/>
          <w:noProof/>
          <w:snapToGrid w:val="0"/>
          <w:u w:val="single"/>
          <w:lang w:val="fr-CH"/>
        </w:rPr>
        <w:t>BELGIQUE / BELGIUM / BELGIEN / BÉLGICA</w:t>
      </w:r>
    </w:p>
    <w:p w:rsidR="00C84FD3" w:rsidRPr="00C84FD3" w:rsidRDefault="00C84FD3" w:rsidP="00C84FD3">
      <w:pPr>
        <w:keepLines/>
        <w:spacing w:before="60" w:after="60"/>
        <w:jc w:val="left"/>
        <w:rPr>
          <w:noProof/>
          <w:snapToGrid w:val="0"/>
          <w:lang w:val="fr-CH"/>
        </w:rPr>
      </w:pPr>
      <w:r w:rsidRPr="00C84FD3">
        <w:rPr>
          <w:noProof/>
          <w:snapToGrid w:val="0"/>
          <w:lang w:val="fr-CH"/>
        </w:rPr>
        <w:t xml:space="preserve">Björn COENE (M.), Attaché, Office de la Propriété Intellectuelle, Direction générale de la Réglementation économique, Bruxelles </w:t>
      </w:r>
      <w:r w:rsidRPr="00C84FD3">
        <w:rPr>
          <w:noProof/>
          <w:snapToGrid w:val="0"/>
          <w:lang w:val="fr-CH"/>
        </w:rPr>
        <w:br/>
        <w:t>(e-mail: bjorn.coene@economie.fgov.be)</w:t>
      </w:r>
    </w:p>
    <w:p w:rsidR="00C84FD3" w:rsidRPr="00C84FD3" w:rsidRDefault="00C84FD3" w:rsidP="00C84FD3">
      <w:pPr>
        <w:keepNext/>
        <w:keepLines/>
        <w:spacing w:before="180" w:after="120"/>
        <w:jc w:val="left"/>
        <w:rPr>
          <w:caps/>
          <w:noProof/>
          <w:snapToGrid w:val="0"/>
          <w:u w:val="single"/>
          <w:lang w:val="es-ES"/>
        </w:rPr>
      </w:pPr>
      <w:r w:rsidRPr="00C84FD3">
        <w:rPr>
          <w:caps/>
          <w:noProof/>
          <w:snapToGrid w:val="0"/>
          <w:u w:val="single"/>
          <w:lang w:val="es-ES"/>
        </w:rPr>
        <w:t xml:space="preserve">BOLIVIE (ÉTAT PLURINATIONAL DE) / BOLIVIA (PLURINATIONAL STATE OF) / </w:t>
      </w:r>
      <w:r w:rsidRPr="00C84FD3">
        <w:rPr>
          <w:caps/>
          <w:noProof/>
          <w:snapToGrid w:val="0"/>
          <w:u w:val="single"/>
          <w:lang w:val="es-ES"/>
        </w:rPr>
        <w:br/>
        <w:t>BOLIVIEN (PLURINATIONALER STAAT) / BOLIVIA (ESTADO PLURINACIONAL DE)</w:t>
      </w:r>
    </w:p>
    <w:p w:rsidR="00C84FD3" w:rsidRPr="00C84FD3" w:rsidRDefault="00C84FD3" w:rsidP="00C84FD3">
      <w:pPr>
        <w:keepLines/>
        <w:spacing w:before="60" w:after="60"/>
        <w:jc w:val="left"/>
        <w:rPr>
          <w:noProof/>
          <w:snapToGrid w:val="0"/>
          <w:lang w:val="es-ES"/>
        </w:rPr>
      </w:pPr>
      <w:r w:rsidRPr="00C84FD3">
        <w:rPr>
          <w:noProof/>
          <w:snapToGrid w:val="0"/>
          <w:lang w:val="es-ES"/>
        </w:rPr>
        <w:t xml:space="preserve">Sergio Rider ANDRADE CÁCERES (Sr.), Director Nacional de Semillas, Instituto Nacional de Innovación Agropecuaria y Forestal (INIAF), La Paz </w:t>
      </w:r>
      <w:r w:rsidRPr="00C84FD3">
        <w:rPr>
          <w:noProof/>
          <w:snapToGrid w:val="0"/>
          <w:lang w:val="es-ES"/>
        </w:rPr>
        <w:br/>
        <w:t>(e-mail: rideran@yahoo.es)</w:t>
      </w:r>
    </w:p>
    <w:p w:rsidR="00C84FD3" w:rsidRPr="00C84FD3" w:rsidRDefault="00C84FD3" w:rsidP="00C84FD3">
      <w:pPr>
        <w:keepLines/>
        <w:spacing w:before="60" w:after="60"/>
        <w:jc w:val="left"/>
        <w:rPr>
          <w:noProof/>
          <w:snapToGrid w:val="0"/>
          <w:lang w:val="es-ES"/>
        </w:rPr>
      </w:pPr>
      <w:r w:rsidRPr="00C84FD3">
        <w:rPr>
          <w:noProof/>
          <w:snapToGrid w:val="0"/>
          <w:lang w:val="es-ES"/>
        </w:rPr>
        <w:t xml:space="preserve">Freddy CABALLERO LEDEZMA (Sr.), Responsable de la Unidad de Fiscalización y Registro de Semillas, Registros y protección de Variedades Vegetales, Instituto Nacional de Innovación Agropecuaria y Forestal (INIAF), La Paz </w:t>
      </w:r>
      <w:r w:rsidRPr="00C84FD3">
        <w:rPr>
          <w:noProof/>
          <w:snapToGrid w:val="0"/>
          <w:lang w:val="es-ES"/>
        </w:rPr>
        <w:br/>
        <w:t>(e-mail: calefred@yahoo.es)</w:t>
      </w:r>
    </w:p>
    <w:p w:rsidR="00C84FD3" w:rsidRPr="00C84FD3" w:rsidRDefault="00C84FD3" w:rsidP="00C84FD3">
      <w:pPr>
        <w:keepLines/>
        <w:spacing w:before="60" w:after="60"/>
        <w:jc w:val="left"/>
        <w:rPr>
          <w:noProof/>
          <w:snapToGrid w:val="0"/>
          <w:lang w:val="es-ES"/>
        </w:rPr>
      </w:pPr>
      <w:r w:rsidRPr="00C84FD3">
        <w:rPr>
          <w:noProof/>
          <w:snapToGrid w:val="0"/>
          <w:lang w:val="es-ES"/>
        </w:rPr>
        <w:t xml:space="preserve">Mariana NARVAEZ VARGAS (Sra.), Segundo Secretario, </w:t>
      </w:r>
      <w:r w:rsidRPr="00C84FD3">
        <w:rPr>
          <w:noProof/>
          <w:snapToGrid w:val="0"/>
          <w:lang w:val="es-ES_tradnl"/>
        </w:rPr>
        <w:t>Misión Permanente de Bolivia ante la Oficina de las Naciones Unidas en Ginebra, Ginebra</w:t>
      </w:r>
      <w:r w:rsidRPr="00C84FD3">
        <w:rPr>
          <w:noProof/>
          <w:snapToGrid w:val="0"/>
          <w:lang w:val="es-ES"/>
        </w:rPr>
        <w:br/>
        <w:t>(e-mail: fernando.escobar@mission-bolivia.ch)</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lastRenderedPageBreak/>
        <w:t>BRÉSIL / BRAZIL / BRASILIEN / BRASIL</w:t>
      </w:r>
    </w:p>
    <w:p w:rsidR="00C84FD3" w:rsidRPr="00C84FD3" w:rsidRDefault="00C84FD3" w:rsidP="00C84FD3">
      <w:pPr>
        <w:keepLines/>
        <w:spacing w:before="60" w:after="60"/>
        <w:jc w:val="left"/>
        <w:rPr>
          <w:noProof/>
          <w:snapToGrid w:val="0"/>
        </w:rPr>
      </w:pPr>
      <w:r w:rsidRPr="00C84FD3">
        <w:rPr>
          <w:noProof/>
          <w:snapToGrid w:val="0"/>
        </w:rPr>
        <w:t>Carolina PARANHOS COELHO (Ms.), Second Secretary, Permanent Mission of Brazil to the World Trade Organization and Other Economic Organizations in Geneva, Geneva</w:t>
      </w:r>
      <w:r w:rsidRPr="00C84FD3">
        <w:rPr>
          <w:noProof/>
          <w:snapToGrid w:val="0"/>
        </w:rPr>
        <w:br/>
        <w:t>(e-mail: carolina.paranhos@itamaraty.gov.br)</w:t>
      </w:r>
    </w:p>
    <w:p w:rsidR="00C84FD3" w:rsidRPr="00C84FD3" w:rsidRDefault="00C84FD3" w:rsidP="00C84FD3">
      <w:pPr>
        <w:keepLines/>
        <w:spacing w:before="60" w:after="60"/>
        <w:jc w:val="left"/>
        <w:rPr>
          <w:noProof/>
          <w:snapToGrid w:val="0"/>
        </w:rPr>
      </w:pPr>
      <w:r w:rsidRPr="00C84FD3">
        <w:rPr>
          <w:noProof/>
          <w:snapToGrid w:val="0"/>
        </w:rPr>
        <w:t>Sergio REIS (Mr.), Assistant, Permanent Mission of Brazil to the World Trade Organization and Other Economic Organizations in Geneva, Geneva</w:t>
      </w:r>
      <w:r w:rsidRPr="00C84FD3">
        <w:rPr>
          <w:noProof/>
          <w:snapToGrid w:val="0"/>
        </w:rPr>
        <w:br/>
        <w:t>(e-mail: serio.reis@cade.gov.br)</w:t>
      </w:r>
    </w:p>
    <w:p w:rsidR="00C84FD3" w:rsidRPr="00C84FD3" w:rsidRDefault="00C84FD3" w:rsidP="00C84FD3">
      <w:pPr>
        <w:keepLines/>
        <w:spacing w:before="60" w:after="60"/>
        <w:jc w:val="left"/>
        <w:rPr>
          <w:noProof/>
          <w:snapToGrid w:val="0"/>
        </w:rPr>
      </w:pPr>
      <w:r w:rsidRPr="00C84FD3">
        <w:rPr>
          <w:noProof/>
          <w:snapToGrid w:val="0"/>
        </w:rPr>
        <w:t>Aline SCHRAIER DE QUADROS (Ms.), Intern, Permanent Mission of Brazil to the World Trade Organization and Other Economic Organizations in Geneva, Geneva</w:t>
      </w:r>
      <w:r w:rsidRPr="00C84FD3">
        <w:rPr>
          <w:noProof/>
          <w:snapToGrid w:val="0"/>
        </w:rPr>
        <w:br/>
        <w:t>(e-mail: alinesdequadros@gmail.com)</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CANADA / CANADA / KANADA / CANADÁ</w:t>
      </w:r>
    </w:p>
    <w:p w:rsidR="00C84FD3" w:rsidRPr="00C84FD3" w:rsidRDefault="00C84FD3" w:rsidP="00C84FD3">
      <w:pPr>
        <w:keepLines/>
        <w:spacing w:before="60" w:after="60"/>
        <w:jc w:val="left"/>
        <w:rPr>
          <w:noProof/>
          <w:snapToGrid w:val="0"/>
        </w:rPr>
      </w:pPr>
      <w:r w:rsidRPr="00C84FD3">
        <w:rPr>
          <w:noProof/>
          <w:snapToGrid w:val="0"/>
        </w:rPr>
        <w:t xml:space="preserve">Anthony PARKER (Mr.), Commissioner, Plant Breeders' Rights Office, Canadian Food Inspection Agency (CFIA), Ottawa </w:t>
      </w:r>
      <w:r w:rsidRPr="00C84FD3">
        <w:rPr>
          <w:noProof/>
          <w:snapToGrid w:val="0"/>
        </w:rPr>
        <w:br/>
        <w:t xml:space="preserve">(e-mail: anthony.parker@canada.ca) </w:t>
      </w:r>
    </w:p>
    <w:p w:rsidR="00C84FD3" w:rsidRPr="00C84FD3" w:rsidRDefault="00C84FD3" w:rsidP="00C84FD3">
      <w:pPr>
        <w:keepLines/>
        <w:spacing w:before="60" w:after="60"/>
        <w:jc w:val="left"/>
        <w:rPr>
          <w:noProof/>
          <w:snapToGrid w:val="0"/>
        </w:rPr>
      </w:pPr>
      <w:r w:rsidRPr="00C84FD3">
        <w:rPr>
          <w:noProof/>
          <w:snapToGrid w:val="0"/>
        </w:rPr>
        <w:t xml:space="preserve">Ashley BALCHIN (Ms.), Examiner, Plant Breeders' Rights Office, Canadian Food Inspection Agency (CFIA), Ottawa </w:t>
      </w:r>
      <w:r w:rsidRPr="00C84FD3">
        <w:rPr>
          <w:noProof/>
          <w:snapToGrid w:val="0"/>
        </w:rPr>
        <w:br/>
        <w:t xml:space="preserve">(e-mail: ashley.balchin@canada.ca) </w:t>
      </w:r>
    </w:p>
    <w:p w:rsidR="00C84FD3" w:rsidRPr="00C84FD3" w:rsidRDefault="00C84FD3" w:rsidP="00C84FD3">
      <w:pPr>
        <w:keepNext/>
        <w:keepLines/>
        <w:spacing w:before="180" w:after="120"/>
        <w:jc w:val="left"/>
        <w:rPr>
          <w:caps/>
          <w:noProof/>
          <w:snapToGrid w:val="0"/>
          <w:u w:val="single"/>
          <w:lang w:val="es-ES"/>
        </w:rPr>
      </w:pPr>
      <w:r w:rsidRPr="00C84FD3">
        <w:rPr>
          <w:caps/>
          <w:noProof/>
          <w:snapToGrid w:val="0"/>
          <w:u w:val="single"/>
          <w:lang w:val="es-ES"/>
        </w:rPr>
        <w:t>CHILI / CHILE / CHILE / CHILE</w:t>
      </w:r>
    </w:p>
    <w:p w:rsidR="00C84FD3" w:rsidRPr="00C84FD3" w:rsidRDefault="00C84FD3" w:rsidP="00C84FD3">
      <w:pPr>
        <w:keepLines/>
        <w:spacing w:before="60" w:after="60"/>
        <w:jc w:val="left"/>
        <w:rPr>
          <w:noProof/>
          <w:snapToGrid w:val="0"/>
          <w:lang w:val="es-ES"/>
        </w:rPr>
      </w:pPr>
      <w:r w:rsidRPr="00C84FD3">
        <w:rPr>
          <w:noProof/>
          <w:snapToGrid w:val="0"/>
          <w:lang w:val="es-ES"/>
        </w:rPr>
        <w:t xml:space="preserve">Manuel Antonio TORO UGALDE (Sr.), Jefe Departamento, Registro de Variedades Protegidas, </w:t>
      </w:r>
      <w:r w:rsidRPr="00C84FD3">
        <w:rPr>
          <w:noProof/>
          <w:snapToGrid w:val="0"/>
          <w:lang w:val="es-ES"/>
        </w:rPr>
        <w:br/>
        <w:t xml:space="preserve">División Semillas, Servicio Agrícola y Ganadero (SAG), Santiago de Chile </w:t>
      </w:r>
      <w:r w:rsidRPr="00C84FD3">
        <w:rPr>
          <w:noProof/>
          <w:snapToGrid w:val="0"/>
          <w:lang w:val="es-ES"/>
        </w:rPr>
        <w:br/>
        <w:t xml:space="preserve">(e-mail: manuel.toro@sag.gob.cl) </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CHINE / CHINA / CHINA / CHINA</w:t>
      </w:r>
    </w:p>
    <w:p w:rsidR="00C84FD3" w:rsidRPr="00C84FD3" w:rsidRDefault="00C84FD3" w:rsidP="00C84FD3">
      <w:pPr>
        <w:keepLines/>
        <w:spacing w:before="60" w:after="60"/>
        <w:jc w:val="left"/>
        <w:rPr>
          <w:noProof/>
          <w:snapToGrid w:val="0"/>
        </w:rPr>
      </w:pPr>
      <w:r w:rsidRPr="00C84FD3">
        <w:rPr>
          <w:noProof/>
          <w:snapToGrid w:val="0"/>
        </w:rPr>
        <w:t xml:space="preserve">Yehan CUI (Mr.), Division Director, Division of Plant Variety Protection, Development Center of Science &amp; Technology (DCST), MARA, Beijing </w:t>
      </w:r>
      <w:r w:rsidRPr="00C84FD3">
        <w:rPr>
          <w:noProof/>
          <w:snapToGrid w:val="0"/>
        </w:rPr>
        <w:br/>
        <w:t>(e-mail: cuiyehan@agri.gov.cn)</w:t>
      </w:r>
    </w:p>
    <w:p w:rsidR="00C84FD3" w:rsidRPr="00C84FD3" w:rsidRDefault="00C84FD3" w:rsidP="00C84FD3">
      <w:pPr>
        <w:keepLines/>
        <w:spacing w:before="60" w:after="60"/>
        <w:jc w:val="left"/>
        <w:rPr>
          <w:noProof/>
          <w:snapToGrid w:val="0"/>
        </w:rPr>
      </w:pPr>
      <w:r w:rsidRPr="00C84FD3">
        <w:rPr>
          <w:noProof/>
          <w:snapToGrid w:val="0"/>
        </w:rPr>
        <w:t xml:space="preserve">Zhiqiang MA (Mr.), Director, Division of Variety Management, Department of Seed Industry Management, Beijing </w:t>
      </w:r>
      <w:r w:rsidRPr="00C84FD3">
        <w:rPr>
          <w:noProof/>
          <w:snapToGrid w:val="0"/>
        </w:rPr>
        <w:br/>
        <w:t>(e-mail: zyspzc@agri.gov.cn)</w:t>
      </w:r>
    </w:p>
    <w:p w:rsidR="00C84FD3" w:rsidRPr="00C84FD3" w:rsidRDefault="00C84FD3" w:rsidP="00C84FD3">
      <w:pPr>
        <w:keepLines/>
        <w:spacing w:before="60" w:after="60"/>
        <w:jc w:val="left"/>
        <w:rPr>
          <w:noProof/>
          <w:snapToGrid w:val="0"/>
        </w:rPr>
      </w:pPr>
      <w:r w:rsidRPr="00C84FD3">
        <w:rPr>
          <w:noProof/>
          <w:snapToGrid w:val="0"/>
        </w:rPr>
        <w:t xml:space="preserve">Sanqun LONG (Mr.), Deputy Director General, PVP Office, National Forestry and Grassland Administration, Beijing </w:t>
      </w:r>
      <w:r w:rsidRPr="00C84FD3">
        <w:rPr>
          <w:noProof/>
          <w:snapToGrid w:val="0"/>
        </w:rPr>
        <w:br/>
        <w:t>(e-mail: LSQ9106@126.com)</w:t>
      </w:r>
    </w:p>
    <w:p w:rsidR="00C84FD3" w:rsidRPr="00C84FD3" w:rsidRDefault="00C84FD3" w:rsidP="00C84FD3">
      <w:pPr>
        <w:keepLines/>
        <w:spacing w:before="60" w:after="60"/>
        <w:jc w:val="left"/>
        <w:rPr>
          <w:noProof/>
          <w:snapToGrid w:val="0"/>
        </w:rPr>
      </w:pPr>
      <w:r w:rsidRPr="00C84FD3">
        <w:rPr>
          <w:noProof/>
          <w:snapToGrid w:val="0"/>
        </w:rPr>
        <w:t xml:space="preserve">Yongqi ZHENG (Mr.), Director, Laboratory for Molecular Testing of New Plant Varieties, Office of Protection of New Varieties of Plants, National Forestry and Grassland Administration, Beijing </w:t>
      </w:r>
      <w:r w:rsidRPr="00C84FD3">
        <w:rPr>
          <w:noProof/>
          <w:snapToGrid w:val="0"/>
        </w:rPr>
        <w:br/>
        <w:t>(e-mail: zhengyq@caf.ac.cn)</w:t>
      </w:r>
    </w:p>
    <w:p w:rsidR="00C84FD3" w:rsidRPr="00C84FD3" w:rsidRDefault="00C84FD3" w:rsidP="00C84FD3">
      <w:pPr>
        <w:keepLines/>
        <w:spacing w:before="60" w:after="60"/>
        <w:jc w:val="left"/>
        <w:rPr>
          <w:noProof/>
          <w:snapToGrid w:val="0"/>
        </w:rPr>
      </w:pPr>
      <w:r w:rsidRPr="00C84FD3">
        <w:rPr>
          <w:noProof/>
          <w:snapToGrid w:val="0"/>
        </w:rPr>
        <w:t xml:space="preserve">Wu BOXUAN (Mr.), Principal Staff, China National Intellectual Property Administration, Beijing </w:t>
      </w:r>
      <w:r w:rsidRPr="00C84FD3">
        <w:rPr>
          <w:noProof/>
          <w:snapToGrid w:val="0"/>
        </w:rPr>
        <w:br/>
        <w:t>(e-mail: wuboxuan@cnipa.gov.cn)</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DANEMARK / DENMARK / DÄNEMARK / DINAMARCA</w:t>
      </w:r>
    </w:p>
    <w:p w:rsidR="00C84FD3" w:rsidRPr="00C84FD3" w:rsidRDefault="00C84FD3" w:rsidP="00C84FD3">
      <w:pPr>
        <w:keepLines/>
        <w:spacing w:before="60" w:after="60"/>
        <w:jc w:val="left"/>
        <w:rPr>
          <w:noProof/>
          <w:snapToGrid w:val="0"/>
        </w:rPr>
      </w:pPr>
      <w:r w:rsidRPr="00C84FD3">
        <w:rPr>
          <w:noProof/>
          <w:snapToGrid w:val="0"/>
        </w:rPr>
        <w:t xml:space="preserve">Kristine Bech KLINDT (Ms.), Special Consultant, Ministry of Environment and Food of Denmark, The Danish AgriFish Agency, Copenhagen </w:t>
      </w:r>
      <w:r w:rsidRPr="00C84FD3">
        <w:rPr>
          <w:noProof/>
          <w:snapToGrid w:val="0"/>
        </w:rPr>
        <w:br/>
        <w:t>(e-mail: krba@naturerhverv.dk)</w:t>
      </w:r>
    </w:p>
    <w:p w:rsidR="00C84FD3" w:rsidRPr="00C84FD3" w:rsidRDefault="00C84FD3" w:rsidP="00C84FD3">
      <w:pPr>
        <w:keepNext/>
        <w:keepLines/>
        <w:spacing w:before="180" w:after="120"/>
        <w:jc w:val="left"/>
        <w:rPr>
          <w:caps/>
          <w:noProof/>
          <w:snapToGrid w:val="0"/>
          <w:u w:val="single"/>
          <w:lang w:val="es-ES_tradnl"/>
        </w:rPr>
      </w:pPr>
      <w:r w:rsidRPr="00C84FD3">
        <w:rPr>
          <w:caps/>
          <w:noProof/>
          <w:snapToGrid w:val="0"/>
          <w:u w:val="single"/>
          <w:lang w:val="es-ES_tradnl"/>
        </w:rPr>
        <w:t>ÉQUATEUR / ECUADOR / ECUADOR / ECUADOR</w:t>
      </w:r>
    </w:p>
    <w:p w:rsidR="00C84FD3" w:rsidRPr="00C84FD3" w:rsidRDefault="00C84FD3" w:rsidP="00C84FD3">
      <w:pPr>
        <w:keepLines/>
        <w:spacing w:before="60" w:after="60"/>
        <w:jc w:val="left"/>
        <w:rPr>
          <w:noProof/>
          <w:snapToGrid w:val="0"/>
          <w:lang w:val="es-ES_tradnl"/>
        </w:rPr>
      </w:pPr>
      <w:r w:rsidRPr="00C84FD3">
        <w:rPr>
          <w:noProof/>
          <w:snapToGrid w:val="0"/>
          <w:lang w:val="es-ES_tradnl"/>
        </w:rPr>
        <w:t>Heidi VÁSCONES (Sra.), Tercer Secretario, Misión Permanente de la República del Ecuador ante la OMC, Ginebra</w:t>
      </w:r>
      <w:r w:rsidRPr="00C84FD3">
        <w:rPr>
          <w:noProof/>
          <w:snapToGrid w:val="0"/>
          <w:lang w:val="es-ES_tradnl"/>
        </w:rPr>
        <w:br/>
        <w:t>(e-mail: t.hvascones@cancilleria.gob.ec)</w:t>
      </w:r>
    </w:p>
    <w:p w:rsidR="00C84FD3" w:rsidRPr="00C84FD3" w:rsidRDefault="00C84FD3" w:rsidP="00C84FD3">
      <w:pPr>
        <w:keepNext/>
        <w:keepLines/>
        <w:spacing w:before="180" w:after="120"/>
        <w:jc w:val="left"/>
        <w:rPr>
          <w:caps/>
          <w:noProof/>
          <w:snapToGrid w:val="0"/>
          <w:u w:val="single"/>
          <w:lang w:val="es-ES_tradnl"/>
        </w:rPr>
      </w:pPr>
      <w:r w:rsidRPr="00C84FD3">
        <w:rPr>
          <w:caps/>
          <w:noProof/>
          <w:snapToGrid w:val="0"/>
          <w:u w:val="single"/>
          <w:lang w:val="es-ES_tradnl"/>
        </w:rPr>
        <w:t>ESPAGNE / SPAIN / SPANIEN / ESPAÑA</w:t>
      </w:r>
    </w:p>
    <w:p w:rsidR="00C84FD3" w:rsidRPr="00C84FD3" w:rsidRDefault="00C84FD3" w:rsidP="00C84FD3">
      <w:pPr>
        <w:keepLines/>
        <w:spacing w:before="60" w:after="60"/>
        <w:jc w:val="left"/>
        <w:rPr>
          <w:noProof/>
          <w:snapToGrid w:val="0"/>
          <w:lang w:val="es-ES_tradnl"/>
        </w:rPr>
      </w:pPr>
      <w:r w:rsidRPr="00C84FD3">
        <w:rPr>
          <w:noProof/>
          <w:snapToGrid w:val="0"/>
          <w:lang w:val="es-ES"/>
        </w:rPr>
        <w:t xml:space="preserve">Nuria URQUÍA FERNÁNDEZ (Sra.), Jefe de Área de registro de variedades, Oficina Española de Variedades Vegetales (OEVV), Ministerio de Agricultura, Pesca y Alimentación (MAPA), Madrid </w:t>
      </w:r>
      <w:r w:rsidRPr="00C84FD3">
        <w:rPr>
          <w:noProof/>
          <w:snapToGrid w:val="0"/>
          <w:lang w:val="es-ES"/>
        </w:rPr>
        <w:br/>
        <w:t>(e-mail: nurquia@mapa.es)</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lastRenderedPageBreak/>
        <w:t>ESTONIE / ESTONIA / ESTLAND / ESTONIA</w:t>
      </w:r>
    </w:p>
    <w:p w:rsidR="00C84FD3" w:rsidRPr="00C84FD3" w:rsidRDefault="00C84FD3" w:rsidP="00C84FD3">
      <w:pPr>
        <w:keepLines/>
        <w:spacing w:before="60" w:after="60"/>
        <w:jc w:val="left"/>
        <w:rPr>
          <w:noProof/>
          <w:snapToGrid w:val="0"/>
        </w:rPr>
      </w:pPr>
      <w:r w:rsidRPr="00C84FD3">
        <w:rPr>
          <w:noProof/>
          <w:snapToGrid w:val="0"/>
        </w:rPr>
        <w:t xml:space="preserve">Kristiina DIGRYTE (Ms.), Adviser, Plant Health Department, Tallinn </w:t>
      </w:r>
      <w:r w:rsidRPr="00C84FD3">
        <w:rPr>
          <w:noProof/>
          <w:snapToGrid w:val="0"/>
        </w:rPr>
        <w:br/>
        <w:t>(e-mail: kristiina.digryte@agri.ee)</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 xml:space="preserve">ÉTATS-UNIS D'AMÉRIQUE / UNITED STATES OF AMERICA / VEREINIGTE STAATEN VON AMERIKA / </w:t>
      </w:r>
      <w:r w:rsidRPr="00C84FD3">
        <w:rPr>
          <w:caps/>
          <w:noProof/>
          <w:snapToGrid w:val="0"/>
          <w:u w:val="single"/>
        </w:rPr>
        <w:br/>
        <w:t>ESTADOS UNIDOS DE AMÉRICA</w:t>
      </w:r>
    </w:p>
    <w:p w:rsidR="00C84FD3" w:rsidRPr="00C84FD3" w:rsidRDefault="00C84FD3" w:rsidP="00C84FD3">
      <w:pPr>
        <w:keepLines/>
        <w:spacing w:before="60" w:after="60"/>
        <w:jc w:val="left"/>
        <w:rPr>
          <w:noProof/>
          <w:snapToGrid w:val="0"/>
        </w:rPr>
      </w:pPr>
      <w:r w:rsidRPr="00C84FD3">
        <w:rPr>
          <w:noProof/>
          <w:snapToGrid w:val="0"/>
        </w:rPr>
        <w:t xml:space="preserve">Elaine WU (Ms.), Senior Counsel, Office of Policy and International Affairs, United States Patent and Trademark Office, United States Department of Commerce, Alexandria </w:t>
      </w:r>
      <w:r w:rsidRPr="00C84FD3">
        <w:rPr>
          <w:noProof/>
          <w:snapToGrid w:val="0"/>
        </w:rPr>
        <w:br/>
        <w:t>(e-mail: elaine.wu@uspto.gov)</w:t>
      </w:r>
    </w:p>
    <w:p w:rsidR="00C84FD3" w:rsidRPr="00C84FD3" w:rsidRDefault="00C84FD3" w:rsidP="00C84FD3">
      <w:pPr>
        <w:keepLines/>
        <w:spacing w:before="60" w:after="60"/>
        <w:jc w:val="left"/>
        <w:rPr>
          <w:noProof/>
          <w:snapToGrid w:val="0"/>
        </w:rPr>
      </w:pPr>
      <w:r w:rsidRPr="00C84FD3">
        <w:rPr>
          <w:noProof/>
          <w:snapToGrid w:val="0"/>
        </w:rPr>
        <w:t xml:space="preserve">Ruihong GUO (Ms.), Deputy Administrator, AMS, Science &amp; Technology Program, United States Department of Agriculture (USDA), Washington D.C. </w:t>
      </w:r>
      <w:r w:rsidRPr="00C84FD3">
        <w:rPr>
          <w:noProof/>
          <w:snapToGrid w:val="0"/>
        </w:rPr>
        <w:br/>
        <w:t>(e-mail: ruihong.guo@ams.usda.gov)</w:t>
      </w:r>
    </w:p>
    <w:p w:rsidR="00C84FD3" w:rsidRPr="00C84FD3" w:rsidRDefault="00C84FD3" w:rsidP="00C84FD3">
      <w:pPr>
        <w:keepLines/>
        <w:spacing w:before="60" w:after="60"/>
        <w:jc w:val="left"/>
        <w:rPr>
          <w:noProof/>
          <w:snapToGrid w:val="0"/>
        </w:rPr>
      </w:pPr>
      <w:r w:rsidRPr="00C84FD3">
        <w:rPr>
          <w:noProof/>
          <w:snapToGrid w:val="0"/>
        </w:rPr>
        <w:t xml:space="preserve">Brian IKENBERRY (Mr.), Plant Variety Protection Examiner, Plant Variety Protection Office, United States Department of Agriculture (USDA), Washington D.C. </w:t>
      </w:r>
      <w:r w:rsidRPr="00C84FD3">
        <w:rPr>
          <w:noProof/>
          <w:snapToGrid w:val="0"/>
        </w:rPr>
        <w:br/>
        <w:t>(e-mail: brian.ikenberry@usda.gov)</w:t>
      </w:r>
    </w:p>
    <w:p w:rsidR="00C84FD3" w:rsidRPr="00C84FD3" w:rsidRDefault="00C84FD3" w:rsidP="00C84FD3">
      <w:pPr>
        <w:keepLines/>
        <w:spacing w:before="60" w:after="60"/>
        <w:jc w:val="left"/>
        <w:rPr>
          <w:noProof/>
          <w:snapToGrid w:val="0"/>
        </w:rPr>
      </w:pPr>
      <w:r w:rsidRPr="00C84FD3">
        <w:rPr>
          <w:noProof/>
          <w:snapToGrid w:val="0"/>
        </w:rPr>
        <w:t xml:space="preserve">Yasmine Nicole FULENA (Ms.), Intellectual Property Adviser, Permanent Mission, Chambésy </w:t>
      </w:r>
      <w:r w:rsidRPr="00C84FD3">
        <w:rPr>
          <w:noProof/>
          <w:snapToGrid w:val="0"/>
        </w:rPr>
        <w:br/>
        <w:t>(e-mail: fulenayn@state.gov)</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 xml:space="preserve">FÉDÉRATION DE RUSSIE / RUSSIAN FEDERATION / RUSSISCHE FÖDERATION / </w:t>
      </w:r>
      <w:r w:rsidRPr="00C84FD3">
        <w:rPr>
          <w:caps/>
          <w:noProof/>
          <w:snapToGrid w:val="0"/>
          <w:u w:val="single"/>
        </w:rPr>
        <w:br/>
        <w:t>FEDERACIÓN DE RUSIA</w:t>
      </w:r>
    </w:p>
    <w:p w:rsidR="00C84FD3" w:rsidRPr="00C84FD3" w:rsidRDefault="00C84FD3" w:rsidP="00C84FD3">
      <w:pPr>
        <w:keepLines/>
        <w:spacing w:before="60" w:after="60"/>
        <w:jc w:val="left"/>
        <w:rPr>
          <w:noProof/>
          <w:snapToGrid w:val="0"/>
        </w:rPr>
      </w:pPr>
      <w:r w:rsidRPr="00C84FD3">
        <w:rPr>
          <w:noProof/>
          <w:snapToGrid w:val="0"/>
        </w:rPr>
        <w:t xml:space="preserve">Aleksey VAGIN (Mr.), Head, Department of Methodology and International Cooperation, State Commission of the Russian Federation for Selection Achievements Test and Protection, Moscow </w:t>
      </w:r>
      <w:r w:rsidRPr="00C84FD3">
        <w:rPr>
          <w:noProof/>
          <w:snapToGrid w:val="0"/>
        </w:rPr>
        <w:br/>
        <w:t>(e-mail: alexsky@yandex.ru)</w:t>
      </w:r>
    </w:p>
    <w:p w:rsidR="00C84FD3" w:rsidRPr="00C84FD3" w:rsidRDefault="00C84FD3" w:rsidP="00C84FD3">
      <w:pPr>
        <w:keepLines/>
        <w:spacing w:before="60" w:after="60"/>
        <w:jc w:val="left"/>
        <w:rPr>
          <w:noProof/>
          <w:snapToGrid w:val="0"/>
        </w:rPr>
      </w:pPr>
      <w:r w:rsidRPr="00C84FD3">
        <w:rPr>
          <w:noProof/>
          <w:snapToGrid w:val="0"/>
        </w:rPr>
        <w:t xml:space="preserve">Antonina TRETINNIKOVA (Ms.), Deputy Head, Methodology and International Cooperation Department, State Commission of the Russian Federation for Selection Achievements Test and Protection, Moscow </w:t>
      </w:r>
      <w:r w:rsidRPr="00C84FD3">
        <w:rPr>
          <w:noProof/>
          <w:snapToGrid w:val="0"/>
        </w:rPr>
        <w:br/>
        <w:t xml:space="preserve">(e-mail: tretinnikova@mail.ru) </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FINLANDE / FINLAND / FINNLAND / FINLANDIA</w:t>
      </w:r>
    </w:p>
    <w:p w:rsidR="00C84FD3" w:rsidRPr="00C84FD3" w:rsidRDefault="00C84FD3" w:rsidP="00C84FD3">
      <w:pPr>
        <w:keepLines/>
        <w:spacing w:before="60" w:after="60"/>
        <w:jc w:val="left"/>
        <w:rPr>
          <w:noProof/>
          <w:snapToGrid w:val="0"/>
        </w:rPr>
      </w:pPr>
      <w:r w:rsidRPr="00C84FD3">
        <w:rPr>
          <w:noProof/>
          <w:snapToGrid w:val="0"/>
        </w:rPr>
        <w:t xml:space="preserve">Tarja Päivikki HIETARANTA (Ms.), Senior Officer, Seed Certification, Finnish Food Authority, Loimaa </w:t>
      </w:r>
      <w:r w:rsidRPr="00C84FD3">
        <w:rPr>
          <w:noProof/>
          <w:snapToGrid w:val="0"/>
        </w:rPr>
        <w:br/>
        <w:t>(e-mail: tarja.hietaranta@evira.fi)</w:t>
      </w:r>
    </w:p>
    <w:p w:rsidR="00C84FD3" w:rsidRPr="00C84FD3" w:rsidRDefault="00C84FD3" w:rsidP="00C84FD3">
      <w:pPr>
        <w:keepLines/>
        <w:spacing w:before="60" w:after="60"/>
        <w:jc w:val="left"/>
        <w:rPr>
          <w:noProof/>
          <w:snapToGrid w:val="0"/>
          <w:lang w:val="de-DE"/>
        </w:rPr>
      </w:pPr>
      <w:r w:rsidRPr="00C84FD3">
        <w:rPr>
          <w:noProof/>
          <w:snapToGrid w:val="0"/>
          <w:lang w:val="de-DE"/>
        </w:rPr>
        <w:t xml:space="preserve">Kati LASSI (Ms.), Senior Specialist, Helsinki </w:t>
      </w:r>
      <w:r w:rsidRPr="00C84FD3">
        <w:rPr>
          <w:noProof/>
          <w:snapToGrid w:val="0"/>
          <w:lang w:val="de-DE"/>
        </w:rPr>
        <w:br/>
        <w:t>(e-mail: kati.lassi@mmm.fi)</w:t>
      </w:r>
    </w:p>
    <w:p w:rsidR="00C84FD3" w:rsidRPr="00C84FD3" w:rsidRDefault="00C84FD3" w:rsidP="00C84FD3">
      <w:pPr>
        <w:keepNext/>
        <w:keepLines/>
        <w:spacing w:before="180" w:after="120"/>
        <w:jc w:val="left"/>
        <w:rPr>
          <w:caps/>
          <w:noProof/>
          <w:snapToGrid w:val="0"/>
          <w:u w:val="single"/>
          <w:lang w:val="de-DE"/>
        </w:rPr>
      </w:pPr>
      <w:r w:rsidRPr="00C84FD3">
        <w:rPr>
          <w:caps/>
          <w:noProof/>
          <w:snapToGrid w:val="0"/>
          <w:u w:val="single"/>
          <w:lang w:val="de-DE"/>
        </w:rPr>
        <w:t>FRANCE / France / FRANKREICH / FRANCIA</w:t>
      </w:r>
    </w:p>
    <w:p w:rsidR="00C84FD3" w:rsidRPr="00C84FD3" w:rsidRDefault="00C84FD3" w:rsidP="00C84FD3">
      <w:pPr>
        <w:keepLines/>
        <w:spacing w:before="60" w:after="60"/>
        <w:jc w:val="left"/>
        <w:rPr>
          <w:noProof/>
          <w:snapToGrid w:val="0"/>
          <w:lang w:val="fr-CH"/>
        </w:rPr>
      </w:pPr>
      <w:r w:rsidRPr="00C84FD3">
        <w:rPr>
          <w:noProof/>
          <w:snapToGrid w:val="0"/>
          <w:lang w:val="fr-CH"/>
        </w:rPr>
        <w:t xml:space="preserve">Yvane MERESSE (Mme), Responsable INOV, Groupe d'Étude et de Contrôle des Variétés et des Semences (GEVES), Beaucouzé </w:t>
      </w:r>
      <w:r w:rsidRPr="00C84FD3">
        <w:rPr>
          <w:noProof/>
          <w:snapToGrid w:val="0"/>
          <w:lang w:val="fr-CH"/>
        </w:rPr>
        <w:br/>
        <w:t>(e-mail: yvane.meresse@geves.fr)</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HONGRIE / HUNGARY / UNGARN / HUNGRÍA</w:t>
      </w:r>
    </w:p>
    <w:p w:rsidR="00C84FD3" w:rsidRPr="00C84FD3" w:rsidRDefault="00C84FD3" w:rsidP="00C84FD3">
      <w:pPr>
        <w:keepLines/>
        <w:spacing w:before="60" w:after="60"/>
        <w:jc w:val="left"/>
        <w:rPr>
          <w:noProof/>
          <w:snapToGrid w:val="0"/>
        </w:rPr>
      </w:pPr>
      <w:r w:rsidRPr="00C84FD3">
        <w:rPr>
          <w:noProof/>
          <w:snapToGrid w:val="0"/>
        </w:rPr>
        <w:t xml:space="preserve">Dóra GYETVAINÉ VIRÁG (Ms.), Vice President for Legal Affairs, Hungarian Intellectual Property Office, Budapest </w:t>
      </w:r>
      <w:r w:rsidRPr="00C84FD3">
        <w:rPr>
          <w:noProof/>
          <w:snapToGrid w:val="0"/>
        </w:rPr>
        <w:br/>
        <w:t>(e-mail: dora.virag@hipo.gov.hu)</w:t>
      </w:r>
    </w:p>
    <w:p w:rsidR="00C84FD3" w:rsidRPr="00C84FD3" w:rsidRDefault="00C84FD3" w:rsidP="00C84FD3">
      <w:pPr>
        <w:keepLines/>
        <w:spacing w:before="60" w:after="60"/>
        <w:jc w:val="left"/>
        <w:rPr>
          <w:noProof/>
          <w:snapToGrid w:val="0"/>
        </w:rPr>
      </w:pPr>
      <w:r w:rsidRPr="00C84FD3">
        <w:rPr>
          <w:noProof/>
          <w:snapToGrid w:val="0"/>
        </w:rPr>
        <w:t xml:space="preserve">Katalin MIKLÓ (Ms.), Head, Patent Department, Hungarian Intellectual Property Office, Budapest </w:t>
      </w:r>
      <w:r w:rsidRPr="00C84FD3">
        <w:rPr>
          <w:noProof/>
          <w:snapToGrid w:val="0"/>
        </w:rPr>
        <w:br/>
        <w:t>(e-mail: katalin.miklo@hipo.gov.hu)</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ISRAEL/ ISRAEL / ISRAEL / ISRAEL</w:t>
      </w:r>
    </w:p>
    <w:p w:rsidR="00C84FD3" w:rsidRPr="00C84FD3" w:rsidRDefault="00C84FD3" w:rsidP="00C84FD3">
      <w:pPr>
        <w:keepLines/>
        <w:spacing w:before="60" w:after="60"/>
        <w:jc w:val="left"/>
        <w:rPr>
          <w:noProof/>
          <w:snapToGrid w:val="0"/>
          <w:highlight w:val="yellow"/>
        </w:rPr>
      </w:pPr>
      <w:r w:rsidRPr="00C84FD3">
        <w:rPr>
          <w:noProof/>
          <w:snapToGrid w:val="0"/>
          <w:spacing w:val="-2"/>
        </w:rPr>
        <w:t>Moran HACOHEN-YAVIN (Ms.), PBR Registar, Ministry of Agriculture and Rural Development, Beit</w:t>
      </w:r>
      <w:r w:rsidRPr="00C84FD3">
        <w:rPr>
          <w:noProof/>
          <w:snapToGrid w:val="0"/>
          <w:spacing w:val="-2"/>
        </w:rPr>
        <w:noBreakHyphen/>
        <w:t>Dagan</w:t>
      </w:r>
      <w:r w:rsidRPr="00C84FD3">
        <w:rPr>
          <w:noProof/>
          <w:snapToGrid w:val="0"/>
          <w:spacing w:val="-2"/>
        </w:rPr>
        <w:br/>
      </w:r>
      <w:r w:rsidRPr="00C84FD3">
        <w:rPr>
          <w:noProof/>
          <w:snapToGrid w:val="0"/>
        </w:rPr>
        <w:t>(e-mail: morany@moag.gov.il)</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JAPON / JAPAN / JAPAN / JAPÓN</w:t>
      </w:r>
    </w:p>
    <w:p w:rsidR="00C84FD3" w:rsidRPr="00C84FD3" w:rsidRDefault="00C84FD3" w:rsidP="00C84FD3">
      <w:pPr>
        <w:keepLines/>
        <w:spacing w:before="60" w:after="60"/>
        <w:jc w:val="left"/>
        <w:rPr>
          <w:noProof/>
          <w:snapToGrid w:val="0"/>
        </w:rPr>
      </w:pPr>
      <w:r w:rsidRPr="00C84FD3">
        <w:rPr>
          <w:noProof/>
          <w:snapToGrid w:val="0"/>
        </w:rPr>
        <w:t xml:space="preserve">Atsuhiro MENO (Mr.), Senior Policy Advisor, Intellectual Property Division, Food Industry Affairs Bureau, Ministry of Agriculture, Forestry and Fisheries (MAFF), Tokyo </w:t>
      </w:r>
      <w:r w:rsidRPr="00C84FD3">
        <w:rPr>
          <w:noProof/>
          <w:snapToGrid w:val="0"/>
        </w:rPr>
        <w:br/>
        <w:t>(e-mail: atsuhiro_meno150@maff.go.jp)</w:t>
      </w:r>
    </w:p>
    <w:p w:rsidR="00C84FD3" w:rsidRPr="00C84FD3" w:rsidRDefault="00C84FD3" w:rsidP="00C84FD3">
      <w:pPr>
        <w:keepLines/>
        <w:spacing w:before="60" w:after="60"/>
        <w:jc w:val="left"/>
        <w:rPr>
          <w:noProof/>
          <w:snapToGrid w:val="0"/>
        </w:rPr>
      </w:pPr>
      <w:r w:rsidRPr="00C84FD3">
        <w:rPr>
          <w:noProof/>
          <w:snapToGrid w:val="0"/>
        </w:rPr>
        <w:t xml:space="preserve">Manabu SUZUKI (Mr.), Deputy Director for International Affairs, Intellectual Property Division, Food Industry Affairs Bureau, Ministry of Agriculture, Forestry and Fisheries (MAFF), Tokyo </w:t>
      </w:r>
      <w:r w:rsidRPr="00C84FD3">
        <w:rPr>
          <w:noProof/>
          <w:snapToGrid w:val="0"/>
        </w:rPr>
        <w:br/>
        <w:t>(e-mail: manabu_suzuki410@maff.go.jp)</w:t>
      </w:r>
    </w:p>
    <w:p w:rsidR="00C84FD3" w:rsidRPr="00C84FD3" w:rsidRDefault="00C84FD3" w:rsidP="00C84FD3">
      <w:pPr>
        <w:keepLines/>
        <w:spacing w:before="60" w:after="60"/>
        <w:jc w:val="left"/>
        <w:rPr>
          <w:noProof/>
          <w:snapToGrid w:val="0"/>
        </w:rPr>
      </w:pPr>
      <w:r w:rsidRPr="00C84FD3">
        <w:rPr>
          <w:noProof/>
          <w:snapToGrid w:val="0"/>
        </w:rPr>
        <w:lastRenderedPageBreak/>
        <w:t xml:space="preserve">Manabu OSAKI (Mr.), Senior Examiner, Plant Variety Protection Office, Intellectual Property Division, Food Industry Affairs Bureau, Ministry of Agriculture, Forestry and Fisheries (MAFF), Tokyo </w:t>
      </w:r>
      <w:r w:rsidRPr="00C84FD3">
        <w:rPr>
          <w:noProof/>
          <w:snapToGrid w:val="0"/>
        </w:rPr>
        <w:br/>
        <w:t>(e-mail: manabu_osaki190@maff.go.jp)</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KENYA / Kenya / KENIA / KENYA</w:t>
      </w:r>
    </w:p>
    <w:p w:rsidR="00C84FD3" w:rsidRPr="00C84FD3" w:rsidRDefault="00C84FD3" w:rsidP="00C84FD3">
      <w:pPr>
        <w:keepLines/>
        <w:spacing w:before="60" w:after="60"/>
        <w:jc w:val="left"/>
        <w:rPr>
          <w:noProof/>
          <w:snapToGrid w:val="0"/>
        </w:rPr>
      </w:pPr>
      <w:r w:rsidRPr="00C84FD3">
        <w:rPr>
          <w:noProof/>
          <w:snapToGrid w:val="0"/>
        </w:rPr>
        <w:t xml:space="preserve">George Ombaso MOGAKA (Mr.), Corporation Secretary and Head of Legal Affairs, Kenya Plant Health Inspectorate Service (KEPHIS), Nairobi </w:t>
      </w:r>
      <w:r w:rsidRPr="00C84FD3">
        <w:rPr>
          <w:noProof/>
          <w:snapToGrid w:val="0"/>
        </w:rPr>
        <w:br/>
        <w:t>(e-mail: gmogaka@kephis.org)</w:t>
      </w:r>
    </w:p>
    <w:p w:rsidR="00C84FD3" w:rsidRPr="00C84FD3" w:rsidRDefault="00C84FD3" w:rsidP="00C84FD3">
      <w:pPr>
        <w:keepLines/>
        <w:spacing w:before="60" w:after="60"/>
        <w:jc w:val="left"/>
        <w:rPr>
          <w:noProof/>
          <w:snapToGrid w:val="0"/>
        </w:rPr>
      </w:pPr>
      <w:r w:rsidRPr="00C84FD3">
        <w:rPr>
          <w:noProof/>
          <w:snapToGrid w:val="0"/>
        </w:rPr>
        <w:t xml:space="preserve">Gentrix Nasimiyu JUMA (Ms.), Chief Plant Examiner, Kenya Plant Health Inspectorate Service (KEPHIS), Nairobi </w:t>
      </w:r>
      <w:r w:rsidRPr="00C84FD3">
        <w:rPr>
          <w:noProof/>
          <w:snapToGrid w:val="0"/>
        </w:rPr>
        <w:br/>
        <w:t>(e-mail: gjuma@kephis.org)</w:t>
      </w:r>
    </w:p>
    <w:p w:rsidR="00C84FD3" w:rsidRPr="00C84FD3" w:rsidRDefault="00C84FD3" w:rsidP="00C84FD3">
      <w:pPr>
        <w:keepNext/>
        <w:keepLines/>
        <w:spacing w:before="180" w:after="120"/>
        <w:jc w:val="left"/>
        <w:rPr>
          <w:caps/>
          <w:noProof/>
          <w:snapToGrid w:val="0"/>
          <w:u w:val="single"/>
          <w:lang w:val="fr-CH"/>
        </w:rPr>
      </w:pPr>
      <w:r w:rsidRPr="00C84FD3">
        <w:rPr>
          <w:caps/>
          <w:noProof/>
          <w:snapToGrid w:val="0"/>
          <w:u w:val="single"/>
          <w:lang w:val="fr-CH"/>
        </w:rPr>
        <w:t>MAROC / MOROCCO / MAROKKO / MARRUECOS</w:t>
      </w:r>
    </w:p>
    <w:p w:rsidR="00C84FD3" w:rsidRPr="00C84FD3" w:rsidRDefault="00C84FD3" w:rsidP="00C84FD3">
      <w:pPr>
        <w:keepLines/>
        <w:spacing w:before="60" w:after="60"/>
        <w:jc w:val="left"/>
        <w:rPr>
          <w:noProof/>
          <w:snapToGrid w:val="0"/>
          <w:lang w:val="fr-CH"/>
        </w:rPr>
      </w:pPr>
      <w:r w:rsidRPr="00C84FD3">
        <w:rPr>
          <w:noProof/>
          <w:snapToGrid w:val="0"/>
          <w:lang w:val="fr-CH"/>
        </w:rPr>
        <w:t xml:space="preserve">Zoubida TAOUSSI (Mme), Chargée de la protection des obtentions végétales, Office National de Sécurité de Produits Alimentaires, Rabat  </w:t>
      </w:r>
      <w:r w:rsidRPr="00C84FD3">
        <w:rPr>
          <w:noProof/>
          <w:snapToGrid w:val="0"/>
          <w:lang w:val="fr-CH"/>
        </w:rPr>
        <w:br/>
        <w:t xml:space="preserve">(e-mail: ztaoussi67@gmail.com) </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NORVÈGE / NORWAY / NORWEGEN / NORUEGA</w:t>
      </w:r>
    </w:p>
    <w:p w:rsidR="00C84FD3" w:rsidRPr="00C84FD3" w:rsidRDefault="00C84FD3" w:rsidP="00C84FD3">
      <w:pPr>
        <w:keepLines/>
        <w:spacing w:before="60" w:after="60"/>
        <w:jc w:val="left"/>
        <w:rPr>
          <w:noProof/>
          <w:snapToGrid w:val="0"/>
        </w:rPr>
      </w:pPr>
      <w:r w:rsidRPr="00C84FD3">
        <w:rPr>
          <w:noProof/>
          <w:snapToGrid w:val="0"/>
        </w:rPr>
        <w:t xml:space="preserve">Pia BORG (Ms.), Senior Advisor, Norwegian Food Safety Authority, Brumunddal </w:t>
      </w:r>
      <w:r w:rsidRPr="00C84FD3">
        <w:rPr>
          <w:noProof/>
          <w:snapToGrid w:val="0"/>
        </w:rPr>
        <w:br/>
        <w:t>(e-mail: pia.borg@mattilsynet.no)</w:t>
      </w:r>
    </w:p>
    <w:p w:rsidR="00C84FD3" w:rsidRPr="00C84FD3" w:rsidRDefault="00C84FD3" w:rsidP="00C84FD3">
      <w:pPr>
        <w:keepLines/>
        <w:spacing w:before="60" w:after="60"/>
        <w:jc w:val="left"/>
        <w:rPr>
          <w:noProof/>
          <w:snapToGrid w:val="0"/>
        </w:rPr>
      </w:pPr>
      <w:r w:rsidRPr="00C84FD3">
        <w:rPr>
          <w:noProof/>
          <w:snapToGrid w:val="0"/>
        </w:rPr>
        <w:t xml:space="preserve">Terje ROYNEBERG (Mr.), Senior Officer, Ministry of Agriculture and Food, Oslo </w:t>
      </w:r>
      <w:r w:rsidRPr="00C84FD3">
        <w:rPr>
          <w:noProof/>
          <w:snapToGrid w:val="0"/>
        </w:rPr>
        <w:br/>
        <w:t>(e-mail: Terje.Royneberg@lmd.dep.no)</w:t>
      </w:r>
    </w:p>
    <w:p w:rsidR="00C84FD3" w:rsidRPr="00C84FD3" w:rsidRDefault="00C84FD3" w:rsidP="00C84FD3">
      <w:pPr>
        <w:keepLines/>
        <w:spacing w:before="60" w:after="60"/>
        <w:jc w:val="left"/>
        <w:rPr>
          <w:noProof/>
          <w:snapToGrid w:val="0"/>
        </w:rPr>
      </w:pPr>
      <w:r w:rsidRPr="00C84FD3">
        <w:rPr>
          <w:noProof/>
          <w:snapToGrid w:val="0"/>
        </w:rPr>
        <w:t xml:space="preserve">Elin Cecilie RANUM (Ms.), Advisor, Oslo </w:t>
      </w:r>
      <w:r w:rsidRPr="00C84FD3">
        <w:rPr>
          <w:noProof/>
          <w:snapToGrid w:val="0"/>
        </w:rPr>
        <w:br/>
        <w:t>(e-mail: elin@utviklingsfondet.no)</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NOUVELLE-ZÉLANDE / NEW ZEALAND / NEUSEELAND / NUEVA ZELANDIA</w:t>
      </w:r>
    </w:p>
    <w:p w:rsidR="00C84FD3" w:rsidRPr="00C84FD3" w:rsidRDefault="00C84FD3" w:rsidP="00C84FD3">
      <w:pPr>
        <w:keepLines/>
        <w:spacing w:before="60" w:after="60"/>
        <w:jc w:val="left"/>
        <w:rPr>
          <w:noProof/>
          <w:snapToGrid w:val="0"/>
        </w:rPr>
      </w:pPr>
      <w:r w:rsidRPr="00C84FD3">
        <w:rPr>
          <w:noProof/>
          <w:snapToGrid w:val="0"/>
        </w:rPr>
        <w:t xml:space="preserve">Christopher J. BARNABY (Mr.), PVP Manager / Assistant Commissioner, Plant Variety Rights Office, Intellectual Property Office of New Zealand, Ministry of Business, Innovation and Employment, Christchurch </w:t>
      </w:r>
      <w:r w:rsidRPr="00C84FD3">
        <w:rPr>
          <w:noProof/>
          <w:snapToGrid w:val="0"/>
        </w:rPr>
        <w:br/>
        <w:t>(e-mail: Chris.Barnaby@pvr.govt.nz)</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OMAN / OMAN / OMAN / OMÁN</w:t>
      </w:r>
    </w:p>
    <w:p w:rsidR="00C84FD3" w:rsidRPr="00C84FD3" w:rsidRDefault="00C84FD3" w:rsidP="00C84FD3">
      <w:pPr>
        <w:keepLines/>
        <w:spacing w:before="60" w:after="60"/>
        <w:jc w:val="left"/>
        <w:rPr>
          <w:noProof/>
          <w:snapToGrid w:val="0"/>
        </w:rPr>
      </w:pPr>
      <w:r w:rsidRPr="00C84FD3">
        <w:rPr>
          <w:noProof/>
          <w:snapToGrid w:val="0"/>
        </w:rPr>
        <w:t xml:space="preserve">Mohammed AL-BALUSHI (Mr.), First Secretary, Permanent Mission, Chambésy </w:t>
      </w:r>
      <w:r w:rsidRPr="00C84FD3">
        <w:rPr>
          <w:noProof/>
          <w:snapToGrid w:val="0"/>
        </w:rPr>
        <w:br/>
        <w:t>(e-mail: oman_wto@bluewin.ch)</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 xml:space="preserve">ORGANISATION AFRICAINE DE LA PROPRIÉTÉ INTELLECTUELLE / </w:t>
      </w:r>
      <w:r w:rsidRPr="00C84FD3">
        <w:rPr>
          <w:caps/>
          <w:noProof/>
          <w:snapToGrid w:val="0"/>
          <w:u w:val="single"/>
        </w:rPr>
        <w:br/>
        <w:t xml:space="preserve">AFRICAN INTELLECTUAL PROPERTY ORGANIZATION / </w:t>
      </w:r>
      <w:r w:rsidRPr="00C84FD3">
        <w:rPr>
          <w:caps/>
          <w:noProof/>
          <w:snapToGrid w:val="0"/>
          <w:u w:val="single"/>
        </w:rPr>
        <w:br/>
        <w:t xml:space="preserve">AFRIKANISCHE ORGANISATION FÜR GEISTIGES EIGENTUM / </w:t>
      </w:r>
      <w:r w:rsidRPr="00C84FD3">
        <w:rPr>
          <w:caps/>
          <w:noProof/>
          <w:snapToGrid w:val="0"/>
          <w:u w:val="single"/>
        </w:rPr>
        <w:br/>
        <w:t>ORGANIZACIÓN AFRICANA DE LA PROPIEDAD INTELECTUAL</w:t>
      </w:r>
    </w:p>
    <w:p w:rsidR="00C84FD3" w:rsidRPr="00C84FD3" w:rsidRDefault="00C84FD3" w:rsidP="00C84FD3">
      <w:pPr>
        <w:keepLines/>
        <w:spacing w:before="60" w:after="60"/>
        <w:jc w:val="left"/>
        <w:rPr>
          <w:noProof/>
          <w:snapToGrid w:val="0"/>
          <w:lang w:val="fr-CH"/>
        </w:rPr>
      </w:pPr>
      <w:r w:rsidRPr="00C84FD3">
        <w:rPr>
          <w:noProof/>
          <w:snapToGrid w:val="0"/>
          <w:lang w:val="fr-CH"/>
        </w:rPr>
        <w:t xml:space="preserve">Vladimir MEZUI (M.), Examinateur des Brevets, chargé des obtentions végétales, Organisation africaine de la propriété intellectuelle (OAPI), Yaoundé </w:t>
      </w:r>
      <w:r w:rsidRPr="00C84FD3">
        <w:rPr>
          <w:noProof/>
          <w:snapToGrid w:val="0"/>
          <w:lang w:val="fr-CH"/>
        </w:rPr>
        <w:br/>
        <w:t>(e-mail: vladimir.mezui@oapi.int)</w:t>
      </w:r>
    </w:p>
    <w:p w:rsidR="00C84FD3" w:rsidRPr="00C84FD3" w:rsidRDefault="00C84FD3" w:rsidP="00C84FD3">
      <w:pPr>
        <w:keepNext/>
        <w:keepLines/>
        <w:spacing w:before="180" w:after="120"/>
        <w:jc w:val="left"/>
        <w:rPr>
          <w:caps/>
          <w:noProof/>
          <w:snapToGrid w:val="0"/>
          <w:u w:val="single"/>
          <w:lang w:val="es-ES"/>
        </w:rPr>
      </w:pPr>
      <w:r w:rsidRPr="00C84FD3">
        <w:rPr>
          <w:caps/>
          <w:noProof/>
          <w:snapToGrid w:val="0"/>
          <w:u w:val="single"/>
          <w:lang w:val="es-ES"/>
        </w:rPr>
        <w:t>Paraguay / Paraguay / Paraguay / Paraguay</w:t>
      </w:r>
    </w:p>
    <w:p w:rsidR="00C84FD3" w:rsidRPr="00C84FD3" w:rsidRDefault="00C84FD3" w:rsidP="00C84FD3">
      <w:pPr>
        <w:keepLines/>
        <w:spacing w:before="60" w:after="60"/>
        <w:jc w:val="left"/>
        <w:rPr>
          <w:noProof/>
          <w:snapToGrid w:val="0"/>
          <w:lang w:val="es-ES"/>
        </w:rPr>
      </w:pPr>
      <w:r w:rsidRPr="00C84FD3">
        <w:rPr>
          <w:noProof/>
          <w:snapToGrid w:val="0"/>
          <w:lang w:val="es-ES"/>
        </w:rPr>
        <w:t xml:space="preserve">Jadiyi Concepcion TORALES SALINAS (Sra.), Directora, Dirección de Semillas (DISE), Servicio Nacional de Calidad y Sanidad Vegetal y de Semillas (SENAVE), San Lorenzo </w:t>
      </w:r>
      <w:r w:rsidRPr="00C84FD3">
        <w:rPr>
          <w:noProof/>
          <w:snapToGrid w:val="0"/>
          <w:lang w:val="es-ES"/>
        </w:rPr>
        <w:br/>
        <w:t>(e-mail: jadiyi.torales@senave.gov.py)</w:t>
      </w:r>
    </w:p>
    <w:p w:rsidR="00C84FD3" w:rsidRPr="00C84FD3" w:rsidRDefault="00C84FD3" w:rsidP="00C84FD3">
      <w:pPr>
        <w:keepLines/>
        <w:spacing w:before="60" w:after="60"/>
        <w:jc w:val="left"/>
        <w:rPr>
          <w:noProof/>
          <w:snapToGrid w:val="0"/>
          <w:lang w:val="es-ES"/>
        </w:rPr>
      </w:pPr>
      <w:r w:rsidRPr="00C84FD3">
        <w:rPr>
          <w:noProof/>
          <w:snapToGrid w:val="0"/>
          <w:lang w:val="es-ES"/>
        </w:rPr>
        <w:t>Dahiana María OVEJERO MALDONADO (Sra.), Jefe, Departamento de Protección y Uso de variedades, Direccion de Semillas, Servicio Nacional de Calidad y Sanidad Vegetal y de Semillas (SENAVE), San Lorenzo</w:t>
      </w:r>
      <w:r w:rsidRPr="00C84FD3">
        <w:rPr>
          <w:noProof/>
          <w:snapToGrid w:val="0"/>
          <w:lang w:val="es-ES"/>
        </w:rPr>
        <w:br/>
        <w:t>(e-mail: dahiana.ovejero@senave.gov.py)</w:t>
      </w:r>
    </w:p>
    <w:p w:rsidR="00C84FD3" w:rsidRPr="00C84FD3" w:rsidRDefault="00C84FD3" w:rsidP="00C84FD3">
      <w:pPr>
        <w:keepLines/>
        <w:spacing w:before="60" w:after="60"/>
        <w:jc w:val="left"/>
        <w:rPr>
          <w:noProof/>
          <w:snapToGrid w:val="0"/>
          <w:lang w:val="es-ES"/>
        </w:rPr>
      </w:pPr>
      <w:r w:rsidRPr="00C84FD3">
        <w:rPr>
          <w:noProof/>
          <w:snapToGrid w:val="0"/>
          <w:lang w:val="es-ES"/>
        </w:rPr>
        <w:t>Manuel GUANES NICOLI (Mr.), Directorate of Legal Advice, Servicio Nacional de Sanidad y Calidad Vegetal y Semillas, San Lorenzo</w:t>
      </w:r>
      <w:r w:rsidRPr="00C84FD3">
        <w:rPr>
          <w:noProof/>
          <w:snapToGrid w:val="0"/>
          <w:lang w:val="es-ES"/>
        </w:rPr>
        <w:br/>
        <w:t>(e-mail: manuel.guanes@senave.gov.py)</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PAYS-BAS / NETHERLANDS / NIEDERLANDE / PAÍSES BAJOS</w:t>
      </w:r>
    </w:p>
    <w:p w:rsidR="00C84FD3" w:rsidRPr="00C84FD3" w:rsidRDefault="00C84FD3" w:rsidP="00C84FD3">
      <w:pPr>
        <w:keepLines/>
        <w:spacing w:before="60" w:after="60"/>
        <w:jc w:val="left"/>
        <w:rPr>
          <w:noProof/>
          <w:snapToGrid w:val="0"/>
        </w:rPr>
      </w:pPr>
      <w:r w:rsidRPr="00C84FD3">
        <w:rPr>
          <w:noProof/>
          <w:snapToGrid w:val="0"/>
        </w:rPr>
        <w:t xml:space="preserve">Marien VALSTAR (Mr.), Senior Policy Officer, Seeds and Plant Propagation Material, Ministry of Economic Affairs, DG AGRO &amp; NATURE, The Hague </w:t>
      </w:r>
      <w:r w:rsidRPr="00C84FD3">
        <w:rPr>
          <w:noProof/>
          <w:snapToGrid w:val="0"/>
        </w:rPr>
        <w:br/>
        <w:t xml:space="preserve">(e-mail: m.valstar@minlnv.nl) </w:t>
      </w:r>
    </w:p>
    <w:p w:rsidR="00C84FD3" w:rsidRPr="00C84FD3" w:rsidRDefault="00C84FD3" w:rsidP="00C84FD3">
      <w:pPr>
        <w:keepLines/>
        <w:spacing w:before="60" w:after="60"/>
        <w:jc w:val="left"/>
        <w:rPr>
          <w:noProof/>
          <w:snapToGrid w:val="0"/>
        </w:rPr>
      </w:pPr>
      <w:r w:rsidRPr="00C84FD3">
        <w:rPr>
          <w:noProof/>
          <w:snapToGrid w:val="0"/>
        </w:rPr>
        <w:lastRenderedPageBreak/>
        <w:t xml:space="preserve">Kees Jan GROENEWOUD (Mr.), Secretary, Dutch Board for Plant Variety (Raad voor Plantenrassen), Naktuinbouw, Roelofarendsveen </w:t>
      </w:r>
      <w:r w:rsidRPr="00C84FD3">
        <w:rPr>
          <w:noProof/>
          <w:snapToGrid w:val="0"/>
        </w:rPr>
        <w:br/>
        <w:t>(e-mail: c.j.a.groenewoud@naktuinbouw.nl)</w:t>
      </w:r>
    </w:p>
    <w:p w:rsidR="00C84FD3" w:rsidRPr="00C84FD3" w:rsidRDefault="00C84FD3" w:rsidP="00C84FD3">
      <w:pPr>
        <w:keepLines/>
        <w:spacing w:before="60" w:after="60"/>
        <w:jc w:val="left"/>
        <w:rPr>
          <w:noProof/>
          <w:snapToGrid w:val="0"/>
        </w:rPr>
      </w:pPr>
      <w:r w:rsidRPr="00C84FD3">
        <w:rPr>
          <w:noProof/>
          <w:snapToGrid w:val="0"/>
        </w:rPr>
        <w:t xml:space="preserve">Bert SCHOLTE (Mr.), Head Department Variety Testing, Naktuinbouw NL, Roelofarendsveen </w:t>
      </w:r>
      <w:r w:rsidRPr="00C84FD3">
        <w:rPr>
          <w:noProof/>
          <w:snapToGrid w:val="0"/>
        </w:rPr>
        <w:br/>
        <w:t>(e-mail: b.scholte@naktuinbouw.nl)</w:t>
      </w:r>
    </w:p>
    <w:p w:rsidR="00C84FD3" w:rsidRPr="00C84FD3" w:rsidRDefault="00C84FD3" w:rsidP="00C84FD3">
      <w:pPr>
        <w:keepLines/>
        <w:spacing w:before="60" w:after="60"/>
        <w:jc w:val="left"/>
        <w:rPr>
          <w:noProof/>
          <w:snapToGrid w:val="0"/>
        </w:rPr>
      </w:pPr>
      <w:r w:rsidRPr="00C84FD3">
        <w:rPr>
          <w:noProof/>
          <w:snapToGrid w:val="0"/>
        </w:rPr>
        <w:t xml:space="preserve">Kees VAN ETTEKOVEN (Mr.), Senior PVP Policy Advisor, Naktuinbouw NL, Roelofarendsveen </w:t>
      </w:r>
      <w:r w:rsidRPr="00C84FD3">
        <w:rPr>
          <w:noProof/>
          <w:snapToGrid w:val="0"/>
        </w:rPr>
        <w:br/>
        <w:t>(e-mail: c.v.ettekoven@naktuinbouw.nl)</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POLOGNE / POLAND / POLEN / POLONIA</w:t>
      </w:r>
    </w:p>
    <w:p w:rsidR="00C84FD3" w:rsidRPr="00C84FD3" w:rsidRDefault="00C84FD3" w:rsidP="00C84FD3">
      <w:pPr>
        <w:keepLines/>
        <w:spacing w:before="60" w:after="60"/>
        <w:jc w:val="left"/>
        <w:rPr>
          <w:noProof/>
          <w:snapToGrid w:val="0"/>
        </w:rPr>
      </w:pPr>
      <w:r w:rsidRPr="00C84FD3">
        <w:rPr>
          <w:noProof/>
          <w:snapToGrid w:val="0"/>
        </w:rPr>
        <w:t>Edward S. GACEK (Mr.), Director General, Research Centre for Cultivar Testing (COBORU), Slupia Wielka</w:t>
      </w:r>
      <w:r w:rsidRPr="00C84FD3">
        <w:rPr>
          <w:noProof/>
          <w:snapToGrid w:val="0"/>
        </w:rPr>
        <w:br/>
        <w:t>(e-mail: e.gacek@coboru.pl)</w:t>
      </w:r>
    </w:p>
    <w:p w:rsidR="00C84FD3" w:rsidRPr="00C84FD3" w:rsidRDefault="00C84FD3" w:rsidP="00C84FD3">
      <w:pPr>
        <w:keepLines/>
        <w:spacing w:before="60" w:after="60"/>
        <w:jc w:val="left"/>
        <w:rPr>
          <w:noProof/>
          <w:snapToGrid w:val="0"/>
        </w:rPr>
      </w:pPr>
      <w:r w:rsidRPr="00C84FD3">
        <w:rPr>
          <w:noProof/>
          <w:snapToGrid w:val="0"/>
        </w:rPr>
        <w:t xml:space="preserve">Marcin BEHNKE (Mr.), Deputy Director General for Experimental Affairs, Research Centre for Cultivar Testing (COBORU), Slupia Wielka </w:t>
      </w:r>
      <w:r w:rsidRPr="00C84FD3">
        <w:rPr>
          <w:noProof/>
          <w:snapToGrid w:val="0"/>
        </w:rPr>
        <w:br/>
        <w:t>(e-mail: m.behnke@coboru.pl)</w:t>
      </w:r>
    </w:p>
    <w:p w:rsidR="00C84FD3" w:rsidRPr="00C84FD3" w:rsidRDefault="00C84FD3" w:rsidP="00C84FD3">
      <w:pPr>
        <w:keepLines/>
        <w:spacing w:before="60" w:after="60"/>
        <w:jc w:val="left"/>
        <w:rPr>
          <w:noProof/>
          <w:snapToGrid w:val="0"/>
        </w:rPr>
      </w:pPr>
      <w:r w:rsidRPr="00C84FD3">
        <w:rPr>
          <w:noProof/>
          <w:snapToGrid w:val="0"/>
        </w:rPr>
        <w:t xml:space="preserve">Małgorzata JANISZEWSKA-MICHALSKA (Ms.), Head, Legal and Human Resources Office, Research Centre for Cultivar Testing (COBORU), Slupia Wielka </w:t>
      </w:r>
      <w:r w:rsidRPr="00C84FD3">
        <w:rPr>
          <w:noProof/>
          <w:snapToGrid w:val="0"/>
        </w:rPr>
        <w:br/>
        <w:t>(e-mail: m.janiszewska@coboru.pl)</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RÉPUBLIQUE DE CORÉE / REPUBLIC OF KOREA / REPUBLIK KOREA / REPÚBLICA DE COREA</w:t>
      </w:r>
    </w:p>
    <w:p w:rsidR="00C84FD3" w:rsidRPr="00C84FD3" w:rsidRDefault="00C84FD3" w:rsidP="00C84FD3">
      <w:pPr>
        <w:keepLines/>
        <w:spacing w:before="60" w:after="60"/>
        <w:jc w:val="left"/>
        <w:rPr>
          <w:noProof/>
          <w:snapToGrid w:val="0"/>
        </w:rPr>
      </w:pPr>
      <w:r w:rsidRPr="00C84FD3">
        <w:rPr>
          <w:noProof/>
          <w:snapToGrid w:val="0"/>
        </w:rPr>
        <w:t xml:space="preserve">Keun-Jin CHOI (Mr.), Director, Korea Seed &amp; Variety Service (KSVS), Ministry of Agriculture, Food and Rural Affairs (MAF), Kangwon-do </w:t>
      </w:r>
      <w:r w:rsidRPr="00C84FD3">
        <w:rPr>
          <w:noProof/>
          <w:snapToGrid w:val="0"/>
        </w:rPr>
        <w:br/>
        <w:t>(e-mail: kjchoi1001@korea.kr)</w:t>
      </w:r>
    </w:p>
    <w:p w:rsidR="00C84FD3" w:rsidRPr="00C84FD3" w:rsidRDefault="00C84FD3" w:rsidP="00C84FD3">
      <w:pPr>
        <w:keepLines/>
        <w:spacing w:before="60" w:after="60"/>
        <w:jc w:val="left"/>
        <w:rPr>
          <w:noProof/>
          <w:snapToGrid w:val="0"/>
        </w:rPr>
      </w:pPr>
      <w:r w:rsidRPr="00C84FD3">
        <w:rPr>
          <w:noProof/>
          <w:snapToGrid w:val="0"/>
        </w:rPr>
        <w:t xml:space="preserve">Eunhee SOH (Ms.), Senior Examiner, Korea Seed and Variety Service (KSVS), Gyeonsangbok-do </w:t>
      </w:r>
      <w:r w:rsidRPr="00C84FD3">
        <w:rPr>
          <w:noProof/>
          <w:snapToGrid w:val="0"/>
        </w:rPr>
        <w:br/>
        <w:t>(e-mail: eunhee.soh@korea.kr)</w:t>
      </w:r>
    </w:p>
    <w:p w:rsidR="00C84FD3" w:rsidRPr="00C84FD3" w:rsidRDefault="00C84FD3" w:rsidP="00C84FD3">
      <w:pPr>
        <w:keepLines/>
        <w:spacing w:before="60" w:after="60"/>
        <w:jc w:val="left"/>
        <w:rPr>
          <w:noProof/>
          <w:snapToGrid w:val="0"/>
        </w:rPr>
      </w:pPr>
      <w:r w:rsidRPr="00C84FD3">
        <w:rPr>
          <w:noProof/>
          <w:snapToGrid w:val="0"/>
        </w:rPr>
        <w:t>Eun-Jung HEO (Ms.), Agricultural Researcher, Seobu Branch, Korea Seed and Variety Service (KSVS), Ministry of Agriculture, Food and Rural Affairs (MAFRA)</w:t>
      </w:r>
      <w:r w:rsidRPr="00C84FD3">
        <w:rPr>
          <w:noProof/>
          <w:snapToGrid w:val="0"/>
        </w:rPr>
        <w:br/>
        <w:t>(e-mail: heoej@korea.kr)</w:t>
      </w:r>
    </w:p>
    <w:p w:rsidR="00C84FD3" w:rsidRPr="00C84FD3" w:rsidRDefault="00C84FD3" w:rsidP="00C84FD3">
      <w:pPr>
        <w:keepNext/>
        <w:keepLines/>
        <w:spacing w:before="180" w:after="120"/>
        <w:jc w:val="left"/>
        <w:rPr>
          <w:caps/>
          <w:noProof/>
          <w:snapToGrid w:val="0"/>
          <w:u w:val="single"/>
          <w:lang w:val="pt-BR"/>
        </w:rPr>
      </w:pPr>
      <w:r w:rsidRPr="00C84FD3">
        <w:rPr>
          <w:caps/>
          <w:noProof/>
          <w:snapToGrid w:val="0"/>
          <w:u w:val="single"/>
          <w:lang w:val="pt-BR"/>
        </w:rPr>
        <w:t xml:space="preserve">RÉPUBLIQUE DE MOLDOVA / REPUBLIC OF MOLDOVA / REPUBLIK MOLDAU / </w:t>
      </w:r>
      <w:r w:rsidRPr="00C84FD3">
        <w:rPr>
          <w:caps/>
          <w:noProof/>
          <w:snapToGrid w:val="0"/>
          <w:u w:val="single"/>
          <w:lang w:val="pt-BR"/>
        </w:rPr>
        <w:br/>
        <w:t xml:space="preserve">REPÚBLICA DE MOLDOVA </w:t>
      </w:r>
    </w:p>
    <w:p w:rsidR="00C84FD3" w:rsidRPr="00C84FD3" w:rsidRDefault="00C84FD3" w:rsidP="00C84FD3">
      <w:pPr>
        <w:keepLines/>
        <w:spacing w:before="60" w:after="60"/>
        <w:jc w:val="left"/>
        <w:rPr>
          <w:noProof/>
          <w:snapToGrid w:val="0"/>
        </w:rPr>
      </w:pPr>
      <w:r w:rsidRPr="00C84FD3">
        <w:rPr>
          <w:noProof/>
          <w:snapToGrid w:val="0"/>
        </w:rPr>
        <w:t xml:space="preserve">Mihail MACHIDON (Mr.), Chairman, State Commission for Crops Variety Testing  (SCCVT), Chisinau  </w:t>
      </w:r>
      <w:r w:rsidRPr="00C84FD3">
        <w:rPr>
          <w:noProof/>
          <w:snapToGrid w:val="0"/>
        </w:rPr>
        <w:br/>
        <w:t xml:space="preserve">(e-mail: info@cstsp.md) </w:t>
      </w:r>
    </w:p>
    <w:p w:rsidR="00C84FD3" w:rsidRPr="00C84FD3" w:rsidRDefault="00C84FD3" w:rsidP="00C84FD3">
      <w:pPr>
        <w:keepLines/>
        <w:spacing w:before="60" w:after="60"/>
        <w:jc w:val="left"/>
        <w:rPr>
          <w:noProof/>
          <w:snapToGrid w:val="0"/>
        </w:rPr>
      </w:pPr>
      <w:r w:rsidRPr="00C84FD3">
        <w:rPr>
          <w:noProof/>
          <w:snapToGrid w:val="0"/>
        </w:rPr>
        <w:t xml:space="preserve">Ala GUSAN (Ms.), Deputy Head, Patents Division, Inventions and Plant Varieties Department, State Agency on Intellectual Property of the Republic of Moldova (AGEPI), Chisinau  </w:t>
      </w:r>
      <w:r w:rsidRPr="00C84FD3">
        <w:rPr>
          <w:noProof/>
          <w:snapToGrid w:val="0"/>
        </w:rPr>
        <w:br/>
        <w:t xml:space="preserve">(e-mail: ala.gusan@agepi.gov.md) </w:t>
      </w:r>
    </w:p>
    <w:p w:rsidR="00C84FD3" w:rsidRPr="00C84FD3" w:rsidRDefault="00C84FD3" w:rsidP="00C84FD3">
      <w:pPr>
        <w:keepNext/>
        <w:keepLines/>
        <w:spacing w:before="180" w:after="120"/>
        <w:jc w:val="left"/>
        <w:rPr>
          <w:caps/>
          <w:noProof/>
          <w:snapToGrid w:val="0"/>
          <w:u w:val="single"/>
          <w:lang w:val="es-ES"/>
        </w:rPr>
      </w:pPr>
      <w:r w:rsidRPr="00C84FD3">
        <w:rPr>
          <w:caps/>
          <w:noProof/>
          <w:snapToGrid w:val="0"/>
          <w:u w:val="single"/>
          <w:lang w:val="es-ES"/>
        </w:rPr>
        <w:t xml:space="preserve">RÉPUBLIQUE Dominicaine / dominican REPUBLIC / dominikanische REPUBLIK / </w:t>
      </w:r>
      <w:r w:rsidRPr="00C84FD3">
        <w:rPr>
          <w:caps/>
          <w:noProof/>
          <w:snapToGrid w:val="0"/>
          <w:u w:val="single"/>
          <w:lang w:val="es-ES"/>
        </w:rPr>
        <w:br/>
        <w:t>REPÚBLICA Dominicana</w:t>
      </w:r>
    </w:p>
    <w:p w:rsidR="00C84FD3" w:rsidRPr="00C84FD3" w:rsidRDefault="00C84FD3" w:rsidP="00C84FD3">
      <w:pPr>
        <w:keepLines/>
        <w:spacing w:before="60" w:after="60"/>
        <w:jc w:val="left"/>
        <w:rPr>
          <w:noProof/>
          <w:snapToGrid w:val="0"/>
          <w:lang w:val="es-ES"/>
        </w:rPr>
      </w:pPr>
      <w:r w:rsidRPr="00C84FD3">
        <w:rPr>
          <w:noProof/>
          <w:snapToGrid w:val="0"/>
          <w:lang w:val="es-ES"/>
        </w:rPr>
        <w:t xml:space="preserve">Maria Ayalivis GARCIA MEDRANO (Sra.), Directora, Oficina de Registros de Variedades y Proteccion de los Derechos de Obtentor (Orevado), Santo Domingo </w:t>
      </w:r>
      <w:r w:rsidRPr="00C84FD3">
        <w:rPr>
          <w:noProof/>
          <w:snapToGrid w:val="0"/>
          <w:lang w:val="es-ES"/>
        </w:rPr>
        <w:br/>
        <w:t>(e-mail: mgarcia@orevado.gob.do)</w:t>
      </w:r>
    </w:p>
    <w:p w:rsidR="00C84FD3" w:rsidRPr="00C84FD3" w:rsidRDefault="00C84FD3" w:rsidP="00C84FD3">
      <w:pPr>
        <w:keepNext/>
        <w:keepLines/>
        <w:spacing w:before="180" w:after="120"/>
        <w:jc w:val="left"/>
        <w:rPr>
          <w:caps/>
          <w:noProof/>
          <w:snapToGrid w:val="0"/>
          <w:u w:val="single"/>
          <w:lang w:val="es-ES"/>
        </w:rPr>
      </w:pPr>
      <w:r w:rsidRPr="00C84FD3">
        <w:rPr>
          <w:caps/>
          <w:noProof/>
          <w:snapToGrid w:val="0"/>
          <w:u w:val="single"/>
          <w:lang w:val="es-ES"/>
        </w:rPr>
        <w:t>RÉPUBLIQUE TCHÈQUE / CZECH REPUBLIC / TSCHECHISCHE REPUBLIK / REPÚBLICA CHECA</w:t>
      </w:r>
    </w:p>
    <w:p w:rsidR="00C84FD3" w:rsidRPr="00C84FD3" w:rsidRDefault="00C84FD3" w:rsidP="00C84FD3">
      <w:pPr>
        <w:keepLines/>
        <w:spacing w:before="60" w:after="60"/>
        <w:jc w:val="left"/>
        <w:rPr>
          <w:noProof/>
          <w:snapToGrid w:val="0"/>
        </w:rPr>
      </w:pPr>
      <w:r w:rsidRPr="00C84FD3">
        <w:rPr>
          <w:noProof/>
          <w:snapToGrid w:val="0"/>
        </w:rPr>
        <w:t xml:space="preserve">Daniel JUREČKA (Mr.), Director General, Central Institute for Supervising and Testing in Agriculture (ÚKZÚZ), Brno </w:t>
      </w:r>
      <w:r w:rsidRPr="00C84FD3">
        <w:rPr>
          <w:noProof/>
          <w:snapToGrid w:val="0"/>
        </w:rPr>
        <w:br/>
        <w:t>(e-mail: daniel.jurecka@ukzuz.cz)</w:t>
      </w:r>
    </w:p>
    <w:p w:rsidR="00C84FD3" w:rsidRPr="00C84FD3" w:rsidRDefault="00C84FD3" w:rsidP="00C84FD3">
      <w:pPr>
        <w:keepNext/>
        <w:keepLines/>
        <w:spacing w:before="180" w:after="120"/>
        <w:jc w:val="left"/>
        <w:rPr>
          <w:caps/>
          <w:noProof/>
          <w:snapToGrid w:val="0"/>
          <w:u w:val="single"/>
          <w:lang w:val="es-ES"/>
        </w:rPr>
      </w:pPr>
      <w:r w:rsidRPr="00C84FD3">
        <w:rPr>
          <w:caps/>
          <w:noProof/>
          <w:snapToGrid w:val="0"/>
          <w:u w:val="single"/>
          <w:lang w:val="es-ES"/>
        </w:rPr>
        <w:t xml:space="preserve">RÉPUBLIQUE-UNIE DE TANZANIE / UNITED REPUBLIC OF TANZANIA / </w:t>
      </w:r>
      <w:r w:rsidRPr="00C84FD3">
        <w:rPr>
          <w:caps/>
          <w:noProof/>
          <w:snapToGrid w:val="0"/>
          <w:u w:val="single"/>
          <w:lang w:val="es-ES"/>
        </w:rPr>
        <w:br/>
        <w:t>VEREINIGTE REPUBLIK TANSANIA / REPÚBLICA UNIDA DE TANZANÍA</w:t>
      </w:r>
    </w:p>
    <w:p w:rsidR="00C84FD3" w:rsidRPr="00C84FD3" w:rsidRDefault="00C84FD3" w:rsidP="00C84FD3">
      <w:pPr>
        <w:keepLines/>
        <w:spacing w:before="60" w:after="60"/>
        <w:jc w:val="left"/>
        <w:rPr>
          <w:noProof/>
          <w:snapToGrid w:val="0"/>
        </w:rPr>
      </w:pPr>
      <w:r w:rsidRPr="00C84FD3">
        <w:rPr>
          <w:noProof/>
          <w:snapToGrid w:val="0"/>
        </w:rPr>
        <w:t xml:space="preserve">Patrick NGWEDIAGI (Mr.), Director General, Tanzania Official Seed Certification Institute (TOSCI), Morogoro </w:t>
      </w:r>
      <w:r w:rsidRPr="00C84FD3">
        <w:rPr>
          <w:noProof/>
          <w:snapToGrid w:val="0"/>
        </w:rPr>
        <w:br/>
        <w:t xml:space="preserve">(e-mail: ngwedi@yahoo.com) </w:t>
      </w:r>
    </w:p>
    <w:p w:rsidR="00C84FD3" w:rsidRPr="00C84FD3" w:rsidRDefault="00C84FD3" w:rsidP="00C84FD3">
      <w:pPr>
        <w:keepLines/>
        <w:spacing w:before="60" w:after="60"/>
        <w:jc w:val="left"/>
        <w:rPr>
          <w:noProof/>
          <w:snapToGrid w:val="0"/>
        </w:rPr>
      </w:pPr>
      <w:r w:rsidRPr="00C84FD3">
        <w:rPr>
          <w:noProof/>
          <w:snapToGrid w:val="0"/>
        </w:rPr>
        <w:t xml:space="preserve">Twalib Mustafa NJOHOLE (Mr.), Registrar of Plant Breeders' Rights, Plant Breeders Rights' Office, Ministry of Agriculture (MoA), Dodoma </w:t>
      </w:r>
      <w:r w:rsidRPr="00C84FD3">
        <w:rPr>
          <w:noProof/>
          <w:snapToGrid w:val="0"/>
        </w:rPr>
        <w:br/>
        <w:t>(e-mail: twalib.njohole@kilimo.go.tz)</w:t>
      </w:r>
    </w:p>
    <w:p w:rsidR="00C84FD3" w:rsidRPr="00C84FD3" w:rsidRDefault="00C84FD3" w:rsidP="00C84FD3">
      <w:pPr>
        <w:keepLines/>
        <w:spacing w:before="60" w:after="60"/>
        <w:jc w:val="left"/>
        <w:rPr>
          <w:noProof/>
          <w:snapToGrid w:val="0"/>
        </w:rPr>
      </w:pPr>
      <w:r w:rsidRPr="00C84FD3">
        <w:rPr>
          <w:noProof/>
          <w:snapToGrid w:val="0"/>
        </w:rPr>
        <w:lastRenderedPageBreak/>
        <w:t xml:space="preserve">Asia Filfil THANI (Ms.), Registrar of Plant Breeders' Rights Zanzibar, Ministry of Agriculture and Natural Resources, Zanzibar </w:t>
      </w:r>
      <w:r w:rsidRPr="00C84FD3">
        <w:rPr>
          <w:noProof/>
          <w:snapToGrid w:val="0"/>
        </w:rPr>
        <w:br/>
        <w:t>(e-mail: asiathani@yahoo.com)</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ROUMANIE / ROMANIA / RUMÄNIEN / RUMANIA</w:t>
      </w:r>
    </w:p>
    <w:p w:rsidR="00C84FD3" w:rsidRPr="00C84FD3" w:rsidRDefault="00C84FD3" w:rsidP="00C84FD3">
      <w:pPr>
        <w:keepLines/>
        <w:spacing w:before="60" w:after="60"/>
        <w:jc w:val="left"/>
        <w:rPr>
          <w:noProof/>
          <w:snapToGrid w:val="0"/>
        </w:rPr>
      </w:pPr>
      <w:r w:rsidRPr="00C84FD3">
        <w:rPr>
          <w:noProof/>
          <w:snapToGrid w:val="0"/>
        </w:rPr>
        <w:t xml:space="preserve">Mihaela-Rodica CIORA (Ms.), Counsellor, State Institute for Variety Testing and Registration (ISTIS), Bucarest </w:t>
      </w:r>
      <w:r w:rsidRPr="00C84FD3">
        <w:rPr>
          <w:noProof/>
          <w:snapToGrid w:val="0"/>
        </w:rPr>
        <w:br/>
        <w:t>(e-mail: mihaela_ciora@istis.ro)</w:t>
      </w:r>
    </w:p>
    <w:p w:rsidR="00C84FD3" w:rsidRPr="00C84FD3" w:rsidRDefault="00C84FD3" w:rsidP="00C84FD3">
      <w:pPr>
        <w:keepLines/>
        <w:spacing w:before="60" w:after="60"/>
        <w:jc w:val="left"/>
        <w:rPr>
          <w:noProof/>
          <w:snapToGrid w:val="0"/>
        </w:rPr>
      </w:pPr>
      <w:r w:rsidRPr="00C84FD3">
        <w:rPr>
          <w:noProof/>
          <w:snapToGrid w:val="0"/>
        </w:rPr>
        <w:t>Teodor Dan ENESCU (Mr.), Counsellor, State Institute for Variety Testing and Registration (ISTIS), Bucarest</w:t>
      </w:r>
      <w:r w:rsidRPr="00C84FD3">
        <w:rPr>
          <w:noProof/>
          <w:snapToGrid w:val="0"/>
        </w:rPr>
        <w:br/>
        <w:t>(e-mail: teonscu@yahoo.com)</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ROYAUME-UNI / UNITED KINGDOM / VEREINIGTES KÖNIGREICH / REINO UNIDO</w:t>
      </w:r>
    </w:p>
    <w:p w:rsidR="00C84FD3" w:rsidRPr="00C84FD3" w:rsidRDefault="00C84FD3" w:rsidP="00C84FD3">
      <w:pPr>
        <w:keepLines/>
        <w:spacing w:before="60" w:after="60"/>
        <w:jc w:val="left"/>
        <w:rPr>
          <w:noProof/>
          <w:snapToGrid w:val="0"/>
        </w:rPr>
      </w:pPr>
      <w:r w:rsidRPr="00C84FD3">
        <w:rPr>
          <w:noProof/>
          <w:snapToGrid w:val="0"/>
        </w:rPr>
        <w:t xml:space="preserve">Andrew MITCHELL (Mr.), Policy Team Leader, Department for Environment, Food and Rural Affairs (DEFRA), Cambridge </w:t>
      </w:r>
      <w:r w:rsidRPr="00C84FD3">
        <w:rPr>
          <w:noProof/>
          <w:snapToGrid w:val="0"/>
        </w:rPr>
        <w:br/>
        <w:t>(e-mail: andy.mitchell@defra.gov.uk)</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SERBIE / SERBIA / SERBIEN / SERBIA</w:t>
      </w:r>
    </w:p>
    <w:p w:rsidR="00C84FD3" w:rsidRPr="00C84FD3" w:rsidRDefault="00C84FD3" w:rsidP="00C84FD3">
      <w:pPr>
        <w:keepLines/>
        <w:spacing w:before="60" w:after="60"/>
        <w:jc w:val="left"/>
        <w:rPr>
          <w:noProof/>
          <w:snapToGrid w:val="0"/>
        </w:rPr>
      </w:pPr>
      <w:r w:rsidRPr="00C84FD3">
        <w:rPr>
          <w:noProof/>
          <w:snapToGrid w:val="0"/>
        </w:rPr>
        <w:t xml:space="preserve">Gordana LONCAR (Ms.), Senior Adviser for Plant Variety protection, Plant Protection Directorate, Group for Plant Variety Protection and Biosafety, Ministry of Agriculture and Environmental protection, Belgrade </w:t>
      </w:r>
      <w:r w:rsidRPr="00C84FD3">
        <w:rPr>
          <w:noProof/>
          <w:snapToGrid w:val="0"/>
        </w:rPr>
        <w:br/>
        <w:t>(e-mail: gordana.loncar@minpolj.gov.rs)</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SLOVAQUIE / SLOVAKIA / SLOWAKEI / ESLOVAQUIA</w:t>
      </w:r>
    </w:p>
    <w:p w:rsidR="00C84FD3" w:rsidRPr="00C84FD3" w:rsidRDefault="00C84FD3" w:rsidP="00C84FD3">
      <w:pPr>
        <w:keepLines/>
        <w:spacing w:before="60" w:after="60"/>
        <w:jc w:val="left"/>
        <w:rPr>
          <w:noProof/>
          <w:snapToGrid w:val="0"/>
        </w:rPr>
      </w:pPr>
      <w:r w:rsidRPr="00C84FD3">
        <w:rPr>
          <w:noProof/>
          <w:snapToGrid w:val="0"/>
        </w:rPr>
        <w:t xml:space="preserve">Bronislava BÁTOROVÁ (Ms.), National Coordinator for the Cooperation of the Slovak Republic with UPOV/ Senior Officer, Department of Variety Testing, Central Controlling and Testing Institute in Agriculture (ÚKSÚP), Nitra  </w:t>
      </w:r>
      <w:r w:rsidRPr="00C84FD3">
        <w:rPr>
          <w:noProof/>
          <w:snapToGrid w:val="0"/>
        </w:rPr>
        <w:br/>
        <w:t xml:space="preserve">(e-mail: bronislava.batorova@uksup.sk) </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SUÈDE / SWEDEN / SCHWEDEN / SUECIA</w:t>
      </w:r>
    </w:p>
    <w:p w:rsidR="00C84FD3" w:rsidRPr="00C84FD3" w:rsidRDefault="00C84FD3" w:rsidP="00C84FD3">
      <w:pPr>
        <w:keepLines/>
        <w:spacing w:before="60" w:after="60"/>
        <w:jc w:val="left"/>
        <w:rPr>
          <w:noProof/>
          <w:snapToGrid w:val="0"/>
        </w:rPr>
      </w:pPr>
      <w:r w:rsidRPr="00C84FD3">
        <w:rPr>
          <w:noProof/>
          <w:snapToGrid w:val="0"/>
        </w:rPr>
        <w:t xml:space="preserve">Magnus FRANZÉN (Mr.), Deputy Head, Plant and Control Department, Swedish Board of Agriculture, Jönköping </w:t>
      </w:r>
      <w:r w:rsidRPr="00C84FD3">
        <w:rPr>
          <w:noProof/>
          <w:snapToGrid w:val="0"/>
        </w:rPr>
        <w:br/>
        <w:t>(e-mail: magnus.franzen@jordbruksverket.se)</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SUISSE / SWITZERLAND / SCHWEIZ / SUIZA</w:t>
      </w:r>
    </w:p>
    <w:p w:rsidR="00C84FD3" w:rsidRPr="00C84FD3" w:rsidRDefault="00C84FD3" w:rsidP="00C84FD3">
      <w:pPr>
        <w:keepLines/>
        <w:spacing w:before="60" w:after="60"/>
        <w:jc w:val="left"/>
        <w:rPr>
          <w:noProof/>
          <w:snapToGrid w:val="0"/>
        </w:rPr>
      </w:pPr>
      <w:r w:rsidRPr="00C84FD3">
        <w:rPr>
          <w:noProof/>
          <w:snapToGrid w:val="0"/>
        </w:rPr>
        <w:t xml:space="preserve">Manuela BRAND (Ms.), Plant Variety Rights Office, Plant Health and Varieties, Office fédéral de l'agriculture (OFAG), Bern  </w:t>
      </w:r>
      <w:r w:rsidRPr="00C84FD3">
        <w:rPr>
          <w:noProof/>
          <w:snapToGrid w:val="0"/>
        </w:rPr>
        <w:br/>
        <w:t xml:space="preserve">(e-mail: manuela.brand@blw.admin.ch) </w:t>
      </w:r>
    </w:p>
    <w:p w:rsidR="00C84FD3" w:rsidRPr="00C84FD3" w:rsidRDefault="00C84FD3" w:rsidP="00C84FD3">
      <w:pPr>
        <w:keepLines/>
        <w:spacing w:before="60" w:after="60"/>
        <w:jc w:val="left"/>
        <w:rPr>
          <w:noProof/>
          <w:snapToGrid w:val="0"/>
          <w:lang w:val="de-DE"/>
        </w:rPr>
      </w:pPr>
      <w:r w:rsidRPr="00C84FD3">
        <w:rPr>
          <w:noProof/>
          <w:snapToGrid w:val="0"/>
          <w:lang w:val="de-DE"/>
        </w:rPr>
        <w:t xml:space="preserve">Eva TSCHARLAND (Frau), Juristin, Fachbereich Recht und Verfahren, Office fédéral de l'agriculture (OFAG), Bern </w:t>
      </w:r>
      <w:r w:rsidRPr="00C84FD3">
        <w:rPr>
          <w:noProof/>
          <w:snapToGrid w:val="0"/>
          <w:lang w:val="de-DE"/>
        </w:rPr>
        <w:br/>
        <w:t>(e-mail: eva.tscharland@blw.admin.ch)</w:t>
      </w:r>
    </w:p>
    <w:p w:rsidR="00C84FD3" w:rsidRPr="00C84FD3" w:rsidRDefault="00C84FD3" w:rsidP="00C84FD3">
      <w:pPr>
        <w:keepNext/>
        <w:keepLines/>
        <w:spacing w:before="180" w:after="120"/>
        <w:jc w:val="left"/>
        <w:rPr>
          <w:caps/>
          <w:noProof/>
          <w:snapToGrid w:val="0"/>
          <w:u w:val="single"/>
          <w:lang w:val="fr-CH"/>
        </w:rPr>
      </w:pPr>
      <w:r w:rsidRPr="00C84FD3">
        <w:rPr>
          <w:caps/>
          <w:noProof/>
          <w:snapToGrid w:val="0"/>
          <w:u w:val="single"/>
          <w:lang w:val="fr-CH"/>
        </w:rPr>
        <w:t>TUNISIE / TUNISIA / TUNESIEN / TÚNEZ</w:t>
      </w:r>
    </w:p>
    <w:p w:rsidR="00C84FD3" w:rsidRPr="00C84FD3" w:rsidRDefault="00C84FD3" w:rsidP="00C84FD3">
      <w:pPr>
        <w:keepLines/>
        <w:spacing w:before="60" w:after="60"/>
        <w:jc w:val="left"/>
        <w:rPr>
          <w:noProof/>
          <w:snapToGrid w:val="0"/>
          <w:lang w:val="fr-CH"/>
        </w:rPr>
      </w:pPr>
      <w:r w:rsidRPr="00C84FD3">
        <w:rPr>
          <w:noProof/>
          <w:snapToGrid w:val="0"/>
          <w:lang w:val="fr-CH"/>
        </w:rPr>
        <w:t xml:space="preserve">Omar BRAHMI (Mr.), Chef, Service d'évaluation, d'homologation et de protection des obtentions végétales et des relations extérieures, Direction générale de la protection et du contrôle de la qualité des produits agricoles, Ministère de l'Agriculture, des Ressources Hydrauliques et de la Pêche, Tunis </w:t>
      </w:r>
      <w:r w:rsidRPr="00C84FD3">
        <w:rPr>
          <w:noProof/>
          <w:snapToGrid w:val="0"/>
          <w:lang w:val="fr-CH"/>
        </w:rPr>
        <w:br/>
        <w:t>(e-mail: bo.dgpcqpa@iresa.agrinet.tn)</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TURQUIE / TURKEY / TÜRKEI / TURQUÍA</w:t>
      </w:r>
    </w:p>
    <w:p w:rsidR="00C84FD3" w:rsidRPr="00C84FD3" w:rsidRDefault="00C84FD3" w:rsidP="00C84FD3">
      <w:pPr>
        <w:keepLines/>
        <w:spacing w:before="60" w:after="60"/>
        <w:jc w:val="left"/>
        <w:rPr>
          <w:noProof/>
          <w:snapToGrid w:val="0"/>
        </w:rPr>
      </w:pPr>
      <w:r w:rsidRPr="00C84FD3">
        <w:rPr>
          <w:noProof/>
          <w:snapToGrid w:val="0"/>
        </w:rPr>
        <w:t xml:space="preserve">Suat YILMAZ (Mr.), Deputy General Director, General Directorate of Plant Production, Ministry of Agriculture and Forestry, Ankara </w:t>
      </w:r>
    </w:p>
    <w:p w:rsidR="00C84FD3" w:rsidRPr="00C84FD3" w:rsidRDefault="00C84FD3" w:rsidP="00C84FD3">
      <w:pPr>
        <w:keepLines/>
        <w:spacing w:before="60" w:after="60"/>
        <w:jc w:val="left"/>
        <w:rPr>
          <w:noProof/>
          <w:snapToGrid w:val="0"/>
        </w:rPr>
      </w:pPr>
      <w:r w:rsidRPr="00C84FD3">
        <w:rPr>
          <w:noProof/>
          <w:snapToGrid w:val="0"/>
        </w:rPr>
        <w:t xml:space="preserve">Mehmet CAKMAK (Mr.), PBR Expert, Seed Department, General Directorate of Plant Production, Ministry of Agriculture and Forestry, Ankara </w:t>
      </w:r>
      <w:r w:rsidRPr="00C84FD3">
        <w:rPr>
          <w:noProof/>
          <w:snapToGrid w:val="0"/>
        </w:rPr>
        <w:br/>
        <w:t>(e-mail: mehmet.cakmak@tarim.gov.tr)</w:t>
      </w:r>
    </w:p>
    <w:p w:rsidR="00C84FD3" w:rsidRPr="00C84FD3" w:rsidRDefault="00C84FD3" w:rsidP="00C84FD3">
      <w:pPr>
        <w:keepLines/>
        <w:spacing w:before="60" w:after="60"/>
        <w:jc w:val="left"/>
        <w:rPr>
          <w:noProof/>
          <w:snapToGrid w:val="0"/>
        </w:rPr>
      </w:pPr>
      <w:r w:rsidRPr="00C84FD3">
        <w:rPr>
          <w:noProof/>
          <w:snapToGrid w:val="0"/>
        </w:rPr>
        <w:t xml:space="preserve">Sezgin KARADENIZ (Mr.), Head of Seed Depatment, General Directorate of Plant Production, Ministry of Agriculture and Forestry, Ankara </w:t>
      </w:r>
      <w:r w:rsidRPr="00C84FD3">
        <w:rPr>
          <w:noProof/>
          <w:snapToGrid w:val="0"/>
        </w:rPr>
        <w:br/>
        <w:t>(e-mail: sezgin.karadeniz@tarim.gov.tr)</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lastRenderedPageBreak/>
        <w:t>UNION EUROPÉENNE / EUROPEAN UNION / EUROPÄISCHE UNION / UNIÓN EUROPEA</w:t>
      </w:r>
    </w:p>
    <w:p w:rsidR="00C84FD3" w:rsidRPr="00C84FD3" w:rsidRDefault="00C84FD3" w:rsidP="00C84FD3">
      <w:pPr>
        <w:keepLines/>
        <w:spacing w:before="60" w:after="60"/>
        <w:jc w:val="left"/>
        <w:rPr>
          <w:noProof/>
          <w:snapToGrid w:val="0"/>
        </w:rPr>
      </w:pPr>
      <w:r w:rsidRPr="00C84FD3">
        <w:rPr>
          <w:noProof/>
          <w:snapToGrid w:val="0"/>
        </w:rPr>
        <w:t xml:space="preserve">Kati LASSI (Ms.), Senior Specialist, Helsinki </w:t>
      </w:r>
      <w:r w:rsidRPr="00C84FD3">
        <w:rPr>
          <w:noProof/>
          <w:snapToGrid w:val="0"/>
        </w:rPr>
        <w:br/>
        <w:t>(e-mail: kati.lassi@mmm.fi)</w:t>
      </w:r>
    </w:p>
    <w:p w:rsidR="00C84FD3" w:rsidRPr="00C84FD3" w:rsidRDefault="00C84FD3" w:rsidP="00C84FD3">
      <w:pPr>
        <w:keepLines/>
        <w:spacing w:before="60" w:after="60"/>
        <w:jc w:val="left"/>
        <w:rPr>
          <w:noProof/>
          <w:snapToGrid w:val="0"/>
        </w:rPr>
      </w:pPr>
      <w:r w:rsidRPr="00C84FD3">
        <w:rPr>
          <w:noProof/>
          <w:snapToGrid w:val="0"/>
        </w:rPr>
        <w:t xml:space="preserve">Tarja Päivikki HIETARANTA (Ms.), Senior Officer, Seed Certification, Finnish Food Authority, Loimaa </w:t>
      </w:r>
      <w:r w:rsidRPr="00C84FD3">
        <w:rPr>
          <w:noProof/>
          <w:snapToGrid w:val="0"/>
        </w:rPr>
        <w:br/>
        <w:t>(e-mail: tarja.hietaranta@evira.fi)</w:t>
      </w:r>
    </w:p>
    <w:p w:rsidR="00C84FD3" w:rsidRPr="00C84FD3" w:rsidRDefault="00C84FD3" w:rsidP="00C84FD3">
      <w:pPr>
        <w:keepLines/>
        <w:spacing w:before="60" w:after="60"/>
        <w:jc w:val="left"/>
        <w:rPr>
          <w:noProof/>
          <w:snapToGrid w:val="0"/>
        </w:rPr>
      </w:pPr>
      <w:r w:rsidRPr="00C84FD3">
        <w:rPr>
          <w:noProof/>
          <w:snapToGrid w:val="0"/>
        </w:rPr>
        <w:t xml:space="preserve">Päivi MANNERKORPI (Ms.), Team Leader - Unit G1, Plant Reproductive Material, Directorate General for Health and Food Safety (DG SANCO), European Commission, Bruxelles  </w:t>
      </w:r>
      <w:r w:rsidRPr="00C84FD3">
        <w:rPr>
          <w:noProof/>
          <w:snapToGrid w:val="0"/>
        </w:rPr>
        <w:br/>
        <w:t xml:space="preserve">(e-mail: paivi.mannerkorpi@ec.europa.eu) </w:t>
      </w:r>
    </w:p>
    <w:p w:rsidR="00C84FD3" w:rsidRPr="00C84FD3" w:rsidRDefault="00C84FD3" w:rsidP="00C84FD3">
      <w:pPr>
        <w:keepLines/>
        <w:spacing w:before="60" w:after="60"/>
        <w:jc w:val="left"/>
        <w:rPr>
          <w:noProof/>
          <w:snapToGrid w:val="0"/>
        </w:rPr>
      </w:pPr>
      <w:r w:rsidRPr="00C84FD3">
        <w:rPr>
          <w:noProof/>
          <w:snapToGrid w:val="0"/>
        </w:rPr>
        <w:t xml:space="preserve">Martin EKVAD (Mr.), President, Community Plant Variety Office (CPVO), Angers </w:t>
      </w:r>
      <w:r w:rsidRPr="00C84FD3">
        <w:rPr>
          <w:noProof/>
          <w:snapToGrid w:val="0"/>
        </w:rPr>
        <w:br/>
        <w:t>(e-mail: ekvad@cpvo.europa.eu)</w:t>
      </w:r>
    </w:p>
    <w:p w:rsidR="00C84FD3" w:rsidRPr="00C84FD3" w:rsidRDefault="00C84FD3" w:rsidP="00C84FD3">
      <w:pPr>
        <w:keepLines/>
        <w:spacing w:before="60" w:after="60"/>
        <w:jc w:val="left"/>
        <w:rPr>
          <w:noProof/>
          <w:snapToGrid w:val="0"/>
        </w:rPr>
      </w:pPr>
      <w:r w:rsidRPr="00C84FD3">
        <w:rPr>
          <w:noProof/>
          <w:snapToGrid w:val="0"/>
        </w:rPr>
        <w:t xml:space="preserve">Francesco MATTINA (Mr.), Vice-President, Community Plant Variety Office (CPVO), Angers </w:t>
      </w:r>
      <w:r w:rsidRPr="00C84FD3">
        <w:rPr>
          <w:noProof/>
          <w:snapToGrid w:val="0"/>
        </w:rPr>
        <w:br/>
        <w:t>(e-mail: mattina@cpvo.europa.eu)</w:t>
      </w:r>
    </w:p>
    <w:p w:rsidR="00C84FD3" w:rsidRPr="00C84FD3" w:rsidRDefault="00C84FD3" w:rsidP="00C84FD3">
      <w:pPr>
        <w:keepLines/>
        <w:spacing w:before="60" w:after="60"/>
        <w:jc w:val="left"/>
        <w:rPr>
          <w:noProof/>
          <w:snapToGrid w:val="0"/>
        </w:rPr>
      </w:pPr>
      <w:r w:rsidRPr="00C84FD3">
        <w:rPr>
          <w:noProof/>
          <w:snapToGrid w:val="0"/>
        </w:rPr>
        <w:t xml:space="preserve">Dirk THEOBALD (Mr.), Senior Advisor, Community Plant Variety Office (CPVO), Angers </w:t>
      </w:r>
      <w:r w:rsidRPr="00C84FD3">
        <w:rPr>
          <w:noProof/>
          <w:snapToGrid w:val="0"/>
        </w:rPr>
        <w:br/>
        <w:t xml:space="preserve">(e-mail: theobald@cpvo.europa.eu) </w:t>
      </w:r>
    </w:p>
    <w:p w:rsidR="00C84FD3" w:rsidRPr="00C84FD3" w:rsidRDefault="00C84FD3" w:rsidP="00C84FD3">
      <w:pPr>
        <w:keepNext/>
        <w:spacing w:before="480" w:after="120"/>
        <w:jc w:val="center"/>
        <w:rPr>
          <w:caps/>
          <w:snapToGrid w:val="0"/>
          <w:u w:val="single"/>
          <w:lang w:val="de-DE"/>
        </w:rPr>
      </w:pPr>
      <w:r w:rsidRPr="00C84FD3">
        <w:rPr>
          <w:caps/>
          <w:snapToGrid w:val="0"/>
          <w:u w:val="single"/>
          <w:lang w:val="de-DE"/>
        </w:rPr>
        <w:t>II. OBSERVATEURS / OBSERVERS / BEOBACHTER / OBSERVADORES</w:t>
      </w:r>
    </w:p>
    <w:p w:rsidR="00C84FD3" w:rsidRPr="00C84FD3" w:rsidRDefault="00C84FD3" w:rsidP="00C84FD3">
      <w:pPr>
        <w:keepNext/>
        <w:keepLines/>
        <w:spacing w:before="180" w:after="120"/>
        <w:jc w:val="left"/>
        <w:rPr>
          <w:caps/>
          <w:noProof/>
          <w:snapToGrid w:val="0"/>
          <w:u w:val="single"/>
          <w:lang w:val="de-DE"/>
        </w:rPr>
      </w:pPr>
      <w:r w:rsidRPr="00C84FD3">
        <w:rPr>
          <w:caps/>
          <w:noProof/>
          <w:snapToGrid w:val="0"/>
          <w:u w:val="single"/>
          <w:lang w:val="de-DE"/>
        </w:rPr>
        <w:t>KAZAKHSTAN / KAZAKHSTAN / KASACHSTAN / KAZAJSTÁN</w:t>
      </w:r>
    </w:p>
    <w:p w:rsidR="00C84FD3" w:rsidRPr="00C84FD3" w:rsidRDefault="00C84FD3" w:rsidP="00C84FD3">
      <w:pPr>
        <w:keepLines/>
        <w:spacing w:before="60" w:after="60"/>
        <w:jc w:val="left"/>
        <w:rPr>
          <w:noProof/>
          <w:snapToGrid w:val="0"/>
        </w:rPr>
      </w:pPr>
      <w:r w:rsidRPr="00C84FD3">
        <w:rPr>
          <w:noProof/>
          <w:snapToGrid w:val="0"/>
        </w:rPr>
        <w:t xml:space="preserve">Talgat AZHGALIYEV (Mr.), Chairman, State Commission for Variety Testing of Crops, Astana </w:t>
      </w:r>
      <w:r w:rsidRPr="00C84FD3">
        <w:rPr>
          <w:noProof/>
          <w:snapToGrid w:val="0"/>
        </w:rPr>
        <w:br/>
        <w:t>(e-mail: goskomKZ@mail.ru)</w:t>
      </w:r>
    </w:p>
    <w:p w:rsidR="00C84FD3" w:rsidRPr="00C84FD3" w:rsidRDefault="00C84FD3" w:rsidP="00C84FD3">
      <w:pPr>
        <w:keepLines/>
        <w:spacing w:before="60" w:after="60"/>
        <w:jc w:val="left"/>
        <w:rPr>
          <w:noProof/>
          <w:snapToGrid w:val="0"/>
        </w:rPr>
      </w:pPr>
      <w:r w:rsidRPr="00C84FD3">
        <w:rPr>
          <w:noProof/>
          <w:snapToGrid w:val="0"/>
        </w:rPr>
        <w:t>Zulfira BASHIROVA (Ms.), Deputy Director, Ministry of Agriculture of the Republic of Kazakhstan, Nur-Sultan</w:t>
      </w:r>
      <w:r w:rsidRPr="00C84FD3">
        <w:rPr>
          <w:noProof/>
          <w:snapToGrid w:val="0"/>
        </w:rPr>
        <w:br/>
        <w:t>(e-mail: bashirova.z@minagri.gov.kz)</w:t>
      </w:r>
    </w:p>
    <w:p w:rsidR="00C84FD3" w:rsidRPr="00C84FD3" w:rsidRDefault="00C84FD3" w:rsidP="00C84FD3">
      <w:pPr>
        <w:keepLines/>
        <w:spacing w:before="60" w:after="60"/>
        <w:jc w:val="left"/>
        <w:rPr>
          <w:noProof/>
          <w:snapToGrid w:val="0"/>
        </w:rPr>
      </w:pPr>
      <w:r w:rsidRPr="00C84FD3">
        <w:rPr>
          <w:noProof/>
          <w:snapToGrid w:val="0"/>
        </w:rPr>
        <w:t xml:space="preserve">Gulferuz Mairambekovna SEITPENBETOVA (Ms.), Specialist, State Commission for Variety Testing for Crops, Nur-Sultan </w:t>
      </w:r>
      <w:r w:rsidRPr="00C84FD3">
        <w:rPr>
          <w:noProof/>
          <w:snapToGrid w:val="0"/>
        </w:rPr>
        <w:br/>
        <w:t>(e-mail: goskomkz@mail.ru)</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MONGOLIE / MONGOLIA / MONGOLEI / MONGOLIA</w:t>
      </w:r>
    </w:p>
    <w:p w:rsidR="00C84FD3" w:rsidRPr="00C84FD3" w:rsidRDefault="00C84FD3" w:rsidP="00C84FD3">
      <w:pPr>
        <w:keepLines/>
        <w:spacing w:before="60" w:after="60"/>
        <w:jc w:val="left"/>
        <w:rPr>
          <w:noProof/>
          <w:snapToGrid w:val="0"/>
        </w:rPr>
      </w:pPr>
      <w:r w:rsidRPr="00C84FD3">
        <w:rPr>
          <w:noProof/>
          <w:snapToGrid w:val="0"/>
        </w:rPr>
        <w:t xml:space="preserve">Uranchimeg BAZARRAGCHAA (Ms.), Officer, Department of Policy and Planning, Ministry of Food, Agriculture and Light Industry, Ulaanbaatar </w:t>
      </w:r>
      <w:r w:rsidRPr="00C84FD3">
        <w:rPr>
          <w:noProof/>
          <w:snapToGrid w:val="0"/>
        </w:rPr>
        <w:br/>
        <w:t>(e-mail: bazarragchaau@yahoo.com)</w:t>
      </w:r>
    </w:p>
    <w:p w:rsidR="00C84FD3" w:rsidRPr="00C84FD3" w:rsidRDefault="00C84FD3" w:rsidP="00C84FD3">
      <w:pPr>
        <w:keepLines/>
        <w:spacing w:before="60" w:after="60"/>
        <w:jc w:val="left"/>
        <w:rPr>
          <w:noProof/>
          <w:snapToGrid w:val="0"/>
        </w:rPr>
      </w:pPr>
      <w:r w:rsidRPr="00C84FD3">
        <w:rPr>
          <w:noProof/>
          <w:snapToGrid w:val="0"/>
        </w:rPr>
        <w:t xml:space="preserve">Altantsetseg BALGAN (Ms.), National Project Manager / Legal Expert, Food and Agriculture Organization of the United Nations (FAO), Ulaanbaatar, Mongolie </w:t>
      </w:r>
      <w:r w:rsidRPr="00C84FD3">
        <w:rPr>
          <w:noProof/>
          <w:snapToGrid w:val="0"/>
        </w:rPr>
        <w:br/>
        <w:t>(e-mail: altantsetseg.balcan@fao.org)</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THAÏLANDE / THAILAND / THAILAND / TAILANDIA</w:t>
      </w:r>
    </w:p>
    <w:p w:rsidR="00C84FD3" w:rsidRPr="00C84FD3" w:rsidRDefault="00C84FD3" w:rsidP="00C84FD3">
      <w:pPr>
        <w:keepLines/>
        <w:spacing w:before="60" w:after="60"/>
        <w:jc w:val="left"/>
        <w:rPr>
          <w:noProof/>
          <w:snapToGrid w:val="0"/>
        </w:rPr>
      </w:pPr>
      <w:r w:rsidRPr="00C84FD3">
        <w:rPr>
          <w:noProof/>
          <w:snapToGrid w:val="0"/>
        </w:rPr>
        <w:t xml:space="preserve">Thidakoon SAENUDOM (Ms.), Director of the Plant Variety Protection Research Group, Plant Variety Protection Office, Ministry of Agriculture and Cooperatives, Bangkok </w:t>
      </w:r>
      <w:r w:rsidRPr="00C84FD3">
        <w:rPr>
          <w:noProof/>
          <w:snapToGrid w:val="0"/>
        </w:rPr>
        <w:br/>
        <w:t>(e-mail: thidakuns@hotmail.com)</w:t>
      </w:r>
    </w:p>
    <w:p w:rsidR="00C84FD3" w:rsidRPr="00C84FD3" w:rsidRDefault="00C84FD3" w:rsidP="00C84FD3">
      <w:pPr>
        <w:keepNext/>
        <w:spacing w:before="480" w:after="120"/>
        <w:jc w:val="center"/>
        <w:rPr>
          <w:caps/>
          <w:snapToGrid w:val="0"/>
          <w:u w:val="single"/>
        </w:rPr>
      </w:pPr>
      <w:r w:rsidRPr="00C84FD3">
        <w:rPr>
          <w:caps/>
          <w:snapToGrid w:val="0"/>
          <w:u w:val="single"/>
        </w:rPr>
        <w:t>III. ORGANISATIONS / ORGANIZATIONS / ORGANISATIONEN / ORGANIZACIONES</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 xml:space="preserve">ORGANISATION RÉGIONALE AFRICAINE DE LA PROPRIÉTÉ INTELLECTUELLE (ARIPO) / </w:t>
      </w:r>
      <w:r w:rsidRPr="00C84FD3">
        <w:rPr>
          <w:caps/>
          <w:noProof/>
          <w:snapToGrid w:val="0"/>
          <w:u w:val="single"/>
        </w:rPr>
        <w:br/>
        <w:t xml:space="preserve">AFRICAN REGIONAL INTELLECTUAL PROPERTY ORGANIZATION (ARIPO) / </w:t>
      </w:r>
      <w:r w:rsidRPr="00C84FD3">
        <w:rPr>
          <w:caps/>
          <w:noProof/>
          <w:snapToGrid w:val="0"/>
          <w:u w:val="single"/>
        </w:rPr>
        <w:br/>
        <w:t xml:space="preserve">AFRIKANISCHE REGIONALORGANISATION ZUM SCHUTZ GEISTIGEN EIGENTUMS (ARIPO) / </w:t>
      </w:r>
      <w:r w:rsidRPr="00C84FD3">
        <w:rPr>
          <w:caps/>
          <w:noProof/>
          <w:snapToGrid w:val="0"/>
          <w:u w:val="single"/>
        </w:rPr>
        <w:br/>
        <w:t>ORGANIZACIÓN REGIONAL AFRICANA DE LA PROPIEDAD INTELECTUAL (ARIPO)</w:t>
      </w:r>
    </w:p>
    <w:p w:rsidR="00C84FD3" w:rsidRPr="00C84FD3" w:rsidRDefault="00C84FD3" w:rsidP="00C84FD3">
      <w:pPr>
        <w:keepNext/>
        <w:keepLines/>
        <w:spacing w:before="180" w:after="120"/>
        <w:jc w:val="left"/>
        <w:rPr>
          <w:noProof/>
          <w:snapToGrid w:val="0"/>
        </w:rPr>
      </w:pPr>
      <w:r w:rsidRPr="00C84FD3">
        <w:rPr>
          <w:noProof/>
          <w:snapToGrid w:val="0"/>
        </w:rPr>
        <w:t xml:space="preserve">Flora Kokwihyukya MPANJU (Ms.), Head, Search and Substantive Examination, African Regional Intellectual Property Organization (ARIPO), Harare </w:t>
      </w:r>
      <w:r w:rsidRPr="00C84FD3">
        <w:rPr>
          <w:noProof/>
          <w:snapToGrid w:val="0"/>
        </w:rPr>
        <w:br/>
        <w:t>(e-mail: fmpanju@aripo.org)</w:t>
      </w:r>
    </w:p>
    <w:p w:rsidR="00C84FD3" w:rsidRPr="00C84FD3" w:rsidRDefault="00C84FD3" w:rsidP="00C84FD3">
      <w:pPr>
        <w:keepNext/>
        <w:keepLines/>
        <w:spacing w:before="180" w:after="120"/>
        <w:jc w:val="left"/>
        <w:rPr>
          <w:caps/>
          <w:noProof/>
          <w:snapToGrid w:val="0"/>
          <w:u w:val="single"/>
          <w:lang w:val="fr-CH"/>
        </w:rPr>
      </w:pPr>
      <w:r w:rsidRPr="00C84FD3">
        <w:rPr>
          <w:caps/>
          <w:noProof/>
          <w:snapToGrid w:val="0"/>
          <w:u w:val="single"/>
          <w:lang w:val="fr-CH"/>
        </w:rPr>
        <w:t>CROPLIFE INTERNATIONAL</w:t>
      </w:r>
    </w:p>
    <w:p w:rsidR="00C84FD3" w:rsidRPr="00C84FD3" w:rsidRDefault="00C84FD3" w:rsidP="00C84FD3">
      <w:pPr>
        <w:keepLines/>
        <w:spacing w:before="60" w:after="60"/>
        <w:jc w:val="left"/>
        <w:rPr>
          <w:noProof/>
          <w:snapToGrid w:val="0"/>
          <w:lang w:val="fr-CH"/>
        </w:rPr>
      </w:pPr>
      <w:r w:rsidRPr="00C84FD3">
        <w:rPr>
          <w:noProof/>
          <w:snapToGrid w:val="0"/>
          <w:lang w:val="fr-CH"/>
        </w:rPr>
        <w:t xml:space="preserve">Marcel BRUINS, Consultant, CropLife International, Bruxelles </w:t>
      </w:r>
      <w:r w:rsidRPr="00C84FD3">
        <w:rPr>
          <w:noProof/>
          <w:snapToGrid w:val="0"/>
          <w:lang w:val="fr-CH"/>
        </w:rPr>
        <w:br/>
        <w:t xml:space="preserve">(e-mail: mbruins1964@gmail.com) </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lastRenderedPageBreak/>
        <w:t>EUROSEEDS</w:t>
      </w:r>
    </w:p>
    <w:p w:rsidR="00C84FD3" w:rsidRPr="00C84FD3" w:rsidRDefault="00C84FD3" w:rsidP="00C84FD3">
      <w:pPr>
        <w:keepLines/>
        <w:spacing w:before="60" w:after="60"/>
        <w:jc w:val="left"/>
        <w:rPr>
          <w:noProof/>
          <w:snapToGrid w:val="0"/>
        </w:rPr>
      </w:pPr>
      <w:r w:rsidRPr="00C84FD3">
        <w:rPr>
          <w:noProof/>
          <w:snapToGrid w:val="0"/>
        </w:rPr>
        <w:t>Eric DEVRON (Mr.), Director General SICASOV, Member of the Board Euroseeds, SICASOV, Paris</w:t>
      </w:r>
      <w:r w:rsidRPr="00C84FD3">
        <w:rPr>
          <w:noProof/>
          <w:snapToGrid w:val="0"/>
        </w:rPr>
        <w:br/>
        <w:t xml:space="preserve">(e-mail: eric.devron@sicasov.com) </w:t>
      </w:r>
    </w:p>
    <w:p w:rsidR="00C84FD3" w:rsidRPr="00C84FD3" w:rsidRDefault="00C84FD3" w:rsidP="00C84FD3">
      <w:pPr>
        <w:keepLines/>
        <w:spacing w:before="60" w:after="60"/>
        <w:jc w:val="left"/>
        <w:rPr>
          <w:noProof/>
          <w:snapToGrid w:val="0"/>
        </w:rPr>
      </w:pPr>
      <w:r w:rsidRPr="00C84FD3">
        <w:rPr>
          <w:noProof/>
          <w:snapToGrid w:val="0"/>
        </w:rPr>
        <w:t>Ángela MARTÍNEZ LÓPEZ (Ms.), Manager, Intellectual Property and Legal Affairs, Euroseeds, Bruxelles</w:t>
      </w:r>
      <w:r w:rsidRPr="00C84FD3">
        <w:rPr>
          <w:noProof/>
          <w:snapToGrid w:val="0"/>
        </w:rPr>
        <w:br/>
        <w:t xml:space="preserve">(e-mail: angelamartinez@euroseeds.eu) </w:t>
      </w:r>
    </w:p>
    <w:p w:rsidR="00C84FD3" w:rsidRPr="00C84FD3" w:rsidRDefault="00C84FD3" w:rsidP="00C84FD3">
      <w:pPr>
        <w:keepLines/>
        <w:spacing w:before="60" w:after="60"/>
        <w:jc w:val="left"/>
        <w:rPr>
          <w:noProof/>
          <w:snapToGrid w:val="0"/>
        </w:rPr>
      </w:pPr>
      <w:r w:rsidRPr="00C84FD3">
        <w:rPr>
          <w:noProof/>
          <w:snapToGrid w:val="0"/>
        </w:rPr>
        <w:t xml:space="preserve">Marian SUELMANN (Mr.), Manager Legal, Euroseeds, Rijk Zwaan Zaadteelt en Zaadhandel B.V, De Lier </w:t>
      </w:r>
      <w:r w:rsidRPr="00C84FD3">
        <w:rPr>
          <w:noProof/>
          <w:snapToGrid w:val="0"/>
        </w:rPr>
        <w:br/>
        <w:t>(e-mail: m.suelmann@rijkzwaan.nl)</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INTERNATIONAL SEED FEDERATION (ISF)</w:t>
      </w:r>
    </w:p>
    <w:p w:rsidR="00C84FD3" w:rsidRPr="00C84FD3" w:rsidRDefault="00C84FD3" w:rsidP="00C84FD3">
      <w:pPr>
        <w:keepLines/>
        <w:spacing w:before="60" w:after="60"/>
        <w:jc w:val="left"/>
        <w:rPr>
          <w:noProof/>
          <w:snapToGrid w:val="0"/>
        </w:rPr>
      </w:pPr>
      <w:r w:rsidRPr="00C84FD3">
        <w:rPr>
          <w:noProof/>
          <w:snapToGrid w:val="0"/>
        </w:rPr>
        <w:t>Michael KELLER (Mr.), Secretary General, International Seed Federation (ISF), Nyon</w:t>
      </w:r>
      <w:r w:rsidRPr="00C84FD3">
        <w:rPr>
          <w:noProof/>
          <w:snapToGrid w:val="0"/>
        </w:rPr>
        <w:br/>
        <w:t>(e-mail: m.keller@worldseed.org)</w:t>
      </w:r>
    </w:p>
    <w:p w:rsidR="00C84FD3" w:rsidRPr="00C84FD3" w:rsidRDefault="00C84FD3" w:rsidP="00C84FD3">
      <w:pPr>
        <w:keepLines/>
        <w:spacing w:before="60" w:after="60"/>
        <w:jc w:val="left"/>
        <w:rPr>
          <w:noProof/>
          <w:snapToGrid w:val="0"/>
        </w:rPr>
      </w:pPr>
      <w:r w:rsidRPr="00C84FD3">
        <w:rPr>
          <w:noProof/>
          <w:snapToGrid w:val="0"/>
        </w:rPr>
        <w:t xml:space="preserve">Hélène GUILLOT (Ms.), International Agricultural Manager, International Seed Federation (ISF), Nyon </w:t>
      </w:r>
      <w:r w:rsidRPr="00C84FD3">
        <w:rPr>
          <w:noProof/>
          <w:snapToGrid w:val="0"/>
        </w:rPr>
        <w:br/>
        <w:t>(e-mail: h.guillot@worldseed.org)</w:t>
      </w:r>
    </w:p>
    <w:p w:rsidR="00C84FD3" w:rsidRPr="00C84FD3" w:rsidRDefault="00C84FD3" w:rsidP="00C84FD3">
      <w:pPr>
        <w:keepLines/>
        <w:spacing w:before="60" w:after="60"/>
        <w:jc w:val="left"/>
        <w:rPr>
          <w:noProof/>
          <w:snapToGrid w:val="0"/>
        </w:rPr>
      </w:pPr>
      <w:r w:rsidRPr="00C84FD3">
        <w:rPr>
          <w:noProof/>
          <w:snapToGrid w:val="0"/>
        </w:rPr>
        <w:t>Stevan MADJARAC (Mr.), Germplasm IP Lead, American Seed Trade Association (ASTA), Alexandria</w:t>
      </w:r>
      <w:r w:rsidRPr="00C84FD3">
        <w:rPr>
          <w:noProof/>
          <w:snapToGrid w:val="0"/>
        </w:rPr>
        <w:br/>
        <w:t>(e-mail: s.madjarac@gmail.com)</w:t>
      </w:r>
    </w:p>
    <w:p w:rsidR="00C84FD3" w:rsidRPr="00C84FD3" w:rsidRDefault="00C84FD3" w:rsidP="00C84FD3">
      <w:pPr>
        <w:keepLines/>
        <w:spacing w:before="60" w:after="60"/>
        <w:jc w:val="left"/>
        <w:rPr>
          <w:noProof/>
          <w:snapToGrid w:val="0"/>
        </w:rPr>
      </w:pPr>
      <w:r w:rsidRPr="00C84FD3">
        <w:rPr>
          <w:noProof/>
          <w:snapToGrid w:val="0"/>
        </w:rPr>
        <w:t xml:space="preserve">Magali PLA (Ms.), Deputy Manager of Industrial Property, IP Department, Limagrain, Gerzat </w:t>
      </w:r>
      <w:r w:rsidRPr="00C84FD3">
        <w:rPr>
          <w:noProof/>
          <w:snapToGrid w:val="0"/>
        </w:rPr>
        <w:br/>
        <w:t>(e-mail: magali.pla@limagrain.com)</w:t>
      </w:r>
    </w:p>
    <w:p w:rsidR="00C84FD3" w:rsidRPr="00C84FD3" w:rsidRDefault="00C84FD3" w:rsidP="00C84FD3">
      <w:pPr>
        <w:keepLines/>
        <w:spacing w:before="60" w:after="60"/>
        <w:jc w:val="left"/>
        <w:rPr>
          <w:noProof/>
          <w:snapToGrid w:val="0"/>
        </w:rPr>
      </w:pPr>
      <w:r w:rsidRPr="00C84FD3">
        <w:rPr>
          <w:noProof/>
          <w:snapToGrid w:val="0"/>
        </w:rPr>
        <w:t xml:space="preserve">Bernard LE BUANEC (Mr.), ISF member and Member of the French Academy of Agriculture, Douarnenez </w:t>
      </w:r>
      <w:r w:rsidRPr="00C84FD3">
        <w:rPr>
          <w:noProof/>
          <w:snapToGrid w:val="0"/>
        </w:rPr>
        <w:br/>
        <w:t>(e-mail: b.lebuanec@orange.fr)</w:t>
      </w:r>
    </w:p>
    <w:p w:rsidR="00C84FD3" w:rsidRPr="00C84FD3" w:rsidRDefault="00C84FD3" w:rsidP="00C84FD3">
      <w:pPr>
        <w:keepLines/>
        <w:spacing w:before="60" w:after="60"/>
        <w:jc w:val="left"/>
        <w:rPr>
          <w:noProof/>
          <w:snapToGrid w:val="0"/>
        </w:rPr>
      </w:pPr>
      <w:r w:rsidRPr="00C84FD3">
        <w:rPr>
          <w:noProof/>
          <w:snapToGrid w:val="0"/>
        </w:rPr>
        <w:t xml:space="preserve">Sietske WOUDA (Ms.), Lead Global Germplasm PVP/MA, Syngenta International AG, Basel </w:t>
      </w:r>
      <w:r w:rsidRPr="00C84FD3">
        <w:rPr>
          <w:noProof/>
          <w:snapToGrid w:val="0"/>
        </w:rPr>
        <w:br/>
        <w:t>(e-mail: sietske.wouda@syngenta.com)</w:t>
      </w:r>
    </w:p>
    <w:p w:rsidR="00C84FD3" w:rsidRPr="00C84FD3" w:rsidRDefault="00C84FD3" w:rsidP="00C84FD3">
      <w:pPr>
        <w:keepLines/>
        <w:spacing w:before="60" w:after="60"/>
        <w:jc w:val="left"/>
        <w:rPr>
          <w:noProof/>
          <w:snapToGrid w:val="0"/>
        </w:rPr>
      </w:pPr>
      <w:r w:rsidRPr="00C84FD3">
        <w:rPr>
          <w:noProof/>
          <w:snapToGrid w:val="0"/>
        </w:rPr>
        <w:t xml:space="preserve">Laurens KROON (Mr.), Warmenhuizen, </w:t>
      </w:r>
      <w:r w:rsidRPr="00C84FD3">
        <w:rPr>
          <w:noProof/>
          <w:snapToGrid w:val="0"/>
        </w:rPr>
        <w:br/>
        <w:t xml:space="preserve">(e-mail: </w:t>
      </w:r>
      <w:hyperlink r:id="rId11" w:history="1">
        <w:r w:rsidRPr="00C84FD3">
          <w:rPr>
            <w:noProof/>
            <w:snapToGrid w:val="0"/>
          </w:rPr>
          <w:t>l.kroon@bejo.nl</w:t>
        </w:r>
      </w:hyperlink>
      <w:r w:rsidRPr="00C84FD3">
        <w:rPr>
          <w:noProof/>
          <w:snapToGrid w:val="0"/>
        </w:rPr>
        <w:t>)</w:t>
      </w:r>
    </w:p>
    <w:p w:rsidR="00C84FD3" w:rsidRPr="00C84FD3" w:rsidRDefault="00C84FD3" w:rsidP="00C84FD3">
      <w:pPr>
        <w:keepNext/>
        <w:keepLines/>
        <w:spacing w:before="180" w:after="120"/>
        <w:jc w:val="left"/>
        <w:rPr>
          <w:caps/>
          <w:noProof/>
          <w:snapToGrid w:val="0"/>
          <w:u w:val="single"/>
          <w:lang w:val="fr-CH"/>
        </w:rPr>
      </w:pPr>
      <w:r w:rsidRPr="00C84FD3">
        <w:rPr>
          <w:caps/>
          <w:noProof/>
          <w:snapToGrid w:val="0"/>
          <w:u w:val="single"/>
          <w:lang w:val="fr-CH"/>
        </w:rPr>
        <w:t xml:space="preserve">ASSOCIATION INTERNATIONALE DES PRODUCTEURS HORTICOLES (AIPH) / </w:t>
      </w:r>
      <w:r w:rsidRPr="00C84FD3">
        <w:rPr>
          <w:caps/>
          <w:noProof/>
          <w:snapToGrid w:val="0"/>
          <w:u w:val="single"/>
          <w:lang w:val="fr-CH"/>
        </w:rPr>
        <w:br/>
        <w:t xml:space="preserve">INTERNATIONAL ASSOCIATION OF HORTICULTURAL PRODUCERS (AIPH) / </w:t>
      </w:r>
      <w:r w:rsidRPr="00C84FD3">
        <w:rPr>
          <w:caps/>
          <w:noProof/>
          <w:snapToGrid w:val="0"/>
          <w:u w:val="single"/>
          <w:lang w:val="fr-CH"/>
        </w:rPr>
        <w:br/>
        <w:t xml:space="preserve">INTERNATIONALER VERBAND DES ERWERBSGARTENBAUES (AIPH) / </w:t>
      </w:r>
      <w:r w:rsidRPr="00C84FD3">
        <w:rPr>
          <w:caps/>
          <w:noProof/>
          <w:snapToGrid w:val="0"/>
          <w:u w:val="single"/>
          <w:lang w:val="fr-CH"/>
        </w:rPr>
        <w:br/>
        <w:t>ASOCIACIÓN INTERNACIONAL DE PRODUCTORES HORTÍCOLAS (AIPH)</w:t>
      </w:r>
    </w:p>
    <w:p w:rsidR="00C84FD3" w:rsidRPr="00C84FD3" w:rsidRDefault="00C84FD3" w:rsidP="00C84FD3">
      <w:pPr>
        <w:keepLines/>
        <w:spacing w:before="60" w:after="60"/>
        <w:jc w:val="left"/>
        <w:rPr>
          <w:noProof/>
          <w:snapToGrid w:val="0"/>
        </w:rPr>
      </w:pPr>
      <w:r w:rsidRPr="00C84FD3">
        <w:rPr>
          <w:noProof/>
          <w:snapToGrid w:val="0"/>
        </w:rPr>
        <w:t xml:space="preserve">Mia HOPPERUS BUMA (Ms.), Secretary, Committee for Novelty Protection, International Association of Horticultural Producers (AIPH), Oxfordshire </w:t>
      </w:r>
      <w:r w:rsidRPr="00C84FD3">
        <w:rPr>
          <w:noProof/>
          <w:snapToGrid w:val="0"/>
        </w:rPr>
        <w:br/>
        <w:t>(e-mail: info@miabuma.nl)</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 xml:space="preserve">COMMUNAUTÉ INTERNATIONALE DES OBTENTEURS DE PLANTES ORNEMENTALES ET FRUITIÈRES À REPRODUCTION ASEXUÉE (CIOPORA) / </w:t>
      </w:r>
      <w:r w:rsidRPr="00C84FD3">
        <w:rPr>
          <w:caps/>
          <w:noProof/>
          <w:snapToGrid w:val="0"/>
          <w:u w:val="single"/>
        </w:rPr>
        <w:br/>
        <w:t xml:space="preserve">INTERNATIONAL COMMUNITY OF BREEDERS OF ASEXUALLY REPRODUCED ORNAMENTAL AND FRUIT PLANTS (CIOPORA) / </w:t>
      </w:r>
      <w:r w:rsidRPr="00C84FD3">
        <w:rPr>
          <w:caps/>
          <w:noProof/>
          <w:snapToGrid w:val="0"/>
          <w:u w:val="single"/>
        </w:rPr>
        <w:br/>
        <w:t xml:space="preserve">INTERNATIONALE GEMEINSCHAFT DER ZÜCHTER VEGETATIV VERMEHRBARER ZIERUND OBSTPFLANZEN (CIOPORA) / </w:t>
      </w:r>
      <w:r w:rsidRPr="00C84FD3">
        <w:rPr>
          <w:caps/>
          <w:noProof/>
          <w:snapToGrid w:val="0"/>
          <w:u w:val="single"/>
        </w:rPr>
        <w:br/>
        <w:t>COMUNIDAD INTERNACIONAL DE OBTENTORES DE VARIEDADES ORNAMENTALES Y FRUTALES DE REPRODUCCIÓN ASEXUADA (CIOPORA)</w:t>
      </w:r>
    </w:p>
    <w:p w:rsidR="00C84FD3" w:rsidRPr="00C84FD3" w:rsidRDefault="00C84FD3" w:rsidP="00C84FD3">
      <w:pPr>
        <w:keepLines/>
        <w:spacing w:before="60" w:after="60"/>
        <w:jc w:val="left"/>
        <w:rPr>
          <w:noProof/>
          <w:snapToGrid w:val="0"/>
        </w:rPr>
      </w:pPr>
      <w:r w:rsidRPr="00C84FD3">
        <w:rPr>
          <w:noProof/>
          <w:snapToGrid w:val="0"/>
        </w:rPr>
        <w:t>Edgar KRIEGER (Mr.), Secretary General, International Community of Breeders of Asexually Reproduced Ornamental and Fruit Plants (CIOPORA), Hamburg</w:t>
      </w:r>
      <w:r w:rsidRPr="00C84FD3">
        <w:rPr>
          <w:noProof/>
          <w:snapToGrid w:val="0"/>
        </w:rPr>
        <w:br/>
        <w:t>(e-mail: edgar.krieger@ciopora.org)</w:t>
      </w:r>
    </w:p>
    <w:p w:rsidR="00C84FD3" w:rsidRPr="00C84FD3" w:rsidRDefault="00C84FD3" w:rsidP="00C84FD3">
      <w:pPr>
        <w:keepLines/>
        <w:spacing w:before="60" w:after="60"/>
        <w:jc w:val="left"/>
        <w:rPr>
          <w:noProof/>
          <w:snapToGrid w:val="0"/>
        </w:rPr>
      </w:pPr>
      <w:r w:rsidRPr="00C84FD3">
        <w:rPr>
          <w:noProof/>
          <w:snapToGrid w:val="0"/>
        </w:rPr>
        <w:t>Dominique THÉVENON (Mme), Board member, Treasurer - CIOPORA, AIGN®, International Community of Breeders of Asexually Reproduced Ornamental and Fruit Plants (CIOPORA), Hamburg</w:t>
      </w:r>
      <w:r w:rsidRPr="00C84FD3">
        <w:rPr>
          <w:noProof/>
          <w:snapToGrid w:val="0"/>
        </w:rPr>
        <w:br/>
        <w:t>(e-mail: t.dominique4@orange.fr)</w:t>
      </w:r>
    </w:p>
    <w:p w:rsidR="00C84FD3" w:rsidRPr="00C84FD3" w:rsidRDefault="00C84FD3" w:rsidP="00C84FD3">
      <w:pPr>
        <w:keepLines/>
        <w:spacing w:before="60" w:after="60"/>
        <w:jc w:val="left"/>
        <w:rPr>
          <w:noProof/>
          <w:snapToGrid w:val="0"/>
        </w:rPr>
      </w:pPr>
      <w:r w:rsidRPr="00C84FD3">
        <w:rPr>
          <w:noProof/>
          <w:snapToGrid w:val="0"/>
        </w:rPr>
        <w:t xml:space="preserve">Maarten LEUNE (Mr.), Director, Royalty Administration International, 'S-Gravenzande </w:t>
      </w:r>
      <w:r w:rsidRPr="00C84FD3">
        <w:rPr>
          <w:noProof/>
          <w:snapToGrid w:val="0"/>
        </w:rPr>
        <w:br/>
        <w:t>(e-mail: maarten@royalty-adm-int.nl)</w:t>
      </w:r>
    </w:p>
    <w:p w:rsidR="00C84FD3" w:rsidRPr="00C84FD3" w:rsidRDefault="00C84FD3" w:rsidP="00C84FD3">
      <w:pPr>
        <w:keepLines/>
        <w:spacing w:before="60" w:after="60"/>
        <w:jc w:val="left"/>
        <w:rPr>
          <w:noProof/>
          <w:snapToGrid w:val="0"/>
        </w:rPr>
      </w:pPr>
      <w:r w:rsidRPr="00C84FD3">
        <w:rPr>
          <w:noProof/>
          <w:snapToGrid w:val="0"/>
        </w:rPr>
        <w:t xml:space="preserve">Bruno ETAVARD (Mr.), Board Member, Meilland International, Le Luc en Provence </w:t>
      </w:r>
      <w:r w:rsidRPr="00C84FD3">
        <w:rPr>
          <w:noProof/>
          <w:snapToGrid w:val="0"/>
        </w:rPr>
        <w:br/>
        <w:t>(e-mail: bruno@meilland.com)</w:t>
      </w:r>
    </w:p>
    <w:p w:rsidR="00C84FD3" w:rsidRPr="00C84FD3" w:rsidRDefault="00C84FD3" w:rsidP="00C84FD3">
      <w:pPr>
        <w:keepLines/>
        <w:spacing w:before="60" w:after="60"/>
        <w:jc w:val="left"/>
        <w:rPr>
          <w:noProof/>
          <w:snapToGrid w:val="0"/>
        </w:rPr>
      </w:pPr>
      <w:r w:rsidRPr="00C84FD3">
        <w:rPr>
          <w:noProof/>
          <w:snapToGrid w:val="0"/>
        </w:rPr>
        <w:t xml:space="preserve">Emma BROWN (Ms.), Business Development Manager, the New Zealand Institute for Plant &amp; Food Research Limited, Havelock North </w:t>
      </w:r>
      <w:r w:rsidRPr="00C84FD3">
        <w:rPr>
          <w:noProof/>
          <w:snapToGrid w:val="0"/>
        </w:rPr>
        <w:br/>
        <w:t>(e-mail: emma.brown@plantandfood.co.nz)</w:t>
      </w:r>
    </w:p>
    <w:p w:rsidR="00C84FD3" w:rsidRPr="00C84FD3" w:rsidRDefault="00C84FD3" w:rsidP="00C84FD3">
      <w:pPr>
        <w:keepLines/>
        <w:spacing w:before="60" w:after="60"/>
        <w:jc w:val="left"/>
        <w:rPr>
          <w:noProof/>
          <w:snapToGrid w:val="0"/>
        </w:rPr>
      </w:pPr>
      <w:r w:rsidRPr="00C84FD3">
        <w:rPr>
          <w:noProof/>
          <w:snapToGrid w:val="0"/>
        </w:rPr>
        <w:t xml:space="preserve">Elisa MARKULA (Ms.), Executive Secretary, German Section, Berlin, Allemagne </w:t>
      </w:r>
      <w:r w:rsidRPr="00C84FD3">
        <w:rPr>
          <w:noProof/>
          <w:snapToGrid w:val="0"/>
        </w:rPr>
        <w:br/>
        <w:t>(e-mail: zvg.markula@g-net.de)</w:t>
      </w:r>
    </w:p>
    <w:p w:rsidR="00C84FD3" w:rsidRPr="00C84FD3" w:rsidRDefault="00C84FD3" w:rsidP="00C84FD3">
      <w:pPr>
        <w:keepLines/>
        <w:spacing w:before="60" w:after="60"/>
        <w:jc w:val="left"/>
        <w:rPr>
          <w:noProof/>
          <w:snapToGrid w:val="0"/>
        </w:rPr>
      </w:pPr>
      <w:r w:rsidRPr="00C84FD3">
        <w:rPr>
          <w:noProof/>
          <w:snapToGrid w:val="0"/>
        </w:rPr>
        <w:lastRenderedPageBreak/>
        <w:t xml:space="preserve">Andrea MANSUINO (Mr.), Past President, CIOPORA, Hamburg </w:t>
      </w:r>
      <w:r w:rsidRPr="00C84FD3">
        <w:rPr>
          <w:noProof/>
          <w:snapToGrid w:val="0"/>
        </w:rPr>
        <w:br/>
        <w:t>(e-mail: andrea@mansuino.it)</w:t>
      </w:r>
    </w:p>
    <w:p w:rsidR="00C84FD3" w:rsidRPr="00C84FD3" w:rsidRDefault="00C84FD3" w:rsidP="00C84FD3">
      <w:pPr>
        <w:keepLines/>
        <w:spacing w:before="60" w:after="60"/>
        <w:jc w:val="left"/>
        <w:rPr>
          <w:noProof/>
          <w:snapToGrid w:val="0"/>
        </w:rPr>
      </w:pPr>
      <w:r w:rsidRPr="00C84FD3">
        <w:rPr>
          <w:noProof/>
          <w:snapToGrid w:val="0"/>
        </w:rPr>
        <w:t>Micha DANZIGER (Mr.), Chairman of the Board, Danziger "Dan" Flower Farm, Mishmar Hashiva'a</w:t>
      </w:r>
      <w:r w:rsidRPr="00C84FD3">
        <w:rPr>
          <w:noProof/>
          <w:snapToGrid w:val="0"/>
        </w:rPr>
        <w:br/>
        <w:t>(e</w:t>
      </w:r>
      <w:r w:rsidRPr="00C84FD3">
        <w:rPr>
          <w:noProof/>
          <w:snapToGrid w:val="0"/>
        </w:rPr>
        <w:noBreakHyphen/>
        <w:t>mail: micha@danziger.co.il)</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ASSOCIATION FOR PLANT BREEDING FOR THE BENEFIT OF SOCIETY (APBREBES)</w:t>
      </w:r>
    </w:p>
    <w:p w:rsidR="00C84FD3" w:rsidRPr="00C84FD3" w:rsidRDefault="00C84FD3" w:rsidP="00C84FD3">
      <w:pPr>
        <w:keepLines/>
        <w:spacing w:before="60" w:after="60"/>
        <w:jc w:val="left"/>
        <w:rPr>
          <w:noProof/>
          <w:snapToGrid w:val="0"/>
        </w:rPr>
      </w:pPr>
      <w:r w:rsidRPr="00C84FD3">
        <w:rPr>
          <w:noProof/>
          <w:snapToGrid w:val="0"/>
        </w:rPr>
        <w:t>Sangeeta SHASHIKANT (Ms.), President, Association for Plant Breeding for the Benefit of Society (APBREBES), Lausanne</w:t>
      </w:r>
      <w:r w:rsidRPr="00C84FD3">
        <w:rPr>
          <w:noProof/>
          <w:snapToGrid w:val="0"/>
        </w:rPr>
        <w:br/>
        <w:t>(e-mail: sangeeta@twnetwork.org)</w:t>
      </w:r>
    </w:p>
    <w:p w:rsidR="00C84FD3" w:rsidRPr="00C84FD3" w:rsidRDefault="00C84FD3" w:rsidP="00C84FD3">
      <w:pPr>
        <w:keepLines/>
        <w:spacing w:before="60" w:after="60"/>
        <w:jc w:val="left"/>
        <w:rPr>
          <w:noProof/>
          <w:snapToGrid w:val="0"/>
        </w:rPr>
      </w:pPr>
      <w:r w:rsidRPr="00C84FD3">
        <w:rPr>
          <w:noProof/>
          <w:snapToGrid w:val="0"/>
        </w:rPr>
        <w:t xml:space="preserve">François MEIENBERG (Mr.), Coordinator, Association for Plant Breeding for the Benefit of Society (APBREBES), Zürich </w:t>
      </w:r>
      <w:r w:rsidRPr="00C84FD3">
        <w:rPr>
          <w:noProof/>
          <w:snapToGrid w:val="0"/>
        </w:rPr>
        <w:br/>
        <w:t>(e-mail: meienberg@bluewin.ch)</w:t>
      </w:r>
    </w:p>
    <w:p w:rsidR="00C84FD3" w:rsidRPr="00C84FD3" w:rsidRDefault="00C84FD3" w:rsidP="00C84FD3">
      <w:pPr>
        <w:keepNext/>
        <w:keepLines/>
        <w:spacing w:before="180" w:after="120"/>
        <w:jc w:val="left"/>
        <w:rPr>
          <w:caps/>
          <w:noProof/>
          <w:snapToGrid w:val="0"/>
          <w:u w:val="single"/>
        </w:rPr>
      </w:pPr>
      <w:r w:rsidRPr="00C84FD3">
        <w:rPr>
          <w:caps/>
          <w:noProof/>
          <w:snapToGrid w:val="0"/>
          <w:u w:val="single"/>
        </w:rPr>
        <w:t xml:space="preserve">Association africaine du commerce des semences (AFSTA) / </w:t>
      </w:r>
      <w:r w:rsidRPr="00C84FD3">
        <w:rPr>
          <w:caps/>
          <w:noProof/>
          <w:snapToGrid w:val="0"/>
          <w:u w:val="single"/>
        </w:rPr>
        <w:br/>
        <w:t xml:space="preserve">AFRICAN SEED TRADE ASSOCIATION (AFSTA) / </w:t>
      </w:r>
      <w:r w:rsidRPr="00C84FD3">
        <w:rPr>
          <w:caps/>
          <w:noProof/>
          <w:snapToGrid w:val="0"/>
          <w:u w:val="single"/>
        </w:rPr>
        <w:br/>
        <w:t xml:space="preserve">Afrikanisches Saatguthandelsverband (AFSTA) / </w:t>
      </w:r>
      <w:r w:rsidRPr="00C84FD3">
        <w:rPr>
          <w:caps/>
          <w:noProof/>
          <w:snapToGrid w:val="0"/>
          <w:u w:val="single"/>
        </w:rPr>
        <w:br/>
        <w:t>Asociación Africana de Comercio de Semillas (AFSTA)</w:t>
      </w:r>
    </w:p>
    <w:p w:rsidR="00C84FD3" w:rsidRPr="00C84FD3" w:rsidRDefault="00C84FD3" w:rsidP="00C84FD3">
      <w:pPr>
        <w:keepLines/>
        <w:spacing w:before="60" w:after="60"/>
        <w:jc w:val="left"/>
        <w:rPr>
          <w:noProof/>
          <w:snapToGrid w:val="0"/>
        </w:rPr>
      </w:pPr>
      <w:r w:rsidRPr="00C84FD3">
        <w:rPr>
          <w:noProof/>
          <w:snapToGrid w:val="0"/>
        </w:rPr>
        <w:t>Grace GITU (Ms), Technical Officer, Africa Seed Trade Association (AFSTA), Nairobi</w:t>
      </w:r>
      <w:r w:rsidRPr="00C84FD3">
        <w:rPr>
          <w:noProof/>
          <w:snapToGrid w:val="0"/>
        </w:rPr>
        <w:br/>
        <w:t>(e-mail: gitu@afsta.org)</w:t>
      </w:r>
    </w:p>
    <w:p w:rsidR="00C84FD3" w:rsidRPr="00C84FD3" w:rsidRDefault="00C84FD3" w:rsidP="00C84FD3">
      <w:pPr>
        <w:keepNext/>
        <w:spacing w:before="480" w:after="120"/>
        <w:jc w:val="center"/>
        <w:rPr>
          <w:rFonts w:cs="Arial"/>
          <w:caps/>
          <w:snapToGrid w:val="0"/>
          <w:u w:val="single"/>
        </w:rPr>
      </w:pPr>
      <w:r w:rsidRPr="00C84FD3">
        <w:rPr>
          <w:rFonts w:cs="Arial"/>
          <w:caps/>
          <w:snapToGrid w:val="0"/>
          <w:u w:val="single"/>
        </w:rPr>
        <w:t>IV. BUREAU / OFFICER / VORSITZ / OFICINA</w:t>
      </w:r>
    </w:p>
    <w:p w:rsidR="00C84FD3" w:rsidRPr="00C84FD3" w:rsidRDefault="00C84FD3" w:rsidP="00C84FD3">
      <w:pPr>
        <w:keepLines/>
        <w:spacing w:before="60" w:after="60"/>
        <w:jc w:val="left"/>
        <w:rPr>
          <w:noProof/>
          <w:snapToGrid w:val="0"/>
        </w:rPr>
      </w:pPr>
      <w:r w:rsidRPr="00C84FD3">
        <w:rPr>
          <w:noProof/>
          <w:snapToGrid w:val="0"/>
        </w:rPr>
        <w:t>Anthony PARKER (Mr.), Chair</w:t>
      </w:r>
    </w:p>
    <w:p w:rsidR="00C84FD3" w:rsidRPr="00C84FD3" w:rsidRDefault="00C84FD3" w:rsidP="00C84FD3">
      <w:pPr>
        <w:keepLines/>
        <w:spacing w:before="60" w:after="60"/>
        <w:jc w:val="left"/>
        <w:rPr>
          <w:noProof/>
          <w:snapToGrid w:val="0"/>
        </w:rPr>
      </w:pPr>
      <w:r w:rsidRPr="00C84FD3">
        <w:rPr>
          <w:noProof/>
          <w:snapToGrid w:val="0"/>
        </w:rPr>
        <w:t>Patrick NGWEDIAGI (Mr.), Vice-Chair</w:t>
      </w:r>
    </w:p>
    <w:p w:rsidR="00C84FD3" w:rsidRPr="00C84FD3" w:rsidRDefault="00C84FD3" w:rsidP="00C84FD3">
      <w:pPr>
        <w:keepNext/>
        <w:keepLines/>
        <w:spacing w:before="480" w:after="120"/>
        <w:jc w:val="center"/>
        <w:rPr>
          <w:rFonts w:cs="Arial"/>
          <w:caps/>
          <w:snapToGrid w:val="0"/>
          <w:u w:val="single"/>
        </w:rPr>
      </w:pPr>
      <w:r w:rsidRPr="00C84FD3">
        <w:rPr>
          <w:rFonts w:cs="Arial"/>
          <w:caps/>
          <w:snapToGrid w:val="0"/>
          <w:u w:val="single"/>
        </w:rPr>
        <w:t>V. BUREAU DE L’UPOV / OFFICE OF UPOV / BÜRO DER UPOV / OFICINA DE LA UPOV</w:t>
      </w:r>
    </w:p>
    <w:p w:rsidR="00C84FD3" w:rsidRPr="00C84FD3" w:rsidRDefault="00C84FD3" w:rsidP="00C84FD3">
      <w:pPr>
        <w:keepLines/>
        <w:spacing w:before="60" w:after="60"/>
        <w:jc w:val="left"/>
        <w:rPr>
          <w:noProof/>
          <w:snapToGrid w:val="0"/>
        </w:rPr>
      </w:pPr>
      <w:r w:rsidRPr="00C84FD3">
        <w:rPr>
          <w:noProof/>
          <w:snapToGrid w:val="0"/>
        </w:rPr>
        <w:t>Peter BUTTON (Mr.), Vice Secretary-General</w:t>
      </w:r>
    </w:p>
    <w:p w:rsidR="00C84FD3" w:rsidRPr="00C84FD3" w:rsidRDefault="00C84FD3" w:rsidP="00C84FD3">
      <w:pPr>
        <w:keepLines/>
        <w:spacing w:before="60" w:after="60"/>
        <w:jc w:val="left"/>
        <w:rPr>
          <w:noProof/>
          <w:snapToGrid w:val="0"/>
        </w:rPr>
      </w:pPr>
      <w:r w:rsidRPr="00C84FD3">
        <w:rPr>
          <w:noProof/>
          <w:snapToGrid w:val="0"/>
        </w:rPr>
        <w:t>Yolanda HUERTA (Ms.), Legal Counsel and Director of Training and Assistance</w:t>
      </w:r>
    </w:p>
    <w:p w:rsidR="00C84FD3" w:rsidRPr="00C84FD3" w:rsidRDefault="00C84FD3" w:rsidP="00C84FD3">
      <w:pPr>
        <w:keepLines/>
        <w:spacing w:before="60" w:after="60"/>
        <w:jc w:val="left"/>
        <w:rPr>
          <w:noProof/>
          <w:snapToGrid w:val="0"/>
        </w:rPr>
      </w:pPr>
      <w:r w:rsidRPr="00C84FD3">
        <w:rPr>
          <w:noProof/>
          <w:snapToGrid w:val="0"/>
        </w:rPr>
        <w:t>Ben RIVOIRE (Mr.), Head of Seed Sector Cooperation and Regional Development (Africa, Arab Countries)</w:t>
      </w:r>
    </w:p>
    <w:p w:rsidR="00C84FD3" w:rsidRPr="00C84FD3" w:rsidRDefault="00C84FD3" w:rsidP="00C84FD3">
      <w:pPr>
        <w:keepLines/>
        <w:spacing w:before="60" w:after="60"/>
        <w:jc w:val="left"/>
        <w:rPr>
          <w:noProof/>
          <w:snapToGrid w:val="0"/>
        </w:rPr>
      </w:pPr>
      <w:r w:rsidRPr="00C84FD3">
        <w:rPr>
          <w:noProof/>
          <w:snapToGrid w:val="0"/>
        </w:rPr>
        <w:t>Leontino TAVEIRA (Mr.), Head of Technical Affairs and Regional Development (Latin America, Caribbean)</w:t>
      </w:r>
    </w:p>
    <w:p w:rsidR="00C84FD3" w:rsidRPr="00C84FD3" w:rsidRDefault="00C84FD3" w:rsidP="00C84FD3">
      <w:pPr>
        <w:keepLines/>
        <w:spacing w:before="60" w:after="60"/>
        <w:jc w:val="left"/>
        <w:rPr>
          <w:noProof/>
          <w:snapToGrid w:val="0"/>
        </w:rPr>
      </w:pPr>
      <w:r w:rsidRPr="00C84FD3">
        <w:rPr>
          <w:noProof/>
          <w:snapToGrid w:val="0"/>
        </w:rPr>
        <w:t>Hend MADHOUR (Ms.), IT Officer</w:t>
      </w:r>
    </w:p>
    <w:p w:rsidR="00C84FD3" w:rsidRPr="00C84FD3" w:rsidRDefault="00C84FD3" w:rsidP="00C84FD3">
      <w:pPr>
        <w:keepLines/>
        <w:spacing w:before="60" w:after="60"/>
        <w:jc w:val="left"/>
        <w:rPr>
          <w:noProof/>
          <w:snapToGrid w:val="0"/>
        </w:rPr>
      </w:pPr>
      <w:r w:rsidRPr="00C84FD3">
        <w:rPr>
          <w:noProof/>
          <w:snapToGrid w:val="0"/>
        </w:rPr>
        <w:t>Tomochika MOTOMURA (Mr.), Technical/Regional Officer (Asia)</w:t>
      </w:r>
    </w:p>
    <w:p w:rsidR="00C84FD3" w:rsidRPr="00C84FD3" w:rsidRDefault="00C84FD3" w:rsidP="00C84FD3">
      <w:pPr>
        <w:keepLines/>
        <w:spacing w:before="60" w:after="60"/>
        <w:jc w:val="left"/>
        <w:rPr>
          <w:noProof/>
          <w:snapToGrid w:val="0"/>
          <w:lang w:val="fr-CH"/>
        </w:rPr>
      </w:pPr>
      <w:r w:rsidRPr="00C84FD3">
        <w:rPr>
          <w:noProof/>
          <w:snapToGrid w:val="0"/>
          <w:lang w:val="fr-CH"/>
        </w:rPr>
        <w:t>Wen WEN (Ms.), Fellow</w:t>
      </w:r>
    </w:p>
    <w:p w:rsidR="00C84FD3" w:rsidRPr="00C84FD3" w:rsidRDefault="00C84FD3" w:rsidP="00C84FD3">
      <w:pPr>
        <w:rPr>
          <w:lang w:val="fr-CH"/>
        </w:rPr>
      </w:pPr>
    </w:p>
    <w:p w:rsidR="00C84FD3" w:rsidRPr="00C84FD3" w:rsidRDefault="00C84FD3" w:rsidP="00C84FD3">
      <w:pPr>
        <w:rPr>
          <w:lang w:val="fr-CH"/>
        </w:rPr>
      </w:pPr>
    </w:p>
    <w:p w:rsidR="00C84FD3" w:rsidRPr="00C84FD3" w:rsidRDefault="00C84FD3" w:rsidP="00C84FD3">
      <w:pPr>
        <w:rPr>
          <w:lang w:val="fr-CH"/>
        </w:rPr>
      </w:pPr>
    </w:p>
    <w:p w:rsidR="00D24F7C" w:rsidRPr="002416E8" w:rsidRDefault="00D24F7C" w:rsidP="00D24F7C">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 xml:space="preserve">Ende des </w:t>
      </w:r>
      <w:proofErr w:type="spellStart"/>
      <w:r>
        <w:rPr>
          <w:rFonts w:cs="Arial"/>
          <w:lang w:val="fr-CH"/>
        </w:rPr>
        <w:t>Dokuments</w:t>
      </w:r>
      <w:proofErr w:type="spellEnd"/>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rsidR="00C84FD3" w:rsidRPr="00C84FD3" w:rsidRDefault="00C84FD3" w:rsidP="00C84FD3">
      <w:pPr>
        <w:rPr>
          <w:lang w:val="fr-CH"/>
        </w:rPr>
      </w:pPr>
    </w:p>
    <w:p w:rsidR="00C84FD3" w:rsidRPr="00C84FD3" w:rsidRDefault="00C84FD3" w:rsidP="00C84FD3">
      <w:pPr>
        <w:rPr>
          <w:lang w:val="fr-CH"/>
        </w:rPr>
      </w:pPr>
    </w:p>
    <w:p w:rsidR="00C12293" w:rsidRPr="00D24F7C" w:rsidRDefault="00C12293" w:rsidP="00C5564A">
      <w:pPr>
        <w:jc w:val="right"/>
        <w:rPr>
          <w:lang w:val="fr-CH"/>
        </w:rPr>
      </w:pPr>
    </w:p>
    <w:sectPr w:rsidR="00C12293" w:rsidRPr="00D24F7C" w:rsidSect="00C84FD3">
      <w:headerReference w:type="default" r:id="rId12"/>
      <w:headerReference w:type="first" r:id="rId13"/>
      <w:pgSz w:w="11907" w:h="16840" w:code="9"/>
      <w:pgMar w:top="510" w:right="1134" w:bottom="1134" w:left="1134" w:header="51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272" w:rsidRDefault="00CB2272" w:rsidP="006655D3">
      <w:r>
        <w:separator/>
      </w:r>
    </w:p>
    <w:p w:rsidR="00CB2272" w:rsidRDefault="00CB2272" w:rsidP="006655D3"/>
    <w:p w:rsidR="00CB2272" w:rsidRDefault="00CB2272" w:rsidP="006655D3"/>
  </w:endnote>
  <w:endnote w:type="continuationSeparator" w:id="0">
    <w:p w:rsidR="00CB2272" w:rsidRDefault="00CB2272" w:rsidP="006655D3">
      <w:r>
        <w:separator/>
      </w:r>
    </w:p>
    <w:p w:rsidR="00CB2272" w:rsidRPr="00294751" w:rsidRDefault="00CB2272">
      <w:pPr>
        <w:pStyle w:val="Footer"/>
        <w:spacing w:after="60"/>
        <w:rPr>
          <w:sz w:val="18"/>
          <w:lang w:val="fr-FR"/>
        </w:rPr>
      </w:pPr>
      <w:r w:rsidRPr="00294751">
        <w:rPr>
          <w:sz w:val="18"/>
          <w:lang w:val="fr-FR"/>
        </w:rPr>
        <w:t>[Suite de la note de la page précédente]</w:t>
      </w:r>
    </w:p>
    <w:p w:rsidR="00CB2272" w:rsidRPr="00294751" w:rsidRDefault="00CB2272" w:rsidP="006655D3">
      <w:pPr>
        <w:rPr>
          <w:lang w:val="fr-FR"/>
        </w:rPr>
      </w:pPr>
    </w:p>
    <w:p w:rsidR="00CB2272" w:rsidRPr="00294751" w:rsidRDefault="00CB2272" w:rsidP="006655D3">
      <w:pPr>
        <w:rPr>
          <w:lang w:val="fr-FR"/>
        </w:rPr>
      </w:pPr>
    </w:p>
  </w:endnote>
  <w:endnote w:type="continuationNotice" w:id="1">
    <w:p w:rsidR="00CB2272" w:rsidRPr="00294751" w:rsidRDefault="00CB2272" w:rsidP="006655D3">
      <w:pPr>
        <w:rPr>
          <w:lang w:val="fr-FR"/>
        </w:rPr>
      </w:pPr>
      <w:r w:rsidRPr="00294751">
        <w:rPr>
          <w:lang w:val="fr-FR"/>
        </w:rPr>
        <w:t>[Suite de la note page suivante]</w:t>
      </w:r>
    </w:p>
    <w:p w:rsidR="00CB2272" w:rsidRPr="00294751" w:rsidRDefault="00CB2272" w:rsidP="006655D3">
      <w:pPr>
        <w:rPr>
          <w:lang w:val="fr-FR"/>
        </w:rPr>
      </w:pPr>
    </w:p>
    <w:p w:rsidR="00CB2272" w:rsidRPr="00294751" w:rsidRDefault="00CB227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272" w:rsidRDefault="00CB2272" w:rsidP="006655D3">
      <w:r>
        <w:separator/>
      </w:r>
    </w:p>
  </w:footnote>
  <w:footnote w:type="continuationSeparator" w:id="0">
    <w:p w:rsidR="00CB2272" w:rsidRDefault="00CB2272" w:rsidP="006655D3">
      <w:r>
        <w:separator/>
      </w:r>
    </w:p>
  </w:footnote>
  <w:footnote w:type="continuationNotice" w:id="1">
    <w:p w:rsidR="00CB2272" w:rsidRPr="00AB530F" w:rsidRDefault="00CB227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836" w:rsidRDefault="009C4AD2" w:rsidP="004F7836">
    <w:pPr>
      <w:pStyle w:val="Header"/>
      <w:rPr>
        <w:rStyle w:val="PageNumber"/>
        <w:lang w:val="en-US"/>
      </w:rPr>
    </w:pPr>
    <w:r>
      <w:rPr>
        <w:rStyle w:val="PageNumber"/>
        <w:lang w:val="en-US"/>
      </w:rPr>
      <w:t>CAJ/76/9</w:t>
    </w:r>
  </w:p>
  <w:p w:rsidR="00757168" w:rsidRPr="00757168" w:rsidRDefault="00757168" w:rsidP="00757168">
    <w:pPr>
      <w:jc w:val="center"/>
    </w:pPr>
    <w:proofErr w:type="spellStart"/>
    <w:r>
      <w:t>Annexe</w:t>
    </w:r>
    <w:proofErr w:type="spellEnd"/>
    <w:r>
      <w:t xml:space="preserve"> / Annex / Anlage / </w:t>
    </w:r>
    <w:proofErr w:type="spellStart"/>
    <w:r>
      <w:t>Anexo</w:t>
    </w:r>
    <w:proofErr w:type="spellEnd"/>
  </w:p>
  <w:p w:rsidR="004F7836" w:rsidRPr="00C5280D" w:rsidRDefault="004F7836" w:rsidP="004F7836">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E3091">
      <w:rPr>
        <w:rStyle w:val="PageNumber"/>
        <w:noProof/>
        <w:lang w:val="en-US"/>
      </w:rPr>
      <w:t>8</w:t>
    </w:r>
    <w:r w:rsidRPr="00C5280D">
      <w:rPr>
        <w:rStyle w:val="PageNumber"/>
        <w:lang w:val="en-US"/>
      </w:rPr>
      <w:fldChar w:fldCharType="end"/>
    </w:r>
    <w:r w:rsidR="00C84FD3" w:rsidRPr="009935C2">
      <w:rPr>
        <w:rFonts w:cs="Arial"/>
      </w:rPr>
      <w:t xml:space="preserve">/ </w:t>
    </w:r>
    <w:proofErr w:type="spellStart"/>
    <w:r w:rsidR="00C84FD3" w:rsidRPr="009935C2">
      <w:rPr>
        <w:rFonts w:cs="Arial"/>
      </w:rPr>
      <w:t>Seite</w:t>
    </w:r>
    <w:proofErr w:type="spellEnd"/>
    <w:r w:rsidR="00C84FD3" w:rsidRPr="009935C2">
      <w:rPr>
        <w:rFonts w:cs="Arial"/>
      </w:rPr>
      <w:t xml:space="preserve"> </w:t>
    </w:r>
    <w:r w:rsidR="00C84FD3" w:rsidRPr="009935C2">
      <w:rPr>
        <w:rStyle w:val="PageNumber"/>
        <w:rFonts w:cs="Arial"/>
      </w:rPr>
      <w:fldChar w:fldCharType="begin"/>
    </w:r>
    <w:r w:rsidR="00C84FD3" w:rsidRPr="009935C2">
      <w:rPr>
        <w:rStyle w:val="PageNumber"/>
        <w:rFonts w:cs="Arial"/>
      </w:rPr>
      <w:instrText xml:space="preserve"> PAGE </w:instrText>
    </w:r>
    <w:r w:rsidR="00C84FD3" w:rsidRPr="009935C2">
      <w:rPr>
        <w:rStyle w:val="PageNumber"/>
        <w:rFonts w:cs="Arial"/>
      </w:rPr>
      <w:fldChar w:fldCharType="separate"/>
    </w:r>
    <w:r w:rsidR="000E3091">
      <w:rPr>
        <w:rStyle w:val="PageNumber"/>
        <w:rFonts w:cs="Arial"/>
        <w:noProof/>
      </w:rPr>
      <w:t>8</w:t>
    </w:r>
    <w:r w:rsidR="00C84FD3" w:rsidRPr="009935C2">
      <w:rPr>
        <w:rStyle w:val="PageNumber"/>
        <w:rFonts w:cs="Arial"/>
      </w:rPr>
      <w:fldChar w:fldCharType="end"/>
    </w:r>
    <w:r w:rsidR="00C84FD3" w:rsidRPr="009935C2">
      <w:rPr>
        <w:rStyle w:val="PageNumber"/>
        <w:rFonts w:cs="Arial"/>
      </w:rPr>
      <w:t xml:space="preserve"> </w:t>
    </w:r>
    <w:r w:rsidR="00C84FD3" w:rsidRPr="009935C2">
      <w:rPr>
        <w:rFonts w:cs="Arial"/>
      </w:rPr>
      <w:t xml:space="preserve">/ </w:t>
    </w:r>
    <w:proofErr w:type="spellStart"/>
    <w:r w:rsidR="00C84FD3" w:rsidRPr="009935C2">
      <w:rPr>
        <w:rFonts w:cs="Arial"/>
      </w:rPr>
      <w:t>página</w:t>
    </w:r>
    <w:proofErr w:type="spellEnd"/>
    <w:r w:rsidR="00C84FD3" w:rsidRPr="009935C2">
      <w:rPr>
        <w:rFonts w:cs="Arial"/>
      </w:rPr>
      <w:t xml:space="preserve"> </w:t>
    </w:r>
    <w:r w:rsidR="00C84FD3" w:rsidRPr="009935C2">
      <w:rPr>
        <w:rFonts w:cs="Arial"/>
      </w:rPr>
      <w:fldChar w:fldCharType="begin"/>
    </w:r>
    <w:r w:rsidR="00C84FD3" w:rsidRPr="009935C2">
      <w:rPr>
        <w:rFonts w:cs="Arial"/>
      </w:rPr>
      <w:instrText xml:space="preserve"> PAGE  \* MERGEFORMAT </w:instrText>
    </w:r>
    <w:r w:rsidR="00C84FD3" w:rsidRPr="009935C2">
      <w:rPr>
        <w:rFonts w:cs="Arial"/>
      </w:rPr>
      <w:fldChar w:fldCharType="separate"/>
    </w:r>
    <w:r w:rsidR="000E3091">
      <w:rPr>
        <w:rFonts w:cs="Arial"/>
        <w:noProof/>
      </w:rPr>
      <w:t>8</w:t>
    </w:r>
    <w:r w:rsidR="00C84FD3" w:rsidRPr="009935C2">
      <w:rPr>
        <w:rFonts w:cs="Arial"/>
      </w:rPr>
      <w:fldChar w:fldCharType="end"/>
    </w:r>
  </w:p>
  <w:p w:rsidR="004F7836" w:rsidRPr="00C5280D" w:rsidRDefault="004F7836" w:rsidP="004F783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F31412" w:rsidP="00EB048E">
    <w:pPr>
      <w:pStyle w:val="Header"/>
      <w:rPr>
        <w:rStyle w:val="PageNumber"/>
        <w:lang w:val="en-US"/>
      </w:rPr>
    </w:pPr>
    <w:r>
      <w:rPr>
        <w:rStyle w:val="PageNumber"/>
        <w:lang w:val="en-US"/>
      </w:rPr>
      <w:t>CAJ</w:t>
    </w:r>
    <w:r w:rsidR="009C4AD2">
      <w:rPr>
        <w:rStyle w:val="PageNumber"/>
        <w:lang w:val="en-US"/>
      </w:rPr>
      <w:t>/76/9</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E3091">
      <w:rPr>
        <w:rStyle w:val="PageNumber"/>
        <w:noProof/>
        <w:lang w:val="en-US"/>
      </w:rPr>
      <w:t>7</w:t>
    </w:r>
    <w:r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836" w:rsidRDefault="004F7836">
    <w:pPr>
      <w:pStyle w:val="Header"/>
    </w:pPr>
    <w:r>
      <w:rPr>
        <w:noProof/>
        <w:lang w:val="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F7836" w:rsidRDefault="004F7836" w:rsidP="004F783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6"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rsidR="004F7836" w:rsidRDefault="004F7836" w:rsidP="004F7836">
                    <w:pPr>
                      <w:jc w:val="cente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9AA" w:rsidRPr="009935C2" w:rsidRDefault="00354D9E" w:rsidP="004A19AA">
    <w:pPr>
      <w:jc w:val="center"/>
      <w:rPr>
        <w:rFonts w:cs="Arial"/>
      </w:rPr>
    </w:pPr>
    <w:r w:rsidRPr="009935C2">
      <w:rPr>
        <w:rFonts w:cs="Arial"/>
      </w:rPr>
      <w:t>CAJ/76/</w:t>
    </w:r>
    <w:r>
      <w:rPr>
        <w:rFonts w:cs="Arial"/>
      </w:rPr>
      <w:t>9</w:t>
    </w:r>
  </w:p>
  <w:p w:rsidR="004A19AA" w:rsidRPr="009935C2" w:rsidRDefault="00757168" w:rsidP="004A19AA">
    <w:pPr>
      <w:pStyle w:val="Header"/>
      <w:rPr>
        <w:lang w:val="en-US"/>
      </w:rPr>
    </w:pPr>
    <w:proofErr w:type="spellStart"/>
    <w:r>
      <w:rPr>
        <w:lang w:val="en-US"/>
      </w:rPr>
      <w:t>Annexe</w:t>
    </w:r>
    <w:proofErr w:type="spellEnd"/>
    <w:r>
      <w:rPr>
        <w:lang w:val="en-US"/>
      </w:rPr>
      <w:t xml:space="preserve"> / Annex / Anlage / </w:t>
    </w:r>
    <w:proofErr w:type="spellStart"/>
    <w:r>
      <w:rPr>
        <w:lang w:val="en-US"/>
      </w:rPr>
      <w:t>Anexo</w:t>
    </w:r>
    <w:proofErr w:type="spellEnd"/>
  </w:p>
  <w:p w:rsidR="004A19AA" w:rsidRPr="00FE1D1B" w:rsidRDefault="00354D9E" w:rsidP="004A19AA">
    <w:pPr>
      <w:jc w:val="center"/>
      <w:rPr>
        <w:rFonts w:cs="Arial"/>
      </w:rPr>
    </w:pPr>
    <w:r w:rsidRPr="009935C2">
      <w:rPr>
        <w:rFonts w:cs="Arial"/>
      </w:rPr>
      <w:t xml:space="preserve">page </w:t>
    </w:r>
    <w:r w:rsidRPr="009935C2">
      <w:rPr>
        <w:rStyle w:val="PageNumber"/>
        <w:rFonts w:cs="Arial"/>
      </w:rPr>
      <w:fldChar w:fldCharType="begin"/>
    </w:r>
    <w:r w:rsidRPr="009935C2">
      <w:rPr>
        <w:rStyle w:val="PageNumber"/>
        <w:rFonts w:cs="Arial"/>
      </w:rPr>
      <w:instrText xml:space="preserve"> PAGE </w:instrText>
    </w:r>
    <w:r w:rsidRPr="009935C2">
      <w:rPr>
        <w:rStyle w:val="PageNumber"/>
        <w:rFonts w:cs="Arial"/>
      </w:rPr>
      <w:fldChar w:fldCharType="separate"/>
    </w:r>
    <w:r w:rsidR="000E3091">
      <w:rPr>
        <w:rStyle w:val="PageNumber"/>
        <w:rFonts w:cs="Arial"/>
        <w:noProof/>
      </w:rPr>
      <w:t>9</w:t>
    </w:r>
    <w:r w:rsidRPr="009935C2">
      <w:rPr>
        <w:rStyle w:val="PageNumber"/>
        <w:rFonts w:cs="Arial"/>
      </w:rPr>
      <w:fldChar w:fldCharType="end"/>
    </w:r>
    <w:r w:rsidRPr="009935C2">
      <w:rPr>
        <w:rStyle w:val="PageNumber"/>
        <w:rFonts w:cs="Arial"/>
      </w:rPr>
      <w:t xml:space="preserve"> </w:t>
    </w:r>
    <w:r w:rsidRPr="009935C2">
      <w:rPr>
        <w:rFonts w:cs="Arial"/>
      </w:rPr>
      <w:t xml:space="preserve">/ </w:t>
    </w:r>
    <w:proofErr w:type="spellStart"/>
    <w:r w:rsidRPr="009935C2">
      <w:rPr>
        <w:rFonts w:cs="Arial"/>
      </w:rPr>
      <w:t>Seite</w:t>
    </w:r>
    <w:proofErr w:type="spellEnd"/>
    <w:r w:rsidRPr="009935C2">
      <w:rPr>
        <w:rFonts w:cs="Arial"/>
      </w:rPr>
      <w:t xml:space="preserve"> </w:t>
    </w:r>
    <w:r w:rsidRPr="009935C2">
      <w:rPr>
        <w:rStyle w:val="PageNumber"/>
        <w:rFonts w:cs="Arial"/>
      </w:rPr>
      <w:fldChar w:fldCharType="begin"/>
    </w:r>
    <w:r w:rsidRPr="009935C2">
      <w:rPr>
        <w:rStyle w:val="PageNumber"/>
        <w:rFonts w:cs="Arial"/>
      </w:rPr>
      <w:instrText xml:space="preserve"> PAGE </w:instrText>
    </w:r>
    <w:r w:rsidRPr="009935C2">
      <w:rPr>
        <w:rStyle w:val="PageNumber"/>
        <w:rFonts w:cs="Arial"/>
      </w:rPr>
      <w:fldChar w:fldCharType="separate"/>
    </w:r>
    <w:r w:rsidR="000E3091">
      <w:rPr>
        <w:rStyle w:val="PageNumber"/>
        <w:rFonts w:cs="Arial"/>
        <w:noProof/>
      </w:rPr>
      <w:t>9</w:t>
    </w:r>
    <w:r w:rsidRPr="009935C2">
      <w:rPr>
        <w:rStyle w:val="PageNumber"/>
        <w:rFonts w:cs="Arial"/>
      </w:rPr>
      <w:fldChar w:fldCharType="end"/>
    </w:r>
    <w:r w:rsidRPr="009935C2">
      <w:rPr>
        <w:rStyle w:val="PageNumber"/>
        <w:rFonts w:cs="Arial"/>
      </w:rPr>
      <w:t xml:space="preserve"> </w:t>
    </w:r>
    <w:r w:rsidRPr="009935C2">
      <w:rPr>
        <w:rFonts w:cs="Arial"/>
      </w:rPr>
      <w:t xml:space="preserve">/ </w:t>
    </w:r>
    <w:proofErr w:type="spellStart"/>
    <w:r w:rsidRPr="009935C2">
      <w:rPr>
        <w:rFonts w:cs="Arial"/>
      </w:rPr>
      <w:t>página</w:t>
    </w:r>
    <w:proofErr w:type="spellEnd"/>
    <w:r w:rsidRPr="009935C2">
      <w:rPr>
        <w:rFonts w:cs="Arial"/>
      </w:rPr>
      <w:t xml:space="preserve"> </w:t>
    </w:r>
    <w:r w:rsidRPr="009935C2">
      <w:rPr>
        <w:rFonts w:cs="Arial"/>
      </w:rPr>
      <w:fldChar w:fldCharType="begin"/>
    </w:r>
    <w:r w:rsidRPr="009935C2">
      <w:rPr>
        <w:rFonts w:cs="Arial"/>
      </w:rPr>
      <w:instrText xml:space="preserve"> PAGE  \* MERGEFORMAT </w:instrText>
    </w:r>
    <w:r w:rsidRPr="009935C2">
      <w:rPr>
        <w:rFonts w:cs="Arial"/>
      </w:rPr>
      <w:fldChar w:fldCharType="separate"/>
    </w:r>
    <w:r w:rsidR="000E3091">
      <w:rPr>
        <w:rFonts w:cs="Arial"/>
        <w:noProof/>
      </w:rPr>
      <w:t>9</w:t>
    </w:r>
    <w:r w:rsidRPr="009935C2">
      <w:rPr>
        <w:rFonts w:cs="Arial"/>
      </w:rPr>
      <w:fldChar w:fldCharType="end"/>
    </w:r>
  </w:p>
  <w:p w:rsidR="0004595E" w:rsidRPr="004A19AA" w:rsidRDefault="000E3091" w:rsidP="004A19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A4C" w:rsidRPr="00BF4550" w:rsidRDefault="00354D9E" w:rsidP="00445A4C">
    <w:pPr>
      <w:pStyle w:val="Header"/>
      <w:rPr>
        <w:lang w:val="en-US"/>
      </w:rPr>
    </w:pPr>
    <w:r w:rsidRPr="009935C2">
      <w:rPr>
        <w:lang w:val="en-US"/>
      </w:rPr>
      <w:t>CAJ/76/9</w:t>
    </w:r>
  </w:p>
  <w:p w:rsidR="00445A4C" w:rsidRPr="00BF4550" w:rsidRDefault="000E3091" w:rsidP="00445A4C">
    <w:pPr>
      <w:pStyle w:val="Header"/>
      <w:rPr>
        <w:lang w:val="en-US"/>
      </w:rPr>
    </w:pPr>
  </w:p>
  <w:p w:rsidR="00445A4C" w:rsidRDefault="00757168" w:rsidP="00445A4C">
    <w:pPr>
      <w:pStyle w:val="Header"/>
      <w:rPr>
        <w:lang w:val="en-US"/>
      </w:rPr>
    </w:pPr>
    <w:r>
      <w:rPr>
        <w:lang w:val="en-US"/>
      </w:rPr>
      <w:t xml:space="preserve">ANNEXE </w:t>
    </w:r>
    <w:r w:rsidR="00354D9E" w:rsidRPr="002742B2">
      <w:rPr>
        <w:lang w:val="en-US"/>
      </w:rPr>
      <w:t xml:space="preserve">/ </w:t>
    </w:r>
    <w:r>
      <w:rPr>
        <w:lang w:val="en-US"/>
      </w:rPr>
      <w:t>ANNEX / ANLAGE / ANEXO</w:t>
    </w:r>
  </w:p>
  <w:p w:rsidR="00C84FD3" w:rsidRDefault="00C84FD3" w:rsidP="00445A4C">
    <w:pPr>
      <w:pStyle w:val="Header"/>
      <w:rPr>
        <w:lang w:val="en-US"/>
      </w:rPr>
    </w:pPr>
  </w:p>
  <w:p w:rsidR="00C84FD3" w:rsidRPr="002742B2" w:rsidRDefault="00C84FD3" w:rsidP="00445A4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3D18"/>
    <w:multiLevelType w:val="hybridMultilevel"/>
    <w:tmpl w:val="1C9E5454"/>
    <w:lvl w:ilvl="0" w:tplc="BE8A24A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23E0E"/>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17C7C"/>
    <w:multiLevelType w:val="hybridMultilevel"/>
    <w:tmpl w:val="EEACC94A"/>
    <w:lvl w:ilvl="0" w:tplc="0409000F">
      <w:start w:val="1"/>
      <w:numFmt w:val="decimal"/>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2ECC1293"/>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64B5B"/>
    <w:multiLevelType w:val="hybridMultilevel"/>
    <w:tmpl w:val="A358CFF0"/>
    <w:lvl w:ilvl="0" w:tplc="04FA28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475EF"/>
    <w:multiLevelType w:val="hybridMultilevel"/>
    <w:tmpl w:val="72AA6F72"/>
    <w:lvl w:ilvl="0" w:tplc="490E03B4">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F7B1BE4"/>
    <w:multiLevelType w:val="hybridMultilevel"/>
    <w:tmpl w:val="49F6D5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4E0A2558"/>
    <w:multiLevelType w:val="hybridMultilevel"/>
    <w:tmpl w:val="87487E50"/>
    <w:lvl w:ilvl="0" w:tplc="08E45C2C">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4F5401EC"/>
    <w:multiLevelType w:val="hybridMultilevel"/>
    <w:tmpl w:val="CE4E075C"/>
    <w:lvl w:ilvl="0" w:tplc="490E03B4">
      <w:start w:val="1"/>
      <w:numFmt w:val="decimal"/>
      <w:lvlText w:val="%1."/>
      <w:lvlJc w:val="left"/>
      <w:pPr>
        <w:ind w:left="1704" w:hanging="57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15C0682"/>
    <w:multiLevelType w:val="hybridMultilevel"/>
    <w:tmpl w:val="911A24BC"/>
    <w:lvl w:ilvl="0" w:tplc="88CA33A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C5D2C"/>
    <w:multiLevelType w:val="hybridMultilevel"/>
    <w:tmpl w:val="66986286"/>
    <w:lvl w:ilvl="0" w:tplc="2084F23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6023AA9"/>
    <w:multiLevelType w:val="hybridMultilevel"/>
    <w:tmpl w:val="D98EA1BE"/>
    <w:lvl w:ilvl="0" w:tplc="8D8005E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66F750B8"/>
    <w:multiLevelType w:val="hybridMultilevel"/>
    <w:tmpl w:val="AA52A0A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7E612D7"/>
    <w:multiLevelType w:val="hybridMultilevel"/>
    <w:tmpl w:val="50E4D586"/>
    <w:lvl w:ilvl="0" w:tplc="092E9E32">
      <w:start w:val="1"/>
      <w:numFmt w:val="lowerLetter"/>
      <w:lvlText w:val="(%1)"/>
      <w:lvlJc w:val="left"/>
      <w:pPr>
        <w:ind w:left="1497" w:hanging="36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num w:numId="1">
    <w:abstractNumId w:val="1"/>
  </w:num>
  <w:num w:numId="2">
    <w:abstractNumId w:val="3"/>
  </w:num>
  <w:num w:numId="3">
    <w:abstractNumId w:val="7"/>
  </w:num>
  <w:num w:numId="4">
    <w:abstractNumId w:val="13"/>
  </w:num>
  <w:num w:numId="5">
    <w:abstractNumId w:val="9"/>
  </w:num>
  <w:num w:numId="6">
    <w:abstractNumId w:val="12"/>
  </w:num>
  <w:num w:numId="7">
    <w:abstractNumId w:val="5"/>
  </w:num>
  <w:num w:numId="8">
    <w:abstractNumId w:val="8"/>
  </w:num>
  <w:num w:numId="9">
    <w:abstractNumId w:val="2"/>
  </w:num>
  <w:num w:numId="10">
    <w:abstractNumId w:val="6"/>
  </w:num>
  <w:num w:numId="11">
    <w:abstractNumId w:val="0"/>
  </w:num>
  <w:num w:numId="12">
    <w:abstractNumId w:val="4"/>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ES_tradnl"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2"/>
    <w:rsid w:val="00002FE2"/>
    <w:rsid w:val="00010CF3"/>
    <w:rsid w:val="00011A65"/>
    <w:rsid w:val="00011E27"/>
    <w:rsid w:val="00011FA8"/>
    <w:rsid w:val="000148BC"/>
    <w:rsid w:val="00024AB8"/>
    <w:rsid w:val="00024D8F"/>
    <w:rsid w:val="00030854"/>
    <w:rsid w:val="00035163"/>
    <w:rsid w:val="00036028"/>
    <w:rsid w:val="00044642"/>
    <w:rsid w:val="000446B9"/>
    <w:rsid w:val="0004658A"/>
    <w:rsid w:val="00047E21"/>
    <w:rsid w:val="00050E16"/>
    <w:rsid w:val="00066AAA"/>
    <w:rsid w:val="00077DB3"/>
    <w:rsid w:val="00080D9A"/>
    <w:rsid w:val="00081ADB"/>
    <w:rsid w:val="00085505"/>
    <w:rsid w:val="000A4E04"/>
    <w:rsid w:val="000B2AA7"/>
    <w:rsid w:val="000B5914"/>
    <w:rsid w:val="000C215B"/>
    <w:rsid w:val="000C4E25"/>
    <w:rsid w:val="000C7021"/>
    <w:rsid w:val="000D01B7"/>
    <w:rsid w:val="000D2231"/>
    <w:rsid w:val="000D6BBC"/>
    <w:rsid w:val="000D7780"/>
    <w:rsid w:val="000E0B6B"/>
    <w:rsid w:val="000E3091"/>
    <w:rsid w:val="000E636A"/>
    <w:rsid w:val="000F2F11"/>
    <w:rsid w:val="00104199"/>
    <w:rsid w:val="00105929"/>
    <w:rsid w:val="00110BED"/>
    <w:rsid w:val="00110C36"/>
    <w:rsid w:val="001131D5"/>
    <w:rsid w:val="00113395"/>
    <w:rsid w:val="00113F71"/>
    <w:rsid w:val="00116514"/>
    <w:rsid w:val="00131E44"/>
    <w:rsid w:val="00141DB8"/>
    <w:rsid w:val="0015272B"/>
    <w:rsid w:val="0016059F"/>
    <w:rsid w:val="001674B9"/>
    <w:rsid w:val="00172084"/>
    <w:rsid w:val="00174343"/>
    <w:rsid w:val="0017474A"/>
    <w:rsid w:val="001758C6"/>
    <w:rsid w:val="00182B99"/>
    <w:rsid w:val="0019347A"/>
    <w:rsid w:val="001A45D8"/>
    <w:rsid w:val="001A74CB"/>
    <w:rsid w:val="001B6ECC"/>
    <w:rsid w:val="001C1525"/>
    <w:rsid w:val="001C294F"/>
    <w:rsid w:val="001C4BF4"/>
    <w:rsid w:val="001D139B"/>
    <w:rsid w:val="001D1C2C"/>
    <w:rsid w:val="001D5F4D"/>
    <w:rsid w:val="001E73D4"/>
    <w:rsid w:val="001E756D"/>
    <w:rsid w:val="00205507"/>
    <w:rsid w:val="0021332C"/>
    <w:rsid w:val="00213982"/>
    <w:rsid w:val="00232ECD"/>
    <w:rsid w:val="00237CD3"/>
    <w:rsid w:val="0024416D"/>
    <w:rsid w:val="00253BAE"/>
    <w:rsid w:val="002541D5"/>
    <w:rsid w:val="002568E1"/>
    <w:rsid w:val="0026282B"/>
    <w:rsid w:val="00270455"/>
    <w:rsid w:val="00271911"/>
    <w:rsid w:val="002737AC"/>
    <w:rsid w:val="00274BB9"/>
    <w:rsid w:val="002800A0"/>
    <w:rsid w:val="002801B3"/>
    <w:rsid w:val="00281060"/>
    <w:rsid w:val="0029098F"/>
    <w:rsid w:val="002940E8"/>
    <w:rsid w:val="00294751"/>
    <w:rsid w:val="002A2628"/>
    <w:rsid w:val="002A3517"/>
    <w:rsid w:val="002A6DCF"/>
    <w:rsid w:val="002A6E50"/>
    <w:rsid w:val="002B206F"/>
    <w:rsid w:val="002B4298"/>
    <w:rsid w:val="002B7A36"/>
    <w:rsid w:val="002C256A"/>
    <w:rsid w:val="002F3FEE"/>
    <w:rsid w:val="00301666"/>
    <w:rsid w:val="00304AD0"/>
    <w:rsid w:val="00305A7F"/>
    <w:rsid w:val="003152FE"/>
    <w:rsid w:val="0032087D"/>
    <w:rsid w:val="0032176F"/>
    <w:rsid w:val="00327436"/>
    <w:rsid w:val="003344B5"/>
    <w:rsid w:val="00335B51"/>
    <w:rsid w:val="00344490"/>
    <w:rsid w:val="00344BD6"/>
    <w:rsid w:val="00354D9E"/>
    <w:rsid w:val="0035528D"/>
    <w:rsid w:val="00361821"/>
    <w:rsid w:val="00361E9E"/>
    <w:rsid w:val="003665FA"/>
    <w:rsid w:val="00393315"/>
    <w:rsid w:val="003A6DEE"/>
    <w:rsid w:val="003A78C0"/>
    <w:rsid w:val="003B05AD"/>
    <w:rsid w:val="003B6EFA"/>
    <w:rsid w:val="003C50B4"/>
    <w:rsid w:val="003C7FBE"/>
    <w:rsid w:val="003D227C"/>
    <w:rsid w:val="003D2B4D"/>
    <w:rsid w:val="003D4930"/>
    <w:rsid w:val="003D4D44"/>
    <w:rsid w:val="003E3424"/>
    <w:rsid w:val="003F70F1"/>
    <w:rsid w:val="00404069"/>
    <w:rsid w:val="0040669F"/>
    <w:rsid w:val="00407A5D"/>
    <w:rsid w:val="00410F35"/>
    <w:rsid w:val="00415D96"/>
    <w:rsid w:val="004218DA"/>
    <w:rsid w:val="00433FE3"/>
    <w:rsid w:val="00444A88"/>
    <w:rsid w:val="00460873"/>
    <w:rsid w:val="0046138E"/>
    <w:rsid w:val="00463B81"/>
    <w:rsid w:val="00466BE6"/>
    <w:rsid w:val="004723E7"/>
    <w:rsid w:val="00474CA1"/>
    <w:rsid w:val="00474DA4"/>
    <w:rsid w:val="00475CDB"/>
    <w:rsid w:val="0047605F"/>
    <w:rsid w:val="00476B4D"/>
    <w:rsid w:val="004805FA"/>
    <w:rsid w:val="004935D2"/>
    <w:rsid w:val="004B1215"/>
    <w:rsid w:val="004D047D"/>
    <w:rsid w:val="004E333C"/>
    <w:rsid w:val="004F1E9E"/>
    <w:rsid w:val="004F305A"/>
    <w:rsid w:val="004F5FF4"/>
    <w:rsid w:val="004F7836"/>
    <w:rsid w:val="00501A7C"/>
    <w:rsid w:val="0050486F"/>
    <w:rsid w:val="00505CD8"/>
    <w:rsid w:val="00511E92"/>
    <w:rsid w:val="00512164"/>
    <w:rsid w:val="005167DB"/>
    <w:rsid w:val="00520297"/>
    <w:rsid w:val="00524ED0"/>
    <w:rsid w:val="00532246"/>
    <w:rsid w:val="005338F9"/>
    <w:rsid w:val="0054281C"/>
    <w:rsid w:val="00544581"/>
    <w:rsid w:val="005461C9"/>
    <w:rsid w:val="00550C7D"/>
    <w:rsid w:val="0055268D"/>
    <w:rsid w:val="0055607E"/>
    <w:rsid w:val="00560D58"/>
    <w:rsid w:val="005638F9"/>
    <w:rsid w:val="00564169"/>
    <w:rsid w:val="00576BE4"/>
    <w:rsid w:val="005779DB"/>
    <w:rsid w:val="00583B08"/>
    <w:rsid w:val="005A384C"/>
    <w:rsid w:val="005A38E0"/>
    <w:rsid w:val="005A400A"/>
    <w:rsid w:val="005B533E"/>
    <w:rsid w:val="005C2271"/>
    <w:rsid w:val="005F0595"/>
    <w:rsid w:val="005F7B92"/>
    <w:rsid w:val="00611F16"/>
    <w:rsid w:val="00612379"/>
    <w:rsid w:val="006153B6"/>
    <w:rsid w:val="0061555F"/>
    <w:rsid w:val="006178F8"/>
    <w:rsid w:val="00623E85"/>
    <w:rsid w:val="00627E94"/>
    <w:rsid w:val="0063322D"/>
    <w:rsid w:val="00636CA6"/>
    <w:rsid w:val="00641200"/>
    <w:rsid w:val="00645CA8"/>
    <w:rsid w:val="00655983"/>
    <w:rsid w:val="00665347"/>
    <w:rsid w:val="006655D3"/>
    <w:rsid w:val="00667404"/>
    <w:rsid w:val="006710CD"/>
    <w:rsid w:val="00672D10"/>
    <w:rsid w:val="0068306D"/>
    <w:rsid w:val="00687EB4"/>
    <w:rsid w:val="00695C56"/>
    <w:rsid w:val="006A5CDE"/>
    <w:rsid w:val="006A644A"/>
    <w:rsid w:val="006B17D2"/>
    <w:rsid w:val="006B3502"/>
    <w:rsid w:val="006B3F6A"/>
    <w:rsid w:val="006B682C"/>
    <w:rsid w:val="006B6F0F"/>
    <w:rsid w:val="006C224E"/>
    <w:rsid w:val="006C2721"/>
    <w:rsid w:val="006D780A"/>
    <w:rsid w:val="006D7C19"/>
    <w:rsid w:val="006E6F11"/>
    <w:rsid w:val="006E6F9B"/>
    <w:rsid w:val="006F1830"/>
    <w:rsid w:val="006F1B6E"/>
    <w:rsid w:val="00707676"/>
    <w:rsid w:val="0071271E"/>
    <w:rsid w:val="007132B1"/>
    <w:rsid w:val="00717C00"/>
    <w:rsid w:val="00724DBF"/>
    <w:rsid w:val="00730592"/>
    <w:rsid w:val="0073297D"/>
    <w:rsid w:val="00732DEC"/>
    <w:rsid w:val="00734823"/>
    <w:rsid w:val="00735BD5"/>
    <w:rsid w:val="007375B2"/>
    <w:rsid w:val="007451EC"/>
    <w:rsid w:val="00751613"/>
    <w:rsid w:val="00753EE9"/>
    <w:rsid w:val="007556F6"/>
    <w:rsid w:val="00757168"/>
    <w:rsid w:val="00760EEF"/>
    <w:rsid w:val="007612BF"/>
    <w:rsid w:val="00762969"/>
    <w:rsid w:val="00777EE5"/>
    <w:rsid w:val="00784836"/>
    <w:rsid w:val="0079023E"/>
    <w:rsid w:val="007A2854"/>
    <w:rsid w:val="007A4705"/>
    <w:rsid w:val="007B4014"/>
    <w:rsid w:val="007C1D92"/>
    <w:rsid w:val="007C4CB9"/>
    <w:rsid w:val="007D0B9D"/>
    <w:rsid w:val="007D19B0"/>
    <w:rsid w:val="007D77F9"/>
    <w:rsid w:val="007F498F"/>
    <w:rsid w:val="0080679D"/>
    <w:rsid w:val="008108B0"/>
    <w:rsid w:val="00811870"/>
    <w:rsid w:val="00811B20"/>
    <w:rsid w:val="00812609"/>
    <w:rsid w:val="008211B5"/>
    <w:rsid w:val="0082181D"/>
    <w:rsid w:val="0082296E"/>
    <w:rsid w:val="0082376E"/>
    <w:rsid w:val="00824099"/>
    <w:rsid w:val="008264D6"/>
    <w:rsid w:val="00842869"/>
    <w:rsid w:val="00846D7C"/>
    <w:rsid w:val="00854CBF"/>
    <w:rsid w:val="00867AC1"/>
    <w:rsid w:val="00886232"/>
    <w:rsid w:val="00890DF8"/>
    <w:rsid w:val="00895FB3"/>
    <w:rsid w:val="008A205B"/>
    <w:rsid w:val="008A5CBA"/>
    <w:rsid w:val="008A743F"/>
    <w:rsid w:val="008C0970"/>
    <w:rsid w:val="008D0BC5"/>
    <w:rsid w:val="008D1101"/>
    <w:rsid w:val="008D2CF7"/>
    <w:rsid w:val="008D6A04"/>
    <w:rsid w:val="008E097D"/>
    <w:rsid w:val="008F20E3"/>
    <w:rsid w:val="008F3359"/>
    <w:rsid w:val="008F5C8B"/>
    <w:rsid w:val="00900C26"/>
    <w:rsid w:val="0090197F"/>
    <w:rsid w:val="00903264"/>
    <w:rsid w:val="00906DDC"/>
    <w:rsid w:val="00915FB4"/>
    <w:rsid w:val="00931128"/>
    <w:rsid w:val="009314D2"/>
    <w:rsid w:val="00934E09"/>
    <w:rsid w:val="00936253"/>
    <w:rsid w:val="00940D46"/>
    <w:rsid w:val="00941E09"/>
    <w:rsid w:val="00950E78"/>
    <w:rsid w:val="00952DD4"/>
    <w:rsid w:val="00956CF2"/>
    <w:rsid w:val="00965AE7"/>
    <w:rsid w:val="009706E8"/>
    <w:rsid w:val="00970FED"/>
    <w:rsid w:val="00972514"/>
    <w:rsid w:val="00980162"/>
    <w:rsid w:val="00984FB1"/>
    <w:rsid w:val="00992D82"/>
    <w:rsid w:val="009933C8"/>
    <w:rsid w:val="00993E10"/>
    <w:rsid w:val="00997029"/>
    <w:rsid w:val="009A100D"/>
    <w:rsid w:val="009A7339"/>
    <w:rsid w:val="009B440E"/>
    <w:rsid w:val="009C1799"/>
    <w:rsid w:val="009C4AD2"/>
    <w:rsid w:val="009D36B9"/>
    <w:rsid w:val="009D690D"/>
    <w:rsid w:val="009E65B6"/>
    <w:rsid w:val="009F77CF"/>
    <w:rsid w:val="009F7F13"/>
    <w:rsid w:val="00A01DA2"/>
    <w:rsid w:val="00A14C95"/>
    <w:rsid w:val="00A17231"/>
    <w:rsid w:val="00A24C10"/>
    <w:rsid w:val="00A2662A"/>
    <w:rsid w:val="00A326A2"/>
    <w:rsid w:val="00A37F4B"/>
    <w:rsid w:val="00A42AC3"/>
    <w:rsid w:val="00A430CF"/>
    <w:rsid w:val="00A52618"/>
    <w:rsid w:val="00A54309"/>
    <w:rsid w:val="00A558F1"/>
    <w:rsid w:val="00A74321"/>
    <w:rsid w:val="00A75A38"/>
    <w:rsid w:val="00A80F2A"/>
    <w:rsid w:val="00AA7690"/>
    <w:rsid w:val="00AB2B93"/>
    <w:rsid w:val="00AB530F"/>
    <w:rsid w:val="00AB65AA"/>
    <w:rsid w:val="00AB7E5B"/>
    <w:rsid w:val="00AC2883"/>
    <w:rsid w:val="00AD6D1D"/>
    <w:rsid w:val="00AD70F2"/>
    <w:rsid w:val="00AE0EF1"/>
    <w:rsid w:val="00AE2937"/>
    <w:rsid w:val="00B04465"/>
    <w:rsid w:val="00B07301"/>
    <w:rsid w:val="00B11F3E"/>
    <w:rsid w:val="00B21D99"/>
    <w:rsid w:val="00B224DE"/>
    <w:rsid w:val="00B324D4"/>
    <w:rsid w:val="00B411C3"/>
    <w:rsid w:val="00B46575"/>
    <w:rsid w:val="00B61777"/>
    <w:rsid w:val="00B622E6"/>
    <w:rsid w:val="00B62886"/>
    <w:rsid w:val="00B62AD3"/>
    <w:rsid w:val="00B81331"/>
    <w:rsid w:val="00B84BBD"/>
    <w:rsid w:val="00B9083D"/>
    <w:rsid w:val="00BA2459"/>
    <w:rsid w:val="00BA43FB"/>
    <w:rsid w:val="00BB4B34"/>
    <w:rsid w:val="00BB704A"/>
    <w:rsid w:val="00BC09B2"/>
    <w:rsid w:val="00BC127D"/>
    <w:rsid w:val="00BC1FE6"/>
    <w:rsid w:val="00BC52F6"/>
    <w:rsid w:val="00BF010E"/>
    <w:rsid w:val="00C0031E"/>
    <w:rsid w:val="00C061B6"/>
    <w:rsid w:val="00C12293"/>
    <w:rsid w:val="00C2446C"/>
    <w:rsid w:val="00C31F9D"/>
    <w:rsid w:val="00C36AE5"/>
    <w:rsid w:val="00C41F17"/>
    <w:rsid w:val="00C46BDF"/>
    <w:rsid w:val="00C5117B"/>
    <w:rsid w:val="00C527FA"/>
    <w:rsid w:val="00C5280D"/>
    <w:rsid w:val="00C53EB3"/>
    <w:rsid w:val="00C54862"/>
    <w:rsid w:val="00C5564A"/>
    <w:rsid w:val="00C5791C"/>
    <w:rsid w:val="00C63D7A"/>
    <w:rsid w:val="00C65D85"/>
    <w:rsid w:val="00C66290"/>
    <w:rsid w:val="00C72B7A"/>
    <w:rsid w:val="00C75BF2"/>
    <w:rsid w:val="00C816F1"/>
    <w:rsid w:val="00C83571"/>
    <w:rsid w:val="00C84FD3"/>
    <w:rsid w:val="00C91637"/>
    <w:rsid w:val="00C95E13"/>
    <w:rsid w:val="00C96A9D"/>
    <w:rsid w:val="00C973F2"/>
    <w:rsid w:val="00CA304C"/>
    <w:rsid w:val="00CA774A"/>
    <w:rsid w:val="00CB2272"/>
    <w:rsid w:val="00CC11B0"/>
    <w:rsid w:val="00CC2841"/>
    <w:rsid w:val="00CC7AF9"/>
    <w:rsid w:val="00CD73E8"/>
    <w:rsid w:val="00CE7931"/>
    <w:rsid w:val="00CF06AD"/>
    <w:rsid w:val="00CF1330"/>
    <w:rsid w:val="00CF6465"/>
    <w:rsid w:val="00CF7E36"/>
    <w:rsid w:val="00D03EE9"/>
    <w:rsid w:val="00D24F7C"/>
    <w:rsid w:val="00D3708D"/>
    <w:rsid w:val="00D40426"/>
    <w:rsid w:val="00D47704"/>
    <w:rsid w:val="00D56D05"/>
    <w:rsid w:val="00D57C96"/>
    <w:rsid w:val="00D57D18"/>
    <w:rsid w:val="00D86E9A"/>
    <w:rsid w:val="00D91203"/>
    <w:rsid w:val="00D91D9F"/>
    <w:rsid w:val="00D95174"/>
    <w:rsid w:val="00DA4973"/>
    <w:rsid w:val="00DA6F36"/>
    <w:rsid w:val="00DB20E1"/>
    <w:rsid w:val="00DB2A81"/>
    <w:rsid w:val="00DB535E"/>
    <w:rsid w:val="00DB596E"/>
    <w:rsid w:val="00DB7773"/>
    <w:rsid w:val="00DC00EA"/>
    <w:rsid w:val="00DC3424"/>
    <w:rsid w:val="00DC3802"/>
    <w:rsid w:val="00DC3D03"/>
    <w:rsid w:val="00DD7D0F"/>
    <w:rsid w:val="00DE145A"/>
    <w:rsid w:val="00E07D87"/>
    <w:rsid w:val="00E249C8"/>
    <w:rsid w:val="00E31647"/>
    <w:rsid w:val="00E32F7E"/>
    <w:rsid w:val="00E47814"/>
    <w:rsid w:val="00E5267B"/>
    <w:rsid w:val="00E5478E"/>
    <w:rsid w:val="00E63C0E"/>
    <w:rsid w:val="00E72D49"/>
    <w:rsid w:val="00E7593C"/>
    <w:rsid w:val="00E7678A"/>
    <w:rsid w:val="00E83649"/>
    <w:rsid w:val="00E935F1"/>
    <w:rsid w:val="00E94A81"/>
    <w:rsid w:val="00EA1FFB"/>
    <w:rsid w:val="00EB048E"/>
    <w:rsid w:val="00EB4E9C"/>
    <w:rsid w:val="00EC2F2D"/>
    <w:rsid w:val="00EC790A"/>
    <w:rsid w:val="00ED02ED"/>
    <w:rsid w:val="00EE34DF"/>
    <w:rsid w:val="00EF2F89"/>
    <w:rsid w:val="00EF4FC8"/>
    <w:rsid w:val="00F0148F"/>
    <w:rsid w:val="00F03E98"/>
    <w:rsid w:val="00F1237A"/>
    <w:rsid w:val="00F22CBD"/>
    <w:rsid w:val="00F23EF1"/>
    <w:rsid w:val="00F24F88"/>
    <w:rsid w:val="00F272F1"/>
    <w:rsid w:val="00F31412"/>
    <w:rsid w:val="00F344E3"/>
    <w:rsid w:val="00F355E7"/>
    <w:rsid w:val="00F41D72"/>
    <w:rsid w:val="00F45372"/>
    <w:rsid w:val="00F45B21"/>
    <w:rsid w:val="00F54FD3"/>
    <w:rsid w:val="00F560F7"/>
    <w:rsid w:val="00F6334D"/>
    <w:rsid w:val="00F63599"/>
    <w:rsid w:val="00F66E79"/>
    <w:rsid w:val="00F7432E"/>
    <w:rsid w:val="00F8359E"/>
    <w:rsid w:val="00F960D7"/>
    <w:rsid w:val="00FA49AB"/>
    <w:rsid w:val="00FE39C7"/>
    <w:rsid w:val="00FE6718"/>
    <w:rsid w:val="00FF1B83"/>
    <w:rsid w:val="00FF4D07"/>
    <w:rsid w:val="00FF5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177F38F"/>
  <w15:docId w15:val="{244BBE0B-3E4B-45FC-82FC-F333C5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A558F1"/>
    <w:rPr>
      <w:rFonts w:ascii="Arial" w:hAnsi="Arial"/>
      <w:u w:val="single"/>
    </w:rPr>
  </w:style>
  <w:style w:type="character" w:customStyle="1" w:styleId="DecisionParagraphsChar">
    <w:name w:val="DecisionParagraphs Char"/>
    <w:basedOn w:val="DefaultParagraphFont"/>
    <w:link w:val="DecisionParagraphs"/>
    <w:rsid w:val="00CC7AF9"/>
    <w:rPr>
      <w:rFonts w:ascii="Arial" w:hAnsi="Arial"/>
      <w:i/>
    </w:rPr>
  </w:style>
  <w:style w:type="paragraph" w:styleId="ListParagraph">
    <w:name w:val="List Paragraph"/>
    <w:basedOn w:val="Normal"/>
    <w:uiPriority w:val="34"/>
    <w:qFormat/>
    <w:rsid w:val="00CC7A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kroon@bejo.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6_(2019)\templates\caj_7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caj_76_EN.dotx</Template>
  <TotalTime>525</TotalTime>
  <Pages>17</Pages>
  <Words>6540</Words>
  <Characters>37282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CAJ/76/</vt:lpstr>
    </vt:vector>
  </TitlesOfParts>
  <Company>UPOV</Company>
  <LinksUpToDate>false</LinksUpToDate>
  <CharactersWithSpaces>43735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dc:title>
  <dc:creator>HUERTA-CASADO Yolanda</dc:creator>
  <cp:keywords>FOR OFFICIAL USE ONLY</cp:keywords>
  <cp:lastModifiedBy>SANCHEZ VIZCAINO GOMEZ Rosa Maria</cp:lastModifiedBy>
  <cp:revision>137</cp:revision>
  <cp:lastPrinted>2019-10-30T18:06:00Z</cp:lastPrinted>
  <dcterms:created xsi:type="dcterms:W3CDTF">2019-10-28T12:00:00Z</dcterms:created>
  <dcterms:modified xsi:type="dcterms:W3CDTF">2019-10-31T12:59:00Z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7fe6cc8b-22b5-4cff-9578-aa309b3556f5</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