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27C1E" w:rsidTr="00FB0D37">
        <w:trPr>
          <w:trHeight w:val="1760"/>
        </w:trPr>
        <w:tc>
          <w:tcPr>
            <w:tcW w:w="4243" w:type="dxa"/>
          </w:tcPr>
          <w:p w:rsidR="000D7780" w:rsidRPr="00F27C1E" w:rsidRDefault="000D7780" w:rsidP="007D0B9D"/>
        </w:tc>
        <w:tc>
          <w:tcPr>
            <w:tcW w:w="1646" w:type="dxa"/>
            <w:vAlign w:val="center"/>
          </w:tcPr>
          <w:p w:rsidR="000D7780" w:rsidRPr="00F85912" w:rsidRDefault="00110481" w:rsidP="00576BE4">
            <w:pPr>
              <w:pStyle w:val="LogoUPOV"/>
            </w:pPr>
            <w:r w:rsidRPr="00F85912">
              <w:rPr>
                <w:noProof/>
              </w:rPr>
              <w:drawing>
                <wp:inline distT="0" distB="0" distL="0" distR="0" wp14:anchorId="209D7626" wp14:editId="53CA45F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F85912" w:rsidRDefault="0024416D" w:rsidP="00576BE4">
            <w:pPr>
              <w:pStyle w:val="Lettrine"/>
            </w:pPr>
            <w:r w:rsidRPr="00F85912">
              <w:t>E</w:t>
            </w:r>
          </w:p>
          <w:p w:rsidR="000D7780" w:rsidRPr="00F85912" w:rsidRDefault="0061574C" w:rsidP="00474DA4">
            <w:pPr>
              <w:pStyle w:val="Docoriginal"/>
              <w:jc w:val="left"/>
            </w:pPr>
            <w:r w:rsidRPr="00F85912">
              <w:t>CAJ/72</w:t>
            </w:r>
            <w:r w:rsidR="00EB3EFA" w:rsidRPr="00F85912">
              <w:t>/</w:t>
            </w:r>
            <w:bookmarkStart w:id="0" w:name="Code"/>
            <w:bookmarkEnd w:id="0"/>
            <w:r w:rsidR="00BF21D9" w:rsidRPr="00F85912">
              <w:t>4</w:t>
            </w:r>
          </w:p>
          <w:p w:rsidR="000D7780" w:rsidRPr="00F85912" w:rsidRDefault="0061555F" w:rsidP="00474DA4">
            <w:pPr>
              <w:pStyle w:val="Docoriginal"/>
              <w:jc w:val="left"/>
            </w:pPr>
            <w:r w:rsidRPr="00F85912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F85912">
              <w:rPr>
                <w:rStyle w:val="StyleDoclangBold"/>
                <w:b/>
                <w:bCs/>
                <w:spacing w:val="0"/>
              </w:rPr>
              <w:t>:</w:t>
            </w:r>
            <w:r w:rsidRPr="00F85912">
              <w:rPr>
                <w:rStyle w:val="StyleDocoriginalNotBold1"/>
                <w:spacing w:val="0"/>
              </w:rPr>
              <w:t xml:space="preserve"> </w:t>
            </w:r>
            <w:r w:rsidR="000D7780" w:rsidRPr="00F85912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F85912">
              <w:rPr>
                <w:b w:val="0"/>
                <w:spacing w:val="0"/>
              </w:rPr>
              <w:t>English</w:t>
            </w:r>
          </w:p>
          <w:p w:rsidR="000D7780" w:rsidRPr="00F85912" w:rsidRDefault="000D7780" w:rsidP="00F85912">
            <w:pPr>
              <w:pStyle w:val="Docoriginal"/>
              <w:jc w:val="left"/>
              <w:rPr>
                <w:b w:val="0"/>
                <w:spacing w:val="0"/>
              </w:rPr>
            </w:pPr>
            <w:r w:rsidRPr="00F85912">
              <w:rPr>
                <w:spacing w:val="0"/>
              </w:rPr>
              <w:t>DATE:</w:t>
            </w:r>
            <w:r w:rsidR="0061555F" w:rsidRPr="00F85912">
              <w:rPr>
                <w:b w:val="0"/>
                <w:spacing w:val="0"/>
              </w:rPr>
              <w:t xml:space="preserve"> </w:t>
            </w:r>
            <w:r w:rsidRPr="00F8591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A87E7C" w:rsidRPr="00F85912">
              <w:rPr>
                <w:rStyle w:val="StyleDocoriginalNotBold1"/>
                <w:spacing w:val="0"/>
              </w:rPr>
              <w:t xml:space="preserve">September </w:t>
            </w:r>
            <w:r w:rsidR="00F85912" w:rsidRPr="00F85912">
              <w:rPr>
                <w:rStyle w:val="StyleDocoriginalNotBold1"/>
                <w:spacing w:val="0"/>
              </w:rPr>
              <w:t>16</w:t>
            </w:r>
            <w:r w:rsidR="00A87E7C" w:rsidRPr="00F85912">
              <w:rPr>
                <w:rStyle w:val="StyleDocoriginalNotBold1"/>
                <w:spacing w:val="0"/>
              </w:rPr>
              <w:t>, 2015</w:t>
            </w:r>
          </w:p>
        </w:tc>
        <w:bookmarkStart w:id="3" w:name="_GoBack"/>
        <w:bookmarkEnd w:id="3"/>
      </w:tr>
      <w:tr w:rsidR="000D7780" w:rsidRPr="00F27C1E" w:rsidTr="00FB0D37">
        <w:tc>
          <w:tcPr>
            <w:tcW w:w="10131" w:type="dxa"/>
            <w:gridSpan w:val="3"/>
          </w:tcPr>
          <w:p w:rsidR="000D7780" w:rsidRPr="00F27C1E" w:rsidRDefault="0024416D" w:rsidP="0080679D">
            <w:pPr>
              <w:pStyle w:val="upove"/>
              <w:rPr>
                <w:sz w:val="28"/>
              </w:rPr>
            </w:pPr>
            <w:r w:rsidRPr="00F27C1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F27C1E" w:rsidTr="00FB0D37">
        <w:tc>
          <w:tcPr>
            <w:tcW w:w="10131" w:type="dxa"/>
            <w:gridSpan w:val="3"/>
          </w:tcPr>
          <w:p w:rsidR="000D7780" w:rsidRPr="00F27C1E" w:rsidRDefault="00867AC1" w:rsidP="0080679D">
            <w:pPr>
              <w:pStyle w:val="Country"/>
            </w:pPr>
            <w:r w:rsidRPr="00F27C1E">
              <w:t>Gen</w:t>
            </w:r>
            <w:r w:rsidR="0061555F" w:rsidRPr="00F27C1E">
              <w:t>e</w:t>
            </w:r>
            <w:r w:rsidRPr="00F27C1E">
              <w:t>v</w:t>
            </w:r>
            <w:r w:rsidR="0061555F" w:rsidRPr="00F27C1E">
              <w:t>a</w:t>
            </w:r>
          </w:p>
        </w:tc>
      </w:tr>
    </w:tbl>
    <w:p w:rsidR="000D7780" w:rsidRPr="00F27C1E" w:rsidRDefault="00FB0D37" w:rsidP="0080679D">
      <w:pPr>
        <w:pStyle w:val="Sessiontc"/>
      </w:pPr>
      <w:r w:rsidRPr="00F27C1E">
        <w:t>ADministrative and legal committee</w:t>
      </w:r>
    </w:p>
    <w:p w:rsidR="00361821" w:rsidRPr="00F27C1E" w:rsidRDefault="00155F6F" w:rsidP="0080679D">
      <w:pPr>
        <w:pStyle w:val="Sessiontcplacedate"/>
      </w:pPr>
      <w:r w:rsidRPr="00F27C1E">
        <w:t>Sevent</w:t>
      </w:r>
      <w:r w:rsidR="00551E76" w:rsidRPr="00F27C1E">
        <w:t>y-</w:t>
      </w:r>
      <w:r w:rsidR="0061574C" w:rsidRPr="00F27C1E">
        <w:t>Second</w:t>
      </w:r>
      <w:r w:rsidR="00F37961" w:rsidRPr="00F27C1E">
        <w:t xml:space="preserve"> </w:t>
      </w:r>
      <w:r w:rsidR="00FB0D37" w:rsidRPr="00F27C1E">
        <w:t>Session</w:t>
      </w:r>
      <w:r w:rsidR="00361821" w:rsidRPr="00F27C1E">
        <w:br/>
      </w:r>
      <w:r w:rsidR="00FB0D37" w:rsidRPr="00F27C1E">
        <w:t xml:space="preserve">Geneva, </w:t>
      </w:r>
      <w:r w:rsidR="0061574C" w:rsidRPr="00F27C1E">
        <w:t>October 26 and 27</w:t>
      </w:r>
      <w:r w:rsidR="00551E76" w:rsidRPr="00F27C1E">
        <w:t>, 2015</w:t>
      </w:r>
    </w:p>
    <w:p w:rsidR="000D7780" w:rsidRPr="00F27C1E" w:rsidRDefault="00BF21D9" w:rsidP="0080679D">
      <w:pPr>
        <w:pStyle w:val="Titleofdoc0"/>
      </w:pPr>
      <w:bookmarkStart w:id="4" w:name="TitleOfDoc"/>
      <w:bookmarkEnd w:id="4"/>
      <w:r w:rsidRPr="00F27C1E">
        <w:rPr>
          <w:kern w:val="28"/>
        </w:rPr>
        <w:t>Harvested material</w:t>
      </w:r>
    </w:p>
    <w:p w:rsidR="000D7780" w:rsidRPr="00F27C1E" w:rsidRDefault="00AE0EF1" w:rsidP="0080679D">
      <w:pPr>
        <w:pStyle w:val="preparedby1"/>
      </w:pPr>
      <w:bookmarkStart w:id="5" w:name="Prepared"/>
      <w:bookmarkEnd w:id="5"/>
      <w:r w:rsidRPr="00F27C1E">
        <w:t xml:space="preserve">Document </w:t>
      </w:r>
      <w:r w:rsidR="0061555F" w:rsidRPr="00F27C1E">
        <w:t>prepared by the Office of the Union</w:t>
      </w:r>
      <w:r w:rsidR="00836E88" w:rsidRPr="00F27C1E">
        <w:br/>
      </w:r>
      <w:r w:rsidR="00836E88" w:rsidRPr="00F27C1E">
        <w:br/>
      </w:r>
      <w:r w:rsidR="00836E88" w:rsidRPr="00F27C1E">
        <w:rPr>
          <w:color w:val="A6A6A6" w:themeColor="background1" w:themeShade="A6"/>
        </w:rPr>
        <w:t>Disclaimer:  this document does not repr</w:t>
      </w:r>
      <w:r w:rsidR="00C21DBF" w:rsidRPr="00F27C1E">
        <w:rPr>
          <w:color w:val="A6A6A6" w:themeColor="background1" w:themeShade="A6"/>
        </w:rPr>
        <w:t>esent UPOV policies or guidance</w:t>
      </w:r>
    </w:p>
    <w:p w:rsidR="00524F6E" w:rsidRPr="00F27C1E" w:rsidRDefault="00524F6E" w:rsidP="00524F6E">
      <w:r w:rsidRPr="00F27C1E">
        <w:fldChar w:fldCharType="begin"/>
      </w:r>
      <w:r w:rsidRPr="00F27C1E">
        <w:instrText xml:space="preserve"> AUTONUM  </w:instrText>
      </w:r>
      <w:r w:rsidRPr="00F27C1E">
        <w:fldChar w:fldCharType="end"/>
      </w:r>
      <w:r w:rsidRPr="00F27C1E">
        <w:tab/>
        <w:t>At its seventy-first session</w:t>
      </w:r>
      <w:r w:rsidRPr="00F27C1E">
        <w:rPr>
          <w:rStyle w:val="FootnoteReference"/>
        </w:rPr>
        <w:footnoteReference w:id="2"/>
      </w:r>
      <w:r w:rsidRPr="00F27C1E">
        <w:t>, the Administrative and Legal Committee (CAJ) noted the conclusion of the Administrative and Legal Committee Advisory Group (CAJ</w:t>
      </w:r>
      <w:r w:rsidRPr="00F27C1E">
        <w:noBreakHyphen/>
        <w:t>AG), at its ninth session</w:t>
      </w:r>
      <w:r w:rsidRPr="00F27C1E">
        <w:rPr>
          <w:rStyle w:val="FootnoteReference"/>
        </w:rPr>
        <w:footnoteReference w:id="3"/>
      </w:r>
      <w:r w:rsidRPr="00F27C1E">
        <w:t xml:space="preserve">, that it would not be appropriate to seek to develop a revision of the “Explanatory Notes on Acts in Respect of Harvested Material under the 1991 Act of the UPOV Convention” (document UPOV/EXN/HRV/1) for the time being.  However, </w:t>
      </w:r>
      <w:r w:rsidR="005A5087">
        <w:t>the CAJ</w:t>
      </w:r>
      <w:r w:rsidRPr="00F27C1E">
        <w:t xml:space="preserve"> agreed that it would be useful to invite members of the Union, at its seventy-second session, to present issues concerning harvested material that should be considered in relation to a possible revision of document UPOV/EXN/HRV/1 as a basis for considering how to proceed (see doc</w:t>
      </w:r>
      <w:r w:rsidR="005A5087">
        <w:t>ument CAJ/71/10 “Report on the C</w:t>
      </w:r>
      <w:r w:rsidRPr="00F27C1E">
        <w:t>onclusions”, paragraph 1</w:t>
      </w:r>
      <w:r w:rsidR="00976980" w:rsidRPr="00F27C1E">
        <w:t>6</w:t>
      </w:r>
      <w:r w:rsidRPr="00F27C1E">
        <w:t>).</w:t>
      </w:r>
    </w:p>
    <w:p w:rsidR="009B2A72" w:rsidRPr="00F27C1E" w:rsidRDefault="009B2A72" w:rsidP="00524F6E"/>
    <w:p w:rsidR="00F27C1E" w:rsidRDefault="00524F6E" w:rsidP="00524F6E">
      <w:r w:rsidRPr="00F27C1E">
        <w:fldChar w:fldCharType="begin"/>
      </w:r>
      <w:r w:rsidRPr="00F27C1E">
        <w:instrText xml:space="preserve"> AUTONUM  </w:instrText>
      </w:r>
      <w:r w:rsidRPr="00F27C1E">
        <w:fldChar w:fldCharType="end"/>
      </w:r>
      <w:r w:rsidRPr="00F27C1E">
        <w:tab/>
      </w:r>
      <w:r w:rsidR="00976980" w:rsidRPr="00F27C1E">
        <w:t>On May 22, 2015, UPOV Circular E-15/112 was sent to the members of the CAJ, inviting presentation</w:t>
      </w:r>
      <w:r w:rsidR="007A67BF">
        <w:t>s</w:t>
      </w:r>
      <w:r w:rsidR="00976980" w:rsidRPr="00F27C1E">
        <w:t xml:space="preserve"> on issues concerning harvested material at the seventy-second session of the CAJ.  </w:t>
      </w:r>
      <w:r w:rsidR="00F27C1E" w:rsidRPr="00F27C1E">
        <w:t>At </w:t>
      </w:r>
      <w:r w:rsidR="00976980" w:rsidRPr="00F27C1E">
        <w:t>the date</w:t>
      </w:r>
      <w:r w:rsidR="005A5087">
        <w:t xml:space="preserve"> of this document, Argentina,</w:t>
      </w:r>
      <w:r w:rsidR="00976980" w:rsidRPr="00F27C1E">
        <w:t xml:space="preserve"> the European Union </w:t>
      </w:r>
      <w:r w:rsidR="005A5087">
        <w:t xml:space="preserve">and the Russian Federation </w:t>
      </w:r>
      <w:r w:rsidR="00976980" w:rsidRPr="00F27C1E">
        <w:t>ha</w:t>
      </w:r>
      <w:r w:rsidR="007A67BF">
        <w:t>d</w:t>
      </w:r>
      <w:r w:rsidR="00976980" w:rsidRPr="00F27C1E">
        <w:t xml:space="preserve"> conf</w:t>
      </w:r>
      <w:r w:rsidR="005A5087">
        <w:t xml:space="preserve">irmed their intention to make </w:t>
      </w:r>
      <w:r w:rsidR="00976980" w:rsidRPr="00F27C1E">
        <w:t>presentation</w:t>
      </w:r>
      <w:r w:rsidR="005A5087">
        <w:t>s.</w:t>
      </w:r>
    </w:p>
    <w:p w:rsidR="005A5087" w:rsidRPr="00F27C1E" w:rsidRDefault="005A5087" w:rsidP="00524F6E"/>
    <w:bookmarkStart w:id="6" w:name="_MailOriginal"/>
    <w:p w:rsidR="00F83DAC" w:rsidRDefault="00F27C1E" w:rsidP="00F27C1E">
      <w:pPr>
        <w:pStyle w:val="DecisionParagraphs"/>
        <w:rPr>
          <w:snapToGrid w:val="0"/>
        </w:rPr>
      </w:pPr>
      <w:r w:rsidRPr="00F27C1E">
        <w:rPr>
          <w:snapToGrid w:val="0"/>
        </w:rPr>
        <w:fldChar w:fldCharType="begin"/>
      </w:r>
      <w:r w:rsidRPr="00F27C1E">
        <w:rPr>
          <w:snapToGrid w:val="0"/>
        </w:rPr>
        <w:instrText xml:space="preserve"> AUTONUM  </w:instrText>
      </w:r>
      <w:r w:rsidRPr="00F27C1E">
        <w:rPr>
          <w:snapToGrid w:val="0"/>
        </w:rPr>
        <w:fldChar w:fldCharType="end"/>
      </w:r>
      <w:r w:rsidRPr="00F27C1E">
        <w:rPr>
          <w:snapToGrid w:val="0"/>
        </w:rPr>
        <w:tab/>
        <w:t xml:space="preserve">The CAJ is invited </w:t>
      </w:r>
      <w:r>
        <w:rPr>
          <w:snapToGrid w:val="0"/>
        </w:rPr>
        <w:t xml:space="preserve">to note </w:t>
      </w:r>
      <w:r w:rsidR="005A5087">
        <w:rPr>
          <w:snapToGrid w:val="0"/>
        </w:rPr>
        <w:t xml:space="preserve">that </w:t>
      </w:r>
      <w:r w:rsidR="005A5087">
        <w:t>Argentina,</w:t>
      </w:r>
      <w:r w:rsidR="005A5087" w:rsidRPr="00F27C1E">
        <w:t xml:space="preserve"> the European Union </w:t>
      </w:r>
      <w:r w:rsidR="005A5087">
        <w:t xml:space="preserve">and the Russian Federation </w:t>
      </w:r>
      <w:r w:rsidR="005A5087" w:rsidRPr="00F27C1E">
        <w:t>have conf</w:t>
      </w:r>
      <w:r w:rsidR="005A5087">
        <w:t xml:space="preserve">irmed their intention to make </w:t>
      </w:r>
      <w:r w:rsidR="005A5087" w:rsidRPr="00F27C1E">
        <w:t>presentation</w:t>
      </w:r>
      <w:r w:rsidR="005A5087">
        <w:t>s</w:t>
      </w:r>
      <w:r>
        <w:rPr>
          <w:snapToGrid w:val="0"/>
        </w:rPr>
        <w:t xml:space="preserve"> on issues concerning harvested material</w:t>
      </w:r>
      <w:r w:rsidR="005A5087">
        <w:rPr>
          <w:snapToGrid w:val="0"/>
        </w:rPr>
        <w:t xml:space="preserve">, </w:t>
      </w:r>
      <w:r w:rsidR="005A5087">
        <w:t>at the seventy</w:t>
      </w:r>
      <w:r w:rsidR="005A5087">
        <w:noBreakHyphen/>
      </w:r>
      <w:r w:rsidR="005A5087" w:rsidRPr="00F27C1E">
        <w:t>second session of the CAJ</w:t>
      </w:r>
      <w:r w:rsidR="005A5087">
        <w:t>, as set out in paragraph 2</w:t>
      </w:r>
      <w:r>
        <w:rPr>
          <w:snapToGrid w:val="0"/>
        </w:rPr>
        <w:t>.</w:t>
      </w:r>
    </w:p>
    <w:p w:rsidR="00F27C1E" w:rsidRDefault="00F27C1E" w:rsidP="00F27C1E"/>
    <w:p w:rsidR="00F27C1E" w:rsidRDefault="00F27C1E" w:rsidP="00F27C1E"/>
    <w:p w:rsidR="00F27C1E" w:rsidRDefault="00F27C1E" w:rsidP="00F27C1E"/>
    <w:p w:rsidR="00F27C1E" w:rsidRPr="00F27C1E" w:rsidRDefault="00F27C1E" w:rsidP="00F27C1E">
      <w:pPr>
        <w:jc w:val="right"/>
      </w:pPr>
      <w:r>
        <w:t>[End of document]</w:t>
      </w:r>
    </w:p>
    <w:bookmarkEnd w:id="6"/>
    <w:sectPr w:rsidR="00F27C1E" w:rsidRPr="00F27C1E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57" w:rsidRDefault="00642C57">
      <w:r>
        <w:separator/>
      </w:r>
    </w:p>
    <w:p w:rsidR="00642C57" w:rsidRDefault="00642C57"/>
    <w:p w:rsidR="00642C57" w:rsidRDefault="00642C57"/>
  </w:endnote>
  <w:endnote w:type="continuationSeparator" w:id="0">
    <w:p w:rsidR="00642C57" w:rsidRDefault="00642C57">
      <w:r>
        <w:separator/>
      </w:r>
    </w:p>
    <w:p w:rsidR="00642C57" w:rsidRPr="00664515" w:rsidRDefault="00642C57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642C57" w:rsidRPr="00664515" w:rsidRDefault="00642C57">
      <w:pPr>
        <w:rPr>
          <w:lang w:val="fr-CH"/>
        </w:rPr>
      </w:pPr>
    </w:p>
    <w:p w:rsidR="00642C57" w:rsidRPr="00664515" w:rsidRDefault="00642C57">
      <w:pPr>
        <w:rPr>
          <w:lang w:val="fr-CH"/>
        </w:rPr>
      </w:pPr>
    </w:p>
  </w:endnote>
  <w:endnote w:type="continuationNotice" w:id="1">
    <w:p w:rsidR="00642C57" w:rsidRPr="00664515" w:rsidRDefault="00642C57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642C57" w:rsidRPr="00664515" w:rsidRDefault="00642C57">
      <w:pPr>
        <w:rPr>
          <w:lang w:val="fr-CH"/>
        </w:rPr>
      </w:pPr>
    </w:p>
    <w:p w:rsidR="00642C57" w:rsidRPr="00664515" w:rsidRDefault="00642C57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57" w:rsidRDefault="00642C57" w:rsidP="009D690D">
      <w:pPr>
        <w:spacing w:before="120"/>
      </w:pPr>
      <w:r>
        <w:separator/>
      </w:r>
    </w:p>
  </w:footnote>
  <w:footnote w:type="continuationSeparator" w:id="0">
    <w:p w:rsidR="00642C57" w:rsidRDefault="00642C57" w:rsidP="00520297">
      <w:pPr>
        <w:spacing w:before="120"/>
        <w:jc w:val="left"/>
      </w:pPr>
      <w:r>
        <w:separator/>
      </w:r>
    </w:p>
  </w:footnote>
  <w:footnote w:type="continuationNotice" w:id="1">
    <w:p w:rsidR="00642C57" w:rsidRPr="00524F6E" w:rsidRDefault="00642C57" w:rsidP="00524F6E">
      <w:pPr>
        <w:pStyle w:val="Footer"/>
      </w:pPr>
    </w:p>
  </w:footnote>
  <w:footnote w:id="2">
    <w:p w:rsidR="00524F6E" w:rsidRPr="00131904" w:rsidRDefault="00524F6E" w:rsidP="00524F6E">
      <w:pPr>
        <w:pStyle w:val="FootnoteText"/>
      </w:pPr>
      <w:r w:rsidRPr="00131904">
        <w:rPr>
          <w:rStyle w:val="FootnoteReference"/>
        </w:rPr>
        <w:footnoteRef/>
      </w:r>
      <w:r w:rsidRPr="00131904">
        <w:t xml:space="preserve"> </w:t>
      </w:r>
      <w:r w:rsidRPr="00131904">
        <w:tab/>
      </w:r>
      <w:proofErr w:type="gramStart"/>
      <w:r w:rsidRPr="00524F6E">
        <w:t>held</w:t>
      </w:r>
      <w:proofErr w:type="gramEnd"/>
      <w:r w:rsidRPr="00524F6E">
        <w:t xml:space="preserve"> in Geneva on March 26, 2015</w:t>
      </w:r>
      <w:r>
        <w:t>.</w:t>
      </w:r>
    </w:p>
  </w:footnote>
  <w:footnote w:id="3">
    <w:p w:rsidR="00524F6E" w:rsidRPr="00131904" w:rsidRDefault="00524F6E" w:rsidP="00524F6E">
      <w:pPr>
        <w:pStyle w:val="FootnoteText"/>
      </w:pPr>
      <w:r w:rsidRPr="00131904">
        <w:rPr>
          <w:rStyle w:val="FootnoteReference"/>
        </w:rPr>
        <w:footnoteRef/>
      </w:r>
      <w:r w:rsidRPr="00131904">
        <w:t xml:space="preserve"> </w:t>
      </w:r>
      <w:r w:rsidRPr="00131904">
        <w:tab/>
      </w:r>
      <w:proofErr w:type="gramStart"/>
      <w:r>
        <w:t>held</w:t>
      </w:r>
      <w:proofErr w:type="gramEnd"/>
      <w:r>
        <w:t xml:space="preserve"> in Geneva on October 14 and 17, 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61574C" w:rsidP="00E23920">
    <w:pPr>
      <w:jc w:val="center"/>
      <w:rPr>
        <w:rStyle w:val="PageNumber"/>
      </w:rPr>
    </w:pPr>
    <w:r>
      <w:rPr>
        <w:rStyle w:val="PageNumber"/>
      </w:rPr>
      <w:t>CAJ/72</w:t>
    </w:r>
    <w:r w:rsidR="002F78FA">
      <w:rPr>
        <w:rStyle w:val="PageNumber"/>
      </w:rPr>
      <w:t>/</w:t>
    </w:r>
    <w:r w:rsidR="00BF21D9">
      <w:rPr>
        <w:rStyle w:val="PageNumber"/>
      </w:rPr>
      <w:t>4</w:t>
    </w:r>
  </w:p>
  <w:p w:rsidR="002F78FA" w:rsidRPr="00997029" w:rsidRDefault="002F78FA" w:rsidP="00E23920">
    <w:pPr>
      <w:jc w:val="cent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177CB0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57"/>
    <w:rsid w:val="00001380"/>
    <w:rsid w:val="00001D48"/>
    <w:rsid w:val="000053D7"/>
    <w:rsid w:val="00010CF3"/>
    <w:rsid w:val="00011E27"/>
    <w:rsid w:val="000148BC"/>
    <w:rsid w:val="00024AB8"/>
    <w:rsid w:val="00036028"/>
    <w:rsid w:val="000446B9"/>
    <w:rsid w:val="00047E21"/>
    <w:rsid w:val="0006472C"/>
    <w:rsid w:val="00085505"/>
    <w:rsid w:val="000C7021"/>
    <w:rsid w:val="000D492E"/>
    <w:rsid w:val="000D6BBC"/>
    <w:rsid w:val="000D7780"/>
    <w:rsid w:val="00105929"/>
    <w:rsid w:val="00110481"/>
    <w:rsid w:val="001131D5"/>
    <w:rsid w:val="00141DB8"/>
    <w:rsid w:val="00155F6F"/>
    <w:rsid w:val="0017474A"/>
    <w:rsid w:val="001758C6"/>
    <w:rsid w:val="00177CB0"/>
    <w:rsid w:val="001C3DF3"/>
    <w:rsid w:val="001F1F2A"/>
    <w:rsid w:val="00210EB5"/>
    <w:rsid w:val="0021332C"/>
    <w:rsid w:val="00213982"/>
    <w:rsid w:val="00237C7D"/>
    <w:rsid w:val="0024416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21F2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44A88"/>
    <w:rsid w:val="00474DA4"/>
    <w:rsid w:val="004C5D9B"/>
    <w:rsid w:val="004D047D"/>
    <w:rsid w:val="004F305A"/>
    <w:rsid w:val="00512164"/>
    <w:rsid w:val="00520297"/>
    <w:rsid w:val="00524F6E"/>
    <w:rsid w:val="005338F9"/>
    <w:rsid w:val="0054281C"/>
    <w:rsid w:val="00551E76"/>
    <w:rsid w:val="0055268D"/>
    <w:rsid w:val="00572E44"/>
    <w:rsid w:val="00576BE4"/>
    <w:rsid w:val="005A400A"/>
    <w:rsid w:val="005A5087"/>
    <w:rsid w:val="00612379"/>
    <w:rsid w:val="0061555F"/>
    <w:rsid w:val="0061574C"/>
    <w:rsid w:val="00641200"/>
    <w:rsid w:val="00642C57"/>
    <w:rsid w:val="00663ED8"/>
    <w:rsid w:val="00664515"/>
    <w:rsid w:val="00687EB4"/>
    <w:rsid w:val="006B17D2"/>
    <w:rsid w:val="006B45FA"/>
    <w:rsid w:val="006C224E"/>
    <w:rsid w:val="006D412B"/>
    <w:rsid w:val="00732DEC"/>
    <w:rsid w:val="00735BD5"/>
    <w:rsid w:val="0075117E"/>
    <w:rsid w:val="007556F6"/>
    <w:rsid w:val="00760EEF"/>
    <w:rsid w:val="00777EE5"/>
    <w:rsid w:val="00784836"/>
    <w:rsid w:val="0079023E"/>
    <w:rsid w:val="007A67BF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34E09"/>
    <w:rsid w:val="00936253"/>
    <w:rsid w:val="00970FED"/>
    <w:rsid w:val="00976980"/>
    <w:rsid w:val="00997029"/>
    <w:rsid w:val="009B2A72"/>
    <w:rsid w:val="009D0DE5"/>
    <w:rsid w:val="009D690D"/>
    <w:rsid w:val="009E65B6"/>
    <w:rsid w:val="00A42AC3"/>
    <w:rsid w:val="00A430CF"/>
    <w:rsid w:val="00A54309"/>
    <w:rsid w:val="00A87E7C"/>
    <w:rsid w:val="00AB2B93"/>
    <w:rsid w:val="00AE0EF1"/>
    <w:rsid w:val="00B07301"/>
    <w:rsid w:val="00B224DE"/>
    <w:rsid w:val="00B84BBD"/>
    <w:rsid w:val="00BA43FB"/>
    <w:rsid w:val="00BC127D"/>
    <w:rsid w:val="00BC1FE6"/>
    <w:rsid w:val="00BD08B9"/>
    <w:rsid w:val="00BD4C24"/>
    <w:rsid w:val="00BF21D9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F7E36"/>
    <w:rsid w:val="00D233D8"/>
    <w:rsid w:val="00D24210"/>
    <w:rsid w:val="00D3708D"/>
    <w:rsid w:val="00D40426"/>
    <w:rsid w:val="00D57C96"/>
    <w:rsid w:val="00D91203"/>
    <w:rsid w:val="00D95174"/>
    <w:rsid w:val="00D95A5C"/>
    <w:rsid w:val="00DA6F36"/>
    <w:rsid w:val="00DC00EA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4DEB"/>
    <w:rsid w:val="00F1237A"/>
    <w:rsid w:val="00F22CBD"/>
    <w:rsid w:val="00F27C1E"/>
    <w:rsid w:val="00F37961"/>
    <w:rsid w:val="00F6334D"/>
    <w:rsid w:val="00F82B3F"/>
    <w:rsid w:val="00F83DAC"/>
    <w:rsid w:val="00F85912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2\templates\CAJ_7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E951-3A57-4B87-A9F8-CFEB5D7E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CAJ_72_EN.dotx</Template>
  <TotalTime>136</TotalTime>
  <Pages>1</Pages>
  <Words>267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CAJ/72/4</vt:lpstr>
    </vt:vector>
  </TitlesOfParts>
  <Company>UPOV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CAJ/72/4</dc:title>
  <dc:creator/>
  <cp:lastModifiedBy>SANCHEZ-VIZCAINO GOMEZ Rosa Maria</cp:lastModifiedBy>
  <cp:revision>16</cp:revision>
  <cp:lastPrinted>2015-09-09T09:52:00Z</cp:lastPrinted>
  <dcterms:created xsi:type="dcterms:W3CDTF">2015-04-21T12:58:00Z</dcterms:created>
  <dcterms:modified xsi:type="dcterms:W3CDTF">2015-09-16T15:45:00Z</dcterms:modified>
</cp:coreProperties>
</file>