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A3FF2" w:rsidTr="0080679D">
        <w:trPr>
          <w:trHeight w:val="1760"/>
        </w:trPr>
        <w:tc>
          <w:tcPr>
            <w:tcW w:w="3993" w:type="dxa"/>
          </w:tcPr>
          <w:p w:rsidR="000D7780" w:rsidRPr="00EA3FF2" w:rsidRDefault="000D7780" w:rsidP="006655D3"/>
        </w:tc>
        <w:tc>
          <w:tcPr>
            <w:tcW w:w="1549" w:type="dxa"/>
            <w:vAlign w:val="center"/>
          </w:tcPr>
          <w:p w:rsidR="000D7780" w:rsidRPr="00EA3FF2" w:rsidRDefault="001A0080" w:rsidP="006655D3">
            <w:pPr>
              <w:pStyle w:val="LogoUPOV"/>
            </w:pPr>
            <w:r w:rsidRPr="00EA3FF2">
              <w:rPr>
                <w:noProof/>
              </w:rPr>
              <w:drawing>
                <wp:inline distT="0" distB="0" distL="0" distR="0" wp14:anchorId="4DCDD0F2" wp14:editId="6BD5B6D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EA3FF2" w:rsidRDefault="0024416D" w:rsidP="006655D3">
            <w:pPr>
              <w:pStyle w:val="Lettrine"/>
            </w:pPr>
            <w:r w:rsidRPr="00EA3FF2">
              <w:t>E</w:t>
            </w:r>
          </w:p>
          <w:p w:rsidR="000D7780" w:rsidRPr="00EA3FF2" w:rsidRDefault="006A2C97" w:rsidP="006655D3">
            <w:pPr>
              <w:pStyle w:val="Docoriginal"/>
            </w:pPr>
            <w:r w:rsidRPr="00EA3FF2">
              <w:t>C(</w:t>
            </w:r>
            <w:proofErr w:type="spellStart"/>
            <w:r w:rsidRPr="00EA3FF2">
              <w:t>Extr</w:t>
            </w:r>
            <w:proofErr w:type="spellEnd"/>
            <w:r w:rsidRPr="00EA3FF2">
              <w:t>.)/32/10</w:t>
            </w:r>
          </w:p>
          <w:p w:rsidR="000D7780" w:rsidRPr="00EA3FF2" w:rsidRDefault="0061555F" w:rsidP="006655D3">
            <w:pPr>
              <w:pStyle w:val="Docoriginal"/>
              <w:rPr>
                <w:b w:val="0"/>
                <w:spacing w:val="0"/>
              </w:rPr>
            </w:pPr>
            <w:r w:rsidRPr="00EA3FF2">
              <w:rPr>
                <w:rStyle w:val="StyleDoclangBold"/>
                <w:b/>
                <w:bCs/>
                <w:spacing w:val="0"/>
              </w:rPr>
              <w:t>ORIGINAL</w:t>
            </w:r>
            <w:r w:rsidR="000D7780" w:rsidRPr="00EA3FF2">
              <w:rPr>
                <w:rStyle w:val="StyleDoclangBold"/>
                <w:b/>
                <w:bCs/>
                <w:spacing w:val="0"/>
              </w:rPr>
              <w:t>:</w:t>
            </w:r>
            <w:r w:rsidRPr="00EA3FF2">
              <w:rPr>
                <w:rStyle w:val="StyleDocoriginalNotBold1"/>
                <w:spacing w:val="0"/>
              </w:rPr>
              <w:t xml:space="preserve"> </w:t>
            </w:r>
            <w:r w:rsidR="00A30EB0" w:rsidRPr="00EA3FF2">
              <w:rPr>
                <w:rStyle w:val="StyleDocoriginalNotBold1"/>
                <w:spacing w:val="0"/>
              </w:rPr>
              <w:t xml:space="preserve"> </w:t>
            </w:r>
            <w:bookmarkStart w:id="0" w:name="Original"/>
            <w:bookmarkEnd w:id="0"/>
            <w:r w:rsidR="0024416D" w:rsidRPr="00EA3FF2">
              <w:rPr>
                <w:b w:val="0"/>
                <w:spacing w:val="0"/>
              </w:rPr>
              <w:t>English</w:t>
            </w:r>
          </w:p>
          <w:p w:rsidR="000D7780" w:rsidRPr="00EA3FF2" w:rsidRDefault="000D7780" w:rsidP="001E37B3">
            <w:pPr>
              <w:pStyle w:val="Docoriginal"/>
            </w:pPr>
            <w:r w:rsidRPr="00EA3FF2">
              <w:t>DATE:</w:t>
            </w:r>
            <w:r w:rsidR="0061555F" w:rsidRPr="00EA3FF2">
              <w:t xml:space="preserve"> </w:t>
            </w:r>
            <w:r w:rsidRPr="00EA3FF2">
              <w:rPr>
                <w:rStyle w:val="StyleDocoriginalNotBold1"/>
                <w:spacing w:val="0"/>
              </w:rPr>
              <w:t xml:space="preserve"> </w:t>
            </w:r>
            <w:bookmarkStart w:id="1" w:name="Date"/>
            <w:bookmarkEnd w:id="1"/>
            <w:r w:rsidR="001E37B3" w:rsidRPr="00EA3FF2">
              <w:rPr>
                <w:rStyle w:val="StyleDocoriginalNotBold1"/>
                <w:spacing w:val="0"/>
              </w:rPr>
              <w:t xml:space="preserve">October </w:t>
            </w:r>
            <w:r w:rsidR="00496998" w:rsidRPr="00EA3FF2">
              <w:rPr>
                <w:rStyle w:val="StyleDocoriginalNotBold1"/>
                <w:spacing w:val="0"/>
              </w:rPr>
              <w:t>1</w:t>
            </w:r>
            <w:r w:rsidR="0003489B" w:rsidRPr="00EA3FF2">
              <w:rPr>
                <w:rStyle w:val="StyleDocoriginalNotBold1"/>
                <w:spacing w:val="0"/>
              </w:rPr>
              <w:t>, 2015</w:t>
            </w:r>
          </w:p>
        </w:tc>
      </w:tr>
      <w:tr w:rsidR="000D7780" w:rsidRPr="00EA3FF2" w:rsidTr="00FA49AB">
        <w:tc>
          <w:tcPr>
            <w:tcW w:w="9534" w:type="dxa"/>
            <w:gridSpan w:val="3"/>
          </w:tcPr>
          <w:p w:rsidR="000D7780" w:rsidRPr="00EA3FF2" w:rsidRDefault="0024416D" w:rsidP="006655D3">
            <w:pPr>
              <w:pStyle w:val="upove"/>
              <w:rPr>
                <w:sz w:val="28"/>
              </w:rPr>
            </w:pPr>
            <w:r w:rsidRPr="00EA3FF2">
              <w:rPr>
                <w:snapToGrid w:val="0"/>
              </w:rPr>
              <w:t xml:space="preserve">INTERNATIONAL UNION FOR THE PROTECTION OF NEW VARIETIES OF PLANTS </w:t>
            </w:r>
          </w:p>
        </w:tc>
      </w:tr>
      <w:tr w:rsidR="000D7780" w:rsidRPr="00EA3FF2" w:rsidTr="00FA49AB">
        <w:tc>
          <w:tcPr>
            <w:tcW w:w="9534" w:type="dxa"/>
            <w:gridSpan w:val="3"/>
          </w:tcPr>
          <w:p w:rsidR="000D7780" w:rsidRPr="00EA3FF2" w:rsidRDefault="00867AC1" w:rsidP="006655D3">
            <w:pPr>
              <w:pStyle w:val="Country"/>
            </w:pPr>
            <w:r w:rsidRPr="00EA3FF2">
              <w:t>Gen</w:t>
            </w:r>
            <w:r w:rsidR="0061555F" w:rsidRPr="00EA3FF2">
              <w:t>e</w:t>
            </w:r>
            <w:r w:rsidRPr="00EA3FF2">
              <w:t>v</w:t>
            </w:r>
            <w:r w:rsidR="0061555F" w:rsidRPr="00EA3FF2">
              <w:t>a</w:t>
            </w:r>
          </w:p>
        </w:tc>
      </w:tr>
    </w:tbl>
    <w:p w:rsidR="000D7780" w:rsidRPr="00EA3FF2" w:rsidRDefault="00901A3F" w:rsidP="006655D3">
      <w:pPr>
        <w:pStyle w:val="Sessiontc"/>
      </w:pPr>
      <w:r w:rsidRPr="00EA3FF2">
        <w:t>COUNCIL</w:t>
      </w:r>
    </w:p>
    <w:p w:rsidR="00361821" w:rsidRPr="00EA3FF2" w:rsidRDefault="00A468CA" w:rsidP="006655D3">
      <w:pPr>
        <w:pStyle w:val="Sessiontcplacedate"/>
      </w:pPr>
      <w:r w:rsidRPr="00EA3FF2">
        <w:t>Thirty-</w:t>
      </w:r>
      <w:r w:rsidR="00D70FD9" w:rsidRPr="00EA3FF2">
        <w:t xml:space="preserve">Second </w:t>
      </w:r>
      <w:r w:rsidRPr="00EA3FF2">
        <w:t>Extrao</w:t>
      </w:r>
      <w:r w:rsidR="00901A3F" w:rsidRPr="00EA3FF2">
        <w:t>rdinary Session</w:t>
      </w:r>
      <w:r w:rsidR="00361821" w:rsidRPr="00EA3FF2">
        <w:br/>
      </w:r>
      <w:r w:rsidR="00867AC1" w:rsidRPr="00EA3FF2">
        <w:t>Gen</w:t>
      </w:r>
      <w:r w:rsidR="0061555F" w:rsidRPr="00EA3FF2">
        <w:t>e</w:t>
      </w:r>
      <w:r w:rsidR="00867AC1" w:rsidRPr="00EA3FF2">
        <w:t>v</w:t>
      </w:r>
      <w:r w:rsidR="0061555F" w:rsidRPr="00EA3FF2">
        <w:t>a</w:t>
      </w:r>
      <w:r w:rsidR="00867AC1" w:rsidRPr="00EA3FF2">
        <w:t xml:space="preserve">, </w:t>
      </w:r>
      <w:r w:rsidR="00D70FD9" w:rsidRPr="00EA3FF2">
        <w:t>March 27, 2015</w:t>
      </w:r>
    </w:p>
    <w:p w:rsidR="00855645" w:rsidRPr="00EA3FF2" w:rsidRDefault="006A2C97" w:rsidP="00855645">
      <w:pPr>
        <w:pStyle w:val="Titleofdoc0"/>
      </w:pPr>
      <w:bookmarkStart w:id="2" w:name="TitleOfDoc"/>
      <w:bookmarkEnd w:id="2"/>
      <w:r w:rsidRPr="00EA3FF2">
        <w:t>Report</w:t>
      </w:r>
    </w:p>
    <w:p w:rsidR="00855645" w:rsidRPr="00EA3FF2" w:rsidRDefault="001E37B3" w:rsidP="00855645">
      <w:pPr>
        <w:pStyle w:val="preparedby1"/>
      </w:pPr>
      <w:bookmarkStart w:id="3" w:name="Prepared"/>
      <w:bookmarkEnd w:id="3"/>
      <w:r w:rsidRPr="00EA3FF2">
        <w:t>adopted by the Council</w:t>
      </w:r>
    </w:p>
    <w:p w:rsidR="0003489B" w:rsidRPr="00EA3FF2" w:rsidRDefault="0003489B" w:rsidP="0003489B">
      <w:pPr>
        <w:keepNext/>
        <w:rPr>
          <w:u w:val="single"/>
          <w:lang w:eastAsia="fr-FR"/>
        </w:rPr>
      </w:pPr>
      <w:r w:rsidRPr="00EA3FF2">
        <w:rPr>
          <w:u w:val="single"/>
          <w:lang w:eastAsia="fr-FR"/>
        </w:rPr>
        <w:t>Opening of the session</w:t>
      </w:r>
    </w:p>
    <w:p w:rsidR="0003489B" w:rsidRPr="00EA3FF2" w:rsidRDefault="0003489B" w:rsidP="0003489B">
      <w:pPr>
        <w:keepNext/>
        <w:rPr>
          <w:lang w:eastAsia="fr-FR"/>
        </w:rPr>
      </w:pPr>
    </w:p>
    <w:p w:rsidR="0003489B" w:rsidRPr="00EA3FF2" w:rsidRDefault="006A2C97" w:rsidP="0003489B">
      <w:pPr>
        <w:rPr>
          <w:lang w:eastAsia="fr-FR"/>
        </w:rPr>
      </w:pPr>
      <w:r w:rsidRPr="00EA3FF2">
        <w:rPr>
          <w:rStyle w:val="FootnoteReference"/>
        </w:rPr>
        <w:footnoteReference w:customMarkFollows="1" w:id="2"/>
        <w:sym w:font="Symbol" w:char="F02A"/>
      </w:r>
      <w:r w:rsidRPr="00EA3FF2">
        <w:fldChar w:fldCharType="begin"/>
      </w:r>
      <w:r w:rsidRPr="00EA3FF2">
        <w:instrText xml:space="preserve"> AUTONUM  </w:instrText>
      </w:r>
      <w:r w:rsidRPr="00EA3FF2">
        <w:fldChar w:fldCharType="end"/>
      </w:r>
      <w:r w:rsidR="0003489B" w:rsidRPr="00EA3FF2">
        <w:tab/>
      </w:r>
      <w:r w:rsidR="0003489B" w:rsidRPr="00EA3FF2">
        <w:rPr>
          <w:lang w:eastAsia="fr-FR"/>
        </w:rPr>
        <w:t xml:space="preserve">The Council of the International Union for the Protection of New Varieties of Plants (UPOV) held </w:t>
      </w:r>
      <w:r w:rsidR="0003489B" w:rsidRPr="00EA3FF2">
        <w:rPr>
          <w:lang w:eastAsia="fr-FR"/>
        </w:rPr>
        <w:br/>
        <w:t>its thirty-second extraordinary session in Geneva on March 27, 2015, chaired by Ms. </w:t>
      </w:r>
      <w:proofErr w:type="spellStart"/>
      <w:r w:rsidR="0003489B" w:rsidRPr="00EA3FF2">
        <w:rPr>
          <w:lang w:eastAsia="fr-FR"/>
        </w:rPr>
        <w:t>Kitisri</w:t>
      </w:r>
      <w:proofErr w:type="spellEnd"/>
      <w:r w:rsidR="0003489B" w:rsidRPr="00EA3FF2">
        <w:rPr>
          <w:lang w:eastAsia="fr-FR"/>
        </w:rPr>
        <w:t> </w:t>
      </w:r>
      <w:proofErr w:type="spellStart"/>
      <w:r w:rsidR="0003489B" w:rsidRPr="00EA3FF2">
        <w:rPr>
          <w:lang w:eastAsia="fr-FR"/>
        </w:rPr>
        <w:t>Sukhapinda</w:t>
      </w:r>
      <w:proofErr w:type="spellEnd"/>
      <w:r w:rsidR="0003489B" w:rsidRPr="00EA3FF2">
        <w:rPr>
          <w:lang w:eastAsia="fr-FR"/>
        </w:rPr>
        <w:t xml:space="preserve"> (United States of America), President of the Council.</w:t>
      </w:r>
    </w:p>
    <w:p w:rsidR="0003489B" w:rsidRPr="00EA3FF2" w:rsidRDefault="0003489B" w:rsidP="0003489B">
      <w:pPr>
        <w:rPr>
          <w:lang w:eastAsia="fr-FR"/>
        </w:rPr>
      </w:pPr>
    </w:p>
    <w:p w:rsidR="0003489B" w:rsidRPr="00EA3FF2" w:rsidRDefault="006A2C97" w:rsidP="0003489B">
      <w:pPr>
        <w:rPr>
          <w:lang w:eastAsia="fr-FR"/>
        </w:rPr>
      </w:pPr>
      <w:r w:rsidRPr="00EA3FF2">
        <w:rPr>
          <w:vertAlign w:val="superscript"/>
        </w:rPr>
        <w:t>*</w:t>
      </w:r>
      <w:r w:rsidRPr="00EA3FF2">
        <w:fldChar w:fldCharType="begin"/>
      </w:r>
      <w:r w:rsidRPr="00EA3FF2">
        <w:instrText xml:space="preserve"> AUTONUM  </w:instrText>
      </w:r>
      <w:r w:rsidRPr="00EA3FF2">
        <w:fldChar w:fldCharType="end"/>
      </w:r>
      <w:r w:rsidR="0003489B" w:rsidRPr="00EA3FF2">
        <w:tab/>
      </w:r>
      <w:r w:rsidR="0003489B" w:rsidRPr="00EA3FF2">
        <w:rPr>
          <w:lang w:eastAsia="fr-FR"/>
        </w:rPr>
        <w:t xml:space="preserve">The list of participants is reproduced in Annex I to this report. </w:t>
      </w:r>
    </w:p>
    <w:p w:rsidR="0003489B" w:rsidRPr="00EA3FF2" w:rsidRDefault="0003489B" w:rsidP="0003489B">
      <w:pPr>
        <w:rPr>
          <w:lang w:eastAsia="fr-FR"/>
        </w:rPr>
      </w:pPr>
    </w:p>
    <w:p w:rsidR="0003489B" w:rsidRPr="00EA3FF2" w:rsidRDefault="006A2C97" w:rsidP="0003489B">
      <w:pPr>
        <w:rPr>
          <w:lang w:eastAsia="fr-FR"/>
        </w:rPr>
      </w:pPr>
      <w:r w:rsidRPr="00EA3FF2">
        <w:rPr>
          <w:vertAlign w:val="superscript"/>
        </w:rPr>
        <w:t>*</w:t>
      </w:r>
      <w:r w:rsidRPr="00EA3FF2">
        <w:fldChar w:fldCharType="begin"/>
      </w:r>
      <w:r w:rsidRPr="00EA3FF2">
        <w:instrText xml:space="preserve"> AUTONUM  </w:instrText>
      </w:r>
      <w:r w:rsidRPr="00EA3FF2">
        <w:fldChar w:fldCharType="end"/>
      </w:r>
      <w:r w:rsidR="0003489B" w:rsidRPr="00EA3FF2">
        <w:tab/>
      </w:r>
      <w:r w:rsidR="0003489B" w:rsidRPr="00EA3FF2">
        <w:rPr>
          <w:lang w:eastAsia="fr-FR"/>
        </w:rPr>
        <w:t>The session was opened by the President, who welcomed the participants.</w:t>
      </w:r>
    </w:p>
    <w:p w:rsidR="0003489B" w:rsidRPr="00EA3FF2" w:rsidRDefault="0003489B" w:rsidP="0003489B">
      <w:pPr>
        <w:rPr>
          <w:lang w:eastAsia="fr-FR"/>
        </w:rPr>
      </w:pPr>
    </w:p>
    <w:p w:rsidR="00573F92" w:rsidRPr="00EA3FF2" w:rsidRDefault="00573F92">
      <w:pPr>
        <w:jc w:val="left"/>
      </w:pPr>
    </w:p>
    <w:p w:rsidR="005F73BF" w:rsidRPr="00EA3FF2" w:rsidRDefault="005F73BF" w:rsidP="005F73BF">
      <w:pPr>
        <w:keepNext/>
        <w:rPr>
          <w:u w:val="single"/>
          <w:lang w:eastAsia="fr-FR"/>
        </w:rPr>
      </w:pPr>
      <w:r w:rsidRPr="00EA3FF2">
        <w:rPr>
          <w:u w:val="single"/>
          <w:lang w:eastAsia="fr-FR"/>
        </w:rPr>
        <w:t>Adoption of the agenda</w:t>
      </w:r>
    </w:p>
    <w:p w:rsidR="005F73BF" w:rsidRPr="00EA3FF2" w:rsidRDefault="005F73BF" w:rsidP="005F73BF">
      <w:pPr>
        <w:keepNext/>
      </w:pPr>
    </w:p>
    <w:p w:rsidR="005F73BF" w:rsidRPr="00EA3FF2" w:rsidRDefault="006A2C97" w:rsidP="005F73BF">
      <w:pPr>
        <w:rPr>
          <w:lang w:eastAsia="fr-FR"/>
        </w:rPr>
      </w:pPr>
      <w:r w:rsidRPr="00EA3FF2">
        <w:rPr>
          <w:vertAlign w:val="superscript"/>
        </w:rPr>
        <w:t>*</w:t>
      </w:r>
      <w:r w:rsidRPr="00EA3FF2">
        <w:fldChar w:fldCharType="begin"/>
      </w:r>
      <w:r w:rsidRPr="00EA3FF2">
        <w:instrText xml:space="preserve"> AUTONUM  </w:instrText>
      </w:r>
      <w:r w:rsidRPr="00EA3FF2">
        <w:fldChar w:fldCharType="end"/>
      </w:r>
      <w:r w:rsidR="005F73BF" w:rsidRPr="00EA3FF2">
        <w:tab/>
      </w:r>
      <w:r w:rsidR="005F73BF" w:rsidRPr="00EA3FF2">
        <w:rPr>
          <w:lang w:eastAsia="fr-FR"/>
        </w:rPr>
        <w:t>The Council adopted the revised draft agenda, as proposed in document C(</w:t>
      </w:r>
      <w:proofErr w:type="spellStart"/>
      <w:r w:rsidR="005F73BF" w:rsidRPr="00EA3FF2">
        <w:rPr>
          <w:lang w:eastAsia="fr-FR"/>
        </w:rPr>
        <w:t>Extr</w:t>
      </w:r>
      <w:proofErr w:type="spellEnd"/>
      <w:r w:rsidR="005F73BF" w:rsidRPr="00EA3FF2">
        <w:rPr>
          <w:lang w:eastAsia="fr-FR"/>
        </w:rPr>
        <w:t>.)/32/1 Rev.</w:t>
      </w:r>
    </w:p>
    <w:p w:rsidR="005F73BF" w:rsidRPr="00EA3FF2" w:rsidRDefault="005F73BF" w:rsidP="005F73BF">
      <w:pPr>
        <w:rPr>
          <w:lang w:eastAsia="fr-FR"/>
        </w:rPr>
      </w:pPr>
    </w:p>
    <w:p w:rsidR="0030413B" w:rsidRPr="00EA3FF2" w:rsidRDefault="006A2C97" w:rsidP="0030413B">
      <w:r w:rsidRPr="00EA3FF2">
        <w:rPr>
          <w:vertAlign w:val="superscript"/>
        </w:rPr>
        <w:t>*</w:t>
      </w:r>
      <w:r w:rsidRPr="00EA3FF2">
        <w:fldChar w:fldCharType="begin"/>
      </w:r>
      <w:r w:rsidRPr="00EA3FF2">
        <w:instrText xml:space="preserve"> AUTONUM  </w:instrText>
      </w:r>
      <w:r w:rsidRPr="00EA3FF2">
        <w:fldChar w:fldCharType="end"/>
      </w:r>
      <w:r w:rsidR="0030413B" w:rsidRPr="00EA3FF2">
        <w:tab/>
        <w:t xml:space="preserve">At the request of the Seed and Plant Certification and Registration Institute (SPCRI) of the </w:t>
      </w:r>
      <w:r w:rsidR="00A54834" w:rsidRPr="00EA3FF2">
        <w:t>Islamic </w:t>
      </w:r>
      <w:r w:rsidR="0030413B" w:rsidRPr="00EA3FF2">
        <w:t xml:space="preserve">Republic of Iran, the </w:t>
      </w:r>
      <w:r w:rsidR="0030413B" w:rsidRPr="00EA3FF2">
        <w:rPr>
          <w:szCs w:val="24"/>
        </w:rPr>
        <w:t xml:space="preserve">Council agreed to defer consideration of </w:t>
      </w:r>
      <w:r w:rsidR="0030413B" w:rsidRPr="00EA3FF2">
        <w:rPr>
          <w:rFonts w:cstheme="minorBidi"/>
          <w:szCs w:val="22"/>
        </w:rPr>
        <w:t xml:space="preserve">item 5 of the revised draft agenda of </w:t>
      </w:r>
      <w:r w:rsidR="00C81407" w:rsidRPr="00EA3FF2">
        <w:rPr>
          <w:rFonts w:cstheme="minorBidi"/>
          <w:szCs w:val="22"/>
        </w:rPr>
        <w:t>its </w:t>
      </w:r>
      <w:r w:rsidR="0030413B" w:rsidRPr="00EA3FF2">
        <w:rPr>
          <w:rFonts w:cstheme="minorBidi"/>
          <w:szCs w:val="22"/>
        </w:rPr>
        <w:t xml:space="preserve">thirty-second extraordinary session to </w:t>
      </w:r>
      <w:r w:rsidR="00A54834" w:rsidRPr="00EA3FF2">
        <w:t>its forty-ninth ordinary session</w:t>
      </w:r>
      <w:r w:rsidR="0030413B" w:rsidRPr="00EA3FF2">
        <w:rPr>
          <w:rFonts w:cstheme="minorBidi"/>
          <w:szCs w:val="22"/>
        </w:rPr>
        <w:t xml:space="preserve"> to be held in October 2015.</w:t>
      </w:r>
    </w:p>
    <w:p w:rsidR="00CD0C6A" w:rsidRPr="00EA3FF2" w:rsidRDefault="00CD0C6A" w:rsidP="005F73BF">
      <w:pPr>
        <w:rPr>
          <w:lang w:eastAsia="fr-FR"/>
        </w:rPr>
      </w:pPr>
    </w:p>
    <w:p w:rsidR="005F73BF" w:rsidRPr="00EA3FF2" w:rsidRDefault="005F73BF" w:rsidP="005F73BF">
      <w:pPr>
        <w:rPr>
          <w:lang w:eastAsia="fr-FR"/>
        </w:rPr>
      </w:pPr>
    </w:p>
    <w:p w:rsidR="005F73BF" w:rsidRPr="00EA3FF2" w:rsidRDefault="005F73BF" w:rsidP="005F73BF">
      <w:pPr>
        <w:keepNext/>
        <w:rPr>
          <w:u w:val="single"/>
          <w:lang w:eastAsia="fr-FR"/>
        </w:rPr>
      </w:pPr>
      <w:r w:rsidRPr="00EA3FF2">
        <w:rPr>
          <w:u w:val="single"/>
          <w:lang w:eastAsia="fr-FR"/>
        </w:rPr>
        <w:t>Extension of the appointment of the Vice Secretary-General</w:t>
      </w:r>
    </w:p>
    <w:p w:rsidR="005F73BF" w:rsidRPr="00EA3FF2" w:rsidRDefault="005F73BF" w:rsidP="005F73BF">
      <w:pPr>
        <w:rPr>
          <w:rFonts w:cs="Arial"/>
          <w:b/>
          <w:snapToGrid w:val="0"/>
          <w:u w:val="single"/>
        </w:rPr>
      </w:pPr>
    </w:p>
    <w:p w:rsidR="005F73BF" w:rsidRPr="00EA3FF2" w:rsidRDefault="006A2C97" w:rsidP="005F73BF">
      <w:pPr>
        <w:rPr>
          <w:lang w:eastAsia="fr-FR"/>
        </w:rPr>
      </w:pPr>
      <w:r w:rsidRPr="00EA3FF2">
        <w:rPr>
          <w:vertAlign w:val="superscript"/>
        </w:rPr>
        <w:t>*</w:t>
      </w:r>
      <w:r w:rsidRPr="00EA3FF2">
        <w:fldChar w:fldCharType="begin"/>
      </w:r>
      <w:r w:rsidRPr="00EA3FF2">
        <w:instrText xml:space="preserve"> AUTONUM  </w:instrText>
      </w:r>
      <w:r w:rsidRPr="00EA3FF2">
        <w:fldChar w:fldCharType="end"/>
      </w:r>
      <w:r w:rsidR="00CF6DA5" w:rsidRPr="00EA3FF2">
        <w:tab/>
      </w:r>
      <w:r w:rsidR="005F73BF" w:rsidRPr="00EA3FF2">
        <w:t>The Council considered document C(</w:t>
      </w:r>
      <w:proofErr w:type="spellStart"/>
      <w:r w:rsidR="005F73BF" w:rsidRPr="00EA3FF2">
        <w:t>Extr</w:t>
      </w:r>
      <w:proofErr w:type="spellEnd"/>
      <w:r w:rsidR="005F73BF" w:rsidRPr="00EA3FF2">
        <w:t>.)/32/2.</w:t>
      </w:r>
    </w:p>
    <w:p w:rsidR="005F73BF" w:rsidRPr="00EA3FF2" w:rsidRDefault="005F73BF" w:rsidP="005F73BF">
      <w:pPr>
        <w:rPr>
          <w:lang w:eastAsia="fr-FR"/>
        </w:rPr>
      </w:pPr>
    </w:p>
    <w:p w:rsidR="005F73BF" w:rsidRPr="00EA3FF2" w:rsidRDefault="006A2C97" w:rsidP="005F73BF">
      <w:pPr>
        <w:rPr>
          <w:lang w:eastAsia="fr-FR"/>
        </w:rPr>
      </w:pPr>
      <w:r w:rsidRPr="00EA3FF2">
        <w:rPr>
          <w:vertAlign w:val="superscript"/>
        </w:rPr>
        <w:t>*</w:t>
      </w:r>
      <w:r w:rsidRPr="00EA3FF2">
        <w:fldChar w:fldCharType="begin"/>
      </w:r>
      <w:r w:rsidRPr="00EA3FF2">
        <w:instrText xml:space="preserve"> AUTONUM  </w:instrText>
      </w:r>
      <w:r w:rsidRPr="00EA3FF2">
        <w:fldChar w:fldCharType="end"/>
      </w:r>
      <w:r w:rsidR="00CF6DA5" w:rsidRPr="00EA3FF2">
        <w:tab/>
      </w:r>
      <w:r w:rsidR="005F73BF" w:rsidRPr="00EA3FF2">
        <w:t xml:space="preserve">The Council </w:t>
      </w:r>
      <w:r w:rsidR="00934395" w:rsidRPr="00EA3FF2">
        <w:t xml:space="preserve">decided </w:t>
      </w:r>
      <w:r w:rsidR="005F73BF" w:rsidRPr="00EA3FF2">
        <w:t>to extend the appointment of the Vice Secretary-General from December 1, 2015, until November 30, 2018.</w:t>
      </w:r>
    </w:p>
    <w:p w:rsidR="005F73BF" w:rsidRPr="00EA3FF2" w:rsidRDefault="005F73BF" w:rsidP="005F73BF">
      <w:pPr>
        <w:rPr>
          <w:lang w:eastAsia="fr-FR"/>
        </w:rPr>
      </w:pPr>
    </w:p>
    <w:p w:rsidR="00934395" w:rsidRPr="00EA3FF2" w:rsidRDefault="00934395" w:rsidP="005F73BF">
      <w:pPr>
        <w:rPr>
          <w:lang w:eastAsia="fr-FR"/>
        </w:rPr>
      </w:pPr>
    </w:p>
    <w:p w:rsidR="005F73BF" w:rsidRPr="00EA3FF2" w:rsidRDefault="00CF6DA5" w:rsidP="005F73BF">
      <w:pPr>
        <w:keepNext/>
        <w:rPr>
          <w:u w:val="single"/>
        </w:rPr>
      </w:pPr>
      <w:r w:rsidRPr="00EA3FF2">
        <w:rPr>
          <w:u w:val="single"/>
        </w:rPr>
        <w:t>Examination of the conformity of the “Draft provisions of Book Four ‘Plant Varieties’ of Law No. 82 of 2002 Pertaining to the Protection of Intellectual Property Rights” of Egyp</w:t>
      </w:r>
      <w:r w:rsidR="00934395" w:rsidRPr="00EA3FF2">
        <w:rPr>
          <w:u w:val="single"/>
        </w:rPr>
        <w:t>t with the 1991 Act of the UPOV </w:t>
      </w:r>
      <w:r w:rsidRPr="00EA3FF2">
        <w:rPr>
          <w:u w:val="single"/>
        </w:rPr>
        <w:t>Convention</w:t>
      </w:r>
    </w:p>
    <w:p w:rsidR="00CF6DA5" w:rsidRPr="00EA3FF2" w:rsidRDefault="00CF6DA5" w:rsidP="005F73BF">
      <w:pPr>
        <w:keepNext/>
        <w:rPr>
          <w:u w:val="single"/>
        </w:rPr>
      </w:pPr>
    </w:p>
    <w:p w:rsidR="00CF6DA5" w:rsidRPr="00EA3FF2" w:rsidRDefault="006A2C97" w:rsidP="006609FF">
      <w:pPr>
        <w:keepNext/>
      </w:pPr>
      <w:r w:rsidRPr="00EA3FF2">
        <w:rPr>
          <w:vertAlign w:val="superscript"/>
        </w:rPr>
        <w:t>*</w:t>
      </w:r>
      <w:r w:rsidRPr="00EA3FF2">
        <w:fldChar w:fldCharType="begin"/>
      </w:r>
      <w:r w:rsidRPr="00EA3FF2">
        <w:instrText xml:space="preserve"> AUTONUM  </w:instrText>
      </w:r>
      <w:r w:rsidRPr="00EA3FF2">
        <w:fldChar w:fldCharType="end"/>
      </w:r>
      <w:r w:rsidR="00CF6DA5" w:rsidRPr="00EA3FF2">
        <w:tab/>
        <w:t>The Council considered document C(</w:t>
      </w:r>
      <w:proofErr w:type="spellStart"/>
      <w:r w:rsidR="00CF6DA5" w:rsidRPr="00EA3FF2">
        <w:t>Extr</w:t>
      </w:r>
      <w:proofErr w:type="spellEnd"/>
      <w:r w:rsidR="00CF6DA5" w:rsidRPr="00EA3FF2">
        <w:t>.)/32/3.</w:t>
      </w:r>
    </w:p>
    <w:p w:rsidR="001F337C" w:rsidRPr="00EA3FF2" w:rsidRDefault="001F337C" w:rsidP="00CF6DA5"/>
    <w:p w:rsidR="00D251D9" w:rsidRPr="00EA3FF2" w:rsidRDefault="00D251D9" w:rsidP="00D251D9">
      <w:r w:rsidRPr="00EA3FF2">
        <w:lastRenderedPageBreak/>
        <w:fldChar w:fldCharType="begin"/>
      </w:r>
      <w:r w:rsidRPr="00EA3FF2">
        <w:instrText xml:space="preserve"> AUTONUM  </w:instrText>
      </w:r>
      <w:r w:rsidRPr="00EA3FF2">
        <w:fldChar w:fldCharType="end"/>
      </w:r>
      <w:r w:rsidRPr="00EA3FF2">
        <w:tab/>
        <w:t xml:space="preserve">The representative of </w:t>
      </w:r>
      <w:r w:rsidR="009C14CA" w:rsidRPr="00EA3FF2">
        <w:t>the International Community of Breeders of Asexually Reproduced Ornamental and Fruit Varieties (CIOPORA)</w:t>
      </w:r>
      <w:r w:rsidRPr="00EA3FF2">
        <w:t xml:space="preserve"> </w:t>
      </w:r>
      <w:r w:rsidR="00BA57F0" w:rsidRPr="00EA3FF2">
        <w:t xml:space="preserve">requested clarification concerning </w:t>
      </w:r>
      <w:r w:rsidRPr="00EA3FF2">
        <w:t xml:space="preserve">enforcement, </w:t>
      </w:r>
      <w:r w:rsidR="00D87A58" w:rsidRPr="00EA3FF2">
        <w:t xml:space="preserve">and </w:t>
      </w:r>
      <w:r w:rsidR="00BA57F0" w:rsidRPr="00EA3FF2">
        <w:t xml:space="preserve">whether the </w:t>
      </w:r>
      <w:r w:rsidRPr="00EA3FF2">
        <w:t xml:space="preserve">Egyptian tort </w:t>
      </w:r>
      <w:r w:rsidR="001E5FF6" w:rsidRPr="00EA3FF2">
        <w:t xml:space="preserve">and </w:t>
      </w:r>
      <w:r w:rsidRPr="00EA3FF2">
        <w:t xml:space="preserve">customs </w:t>
      </w:r>
      <w:r w:rsidR="00422F07" w:rsidRPr="00EA3FF2">
        <w:t>law</w:t>
      </w:r>
      <w:r w:rsidR="001E5FF6" w:rsidRPr="00EA3FF2">
        <w:t>s</w:t>
      </w:r>
      <w:r w:rsidR="00422F07" w:rsidRPr="00EA3FF2">
        <w:t xml:space="preserve"> </w:t>
      </w:r>
      <w:r w:rsidRPr="00EA3FF2">
        <w:t>were applicable to plant breeders’ rights</w:t>
      </w:r>
      <w:r w:rsidR="00BA57F0" w:rsidRPr="00EA3FF2">
        <w:t>, as raised by CIOPORA in its letter of March </w:t>
      </w:r>
      <w:r w:rsidR="00726310" w:rsidRPr="00EA3FF2">
        <w:t>20, 2015</w:t>
      </w:r>
      <w:r w:rsidRPr="00EA3FF2">
        <w:t>.</w:t>
      </w:r>
    </w:p>
    <w:p w:rsidR="00D251D9" w:rsidRPr="00EA3FF2" w:rsidRDefault="00D251D9" w:rsidP="00D251D9"/>
    <w:p w:rsidR="001E5FF6" w:rsidRPr="00EA3FF2" w:rsidRDefault="00D251D9" w:rsidP="00D251D9">
      <w:r w:rsidRPr="00EA3FF2">
        <w:fldChar w:fldCharType="begin"/>
      </w:r>
      <w:r w:rsidRPr="00EA3FF2">
        <w:instrText xml:space="preserve"> AUTONUM  </w:instrText>
      </w:r>
      <w:r w:rsidRPr="00EA3FF2">
        <w:fldChar w:fldCharType="end"/>
      </w:r>
      <w:r w:rsidRPr="00EA3FF2">
        <w:tab/>
        <w:t xml:space="preserve">The Delegation of Egypt </w:t>
      </w:r>
      <w:r w:rsidR="00CE6350" w:rsidRPr="00EA3FF2">
        <w:t>explained</w:t>
      </w:r>
      <w:r w:rsidR="0018085E" w:rsidRPr="00EA3FF2">
        <w:t xml:space="preserve"> </w:t>
      </w:r>
      <w:r w:rsidRPr="00EA3FF2">
        <w:t xml:space="preserve">that </w:t>
      </w:r>
      <w:r w:rsidR="00422F07" w:rsidRPr="00EA3FF2">
        <w:t>the economic law of Egypt allowed</w:t>
      </w:r>
      <w:r w:rsidRPr="00EA3FF2">
        <w:t xml:space="preserve"> several actions </w:t>
      </w:r>
      <w:r w:rsidR="00BA57F0" w:rsidRPr="00EA3FF2">
        <w:t xml:space="preserve">for a </w:t>
      </w:r>
      <w:r w:rsidRPr="00EA3FF2">
        <w:t xml:space="preserve">claim to </w:t>
      </w:r>
      <w:r w:rsidR="001E5FF6" w:rsidRPr="00EA3FF2">
        <w:t xml:space="preserve">the Economic </w:t>
      </w:r>
      <w:r w:rsidR="00422F07" w:rsidRPr="00EA3FF2">
        <w:t xml:space="preserve">Court </w:t>
      </w:r>
      <w:r w:rsidR="001E5FF6" w:rsidRPr="00EA3FF2">
        <w:t>for damages or relief</w:t>
      </w:r>
      <w:r w:rsidR="00BA57F0" w:rsidRPr="00EA3FF2">
        <w:t>s</w:t>
      </w:r>
      <w:r w:rsidRPr="00EA3FF2">
        <w:t xml:space="preserve"> in </w:t>
      </w:r>
      <w:r w:rsidR="00BA57F0" w:rsidRPr="00EA3FF2">
        <w:t xml:space="preserve">the </w:t>
      </w:r>
      <w:r w:rsidRPr="00EA3FF2">
        <w:t>case of infringement</w:t>
      </w:r>
      <w:r w:rsidR="00BA57F0" w:rsidRPr="00EA3FF2">
        <w:t>s</w:t>
      </w:r>
      <w:r w:rsidR="00422F07" w:rsidRPr="00EA3FF2">
        <w:t xml:space="preserve"> of plant breeders’ rights.  </w:t>
      </w:r>
      <w:r w:rsidR="00D4214C" w:rsidRPr="00EA3FF2">
        <w:t>It</w:t>
      </w:r>
      <w:r w:rsidR="00422F07" w:rsidRPr="00EA3FF2">
        <w:t xml:space="preserve"> clarified </w:t>
      </w:r>
      <w:r w:rsidRPr="00EA3FF2">
        <w:t>that customs authorities</w:t>
      </w:r>
      <w:r w:rsidR="00422F07" w:rsidRPr="00EA3FF2">
        <w:t>,</w:t>
      </w:r>
      <w:r w:rsidRPr="00EA3FF2">
        <w:t xml:space="preserve"> through custom</w:t>
      </w:r>
      <w:r w:rsidR="00422F07" w:rsidRPr="00EA3FF2">
        <w:t>s law,</w:t>
      </w:r>
      <w:r w:rsidRPr="00EA3FF2">
        <w:t xml:space="preserve"> </w:t>
      </w:r>
      <w:r w:rsidR="001E5FF6" w:rsidRPr="00EA3FF2">
        <w:t>c</w:t>
      </w:r>
      <w:r w:rsidR="00422F07" w:rsidRPr="00EA3FF2">
        <w:t xml:space="preserve">ould take </w:t>
      </w:r>
      <w:r w:rsidRPr="00EA3FF2">
        <w:t xml:space="preserve">actions in </w:t>
      </w:r>
      <w:r w:rsidR="00BA57F0" w:rsidRPr="00EA3FF2">
        <w:t xml:space="preserve">the </w:t>
      </w:r>
      <w:r w:rsidRPr="00EA3FF2">
        <w:t>case of plant breeders’ rights infringements</w:t>
      </w:r>
      <w:r w:rsidR="00422F07" w:rsidRPr="00EA3FF2">
        <w:t xml:space="preserve">, </w:t>
      </w:r>
      <w:r w:rsidR="00BA57F0" w:rsidRPr="00EA3FF2">
        <w:t xml:space="preserve">including the </w:t>
      </w:r>
      <w:r w:rsidRPr="00EA3FF2">
        <w:t xml:space="preserve">exporting or importing </w:t>
      </w:r>
      <w:r w:rsidR="00BA57F0" w:rsidRPr="00EA3FF2">
        <w:t xml:space="preserve">of </w:t>
      </w:r>
      <w:r w:rsidRPr="00EA3FF2">
        <w:t xml:space="preserve">protected varieties without </w:t>
      </w:r>
      <w:r w:rsidR="00422F07" w:rsidRPr="00EA3FF2">
        <w:t xml:space="preserve">the </w:t>
      </w:r>
      <w:r w:rsidRPr="00EA3FF2">
        <w:t>breeder’s authorization.</w:t>
      </w:r>
    </w:p>
    <w:p w:rsidR="001E5FF6" w:rsidRPr="00EA3FF2" w:rsidRDefault="001E5FF6" w:rsidP="00D251D9"/>
    <w:p w:rsidR="00B26A38" w:rsidRPr="00EA3FF2" w:rsidRDefault="006A2C97" w:rsidP="00471D2A">
      <w:pPr>
        <w:keepNext/>
        <w:rPr>
          <w:rFonts w:cs="Arial"/>
        </w:rPr>
      </w:pPr>
      <w:r w:rsidRPr="00EA3FF2">
        <w:rPr>
          <w:rFonts w:cs="Arial"/>
          <w:vertAlign w:val="superscript"/>
        </w:rPr>
        <w:t>*</w:t>
      </w:r>
      <w:r w:rsidRPr="00EA3FF2">
        <w:rPr>
          <w:rFonts w:cs="Arial"/>
        </w:rPr>
        <w:fldChar w:fldCharType="begin"/>
      </w:r>
      <w:r w:rsidRPr="00EA3FF2">
        <w:rPr>
          <w:rFonts w:cs="Arial"/>
        </w:rPr>
        <w:instrText xml:space="preserve"> AUTONUM  </w:instrText>
      </w:r>
      <w:r w:rsidRPr="00EA3FF2">
        <w:rPr>
          <w:rFonts w:cs="Arial"/>
        </w:rPr>
        <w:fldChar w:fldCharType="end"/>
      </w:r>
      <w:r w:rsidR="00B26A38" w:rsidRPr="00EA3FF2">
        <w:rPr>
          <w:rFonts w:cs="Arial"/>
        </w:rPr>
        <w:tab/>
        <w:t>The Council decided to:</w:t>
      </w:r>
    </w:p>
    <w:p w:rsidR="00B26A38" w:rsidRPr="00EA3FF2" w:rsidRDefault="00B26A38" w:rsidP="00471D2A">
      <w:pPr>
        <w:keepNext/>
      </w:pPr>
    </w:p>
    <w:p w:rsidR="00471D2A" w:rsidRPr="00EA3FF2" w:rsidRDefault="00471D2A" w:rsidP="00471D2A">
      <w:pPr>
        <w:keepNext/>
      </w:pPr>
      <w:r w:rsidRPr="00EA3FF2">
        <w:tab/>
        <w:t>(a)</w:t>
      </w:r>
      <w:r w:rsidRPr="00EA3FF2">
        <w:tab/>
        <w:t>note the analysis in document C(</w:t>
      </w:r>
      <w:proofErr w:type="spellStart"/>
      <w:r w:rsidRPr="00EA3FF2">
        <w:t>Extr</w:t>
      </w:r>
      <w:proofErr w:type="spellEnd"/>
      <w:r w:rsidRPr="00EA3FF2">
        <w:t>.)/32/3;</w:t>
      </w:r>
    </w:p>
    <w:p w:rsidR="00471D2A" w:rsidRPr="00EA3FF2" w:rsidRDefault="00471D2A" w:rsidP="00471D2A">
      <w:pPr>
        <w:keepNext/>
      </w:pPr>
    </w:p>
    <w:p w:rsidR="00471D2A" w:rsidRPr="00EA3FF2" w:rsidRDefault="00471D2A" w:rsidP="00471D2A">
      <w:r w:rsidRPr="00EA3FF2">
        <w:tab/>
        <w:t>(b)</w:t>
      </w:r>
      <w:r w:rsidRPr="00EA3FF2">
        <w:tab/>
        <w:t>note the information provided by the Delegation of Egypt that the English translation of the Draft Law required verification and that the following corrections would be made to the translation in accordance with the original text of the Draft Law:</w:t>
      </w:r>
    </w:p>
    <w:p w:rsidR="00471D2A" w:rsidRPr="00EA3FF2" w:rsidRDefault="00471D2A" w:rsidP="00471D2A"/>
    <w:p w:rsidR="00471D2A" w:rsidRPr="00EA3FF2" w:rsidRDefault="00471D2A" w:rsidP="00471D2A">
      <w:pPr>
        <w:ind w:firstLine="567"/>
      </w:pPr>
      <w:r w:rsidRPr="00EA3FF2">
        <w:tab/>
        <w:t>(</w:t>
      </w:r>
      <w:proofErr w:type="spellStart"/>
      <w:r w:rsidRPr="00EA3FF2">
        <w:t>i</w:t>
      </w:r>
      <w:proofErr w:type="spellEnd"/>
      <w:r w:rsidRPr="00EA3FF2">
        <w:t>)</w:t>
      </w:r>
      <w:r w:rsidRPr="00EA3FF2">
        <w:tab/>
        <w:t>to add the words “of this Article” at the end of Article 192(7); and</w:t>
      </w:r>
    </w:p>
    <w:p w:rsidR="00471D2A" w:rsidRPr="00EA3FF2" w:rsidRDefault="00471D2A" w:rsidP="00471D2A"/>
    <w:p w:rsidR="00471D2A" w:rsidRPr="00EA3FF2" w:rsidRDefault="00471D2A" w:rsidP="00471D2A">
      <w:pPr>
        <w:ind w:left="567" w:firstLine="570"/>
      </w:pPr>
      <w:r w:rsidRPr="00EA3FF2">
        <w:t>(ii)</w:t>
      </w:r>
      <w:r w:rsidRPr="00EA3FF2">
        <w:tab/>
        <w:t>to add the paragraph number “(4)” before the sentence “</w:t>
      </w:r>
      <w:r w:rsidRPr="00EA3FF2">
        <w:rPr>
          <w:snapToGrid w:val="0"/>
        </w:rPr>
        <w:t xml:space="preserve">The Minister of Agriculture shall issue a decision establishing the rules and procedures for examination and settlement of the appeal.” </w:t>
      </w:r>
      <w:r w:rsidRPr="00EA3FF2">
        <w:t>in Article 202;</w:t>
      </w:r>
    </w:p>
    <w:p w:rsidR="00471D2A" w:rsidRPr="00EA3FF2" w:rsidRDefault="00471D2A" w:rsidP="00471D2A"/>
    <w:p w:rsidR="00471D2A" w:rsidRPr="00EA3FF2" w:rsidRDefault="00471D2A" w:rsidP="00471D2A">
      <w:r w:rsidRPr="00EA3FF2">
        <w:tab/>
        <w:t>(c)</w:t>
      </w:r>
      <w:r w:rsidRPr="00EA3FF2">
        <w:tab/>
        <w:t>take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which allows Egypt once the Draft Law is adopted with no changes and the Law is in force, to deposit its instrument of accession to the 1991 Act; and</w:t>
      </w:r>
    </w:p>
    <w:p w:rsidR="00471D2A" w:rsidRPr="00EA3FF2" w:rsidRDefault="00471D2A" w:rsidP="00471D2A"/>
    <w:p w:rsidR="00471D2A" w:rsidRPr="00EA3FF2" w:rsidRDefault="00471D2A" w:rsidP="00471D2A">
      <w:r w:rsidRPr="00EA3FF2">
        <w:tab/>
        <w:t>(d)</w:t>
      </w:r>
      <w:r w:rsidRPr="00EA3FF2">
        <w:tab/>
        <w:t>authorize the Secretary-General to inform the Government of Egypt of that decision.</w:t>
      </w:r>
    </w:p>
    <w:p w:rsidR="0030413B" w:rsidRPr="00EA3FF2" w:rsidRDefault="0030413B" w:rsidP="0030413B">
      <w:pPr>
        <w:rPr>
          <w:u w:val="single"/>
        </w:rPr>
      </w:pPr>
    </w:p>
    <w:p w:rsidR="001E5FF6" w:rsidRPr="00EA3FF2" w:rsidRDefault="001E5FF6" w:rsidP="001E5FF6">
      <w:r w:rsidRPr="00EA3FF2">
        <w:fldChar w:fldCharType="begin"/>
      </w:r>
      <w:r w:rsidRPr="00EA3FF2">
        <w:instrText xml:space="preserve"> AUTONUM  </w:instrText>
      </w:r>
      <w:r w:rsidRPr="00EA3FF2">
        <w:fldChar w:fldCharType="end"/>
      </w:r>
      <w:r w:rsidRPr="00EA3FF2">
        <w:tab/>
        <w:t xml:space="preserve">The Delegation of Egypt reported that becoming a member of UPOV would benefit </w:t>
      </w:r>
      <w:r w:rsidR="00D45491" w:rsidRPr="00EA3FF2">
        <w:t>breeders</w:t>
      </w:r>
      <w:r w:rsidRPr="00EA3FF2">
        <w:t xml:space="preserve"> and </w:t>
      </w:r>
      <w:r w:rsidR="00D45491" w:rsidRPr="00EA3FF2">
        <w:t xml:space="preserve">would </w:t>
      </w:r>
      <w:r w:rsidRPr="00EA3FF2">
        <w:t>promote agriculture</w:t>
      </w:r>
      <w:r w:rsidR="00D92661" w:rsidRPr="00EA3FF2">
        <w:t xml:space="preserve"> </w:t>
      </w:r>
      <w:r w:rsidRPr="00EA3FF2">
        <w:t xml:space="preserve">in Egypt.  The </w:t>
      </w:r>
      <w:r w:rsidR="001E7B25" w:rsidRPr="00EA3FF2">
        <w:t xml:space="preserve">Delegation </w:t>
      </w:r>
      <w:r w:rsidRPr="00EA3FF2">
        <w:t xml:space="preserve">thanked the </w:t>
      </w:r>
      <w:r w:rsidR="001E7B25" w:rsidRPr="00EA3FF2">
        <w:t xml:space="preserve">Office of the Union </w:t>
      </w:r>
      <w:r w:rsidRPr="00EA3FF2">
        <w:t xml:space="preserve">for its assistance in drafting the law in conformity with the provisions of the 1991 Act of the UPOV Convention.  It further thanked the members of the Union who had provided technical assistance to the Egyptian PVP </w:t>
      </w:r>
      <w:r w:rsidR="001E7B25" w:rsidRPr="00EA3FF2">
        <w:t xml:space="preserve">Office </w:t>
      </w:r>
      <w:r w:rsidRPr="00EA3FF2">
        <w:t xml:space="preserve">and capacity building of the staff through three different cooperation projects implemented in Egypt.  </w:t>
      </w:r>
      <w:r w:rsidR="001E7B25" w:rsidRPr="00EA3FF2">
        <w:t xml:space="preserve">It </w:t>
      </w:r>
      <w:r w:rsidRPr="00EA3FF2">
        <w:t xml:space="preserve">explained that the PVP </w:t>
      </w:r>
      <w:r w:rsidR="001E7B25" w:rsidRPr="00EA3FF2">
        <w:t xml:space="preserve">Office </w:t>
      </w:r>
      <w:r w:rsidRPr="00EA3FF2">
        <w:t xml:space="preserve">had </w:t>
      </w:r>
      <w:r w:rsidR="001E7B25" w:rsidRPr="00EA3FF2">
        <w:t>issued 153 </w:t>
      </w:r>
      <w:r w:rsidRPr="00EA3FF2">
        <w:t>certificates during the period 2008-2015, and that 50 varieties were under trial at th</w:t>
      </w:r>
      <w:r w:rsidR="00D45491" w:rsidRPr="00EA3FF2">
        <w:t>at</w:t>
      </w:r>
      <w:r w:rsidRPr="00EA3FF2">
        <w:t xml:space="preserve"> time.  </w:t>
      </w:r>
    </w:p>
    <w:p w:rsidR="001E5FF6" w:rsidRPr="00EA3FF2" w:rsidRDefault="001E5FF6" w:rsidP="001E5FF6"/>
    <w:p w:rsidR="0019668D" w:rsidRPr="00EA3FF2" w:rsidRDefault="0019668D" w:rsidP="0019668D"/>
    <w:p w:rsidR="0019668D" w:rsidRPr="00EA3FF2" w:rsidRDefault="00BB74E4" w:rsidP="0019668D">
      <w:pPr>
        <w:keepNext/>
        <w:rPr>
          <w:u w:val="single"/>
        </w:rPr>
      </w:pPr>
      <w:r w:rsidRPr="00EA3FF2">
        <w:rPr>
          <w:u w:val="single"/>
        </w:rPr>
        <w:t>Adoption of documents</w:t>
      </w:r>
    </w:p>
    <w:p w:rsidR="00BB74E4" w:rsidRPr="00EA3FF2" w:rsidRDefault="00BB74E4" w:rsidP="0019668D">
      <w:pPr>
        <w:keepNext/>
        <w:rPr>
          <w:u w:val="single"/>
        </w:rPr>
      </w:pPr>
    </w:p>
    <w:p w:rsidR="00BB74E4" w:rsidRPr="00EA3FF2" w:rsidRDefault="006A2C97" w:rsidP="00BB74E4">
      <w:pPr>
        <w:keepNext/>
      </w:pPr>
      <w:r w:rsidRPr="00EA3FF2">
        <w:rPr>
          <w:vertAlign w:val="superscript"/>
        </w:rPr>
        <w:t>*</w:t>
      </w:r>
      <w:r w:rsidRPr="00EA3FF2">
        <w:fldChar w:fldCharType="begin"/>
      </w:r>
      <w:r w:rsidRPr="00EA3FF2">
        <w:instrText xml:space="preserve"> AUTONUM  </w:instrText>
      </w:r>
      <w:r w:rsidRPr="00EA3FF2">
        <w:fldChar w:fldCharType="end"/>
      </w:r>
      <w:r w:rsidR="00BB74E4" w:rsidRPr="00EA3FF2">
        <w:tab/>
      </w:r>
      <w:r w:rsidR="00BB74E4" w:rsidRPr="00EA3FF2">
        <w:rPr>
          <w:spacing w:val="-2"/>
        </w:rPr>
        <w:t>The Council considered document</w:t>
      </w:r>
      <w:r w:rsidR="008E2BCF" w:rsidRPr="00EA3FF2">
        <w:rPr>
          <w:spacing w:val="-2"/>
        </w:rPr>
        <w:t>s</w:t>
      </w:r>
      <w:r w:rsidR="00BB74E4" w:rsidRPr="00EA3FF2">
        <w:rPr>
          <w:spacing w:val="-2"/>
        </w:rPr>
        <w:t xml:space="preserve"> C(</w:t>
      </w:r>
      <w:proofErr w:type="spellStart"/>
      <w:r w:rsidR="00BB74E4" w:rsidRPr="00EA3FF2">
        <w:rPr>
          <w:spacing w:val="-2"/>
        </w:rPr>
        <w:t>Extr</w:t>
      </w:r>
      <w:proofErr w:type="spellEnd"/>
      <w:r w:rsidR="00BB74E4" w:rsidRPr="00EA3FF2">
        <w:rPr>
          <w:spacing w:val="-2"/>
        </w:rPr>
        <w:t>.)/32/4</w:t>
      </w:r>
      <w:r w:rsidR="008E2BCF" w:rsidRPr="00EA3FF2">
        <w:rPr>
          <w:spacing w:val="-2"/>
        </w:rPr>
        <w:t>, UPOV/INF/15/3 Draft 2 and UPOV/INF-EXN/7 Draft 1</w:t>
      </w:r>
      <w:r w:rsidR="006A0CA3" w:rsidRPr="00EA3FF2">
        <w:rPr>
          <w:spacing w:val="-2"/>
        </w:rPr>
        <w:t>.</w:t>
      </w:r>
    </w:p>
    <w:p w:rsidR="00BB74E4" w:rsidRPr="00EA3FF2" w:rsidRDefault="00BB74E4" w:rsidP="001213BE">
      <w:pPr>
        <w:spacing w:line="360" w:lineRule="auto"/>
        <w:rPr>
          <w:u w:val="single"/>
        </w:rPr>
      </w:pPr>
    </w:p>
    <w:p w:rsidR="00BB74E4" w:rsidRPr="00EA3FF2" w:rsidRDefault="008E2BCF" w:rsidP="00BB74E4">
      <w:pPr>
        <w:keepNext/>
        <w:rPr>
          <w:i/>
          <w:u w:val="single"/>
        </w:rPr>
      </w:pPr>
      <w:r w:rsidRPr="00EA3FF2">
        <w:rPr>
          <w:i/>
        </w:rPr>
        <w:t xml:space="preserve">UPOV/INF/4/4:  </w:t>
      </w:r>
      <w:r w:rsidR="00BB74E4" w:rsidRPr="00EA3FF2">
        <w:rPr>
          <w:i/>
        </w:rPr>
        <w:t>Financial Regulations and Rules of UPOV (Revision)</w:t>
      </w:r>
    </w:p>
    <w:p w:rsidR="00BB74E4" w:rsidRPr="00EA3FF2" w:rsidRDefault="00BB74E4" w:rsidP="0019668D">
      <w:pPr>
        <w:keepNext/>
        <w:rPr>
          <w:u w:val="single"/>
        </w:rPr>
      </w:pPr>
    </w:p>
    <w:p w:rsidR="00BB74E4" w:rsidRPr="00EA3FF2" w:rsidRDefault="006A2C97" w:rsidP="00BB74E4">
      <w:r w:rsidRPr="00EA3FF2">
        <w:rPr>
          <w:vertAlign w:val="superscript"/>
        </w:rPr>
        <w:t>*</w:t>
      </w:r>
      <w:r w:rsidRPr="00EA3FF2">
        <w:fldChar w:fldCharType="begin"/>
      </w:r>
      <w:r w:rsidRPr="00EA3FF2">
        <w:instrText xml:space="preserve"> AUTONUM  </w:instrText>
      </w:r>
      <w:r w:rsidRPr="00EA3FF2">
        <w:fldChar w:fldCharType="end"/>
      </w:r>
      <w:r w:rsidR="00BB74E4" w:rsidRPr="00EA3FF2">
        <w:tab/>
        <w:t xml:space="preserve">The Council adopted </w:t>
      </w:r>
      <w:r w:rsidR="00471D2A" w:rsidRPr="00EA3FF2">
        <w:t>the revision of document UPOV/INF/4 “Financial Regulations and Rules of UPOV” (document UPOV/INF/4/4), on the basis of the amendments to document UPOV/INF/4/3, as presented in the Annex to document C(</w:t>
      </w:r>
      <w:proofErr w:type="spellStart"/>
      <w:r w:rsidR="00471D2A" w:rsidRPr="00EA3FF2">
        <w:t>Extr</w:t>
      </w:r>
      <w:proofErr w:type="spellEnd"/>
      <w:r w:rsidR="00471D2A" w:rsidRPr="00EA3FF2">
        <w:t>.)/32/4.</w:t>
      </w:r>
    </w:p>
    <w:p w:rsidR="00BB74E4" w:rsidRPr="00EA3FF2" w:rsidRDefault="00BB74E4" w:rsidP="008E2BCF">
      <w:pPr>
        <w:rPr>
          <w:u w:val="single"/>
        </w:rPr>
      </w:pPr>
    </w:p>
    <w:p w:rsidR="00BB74E4" w:rsidRPr="00EA3FF2" w:rsidRDefault="008E2BCF" w:rsidP="0019668D">
      <w:pPr>
        <w:keepNext/>
        <w:rPr>
          <w:i/>
        </w:rPr>
      </w:pPr>
      <w:r w:rsidRPr="00EA3FF2">
        <w:rPr>
          <w:i/>
        </w:rPr>
        <w:t xml:space="preserve">UPOV/INF/15/3:  </w:t>
      </w:r>
      <w:r w:rsidR="00BB74E4" w:rsidRPr="00EA3FF2">
        <w:rPr>
          <w:i/>
        </w:rPr>
        <w:t xml:space="preserve">Guidance for </w:t>
      </w:r>
      <w:r w:rsidRPr="00EA3FF2">
        <w:rPr>
          <w:i/>
        </w:rPr>
        <w:t xml:space="preserve">Members </w:t>
      </w:r>
      <w:r w:rsidR="00BB74E4" w:rsidRPr="00EA3FF2">
        <w:rPr>
          <w:i/>
        </w:rPr>
        <w:t xml:space="preserve">of UPOV on </w:t>
      </w:r>
      <w:r w:rsidRPr="00EA3FF2">
        <w:rPr>
          <w:i/>
        </w:rPr>
        <w:t xml:space="preserve">Ongoing Obligations </w:t>
      </w:r>
      <w:r w:rsidR="00BB74E4" w:rsidRPr="00EA3FF2">
        <w:rPr>
          <w:i/>
        </w:rPr>
        <w:t xml:space="preserve">and </w:t>
      </w:r>
      <w:r w:rsidRPr="00EA3FF2">
        <w:rPr>
          <w:i/>
        </w:rPr>
        <w:t xml:space="preserve">Related Notifications </w:t>
      </w:r>
      <w:r w:rsidR="00BB74E4" w:rsidRPr="00EA3FF2">
        <w:rPr>
          <w:i/>
        </w:rPr>
        <w:t xml:space="preserve">and on the </w:t>
      </w:r>
      <w:r w:rsidRPr="00EA3FF2">
        <w:rPr>
          <w:i/>
        </w:rPr>
        <w:t xml:space="preserve">Provision </w:t>
      </w:r>
      <w:r w:rsidR="00BB74E4" w:rsidRPr="00EA3FF2">
        <w:rPr>
          <w:i/>
        </w:rPr>
        <w:t xml:space="preserve">of </w:t>
      </w:r>
      <w:r w:rsidRPr="00EA3FF2">
        <w:rPr>
          <w:i/>
        </w:rPr>
        <w:t xml:space="preserve">Information </w:t>
      </w:r>
      <w:r w:rsidR="00BB74E4" w:rsidRPr="00EA3FF2">
        <w:rPr>
          <w:i/>
        </w:rPr>
        <w:t xml:space="preserve">to </w:t>
      </w:r>
      <w:r w:rsidRPr="00EA3FF2">
        <w:rPr>
          <w:i/>
        </w:rPr>
        <w:t xml:space="preserve">Facilitate Cooperation </w:t>
      </w:r>
      <w:r w:rsidR="00BB74E4" w:rsidRPr="00EA3FF2">
        <w:rPr>
          <w:i/>
        </w:rPr>
        <w:t>(Revision)</w:t>
      </w:r>
    </w:p>
    <w:p w:rsidR="00BB74E4" w:rsidRPr="00EA3FF2" w:rsidRDefault="00BB74E4" w:rsidP="0019668D">
      <w:pPr>
        <w:keepNext/>
        <w:rPr>
          <w:i/>
        </w:rPr>
      </w:pPr>
    </w:p>
    <w:p w:rsidR="00471D2A" w:rsidRPr="00EA3FF2" w:rsidRDefault="006A2C97" w:rsidP="00471D2A">
      <w:r w:rsidRPr="00EA3FF2">
        <w:rPr>
          <w:vertAlign w:val="superscript"/>
        </w:rPr>
        <w:t>*</w:t>
      </w:r>
      <w:r w:rsidRPr="00EA3FF2">
        <w:fldChar w:fldCharType="begin"/>
      </w:r>
      <w:r w:rsidRPr="00EA3FF2">
        <w:instrText xml:space="preserve"> AUTONUM  </w:instrText>
      </w:r>
      <w:r w:rsidRPr="00EA3FF2">
        <w:fldChar w:fldCharType="end"/>
      </w:r>
      <w:r w:rsidR="00BB74E4" w:rsidRPr="00EA3FF2">
        <w:tab/>
        <w:t xml:space="preserve">The Council adopted </w:t>
      </w:r>
      <w:r w:rsidR="00471D2A" w:rsidRPr="00EA3FF2">
        <w:t xml:space="preserve">the revision of document UPOV/INF/15 “Guidance for Members of UPOV on Ongoing Obligations and Related Notifications and on the Provision of Information to Facilitate Cooperation” (document UPOV/INF/15/3), on the basis of document UPOV/INF/15/3 Draft 2 “Guidance for members of UPOV”; subject to the following changes:  </w:t>
      </w:r>
    </w:p>
    <w:p w:rsidR="00471D2A" w:rsidRPr="00EA3FF2" w:rsidRDefault="00471D2A" w:rsidP="00471D2A">
      <w:pPr>
        <w:rPr>
          <w:highlight w:val="lightGray"/>
        </w:rPr>
      </w:pPr>
    </w:p>
    <w:p w:rsidR="00471D2A" w:rsidRPr="00EA3FF2" w:rsidRDefault="00471D2A" w:rsidP="001E37B3">
      <w:pPr>
        <w:keepLines/>
        <w:ind w:left="567" w:right="567"/>
        <w:rPr>
          <w:sz w:val="18"/>
        </w:rPr>
      </w:pPr>
      <w:r w:rsidRPr="00EA3FF2">
        <w:rPr>
          <w:sz w:val="18"/>
        </w:rPr>
        <w:lastRenderedPageBreak/>
        <w:t>“52.</w:t>
      </w:r>
      <w:r w:rsidRPr="00EA3FF2">
        <w:rPr>
          <w:sz w:val="18"/>
        </w:rPr>
        <w:tab/>
      </w:r>
      <w:r w:rsidRPr="00EA3FF2">
        <w:rPr>
          <w:rFonts w:cs="Arial"/>
          <w:sz w:val="18"/>
        </w:rPr>
        <w:t xml:space="preserve">In relation to electronic </w:t>
      </w:r>
      <w:r w:rsidRPr="00EA3FF2">
        <w:rPr>
          <w:rFonts w:cs="Arial"/>
          <w:sz w:val="18"/>
          <w:highlight w:val="lightGray"/>
          <w:u w:val="single"/>
        </w:rPr>
        <w:t>and paper</w:t>
      </w:r>
      <w:r w:rsidRPr="00EA3FF2">
        <w:rPr>
          <w:rFonts w:cs="Arial"/>
          <w:sz w:val="18"/>
        </w:rPr>
        <w:t xml:space="preserve"> publication</w:t>
      </w:r>
      <w:r w:rsidRPr="00EA3FF2">
        <w:rPr>
          <w:rFonts w:cs="Arial"/>
          <w:sz w:val="18"/>
          <w:highlight w:val="lightGray"/>
          <w:u w:val="single"/>
        </w:rPr>
        <w:t>s</w:t>
      </w:r>
      <w:r w:rsidRPr="00EA3FF2">
        <w:rPr>
          <w:rFonts w:cs="Arial"/>
          <w:sz w:val="18"/>
        </w:rPr>
        <w:t xml:space="preserve">, including searchable databases, the completeness and correctness of the information is of particular importance.  In particular, it is important to include </w:t>
      </w:r>
      <w:r w:rsidRPr="00EA3FF2">
        <w:rPr>
          <w:sz w:val="18"/>
        </w:rPr>
        <w:t>information concerning applications for and grants of breeders’ rights, and proposed and approved denominations.”</w:t>
      </w:r>
    </w:p>
    <w:p w:rsidR="00471D2A" w:rsidRPr="00EA3FF2" w:rsidRDefault="00471D2A" w:rsidP="00471D2A">
      <w:pPr>
        <w:ind w:left="567" w:right="567"/>
        <w:rPr>
          <w:sz w:val="18"/>
        </w:rPr>
      </w:pPr>
    </w:p>
    <w:p w:rsidR="00471D2A" w:rsidRPr="00EA3FF2" w:rsidRDefault="00471D2A" w:rsidP="00471D2A">
      <w:pPr>
        <w:ind w:left="567" w:right="567"/>
        <w:rPr>
          <w:sz w:val="18"/>
        </w:rPr>
      </w:pPr>
      <w:r w:rsidRPr="00EA3FF2">
        <w:rPr>
          <w:sz w:val="18"/>
          <w:szCs w:val="22"/>
        </w:rPr>
        <w:t>“62.</w:t>
      </w:r>
      <w:r w:rsidRPr="00EA3FF2">
        <w:rPr>
          <w:sz w:val="18"/>
          <w:szCs w:val="22"/>
        </w:rPr>
        <w:tab/>
        <w:t>The UPOV Convention provides for a right of priority of 12 months, based upon an earlier application for the protection of the same variety with another UPOV member, whereby</w:t>
      </w:r>
      <w:r w:rsidRPr="00EA3FF2">
        <w:rPr>
          <w:sz w:val="18"/>
          <w:szCs w:val="22"/>
          <w:highlight w:val="lightGray"/>
          <w:u w:val="single"/>
        </w:rPr>
        <w:t>, when priority is claimed,</w:t>
      </w:r>
      <w:r w:rsidRPr="00EA3FF2">
        <w:rPr>
          <w:sz w:val="18"/>
          <w:szCs w:val="22"/>
        </w:rPr>
        <w:t xml:space="preserve"> a subsequent application is treated as if it were filed on the filing date of the first application.  The right of priority has effects for the examination of the novelty and distinctness conditions and proposed denominations</w:t>
      </w:r>
      <w:r w:rsidRPr="00EA3FF2">
        <w:rPr>
          <w:sz w:val="18"/>
        </w:rPr>
        <w:t xml:space="preserve"> (see online distance learning course DL-205 “Plant Breeders’ Rights under the UPOV Convention”, Module 4: “Applying for a Plant Breeder’s Right”, and document UPOV/EXN/PRI “Explanatory notes on the right of priority under the UPOV Convention” available at: </w:t>
      </w:r>
      <w:r w:rsidR="006A2C97" w:rsidRPr="00EA3FF2">
        <w:rPr>
          <w:vertAlign w:val="superscript"/>
        </w:rPr>
        <w:t>*</w:t>
      </w:r>
      <w:hyperlink r:id="rId10" w:history="1">
        <w:r w:rsidR="006A2C97" w:rsidRPr="00EA3FF2">
          <w:rPr>
            <w:color w:val="0000FF"/>
            <w:sz w:val="18"/>
            <w:u w:val="single"/>
          </w:rPr>
          <w:t>http://www.upov.int/explanatory_notes/en/</w:t>
        </w:r>
      </w:hyperlink>
      <w:r w:rsidRPr="00EA3FF2">
        <w:rPr>
          <w:sz w:val="18"/>
        </w:rPr>
        <w:t>).”</w:t>
      </w:r>
    </w:p>
    <w:p w:rsidR="00BB74E4" w:rsidRPr="00EA3FF2" w:rsidRDefault="00BB74E4" w:rsidP="001213BE">
      <w:pPr>
        <w:spacing w:line="360" w:lineRule="auto"/>
      </w:pPr>
    </w:p>
    <w:p w:rsidR="00BB74E4" w:rsidRPr="00EA3FF2" w:rsidRDefault="008E2BCF" w:rsidP="00735A7E">
      <w:pPr>
        <w:keepNext/>
        <w:rPr>
          <w:i/>
        </w:rPr>
      </w:pPr>
      <w:r w:rsidRPr="00EA3FF2">
        <w:rPr>
          <w:i/>
        </w:rPr>
        <w:t xml:space="preserve">UPOV/INF-EXN/7:  </w:t>
      </w:r>
      <w:r w:rsidR="00735A7E" w:rsidRPr="00EA3FF2">
        <w:rPr>
          <w:i/>
        </w:rPr>
        <w:t>List of UPOV/INF-EXN Documents and Latest Issue Dates</w:t>
      </w:r>
    </w:p>
    <w:p w:rsidR="00735A7E" w:rsidRPr="00EA3FF2" w:rsidRDefault="00735A7E" w:rsidP="00735A7E">
      <w:pPr>
        <w:keepNext/>
        <w:rPr>
          <w:i/>
        </w:rPr>
      </w:pPr>
    </w:p>
    <w:p w:rsidR="00735A7E" w:rsidRPr="00EA3FF2" w:rsidRDefault="006A2C97" w:rsidP="00735A7E">
      <w:r w:rsidRPr="00EA3FF2">
        <w:rPr>
          <w:vertAlign w:val="superscript"/>
        </w:rPr>
        <w:t>*</w:t>
      </w:r>
      <w:r w:rsidRPr="00EA3FF2">
        <w:fldChar w:fldCharType="begin"/>
      </w:r>
      <w:r w:rsidRPr="00EA3FF2">
        <w:instrText xml:space="preserve"> AUTONUM  </w:instrText>
      </w:r>
      <w:r w:rsidRPr="00EA3FF2">
        <w:fldChar w:fldCharType="end"/>
      </w:r>
      <w:r w:rsidR="00735A7E" w:rsidRPr="00EA3FF2">
        <w:tab/>
        <w:t xml:space="preserve">The Council adopted </w:t>
      </w:r>
      <w:r w:rsidR="00471D2A" w:rsidRPr="00EA3FF2">
        <w:t>the revision of document UPOV/INF-EXN “List of INF-EXN Documents and Latest Issue Dates” (document UPOV/INF-EXN/7) on the basis of document UPOV/INF-EXN/7 Draft 1.</w:t>
      </w:r>
    </w:p>
    <w:p w:rsidR="00735A7E" w:rsidRPr="00EA3FF2" w:rsidRDefault="00735A7E" w:rsidP="00735A7E"/>
    <w:p w:rsidR="00735A7E" w:rsidRPr="00EA3FF2" w:rsidRDefault="00735A7E" w:rsidP="00735A7E"/>
    <w:p w:rsidR="00735A7E" w:rsidRPr="00EA3FF2" w:rsidRDefault="00735A7E" w:rsidP="00735A7E">
      <w:pPr>
        <w:keepNext/>
        <w:rPr>
          <w:u w:val="single"/>
        </w:rPr>
      </w:pPr>
      <w:r w:rsidRPr="00EA3FF2">
        <w:rPr>
          <w:u w:val="single"/>
        </w:rPr>
        <w:t xml:space="preserve">Report by the President on the work of the eighty-ninth session of the Consultative Committee; </w:t>
      </w:r>
      <w:r w:rsidR="00FA35C8" w:rsidRPr="00EA3FF2">
        <w:rPr>
          <w:u w:val="single"/>
        </w:rPr>
        <w:t xml:space="preserve"> </w:t>
      </w:r>
      <w:r w:rsidRPr="00EA3FF2">
        <w:rPr>
          <w:u w:val="single"/>
        </w:rPr>
        <w:t>adoption of recommendations, if any, prepared by that Committee</w:t>
      </w:r>
    </w:p>
    <w:p w:rsidR="00735A7E" w:rsidRPr="00EA3FF2" w:rsidRDefault="00735A7E" w:rsidP="00735A7E">
      <w:pPr>
        <w:keepNext/>
        <w:rPr>
          <w:u w:val="single"/>
        </w:rPr>
      </w:pPr>
    </w:p>
    <w:p w:rsidR="00735A7E" w:rsidRPr="00EA3FF2" w:rsidRDefault="006A2C97" w:rsidP="00711415">
      <w:r w:rsidRPr="00EA3FF2">
        <w:rPr>
          <w:vertAlign w:val="superscript"/>
        </w:rPr>
        <w:t>*</w:t>
      </w:r>
      <w:r w:rsidRPr="00EA3FF2">
        <w:fldChar w:fldCharType="begin"/>
      </w:r>
      <w:r w:rsidRPr="00EA3FF2">
        <w:instrText xml:space="preserve"> AUTONUM  </w:instrText>
      </w:r>
      <w:r w:rsidRPr="00EA3FF2">
        <w:fldChar w:fldCharType="end"/>
      </w:r>
      <w:r w:rsidR="00735A7E" w:rsidRPr="00EA3FF2">
        <w:tab/>
        <w:t>The Council considered document C(</w:t>
      </w:r>
      <w:proofErr w:type="spellStart"/>
      <w:r w:rsidR="00735A7E" w:rsidRPr="00EA3FF2">
        <w:t>Extr</w:t>
      </w:r>
      <w:proofErr w:type="spellEnd"/>
      <w:r w:rsidR="00735A7E" w:rsidRPr="00EA3FF2">
        <w:t>.)/</w:t>
      </w:r>
      <w:r w:rsidR="00711415" w:rsidRPr="00EA3FF2">
        <w:t>32/5.</w:t>
      </w:r>
    </w:p>
    <w:p w:rsidR="00164565" w:rsidRPr="00EA3FF2" w:rsidRDefault="00164565" w:rsidP="00164565">
      <w:pPr>
        <w:rPr>
          <w:szCs w:val="26"/>
        </w:rPr>
      </w:pPr>
    </w:p>
    <w:p w:rsidR="00164565" w:rsidRPr="00EA3FF2" w:rsidRDefault="00164565" w:rsidP="00164565">
      <w:pPr>
        <w:rPr>
          <w:szCs w:val="26"/>
        </w:rPr>
      </w:pPr>
      <w:r w:rsidRPr="00EA3FF2">
        <w:rPr>
          <w:szCs w:val="26"/>
        </w:rPr>
        <w:fldChar w:fldCharType="begin"/>
      </w:r>
      <w:r w:rsidRPr="00EA3FF2">
        <w:rPr>
          <w:szCs w:val="26"/>
        </w:rPr>
        <w:instrText xml:space="preserve"> AUTONUM  </w:instrText>
      </w:r>
      <w:r w:rsidRPr="00EA3FF2">
        <w:rPr>
          <w:szCs w:val="26"/>
        </w:rPr>
        <w:fldChar w:fldCharType="end"/>
      </w:r>
      <w:r w:rsidRPr="00EA3FF2">
        <w:rPr>
          <w:szCs w:val="26"/>
        </w:rPr>
        <w:tab/>
        <w:t xml:space="preserve">The representative of </w:t>
      </w:r>
      <w:r w:rsidR="001E7B25" w:rsidRPr="00EA3FF2">
        <w:rPr>
          <w:szCs w:val="26"/>
        </w:rPr>
        <w:t>the Association for Plant Breeding for the Benefit of Society (APBREBES)</w:t>
      </w:r>
      <w:r w:rsidRPr="00EA3FF2">
        <w:rPr>
          <w:szCs w:val="26"/>
        </w:rPr>
        <w:t xml:space="preserve"> </w:t>
      </w:r>
      <w:r w:rsidR="00D45491" w:rsidRPr="00EA3FF2">
        <w:rPr>
          <w:szCs w:val="26"/>
        </w:rPr>
        <w:t xml:space="preserve">referred </w:t>
      </w:r>
      <w:r w:rsidRPr="00EA3FF2">
        <w:rPr>
          <w:szCs w:val="26"/>
        </w:rPr>
        <w:t>to paragraph 25 of document C(</w:t>
      </w:r>
      <w:proofErr w:type="spellStart"/>
      <w:r w:rsidRPr="00EA3FF2">
        <w:rPr>
          <w:szCs w:val="26"/>
        </w:rPr>
        <w:t>Extr</w:t>
      </w:r>
      <w:proofErr w:type="spellEnd"/>
      <w:r w:rsidRPr="00EA3FF2">
        <w:rPr>
          <w:szCs w:val="26"/>
        </w:rPr>
        <w:t xml:space="preserve">.)/32/5, </w:t>
      </w:r>
      <w:r w:rsidR="00D45491" w:rsidRPr="00EA3FF2">
        <w:rPr>
          <w:szCs w:val="26"/>
        </w:rPr>
        <w:t xml:space="preserve">in relation to </w:t>
      </w:r>
      <w:r w:rsidR="00DC6447" w:rsidRPr="00EA3FF2">
        <w:rPr>
          <w:szCs w:val="26"/>
        </w:rPr>
        <w:t>development</w:t>
      </w:r>
      <w:r w:rsidR="00726310" w:rsidRPr="00EA3FF2">
        <w:rPr>
          <w:szCs w:val="26"/>
        </w:rPr>
        <w:t>s</w:t>
      </w:r>
      <w:r w:rsidR="00D45491" w:rsidRPr="00EA3FF2">
        <w:rPr>
          <w:szCs w:val="26"/>
        </w:rPr>
        <w:t xml:space="preserve"> concerning </w:t>
      </w:r>
      <w:r w:rsidR="00D45491" w:rsidRPr="00EA3FF2">
        <w:t xml:space="preserve">possible areas of </w:t>
      </w:r>
      <w:r w:rsidR="00D45491" w:rsidRPr="00EA3FF2">
        <w:rPr>
          <w:szCs w:val="26"/>
        </w:rPr>
        <w:t xml:space="preserve">interrelations among the international instruments of the ITPGRFA, WIPO and UPOV, </w:t>
      </w:r>
      <w:r w:rsidRPr="00EA3FF2">
        <w:rPr>
          <w:szCs w:val="26"/>
        </w:rPr>
        <w:t>and reported that APBREBES was not aware of the discussions that had led to that statement</w:t>
      </w:r>
      <w:r w:rsidR="001E7B25" w:rsidRPr="00EA3FF2">
        <w:rPr>
          <w:szCs w:val="26"/>
        </w:rPr>
        <w:t>.</w:t>
      </w:r>
      <w:r w:rsidRPr="00EA3FF2">
        <w:rPr>
          <w:szCs w:val="26"/>
        </w:rPr>
        <w:t xml:space="preserve">  </w:t>
      </w:r>
    </w:p>
    <w:p w:rsidR="00711415" w:rsidRPr="00EA3FF2" w:rsidRDefault="00711415" w:rsidP="00711415"/>
    <w:p w:rsidR="00164565" w:rsidRPr="00EA3FF2" w:rsidRDefault="00164565" w:rsidP="00164565">
      <w:r w:rsidRPr="00EA3FF2">
        <w:fldChar w:fldCharType="begin"/>
      </w:r>
      <w:r w:rsidRPr="00EA3FF2">
        <w:instrText xml:space="preserve"> AUTONUM  </w:instrText>
      </w:r>
      <w:r w:rsidRPr="00EA3FF2">
        <w:fldChar w:fldCharType="end"/>
      </w:r>
      <w:r w:rsidRPr="00EA3FF2">
        <w:tab/>
        <w:t xml:space="preserve">The Vice Secretary-General explained that </w:t>
      </w:r>
      <w:r w:rsidR="00726310" w:rsidRPr="00EA3FF2">
        <w:t xml:space="preserve">progress on </w:t>
      </w:r>
      <w:r w:rsidR="001E7B25" w:rsidRPr="00EA3FF2">
        <w:t xml:space="preserve">possible areas of </w:t>
      </w:r>
      <w:r w:rsidR="001E7B25" w:rsidRPr="00EA3FF2">
        <w:rPr>
          <w:szCs w:val="26"/>
        </w:rPr>
        <w:t xml:space="preserve">interrelations among the </w:t>
      </w:r>
      <w:r w:rsidR="00786C8E" w:rsidRPr="00EA3FF2">
        <w:rPr>
          <w:szCs w:val="26"/>
        </w:rPr>
        <w:t>international</w:t>
      </w:r>
      <w:r w:rsidR="001E7B25" w:rsidRPr="00EA3FF2">
        <w:rPr>
          <w:szCs w:val="26"/>
        </w:rPr>
        <w:t xml:space="preserve"> instruments of the ITPGRFA, WIPO and UPOV </w:t>
      </w:r>
      <w:r w:rsidR="00726310" w:rsidRPr="00EA3FF2">
        <w:rPr>
          <w:szCs w:val="26"/>
        </w:rPr>
        <w:t>was pending further elaboration</w:t>
      </w:r>
      <w:r w:rsidR="00D45491" w:rsidRPr="00EA3FF2">
        <w:rPr>
          <w:szCs w:val="26"/>
        </w:rPr>
        <w:t xml:space="preserve"> by the ITPGRFA</w:t>
      </w:r>
      <w:r w:rsidR="001E7B25" w:rsidRPr="00EA3FF2">
        <w:rPr>
          <w:szCs w:val="26"/>
        </w:rPr>
        <w:t xml:space="preserve">.  </w:t>
      </w:r>
      <w:r w:rsidRPr="00EA3FF2">
        <w:t xml:space="preserve">The Consultative Committee would consider </w:t>
      </w:r>
      <w:r w:rsidR="00726310" w:rsidRPr="00EA3FF2">
        <w:t xml:space="preserve">the matter once that </w:t>
      </w:r>
      <w:r w:rsidR="001E7B25" w:rsidRPr="00EA3FF2">
        <w:t>had been</w:t>
      </w:r>
      <w:r w:rsidRPr="00EA3FF2">
        <w:t xml:space="preserve"> provided</w:t>
      </w:r>
      <w:r w:rsidR="001E7B25" w:rsidRPr="00EA3FF2">
        <w:t xml:space="preserve"> to UPOV.</w:t>
      </w:r>
    </w:p>
    <w:p w:rsidR="00164565" w:rsidRPr="00EA3FF2" w:rsidRDefault="00164565" w:rsidP="00164565"/>
    <w:p w:rsidR="00E23F82" w:rsidRPr="00EA3FF2" w:rsidRDefault="00E23F82" w:rsidP="00711415">
      <w:r w:rsidRPr="00EA3FF2">
        <w:fldChar w:fldCharType="begin"/>
      </w:r>
      <w:r w:rsidRPr="00EA3FF2">
        <w:instrText xml:space="preserve"> AUTONUM  </w:instrText>
      </w:r>
      <w:r w:rsidRPr="00EA3FF2">
        <w:fldChar w:fldCharType="end"/>
      </w:r>
      <w:r w:rsidRPr="00EA3FF2">
        <w:tab/>
        <w:t xml:space="preserve">The representative of APBREBES </w:t>
      </w:r>
      <w:r w:rsidR="00DC6447" w:rsidRPr="00EA3FF2">
        <w:t xml:space="preserve">considered </w:t>
      </w:r>
      <w:r w:rsidR="00F82E71" w:rsidRPr="00EA3FF2">
        <w:t xml:space="preserve">that it would be </w:t>
      </w:r>
      <w:r w:rsidR="00DC6447" w:rsidRPr="00EA3FF2">
        <w:t xml:space="preserve">important for UPOV </w:t>
      </w:r>
      <w:r w:rsidR="00F82E71" w:rsidRPr="00EA3FF2">
        <w:t xml:space="preserve">to </w:t>
      </w:r>
      <w:r w:rsidR="00DC6447" w:rsidRPr="00EA3FF2">
        <w:t>discuss</w:t>
      </w:r>
      <w:r w:rsidR="00F82E71" w:rsidRPr="00EA3FF2">
        <w:t xml:space="preserve"> </w:t>
      </w:r>
      <w:r w:rsidR="00DC6447" w:rsidRPr="00EA3FF2">
        <w:t>that</w:t>
      </w:r>
      <w:r w:rsidR="00F82E71" w:rsidRPr="00EA3FF2">
        <w:t xml:space="preserve"> subject before </w:t>
      </w:r>
      <w:r w:rsidRPr="00EA3FF2">
        <w:t xml:space="preserve">the </w:t>
      </w:r>
      <w:r w:rsidR="00F82E71" w:rsidRPr="00EA3FF2">
        <w:t xml:space="preserve">next </w:t>
      </w:r>
      <w:r w:rsidR="001E7B25" w:rsidRPr="00EA3FF2">
        <w:t xml:space="preserve">Governing Body </w:t>
      </w:r>
      <w:r w:rsidR="00F82E71" w:rsidRPr="00EA3FF2">
        <w:t xml:space="preserve">of the </w:t>
      </w:r>
      <w:r w:rsidR="00DC6447" w:rsidRPr="00EA3FF2">
        <w:t>ITPGRFA</w:t>
      </w:r>
      <w:r w:rsidR="00F82E71" w:rsidRPr="00EA3FF2">
        <w:t xml:space="preserve">.  </w:t>
      </w:r>
      <w:r w:rsidR="002B70F2" w:rsidRPr="00EA3FF2">
        <w:t xml:space="preserve">The representative </w:t>
      </w:r>
      <w:r w:rsidR="006F6E54" w:rsidRPr="00EA3FF2">
        <w:t xml:space="preserve">explained that it would be lamentable </w:t>
      </w:r>
      <w:r w:rsidR="00DC6447" w:rsidRPr="00EA3FF2">
        <w:t xml:space="preserve">for UPOV not </w:t>
      </w:r>
      <w:r w:rsidR="00AA6370" w:rsidRPr="00EA3FF2">
        <w:t xml:space="preserve">to </w:t>
      </w:r>
      <w:r w:rsidR="00DC6447" w:rsidRPr="00EA3FF2">
        <w:t xml:space="preserve">be able to </w:t>
      </w:r>
      <w:r w:rsidR="00D3574B" w:rsidRPr="00EA3FF2">
        <w:t xml:space="preserve">be part of the process because a certain </w:t>
      </w:r>
      <w:r w:rsidRPr="00EA3FF2">
        <w:t xml:space="preserve">letter of the </w:t>
      </w:r>
      <w:r w:rsidR="00DC6447" w:rsidRPr="00EA3FF2">
        <w:t xml:space="preserve">ITPGRFA </w:t>
      </w:r>
      <w:r w:rsidR="006F6E54" w:rsidRPr="00EA3FF2">
        <w:t>had been received too late</w:t>
      </w:r>
      <w:r w:rsidRPr="00EA3FF2">
        <w:t xml:space="preserve">.  </w:t>
      </w:r>
      <w:r w:rsidR="006F6E54" w:rsidRPr="00EA3FF2">
        <w:t xml:space="preserve">The representative of APBREBES </w:t>
      </w:r>
      <w:r w:rsidR="00DC6447" w:rsidRPr="00EA3FF2">
        <w:t xml:space="preserve">suggested that </w:t>
      </w:r>
      <w:r w:rsidRPr="00EA3FF2">
        <w:t xml:space="preserve">a decision </w:t>
      </w:r>
      <w:r w:rsidR="00A730E0" w:rsidRPr="00EA3FF2">
        <w:t>be taken, for example</w:t>
      </w:r>
      <w:r w:rsidR="00DC6447" w:rsidRPr="00EA3FF2">
        <w:t>,</w:t>
      </w:r>
      <w:r w:rsidR="00A730E0" w:rsidRPr="00EA3FF2">
        <w:t xml:space="preserve"> by correspondence</w:t>
      </w:r>
      <w:r w:rsidR="00786C8E" w:rsidRPr="00EA3FF2">
        <w:t>.</w:t>
      </w:r>
    </w:p>
    <w:p w:rsidR="00E23F82" w:rsidRPr="00EA3FF2" w:rsidRDefault="00E23F82" w:rsidP="00711415"/>
    <w:p w:rsidR="00711415" w:rsidRPr="00EA3FF2" w:rsidRDefault="006A2C97" w:rsidP="00711415">
      <w:r w:rsidRPr="00EA3FF2">
        <w:rPr>
          <w:vertAlign w:val="superscript"/>
        </w:rPr>
        <w:t>*</w:t>
      </w:r>
      <w:r w:rsidRPr="00EA3FF2">
        <w:fldChar w:fldCharType="begin"/>
      </w:r>
      <w:r w:rsidRPr="00EA3FF2">
        <w:instrText xml:space="preserve"> AUTONUM  </w:instrText>
      </w:r>
      <w:r w:rsidRPr="00EA3FF2">
        <w:fldChar w:fldCharType="end"/>
      </w:r>
      <w:r w:rsidR="00711415" w:rsidRPr="00EA3FF2">
        <w:tab/>
        <w:t>The Council noted the work of the Consultative Committee at its eighty-ninth session, as reported in document C(</w:t>
      </w:r>
      <w:proofErr w:type="spellStart"/>
      <w:r w:rsidR="00711415" w:rsidRPr="00EA3FF2">
        <w:t>Extr</w:t>
      </w:r>
      <w:proofErr w:type="spellEnd"/>
      <w:r w:rsidR="00711415" w:rsidRPr="00EA3FF2">
        <w:t>.)/32/5.</w:t>
      </w:r>
    </w:p>
    <w:p w:rsidR="001678BB" w:rsidRPr="00EA3FF2" w:rsidRDefault="001678BB" w:rsidP="00711415"/>
    <w:p w:rsidR="00471D2A" w:rsidRPr="00EA3FF2" w:rsidRDefault="006A2C97" w:rsidP="00471D2A">
      <w:pPr>
        <w:rPr>
          <w:snapToGrid w:val="0"/>
          <w:color w:val="000000" w:themeColor="text1"/>
        </w:rPr>
      </w:pPr>
      <w:r w:rsidRPr="00EA3FF2">
        <w:rPr>
          <w:vertAlign w:val="superscript"/>
        </w:rPr>
        <w:t>*</w:t>
      </w:r>
      <w:r w:rsidRPr="00EA3FF2">
        <w:fldChar w:fldCharType="begin"/>
      </w:r>
      <w:r w:rsidRPr="00EA3FF2">
        <w:instrText xml:space="preserve"> AUTONUM  </w:instrText>
      </w:r>
      <w:r w:rsidRPr="00EA3FF2">
        <w:fldChar w:fldCharType="end"/>
      </w:r>
      <w:r w:rsidR="001678BB" w:rsidRPr="00EA3FF2">
        <w:tab/>
        <w:t>Based on the recommendation of the Consultative Committee</w:t>
      </w:r>
      <w:r w:rsidR="001678BB" w:rsidRPr="00EA3FF2">
        <w:rPr>
          <w:snapToGrid w:val="0"/>
          <w:color w:val="000000" w:themeColor="text1"/>
        </w:rPr>
        <w:t xml:space="preserve">, the Council </w:t>
      </w:r>
      <w:r w:rsidR="000B19D2" w:rsidRPr="00EA3FF2">
        <w:rPr>
          <w:snapToGrid w:val="0"/>
          <w:color w:val="000000" w:themeColor="text1"/>
        </w:rPr>
        <w:t xml:space="preserve">decided </w:t>
      </w:r>
      <w:r w:rsidR="00471D2A" w:rsidRPr="00EA3FF2">
        <w:rPr>
          <w:snapToGrid w:val="0"/>
          <w:color w:val="000000" w:themeColor="text1"/>
        </w:rPr>
        <w:t>to revise the answer to the FAQ “Can I obtain protection for more than one country from a single application?”, as follows:</w:t>
      </w:r>
    </w:p>
    <w:p w:rsidR="00471D2A" w:rsidRPr="00EA3FF2" w:rsidRDefault="00471D2A" w:rsidP="00471D2A">
      <w:pPr>
        <w:rPr>
          <w:rFonts w:cs="Arial"/>
        </w:rPr>
      </w:pPr>
    </w:p>
    <w:p w:rsidR="00471D2A" w:rsidRPr="00EA3FF2" w:rsidRDefault="00471D2A" w:rsidP="00471D2A">
      <w:pPr>
        <w:ind w:left="567" w:right="567"/>
        <w:rPr>
          <w:rFonts w:cs="Arial"/>
          <w:sz w:val="18"/>
        </w:rPr>
      </w:pPr>
      <w:r w:rsidRPr="00EA3FF2">
        <w:rPr>
          <w:rFonts w:cs="Arial"/>
          <w:sz w:val="18"/>
        </w:rPr>
        <w:t xml:space="preserve">“In order to obtain protection the breeder needs to file an application with the authority of each UPOV member where protection is sought.  The European Union operates a </w:t>
      </w:r>
      <w:r w:rsidRPr="00EA3FF2">
        <w:rPr>
          <w:rFonts w:cs="Arial"/>
          <w:strike/>
          <w:sz w:val="18"/>
        </w:rPr>
        <w:t>(supranational) community</w:t>
      </w:r>
      <w:r w:rsidRPr="00EA3FF2">
        <w:rPr>
          <w:rFonts w:cs="Arial"/>
          <w:sz w:val="18"/>
        </w:rPr>
        <w:t xml:space="preserve"> plant </w:t>
      </w:r>
      <w:r w:rsidRPr="00EA3FF2">
        <w:rPr>
          <w:rFonts w:cs="Arial"/>
          <w:strike/>
          <w:sz w:val="18"/>
        </w:rPr>
        <w:t>variety</w:t>
      </w:r>
      <w:r w:rsidRPr="00EA3FF2">
        <w:rPr>
          <w:rFonts w:cs="Arial"/>
          <w:sz w:val="18"/>
        </w:rPr>
        <w:t xml:space="preserve"> </w:t>
      </w:r>
      <w:r w:rsidRPr="00EA3FF2">
        <w:rPr>
          <w:rFonts w:cs="Arial"/>
          <w:sz w:val="18"/>
          <w:u w:val="single"/>
        </w:rPr>
        <w:t>breeders’</w:t>
      </w:r>
      <w:r w:rsidRPr="00EA3FF2">
        <w:rPr>
          <w:rFonts w:cs="Arial"/>
          <w:sz w:val="18"/>
        </w:rPr>
        <w:t xml:space="preserve"> rights system which covers the territory of its 28 member States.  </w:t>
      </w:r>
      <w:r w:rsidRPr="00EA3FF2">
        <w:rPr>
          <w:rFonts w:cs="Arial"/>
          <w:sz w:val="18"/>
          <w:u w:val="single"/>
        </w:rPr>
        <w:t>The African Intellectual Property Organization operates a plant breeders’ rights system which covers the territory of its 17 member States.</w:t>
      </w:r>
      <w:r w:rsidRPr="00EA3FF2">
        <w:rPr>
          <w:rFonts w:cs="Arial"/>
          <w:sz w:val="18"/>
        </w:rPr>
        <w:t xml:space="preserve">  Contact details of the authorities responsible for the granting of breeders’ rights are provided at </w:t>
      </w:r>
      <w:r w:rsidR="006A2C97" w:rsidRPr="00EA3FF2">
        <w:rPr>
          <w:vertAlign w:val="superscript"/>
        </w:rPr>
        <w:t>*</w:t>
      </w:r>
      <w:hyperlink r:id="rId11" w:history="1">
        <w:r w:rsidR="006A2C97" w:rsidRPr="00EA3FF2">
          <w:rPr>
            <w:rStyle w:val="Hyperlink"/>
            <w:rFonts w:cs="Arial"/>
            <w:sz w:val="18"/>
          </w:rPr>
          <w:t>http://www.upov.int/members/en/pvp_offices.html</w:t>
        </w:r>
      </w:hyperlink>
      <w:r w:rsidRPr="00EA3FF2">
        <w:rPr>
          <w:rFonts w:cs="Arial"/>
          <w:sz w:val="18"/>
        </w:rPr>
        <w:t>.”</w:t>
      </w:r>
    </w:p>
    <w:p w:rsidR="00471D2A" w:rsidRPr="00EA3FF2" w:rsidRDefault="00471D2A" w:rsidP="00471D2A">
      <w:pPr>
        <w:rPr>
          <w:spacing w:val="-2"/>
        </w:rPr>
      </w:pPr>
    </w:p>
    <w:p w:rsidR="00205656" w:rsidRPr="00EA3FF2" w:rsidRDefault="00205656" w:rsidP="00471D2A">
      <w:pPr>
        <w:rPr>
          <w:spacing w:val="-2"/>
        </w:rPr>
      </w:pPr>
    </w:p>
    <w:p w:rsidR="00603DB0" w:rsidRPr="00EA3FF2" w:rsidRDefault="00603DB0" w:rsidP="00B06145">
      <w:pPr>
        <w:keepNext/>
        <w:rPr>
          <w:szCs w:val="24"/>
          <w:u w:val="single"/>
        </w:rPr>
      </w:pPr>
      <w:r w:rsidRPr="00EA3FF2">
        <w:rPr>
          <w:szCs w:val="24"/>
          <w:u w:val="single"/>
        </w:rPr>
        <w:t xml:space="preserve">Calendar of Meetings in 2015 </w:t>
      </w:r>
    </w:p>
    <w:p w:rsidR="00603DB0" w:rsidRPr="00EA3FF2" w:rsidRDefault="00603DB0" w:rsidP="00711415">
      <w:pPr>
        <w:keepNext/>
        <w:rPr>
          <w:szCs w:val="24"/>
          <w:u w:val="single"/>
        </w:rPr>
      </w:pPr>
    </w:p>
    <w:p w:rsidR="00603DB0" w:rsidRPr="00EA3FF2" w:rsidRDefault="006A2C97" w:rsidP="00603DB0">
      <w:pPr>
        <w:keepNext/>
        <w:rPr>
          <w:snapToGrid w:val="0"/>
        </w:rPr>
      </w:pPr>
      <w:r w:rsidRPr="00EA3FF2">
        <w:rPr>
          <w:snapToGrid w:val="0"/>
          <w:vertAlign w:val="superscript"/>
        </w:rPr>
        <w:t>*</w:t>
      </w:r>
      <w:r w:rsidRPr="00EA3FF2">
        <w:rPr>
          <w:snapToGrid w:val="0"/>
        </w:rPr>
        <w:fldChar w:fldCharType="begin"/>
      </w:r>
      <w:r w:rsidRPr="00EA3FF2">
        <w:rPr>
          <w:snapToGrid w:val="0"/>
        </w:rPr>
        <w:instrText xml:space="preserve"> AUTONUM  </w:instrText>
      </w:r>
      <w:r w:rsidRPr="00EA3FF2">
        <w:rPr>
          <w:snapToGrid w:val="0"/>
        </w:rPr>
        <w:fldChar w:fldCharType="end"/>
      </w:r>
      <w:r w:rsidR="00603DB0" w:rsidRPr="00EA3FF2">
        <w:rPr>
          <w:snapToGrid w:val="0"/>
        </w:rPr>
        <w:tab/>
      </w:r>
      <w:r w:rsidR="00603DB0" w:rsidRPr="00EA3FF2">
        <w:t>The Council considered document C(</w:t>
      </w:r>
      <w:proofErr w:type="spellStart"/>
      <w:r w:rsidR="00603DB0" w:rsidRPr="00EA3FF2">
        <w:t>Extr</w:t>
      </w:r>
      <w:proofErr w:type="spellEnd"/>
      <w:r w:rsidR="00603DB0" w:rsidRPr="00EA3FF2">
        <w:t>.)/32/6</w:t>
      </w:r>
      <w:r w:rsidR="00711415" w:rsidRPr="00EA3FF2">
        <w:t>.</w:t>
      </w:r>
    </w:p>
    <w:p w:rsidR="00603DB0" w:rsidRPr="00EA3FF2" w:rsidRDefault="00603DB0" w:rsidP="00603DB0"/>
    <w:p w:rsidR="00471D2A" w:rsidRPr="00EA3FF2" w:rsidRDefault="006A2C97" w:rsidP="00496998">
      <w:pPr>
        <w:spacing w:after="240"/>
      </w:pPr>
      <w:r w:rsidRPr="00EA3FF2">
        <w:rPr>
          <w:vertAlign w:val="superscript"/>
        </w:rPr>
        <w:t>*</w:t>
      </w:r>
      <w:r w:rsidRPr="00EA3FF2">
        <w:fldChar w:fldCharType="begin"/>
      </w:r>
      <w:r w:rsidRPr="00EA3FF2">
        <w:instrText xml:space="preserve"> AUTONUM  </w:instrText>
      </w:r>
      <w:r w:rsidRPr="00EA3FF2">
        <w:fldChar w:fldCharType="end"/>
      </w:r>
      <w:r w:rsidR="00CD0C6A" w:rsidRPr="00EA3FF2">
        <w:tab/>
      </w:r>
      <w:r w:rsidR="00471D2A" w:rsidRPr="00EA3FF2">
        <w:t>The Council noted the conclusions of the CAJ to hold its seventy-second session on October 26 and 27, 2015, and not to convene a session of the Administrative and Legal Committee Advisory Group (CAJ-AG) on October 30, 2015.</w:t>
      </w:r>
    </w:p>
    <w:p w:rsidR="00CD0C6A" w:rsidRPr="00EA3FF2" w:rsidRDefault="006A2C97" w:rsidP="001E37B3">
      <w:pPr>
        <w:keepLines/>
        <w:rPr>
          <w:b/>
          <w:bCs/>
          <w:snapToGrid w:val="0"/>
        </w:rPr>
      </w:pPr>
      <w:r w:rsidRPr="00EA3FF2">
        <w:rPr>
          <w:vertAlign w:val="superscript"/>
        </w:rPr>
        <w:t>*</w:t>
      </w:r>
      <w:r w:rsidRPr="00EA3FF2">
        <w:fldChar w:fldCharType="begin"/>
      </w:r>
      <w:r w:rsidRPr="00EA3FF2">
        <w:instrText xml:space="preserve"> AUTONUM  </w:instrText>
      </w:r>
      <w:r w:rsidRPr="00EA3FF2">
        <w:fldChar w:fldCharType="end"/>
      </w:r>
      <w:r w:rsidR="00125046" w:rsidRPr="00EA3FF2">
        <w:tab/>
        <w:t>On the above basis, t</w:t>
      </w:r>
      <w:r w:rsidR="00CD0C6A" w:rsidRPr="00EA3FF2">
        <w:t xml:space="preserve">he Council </w:t>
      </w:r>
      <w:r w:rsidR="00125046" w:rsidRPr="00EA3FF2">
        <w:t xml:space="preserve">approved a revision of the Calendar of Meetings in 2015, </w:t>
      </w:r>
      <w:r w:rsidR="00471D2A" w:rsidRPr="00EA3FF2">
        <w:t>in order to remove the references to the CAJ-AG, and to include the information that the forty</w:t>
      </w:r>
      <w:r w:rsidR="00471D2A" w:rsidRPr="00EA3FF2">
        <w:noBreakHyphen/>
        <w:t xml:space="preserve">fourth session of the Technical Working Party for Agricultural Crops (TWA) would be held in </w:t>
      </w:r>
      <w:proofErr w:type="spellStart"/>
      <w:r w:rsidR="00471D2A" w:rsidRPr="00EA3FF2">
        <w:t>Obi</w:t>
      </w:r>
      <w:r w:rsidR="001213BE" w:rsidRPr="00EA3FF2">
        <w:t>hiro</w:t>
      </w:r>
      <w:proofErr w:type="spellEnd"/>
      <w:r w:rsidR="001213BE" w:rsidRPr="00EA3FF2">
        <w:t>, Japan, from July 6 to 10, </w:t>
      </w:r>
      <w:r w:rsidR="00471D2A" w:rsidRPr="00EA3FF2">
        <w:t>2015.</w:t>
      </w:r>
    </w:p>
    <w:p w:rsidR="00CD0C6A" w:rsidRPr="00EA3FF2" w:rsidRDefault="00CD0C6A" w:rsidP="00CD0C6A">
      <w:pPr>
        <w:rPr>
          <w:snapToGrid w:val="0"/>
        </w:rPr>
      </w:pPr>
    </w:p>
    <w:p w:rsidR="00711415" w:rsidRPr="00EA3FF2" w:rsidRDefault="00711415" w:rsidP="00603DB0"/>
    <w:p w:rsidR="00603DB0" w:rsidRPr="00EA3FF2" w:rsidRDefault="00603DB0" w:rsidP="00603DB0">
      <w:pPr>
        <w:keepNext/>
        <w:rPr>
          <w:u w:val="single"/>
        </w:rPr>
      </w:pPr>
      <w:r w:rsidRPr="00EA3FF2">
        <w:rPr>
          <w:u w:val="single"/>
        </w:rPr>
        <w:t>Press release</w:t>
      </w:r>
    </w:p>
    <w:p w:rsidR="00603DB0" w:rsidRPr="00EA3FF2" w:rsidRDefault="00603DB0" w:rsidP="00735A7E">
      <w:pPr>
        <w:keepNext/>
        <w:rPr>
          <w:u w:val="single"/>
        </w:rPr>
      </w:pPr>
    </w:p>
    <w:p w:rsidR="00603DB0" w:rsidRPr="00EA3FF2" w:rsidRDefault="006A2C97" w:rsidP="00711415">
      <w:pPr>
        <w:rPr>
          <w:bCs/>
          <w:snapToGrid w:val="0"/>
          <w:szCs w:val="24"/>
        </w:rPr>
      </w:pPr>
      <w:r w:rsidRPr="00EA3FF2">
        <w:rPr>
          <w:vertAlign w:val="superscript"/>
        </w:rPr>
        <w:t>*</w:t>
      </w:r>
      <w:r w:rsidRPr="00EA3FF2">
        <w:fldChar w:fldCharType="begin"/>
      </w:r>
      <w:r w:rsidRPr="00EA3FF2">
        <w:instrText xml:space="preserve"> AUTONUM  </w:instrText>
      </w:r>
      <w:r w:rsidRPr="00EA3FF2">
        <w:fldChar w:fldCharType="end"/>
      </w:r>
      <w:r w:rsidR="00603DB0" w:rsidRPr="00EA3FF2">
        <w:tab/>
        <w:t>The Council considered document</w:t>
      </w:r>
      <w:r w:rsidR="00603DB0" w:rsidRPr="00EA3FF2">
        <w:rPr>
          <w:bCs/>
          <w:snapToGrid w:val="0"/>
          <w:szCs w:val="24"/>
        </w:rPr>
        <w:t xml:space="preserve"> C(</w:t>
      </w:r>
      <w:proofErr w:type="spellStart"/>
      <w:r w:rsidR="00603DB0" w:rsidRPr="00EA3FF2">
        <w:rPr>
          <w:bCs/>
          <w:snapToGrid w:val="0"/>
          <w:szCs w:val="24"/>
        </w:rPr>
        <w:t>Extr</w:t>
      </w:r>
      <w:proofErr w:type="spellEnd"/>
      <w:r w:rsidR="00603DB0" w:rsidRPr="00EA3FF2">
        <w:rPr>
          <w:bCs/>
          <w:snapToGrid w:val="0"/>
          <w:szCs w:val="24"/>
        </w:rPr>
        <w:t>.)/32/7</w:t>
      </w:r>
      <w:r w:rsidR="00041E56" w:rsidRPr="00EA3FF2">
        <w:rPr>
          <w:bCs/>
          <w:snapToGrid w:val="0"/>
          <w:szCs w:val="24"/>
        </w:rPr>
        <w:t>.</w:t>
      </w:r>
    </w:p>
    <w:p w:rsidR="00603DB0" w:rsidRPr="00EA3FF2" w:rsidRDefault="00603DB0" w:rsidP="00711415">
      <w:pPr>
        <w:rPr>
          <w:bCs/>
          <w:snapToGrid w:val="0"/>
          <w:szCs w:val="24"/>
        </w:rPr>
      </w:pPr>
    </w:p>
    <w:p w:rsidR="00711415" w:rsidRPr="00EA3FF2" w:rsidRDefault="006A2C97" w:rsidP="00711415">
      <w:pPr>
        <w:rPr>
          <w:bCs/>
          <w:snapToGrid w:val="0"/>
          <w:szCs w:val="24"/>
        </w:rPr>
      </w:pPr>
      <w:r w:rsidRPr="00EA3FF2">
        <w:rPr>
          <w:bCs/>
          <w:snapToGrid w:val="0"/>
          <w:szCs w:val="24"/>
          <w:vertAlign w:val="superscript"/>
        </w:rPr>
        <w:t>*</w:t>
      </w:r>
      <w:r w:rsidRPr="00EA3FF2">
        <w:rPr>
          <w:bCs/>
          <w:snapToGrid w:val="0"/>
          <w:szCs w:val="24"/>
        </w:rPr>
        <w:fldChar w:fldCharType="begin"/>
      </w:r>
      <w:r w:rsidRPr="00EA3FF2">
        <w:rPr>
          <w:bCs/>
          <w:snapToGrid w:val="0"/>
          <w:szCs w:val="24"/>
        </w:rPr>
        <w:instrText xml:space="preserve"> AUTONUM  </w:instrText>
      </w:r>
      <w:r w:rsidRPr="00EA3FF2">
        <w:rPr>
          <w:bCs/>
          <w:snapToGrid w:val="0"/>
          <w:szCs w:val="24"/>
        </w:rPr>
        <w:fldChar w:fldCharType="end"/>
      </w:r>
      <w:r w:rsidR="00711415" w:rsidRPr="00EA3FF2">
        <w:rPr>
          <w:bCs/>
          <w:snapToGrid w:val="0"/>
          <w:szCs w:val="24"/>
        </w:rPr>
        <w:tab/>
        <w:t>The Council considered and approved the draft press release that was distributed at the end of its thirty-second extraordinary session (see document C(</w:t>
      </w:r>
      <w:proofErr w:type="spellStart"/>
      <w:r w:rsidR="00711415" w:rsidRPr="00EA3FF2">
        <w:rPr>
          <w:bCs/>
          <w:snapToGrid w:val="0"/>
          <w:szCs w:val="24"/>
        </w:rPr>
        <w:t>Extr</w:t>
      </w:r>
      <w:proofErr w:type="spellEnd"/>
      <w:r w:rsidR="00711415" w:rsidRPr="00EA3FF2">
        <w:rPr>
          <w:bCs/>
          <w:snapToGrid w:val="0"/>
          <w:szCs w:val="24"/>
        </w:rPr>
        <w:t>.)/32/7).  The press release approved by the Council is reproduced in Annex II to this report.</w:t>
      </w:r>
    </w:p>
    <w:p w:rsidR="00711415" w:rsidRPr="00EA3FF2" w:rsidRDefault="00711415" w:rsidP="00711415">
      <w:pPr>
        <w:rPr>
          <w:bCs/>
          <w:snapToGrid w:val="0"/>
          <w:szCs w:val="24"/>
        </w:rPr>
      </w:pPr>
    </w:p>
    <w:p w:rsidR="00C77062" w:rsidRPr="00EA3FF2" w:rsidRDefault="00C77062" w:rsidP="00711415">
      <w:pPr>
        <w:rPr>
          <w:bCs/>
          <w:snapToGrid w:val="0"/>
          <w:szCs w:val="24"/>
        </w:rPr>
      </w:pPr>
    </w:p>
    <w:p w:rsidR="00C77062" w:rsidRPr="00EA3FF2" w:rsidRDefault="00C77062" w:rsidP="00C77062">
      <w:pPr>
        <w:pStyle w:val="Heading2"/>
        <w:rPr>
          <w:snapToGrid w:val="0"/>
        </w:rPr>
      </w:pPr>
      <w:r w:rsidRPr="00EA3FF2">
        <w:rPr>
          <w:snapToGrid w:val="0"/>
        </w:rPr>
        <w:t>Other matters</w:t>
      </w:r>
    </w:p>
    <w:p w:rsidR="00711415" w:rsidRPr="00EA3FF2" w:rsidRDefault="00711415" w:rsidP="00711415">
      <w:pPr>
        <w:rPr>
          <w:bCs/>
          <w:snapToGrid w:val="0"/>
          <w:szCs w:val="24"/>
        </w:rPr>
      </w:pPr>
    </w:p>
    <w:p w:rsidR="00C77062" w:rsidRPr="00EA3FF2" w:rsidRDefault="006A2C97" w:rsidP="00711415">
      <w:r w:rsidRPr="00EA3FF2">
        <w:rPr>
          <w:vertAlign w:val="superscript"/>
        </w:rPr>
        <w:t>*</w:t>
      </w:r>
      <w:r w:rsidRPr="00EA3FF2">
        <w:fldChar w:fldCharType="begin"/>
      </w:r>
      <w:r w:rsidRPr="00EA3FF2">
        <w:instrText xml:space="preserve"> AUTONUM  </w:instrText>
      </w:r>
      <w:r w:rsidRPr="00EA3FF2">
        <w:fldChar w:fldCharType="end"/>
      </w:r>
      <w:r w:rsidR="00C77062" w:rsidRPr="00EA3FF2">
        <w:tab/>
        <w:t>The Council welcomed the videos from Ecuador and Uruguay.</w:t>
      </w:r>
    </w:p>
    <w:p w:rsidR="004B0713" w:rsidRPr="00EA3FF2" w:rsidRDefault="004B0713" w:rsidP="00711415"/>
    <w:p w:rsidR="003643CE" w:rsidRPr="00EA3FF2" w:rsidRDefault="00EA3FF2" w:rsidP="00EA3FF2">
      <w:pPr>
        <w:pStyle w:val="DecisionParagraphs"/>
      </w:pPr>
      <w:r w:rsidRPr="00EA3FF2">
        <w:fldChar w:fldCharType="begin"/>
      </w:r>
      <w:r w:rsidRPr="00EA3FF2">
        <w:instrText xml:space="preserve"> AUTONUM  </w:instrText>
      </w:r>
      <w:r w:rsidRPr="00EA3FF2">
        <w:fldChar w:fldCharType="end"/>
      </w:r>
      <w:r w:rsidRPr="00EA3FF2">
        <w:tab/>
        <w:t>This report was adopted by correspondence.</w:t>
      </w:r>
    </w:p>
    <w:p w:rsidR="00EA3FF2" w:rsidRPr="00EA3FF2" w:rsidRDefault="00EA3FF2" w:rsidP="00711415">
      <w:bookmarkStart w:id="4" w:name="_GoBack"/>
      <w:bookmarkEnd w:id="4"/>
    </w:p>
    <w:p w:rsidR="00EA3FF2" w:rsidRPr="00EA3FF2" w:rsidRDefault="00EA3FF2" w:rsidP="00711415"/>
    <w:p w:rsidR="00CA61C4" w:rsidRPr="00EA3FF2" w:rsidRDefault="00CA61C4" w:rsidP="00711415"/>
    <w:p w:rsidR="006B17D2" w:rsidRPr="00EA3FF2" w:rsidRDefault="0061555F" w:rsidP="005F05B6">
      <w:pPr>
        <w:jc w:val="right"/>
      </w:pPr>
      <w:r w:rsidRPr="00EA3FF2">
        <w:t>[</w:t>
      </w:r>
      <w:r w:rsidR="00C77062" w:rsidRPr="00EA3FF2">
        <w:t>Annexes follow</w:t>
      </w:r>
      <w:r w:rsidRPr="00EA3FF2">
        <w:t>]</w:t>
      </w:r>
    </w:p>
    <w:p w:rsidR="009904F7" w:rsidRPr="00EA3FF2" w:rsidRDefault="009904F7" w:rsidP="005F05B6">
      <w:pPr>
        <w:jc w:val="right"/>
        <w:sectPr w:rsidR="009904F7" w:rsidRPr="00EA3FF2" w:rsidSect="00906DDC">
          <w:headerReference w:type="default" r:id="rId12"/>
          <w:pgSz w:w="11907" w:h="16840" w:code="9"/>
          <w:pgMar w:top="510" w:right="1134" w:bottom="1134" w:left="1134" w:header="510" w:footer="680" w:gutter="0"/>
          <w:cols w:space="720"/>
          <w:titlePg/>
        </w:sectPr>
      </w:pPr>
    </w:p>
    <w:p w:rsidR="009904F7" w:rsidRPr="00EA3FF2" w:rsidRDefault="006A2C97" w:rsidP="00EA721B">
      <w:pPr>
        <w:jc w:val="center"/>
        <w:rPr>
          <w:rFonts w:cs="Arial"/>
        </w:rPr>
      </w:pPr>
      <w:r w:rsidRPr="00EA3FF2">
        <w:rPr>
          <w:rFonts w:cs="Arial"/>
        </w:rPr>
        <w:t>C(</w:t>
      </w:r>
      <w:proofErr w:type="spellStart"/>
      <w:r w:rsidRPr="00EA3FF2">
        <w:rPr>
          <w:rFonts w:cs="Arial"/>
        </w:rPr>
        <w:t>Extr</w:t>
      </w:r>
      <w:proofErr w:type="spellEnd"/>
      <w:r w:rsidRPr="00EA3FF2">
        <w:rPr>
          <w:rFonts w:cs="Arial"/>
        </w:rPr>
        <w:t>.)/32/10</w:t>
      </w:r>
      <w:r w:rsidR="009904F7" w:rsidRPr="00EA3FF2">
        <w:rPr>
          <w:rFonts w:cs="Arial"/>
        </w:rPr>
        <w:t xml:space="preserve"> </w:t>
      </w:r>
    </w:p>
    <w:p w:rsidR="009904F7" w:rsidRPr="00EA3FF2" w:rsidRDefault="009904F7" w:rsidP="00EA721B">
      <w:pPr>
        <w:jc w:val="center"/>
        <w:rPr>
          <w:rFonts w:cs="Arial"/>
        </w:rPr>
      </w:pPr>
    </w:p>
    <w:p w:rsidR="009904F7" w:rsidRPr="00EA3FF2" w:rsidRDefault="009904F7" w:rsidP="00EA721B">
      <w:pPr>
        <w:jc w:val="center"/>
        <w:rPr>
          <w:rFonts w:cs="Arial"/>
        </w:rPr>
      </w:pPr>
      <w:r w:rsidRPr="00EA3FF2">
        <w:rPr>
          <w:rFonts w:cs="Arial"/>
        </w:rPr>
        <w:t>ANNEXE I / ANNEX I / ANLAGE I / ANEXO I</w:t>
      </w:r>
    </w:p>
    <w:p w:rsidR="009904F7" w:rsidRPr="00EA3FF2" w:rsidRDefault="009904F7" w:rsidP="00EA721B">
      <w:pPr>
        <w:jc w:val="center"/>
        <w:rPr>
          <w:rFonts w:cs="Arial"/>
        </w:rPr>
      </w:pPr>
    </w:p>
    <w:p w:rsidR="009904F7" w:rsidRPr="00EA3FF2" w:rsidRDefault="009904F7" w:rsidP="00EA721B">
      <w:pPr>
        <w:jc w:val="center"/>
        <w:rPr>
          <w:rFonts w:cs="Arial"/>
        </w:rPr>
      </w:pPr>
    </w:p>
    <w:p w:rsidR="009904F7" w:rsidRPr="00EA3FF2" w:rsidRDefault="009904F7" w:rsidP="00EA721B">
      <w:pPr>
        <w:jc w:val="center"/>
        <w:rPr>
          <w:rFonts w:cs="Arial"/>
        </w:rPr>
      </w:pPr>
      <w:r w:rsidRPr="00EA3FF2">
        <w:rPr>
          <w:rFonts w:cs="Arial"/>
        </w:rPr>
        <w:t>LISTE DES PARTICIPANTS / LIST OF PARTICIPANTS /</w:t>
      </w:r>
      <w:r w:rsidRPr="00EA3FF2">
        <w:rPr>
          <w:rFonts w:cs="Arial"/>
        </w:rPr>
        <w:br/>
        <w:t>TEILNEHMERLISTE / LISTA DE PARTICIPANTES</w:t>
      </w:r>
    </w:p>
    <w:p w:rsidR="009904F7" w:rsidRPr="00EA3FF2" w:rsidRDefault="009904F7" w:rsidP="00EA721B">
      <w:pPr>
        <w:jc w:val="center"/>
        <w:rPr>
          <w:rFonts w:cs="Arial"/>
        </w:rPr>
      </w:pPr>
    </w:p>
    <w:p w:rsidR="009904F7" w:rsidRPr="00EA3FF2" w:rsidRDefault="009904F7" w:rsidP="00EA721B">
      <w:pPr>
        <w:jc w:val="center"/>
        <w:rPr>
          <w:rFonts w:cs="Arial"/>
        </w:rPr>
      </w:pPr>
      <w:r w:rsidRPr="00EA3FF2">
        <w:rPr>
          <w:rFonts w:cs="Arial"/>
        </w:rPr>
        <w:t>(</w:t>
      </w:r>
      <w:proofErr w:type="spellStart"/>
      <w:r w:rsidRPr="00EA3FF2">
        <w:rPr>
          <w:rFonts w:cs="Arial"/>
        </w:rPr>
        <w:t>dans</w:t>
      </w:r>
      <w:proofErr w:type="spellEnd"/>
      <w:r w:rsidRPr="00EA3FF2">
        <w:rPr>
          <w:rFonts w:cs="Arial"/>
        </w:rPr>
        <w:t xml:space="preserve"> </w:t>
      </w:r>
      <w:proofErr w:type="spellStart"/>
      <w:r w:rsidRPr="00EA3FF2">
        <w:rPr>
          <w:rFonts w:cs="Arial"/>
        </w:rPr>
        <w:t>l’ordre</w:t>
      </w:r>
      <w:proofErr w:type="spellEnd"/>
      <w:r w:rsidRPr="00EA3FF2">
        <w:rPr>
          <w:rFonts w:cs="Arial"/>
        </w:rPr>
        <w:t xml:space="preserve"> </w:t>
      </w:r>
      <w:proofErr w:type="spellStart"/>
      <w:r w:rsidRPr="00EA3FF2">
        <w:rPr>
          <w:rFonts w:cs="Arial"/>
        </w:rPr>
        <w:t>alphabétique</w:t>
      </w:r>
      <w:proofErr w:type="spellEnd"/>
      <w:r w:rsidRPr="00EA3FF2">
        <w:rPr>
          <w:rFonts w:cs="Arial"/>
        </w:rPr>
        <w:t xml:space="preserve"> des </w:t>
      </w:r>
      <w:proofErr w:type="spellStart"/>
      <w:r w:rsidRPr="00EA3FF2">
        <w:rPr>
          <w:rFonts w:cs="Arial"/>
        </w:rPr>
        <w:t>noms</w:t>
      </w:r>
      <w:proofErr w:type="spellEnd"/>
      <w:r w:rsidRPr="00EA3FF2">
        <w:rPr>
          <w:rFonts w:cs="Arial"/>
        </w:rPr>
        <w:t xml:space="preserve"> </w:t>
      </w:r>
      <w:proofErr w:type="spellStart"/>
      <w:r w:rsidRPr="00EA3FF2">
        <w:rPr>
          <w:rFonts w:cs="Arial"/>
        </w:rPr>
        <w:t>français</w:t>
      </w:r>
      <w:proofErr w:type="spellEnd"/>
      <w:r w:rsidRPr="00EA3FF2">
        <w:rPr>
          <w:rFonts w:cs="Arial"/>
        </w:rPr>
        <w:t xml:space="preserve"> des </w:t>
      </w:r>
      <w:proofErr w:type="spellStart"/>
      <w:r w:rsidRPr="00EA3FF2">
        <w:rPr>
          <w:rFonts w:cs="Arial"/>
        </w:rPr>
        <w:t>membres</w:t>
      </w:r>
      <w:proofErr w:type="spellEnd"/>
      <w:r w:rsidRPr="00EA3FF2">
        <w:rPr>
          <w:rFonts w:cs="Arial"/>
        </w:rPr>
        <w:t>/</w:t>
      </w:r>
    </w:p>
    <w:p w:rsidR="009904F7" w:rsidRPr="00EA3FF2" w:rsidRDefault="009904F7" w:rsidP="00EA721B">
      <w:pPr>
        <w:jc w:val="center"/>
        <w:rPr>
          <w:rFonts w:cs="Arial"/>
        </w:rPr>
      </w:pPr>
      <w:r w:rsidRPr="00EA3FF2">
        <w:rPr>
          <w:rFonts w:cs="Arial"/>
        </w:rPr>
        <w:t>in the alphabetical order of the names in French of the members/</w:t>
      </w:r>
    </w:p>
    <w:p w:rsidR="009904F7" w:rsidRPr="00EA3FF2" w:rsidRDefault="009904F7" w:rsidP="00EA721B">
      <w:pPr>
        <w:jc w:val="center"/>
        <w:rPr>
          <w:rFonts w:cs="Arial"/>
        </w:rPr>
      </w:pPr>
      <w:r w:rsidRPr="00EA3FF2">
        <w:rPr>
          <w:rFonts w:cs="Arial"/>
        </w:rPr>
        <w:t xml:space="preserve">in </w:t>
      </w:r>
      <w:proofErr w:type="spellStart"/>
      <w:r w:rsidRPr="00EA3FF2">
        <w:rPr>
          <w:rFonts w:cs="Arial"/>
        </w:rPr>
        <w:t>alphabetischer</w:t>
      </w:r>
      <w:proofErr w:type="spellEnd"/>
      <w:r w:rsidRPr="00EA3FF2">
        <w:rPr>
          <w:rFonts w:cs="Arial"/>
        </w:rPr>
        <w:t xml:space="preserve"> </w:t>
      </w:r>
      <w:proofErr w:type="spellStart"/>
      <w:r w:rsidRPr="00EA3FF2">
        <w:rPr>
          <w:rFonts w:cs="Arial"/>
        </w:rPr>
        <w:t>Reihenfolge</w:t>
      </w:r>
      <w:proofErr w:type="spellEnd"/>
      <w:r w:rsidRPr="00EA3FF2">
        <w:rPr>
          <w:rFonts w:cs="Arial"/>
        </w:rPr>
        <w:t xml:space="preserve"> der </w:t>
      </w:r>
      <w:proofErr w:type="spellStart"/>
      <w:r w:rsidRPr="00EA3FF2">
        <w:rPr>
          <w:rFonts w:cs="Arial"/>
        </w:rPr>
        <w:t>französischen</w:t>
      </w:r>
      <w:proofErr w:type="spellEnd"/>
      <w:r w:rsidRPr="00EA3FF2">
        <w:rPr>
          <w:rFonts w:cs="Arial"/>
        </w:rPr>
        <w:t xml:space="preserve"> </w:t>
      </w:r>
      <w:proofErr w:type="spellStart"/>
      <w:r w:rsidRPr="00EA3FF2">
        <w:rPr>
          <w:rFonts w:cs="Arial"/>
        </w:rPr>
        <w:t>Namen</w:t>
      </w:r>
      <w:proofErr w:type="spellEnd"/>
      <w:r w:rsidRPr="00EA3FF2">
        <w:rPr>
          <w:rFonts w:cs="Arial"/>
        </w:rPr>
        <w:t xml:space="preserve"> der </w:t>
      </w:r>
      <w:proofErr w:type="spellStart"/>
      <w:r w:rsidRPr="00EA3FF2">
        <w:rPr>
          <w:rFonts w:cs="Arial"/>
        </w:rPr>
        <w:t>Mitglieder</w:t>
      </w:r>
      <w:proofErr w:type="spellEnd"/>
      <w:r w:rsidRPr="00EA3FF2">
        <w:rPr>
          <w:rFonts w:cs="Arial"/>
        </w:rPr>
        <w:t>/</w:t>
      </w:r>
    </w:p>
    <w:p w:rsidR="009904F7" w:rsidRPr="00EA3FF2" w:rsidRDefault="009904F7" w:rsidP="00EA721B">
      <w:pPr>
        <w:jc w:val="center"/>
        <w:rPr>
          <w:rFonts w:cs="Arial"/>
        </w:rPr>
      </w:pPr>
      <w:proofErr w:type="spellStart"/>
      <w:r w:rsidRPr="00EA3FF2">
        <w:rPr>
          <w:rFonts w:cs="Arial"/>
        </w:rPr>
        <w:t>por</w:t>
      </w:r>
      <w:proofErr w:type="spellEnd"/>
      <w:r w:rsidRPr="00EA3FF2">
        <w:rPr>
          <w:rFonts w:cs="Arial"/>
        </w:rPr>
        <w:t xml:space="preserve"> </w:t>
      </w:r>
      <w:proofErr w:type="spellStart"/>
      <w:r w:rsidRPr="00EA3FF2">
        <w:rPr>
          <w:rFonts w:cs="Arial"/>
        </w:rPr>
        <w:t>orden</w:t>
      </w:r>
      <w:proofErr w:type="spellEnd"/>
      <w:r w:rsidRPr="00EA3FF2">
        <w:rPr>
          <w:rFonts w:cs="Arial"/>
        </w:rPr>
        <w:t xml:space="preserve"> </w:t>
      </w:r>
      <w:proofErr w:type="spellStart"/>
      <w:r w:rsidRPr="00EA3FF2">
        <w:rPr>
          <w:rFonts w:cs="Arial"/>
        </w:rPr>
        <w:t>alfabético</w:t>
      </w:r>
      <w:proofErr w:type="spellEnd"/>
      <w:r w:rsidRPr="00EA3FF2">
        <w:rPr>
          <w:rFonts w:cs="Arial"/>
        </w:rPr>
        <w:t xml:space="preserve"> de </w:t>
      </w:r>
      <w:proofErr w:type="spellStart"/>
      <w:r w:rsidRPr="00EA3FF2">
        <w:rPr>
          <w:rFonts w:cs="Arial"/>
        </w:rPr>
        <w:t>los</w:t>
      </w:r>
      <w:proofErr w:type="spellEnd"/>
      <w:r w:rsidRPr="00EA3FF2">
        <w:rPr>
          <w:rFonts w:cs="Arial"/>
        </w:rPr>
        <w:t xml:space="preserve"> </w:t>
      </w:r>
      <w:proofErr w:type="spellStart"/>
      <w:r w:rsidRPr="00EA3FF2">
        <w:rPr>
          <w:rFonts w:cs="Arial"/>
        </w:rPr>
        <w:t>nombres</w:t>
      </w:r>
      <w:proofErr w:type="spellEnd"/>
      <w:r w:rsidRPr="00EA3FF2">
        <w:rPr>
          <w:rFonts w:cs="Arial"/>
        </w:rPr>
        <w:t xml:space="preserve"> </w:t>
      </w:r>
      <w:proofErr w:type="spellStart"/>
      <w:r w:rsidRPr="00EA3FF2">
        <w:rPr>
          <w:rFonts w:cs="Arial"/>
        </w:rPr>
        <w:t>en</w:t>
      </w:r>
      <w:proofErr w:type="spellEnd"/>
      <w:r w:rsidRPr="00EA3FF2">
        <w:rPr>
          <w:rFonts w:cs="Arial"/>
        </w:rPr>
        <w:t xml:space="preserve"> </w:t>
      </w:r>
      <w:proofErr w:type="spellStart"/>
      <w:r w:rsidRPr="00EA3FF2">
        <w:rPr>
          <w:rFonts w:cs="Arial"/>
        </w:rPr>
        <w:t>francés</w:t>
      </w:r>
      <w:proofErr w:type="spellEnd"/>
      <w:r w:rsidRPr="00EA3FF2">
        <w:rPr>
          <w:rFonts w:cs="Arial"/>
        </w:rPr>
        <w:t xml:space="preserve"> de </w:t>
      </w:r>
      <w:proofErr w:type="spellStart"/>
      <w:r w:rsidRPr="00EA3FF2">
        <w:rPr>
          <w:rFonts w:cs="Arial"/>
        </w:rPr>
        <w:t>los</w:t>
      </w:r>
      <w:proofErr w:type="spellEnd"/>
      <w:r w:rsidRPr="00EA3FF2">
        <w:rPr>
          <w:rFonts w:cs="Arial"/>
        </w:rPr>
        <w:t xml:space="preserve"> </w:t>
      </w:r>
      <w:proofErr w:type="spellStart"/>
      <w:r w:rsidRPr="00EA3FF2">
        <w:rPr>
          <w:rFonts w:cs="Arial"/>
        </w:rPr>
        <w:t>miembros</w:t>
      </w:r>
      <w:proofErr w:type="spellEnd"/>
      <w:r w:rsidRPr="00EA3FF2">
        <w:rPr>
          <w:rFonts w:cs="Arial"/>
        </w:rPr>
        <w:t>)</w:t>
      </w:r>
    </w:p>
    <w:p w:rsidR="009904F7" w:rsidRPr="00EA3FF2" w:rsidRDefault="009904F7" w:rsidP="00EA721B">
      <w:pPr>
        <w:jc w:val="center"/>
        <w:rPr>
          <w:rFonts w:cs="Arial"/>
        </w:rPr>
      </w:pPr>
    </w:p>
    <w:p w:rsidR="009904F7" w:rsidRPr="00EA3FF2" w:rsidRDefault="009904F7" w:rsidP="00EA721B">
      <w:pPr>
        <w:jc w:val="center"/>
        <w:rPr>
          <w:rFonts w:cs="Arial"/>
        </w:rPr>
      </w:pPr>
    </w:p>
    <w:p w:rsidR="009904F7" w:rsidRPr="00EA3FF2" w:rsidRDefault="009904F7" w:rsidP="00EA721B">
      <w:pPr>
        <w:jc w:val="center"/>
        <w:rPr>
          <w:rFonts w:cs="Arial"/>
        </w:rPr>
      </w:pPr>
    </w:p>
    <w:p w:rsidR="009904F7" w:rsidRPr="00EA3FF2" w:rsidRDefault="009904F7" w:rsidP="00EA721B">
      <w:pPr>
        <w:jc w:val="center"/>
        <w:rPr>
          <w:rFonts w:cs="Arial"/>
          <w:u w:val="single"/>
        </w:rPr>
      </w:pPr>
      <w:r w:rsidRPr="00EA3FF2">
        <w:rPr>
          <w:rFonts w:cs="Arial"/>
        </w:rPr>
        <w:t>I.</w:t>
      </w:r>
      <w:r w:rsidRPr="00EA3FF2">
        <w:rPr>
          <w:rFonts w:cs="Arial"/>
        </w:rPr>
        <w:tab/>
      </w:r>
      <w:r w:rsidRPr="00EA3FF2">
        <w:rPr>
          <w:rFonts w:cs="Arial"/>
          <w:u w:val="single"/>
        </w:rPr>
        <w:t>MEMBRES / MEMBERS / VERBANDSMITGLIEDER / MIEMBROS</w:t>
      </w:r>
    </w:p>
    <w:p w:rsidR="009904F7" w:rsidRPr="00EA3FF2" w:rsidRDefault="009904F7" w:rsidP="00EA721B">
      <w:pPr>
        <w:widowControl w:val="0"/>
        <w:tabs>
          <w:tab w:val="center" w:pos="4819"/>
        </w:tabs>
        <w:autoSpaceDE w:val="0"/>
        <w:autoSpaceDN w:val="0"/>
        <w:adjustRightInd w:val="0"/>
        <w:spacing w:before="113"/>
        <w:rPr>
          <w:rFonts w:cs="Arial"/>
          <w:bCs/>
          <w:color w:val="000000"/>
        </w:rPr>
      </w:pPr>
    </w:p>
    <w:p w:rsidR="009904F7" w:rsidRPr="00EA3FF2" w:rsidRDefault="009904F7" w:rsidP="00EA721B">
      <w:pPr>
        <w:rPr>
          <w:rFonts w:cs="Arial"/>
          <w:u w:val="single"/>
          <w:lang w:eastAsia="zh-CN"/>
        </w:rPr>
      </w:pPr>
      <w:r w:rsidRPr="00EA3FF2">
        <w:rPr>
          <w:rFonts w:cs="Arial"/>
          <w:u w:val="single"/>
          <w:lang w:eastAsia="zh-CN"/>
        </w:rPr>
        <w:t>ALLEMAGNE / GERMANY / DEUTSCHLAND / ALEMANIA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Udo VON KRÖCHER, </w:t>
      </w:r>
      <w:proofErr w:type="spellStart"/>
      <w:r w:rsidRPr="00EA3FF2">
        <w:rPr>
          <w:rFonts w:cs="Arial"/>
          <w:lang w:eastAsia="zh-CN"/>
        </w:rPr>
        <w:t>Präsident</w:t>
      </w:r>
      <w:proofErr w:type="spellEnd"/>
      <w:r w:rsidRPr="00EA3FF2">
        <w:rPr>
          <w:rFonts w:cs="Arial"/>
          <w:lang w:eastAsia="zh-CN"/>
        </w:rPr>
        <w:t xml:space="preserve">, </w:t>
      </w:r>
      <w:proofErr w:type="spellStart"/>
      <w:r w:rsidRPr="00EA3FF2">
        <w:rPr>
          <w:rFonts w:cs="Arial"/>
          <w:lang w:eastAsia="zh-CN"/>
        </w:rPr>
        <w:t>Bundessortenamt</w:t>
      </w:r>
      <w:proofErr w:type="spellEnd"/>
      <w:r w:rsidRPr="00EA3FF2">
        <w:rPr>
          <w:rFonts w:cs="Arial"/>
          <w:lang w:eastAsia="zh-CN"/>
        </w:rPr>
        <w:t xml:space="preserve">, Hannover </w:t>
      </w:r>
    </w:p>
    <w:p w:rsidR="009904F7" w:rsidRPr="00EA3FF2" w:rsidRDefault="009904F7" w:rsidP="00EA721B">
      <w:pPr>
        <w:rPr>
          <w:rFonts w:cs="Arial"/>
          <w:lang w:eastAsia="zh-CN"/>
        </w:rPr>
      </w:pPr>
      <w:r w:rsidRPr="00EA3FF2">
        <w:rPr>
          <w:rFonts w:cs="Arial"/>
          <w:lang w:eastAsia="zh-CN"/>
        </w:rPr>
        <w:t xml:space="preserve">(e-mail: Postfach.Praesident@bundessortenamt.de)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Barbara SOHNEMANN (Frau), </w:t>
      </w:r>
      <w:proofErr w:type="spellStart"/>
      <w:r w:rsidRPr="00EA3FF2">
        <w:rPr>
          <w:rFonts w:cs="Arial"/>
          <w:lang w:eastAsia="zh-CN"/>
        </w:rPr>
        <w:t>Justiziarin</w:t>
      </w:r>
      <w:proofErr w:type="spellEnd"/>
      <w:r w:rsidRPr="00EA3FF2">
        <w:rPr>
          <w:rFonts w:cs="Arial"/>
          <w:lang w:eastAsia="zh-CN"/>
        </w:rPr>
        <w:t xml:space="preserve">, </w:t>
      </w:r>
      <w:proofErr w:type="spellStart"/>
      <w:r w:rsidRPr="00EA3FF2">
        <w:rPr>
          <w:rFonts w:cs="Arial"/>
          <w:lang w:eastAsia="zh-CN"/>
        </w:rPr>
        <w:t>Leiterin</w:t>
      </w:r>
      <w:proofErr w:type="spellEnd"/>
      <w:r w:rsidRPr="00EA3FF2">
        <w:rPr>
          <w:rFonts w:cs="Arial"/>
          <w:lang w:eastAsia="zh-CN"/>
        </w:rPr>
        <w:t xml:space="preserve">, </w:t>
      </w:r>
      <w:proofErr w:type="spellStart"/>
      <w:r w:rsidRPr="00EA3FF2">
        <w:rPr>
          <w:rFonts w:cs="Arial"/>
          <w:lang w:eastAsia="zh-CN"/>
        </w:rPr>
        <w:t>Rechtsangelegenheiten</w:t>
      </w:r>
      <w:proofErr w:type="spellEnd"/>
      <w:r w:rsidRPr="00EA3FF2">
        <w:rPr>
          <w:rFonts w:cs="Arial"/>
          <w:lang w:eastAsia="zh-CN"/>
        </w:rPr>
        <w:t xml:space="preserve">, </w:t>
      </w:r>
      <w:proofErr w:type="spellStart"/>
      <w:r w:rsidRPr="00EA3FF2">
        <w:rPr>
          <w:rFonts w:cs="Arial"/>
          <w:lang w:eastAsia="zh-CN"/>
        </w:rPr>
        <w:t>Sortenverwaltung</w:t>
      </w:r>
      <w:proofErr w:type="spellEnd"/>
      <w:r w:rsidRPr="00EA3FF2">
        <w:rPr>
          <w:rFonts w:cs="Arial"/>
          <w:lang w:eastAsia="zh-CN"/>
        </w:rPr>
        <w:t xml:space="preserve">, </w:t>
      </w:r>
      <w:proofErr w:type="spellStart"/>
      <w:r w:rsidRPr="00EA3FF2">
        <w:rPr>
          <w:rFonts w:cs="Arial"/>
          <w:lang w:eastAsia="zh-CN"/>
        </w:rPr>
        <w:t>Gebühren</w:t>
      </w:r>
      <w:proofErr w:type="spellEnd"/>
      <w:r w:rsidRPr="00EA3FF2">
        <w:rPr>
          <w:rFonts w:cs="Arial"/>
          <w:lang w:eastAsia="zh-CN"/>
        </w:rPr>
        <w:t xml:space="preserve">, </w:t>
      </w:r>
      <w:proofErr w:type="spellStart"/>
      <w:r w:rsidRPr="00EA3FF2">
        <w:rPr>
          <w:rFonts w:cs="Arial"/>
          <w:lang w:eastAsia="zh-CN"/>
        </w:rPr>
        <w:t>Bundessortenamt</w:t>
      </w:r>
      <w:proofErr w:type="spellEnd"/>
      <w:r w:rsidRPr="00EA3FF2">
        <w:rPr>
          <w:rFonts w:cs="Arial"/>
          <w:lang w:eastAsia="zh-CN"/>
        </w:rPr>
        <w:t xml:space="preserve">, Hannover (e-mail: barbara.sohnemann@bundessortenamt.de)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ARGENTINE / ARGENTINA / ARGENTINIEN / ARGENTINA</w:t>
      </w:r>
    </w:p>
    <w:p w:rsidR="009904F7" w:rsidRPr="00EA3FF2" w:rsidRDefault="009904F7" w:rsidP="00EA721B">
      <w:pPr>
        <w:rPr>
          <w:rFonts w:cs="Arial"/>
          <w:u w:val="single"/>
          <w:lang w:eastAsia="zh-CN"/>
        </w:rPr>
      </w:pPr>
    </w:p>
    <w:p w:rsidR="009904F7" w:rsidRPr="00EA3FF2" w:rsidRDefault="009904F7" w:rsidP="00EA721B">
      <w:pPr>
        <w:rPr>
          <w:rFonts w:cs="Arial"/>
          <w:lang w:eastAsia="zh-CN"/>
        </w:rPr>
      </w:pPr>
      <w:proofErr w:type="spellStart"/>
      <w:r w:rsidRPr="00EA3FF2">
        <w:rPr>
          <w:rFonts w:cs="Arial"/>
          <w:lang w:eastAsia="zh-CN"/>
        </w:rPr>
        <w:t>Raimundo</w:t>
      </w:r>
      <w:proofErr w:type="spellEnd"/>
      <w:r w:rsidRPr="00EA3FF2">
        <w:rPr>
          <w:rFonts w:cs="Arial"/>
          <w:lang w:eastAsia="zh-CN"/>
        </w:rPr>
        <w:t xml:space="preserve"> LAVIGNOLLE, </w:t>
      </w:r>
      <w:proofErr w:type="spellStart"/>
      <w:r w:rsidRPr="00EA3FF2">
        <w:rPr>
          <w:rFonts w:cs="Arial"/>
          <w:lang w:eastAsia="zh-CN"/>
        </w:rPr>
        <w:t>Presidente</w:t>
      </w:r>
      <w:proofErr w:type="spellEnd"/>
      <w:r w:rsidRPr="00EA3FF2">
        <w:rPr>
          <w:rFonts w:cs="Arial"/>
          <w:lang w:eastAsia="zh-CN"/>
        </w:rPr>
        <w:t xml:space="preserve"> del </w:t>
      </w:r>
      <w:proofErr w:type="spellStart"/>
      <w:r w:rsidRPr="00EA3FF2">
        <w:rPr>
          <w:rFonts w:cs="Arial"/>
          <w:lang w:eastAsia="zh-CN"/>
        </w:rPr>
        <w:t>directorio</w:t>
      </w:r>
      <w:proofErr w:type="spellEnd"/>
      <w:r w:rsidRPr="00EA3FF2">
        <w:rPr>
          <w:rFonts w:cs="Arial"/>
          <w:lang w:eastAsia="zh-CN"/>
        </w:rPr>
        <w:t xml:space="preserve">, </w:t>
      </w:r>
      <w:proofErr w:type="spellStart"/>
      <w:r w:rsidRPr="00EA3FF2">
        <w:rPr>
          <w:rFonts w:cs="Arial"/>
          <w:lang w:eastAsia="zh-CN"/>
        </w:rPr>
        <w:t>Instituto</w:t>
      </w:r>
      <w:proofErr w:type="spellEnd"/>
      <w:r w:rsidRPr="00EA3FF2">
        <w:rPr>
          <w:rFonts w:cs="Arial"/>
          <w:lang w:eastAsia="zh-CN"/>
        </w:rPr>
        <w:t xml:space="preserve"> Nacional de </w:t>
      </w:r>
      <w:proofErr w:type="spellStart"/>
      <w:r w:rsidRPr="00EA3FF2">
        <w:rPr>
          <w:rFonts w:cs="Arial"/>
          <w:lang w:eastAsia="zh-CN"/>
        </w:rPr>
        <w:t>Semillas</w:t>
      </w:r>
      <w:proofErr w:type="spellEnd"/>
      <w:r w:rsidRPr="00EA3FF2">
        <w:rPr>
          <w:rFonts w:cs="Arial"/>
          <w:lang w:eastAsia="zh-CN"/>
        </w:rPr>
        <w:t xml:space="preserve"> (INASE), Buenos Aires </w:t>
      </w:r>
    </w:p>
    <w:p w:rsidR="009904F7" w:rsidRPr="00EA3FF2" w:rsidRDefault="009904F7" w:rsidP="00EA721B">
      <w:pPr>
        <w:rPr>
          <w:rFonts w:cs="Arial"/>
          <w:lang w:eastAsia="zh-CN"/>
        </w:rPr>
      </w:pPr>
      <w:r w:rsidRPr="00EA3FF2">
        <w:rPr>
          <w:rFonts w:cs="Arial"/>
          <w:lang w:eastAsia="zh-CN"/>
        </w:rPr>
        <w:t>(e-mail: rlavignolle@inase.gov.ar)</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Carmen Amelia M. GIANNI (Sra.), </w:t>
      </w:r>
      <w:proofErr w:type="spellStart"/>
      <w:r w:rsidRPr="00EA3FF2">
        <w:rPr>
          <w:rFonts w:cs="Arial"/>
          <w:lang w:eastAsia="zh-CN"/>
        </w:rPr>
        <w:t>Coordinadora</w:t>
      </w:r>
      <w:proofErr w:type="spellEnd"/>
      <w:r w:rsidRPr="00EA3FF2">
        <w:rPr>
          <w:rFonts w:cs="Arial"/>
          <w:lang w:eastAsia="zh-CN"/>
        </w:rPr>
        <w:t xml:space="preserve"> de </w:t>
      </w:r>
      <w:proofErr w:type="spellStart"/>
      <w:r w:rsidRPr="00EA3FF2">
        <w:rPr>
          <w:rFonts w:cs="Arial"/>
          <w:lang w:eastAsia="zh-CN"/>
        </w:rPr>
        <w:t>Propiedad</w:t>
      </w:r>
      <w:proofErr w:type="spellEnd"/>
      <w:r w:rsidRPr="00EA3FF2">
        <w:rPr>
          <w:rFonts w:cs="Arial"/>
          <w:lang w:eastAsia="zh-CN"/>
        </w:rPr>
        <w:t xml:space="preserve"> </w:t>
      </w:r>
      <w:proofErr w:type="spellStart"/>
      <w:r w:rsidRPr="00EA3FF2">
        <w:rPr>
          <w:rFonts w:cs="Arial"/>
          <w:lang w:eastAsia="zh-CN"/>
        </w:rPr>
        <w:t>Intelectual</w:t>
      </w:r>
      <w:proofErr w:type="spellEnd"/>
      <w:r w:rsidRPr="00EA3FF2">
        <w:rPr>
          <w:rFonts w:cs="Arial"/>
          <w:lang w:eastAsia="zh-CN"/>
        </w:rPr>
        <w:t xml:space="preserve"> / </w:t>
      </w:r>
      <w:proofErr w:type="spellStart"/>
      <w:r w:rsidRPr="00EA3FF2">
        <w:rPr>
          <w:rFonts w:cs="Arial"/>
          <w:lang w:eastAsia="zh-CN"/>
        </w:rPr>
        <w:t>Recursos</w:t>
      </w:r>
      <w:proofErr w:type="spellEnd"/>
      <w:r w:rsidRPr="00EA3FF2">
        <w:rPr>
          <w:rFonts w:cs="Arial"/>
          <w:lang w:eastAsia="zh-CN"/>
        </w:rPr>
        <w:t xml:space="preserve"> Fitogenéticos, </w:t>
      </w:r>
      <w:proofErr w:type="spellStart"/>
      <w:r w:rsidRPr="00EA3FF2">
        <w:rPr>
          <w:rFonts w:cs="Arial"/>
          <w:lang w:eastAsia="zh-CN"/>
        </w:rPr>
        <w:t>Secretaría</w:t>
      </w:r>
      <w:proofErr w:type="spellEnd"/>
      <w:r w:rsidRPr="00EA3FF2">
        <w:rPr>
          <w:rFonts w:cs="Arial"/>
          <w:lang w:eastAsia="zh-CN"/>
        </w:rPr>
        <w:t xml:space="preserve"> de </w:t>
      </w:r>
      <w:proofErr w:type="spellStart"/>
      <w:r w:rsidRPr="00EA3FF2">
        <w:rPr>
          <w:rFonts w:cs="Arial"/>
          <w:lang w:eastAsia="zh-CN"/>
        </w:rPr>
        <w:t>Industria</w:t>
      </w:r>
      <w:proofErr w:type="spellEnd"/>
      <w:r w:rsidRPr="00EA3FF2">
        <w:rPr>
          <w:rFonts w:cs="Arial"/>
          <w:lang w:eastAsia="zh-CN"/>
        </w:rPr>
        <w:t xml:space="preserve"> y </w:t>
      </w:r>
      <w:proofErr w:type="spellStart"/>
      <w:r w:rsidRPr="00EA3FF2">
        <w:rPr>
          <w:rFonts w:cs="Arial"/>
          <w:lang w:eastAsia="zh-CN"/>
        </w:rPr>
        <w:t>Comercio</w:t>
      </w:r>
      <w:proofErr w:type="spellEnd"/>
      <w:r w:rsidRPr="00EA3FF2">
        <w:rPr>
          <w:rFonts w:cs="Arial"/>
          <w:lang w:eastAsia="zh-CN"/>
        </w:rPr>
        <w:t xml:space="preserve"> Exterior, </w:t>
      </w:r>
      <w:proofErr w:type="spellStart"/>
      <w:r w:rsidRPr="00EA3FF2">
        <w:rPr>
          <w:rFonts w:cs="Arial"/>
          <w:lang w:eastAsia="zh-CN"/>
        </w:rPr>
        <w:t>Ministerio</w:t>
      </w:r>
      <w:proofErr w:type="spellEnd"/>
      <w:r w:rsidRPr="00EA3FF2">
        <w:rPr>
          <w:rFonts w:cs="Arial"/>
          <w:lang w:eastAsia="zh-CN"/>
        </w:rPr>
        <w:t xml:space="preserve"> de </w:t>
      </w:r>
      <w:proofErr w:type="spellStart"/>
      <w:r w:rsidRPr="00EA3FF2">
        <w:rPr>
          <w:rFonts w:cs="Arial"/>
          <w:lang w:eastAsia="zh-CN"/>
        </w:rPr>
        <w:t>Economía</w:t>
      </w:r>
      <w:proofErr w:type="spellEnd"/>
      <w:r w:rsidRPr="00EA3FF2">
        <w:rPr>
          <w:rFonts w:cs="Arial"/>
          <w:lang w:eastAsia="zh-CN"/>
        </w:rPr>
        <w:t xml:space="preserve">, Buenos Aires </w:t>
      </w:r>
    </w:p>
    <w:p w:rsidR="009904F7" w:rsidRPr="00EA3FF2" w:rsidRDefault="009904F7" w:rsidP="00EA721B">
      <w:pPr>
        <w:rPr>
          <w:rFonts w:cs="Arial"/>
          <w:lang w:eastAsia="zh-CN"/>
        </w:rPr>
      </w:pPr>
      <w:r w:rsidRPr="00EA3FF2">
        <w:rPr>
          <w:rFonts w:cs="Arial"/>
          <w:lang w:eastAsia="zh-CN"/>
        </w:rPr>
        <w:t>(e-mail: cgianni@inase.gov.ar)</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María</w:t>
      </w:r>
      <w:proofErr w:type="spellEnd"/>
      <w:r w:rsidRPr="00EA3FF2">
        <w:rPr>
          <w:rFonts w:cs="Arial"/>
          <w:lang w:eastAsia="zh-CN"/>
        </w:rPr>
        <w:t xml:space="preserve"> Inés RODRIGUEZ (Sra.), Counsellor, Permanent Mission of the Argentine Republic to the International Organizations in Geneva, Geneva (e-mail: rdg@mrecic.gov.ar)</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AUSTRALIE / AUSTRALIA / AUSTRALIEN / AUSTRALIA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Tanvir</w:t>
      </w:r>
      <w:proofErr w:type="spellEnd"/>
      <w:r w:rsidRPr="00EA3FF2">
        <w:rPr>
          <w:rFonts w:cs="Arial"/>
          <w:lang w:eastAsia="zh-CN"/>
        </w:rPr>
        <w:t xml:space="preserve"> HOSSAIN, Senior Examiner, Plant Breeder's Rights Office, IP Australia, </w:t>
      </w:r>
      <w:proofErr w:type="spellStart"/>
      <w:r w:rsidRPr="00EA3FF2">
        <w:rPr>
          <w:rFonts w:cs="Arial"/>
          <w:lang w:eastAsia="zh-CN"/>
        </w:rPr>
        <w:t>Woden</w:t>
      </w:r>
      <w:proofErr w:type="spellEnd"/>
      <w:r w:rsidRPr="00EA3FF2">
        <w:rPr>
          <w:rFonts w:cs="Arial"/>
          <w:lang w:eastAsia="zh-CN"/>
        </w:rPr>
        <w:t xml:space="preserve"> </w:t>
      </w:r>
    </w:p>
    <w:p w:rsidR="009904F7" w:rsidRPr="00EA3FF2" w:rsidRDefault="009904F7" w:rsidP="00EA721B">
      <w:pPr>
        <w:rPr>
          <w:rFonts w:cs="Arial"/>
          <w:lang w:eastAsia="zh-CN"/>
        </w:rPr>
      </w:pPr>
      <w:r w:rsidRPr="00EA3FF2">
        <w:rPr>
          <w:rFonts w:cs="Arial"/>
          <w:lang w:eastAsia="zh-CN"/>
        </w:rPr>
        <w:t xml:space="preserve">(e-mail: tanvir.hossain@ipaustralia.gov.au)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BELGIQUE / BELGIUM / BELGIEN / BÉLGICA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Françoise DE SCHUTTER (Madame), </w:t>
      </w:r>
      <w:proofErr w:type="spellStart"/>
      <w:r w:rsidRPr="00EA3FF2">
        <w:rPr>
          <w:rFonts w:cs="Arial"/>
          <w:lang w:eastAsia="zh-CN"/>
        </w:rPr>
        <w:t>Attachée</w:t>
      </w:r>
      <w:proofErr w:type="spellEnd"/>
      <w:r w:rsidRPr="00EA3FF2">
        <w:rPr>
          <w:rFonts w:cs="Arial"/>
          <w:lang w:eastAsia="zh-CN"/>
        </w:rPr>
        <w:t xml:space="preserve">, Office </w:t>
      </w:r>
      <w:proofErr w:type="spellStart"/>
      <w:r w:rsidRPr="00EA3FF2">
        <w:rPr>
          <w:rFonts w:cs="Arial"/>
          <w:lang w:eastAsia="zh-CN"/>
        </w:rPr>
        <w:t>belge</w:t>
      </w:r>
      <w:proofErr w:type="spellEnd"/>
      <w:r w:rsidRPr="00EA3FF2">
        <w:rPr>
          <w:rFonts w:cs="Arial"/>
          <w:lang w:eastAsia="zh-CN"/>
        </w:rPr>
        <w:t xml:space="preserve"> de la </w:t>
      </w:r>
      <w:proofErr w:type="spellStart"/>
      <w:r w:rsidRPr="00EA3FF2">
        <w:rPr>
          <w:rFonts w:cs="Arial"/>
          <w:lang w:eastAsia="zh-CN"/>
        </w:rPr>
        <w:t>Propriété</w:t>
      </w:r>
      <w:proofErr w:type="spellEnd"/>
      <w:r w:rsidRPr="00EA3FF2">
        <w:rPr>
          <w:rFonts w:cs="Arial"/>
          <w:lang w:eastAsia="zh-CN"/>
        </w:rPr>
        <w:t xml:space="preserve"> </w:t>
      </w:r>
      <w:proofErr w:type="spellStart"/>
      <w:r w:rsidRPr="00EA3FF2">
        <w:rPr>
          <w:rFonts w:cs="Arial"/>
          <w:lang w:eastAsia="zh-CN"/>
        </w:rPr>
        <w:t>intellectuelle</w:t>
      </w:r>
      <w:proofErr w:type="spellEnd"/>
      <w:r w:rsidRPr="00EA3FF2">
        <w:rPr>
          <w:rFonts w:cs="Arial"/>
          <w:lang w:eastAsia="zh-CN"/>
        </w:rPr>
        <w:t xml:space="preserve"> (OPRI), </w:t>
      </w:r>
      <w:proofErr w:type="spellStart"/>
      <w:r w:rsidRPr="00EA3FF2">
        <w:rPr>
          <w:rFonts w:cs="Arial"/>
          <w:lang w:eastAsia="zh-CN"/>
        </w:rPr>
        <w:t>Bruxelles</w:t>
      </w:r>
      <w:proofErr w:type="spellEnd"/>
      <w:r w:rsidRPr="00EA3FF2">
        <w:rPr>
          <w:rFonts w:cs="Arial"/>
          <w:lang w:eastAsia="zh-CN"/>
        </w:rPr>
        <w:t xml:space="preserve"> (e-mail: francoise.deschutter@economie.fgov.be)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BOLIVIE (ÉTAT PLURINATIONAL DE) / BOLIVIA (PLURINATIONAL STATE OF) / BOLIVIEN (PLURINATIONALER STAAT) / BOLIVIA (ESTADO PLURINACIONAL DE)</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Luis Fernando ROSALES LOZADA, Primer </w:t>
      </w:r>
      <w:proofErr w:type="spellStart"/>
      <w:r w:rsidRPr="00EA3FF2">
        <w:rPr>
          <w:rFonts w:cs="Arial"/>
          <w:lang w:eastAsia="zh-CN"/>
        </w:rPr>
        <w:t>Secretario</w:t>
      </w:r>
      <w:proofErr w:type="spellEnd"/>
      <w:r w:rsidRPr="00EA3FF2">
        <w:rPr>
          <w:rFonts w:cs="Arial"/>
          <w:lang w:eastAsia="zh-CN"/>
        </w:rPr>
        <w:t xml:space="preserve">, </w:t>
      </w:r>
      <w:proofErr w:type="spellStart"/>
      <w:r w:rsidRPr="00EA3FF2">
        <w:rPr>
          <w:rFonts w:cs="Arial"/>
          <w:lang w:eastAsia="zh-CN"/>
        </w:rPr>
        <w:t>Misión</w:t>
      </w:r>
      <w:proofErr w:type="spellEnd"/>
      <w:r w:rsidRPr="00EA3FF2">
        <w:rPr>
          <w:rFonts w:cs="Arial"/>
          <w:lang w:eastAsia="zh-CN"/>
        </w:rPr>
        <w:t xml:space="preserve"> Permanente, </w:t>
      </w:r>
      <w:proofErr w:type="spellStart"/>
      <w:r w:rsidRPr="00EA3FF2">
        <w:rPr>
          <w:rFonts w:cs="Arial"/>
          <w:lang w:eastAsia="zh-CN"/>
        </w:rPr>
        <w:t>Ginebra</w:t>
      </w:r>
      <w:proofErr w:type="spellEnd"/>
      <w:r w:rsidRPr="00EA3FF2">
        <w:rPr>
          <w:rFonts w:cs="Arial"/>
          <w:lang w:eastAsia="zh-CN"/>
        </w:rPr>
        <w:t xml:space="preserve"> </w:t>
      </w:r>
    </w:p>
    <w:p w:rsidR="009904F7" w:rsidRPr="00EA3FF2" w:rsidRDefault="009904F7" w:rsidP="00EA721B">
      <w:pPr>
        <w:rPr>
          <w:rFonts w:cs="Arial"/>
          <w:lang w:eastAsia="zh-CN"/>
        </w:rPr>
      </w:pPr>
      <w:r w:rsidRPr="00EA3FF2">
        <w:rPr>
          <w:rFonts w:cs="Arial"/>
          <w:lang w:eastAsia="zh-CN"/>
        </w:rPr>
        <w:t>(e-mail: fernando.rosales@bluewin.ch)</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BRÉSIL / BRAZIL / BRASILIEN / BRASIL</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Fabrício</w:t>
      </w:r>
      <w:proofErr w:type="spellEnd"/>
      <w:r w:rsidRPr="00EA3FF2">
        <w:rPr>
          <w:rFonts w:cs="Arial"/>
          <w:lang w:eastAsia="zh-CN"/>
        </w:rPr>
        <w:t xml:space="preserve"> SANTANA SANTOS, Coordinator, National Plant Variety Protection Office (SNPC), Ministry of Agriculture, Livestock and Food Supply, Brasilia (e-mail: fabricio.santos@agricultura.gov.br)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CANADA / CANADA / KANADA / CANADÁ</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r w:rsidRPr="00EA3FF2">
        <w:rPr>
          <w:rFonts w:cs="Arial"/>
          <w:lang w:eastAsia="zh-CN"/>
        </w:rPr>
        <w:t xml:space="preserve">Anthony PARKER, Commissioner, Plant Breeders' Rights Office, Canadian Food Inspection Agency (CFIA), Ottawa (e-mail: anthony.parker@inspection.gc.ca)  </w:t>
      </w:r>
    </w:p>
    <w:p w:rsidR="009904F7" w:rsidRPr="00EA3FF2" w:rsidRDefault="009904F7" w:rsidP="00EA721B">
      <w:pPr>
        <w:rPr>
          <w:rFonts w:cs="Arial"/>
          <w:lang w:eastAsia="zh-CN"/>
        </w:rPr>
      </w:pPr>
    </w:p>
    <w:p w:rsidR="009904F7" w:rsidRPr="00EA3FF2" w:rsidRDefault="009904F7" w:rsidP="00BF092A">
      <w:pPr>
        <w:keepNext/>
        <w:rPr>
          <w:rFonts w:cs="Arial"/>
          <w:u w:val="single"/>
          <w:lang w:eastAsia="zh-CN"/>
        </w:rPr>
      </w:pPr>
      <w:r w:rsidRPr="00EA3FF2">
        <w:rPr>
          <w:rFonts w:cs="Arial"/>
          <w:u w:val="single"/>
          <w:lang w:eastAsia="zh-CN"/>
        </w:rPr>
        <w:t>CHILI / CHILE / CHILE / CHILE</w:t>
      </w:r>
    </w:p>
    <w:p w:rsidR="009904F7" w:rsidRPr="00EA3FF2" w:rsidRDefault="009904F7" w:rsidP="00BF092A">
      <w:pPr>
        <w:keepNext/>
        <w:rPr>
          <w:rFonts w:cs="Arial"/>
          <w:lang w:eastAsia="zh-CN"/>
        </w:rPr>
      </w:pPr>
    </w:p>
    <w:p w:rsidR="009904F7" w:rsidRPr="00EA3FF2" w:rsidRDefault="009904F7" w:rsidP="00EA721B">
      <w:pPr>
        <w:rPr>
          <w:rFonts w:cs="Arial"/>
          <w:lang w:eastAsia="zh-CN"/>
        </w:rPr>
      </w:pPr>
      <w:r w:rsidRPr="00EA3FF2">
        <w:rPr>
          <w:rFonts w:cs="Arial"/>
          <w:lang w:eastAsia="zh-CN"/>
        </w:rPr>
        <w:t xml:space="preserve">Manuel TORO UGALDE, Jefe </w:t>
      </w:r>
      <w:proofErr w:type="spellStart"/>
      <w:r w:rsidRPr="00EA3FF2">
        <w:rPr>
          <w:rFonts w:cs="Arial"/>
          <w:lang w:eastAsia="zh-CN"/>
        </w:rPr>
        <w:t>Subdepartamento</w:t>
      </w:r>
      <w:proofErr w:type="spellEnd"/>
      <w:r w:rsidRPr="00EA3FF2">
        <w:rPr>
          <w:rFonts w:cs="Arial"/>
          <w:lang w:eastAsia="zh-CN"/>
        </w:rPr>
        <w:t xml:space="preserve">, </w:t>
      </w:r>
      <w:proofErr w:type="spellStart"/>
      <w:r w:rsidRPr="00EA3FF2">
        <w:rPr>
          <w:rFonts w:cs="Arial"/>
          <w:lang w:eastAsia="zh-CN"/>
        </w:rPr>
        <w:t>Registro</w:t>
      </w:r>
      <w:proofErr w:type="spellEnd"/>
      <w:r w:rsidRPr="00EA3FF2">
        <w:rPr>
          <w:rFonts w:cs="Arial"/>
          <w:lang w:eastAsia="zh-CN"/>
        </w:rPr>
        <w:t xml:space="preserve"> de </w:t>
      </w:r>
      <w:proofErr w:type="spellStart"/>
      <w:r w:rsidRPr="00EA3FF2">
        <w:rPr>
          <w:rFonts w:cs="Arial"/>
          <w:lang w:eastAsia="zh-CN"/>
        </w:rPr>
        <w:t>Variedades</w:t>
      </w:r>
      <w:proofErr w:type="spellEnd"/>
      <w:r w:rsidRPr="00EA3FF2">
        <w:rPr>
          <w:rFonts w:cs="Arial"/>
          <w:lang w:eastAsia="zh-CN"/>
        </w:rPr>
        <w:t xml:space="preserve"> </w:t>
      </w:r>
      <w:proofErr w:type="spellStart"/>
      <w:r w:rsidRPr="00EA3FF2">
        <w:rPr>
          <w:rFonts w:cs="Arial"/>
          <w:lang w:eastAsia="zh-CN"/>
        </w:rPr>
        <w:t>Protegidas</w:t>
      </w:r>
      <w:proofErr w:type="spellEnd"/>
      <w:r w:rsidRPr="00EA3FF2">
        <w:rPr>
          <w:rFonts w:cs="Arial"/>
          <w:lang w:eastAsia="zh-CN"/>
        </w:rPr>
        <w:t xml:space="preserve">, </w:t>
      </w:r>
      <w:proofErr w:type="spellStart"/>
      <w:r w:rsidRPr="00EA3FF2">
        <w:rPr>
          <w:rFonts w:cs="Arial"/>
          <w:lang w:eastAsia="zh-CN"/>
        </w:rPr>
        <w:t>División</w:t>
      </w:r>
      <w:proofErr w:type="spellEnd"/>
      <w:r w:rsidRPr="00EA3FF2">
        <w:rPr>
          <w:rFonts w:cs="Arial"/>
          <w:lang w:eastAsia="zh-CN"/>
        </w:rPr>
        <w:t xml:space="preserve"> </w:t>
      </w:r>
      <w:proofErr w:type="spellStart"/>
      <w:r w:rsidRPr="00EA3FF2">
        <w:rPr>
          <w:rFonts w:cs="Arial"/>
          <w:lang w:eastAsia="zh-CN"/>
        </w:rPr>
        <w:t>Semillas</w:t>
      </w:r>
      <w:proofErr w:type="spellEnd"/>
      <w:r w:rsidRPr="00EA3FF2">
        <w:rPr>
          <w:rFonts w:cs="Arial"/>
          <w:lang w:eastAsia="zh-CN"/>
        </w:rPr>
        <w:t xml:space="preserve">, </w:t>
      </w:r>
      <w:proofErr w:type="spellStart"/>
      <w:r w:rsidRPr="00EA3FF2">
        <w:rPr>
          <w:rFonts w:cs="Arial"/>
          <w:lang w:eastAsia="zh-CN"/>
        </w:rPr>
        <w:t>Servicio</w:t>
      </w:r>
      <w:proofErr w:type="spellEnd"/>
      <w:r w:rsidRPr="00EA3FF2">
        <w:rPr>
          <w:rFonts w:cs="Arial"/>
          <w:lang w:eastAsia="zh-CN"/>
        </w:rPr>
        <w:t xml:space="preserve"> </w:t>
      </w:r>
      <w:proofErr w:type="spellStart"/>
      <w:r w:rsidRPr="00EA3FF2">
        <w:rPr>
          <w:rFonts w:cs="Arial"/>
          <w:lang w:eastAsia="zh-CN"/>
        </w:rPr>
        <w:t>Agrícola</w:t>
      </w:r>
      <w:proofErr w:type="spellEnd"/>
      <w:r w:rsidRPr="00EA3FF2">
        <w:rPr>
          <w:rFonts w:cs="Arial"/>
          <w:lang w:eastAsia="zh-CN"/>
        </w:rPr>
        <w:t xml:space="preserve"> y </w:t>
      </w:r>
      <w:proofErr w:type="spellStart"/>
      <w:r w:rsidRPr="00EA3FF2">
        <w:rPr>
          <w:rFonts w:cs="Arial"/>
          <w:lang w:eastAsia="zh-CN"/>
        </w:rPr>
        <w:t>Ganadero</w:t>
      </w:r>
      <w:proofErr w:type="spellEnd"/>
      <w:r w:rsidRPr="00EA3FF2">
        <w:rPr>
          <w:rFonts w:cs="Arial"/>
          <w:lang w:eastAsia="zh-CN"/>
        </w:rPr>
        <w:t xml:space="preserve"> (SAG), Santiago de Chile (e-mail: manuel.toro@sag.gob.cl) </w:t>
      </w:r>
    </w:p>
    <w:p w:rsidR="009904F7" w:rsidRPr="00EA3FF2" w:rsidRDefault="009904F7" w:rsidP="00EA721B">
      <w:pPr>
        <w:rPr>
          <w:rFonts w:cs="Arial"/>
          <w:lang w:eastAsia="zh-CN"/>
        </w:rPr>
      </w:pPr>
      <w:r w:rsidRPr="00EA3FF2">
        <w:rPr>
          <w:rFonts w:cs="Arial"/>
          <w:lang w:eastAsia="zh-CN"/>
        </w:rPr>
        <w:t xml:space="preserve"> </w:t>
      </w:r>
    </w:p>
    <w:p w:rsidR="009904F7" w:rsidRPr="00EA3FF2" w:rsidRDefault="009904F7" w:rsidP="00EA721B">
      <w:pPr>
        <w:rPr>
          <w:rFonts w:cs="Arial"/>
          <w:lang w:eastAsia="zh-CN"/>
        </w:rPr>
      </w:pPr>
      <w:r w:rsidRPr="00EA3FF2">
        <w:rPr>
          <w:rFonts w:cs="Arial"/>
          <w:lang w:eastAsia="zh-CN"/>
        </w:rPr>
        <w:t xml:space="preserve">Natalia SOTOMAYOR (Ms.), Legal Advisor, </w:t>
      </w:r>
      <w:proofErr w:type="spellStart"/>
      <w:r w:rsidRPr="00EA3FF2">
        <w:rPr>
          <w:rFonts w:cs="Arial"/>
          <w:lang w:eastAsia="zh-CN"/>
        </w:rPr>
        <w:t>Oficina</w:t>
      </w:r>
      <w:proofErr w:type="spellEnd"/>
      <w:r w:rsidRPr="00EA3FF2">
        <w:rPr>
          <w:rFonts w:cs="Arial"/>
          <w:lang w:eastAsia="zh-CN"/>
        </w:rPr>
        <w:t xml:space="preserve"> de </w:t>
      </w:r>
      <w:proofErr w:type="spellStart"/>
      <w:r w:rsidRPr="00EA3FF2">
        <w:rPr>
          <w:rFonts w:cs="Arial"/>
          <w:lang w:eastAsia="zh-CN"/>
        </w:rPr>
        <w:t>Estudios</w:t>
      </w:r>
      <w:proofErr w:type="spellEnd"/>
      <w:r w:rsidRPr="00EA3FF2">
        <w:rPr>
          <w:rFonts w:cs="Arial"/>
          <w:lang w:eastAsia="zh-CN"/>
        </w:rPr>
        <w:t xml:space="preserve"> y </w:t>
      </w:r>
      <w:proofErr w:type="spellStart"/>
      <w:r w:rsidRPr="00EA3FF2">
        <w:rPr>
          <w:rFonts w:cs="Arial"/>
          <w:lang w:eastAsia="zh-CN"/>
        </w:rPr>
        <w:t>Politicas</w:t>
      </w:r>
      <w:proofErr w:type="spellEnd"/>
      <w:r w:rsidRPr="00EA3FF2">
        <w:rPr>
          <w:rFonts w:cs="Arial"/>
          <w:lang w:eastAsia="zh-CN"/>
        </w:rPr>
        <w:t xml:space="preserve"> </w:t>
      </w:r>
      <w:proofErr w:type="spellStart"/>
      <w:r w:rsidRPr="00EA3FF2">
        <w:rPr>
          <w:rFonts w:cs="Arial"/>
          <w:lang w:eastAsia="zh-CN"/>
        </w:rPr>
        <w:t>Agrarias</w:t>
      </w:r>
      <w:proofErr w:type="spellEnd"/>
      <w:r w:rsidRPr="00EA3FF2">
        <w:rPr>
          <w:rFonts w:cs="Arial"/>
          <w:lang w:eastAsia="zh-CN"/>
        </w:rPr>
        <w:t xml:space="preserve"> (ODEPA), Santiago de Chile (e-mail: nsotomayor@odepa.gob.cl)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CHINE / CHINA / CHINA / CHINA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Mingqi</w:t>
      </w:r>
      <w:proofErr w:type="spellEnd"/>
      <w:r w:rsidRPr="00EA3FF2">
        <w:rPr>
          <w:rFonts w:cs="Arial"/>
          <w:lang w:eastAsia="zh-CN"/>
        </w:rPr>
        <w:t xml:space="preserve"> LI, Deputy Director General, Office for the Protection of New Plant Varieties, State Forestry Administration, Beijing (e-mail: limingqi709@126.com)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Faji</w:t>
      </w:r>
      <w:proofErr w:type="spellEnd"/>
      <w:r w:rsidRPr="00EA3FF2">
        <w:rPr>
          <w:rFonts w:cs="Arial"/>
          <w:lang w:eastAsia="zh-CN"/>
        </w:rPr>
        <w:t xml:space="preserve"> HUANG, Officer, Office for the Protection of New Plant Varieties, State Forestry Administration, Beijing (e-mail: huangfaji@cnpvp.net)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Juan LI (Ms.), Project Administrator, Beijing (e-mail: lijuan_8@sipo.gov.cn)</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Xin LU (Ms.), PVP Examiner, Plant Variety Protection Division, Development Center for Science and Technology, Ministry of Agriculture, Beijing (e-mail: luxin@agri.gov.cn)</w:t>
      </w:r>
    </w:p>
    <w:p w:rsidR="009904F7" w:rsidRPr="00EA3FF2" w:rsidRDefault="009904F7" w:rsidP="00EA721B">
      <w:pPr>
        <w:rPr>
          <w:rFonts w:cs="Arial"/>
          <w:u w:val="single"/>
          <w:lang w:eastAsia="zh-CN"/>
        </w:rPr>
      </w:pPr>
    </w:p>
    <w:p w:rsidR="009904F7" w:rsidRPr="00EA3FF2" w:rsidRDefault="009904F7" w:rsidP="00EA721B">
      <w:pPr>
        <w:rPr>
          <w:rFonts w:cs="Arial"/>
          <w:u w:val="single"/>
          <w:lang w:eastAsia="zh-CN"/>
        </w:rPr>
      </w:pPr>
      <w:r w:rsidRPr="00EA3FF2">
        <w:rPr>
          <w:rFonts w:cs="Arial"/>
          <w:u w:val="single"/>
          <w:lang w:eastAsia="zh-CN"/>
        </w:rPr>
        <w:t>COLOMBIE / COLOMBIA / KOLUMBIEN / COLOMBIA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Ana Luisa DÍAZ JIMÉNEZ (Sra.), </w:t>
      </w:r>
      <w:proofErr w:type="spellStart"/>
      <w:r w:rsidRPr="00EA3FF2">
        <w:rPr>
          <w:rFonts w:cs="Arial"/>
          <w:lang w:eastAsia="zh-CN"/>
        </w:rPr>
        <w:t>Directora</w:t>
      </w:r>
      <w:proofErr w:type="spellEnd"/>
      <w:r w:rsidRPr="00EA3FF2">
        <w:rPr>
          <w:rFonts w:cs="Arial"/>
          <w:lang w:eastAsia="zh-CN"/>
        </w:rPr>
        <w:t xml:space="preserve"> </w:t>
      </w:r>
      <w:proofErr w:type="spellStart"/>
      <w:r w:rsidRPr="00EA3FF2">
        <w:rPr>
          <w:rFonts w:cs="Arial"/>
          <w:lang w:eastAsia="zh-CN"/>
        </w:rPr>
        <w:t>Técnica</w:t>
      </w:r>
      <w:proofErr w:type="spellEnd"/>
      <w:r w:rsidRPr="00EA3FF2">
        <w:rPr>
          <w:rFonts w:cs="Arial"/>
          <w:lang w:eastAsia="zh-CN"/>
        </w:rPr>
        <w:t xml:space="preserve"> de </w:t>
      </w:r>
      <w:proofErr w:type="spellStart"/>
      <w:r w:rsidRPr="00EA3FF2">
        <w:rPr>
          <w:rFonts w:cs="Arial"/>
          <w:lang w:eastAsia="zh-CN"/>
        </w:rPr>
        <w:t>Semillas</w:t>
      </w:r>
      <w:proofErr w:type="spellEnd"/>
      <w:r w:rsidRPr="00EA3FF2">
        <w:rPr>
          <w:rFonts w:cs="Arial"/>
          <w:lang w:eastAsia="zh-CN"/>
        </w:rPr>
        <w:t xml:space="preserve">, </w:t>
      </w:r>
      <w:proofErr w:type="spellStart"/>
      <w:r w:rsidRPr="00EA3FF2">
        <w:rPr>
          <w:rFonts w:cs="Arial"/>
          <w:lang w:eastAsia="zh-CN"/>
        </w:rPr>
        <w:t>Dirección</w:t>
      </w:r>
      <w:proofErr w:type="spellEnd"/>
      <w:r w:rsidRPr="00EA3FF2">
        <w:rPr>
          <w:rFonts w:cs="Arial"/>
          <w:lang w:eastAsia="zh-CN"/>
        </w:rPr>
        <w:t xml:space="preserve"> </w:t>
      </w:r>
      <w:proofErr w:type="spellStart"/>
      <w:r w:rsidRPr="00EA3FF2">
        <w:rPr>
          <w:rFonts w:cs="Arial"/>
          <w:lang w:eastAsia="zh-CN"/>
        </w:rPr>
        <w:t>Técnica</w:t>
      </w:r>
      <w:proofErr w:type="spellEnd"/>
      <w:r w:rsidRPr="00EA3FF2">
        <w:rPr>
          <w:rFonts w:cs="Arial"/>
          <w:lang w:eastAsia="zh-CN"/>
        </w:rPr>
        <w:t xml:space="preserve"> de </w:t>
      </w:r>
      <w:proofErr w:type="spellStart"/>
      <w:r w:rsidRPr="00EA3FF2">
        <w:rPr>
          <w:rFonts w:cs="Arial"/>
          <w:lang w:eastAsia="zh-CN"/>
        </w:rPr>
        <w:t>Semillas</w:t>
      </w:r>
      <w:proofErr w:type="spellEnd"/>
      <w:r w:rsidRPr="00EA3FF2">
        <w:rPr>
          <w:rFonts w:cs="Arial"/>
          <w:lang w:eastAsia="zh-CN"/>
        </w:rPr>
        <w:t xml:space="preserve">, </w:t>
      </w:r>
      <w:proofErr w:type="spellStart"/>
      <w:r w:rsidRPr="00EA3FF2">
        <w:rPr>
          <w:rFonts w:cs="Arial"/>
          <w:lang w:eastAsia="zh-CN"/>
        </w:rPr>
        <w:t>Instituto</w:t>
      </w:r>
      <w:proofErr w:type="spellEnd"/>
      <w:r w:rsidRPr="00EA3FF2">
        <w:rPr>
          <w:rFonts w:cs="Arial"/>
          <w:lang w:eastAsia="zh-CN"/>
        </w:rPr>
        <w:t xml:space="preserve"> </w:t>
      </w:r>
      <w:proofErr w:type="spellStart"/>
      <w:r w:rsidRPr="00EA3FF2">
        <w:rPr>
          <w:rFonts w:cs="Arial"/>
          <w:lang w:eastAsia="zh-CN"/>
        </w:rPr>
        <w:t>Colombiano</w:t>
      </w:r>
      <w:proofErr w:type="spellEnd"/>
      <w:r w:rsidRPr="00EA3FF2">
        <w:rPr>
          <w:rFonts w:cs="Arial"/>
          <w:lang w:eastAsia="zh-CN"/>
        </w:rPr>
        <w:t xml:space="preserve"> </w:t>
      </w:r>
      <w:proofErr w:type="spellStart"/>
      <w:r w:rsidRPr="00EA3FF2">
        <w:rPr>
          <w:rFonts w:cs="Arial"/>
          <w:lang w:eastAsia="zh-CN"/>
        </w:rPr>
        <w:t>Agropecuario</w:t>
      </w:r>
      <w:proofErr w:type="spellEnd"/>
      <w:r w:rsidRPr="00EA3FF2">
        <w:rPr>
          <w:rFonts w:cs="Arial"/>
          <w:lang w:eastAsia="zh-CN"/>
        </w:rPr>
        <w:t xml:space="preserve"> (ICA), Bogotá (e-mail: ana.diaz@ica.gov.co)  </w:t>
      </w:r>
    </w:p>
    <w:p w:rsidR="009904F7" w:rsidRPr="00EA3FF2" w:rsidRDefault="009904F7" w:rsidP="00EA721B">
      <w:pPr>
        <w:rPr>
          <w:rFonts w:cs="Arial"/>
          <w:lang w:eastAsia="zh-CN"/>
        </w:rPr>
      </w:pPr>
    </w:p>
    <w:p w:rsidR="00EA721B" w:rsidRPr="00EA3FF2" w:rsidRDefault="00EA721B" w:rsidP="00EA721B">
      <w:pPr>
        <w:rPr>
          <w:rFonts w:cs="Arial"/>
          <w:lang w:eastAsia="zh-CN"/>
        </w:rPr>
      </w:pPr>
      <w:r w:rsidRPr="00EA3FF2">
        <w:rPr>
          <w:rFonts w:cs="Arial"/>
          <w:lang w:eastAsia="zh-CN"/>
        </w:rPr>
        <w:t xml:space="preserve">Juan Camilo SARETZKI-FORERO, </w:t>
      </w:r>
      <w:proofErr w:type="spellStart"/>
      <w:r w:rsidRPr="00EA3FF2">
        <w:rPr>
          <w:rFonts w:cs="Arial"/>
          <w:lang w:eastAsia="zh-CN"/>
        </w:rPr>
        <w:t>Consejo</w:t>
      </w:r>
      <w:proofErr w:type="spellEnd"/>
      <w:r w:rsidRPr="00EA3FF2">
        <w:rPr>
          <w:rFonts w:cs="Arial"/>
          <w:lang w:eastAsia="zh-CN"/>
        </w:rPr>
        <w:t xml:space="preserve">, </w:t>
      </w:r>
      <w:proofErr w:type="spellStart"/>
      <w:r w:rsidRPr="00EA3FF2">
        <w:rPr>
          <w:rFonts w:cs="Arial"/>
          <w:lang w:eastAsia="zh-CN"/>
        </w:rPr>
        <w:t>Misión</w:t>
      </w:r>
      <w:proofErr w:type="spellEnd"/>
      <w:r w:rsidRPr="00EA3FF2">
        <w:rPr>
          <w:rFonts w:cs="Arial"/>
          <w:lang w:eastAsia="zh-CN"/>
        </w:rPr>
        <w:t xml:space="preserve"> Permanente de Colombia, </w:t>
      </w:r>
      <w:proofErr w:type="spellStart"/>
      <w:r w:rsidRPr="00EA3FF2">
        <w:rPr>
          <w:rFonts w:cs="Arial"/>
          <w:lang w:eastAsia="zh-CN"/>
        </w:rPr>
        <w:t>Chemin</w:t>
      </w:r>
      <w:proofErr w:type="spellEnd"/>
      <w:r w:rsidRPr="00EA3FF2">
        <w:rPr>
          <w:rFonts w:cs="Arial"/>
          <w:lang w:eastAsia="zh-CN"/>
        </w:rPr>
        <w:t xml:space="preserve"> Champ</w:t>
      </w:r>
      <w:r w:rsidR="00A717CB" w:rsidRPr="00EA3FF2">
        <w:rPr>
          <w:rFonts w:cs="Arial"/>
          <w:lang w:eastAsia="zh-CN"/>
        </w:rPr>
        <w:t>-</w:t>
      </w:r>
      <w:proofErr w:type="spellStart"/>
      <w:r w:rsidRPr="00EA3FF2">
        <w:rPr>
          <w:rFonts w:cs="Arial"/>
          <w:lang w:eastAsia="zh-CN"/>
        </w:rPr>
        <w:t>d’Anier</w:t>
      </w:r>
      <w:proofErr w:type="spellEnd"/>
      <w:r w:rsidRPr="00EA3FF2">
        <w:rPr>
          <w:rFonts w:cs="Arial"/>
          <w:lang w:eastAsia="zh-CN"/>
        </w:rPr>
        <w:t xml:space="preserve"> 17</w:t>
      </w:r>
      <w:r w:rsidRPr="00EA3FF2">
        <w:rPr>
          <w:rFonts w:cs="Arial"/>
          <w:lang w:eastAsia="zh-CN"/>
        </w:rPr>
        <w:noBreakHyphen/>
        <w:t>19, 1209 Geneva, Switzerland (e-mail: juan.saretzki@misioncolombia.ch</w:t>
      </w:r>
      <w:r w:rsidR="00A717CB" w:rsidRPr="00EA3FF2">
        <w:rPr>
          <w:rFonts w:cs="Arial"/>
          <w:lang w:eastAsia="zh-CN"/>
        </w:rPr>
        <w:t>)</w:t>
      </w:r>
    </w:p>
    <w:p w:rsidR="00EA721B" w:rsidRPr="00EA3FF2" w:rsidRDefault="00EA721B"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CROATIE / CROATIA / KROATIEN / CROACIA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Ivana BULAJIĆ (Ms.), Head of Plant Health Service, Directorate for Food Quality and </w:t>
      </w:r>
      <w:proofErr w:type="spellStart"/>
      <w:r w:rsidRPr="00EA3FF2">
        <w:rPr>
          <w:rFonts w:cs="Arial"/>
          <w:lang w:eastAsia="zh-CN"/>
        </w:rPr>
        <w:t>Fitosanitary</w:t>
      </w:r>
      <w:proofErr w:type="spellEnd"/>
      <w:r w:rsidRPr="00EA3FF2">
        <w:rPr>
          <w:rFonts w:cs="Arial"/>
          <w:lang w:eastAsia="zh-CN"/>
        </w:rPr>
        <w:t xml:space="preserve"> Policy, Ministry of Agriculture, Zagreb (e-mail: ivana.bulajic@mps.hr)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DANEMARK / DENMARK / DÄNEMARK / DINAMARCA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Gerhard DENEKEN, Department of Variety Testing, The Danish </w:t>
      </w:r>
      <w:proofErr w:type="spellStart"/>
      <w:r w:rsidRPr="00EA3FF2">
        <w:rPr>
          <w:rFonts w:cs="Arial"/>
          <w:lang w:eastAsia="zh-CN"/>
        </w:rPr>
        <w:t>AgriFish</w:t>
      </w:r>
      <w:proofErr w:type="spellEnd"/>
      <w:r w:rsidRPr="00EA3FF2">
        <w:rPr>
          <w:rFonts w:cs="Arial"/>
          <w:lang w:eastAsia="zh-CN"/>
        </w:rPr>
        <w:t xml:space="preserve"> Agency (</w:t>
      </w:r>
      <w:proofErr w:type="spellStart"/>
      <w:r w:rsidRPr="00EA3FF2">
        <w:rPr>
          <w:rFonts w:cs="Arial"/>
          <w:lang w:eastAsia="zh-CN"/>
        </w:rPr>
        <w:t>NaturErhvervestyrelsen</w:t>
      </w:r>
      <w:proofErr w:type="spellEnd"/>
      <w:r w:rsidRPr="00EA3FF2">
        <w:rPr>
          <w:rFonts w:cs="Arial"/>
          <w:lang w:eastAsia="zh-CN"/>
        </w:rPr>
        <w:t xml:space="preserve">), </w:t>
      </w:r>
      <w:proofErr w:type="spellStart"/>
      <w:r w:rsidRPr="00EA3FF2">
        <w:rPr>
          <w:rFonts w:cs="Arial"/>
          <w:lang w:eastAsia="zh-CN"/>
        </w:rPr>
        <w:t>Skaelskoer</w:t>
      </w:r>
      <w:proofErr w:type="spellEnd"/>
      <w:r w:rsidRPr="00EA3FF2">
        <w:rPr>
          <w:rFonts w:cs="Arial"/>
          <w:lang w:eastAsia="zh-CN"/>
        </w:rPr>
        <w:t xml:space="preserve"> (e-mail: gde@naturerhverv.dk)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Maria LILLIE SONNE (Mrs.), Head of Legal, Danish </w:t>
      </w:r>
      <w:proofErr w:type="spellStart"/>
      <w:r w:rsidRPr="00EA3FF2">
        <w:rPr>
          <w:rFonts w:cs="Arial"/>
          <w:lang w:eastAsia="zh-CN"/>
        </w:rPr>
        <w:t>AgriFish</w:t>
      </w:r>
      <w:proofErr w:type="spellEnd"/>
      <w:r w:rsidRPr="00EA3FF2">
        <w:rPr>
          <w:rFonts w:cs="Arial"/>
          <w:lang w:eastAsia="zh-CN"/>
        </w:rPr>
        <w:t xml:space="preserve"> Agency, (</w:t>
      </w:r>
      <w:proofErr w:type="spellStart"/>
      <w:r w:rsidRPr="00EA3FF2">
        <w:rPr>
          <w:rFonts w:cs="Arial"/>
          <w:lang w:eastAsia="zh-CN"/>
        </w:rPr>
        <w:t>NaturErhvervestyrelsen</w:t>
      </w:r>
      <w:proofErr w:type="spellEnd"/>
      <w:r w:rsidRPr="00EA3FF2">
        <w:rPr>
          <w:rFonts w:cs="Arial"/>
          <w:lang w:eastAsia="zh-CN"/>
        </w:rPr>
        <w:t xml:space="preserve">), Copenhagen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ÉQUATEUR / ECUADOR / ECUADOR / ECUADOR</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Juan Carlos CASTRILLÓN J., </w:t>
      </w:r>
      <w:proofErr w:type="spellStart"/>
      <w:r w:rsidRPr="00EA3FF2">
        <w:rPr>
          <w:rFonts w:cs="Arial"/>
          <w:lang w:eastAsia="zh-CN"/>
        </w:rPr>
        <w:t>Ministro</w:t>
      </w:r>
      <w:proofErr w:type="spellEnd"/>
      <w:r w:rsidRPr="00EA3FF2">
        <w:rPr>
          <w:rFonts w:cs="Arial"/>
          <w:lang w:eastAsia="zh-CN"/>
        </w:rPr>
        <w:t xml:space="preserve">, </w:t>
      </w:r>
      <w:proofErr w:type="spellStart"/>
      <w:r w:rsidRPr="00EA3FF2">
        <w:rPr>
          <w:rFonts w:cs="Arial"/>
          <w:lang w:eastAsia="zh-CN"/>
        </w:rPr>
        <w:t>Misión</w:t>
      </w:r>
      <w:proofErr w:type="spellEnd"/>
      <w:r w:rsidRPr="00EA3FF2">
        <w:rPr>
          <w:rFonts w:cs="Arial"/>
          <w:lang w:eastAsia="zh-CN"/>
        </w:rPr>
        <w:t xml:space="preserve"> Permanente, </w:t>
      </w:r>
      <w:proofErr w:type="spellStart"/>
      <w:r w:rsidRPr="00EA3FF2">
        <w:rPr>
          <w:rFonts w:cs="Arial"/>
          <w:lang w:eastAsia="zh-CN"/>
        </w:rPr>
        <w:t>Ginebra</w:t>
      </w:r>
      <w:proofErr w:type="spellEnd"/>
      <w:r w:rsidRPr="00EA3FF2">
        <w:rPr>
          <w:rFonts w:cs="Arial"/>
          <w:lang w:eastAsia="zh-CN"/>
        </w:rPr>
        <w:t xml:space="preserve"> (e-mail: jccastrillonj@gmail.com)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ESPAGNE / SPAIN / SPANIEN / ESPAÑA</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r w:rsidRPr="00EA3FF2">
        <w:rPr>
          <w:rFonts w:cs="Arial"/>
          <w:lang w:eastAsia="zh-CN"/>
        </w:rPr>
        <w:t xml:space="preserve">Luis SALAICES SÁNCHEZ, Jefe del </w:t>
      </w:r>
      <w:proofErr w:type="spellStart"/>
      <w:r w:rsidRPr="00EA3FF2">
        <w:rPr>
          <w:rFonts w:cs="Arial"/>
          <w:lang w:eastAsia="zh-CN"/>
        </w:rPr>
        <w:t>Área</w:t>
      </w:r>
      <w:proofErr w:type="spellEnd"/>
      <w:r w:rsidRPr="00EA3FF2">
        <w:rPr>
          <w:rFonts w:cs="Arial"/>
          <w:lang w:eastAsia="zh-CN"/>
        </w:rPr>
        <w:t xml:space="preserve"> del </w:t>
      </w:r>
      <w:proofErr w:type="spellStart"/>
      <w:r w:rsidRPr="00EA3FF2">
        <w:rPr>
          <w:rFonts w:cs="Arial"/>
          <w:lang w:eastAsia="zh-CN"/>
        </w:rPr>
        <w:t>Registro</w:t>
      </w:r>
      <w:proofErr w:type="spellEnd"/>
      <w:r w:rsidRPr="00EA3FF2">
        <w:rPr>
          <w:rFonts w:cs="Arial"/>
          <w:lang w:eastAsia="zh-CN"/>
        </w:rPr>
        <w:t xml:space="preserve"> de </w:t>
      </w:r>
      <w:proofErr w:type="spellStart"/>
      <w:r w:rsidRPr="00EA3FF2">
        <w:rPr>
          <w:rFonts w:cs="Arial"/>
          <w:lang w:eastAsia="zh-CN"/>
        </w:rPr>
        <w:t>Variedades</w:t>
      </w:r>
      <w:proofErr w:type="spellEnd"/>
      <w:r w:rsidRPr="00EA3FF2">
        <w:rPr>
          <w:rFonts w:cs="Arial"/>
          <w:lang w:eastAsia="zh-CN"/>
        </w:rPr>
        <w:t xml:space="preserve">, </w:t>
      </w:r>
      <w:proofErr w:type="spellStart"/>
      <w:r w:rsidRPr="00EA3FF2">
        <w:rPr>
          <w:rFonts w:cs="Arial"/>
          <w:lang w:eastAsia="zh-CN"/>
        </w:rPr>
        <w:t>Subdirección</w:t>
      </w:r>
      <w:proofErr w:type="spellEnd"/>
      <w:r w:rsidRPr="00EA3FF2">
        <w:rPr>
          <w:rFonts w:cs="Arial"/>
          <w:lang w:eastAsia="zh-CN"/>
        </w:rPr>
        <w:t xml:space="preserve"> General de </w:t>
      </w:r>
      <w:proofErr w:type="spellStart"/>
      <w:r w:rsidRPr="00EA3FF2">
        <w:rPr>
          <w:rFonts w:cs="Arial"/>
          <w:lang w:eastAsia="zh-CN"/>
        </w:rPr>
        <w:t>Medios</w:t>
      </w:r>
      <w:proofErr w:type="spellEnd"/>
      <w:r w:rsidRPr="00EA3FF2">
        <w:rPr>
          <w:rFonts w:cs="Arial"/>
          <w:lang w:eastAsia="zh-CN"/>
        </w:rPr>
        <w:t xml:space="preserve"> de </w:t>
      </w:r>
      <w:proofErr w:type="spellStart"/>
      <w:r w:rsidRPr="00EA3FF2">
        <w:rPr>
          <w:rFonts w:cs="Arial"/>
          <w:lang w:eastAsia="zh-CN"/>
        </w:rPr>
        <w:t>Producción</w:t>
      </w:r>
      <w:proofErr w:type="spellEnd"/>
      <w:r w:rsidRPr="00EA3FF2">
        <w:rPr>
          <w:rFonts w:cs="Arial"/>
          <w:lang w:eastAsia="zh-CN"/>
        </w:rPr>
        <w:t xml:space="preserve"> </w:t>
      </w:r>
      <w:proofErr w:type="spellStart"/>
      <w:r w:rsidRPr="00EA3FF2">
        <w:rPr>
          <w:rFonts w:cs="Arial"/>
          <w:lang w:eastAsia="zh-CN"/>
        </w:rPr>
        <w:t>Agrícolas</w:t>
      </w:r>
      <w:proofErr w:type="spellEnd"/>
      <w:r w:rsidRPr="00EA3FF2">
        <w:rPr>
          <w:rFonts w:cs="Arial"/>
          <w:lang w:eastAsia="zh-CN"/>
        </w:rPr>
        <w:t xml:space="preserve"> y </w:t>
      </w:r>
      <w:proofErr w:type="spellStart"/>
      <w:r w:rsidRPr="00EA3FF2">
        <w:rPr>
          <w:rFonts w:cs="Arial"/>
          <w:lang w:eastAsia="zh-CN"/>
        </w:rPr>
        <w:t>Oficina</w:t>
      </w:r>
      <w:proofErr w:type="spellEnd"/>
      <w:r w:rsidRPr="00EA3FF2">
        <w:rPr>
          <w:rFonts w:cs="Arial"/>
          <w:lang w:eastAsia="zh-CN"/>
        </w:rPr>
        <w:t xml:space="preserve"> Española de </w:t>
      </w:r>
      <w:proofErr w:type="spellStart"/>
      <w:r w:rsidRPr="00EA3FF2">
        <w:rPr>
          <w:rFonts w:cs="Arial"/>
          <w:lang w:eastAsia="zh-CN"/>
        </w:rPr>
        <w:t>Variedades</w:t>
      </w:r>
      <w:proofErr w:type="spellEnd"/>
      <w:r w:rsidRPr="00EA3FF2">
        <w:rPr>
          <w:rFonts w:cs="Arial"/>
          <w:lang w:eastAsia="zh-CN"/>
        </w:rPr>
        <w:t xml:space="preserve"> </w:t>
      </w:r>
      <w:proofErr w:type="spellStart"/>
      <w:r w:rsidRPr="00EA3FF2">
        <w:rPr>
          <w:rFonts w:cs="Arial"/>
          <w:lang w:eastAsia="zh-CN"/>
        </w:rPr>
        <w:t>Vegetales</w:t>
      </w:r>
      <w:proofErr w:type="spellEnd"/>
      <w:r w:rsidRPr="00EA3FF2">
        <w:rPr>
          <w:rFonts w:cs="Arial"/>
          <w:lang w:eastAsia="zh-CN"/>
        </w:rPr>
        <w:t xml:space="preserve"> (MPA y OEVV), </w:t>
      </w:r>
      <w:proofErr w:type="spellStart"/>
      <w:r w:rsidRPr="00EA3FF2">
        <w:rPr>
          <w:rFonts w:cs="Arial"/>
          <w:lang w:eastAsia="zh-CN"/>
        </w:rPr>
        <w:t>Ministerio</w:t>
      </w:r>
      <w:proofErr w:type="spellEnd"/>
      <w:r w:rsidRPr="00EA3FF2">
        <w:rPr>
          <w:rFonts w:cs="Arial"/>
          <w:lang w:eastAsia="zh-CN"/>
        </w:rPr>
        <w:t xml:space="preserve"> de </w:t>
      </w:r>
      <w:proofErr w:type="spellStart"/>
      <w:r w:rsidRPr="00EA3FF2">
        <w:rPr>
          <w:rFonts w:cs="Arial"/>
          <w:lang w:eastAsia="zh-CN"/>
        </w:rPr>
        <w:t>Agricultura</w:t>
      </w:r>
      <w:proofErr w:type="spellEnd"/>
      <w:r w:rsidRPr="00EA3FF2">
        <w:rPr>
          <w:rFonts w:cs="Arial"/>
          <w:lang w:eastAsia="zh-CN"/>
        </w:rPr>
        <w:t xml:space="preserve">, </w:t>
      </w:r>
      <w:proofErr w:type="spellStart"/>
      <w:r w:rsidRPr="00EA3FF2">
        <w:rPr>
          <w:rFonts w:cs="Arial"/>
          <w:lang w:eastAsia="zh-CN"/>
        </w:rPr>
        <w:t>Alimentación</w:t>
      </w:r>
      <w:proofErr w:type="spellEnd"/>
      <w:r w:rsidRPr="00EA3FF2">
        <w:rPr>
          <w:rFonts w:cs="Arial"/>
          <w:lang w:eastAsia="zh-CN"/>
        </w:rPr>
        <w:t xml:space="preserve"> y Medio </w:t>
      </w:r>
      <w:proofErr w:type="spellStart"/>
      <w:r w:rsidRPr="00EA3FF2">
        <w:rPr>
          <w:rFonts w:cs="Arial"/>
          <w:lang w:eastAsia="zh-CN"/>
        </w:rPr>
        <w:t>Ambiente</w:t>
      </w:r>
      <w:proofErr w:type="spellEnd"/>
      <w:r w:rsidRPr="00EA3FF2">
        <w:rPr>
          <w:rFonts w:cs="Arial"/>
          <w:lang w:eastAsia="zh-CN"/>
        </w:rPr>
        <w:t xml:space="preserve"> (MAGRAMA), Madrid (e-mail: luis.salaices@magrama.es)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ESTONIE / ESTONIA / ESTLAND / ESTONIA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Renata TSATURJAN (Ms.), Chief Specialist, Plant Production Bureau, Ministry of Agriculture, Tallinn </w:t>
      </w:r>
      <w:r w:rsidRPr="00EA3FF2">
        <w:rPr>
          <w:rFonts w:cs="Arial"/>
          <w:lang w:eastAsia="zh-CN"/>
        </w:rPr>
        <w:br/>
        <w:t xml:space="preserve">(e-mail: renata.tsaturjan@agri.ee)  </w:t>
      </w:r>
    </w:p>
    <w:p w:rsidR="009904F7" w:rsidRPr="00EA3FF2" w:rsidRDefault="009904F7" w:rsidP="00EA721B">
      <w:pPr>
        <w:rPr>
          <w:rFonts w:cs="Arial"/>
          <w:lang w:eastAsia="zh-CN"/>
        </w:rPr>
      </w:pPr>
    </w:p>
    <w:p w:rsidR="00BF092A" w:rsidRPr="00EA3FF2" w:rsidRDefault="00BF092A">
      <w:pPr>
        <w:jc w:val="left"/>
        <w:rPr>
          <w:rFonts w:cs="Arial"/>
          <w:u w:val="single"/>
          <w:lang w:eastAsia="zh-CN"/>
        </w:rPr>
      </w:pPr>
      <w:r w:rsidRPr="00EA3FF2">
        <w:rPr>
          <w:rFonts w:cs="Arial"/>
          <w:u w:val="single"/>
          <w:lang w:eastAsia="zh-CN"/>
        </w:rPr>
        <w:br w:type="page"/>
      </w:r>
    </w:p>
    <w:p w:rsidR="009904F7" w:rsidRPr="00EA3FF2" w:rsidRDefault="009904F7" w:rsidP="00EA721B">
      <w:pPr>
        <w:rPr>
          <w:rFonts w:cs="Arial"/>
          <w:u w:val="single"/>
          <w:lang w:eastAsia="zh-CN"/>
        </w:rPr>
      </w:pPr>
      <w:r w:rsidRPr="00EA3FF2">
        <w:rPr>
          <w:rFonts w:cs="Arial"/>
          <w:u w:val="single"/>
          <w:lang w:eastAsia="zh-CN"/>
        </w:rPr>
        <w:t>ÉTATS-UNIS D'AMÉRIQUE / UNITED STATES OF AMERICA / VEREINIGTE STAATEN VON AMERIKA / ESTADOS UNIDOS DE AMÉRICA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Kitisri</w:t>
      </w:r>
      <w:proofErr w:type="spellEnd"/>
      <w:r w:rsidRPr="00EA3FF2">
        <w:rPr>
          <w:rFonts w:cs="Arial"/>
          <w:lang w:eastAsia="zh-CN"/>
        </w:rPr>
        <w:t xml:space="preserve"> SUKHAPINDA (Ms.), Patent Attorney, Office of Policy and External Affairs, United States Patent and Trademark Office (USPTO), Alexandria (e-mail: kitisri.sukhapinda@uspto.gov) </w:t>
      </w:r>
    </w:p>
    <w:p w:rsidR="009904F7" w:rsidRPr="00EA3FF2" w:rsidRDefault="009904F7" w:rsidP="00EA721B">
      <w:pPr>
        <w:rPr>
          <w:rFonts w:cs="Arial"/>
          <w:lang w:eastAsia="zh-CN"/>
        </w:rPr>
      </w:pPr>
    </w:p>
    <w:p w:rsidR="009904F7" w:rsidRPr="00EA3FF2" w:rsidRDefault="009904F7" w:rsidP="00BF092A">
      <w:pPr>
        <w:keepNext/>
        <w:rPr>
          <w:rFonts w:cs="Arial"/>
          <w:lang w:eastAsia="zh-CN"/>
        </w:rPr>
      </w:pPr>
      <w:r w:rsidRPr="00EA3FF2">
        <w:rPr>
          <w:rFonts w:cs="Arial"/>
          <w:lang w:eastAsia="zh-CN"/>
        </w:rPr>
        <w:t xml:space="preserve">Jeffery HAYNES, Deputy Commissioner, U.S. Plant Variety Protection Office, USDA, AMS, S&amp;T, Plant Variety Protection Office, Washington D.C. (e-mail: Jeffery.Haynes@ams.usda.gov)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Elaine WU (Ms.), Patent Attorney, United States Patent and Trademark Office, Alexandria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FÉDÉRATION DE RUSSIE / RUSSIAN FEDERATION / RUSSISCHE FÖDERATION / FEDERACIÓN DE RUSIA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Viktor I. STARTCEV, Deputy Chairman, State Commission of the Russian Federation for Selection Achievements Test and Protection, Moscow (e-mail: gossort@gossort.com)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Yury</w:t>
      </w:r>
      <w:proofErr w:type="spellEnd"/>
      <w:r w:rsidRPr="00EA3FF2">
        <w:rPr>
          <w:rFonts w:cs="Arial"/>
          <w:lang w:eastAsia="zh-CN"/>
        </w:rPr>
        <w:t xml:space="preserve"> A. ROGOVSKIY, Deputy Chairman, Head of Methodology and International Cooperation, State Commission of the Russian Federation for Selection Achievements Test and Protection, Moscow </w:t>
      </w:r>
      <w:r w:rsidRPr="00EA3FF2">
        <w:rPr>
          <w:rFonts w:cs="Arial"/>
          <w:lang w:eastAsia="zh-CN"/>
        </w:rPr>
        <w:br/>
        <w:t xml:space="preserve">(e-mail: yrogovskij@yandex.ru)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Antonina TRETINNIKOVA (Ms.), Deputy Head, Methodology and International Cooperation Department, State Commission of the Russian Federation for Selection Achievements Test and Protection, Moscow </w:t>
      </w:r>
      <w:r w:rsidRPr="00EA3FF2">
        <w:rPr>
          <w:rFonts w:cs="Arial"/>
          <w:lang w:eastAsia="zh-CN"/>
        </w:rPr>
        <w:br/>
        <w:t xml:space="preserve">(e-mail: tretinnikova@mail.ru)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FINLANDE / FINLAND / FINNLAND / FINLANDIA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Tarja</w:t>
      </w:r>
      <w:proofErr w:type="spellEnd"/>
      <w:r w:rsidRPr="00EA3FF2">
        <w:rPr>
          <w:rFonts w:cs="Arial"/>
          <w:lang w:eastAsia="zh-CN"/>
        </w:rPr>
        <w:t xml:space="preserve"> </w:t>
      </w:r>
      <w:proofErr w:type="spellStart"/>
      <w:r w:rsidRPr="00EA3FF2">
        <w:rPr>
          <w:rFonts w:cs="Arial"/>
          <w:lang w:eastAsia="zh-CN"/>
        </w:rPr>
        <w:t>Päivikki</w:t>
      </w:r>
      <w:proofErr w:type="spellEnd"/>
      <w:r w:rsidRPr="00EA3FF2">
        <w:rPr>
          <w:rFonts w:cs="Arial"/>
          <w:lang w:eastAsia="zh-CN"/>
        </w:rPr>
        <w:t xml:space="preserve"> HIETARANTA (Ms.), Senior Officer, Seed Certification Unit, Finnish Food and Safety Authority (EVIRA), </w:t>
      </w:r>
      <w:proofErr w:type="spellStart"/>
      <w:r w:rsidRPr="00EA3FF2">
        <w:rPr>
          <w:rFonts w:cs="Arial"/>
          <w:lang w:eastAsia="zh-CN"/>
        </w:rPr>
        <w:t>Loimaa</w:t>
      </w:r>
      <w:proofErr w:type="spellEnd"/>
      <w:r w:rsidRPr="00EA3FF2">
        <w:rPr>
          <w:rFonts w:cs="Arial"/>
          <w:lang w:eastAsia="zh-CN"/>
        </w:rPr>
        <w:t xml:space="preserve"> (e-mail: tarja.hietaranta@evira.fi)</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FRANCE / FRANCE / FRANKREICH / FRANCIA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Anne CHAN-HON-TONG (</w:t>
      </w:r>
      <w:proofErr w:type="spellStart"/>
      <w:r w:rsidRPr="00EA3FF2">
        <w:rPr>
          <w:rFonts w:cs="Arial"/>
          <w:lang w:eastAsia="zh-CN"/>
        </w:rPr>
        <w:t>Mme</w:t>
      </w:r>
      <w:proofErr w:type="spellEnd"/>
      <w:r w:rsidRPr="00EA3FF2">
        <w:rPr>
          <w:rFonts w:cs="Arial"/>
          <w:lang w:eastAsia="zh-CN"/>
        </w:rPr>
        <w:t xml:space="preserve">), </w:t>
      </w:r>
      <w:proofErr w:type="spellStart"/>
      <w:r w:rsidRPr="00EA3FF2">
        <w:rPr>
          <w:rFonts w:cs="Arial"/>
          <w:lang w:eastAsia="zh-CN"/>
        </w:rPr>
        <w:t>Chargée</w:t>
      </w:r>
      <w:proofErr w:type="spellEnd"/>
      <w:r w:rsidRPr="00EA3FF2">
        <w:rPr>
          <w:rFonts w:cs="Arial"/>
          <w:lang w:eastAsia="zh-CN"/>
        </w:rPr>
        <w:t xml:space="preserve"> </w:t>
      </w:r>
      <w:proofErr w:type="spellStart"/>
      <w:r w:rsidRPr="00EA3FF2">
        <w:rPr>
          <w:rFonts w:cs="Arial"/>
          <w:lang w:eastAsia="zh-CN"/>
        </w:rPr>
        <w:t>d'étude</w:t>
      </w:r>
      <w:proofErr w:type="spellEnd"/>
      <w:r w:rsidRPr="00EA3FF2">
        <w:rPr>
          <w:rFonts w:cs="Arial"/>
          <w:lang w:eastAsia="zh-CN"/>
        </w:rPr>
        <w:t xml:space="preserve"> </w:t>
      </w:r>
      <w:proofErr w:type="spellStart"/>
      <w:r w:rsidRPr="00EA3FF2">
        <w:rPr>
          <w:rFonts w:cs="Arial"/>
          <w:lang w:eastAsia="zh-CN"/>
        </w:rPr>
        <w:t>pôle</w:t>
      </w:r>
      <w:proofErr w:type="spellEnd"/>
      <w:r w:rsidRPr="00EA3FF2">
        <w:rPr>
          <w:rFonts w:cs="Arial"/>
          <w:lang w:eastAsia="zh-CN"/>
        </w:rPr>
        <w:t xml:space="preserve"> </w:t>
      </w:r>
      <w:proofErr w:type="spellStart"/>
      <w:r w:rsidRPr="00EA3FF2">
        <w:rPr>
          <w:rFonts w:cs="Arial"/>
          <w:lang w:eastAsia="zh-CN"/>
        </w:rPr>
        <w:t>semences</w:t>
      </w:r>
      <w:proofErr w:type="spellEnd"/>
      <w:r w:rsidRPr="00EA3FF2">
        <w:rPr>
          <w:rFonts w:cs="Arial"/>
          <w:lang w:eastAsia="zh-CN"/>
        </w:rPr>
        <w:t xml:space="preserve">, Bureau des </w:t>
      </w:r>
      <w:proofErr w:type="spellStart"/>
      <w:r w:rsidRPr="00EA3FF2">
        <w:rPr>
          <w:rFonts w:cs="Arial"/>
          <w:lang w:eastAsia="zh-CN"/>
        </w:rPr>
        <w:t>semences</w:t>
      </w:r>
      <w:proofErr w:type="spellEnd"/>
      <w:r w:rsidRPr="00EA3FF2">
        <w:rPr>
          <w:rFonts w:cs="Arial"/>
          <w:lang w:eastAsia="zh-CN"/>
        </w:rPr>
        <w:t xml:space="preserve"> et de la santé des </w:t>
      </w:r>
      <w:proofErr w:type="spellStart"/>
      <w:r w:rsidRPr="00EA3FF2">
        <w:rPr>
          <w:rFonts w:cs="Arial"/>
          <w:lang w:eastAsia="zh-CN"/>
        </w:rPr>
        <w:t>végétaux</w:t>
      </w:r>
      <w:proofErr w:type="spellEnd"/>
      <w:r w:rsidRPr="00EA3FF2">
        <w:rPr>
          <w:rFonts w:cs="Arial"/>
          <w:lang w:eastAsia="zh-CN"/>
        </w:rPr>
        <w:t xml:space="preserve">, Direction </w:t>
      </w:r>
      <w:proofErr w:type="spellStart"/>
      <w:r w:rsidRPr="00EA3FF2">
        <w:rPr>
          <w:rFonts w:cs="Arial"/>
          <w:lang w:eastAsia="zh-CN"/>
        </w:rPr>
        <w:t>Générale</w:t>
      </w:r>
      <w:proofErr w:type="spellEnd"/>
      <w:r w:rsidRPr="00EA3FF2">
        <w:rPr>
          <w:rFonts w:cs="Arial"/>
          <w:lang w:eastAsia="zh-CN"/>
        </w:rPr>
        <w:t xml:space="preserve"> de </w:t>
      </w:r>
      <w:proofErr w:type="spellStart"/>
      <w:r w:rsidRPr="00EA3FF2">
        <w:rPr>
          <w:rFonts w:cs="Arial"/>
          <w:lang w:eastAsia="zh-CN"/>
        </w:rPr>
        <w:t>l'Alimentation</w:t>
      </w:r>
      <w:proofErr w:type="spellEnd"/>
      <w:r w:rsidRPr="00EA3FF2">
        <w:rPr>
          <w:rFonts w:cs="Arial"/>
          <w:lang w:eastAsia="zh-CN"/>
        </w:rPr>
        <w:t xml:space="preserve"> Service de la </w:t>
      </w:r>
      <w:proofErr w:type="spellStart"/>
      <w:r w:rsidRPr="00EA3FF2">
        <w:rPr>
          <w:rFonts w:cs="Arial"/>
          <w:lang w:eastAsia="zh-CN"/>
        </w:rPr>
        <w:t>Prévention</w:t>
      </w:r>
      <w:proofErr w:type="spellEnd"/>
      <w:r w:rsidRPr="00EA3FF2">
        <w:rPr>
          <w:rFonts w:cs="Arial"/>
          <w:lang w:eastAsia="zh-CN"/>
        </w:rPr>
        <w:t xml:space="preserve"> des </w:t>
      </w:r>
      <w:proofErr w:type="spellStart"/>
      <w:r w:rsidRPr="00EA3FF2">
        <w:rPr>
          <w:rFonts w:cs="Arial"/>
          <w:lang w:eastAsia="zh-CN"/>
        </w:rPr>
        <w:t>Risques</w:t>
      </w:r>
      <w:proofErr w:type="spellEnd"/>
      <w:r w:rsidRPr="00EA3FF2">
        <w:rPr>
          <w:rFonts w:cs="Arial"/>
          <w:lang w:eastAsia="zh-CN"/>
        </w:rPr>
        <w:t xml:space="preserve"> </w:t>
      </w:r>
      <w:proofErr w:type="spellStart"/>
      <w:r w:rsidRPr="00EA3FF2">
        <w:rPr>
          <w:rFonts w:cs="Arial"/>
          <w:lang w:eastAsia="zh-CN"/>
        </w:rPr>
        <w:t>Sanitaires</w:t>
      </w:r>
      <w:proofErr w:type="spellEnd"/>
      <w:r w:rsidRPr="00EA3FF2">
        <w:rPr>
          <w:rFonts w:cs="Arial"/>
          <w:lang w:eastAsia="zh-CN"/>
        </w:rPr>
        <w:t xml:space="preserve"> de la Production </w:t>
      </w:r>
      <w:proofErr w:type="spellStart"/>
      <w:r w:rsidRPr="00EA3FF2">
        <w:rPr>
          <w:rFonts w:cs="Arial"/>
          <w:lang w:eastAsia="zh-CN"/>
        </w:rPr>
        <w:t>Primaire</w:t>
      </w:r>
      <w:proofErr w:type="spellEnd"/>
      <w:r w:rsidRPr="00EA3FF2">
        <w:rPr>
          <w:rFonts w:cs="Arial"/>
          <w:lang w:eastAsia="zh-CN"/>
        </w:rPr>
        <w:t xml:space="preserve">, Sous-direction de la </w:t>
      </w:r>
      <w:proofErr w:type="spellStart"/>
      <w:r w:rsidRPr="00EA3FF2">
        <w:rPr>
          <w:rFonts w:cs="Arial"/>
          <w:lang w:eastAsia="zh-CN"/>
        </w:rPr>
        <w:t>Qualité</w:t>
      </w:r>
      <w:proofErr w:type="spellEnd"/>
      <w:r w:rsidRPr="00EA3FF2">
        <w:rPr>
          <w:rFonts w:cs="Arial"/>
          <w:lang w:eastAsia="zh-CN"/>
        </w:rPr>
        <w:t xml:space="preserve"> et de la Protection des </w:t>
      </w:r>
      <w:proofErr w:type="spellStart"/>
      <w:r w:rsidRPr="00EA3FF2">
        <w:rPr>
          <w:rFonts w:cs="Arial"/>
          <w:lang w:eastAsia="zh-CN"/>
        </w:rPr>
        <w:t>Végétaux</w:t>
      </w:r>
      <w:proofErr w:type="spellEnd"/>
      <w:r w:rsidRPr="00EA3FF2">
        <w:rPr>
          <w:rFonts w:cs="Arial"/>
          <w:lang w:eastAsia="zh-CN"/>
        </w:rPr>
        <w:t xml:space="preserve">, </w:t>
      </w:r>
      <w:proofErr w:type="spellStart"/>
      <w:r w:rsidRPr="00EA3FF2">
        <w:rPr>
          <w:rFonts w:cs="Arial"/>
          <w:lang w:eastAsia="zh-CN"/>
        </w:rPr>
        <w:t>Ministère</w:t>
      </w:r>
      <w:proofErr w:type="spellEnd"/>
      <w:r w:rsidRPr="00EA3FF2">
        <w:rPr>
          <w:rFonts w:cs="Arial"/>
          <w:lang w:eastAsia="zh-CN"/>
        </w:rPr>
        <w:t xml:space="preserve"> de </w:t>
      </w:r>
      <w:proofErr w:type="spellStart"/>
      <w:r w:rsidRPr="00EA3FF2">
        <w:rPr>
          <w:rFonts w:cs="Arial"/>
          <w:lang w:eastAsia="zh-CN"/>
        </w:rPr>
        <w:t>l'Agriculture</w:t>
      </w:r>
      <w:proofErr w:type="spellEnd"/>
      <w:r w:rsidRPr="00EA3FF2">
        <w:rPr>
          <w:rFonts w:cs="Arial"/>
          <w:lang w:eastAsia="zh-CN"/>
        </w:rPr>
        <w:t xml:space="preserve">, de </w:t>
      </w:r>
      <w:proofErr w:type="spellStart"/>
      <w:r w:rsidRPr="00EA3FF2">
        <w:rPr>
          <w:rFonts w:cs="Arial"/>
          <w:lang w:eastAsia="zh-CN"/>
        </w:rPr>
        <w:t>l'Agroalimentaire</w:t>
      </w:r>
      <w:proofErr w:type="spellEnd"/>
      <w:r w:rsidRPr="00EA3FF2">
        <w:rPr>
          <w:rFonts w:cs="Arial"/>
          <w:lang w:eastAsia="zh-CN"/>
        </w:rPr>
        <w:t xml:space="preserve"> et de la </w:t>
      </w:r>
      <w:proofErr w:type="spellStart"/>
      <w:r w:rsidRPr="00EA3FF2">
        <w:rPr>
          <w:rFonts w:cs="Arial"/>
          <w:lang w:eastAsia="zh-CN"/>
        </w:rPr>
        <w:t>Forêt</w:t>
      </w:r>
      <w:proofErr w:type="spellEnd"/>
      <w:r w:rsidRPr="00EA3FF2">
        <w:rPr>
          <w:rFonts w:cs="Arial"/>
          <w:lang w:eastAsia="zh-CN"/>
        </w:rPr>
        <w:t xml:space="preserve">, Paris (e-mail: anne.chan-hon-tong@agriculture.gouv.fr)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Arnaud DELTOUR, </w:t>
      </w:r>
      <w:proofErr w:type="spellStart"/>
      <w:r w:rsidRPr="00EA3FF2">
        <w:rPr>
          <w:rFonts w:cs="Arial"/>
          <w:lang w:eastAsia="zh-CN"/>
        </w:rPr>
        <w:t>Directeur</w:t>
      </w:r>
      <w:proofErr w:type="spellEnd"/>
      <w:r w:rsidRPr="00EA3FF2">
        <w:rPr>
          <w:rFonts w:cs="Arial"/>
          <w:lang w:eastAsia="zh-CN"/>
        </w:rPr>
        <w:t xml:space="preserve"> </w:t>
      </w:r>
      <w:proofErr w:type="spellStart"/>
      <w:r w:rsidRPr="00EA3FF2">
        <w:rPr>
          <w:rFonts w:cs="Arial"/>
          <w:lang w:eastAsia="zh-CN"/>
        </w:rPr>
        <w:t>général</w:t>
      </w:r>
      <w:proofErr w:type="spellEnd"/>
      <w:r w:rsidRPr="00EA3FF2">
        <w:rPr>
          <w:rFonts w:cs="Arial"/>
          <w:lang w:eastAsia="zh-CN"/>
        </w:rPr>
        <w:t xml:space="preserve">, </w:t>
      </w:r>
      <w:proofErr w:type="spellStart"/>
      <w:r w:rsidRPr="00EA3FF2">
        <w:rPr>
          <w:rFonts w:cs="Arial"/>
          <w:lang w:eastAsia="zh-CN"/>
        </w:rPr>
        <w:t>Groupe</w:t>
      </w:r>
      <w:proofErr w:type="spellEnd"/>
      <w:r w:rsidRPr="00EA3FF2">
        <w:rPr>
          <w:rFonts w:cs="Arial"/>
          <w:lang w:eastAsia="zh-CN"/>
        </w:rPr>
        <w:t xml:space="preserve"> </w:t>
      </w:r>
      <w:proofErr w:type="spellStart"/>
      <w:r w:rsidRPr="00EA3FF2">
        <w:rPr>
          <w:rFonts w:cs="Arial"/>
          <w:lang w:eastAsia="zh-CN"/>
        </w:rPr>
        <w:t>d'étude</w:t>
      </w:r>
      <w:proofErr w:type="spellEnd"/>
      <w:r w:rsidRPr="00EA3FF2">
        <w:rPr>
          <w:rFonts w:cs="Arial"/>
          <w:lang w:eastAsia="zh-CN"/>
        </w:rPr>
        <w:t xml:space="preserve"> et de </w:t>
      </w:r>
      <w:proofErr w:type="spellStart"/>
      <w:r w:rsidRPr="00EA3FF2">
        <w:rPr>
          <w:rFonts w:cs="Arial"/>
          <w:lang w:eastAsia="zh-CN"/>
        </w:rPr>
        <w:t>contrôle</w:t>
      </w:r>
      <w:proofErr w:type="spellEnd"/>
      <w:r w:rsidRPr="00EA3FF2">
        <w:rPr>
          <w:rFonts w:cs="Arial"/>
          <w:lang w:eastAsia="zh-CN"/>
        </w:rPr>
        <w:t xml:space="preserve"> des </w:t>
      </w:r>
      <w:proofErr w:type="spellStart"/>
      <w:r w:rsidRPr="00EA3FF2">
        <w:rPr>
          <w:rFonts w:cs="Arial"/>
          <w:lang w:eastAsia="zh-CN"/>
        </w:rPr>
        <w:t>variétés</w:t>
      </w:r>
      <w:proofErr w:type="spellEnd"/>
      <w:r w:rsidRPr="00EA3FF2">
        <w:rPr>
          <w:rFonts w:cs="Arial"/>
          <w:lang w:eastAsia="zh-CN"/>
        </w:rPr>
        <w:t xml:space="preserve"> et des </w:t>
      </w:r>
      <w:proofErr w:type="spellStart"/>
      <w:r w:rsidRPr="00EA3FF2">
        <w:rPr>
          <w:rFonts w:cs="Arial"/>
          <w:lang w:eastAsia="zh-CN"/>
        </w:rPr>
        <w:t>semences</w:t>
      </w:r>
      <w:proofErr w:type="spellEnd"/>
      <w:r w:rsidRPr="00EA3FF2">
        <w:rPr>
          <w:rFonts w:cs="Arial"/>
          <w:lang w:eastAsia="zh-CN"/>
        </w:rPr>
        <w:t xml:space="preserve"> (GEVES), </w:t>
      </w:r>
      <w:proofErr w:type="spellStart"/>
      <w:r w:rsidRPr="00EA3FF2">
        <w:rPr>
          <w:rFonts w:cs="Arial"/>
          <w:lang w:eastAsia="zh-CN"/>
        </w:rPr>
        <w:t>Beaucouzé</w:t>
      </w:r>
      <w:proofErr w:type="spellEnd"/>
      <w:r w:rsidRPr="00EA3FF2">
        <w:rPr>
          <w:rFonts w:cs="Arial"/>
          <w:lang w:eastAsia="zh-CN"/>
        </w:rPr>
        <w:t xml:space="preserve"> (e-mail: arnaud.deltour@geves.fr)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Virginie</w:t>
      </w:r>
      <w:proofErr w:type="spellEnd"/>
      <w:r w:rsidRPr="00EA3FF2">
        <w:rPr>
          <w:rFonts w:cs="Arial"/>
          <w:lang w:eastAsia="zh-CN"/>
        </w:rPr>
        <w:t xml:space="preserve"> BERTOUX (</w:t>
      </w:r>
      <w:proofErr w:type="spellStart"/>
      <w:r w:rsidRPr="00EA3FF2">
        <w:rPr>
          <w:rFonts w:cs="Arial"/>
          <w:lang w:eastAsia="zh-CN"/>
        </w:rPr>
        <w:t>Mme</w:t>
      </w:r>
      <w:proofErr w:type="spellEnd"/>
      <w:r w:rsidRPr="00EA3FF2">
        <w:rPr>
          <w:rFonts w:cs="Arial"/>
          <w:lang w:eastAsia="zh-CN"/>
        </w:rPr>
        <w:t xml:space="preserve">), </w:t>
      </w:r>
      <w:proofErr w:type="spellStart"/>
      <w:r w:rsidRPr="00EA3FF2">
        <w:rPr>
          <w:rFonts w:cs="Arial"/>
          <w:lang w:eastAsia="zh-CN"/>
        </w:rPr>
        <w:t>Responsable</w:t>
      </w:r>
      <w:proofErr w:type="spellEnd"/>
      <w:r w:rsidRPr="00EA3FF2">
        <w:rPr>
          <w:rFonts w:cs="Arial"/>
          <w:lang w:eastAsia="zh-CN"/>
        </w:rPr>
        <w:t xml:space="preserve">, Instance </w:t>
      </w:r>
      <w:proofErr w:type="spellStart"/>
      <w:r w:rsidRPr="00EA3FF2">
        <w:rPr>
          <w:rFonts w:cs="Arial"/>
          <w:lang w:eastAsia="zh-CN"/>
        </w:rPr>
        <w:t>nationale</w:t>
      </w:r>
      <w:proofErr w:type="spellEnd"/>
      <w:r w:rsidRPr="00EA3FF2">
        <w:rPr>
          <w:rFonts w:cs="Arial"/>
          <w:lang w:eastAsia="zh-CN"/>
        </w:rPr>
        <w:t xml:space="preserve"> des </w:t>
      </w:r>
      <w:proofErr w:type="spellStart"/>
      <w:r w:rsidRPr="00EA3FF2">
        <w:rPr>
          <w:rFonts w:cs="Arial"/>
          <w:lang w:eastAsia="zh-CN"/>
        </w:rPr>
        <w:t>obtentions</w:t>
      </w:r>
      <w:proofErr w:type="spellEnd"/>
      <w:r w:rsidRPr="00EA3FF2">
        <w:rPr>
          <w:rFonts w:cs="Arial"/>
          <w:lang w:eastAsia="zh-CN"/>
        </w:rPr>
        <w:t xml:space="preserve"> </w:t>
      </w:r>
      <w:proofErr w:type="spellStart"/>
      <w:r w:rsidRPr="00EA3FF2">
        <w:rPr>
          <w:rFonts w:cs="Arial"/>
          <w:lang w:eastAsia="zh-CN"/>
        </w:rPr>
        <w:t>végétales</w:t>
      </w:r>
      <w:proofErr w:type="spellEnd"/>
      <w:r w:rsidRPr="00EA3FF2">
        <w:rPr>
          <w:rFonts w:cs="Arial"/>
          <w:lang w:eastAsia="zh-CN"/>
        </w:rPr>
        <w:t xml:space="preserve"> (INOV), INOV-GEVES, </w:t>
      </w:r>
      <w:proofErr w:type="spellStart"/>
      <w:r w:rsidRPr="00EA3FF2">
        <w:rPr>
          <w:rFonts w:cs="Arial"/>
          <w:lang w:eastAsia="zh-CN"/>
        </w:rPr>
        <w:t>Beaucouzé</w:t>
      </w:r>
      <w:proofErr w:type="spellEnd"/>
      <w:r w:rsidRPr="00EA3FF2">
        <w:rPr>
          <w:rFonts w:cs="Arial"/>
          <w:lang w:eastAsia="zh-CN"/>
        </w:rPr>
        <w:t xml:space="preserve"> (e-mail: virginie.bertoux@geves.fr)  </w:t>
      </w:r>
    </w:p>
    <w:p w:rsidR="009904F7" w:rsidRPr="00EA3FF2" w:rsidRDefault="009904F7" w:rsidP="00EA721B">
      <w:pPr>
        <w:rPr>
          <w:rFonts w:cs="Arial"/>
          <w:u w:val="single"/>
          <w:lang w:eastAsia="zh-CN"/>
        </w:rPr>
      </w:pPr>
    </w:p>
    <w:p w:rsidR="009904F7" w:rsidRPr="00EA3FF2" w:rsidRDefault="009904F7" w:rsidP="00EA721B">
      <w:pPr>
        <w:keepNext/>
        <w:rPr>
          <w:rFonts w:cs="Arial"/>
          <w:u w:val="single"/>
          <w:lang w:eastAsia="zh-CN"/>
        </w:rPr>
      </w:pPr>
      <w:r w:rsidRPr="00EA3FF2">
        <w:rPr>
          <w:rFonts w:cs="Arial"/>
          <w:u w:val="single"/>
          <w:lang w:eastAsia="zh-CN"/>
        </w:rPr>
        <w:t>HONGRIE / HUNGARY / UNGARN / HUNGRÍA</w:t>
      </w:r>
    </w:p>
    <w:p w:rsidR="009904F7" w:rsidRPr="00EA3FF2" w:rsidRDefault="009904F7" w:rsidP="00EA721B">
      <w:pPr>
        <w:keepNext/>
        <w:rPr>
          <w:rFonts w:cs="Arial"/>
          <w:lang w:eastAsia="zh-CN"/>
        </w:rPr>
      </w:pPr>
    </w:p>
    <w:p w:rsidR="009904F7" w:rsidRPr="00EA3FF2" w:rsidRDefault="009904F7" w:rsidP="00EA721B">
      <w:pPr>
        <w:keepNext/>
        <w:rPr>
          <w:rFonts w:cs="Arial"/>
          <w:lang w:eastAsia="zh-CN"/>
        </w:rPr>
      </w:pPr>
      <w:proofErr w:type="spellStart"/>
      <w:r w:rsidRPr="00EA3FF2">
        <w:rPr>
          <w:rFonts w:cs="Arial"/>
          <w:lang w:eastAsia="zh-CN"/>
        </w:rPr>
        <w:t>Krisztina</w:t>
      </w:r>
      <w:proofErr w:type="spellEnd"/>
      <w:r w:rsidRPr="00EA3FF2">
        <w:rPr>
          <w:rFonts w:cs="Arial"/>
          <w:lang w:eastAsia="zh-CN"/>
        </w:rPr>
        <w:t xml:space="preserve"> KOVÁCS (Ms.), Head, Industrial Property Law, Budapest (e-mail: krisztina.kovacs@hipo.gov.hu)  </w:t>
      </w:r>
    </w:p>
    <w:p w:rsidR="009904F7" w:rsidRPr="00EA3FF2" w:rsidRDefault="009904F7" w:rsidP="00EA721B">
      <w:pPr>
        <w:keepNext/>
        <w:rPr>
          <w:rFonts w:cs="Arial"/>
          <w:lang w:eastAsia="zh-CN"/>
        </w:rPr>
      </w:pPr>
    </w:p>
    <w:p w:rsidR="009904F7" w:rsidRPr="00EA3FF2" w:rsidRDefault="009904F7" w:rsidP="00EA721B">
      <w:pPr>
        <w:keepNext/>
        <w:rPr>
          <w:rFonts w:cs="Arial"/>
          <w:lang w:eastAsia="zh-CN"/>
        </w:rPr>
      </w:pPr>
      <w:proofErr w:type="spellStart"/>
      <w:r w:rsidRPr="00EA3FF2">
        <w:rPr>
          <w:rFonts w:cs="Arial"/>
          <w:lang w:eastAsia="zh-CN"/>
        </w:rPr>
        <w:t>Katalin</w:t>
      </w:r>
      <w:proofErr w:type="spellEnd"/>
      <w:r w:rsidRPr="00EA3FF2">
        <w:rPr>
          <w:rFonts w:cs="Arial"/>
          <w:lang w:eastAsia="zh-CN"/>
        </w:rPr>
        <w:t xml:space="preserve"> MIKLÓ (Ms.), Head of Chemical and Agricultural Division, Agriculture and Plant Variety Protection Section, Hungarian Intellectual Property Office, Budapest (e-mail: katalin.miklo@hipo.gov.hu)  </w:t>
      </w:r>
    </w:p>
    <w:p w:rsidR="009904F7" w:rsidRPr="00EA3FF2" w:rsidRDefault="009904F7" w:rsidP="00EA721B">
      <w:pPr>
        <w:rPr>
          <w:rFonts w:cs="Arial"/>
          <w:u w:val="single"/>
          <w:lang w:eastAsia="zh-CN"/>
        </w:rPr>
      </w:pPr>
    </w:p>
    <w:p w:rsidR="009904F7" w:rsidRPr="00EA3FF2" w:rsidRDefault="009904F7" w:rsidP="00EA721B">
      <w:pPr>
        <w:rPr>
          <w:rFonts w:cs="Arial"/>
          <w:u w:val="single"/>
          <w:lang w:eastAsia="zh-CN"/>
        </w:rPr>
      </w:pPr>
      <w:r w:rsidRPr="00EA3FF2">
        <w:rPr>
          <w:rFonts w:cs="Arial"/>
          <w:u w:val="single"/>
          <w:lang w:eastAsia="zh-CN"/>
        </w:rPr>
        <w:t>IRLANDE / IRELAND / IRLAND / IRLANDA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Donal</w:t>
      </w:r>
      <w:proofErr w:type="spellEnd"/>
      <w:r w:rsidRPr="00EA3FF2">
        <w:rPr>
          <w:rFonts w:cs="Arial"/>
          <w:lang w:eastAsia="zh-CN"/>
        </w:rPr>
        <w:t xml:space="preserve"> COLEMAN, Controller of Plant Breeders' Rights, National Crop Evaluation Centre, Department of Agriculture, Food and Marine, National Crop Evaluation Centre, </w:t>
      </w:r>
      <w:proofErr w:type="spellStart"/>
      <w:r w:rsidRPr="00EA3FF2">
        <w:rPr>
          <w:rFonts w:cs="Arial"/>
          <w:lang w:eastAsia="zh-CN"/>
        </w:rPr>
        <w:t>Leixlip</w:t>
      </w:r>
      <w:proofErr w:type="spellEnd"/>
      <w:r w:rsidRPr="00EA3FF2">
        <w:rPr>
          <w:rFonts w:cs="Arial"/>
          <w:lang w:eastAsia="zh-CN"/>
        </w:rPr>
        <w:t xml:space="preserve"> </w:t>
      </w:r>
      <w:r w:rsidRPr="00EA3FF2">
        <w:rPr>
          <w:rFonts w:cs="Arial"/>
          <w:lang w:eastAsia="zh-CN"/>
        </w:rPr>
        <w:br/>
        <w:t xml:space="preserve">(e-mail: donal.coleman@agriculture.gov.ie)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JAPON / JAPAN / JAPAN / JAPÓN</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Katsuhiro SAKA, Director, New Business and Intellectual Property Division, Ministry of Agriculture, Forestry and Fisheries (MAFF), Tokyo (e-mail: katsuhiro_saka@nm.maff.go.jp) </w:t>
      </w:r>
    </w:p>
    <w:p w:rsidR="009904F7" w:rsidRPr="00EA3FF2" w:rsidRDefault="009904F7" w:rsidP="00EA721B">
      <w:pPr>
        <w:rPr>
          <w:rFonts w:cs="Arial"/>
          <w:lang w:eastAsia="zh-CN"/>
        </w:rPr>
      </w:pPr>
      <w:r w:rsidRPr="00EA3FF2">
        <w:rPr>
          <w:rFonts w:cs="Arial"/>
          <w:lang w:eastAsia="zh-CN"/>
        </w:rPr>
        <w:t xml:space="preserve"> </w:t>
      </w:r>
    </w:p>
    <w:p w:rsidR="009904F7" w:rsidRPr="00EA3FF2" w:rsidRDefault="009904F7" w:rsidP="00EA721B">
      <w:pPr>
        <w:rPr>
          <w:rFonts w:cs="Arial"/>
          <w:lang w:eastAsia="zh-CN"/>
        </w:rPr>
      </w:pPr>
      <w:r w:rsidRPr="00EA3FF2">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KENYA / KENYA / KENIA / KENYA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Simeon KIBET KOGO, General Manager, Quality Assurance, Kenya Plant Health Inspectorate Service (KEPHIS), Nairobi (e-mail: skibet@kephis.org)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LETTONIE / LATVIA / LETTLAND / LETONIA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Iveta</w:t>
      </w:r>
      <w:proofErr w:type="spellEnd"/>
      <w:r w:rsidRPr="00EA3FF2">
        <w:rPr>
          <w:rFonts w:cs="Arial"/>
          <w:lang w:eastAsia="zh-CN"/>
        </w:rPr>
        <w:t xml:space="preserve"> OZOLINA (Mrs.), Deputy Director, Department of Agriculture, Ministry of Agriculture, Riga </w:t>
      </w:r>
      <w:r w:rsidRPr="00EA3FF2">
        <w:rPr>
          <w:rFonts w:cs="Arial"/>
          <w:lang w:eastAsia="zh-CN"/>
        </w:rPr>
        <w:br/>
        <w:t xml:space="preserve">(e-mail: iveta.ozolina@zm.gov.lv)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Velta</w:t>
      </w:r>
      <w:proofErr w:type="spellEnd"/>
      <w:r w:rsidRPr="00EA3FF2">
        <w:rPr>
          <w:rFonts w:cs="Arial"/>
          <w:lang w:eastAsia="zh-CN"/>
        </w:rPr>
        <w:t xml:space="preserve"> EVELONE (Ms.), Director of Seed Control Department, State Plant Protection Service, Riga </w:t>
      </w:r>
      <w:r w:rsidRPr="00EA3FF2">
        <w:rPr>
          <w:rFonts w:cs="Arial"/>
          <w:lang w:eastAsia="zh-CN"/>
        </w:rPr>
        <w:br/>
        <w:t xml:space="preserve">(e-mail: velta.evelone@vaad.gov.lv)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Outi</w:t>
      </w:r>
      <w:proofErr w:type="spellEnd"/>
      <w:r w:rsidRPr="00EA3FF2">
        <w:rPr>
          <w:rFonts w:cs="Arial"/>
          <w:lang w:eastAsia="zh-CN"/>
        </w:rPr>
        <w:t xml:space="preserve"> TYN (Ms.), Political Administrator, Official of the General Secretariat of the Council of the European Union, </w:t>
      </w:r>
      <w:proofErr w:type="spellStart"/>
      <w:r w:rsidRPr="00EA3FF2">
        <w:rPr>
          <w:rFonts w:cs="Arial"/>
          <w:lang w:eastAsia="zh-CN"/>
        </w:rPr>
        <w:t>Bruxelles</w:t>
      </w:r>
      <w:proofErr w:type="spellEnd"/>
      <w:r w:rsidRPr="00EA3FF2">
        <w:rPr>
          <w:rFonts w:cs="Arial"/>
          <w:lang w:eastAsia="zh-CN"/>
        </w:rPr>
        <w:t xml:space="preserve"> (e-mail: Outi.Tyni@consilium.europa.eu)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LITUANIE / LITHUANIA / LITAUEN / LITUANIA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Rasa ZUIKIENÉ (Mrs.), Deputy Head of the plant variety division, State Plant Service under the Ministry of Agriculture, Vilnius (e-mail: </w:t>
      </w:r>
      <w:proofErr w:type="spellStart"/>
      <w:r w:rsidRPr="00EA3FF2">
        <w:rPr>
          <w:rFonts w:cs="Arial"/>
          <w:lang w:eastAsia="zh-CN"/>
        </w:rPr>
        <w:t>rasa.zuikiene@vatzum.lt</w:t>
      </w:r>
      <w:proofErr w:type="spellEnd"/>
      <w:r w:rsidRPr="00EA3FF2">
        <w:rPr>
          <w:rFonts w:cs="Arial"/>
          <w:lang w:eastAsia="zh-CN"/>
        </w:rPr>
        <w:t xml:space="preserve">)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MAROC / MOROCCO / MAROKKO / MARRUECOS</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Zoubida</w:t>
      </w:r>
      <w:proofErr w:type="spellEnd"/>
      <w:r w:rsidRPr="00EA3FF2">
        <w:rPr>
          <w:rFonts w:cs="Arial"/>
          <w:lang w:eastAsia="zh-CN"/>
        </w:rPr>
        <w:t xml:space="preserve"> TAOUSSI (Mrs.), </w:t>
      </w:r>
      <w:proofErr w:type="spellStart"/>
      <w:r w:rsidRPr="00EA3FF2">
        <w:rPr>
          <w:rFonts w:cs="Arial"/>
          <w:lang w:eastAsia="zh-CN"/>
        </w:rPr>
        <w:t>Chargée</w:t>
      </w:r>
      <w:proofErr w:type="spellEnd"/>
      <w:r w:rsidRPr="00EA3FF2">
        <w:rPr>
          <w:rFonts w:cs="Arial"/>
          <w:lang w:eastAsia="zh-CN"/>
        </w:rPr>
        <w:t xml:space="preserve"> de la protection des </w:t>
      </w:r>
      <w:proofErr w:type="spellStart"/>
      <w:r w:rsidRPr="00EA3FF2">
        <w:rPr>
          <w:rFonts w:cs="Arial"/>
          <w:lang w:eastAsia="zh-CN"/>
        </w:rPr>
        <w:t>obtentions</w:t>
      </w:r>
      <w:proofErr w:type="spellEnd"/>
      <w:r w:rsidRPr="00EA3FF2">
        <w:rPr>
          <w:rFonts w:cs="Arial"/>
          <w:lang w:eastAsia="zh-CN"/>
        </w:rPr>
        <w:t xml:space="preserve"> </w:t>
      </w:r>
      <w:proofErr w:type="spellStart"/>
      <w:r w:rsidRPr="00EA3FF2">
        <w:rPr>
          <w:rFonts w:cs="Arial"/>
          <w:lang w:eastAsia="zh-CN"/>
        </w:rPr>
        <w:t>végétales</w:t>
      </w:r>
      <w:proofErr w:type="spellEnd"/>
      <w:r w:rsidRPr="00EA3FF2">
        <w:rPr>
          <w:rFonts w:cs="Arial"/>
          <w:lang w:eastAsia="zh-CN"/>
        </w:rPr>
        <w:t xml:space="preserve">, Office National de </w:t>
      </w:r>
      <w:proofErr w:type="spellStart"/>
      <w:r w:rsidRPr="00EA3FF2">
        <w:rPr>
          <w:rFonts w:cs="Arial"/>
          <w:lang w:eastAsia="zh-CN"/>
        </w:rPr>
        <w:t>Sécurité</w:t>
      </w:r>
      <w:proofErr w:type="spellEnd"/>
      <w:r w:rsidRPr="00EA3FF2">
        <w:rPr>
          <w:rFonts w:cs="Arial"/>
          <w:lang w:eastAsia="zh-CN"/>
        </w:rPr>
        <w:t xml:space="preserve"> de </w:t>
      </w:r>
      <w:proofErr w:type="spellStart"/>
      <w:r w:rsidRPr="00EA3FF2">
        <w:rPr>
          <w:rFonts w:cs="Arial"/>
          <w:lang w:eastAsia="zh-CN"/>
        </w:rPr>
        <w:t>Produits</w:t>
      </w:r>
      <w:proofErr w:type="spellEnd"/>
      <w:r w:rsidRPr="00EA3FF2">
        <w:rPr>
          <w:rFonts w:cs="Arial"/>
          <w:lang w:eastAsia="zh-CN"/>
        </w:rPr>
        <w:t xml:space="preserve"> </w:t>
      </w:r>
      <w:proofErr w:type="spellStart"/>
      <w:r w:rsidRPr="00EA3FF2">
        <w:rPr>
          <w:rFonts w:cs="Arial"/>
          <w:lang w:eastAsia="zh-CN"/>
        </w:rPr>
        <w:t>Alimentaires</w:t>
      </w:r>
      <w:proofErr w:type="spellEnd"/>
      <w:r w:rsidRPr="00EA3FF2">
        <w:rPr>
          <w:rFonts w:cs="Arial"/>
          <w:lang w:eastAsia="zh-CN"/>
        </w:rPr>
        <w:t xml:space="preserve">, Rabat (e-mail: ztaoussi67@gmail.com)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MEXIQUE / MEXICO / MEXIKO / MÉXICO</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Alejandro BARRIENTOS-PRIEGO, </w:t>
      </w:r>
      <w:proofErr w:type="spellStart"/>
      <w:r w:rsidRPr="00EA3FF2">
        <w:rPr>
          <w:rFonts w:cs="Arial"/>
          <w:lang w:eastAsia="zh-CN"/>
        </w:rPr>
        <w:t>Profesor</w:t>
      </w:r>
      <w:proofErr w:type="spellEnd"/>
      <w:r w:rsidRPr="00EA3FF2">
        <w:rPr>
          <w:rFonts w:cs="Arial"/>
          <w:lang w:eastAsia="zh-CN"/>
        </w:rPr>
        <w:t xml:space="preserve">, </w:t>
      </w:r>
      <w:proofErr w:type="spellStart"/>
      <w:r w:rsidRPr="00EA3FF2">
        <w:rPr>
          <w:rFonts w:cs="Arial"/>
          <w:lang w:eastAsia="zh-CN"/>
        </w:rPr>
        <w:t>Departamento</w:t>
      </w:r>
      <w:proofErr w:type="spellEnd"/>
      <w:r w:rsidRPr="00EA3FF2">
        <w:rPr>
          <w:rFonts w:cs="Arial"/>
          <w:lang w:eastAsia="zh-CN"/>
        </w:rPr>
        <w:t xml:space="preserve"> de </w:t>
      </w:r>
      <w:proofErr w:type="spellStart"/>
      <w:r w:rsidRPr="00EA3FF2">
        <w:rPr>
          <w:rFonts w:cs="Arial"/>
          <w:lang w:eastAsia="zh-CN"/>
        </w:rPr>
        <w:t>Fitotecnica</w:t>
      </w:r>
      <w:proofErr w:type="spellEnd"/>
      <w:r w:rsidRPr="00EA3FF2">
        <w:rPr>
          <w:rFonts w:cs="Arial"/>
          <w:lang w:eastAsia="zh-CN"/>
        </w:rPr>
        <w:t xml:space="preserve">, Universidad </w:t>
      </w:r>
      <w:proofErr w:type="spellStart"/>
      <w:r w:rsidRPr="00EA3FF2">
        <w:rPr>
          <w:rFonts w:cs="Arial"/>
          <w:lang w:eastAsia="zh-CN"/>
        </w:rPr>
        <w:t>Autónoma</w:t>
      </w:r>
      <w:proofErr w:type="spellEnd"/>
      <w:r w:rsidRPr="00EA3FF2">
        <w:rPr>
          <w:rFonts w:cs="Arial"/>
          <w:lang w:eastAsia="zh-CN"/>
        </w:rPr>
        <w:t xml:space="preserve"> de </w:t>
      </w:r>
      <w:proofErr w:type="spellStart"/>
      <w:r w:rsidRPr="00EA3FF2">
        <w:rPr>
          <w:rFonts w:cs="Arial"/>
          <w:lang w:eastAsia="zh-CN"/>
        </w:rPr>
        <w:t>Chapingo</w:t>
      </w:r>
      <w:proofErr w:type="spellEnd"/>
      <w:r w:rsidRPr="00EA3FF2">
        <w:rPr>
          <w:rFonts w:cs="Arial"/>
          <w:lang w:eastAsia="zh-CN"/>
        </w:rPr>
        <w:t xml:space="preserve"> (</w:t>
      </w:r>
      <w:proofErr w:type="spellStart"/>
      <w:r w:rsidRPr="00EA3FF2">
        <w:rPr>
          <w:rFonts w:cs="Arial"/>
          <w:lang w:eastAsia="zh-CN"/>
        </w:rPr>
        <w:t>UACh</w:t>
      </w:r>
      <w:proofErr w:type="spellEnd"/>
      <w:r w:rsidRPr="00EA3FF2">
        <w:rPr>
          <w:rFonts w:cs="Arial"/>
          <w:lang w:eastAsia="zh-CN"/>
        </w:rPr>
        <w:t xml:space="preserve">), </w:t>
      </w:r>
      <w:proofErr w:type="spellStart"/>
      <w:r w:rsidRPr="00EA3FF2">
        <w:rPr>
          <w:rFonts w:cs="Arial"/>
          <w:lang w:eastAsia="zh-CN"/>
        </w:rPr>
        <w:t>Chapingo</w:t>
      </w:r>
      <w:proofErr w:type="spellEnd"/>
      <w:r w:rsidRPr="00EA3FF2">
        <w:rPr>
          <w:rFonts w:cs="Arial"/>
          <w:lang w:eastAsia="zh-CN"/>
        </w:rPr>
        <w:t xml:space="preserve"> (email: abarrien@correo.chapingo.mx)</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Sara MANZANO MERINO, Advisor, </w:t>
      </w:r>
      <w:proofErr w:type="spellStart"/>
      <w:r w:rsidRPr="00EA3FF2">
        <w:rPr>
          <w:rFonts w:cs="Arial"/>
          <w:lang w:eastAsia="zh-CN"/>
        </w:rPr>
        <w:t>Misión</w:t>
      </w:r>
      <w:proofErr w:type="spellEnd"/>
      <w:r w:rsidRPr="00EA3FF2">
        <w:rPr>
          <w:rFonts w:cs="Arial"/>
          <w:lang w:eastAsia="zh-CN"/>
        </w:rPr>
        <w:t xml:space="preserve"> Permanente, Genève (e-mail: smanzano@sre.gob.mx)  </w:t>
      </w:r>
    </w:p>
    <w:p w:rsidR="009904F7" w:rsidRPr="00EA3FF2" w:rsidRDefault="009904F7" w:rsidP="00EA721B">
      <w:pPr>
        <w:rPr>
          <w:rFonts w:cs="Arial"/>
          <w:u w:val="single"/>
          <w:lang w:eastAsia="zh-CN"/>
        </w:rPr>
      </w:pPr>
      <w:r w:rsidRPr="00EA3FF2">
        <w:rPr>
          <w:rFonts w:cs="Arial"/>
          <w:u w:val="single"/>
          <w:lang w:eastAsia="zh-CN"/>
        </w:rPr>
        <w:t>NORVÈGE / NORWAY / NORWEGEN / NORUEGA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Tor Erik JØRGENSEN, Head of Section, National Approvals, Norwegian Food Safety Authority, </w:t>
      </w:r>
      <w:proofErr w:type="spellStart"/>
      <w:r w:rsidRPr="00EA3FF2">
        <w:rPr>
          <w:rFonts w:cs="Arial"/>
          <w:lang w:eastAsia="zh-CN"/>
        </w:rPr>
        <w:t>Brumunddal</w:t>
      </w:r>
      <w:proofErr w:type="spellEnd"/>
      <w:r w:rsidRPr="00EA3FF2">
        <w:rPr>
          <w:rFonts w:cs="Arial"/>
          <w:lang w:eastAsia="zh-CN"/>
        </w:rPr>
        <w:t xml:space="preserve"> (e-mail: tor.erik.jorgensen@mattilsynet.no)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NOUVELLE-ZÉLANDE / NEW ZEALAND / NEUSEELAND / NUEVA ZELANDIA</w:t>
      </w:r>
    </w:p>
    <w:p w:rsidR="009904F7" w:rsidRPr="00EA3FF2" w:rsidRDefault="009904F7" w:rsidP="00EA721B">
      <w:pPr>
        <w:rPr>
          <w:rFonts w:cs="Arial"/>
          <w:u w:val="single"/>
          <w:lang w:eastAsia="zh-CN"/>
        </w:rPr>
      </w:pPr>
    </w:p>
    <w:p w:rsidR="009904F7" w:rsidRPr="00EA3FF2" w:rsidRDefault="009904F7" w:rsidP="00EA721B">
      <w:pPr>
        <w:rPr>
          <w:rFonts w:cs="Arial"/>
          <w:lang w:eastAsia="zh-CN"/>
        </w:rPr>
      </w:pPr>
      <w:r w:rsidRPr="00EA3FF2">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9904F7" w:rsidRPr="00EA3FF2" w:rsidRDefault="009904F7" w:rsidP="00EA721B">
      <w:pPr>
        <w:rPr>
          <w:rFonts w:cs="Arial"/>
          <w:u w:val="single"/>
          <w:lang w:eastAsia="zh-CN"/>
        </w:rPr>
      </w:pPr>
    </w:p>
    <w:p w:rsidR="009904F7" w:rsidRPr="00EA3FF2" w:rsidRDefault="009904F7" w:rsidP="00EA721B">
      <w:pPr>
        <w:rPr>
          <w:rFonts w:cs="Arial"/>
          <w:u w:val="single"/>
          <w:lang w:eastAsia="zh-CN"/>
        </w:rPr>
      </w:pPr>
      <w:r w:rsidRPr="00EA3FF2">
        <w:rPr>
          <w:rFonts w:cs="Arial"/>
          <w:u w:val="single"/>
          <w:lang w:eastAsia="zh-CN"/>
        </w:rPr>
        <w:t>OMAN / OMAN / OMAN / OMÁN</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Ali AL LAWATI, Plant Genetic Resources Expert, The Research Council, Oman Animal and Plant Genetic Resources, Muscat (e-mail: ali.allawati@trc.gov.om)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Dua'a</w:t>
      </w:r>
      <w:proofErr w:type="spellEnd"/>
      <w:r w:rsidRPr="00EA3FF2">
        <w:rPr>
          <w:rFonts w:cs="Arial"/>
          <w:lang w:eastAsia="zh-CN"/>
        </w:rPr>
        <w:t xml:space="preserve"> </w:t>
      </w:r>
      <w:proofErr w:type="spellStart"/>
      <w:r w:rsidRPr="00EA3FF2">
        <w:rPr>
          <w:rFonts w:cs="Arial"/>
          <w:lang w:eastAsia="zh-CN"/>
        </w:rPr>
        <w:t>Yousuf</w:t>
      </w:r>
      <w:proofErr w:type="spellEnd"/>
      <w:r w:rsidRPr="00EA3FF2">
        <w:rPr>
          <w:rFonts w:cs="Arial"/>
          <w:lang w:eastAsia="zh-CN"/>
        </w:rPr>
        <w:t xml:space="preserve"> AL MAQBALI (Ms.), Data Collector and Analyst, The Research Council, Oman Animal and Plant Genetic Resources Center, Muscat (e-mail: duaa.almaqbali@trc.gov.om)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9904F7" w:rsidRPr="00EA3FF2" w:rsidRDefault="009904F7" w:rsidP="00EA721B">
      <w:pPr>
        <w:rPr>
          <w:rFonts w:cs="Arial"/>
          <w:u w:val="single"/>
          <w:lang w:eastAsia="zh-CN"/>
        </w:rPr>
      </w:pPr>
    </w:p>
    <w:p w:rsidR="009904F7" w:rsidRPr="00EA3FF2" w:rsidRDefault="009904F7" w:rsidP="00EA721B">
      <w:pPr>
        <w:rPr>
          <w:rFonts w:cs="Arial"/>
          <w:lang w:eastAsia="zh-CN"/>
        </w:rPr>
      </w:pPr>
      <w:r w:rsidRPr="00EA3FF2">
        <w:rPr>
          <w:rFonts w:cs="Arial"/>
          <w:lang w:eastAsia="zh-CN"/>
        </w:rPr>
        <w:t>Juliette DOUMATEY AYITE (</w:t>
      </w:r>
      <w:proofErr w:type="spellStart"/>
      <w:r w:rsidRPr="00EA3FF2">
        <w:rPr>
          <w:rFonts w:cs="Arial"/>
          <w:lang w:eastAsia="zh-CN"/>
        </w:rPr>
        <w:t>Mme</w:t>
      </w:r>
      <w:proofErr w:type="spellEnd"/>
      <w:r w:rsidRPr="00EA3FF2">
        <w:rPr>
          <w:rFonts w:cs="Arial"/>
          <w:lang w:eastAsia="zh-CN"/>
        </w:rPr>
        <w:t xml:space="preserve">), </w:t>
      </w:r>
      <w:proofErr w:type="spellStart"/>
      <w:r w:rsidRPr="00EA3FF2">
        <w:rPr>
          <w:rFonts w:cs="Arial"/>
          <w:lang w:eastAsia="zh-CN"/>
        </w:rPr>
        <w:t>Directeur</w:t>
      </w:r>
      <w:proofErr w:type="spellEnd"/>
      <w:r w:rsidRPr="00EA3FF2">
        <w:rPr>
          <w:rFonts w:cs="Arial"/>
          <w:lang w:eastAsia="zh-CN"/>
        </w:rPr>
        <w:t xml:space="preserve"> </w:t>
      </w:r>
      <w:proofErr w:type="spellStart"/>
      <w:r w:rsidRPr="00EA3FF2">
        <w:rPr>
          <w:rFonts w:cs="Arial"/>
          <w:lang w:eastAsia="zh-CN"/>
        </w:rPr>
        <w:t>Général</w:t>
      </w:r>
      <w:proofErr w:type="spellEnd"/>
      <w:r w:rsidRPr="00EA3FF2">
        <w:rPr>
          <w:rFonts w:cs="Arial"/>
          <w:lang w:eastAsia="zh-CN"/>
        </w:rPr>
        <w:t xml:space="preserve"> </w:t>
      </w:r>
      <w:proofErr w:type="spellStart"/>
      <w:r w:rsidRPr="00EA3FF2">
        <w:rPr>
          <w:rFonts w:cs="Arial"/>
          <w:lang w:eastAsia="zh-CN"/>
        </w:rPr>
        <w:t>Adjoint</w:t>
      </w:r>
      <w:proofErr w:type="spellEnd"/>
      <w:r w:rsidRPr="00EA3FF2">
        <w:rPr>
          <w:rFonts w:cs="Arial"/>
          <w:lang w:eastAsia="zh-CN"/>
        </w:rPr>
        <w:t xml:space="preserve">, </w:t>
      </w:r>
      <w:proofErr w:type="spellStart"/>
      <w:r w:rsidRPr="00EA3FF2">
        <w:rPr>
          <w:rFonts w:cs="Arial"/>
          <w:lang w:eastAsia="zh-CN"/>
        </w:rPr>
        <w:t>Organisation</w:t>
      </w:r>
      <w:proofErr w:type="spellEnd"/>
      <w:r w:rsidRPr="00EA3FF2">
        <w:rPr>
          <w:rFonts w:cs="Arial"/>
          <w:lang w:eastAsia="zh-CN"/>
        </w:rPr>
        <w:t xml:space="preserve"> </w:t>
      </w:r>
      <w:proofErr w:type="spellStart"/>
      <w:r w:rsidRPr="00EA3FF2">
        <w:rPr>
          <w:rFonts w:cs="Arial"/>
          <w:lang w:eastAsia="zh-CN"/>
        </w:rPr>
        <w:t>africaine</w:t>
      </w:r>
      <w:proofErr w:type="spellEnd"/>
      <w:r w:rsidRPr="00EA3FF2">
        <w:rPr>
          <w:rFonts w:cs="Arial"/>
          <w:lang w:eastAsia="zh-CN"/>
        </w:rPr>
        <w:t xml:space="preserve"> de la </w:t>
      </w:r>
      <w:proofErr w:type="spellStart"/>
      <w:r w:rsidRPr="00EA3FF2">
        <w:rPr>
          <w:rFonts w:cs="Arial"/>
          <w:lang w:eastAsia="zh-CN"/>
        </w:rPr>
        <w:t>propriété</w:t>
      </w:r>
      <w:proofErr w:type="spellEnd"/>
      <w:r w:rsidRPr="00EA3FF2">
        <w:rPr>
          <w:rFonts w:cs="Arial"/>
          <w:lang w:eastAsia="zh-CN"/>
        </w:rPr>
        <w:t xml:space="preserve"> </w:t>
      </w:r>
      <w:proofErr w:type="spellStart"/>
      <w:r w:rsidRPr="00EA3FF2">
        <w:rPr>
          <w:rFonts w:cs="Arial"/>
          <w:lang w:eastAsia="zh-CN"/>
        </w:rPr>
        <w:t>intellectuelle</w:t>
      </w:r>
      <w:proofErr w:type="spellEnd"/>
      <w:r w:rsidRPr="00EA3FF2">
        <w:rPr>
          <w:rFonts w:cs="Arial"/>
          <w:lang w:eastAsia="zh-CN"/>
        </w:rPr>
        <w:t xml:space="preserve"> (OAPI), Yaoundé (e-mail: ayijuliette@yahoo.fr)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Wéré</w:t>
      </w:r>
      <w:proofErr w:type="spellEnd"/>
      <w:r w:rsidRPr="00EA3FF2">
        <w:rPr>
          <w:rFonts w:cs="Arial"/>
          <w:lang w:eastAsia="zh-CN"/>
        </w:rPr>
        <w:t xml:space="preserve"> </w:t>
      </w:r>
      <w:proofErr w:type="spellStart"/>
      <w:r w:rsidRPr="00EA3FF2">
        <w:rPr>
          <w:rFonts w:cs="Arial"/>
          <w:lang w:eastAsia="zh-CN"/>
        </w:rPr>
        <w:t>Régine</w:t>
      </w:r>
      <w:proofErr w:type="spellEnd"/>
      <w:r w:rsidRPr="00EA3FF2">
        <w:rPr>
          <w:rFonts w:cs="Arial"/>
          <w:lang w:eastAsia="zh-CN"/>
        </w:rPr>
        <w:t xml:space="preserve"> GAZARO (</w:t>
      </w:r>
      <w:proofErr w:type="spellStart"/>
      <w:r w:rsidRPr="00EA3FF2">
        <w:rPr>
          <w:rFonts w:cs="Arial"/>
          <w:lang w:eastAsia="zh-CN"/>
        </w:rPr>
        <w:t>Mme</w:t>
      </w:r>
      <w:proofErr w:type="spellEnd"/>
      <w:r w:rsidRPr="00EA3FF2">
        <w:rPr>
          <w:rFonts w:cs="Arial"/>
          <w:lang w:eastAsia="zh-CN"/>
        </w:rPr>
        <w:t xml:space="preserve">), </w:t>
      </w:r>
      <w:proofErr w:type="spellStart"/>
      <w:r w:rsidRPr="00EA3FF2">
        <w:rPr>
          <w:rFonts w:cs="Arial"/>
          <w:lang w:eastAsia="zh-CN"/>
        </w:rPr>
        <w:t>Directeur</w:t>
      </w:r>
      <w:proofErr w:type="spellEnd"/>
      <w:r w:rsidRPr="00EA3FF2">
        <w:rPr>
          <w:rFonts w:cs="Arial"/>
          <w:lang w:eastAsia="zh-CN"/>
        </w:rPr>
        <w:t xml:space="preserve">, Protection de la </w:t>
      </w:r>
      <w:proofErr w:type="spellStart"/>
      <w:r w:rsidRPr="00EA3FF2">
        <w:rPr>
          <w:rFonts w:cs="Arial"/>
          <w:lang w:eastAsia="zh-CN"/>
        </w:rPr>
        <w:t>propriété</w:t>
      </w:r>
      <w:proofErr w:type="spellEnd"/>
      <w:r w:rsidRPr="00EA3FF2">
        <w:rPr>
          <w:rFonts w:cs="Arial"/>
          <w:lang w:eastAsia="zh-CN"/>
        </w:rPr>
        <w:t xml:space="preserve"> </w:t>
      </w:r>
      <w:proofErr w:type="spellStart"/>
      <w:r w:rsidRPr="00EA3FF2">
        <w:rPr>
          <w:rFonts w:cs="Arial"/>
          <w:lang w:eastAsia="zh-CN"/>
        </w:rPr>
        <w:t>industrielle</w:t>
      </w:r>
      <w:proofErr w:type="spellEnd"/>
      <w:r w:rsidRPr="00EA3FF2">
        <w:rPr>
          <w:rFonts w:cs="Arial"/>
          <w:lang w:eastAsia="zh-CN"/>
        </w:rPr>
        <w:t xml:space="preserve">, </w:t>
      </w:r>
      <w:proofErr w:type="spellStart"/>
      <w:r w:rsidRPr="00EA3FF2">
        <w:rPr>
          <w:rFonts w:cs="Arial"/>
          <w:lang w:eastAsia="zh-CN"/>
        </w:rPr>
        <w:t>Organisation</w:t>
      </w:r>
      <w:proofErr w:type="spellEnd"/>
      <w:r w:rsidRPr="00EA3FF2">
        <w:rPr>
          <w:rFonts w:cs="Arial"/>
          <w:lang w:eastAsia="zh-CN"/>
        </w:rPr>
        <w:t xml:space="preserve"> </w:t>
      </w:r>
      <w:proofErr w:type="spellStart"/>
      <w:r w:rsidRPr="00EA3FF2">
        <w:rPr>
          <w:rFonts w:cs="Arial"/>
          <w:lang w:eastAsia="zh-CN"/>
        </w:rPr>
        <w:t>africaine</w:t>
      </w:r>
      <w:proofErr w:type="spellEnd"/>
      <w:r w:rsidRPr="00EA3FF2">
        <w:rPr>
          <w:rFonts w:cs="Arial"/>
          <w:lang w:eastAsia="zh-CN"/>
        </w:rPr>
        <w:t xml:space="preserve"> de la </w:t>
      </w:r>
      <w:proofErr w:type="spellStart"/>
      <w:r w:rsidRPr="00EA3FF2">
        <w:rPr>
          <w:rFonts w:cs="Arial"/>
          <w:lang w:eastAsia="zh-CN"/>
        </w:rPr>
        <w:t>propriété</w:t>
      </w:r>
      <w:proofErr w:type="spellEnd"/>
      <w:r w:rsidRPr="00EA3FF2">
        <w:rPr>
          <w:rFonts w:cs="Arial"/>
          <w:lang w:eastAsia="zh-CN"/>
        </w:rPr>
        <w:t xml:space="preserve"> </w:t>
      </w:r>
      <w:proofErr w:type="spellStart"/>
      <w:r w:rsidRPr="00EA3FF2">
        <w:rPr>
          <w:rFonts w:cs="Arial"/>
          <w:lang w:eastAsia="zh-CN"/>
        </w:rPr>
        <w:t>intellectuelle</w:t>
      </w:r>
      <w:proofErr w:type="spellEnd"/>
      <w:r w:rsidRPr="00EA3FF2">
        <w:rPr>
          <w:rFonts w:cs="Arial"/>
          <w:lang w:eastAsia="zh-CN"/>
        </w:rPr>
        <w:t xml:space="preserve"> (OAPI), Yaoundé (e-mail: were_regine@yahoo.fr)  </w:t>
      </w:r>
    </w:p>
    <w:p w:rsidR="009904F7" w:rsidRPr="00EA3FF2" w:rsidRDefault="009904F7" w:rsidP="00EA721B">
      <w:pPr>
        <w:rPr>
          <w:rFonts w:cs="Arial"/>
          <w:u w:val="single"/>
          <w:lang w:eastAsia="zh-CN"/>
        </w:rPr>
      </w:pPr>
    </w:p>
    <w:p w:rsidR="009904F7" w:rsidRPr="00EA3FF2" w:rsidRDefault="009904F7" w:rsidP="00EA721B">
      <w:pPr>
        <w:rPr>
          <w:rFonts w:cs="Arial"/>
          <w:u w:val="single"/>
          <w:lang w:eastAsia="zh-CN"/>
        </w:rPr>
      </w:pPr>
      <w:r w:rsidRPr="00EA3FF2">
        <w:rPr>
          <w:rFonts w:cs="Arial"/>
          <w:u w:val="single"/>
          <w:lang w:eastAsia="zh-CN"/>
        </w:rPr>
        <w:t>PARAGUAY / PARAGUAY / PARAGUAY / PARAGUAY</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Hugo Daniel ALCARAZ, Director </w:t>
      </w:r>
      <w:proofErr w:type="spellStart"/>
      <w:r w:rsidRPr="00EA3FF2">
        <w:rPr>
          <w:rFonts w:cs="Arial"/>
          <w:lang w:eastAsia="zh-CN"/>
        </w:rPr>
        <w:t>Jurídico</w:t>
      </w:r>
      <w:proofErr w:type="spellEnd"/>
      <w:r w:rsidRPr="00EA3FF2">
        <w:rPr>
          <w:rFonts w:cs="Arial"/>
          <w:lang w:eastAsia="zh-CN"/>
        </w:rPr>
        <w:t xml:space="preserve">, </w:t>
      </w:r>
      <w:proofErr w:type="spellStart"/>
      <w:r w:rsidRPr="00EA3FF2">
        <w:rPr>
          <w:rFonts w:cs="Arial"/>
          <w:lang w:eastAsia="zh-CN"/>
        </w:rPr>
        <w:t>Servicio</w:t>
      </w:r>
      <w:proofErr w:type="spellEnd"/>
      <w:r w:rsidRPr="00EA3FF2">
        <w:rPr>
          <w:rFonts w:cs="Arial"/>
          <w:lang w:eastAsia="zh-CN"/>
        </w:rPr>
        <w:t xml:space="preserve"> Nacional de </w:t>
      </w:r>
      <w:proofErr w:type="spellStart"/>
      <w:r w:rsidRPr="00EA3FF2">
        <w:rPr>
          <w:rFonts w:cs="Arial"/>
          <w:lang w:eastAsia="zh-CN"/>
        </w:rPr>
        <w:t>Calidad</w:t>
      </w:r>
      <w:proofErr w:type="spellEnd"/>
      <w:r w:rsidRPr="00EA3FF2">
        <w:rPr>
          <w:rFonts w:cs="Arial"/>
          <w:lang w:eastAsia="zh-CN"/>
        </w:rPr>
        <w:t xml:space="preserve"> y </w:t>
      </w:r>
      <w:proofErr w:type="spellStart"/>
      <w:r w:rsidRPr="00EA3FF2">
        <w:rPr>
          <w:rFonts w:cs="Arial"/>
          <w:lang w:eastAsia="zh-CN"/>
        </w:rPr>
        <w:t>Sanidad</w:t>
      </w:r>
      <w:proofErr w:type="spellEnd"/>
      <w:r w:rsidRPr="00EA3FF2">
        <w:rPr>
          <w:rFonts w:cs="Arial"/>
          <w:lang w:eastAsia="zh-CN"/>
        </w:rPr>
        <w:t xml:space="preserve"> Vegetal y de </w:t>
      </w:r>
      <w:proofErr w:type="spellStart"/>
      <w:r w:rsidRPr="00EA3FF2">
        <w:rPr>
          <w:rFonts w:cs="Arial"/>
          <w:lang w:eastAsia="zh-CN"/>
        </w:rPr>
        <w:t>Semillas</w:t>
      </w:r>
      <w:proofErr w:type="spellEnd"/>
      <w:r w:rsidRPr="00EA3FF2">
        <w:rPr>
          <w:rFonts w:cs="Arial"/>
          <w:lang w:eastAsia="zh-CN"/>
        </w:rPr>
        <w:t xml:space="preserve"> (SENAVE), San Lorenzo (email: hugoalcarazz@senave.com)</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Blanca Julia NÚÑEZ DE MATTO (Sra.), </w:t>
      </w:r>
      <w:proofErr w:type="spellStart"/>
      <w:r w:rsidRPr="00EA3FF2">
        <w:rPr>
          <w:rFonts w:cs="Arial"/>
          <w:lang w:eastAsia="zh-CN"/>
        </w:rPr>
        <w:t>Jefa</w:t>
      </w:r>
      <w:proofErr w:type="spellEnd"/>
      <w:r w:rsidRPr="00EA3FF2">
        <w:rPr>
          <w:rFonts w:cs="Arial"/>
          <w:lang w:eastAsia="zh-CN"/>
        </w:rPr>
        <w:t xml:space="preserve">, </w:t>
      </w:r>
      <w:proofErr w:type="spellStart"/>
      <w:r w:rsidRPr="00EA3FF2">
        <w:rPr>
          <w:rFonts w:cs="Arial"/>
          <w:lang w:eastAsia="zh-CN"/>
        </w:rPr>
        <w:t>Departamento</w:t>
      </w:r>
      <w:proofErr w:type="spellEnd"/>
      <w:r w:rsidRPr="00EA3FF2">
        <w:rPr>
          <w:rFonts w:cs="Arial"/>
          <w:lang w:eastAsia="zh-CN"/>
        </w:rPr>
        <w:t xml:space="preserve"> de </w:t>
      </w:r>
      <w:proofErr w:type="spellStart"/>
      <w:r w:rsidRPr="00EA3FF2">
        <w:rPr>
          <w:rFonts w:cs="Arial"/>
          <w:lang w:eastAsia="zh-CN"/>
        </w:rPr>
        <w:t>Protección</w:t>
      </w:r>
      <w:proofErr w:type="spellEnd"/>
      <w:r w:rsidRPr="00EA3FF2">
        <w:rPr>
          <w:rFonts w:cs="Arial"/>
          <w:lang w:eastAsia="zh-CN"/>
        </w:rPr>
        <w:t xml:space="preserve"> y </w:t>
      </w:r>
      <w:proofErr w:type="spellStart"/>
      <w:r w:rsidRPr="00EA3FF2">
        <w:rPr>
          <w:rFonts w:cs="Arial"/>
          <w:lang w:eastAsia="zh-CN"/>
        </w:rPr>
        <w:t>Uso</w:t>
      </w:r>
      <w:proofErr w:type="spellEnd"/>
      <w:r w:rsidRPr="00EA3FF2">
        <w:rPr>
          <w:rFonts w:cs="Arial"/>
          <w:lang w:eastAsia="zh-CN"/>
        </w:rPr>
        <w:t xml:space="preserve"> de </w:t>
      </w:r>
      <w:proofErr w:type="spellStart"/>
      <w:r w:rsidRPr="00EA3FF2">
        <w:rPr>
          <w:rFonts w:cs="Arial"/>
          <w:lang w:eastAsia="zh-CN"/>
        </w:rPr>
        <w:t>Variedades</w:t>
      </w:r>
      <w:proofErr w:type="spellEnd"/>
      <w:r w:rsidRPr="00EA3FF2">
        <w:rPr>
          <w:rFonts w:cs="Arial"/>
          <w:lang w:eastAsia="zh-CN"/>
        </w:rPr>
        <w:t xml:space="preserve">, </w:t>
      </w:r>
      <w:proofErr w:type="spellStart"/>
      <w:r w:rsidRPr="00EA3FF2">
        <w:rPr>
          <w:rFonts w:cs="Arial"/>
          <w:lang w:eastAsia="zh-CN"/>
        </w:rPr>
        <w:t>Dirección</w:t>
      </w:r>
      <w:proofErr w:type="spellEnd"/>
      <w:r w:rsidRPr="00EA3FF2">
        <w:rPr>
          <w:rFonts w:cs="Arial"/>
          <w:lang w:eastAsia="zh-CN"/>
        </w:rPr>
        <w:t xml:space="preserve"> de </w:t>
      </w:r>
      <w:proofErr w:type="spellStart"/>
      <w:r w:rsidRPr="00EA3FF2">
        <w:rPr>
          <w:rFonts w:cs="Arial"/>
          <w:lang w:eastAsia="zh-CN"/>
        </w:rPr>
        <w:t>Semillas</w:t>
      </w:r>
      <w:proofErr w:type="spellEnd"/>
      <w:r w:rsidRPr="00EA3FF2">
        <w:rPr>
          <w:rFonts w:cs="Arial"/>
          <w:lang w:eastAsia="zh-CN"/>
        </w:rPr>
        <w:t xml:space="preserve"> (DISE), </w:t>
      </w:r>
      <w:proofErr w:type="spellStart"/>
      <w:r w:rsidRPr="00EA3FF2">
        <w:rPr>
          <w:rFonts w:cs="Arial"/>
          <w:lang w:eastAsia="zh-CN"/>
        </w:rPr>
        <w:t>Servicio</w:t>
      </w:r>
      <w:proofErr w:type="spellEnd"/>
      <w:r w:rsidRPr="00EA3FF2">
        <w:rPr>
          <w:rFonts w:cs="Arial"/>
          <w:lang w:eastAsia="zh-CN"/>
        </w:rPr>
        <w:t xml:space="preserve"> Nacional de </w:t>
      </w:r>
      <w:proofErr w:type="spellStart"/>
      <w:r w:rsidRPr="00EA3FF2">
        <w:rPr>
          <w:rFonts w:cs="Arial"/>
          <w:lang w:eastAsia="zh-CN"/>
        </w:rPr>
        <w:t>Calidad</w:t>
      </w:r>
      <w:proofErr w:type="spellEnd"/>
      <w:r w:rsidRPr="00EA3FF2">
        <w:rPr>
          <w:rFonts w:cs="Arial"/>
          <w:lang w:eastAsia="zh-CN"/>
        </w:rPr>
        <w:t xml:space="preserve"> y </w:t>
      </w:r>
      <w:proofErr w:type="spellStart"/>
      <w:r w:rsidRPr="00EA3FF2">
        <w:rPr>
          <w:rFonts w:cs="Arial"/>
          <w:lang w:eastAsia="zh-CN"/>
        </w:rPr>
        <w:t>Sanidad</w:t>
      </w:r>
      <w:proofErr w:type="spellEnd"/>
      <w:r w:rsidRPr="00EA3FF2">
        <w:rPr>
          <w:rFonts w:cs="Arial"/>
          <w:lang w:eastAsia="zh-CN"/>
        </w:rPr>
        <w:t xml:space="preserve"> Vegetal y de </w:t>
      </w:r>
      <w:proofErr w:type="spellStart"/>
      <w:r w:rsidRPr="00EA3FF2">
        <w:rPr>
          <w:rFonts w:cs="Arial"/>
          <w:lang w:eastAsia="zh-CN"/>
        </w:rPr>
        <w:t>Semillas</w:t>
      </w:r>
      <w:proofErr w:type="spellEnd"/>
      <w:r w:rsidRPr="00EA3FF2">
        <w:rPr>
          <w:rFonts w:cs="Arial"/>
          <w:lang w:eastAsia="zh-CN"/>
        </w:rPr>
        <w:t xml:space="preserve"> (SENAVE), San Lorenzo (e-mail: blanca.nunez@senave.gov.py)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PAYS-BAS / NETHERLANDS / NIEDERLANDE / PAÍSES BAJOS</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r w:rsidRPr="00EA3FF2">
        <w:rPr>
          <w:rFonts w:cs="Arial"/>
          <w:lang w:eastAsia="zh-CN"/>
        </w:rPr>
        <w:t>Marien VALSTAR, Senior Policy Officer, Seeds and Plant Propagation Material, Ministry of Economic Affairs, DG AGRO, The Hague (e-mail: m.valstar@minez.nl)</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Kees Jan GROENEWOUD, Secretary, Plant Variety Board (</w:t>
      </w:r>
      <w:proofErr w:type="spellStart"/>
      <w:r w:rsidRPr="00EA3FF2">
        <w:rPr>
          <w:rFonts w:cs="Arial"/>
          <w:lang w:eastAsia="zh-CN"/>
        </w:rPr>
        <w:t>Raad</w:t>
      </w:r>
      <w:proofErr w:type="spellEnd"/>
      <w:r w:rsidRPr="00EA3FF2">
        <w:rPr>
          <w:rFonts w:cs="Arial"/>
          <w:lang w:eastAsia="zh-CN"/>
        </w:rPr>
        <w:t xml:space="preserve"> </w:t>
      </w:r>
      <w:proofErr w:type="spellStart"/>
      <w:r w:rsidRPr="00EA3FF2">
        <w:rPr>
          <w:rFonts w:cs="Arial"/>
          <w:lang w:eastAsia="zh-CN"/>
        </w:rPr>
        <w:t>voor</w:t>
      </w:r>
      <w:proofErr w:type="spellEnd"/>
      <w:r w:rsidRPr="00EA3FF2">
        <w:rPr>
          <w:rFonts w:cs="Arial"/>
          <w:lang w:eastAsia="zh-CN"/>
        </w:rPr>
        <w:t xml:space="preserve"> </w:t>
      </w:r>
      <w:proofErr w:type="spellStart"/>
      <w:r w:rsidRPr="00EA3FF2">
        <w:rPr>
          <w:rFonts w:cs="Arial"/>
          <w:lang w:eastAsia="zh-CN"/>
        </w:rPr>
        <w:t>Plantenrassen</w:t>
      </w:r>
      <w:proofErr w:type="spellEnd"/>
      <w:r w:rsidRPr="00EA3FF2">
        <w:rPr>
          <w:rFonts w:cs="Arial"/>
          <w:lang w:eastAsia="zh-CN"/>
        </w:rPr>
        <w:t xml:space="preserve">), </w:t>
      </w:r>
      <w:proofErr w:type="spellStart"/>
      <w:r w:rsidRPr="00EA3FF2">
        <w:rPr>
          <w:rFonts w:cs="Arial"/>
          <w:lang w:eastAsia="zh-CN"/>
        </w:rPr>
        <w:t>Naktuinbouw</w:t>
      </w:r>
      <w:proofErr w:type="spellEnd"/>
      <w:r w:rsidRPr="00EA3FF2">
        <w:rPr>
          <w:rFonts w:cs="Arial"/>
          <w:lang w:eastAsia="zh-CN"/>
        </w:rPr>
        <w:t xml:space="preserve"> NL, </w:t>
      </w:r>
      <w:proofErr w:type="spellStart"/>
      <w:r w:rsidRPr="00EA3FF2">
        <w:rPr>
          <w:rFonts w:cs="Arial"/>
          <w:lang w:eastAsia="zh-CN"/>
        </w:rPr>
        <w:t>Roelofarendsveen</w:t>
      </w:r>
      <w:proofErr w:type="spellEnd"/>
      <w:r w:rsidRPr="00EA3FF2">
        <w:rPr>
          <w:rFonts w:cs="Arial"/>
          <w:lang w:eastAsia="zh-CN"/>
        </w:rPr>
        <w:t xml:space="preserve"> (e-mail: c.j.a.groenewoud@naktuinbouw.nl)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Kees VAN ETTEKOVEN, Head of Variety Testing Department, </w:t>
      </w:r>
      <w:proofErr w:type="spellStart"/>
      <w:r w:rsidRPr="00EA3FF2">
        <w:rPr>
          <w:rFonts w:cs="Arial"/>
          <w:lang w:eastAsia="zh-CN"/>
        </w:rPr>
        <w:t>Naktuinbouw</w:t>
      </w:r>
      <w:proofErr w:type="spellEnd"/>
      <w:r w:rsidRPr="00EA3FF2">
        <w:rPr>
          <w:rFonts w:cs="Arial"/>
          <w:lang w:eastAsia="zh-CN"/>
        </w:rPr>
        <w:t xml:space="preserve"> NL, </w:t>
      </w:r>
      <w:proofErr w:type="spellStart"/>
      <w:r w:rsidRPr="00EA3FF2">
        <w:rPr>
          <w:rFonts w:cs="Arial"/>
          <w:lang w:eastAsia="zh-CN"/>
        </w:rPr>
        <w:t>Roelofarendsveen</w:t>
      </w:r>
      <w:proofErr w:type="spellEnd"/>
      <w:r w:rsidRPr="00EA3FF2">
        <w:rPr>
          <w:rFonts w:cs="Arial"/>
          <w:lang w:eastAsia="zh-CN"/>
        </w:rPr>
        <w:t xml:space="preserve"> </w:t>
      </w:r>
      <w:r w:rsidRPr="00EA3FF2">
        <w:rPr>
          <w:rFonts w:cs="Arial"/>
          <w:lang w:eastAsia="zh-CN"/>
        </w:rPr>
        <w:br/>
        <w:t xml:space="preserve">(e-mail: c.v.ettekoven@naktuinbouw.nl)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POLOGNE / POLAND / POLEN / POLONIA</w:t>
      </w:r>
    </w:p>
    <w:p w:rsidR="009904F7" w:rsidRPr="00EA3FF2" w:rsidRDefault="009904F7" w:rsidP="00EA721B">
      <w:pPr>
        <w:keepNext/>
        <w:rPr>
          <w:rFonts w:cs="Arial"/>
          <w:lang w:eastAsia="zh-CN"/>
        </w:rPr>
      </w:pPr>
    </w:p>
    <w:p w:rsidR="009904F7" w:rsidRPr="00EA3FF2" w:rsidRDefault="009904F7" w:rsidP="00EA721B">
      <w:pPr>
        <w:keepNext/>
        <w:rPr>
          <w:rFonts w:cs="Arial"/>
          <w:lang w:eastAsia="zh-CN"/>
        </w:rPr>
      </w:pPr>
      <w:r w:rsidRPr="00EA3FF2">
        <w:rPr>
          <w:rFonts w:cs="Arial"/>
          <w:lang w:eastAsia="zh-CN"/>
        </w:rPr>
        <w:t xml:space="preserve">Edward S. GACEK, Director General, Research Centre for Cultivar Testing (COBORU), </w:t>
      </w:r>
      <w:proofErr w:type="spellStart"/>
      <w:r w:rsidRPr="00EA3FF2">
        <w:rPr>
          <w:rFonts w:cs="Arial"/>
          <w:lang w:eastAsia="zh-CN"/>
        </w:rPr>
        <w:t>Slupia</w:t>
      </w:r>
      <w:proofErr w:type="spellEnd"/>
      <w:r w:rsidRPr="00EA3FF2">
        <w:rPr>
          <w:rFonts w:cs="Arial"/>
          <w:lang w:eastAsia="zh-CN"/>
        </w:rPr>
        <w:t xml:space="preserve"> </w:t>
      </w:r>
      <w:proofErr w:type="spellStart"/>
      <w:r w:rsidRPr="00EA3FF2">
        <w:rPr>
          <w:rFonts w:cs="Arial"/>
          <w:lang w:eastAsia="zh-CN"/>
        </w:rPr>
        <w:t>Wielka</w:t>
      </w:r>
      <w:proofErr w:type="spellEnd"/>
    </w:p>
    <w:p w:rsidR="009904F7" w:rsidRPr="00EA3FF2" w:rsidRDefault="009904F7" w:rsidP="00EA721B">
      <w:pPr>
        <w:keepNext/>
        <w:rPr>
          <w:rFonts w:cs="Arial"/>
          <w:lang w:eastAsia="zh-CN"/>
        </w:rPr>
      </w:pPr>
      <w:r w:rsidRPr="00EA3FF2">
        <w:rPr>
          <w:rFonts w:cs="Arial"/>
          <w:lang w:eastAsia="zh-CN"/>
        </w:rPr>
        <w:t xml:space="preserve">(e-mail: e.gacek@coboru.pl)  </w:t>
      </w:r>
    </w:p>
    <w:p w:rsidR="009904F7" w:rsidRPr="00EA3FF2" w:rsidRDefault="009904F7" w:rsidP="00EA721B">
      <w:pPr>
        <w:keepNext/>
        <w:rPr>
          <w:rFonts w:cs="Arial"/>
          <w:lang w:eastAsia="zh-CN"/>
        </w:rPr>
      </w:pPr>
    </w:p>
    <w:p w:rsidR="009904F7" w:rsidRPr="00EA3FF2" w:rsidRDefault="009904F7" w:rsidP="00EA721B">
      <w:pPr>
        <w:keepNext/>
        <w:rPr>
          <w:rFonts w:cs="Arial"/>
          <w:lang w:eastAsia="zh-CN"/>
        </w:rPr>
      </w:pPr>
      <w:proofErr w:type="spellStart"/>
      <w:r w:rsidRPr="00EA3FF2">
        <w:rPr>
          <w:rFonts w:cs="Arial"/>
          <w:lang w:eastAsia="zh-CN"/>
        </w:rPr>
        <w:t>Alicja</w:t>
      </w:r>
      <w:proofErr w:type="spellEnd"/>
      <w:r w:rsidRPr="00EA3FF2">
        <w:rPr>
          <w:rFonts w:cs="Arial"/>
          <w:lang w:eastAsia="zh-CN"/>
        </w:rPr>
        <w:t xml:space="preserve"> RUTKOWSKA-ŁOŚ (Mrs.), Head, National Listing and Plant Breeders' Rights Protection Office, The Research Centre for Cultivar Testing (COBORU), </w:t>
      </w:r>
      <w:proofErr w:type="spellStart"/>
      <w:r w:rsidRPr="00EA3FF2">
        <w:rPr>
          <w:rFonts w:cs="Arial"/>
          <w:lang w:eastAsia="zh-CN"/>
        </w:rPr>
        <w:t>Slupia</w:t>
      </w:r>
      <w:proofErr w:type="spellEnd"/>
      <w:r w:rsidRPr="00EA3FF2">
        <w:rPr>
          <w:rFonts w:cs="Arial"/>
          <w:lang w:eastAsia="zh-CN"/>
        </w:rPr>
        <w:t xml:space="preserve"> </w:t>
      </w:r>
      <w:proofErr w:type="spellStart"/>
      <w:r w:rsidRPr="00EA3FF2">
        <w:rPr>
          <w:rFonts w:cs="Arial"/>
          <w:lang w:eastAsia="zh-CN"/>
        </w:rPr>
        <w:t>Wielka</w:t>
      </w:r>
      <w:proofErr w:type="spellEnd"/>
      <w:r w:rsidRPr="00EA3FF2">
        <w:rPr>
          <w:rFonts w:cs="Arial"/>
          <w:lang w:eastAsia="zh-CN"/>
        </w:rPr>
        <w:t xml:space="preserve"> (e-mail: a.rutkowska@coboru.pl)</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RÉPUBLIQUE DE CORÉE / REPUBLIC OF KOREA / REPUBLIK KOREA / REPÚBLICA DE COREA</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Seung</w:t>
      </w:r>
      <w:proofErr w:type="spellEnd"/>
      <w:r w:rsidRPr="00EA3FF2">
        <w:rPr>
          <w:rFonts w:cs="Arial"/>
          <w:lang w:eastAsia="zh-CN"/>
        </w:rPr>
        <w:t xml:space="preserve">-In YI, Deputy Head, Plant Variety Protection Division, Korea Seed &amp; Variety Service (KSVS), </w:t>
      </w:r>
      <w:proofErr w:type="spellStart"/>
      <w:r w:rsidRPr="00EA3FF2">
        <w:rPr>
          <w:rFonts w:cs="Arial"/>
          <w:lang w:eastAsia="zh-CN"/>
        </w:rPr>
        <w:t>Gyeongsangbuk</w:t>
      </w:r>
      <w:proofErr w:type="spellEnd"/>
      <w:r w:rsidRPr="00EA3FF2">
        <w:rPr>
          <w:rFonts w:cs="Arial"/>
          <w:lang w:eastAsia="zh-CN"/>
        </w:rPr>
        <w:t xml:space="preserve">-Do (e-mail: seedin@korea.kr)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RÉPUBLIQUE DE MOLDOVA / REPUBLIC OF MOLDOVA / REPUBLIK MOLDAU / REPÚBLICA DE MOLDOVA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Mihail</w:t>
      </w:r>
      <w:proofErr w:type="spellEnd"/>
      <w:r w:rsidRPr="00EA3FF2">
        <w:rPr>
          <w:rFonts w:cs="Arial"/>
          <w:lang w:eastAsia="zh-CN"/>
        </w:rPr>
        <w:t xml:space="preserve"> MACHIDON, Chairman, State Commission for Crops Variety Testing and Registration (SCCVTR), Chisinau (e-mail: info@cstsp.md)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Ala GUSAN (Mrs.), Head, Inventions and  Plant Varieties Department, State Agency on Intellectual Property (AGEPI), Chisinau (e-mail: ala.gusan@agepi.gov.md)  </w:t>
      </w:r>
    </w:p>
    <w:p w:rsidR="009904F7" w:rsidRPr="00EA3FF2" w:rsidRDefault="009904F7" w:rsidP="00EA721B">
      <w:pPr>
        <w:rPr>
          <w:rFonts w:cs="Arial"/>
          <w:u w:val="single"/>
          <w:lang w:eastAsia="zh-CN"/>
        </w:rPr>
      </w:pPr>
    </w:p>
    <w:p w:rsidR="009904F7" w:rsidRPr="00EA3FF2" w:rsidRDefault="009904F7" w:rsidP="00EA721B">
      <w:pPr>
        <w:rPr>
          <w:rFonts w:cs="Arial"/>
          <w:u w:val="single"/>
          <w:lang w:eastAsia="zh-CN"/>
        </w:rPr>
      </w:pPr>
      <w:r w:rsidRPr="00EA3FF2">
        <w:rPr>
          <w:rFonts w:cs="Arial"/>
          <w:u w:val="single"/>
          <w:lang w:eastAsia="zh-CN"/>
        </w:rPr>
        <w:t>RÉPUBLIQUE TCHÈQUE / CZECH REPUBLIC / TSCHECHISCHE REPUBLIK / REPÚBLICA CHECA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Radmila</w:t>
      </w:r>
      <w:proofErr w:type="spellEnd"/>
      <w:r w:rsidRPr="00EA3FF2">
        <w:rPr>
          <w:rFonts w:cs="Arial"/>
          <w:lang w:eastAsia="zh-CN"/>
        </w:rPr>
        <w:t xml:space="preserve"> SAFARIKOVA (Mrs.), Head of Division, Central Institute for Supervising and Testing in Agriculture (UKZUZ), National Plant Variety Office, Brno (e-mail: radmila.safarikova@ukzuz.cz)</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ROUMANIE / ROMANIA / RUMÄNIEN / RUMANIA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Aura </w:t>
      </w:r>
      <w:proofErr w:type="spellStart"/>
      <w:r w:rsidRPr="00EA3FF2">
        <w:rPr>
          <w:rFonts w:cs="Arial"/>
          <w:lang w:eastAsia="zh-CN"/>
        </w:rPr>
        <w:t>Giorgiana</w:t>
      </w:r>
      <w:proofErr w:type="spellEnd"/>
      <w:r w:rsidRPr="00EA3FF2">
        <w:rPr>
          <w:rFonts w:cs="Arial"/>
          <w:lang w:eastAsia="zh-CN"/>
        </w:rPr>
        <w:t xml:space="preserve"> MINDRUTA (Ms.), Expert, State Institute for Variety Testing and Registration (ISTIS), </w:t>
      </w:r>
      <w:proofErr w:type="spellStart"/>
      <w:r w:rsidRPr="00EA3FF2">
        <w:rPr>
          <w:rFonts w:cs="Arial"/>
          <w:lang w:eastAsia="zh-CN"/>
        </w:rPr>
        <w:t>Bucarest</w:t>
      </w:r>
      <w:proofErr w:type="spellEnd"/>
      <w:r w:rsidRPr="00EA3FF2">
        <w:rPr>
          <w:rFonts w:cs="Arial"/>
          <w:lang w:eastAsia="zh-CN"/>
        </w:rPr>
        <w:t xml:space="preserve"> (e-mail: aura_mindruta@istis.ro)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Cristian </w:t>
      </w:r>
      <w:proofErr w:type="spellStart"/>
      <w:r w:rsidRPr="00EA3FF2">
        <w:rPr>
          <w:rFonts w:cs="Arial"/>
          <w:lang w:eastAsia="zh-CN"/>
        </w:rPr>
        <w:t>Irinel</w:t>
      </w:r>
      <w:proofErr w:type="spellEnd"/>
      <w:r w:rsidRPr="00EA3FF2">
        <w:rPr>
          <w:rFonts w:cs="Arial"/>
          <w:lang w:eastAsia="zh-CN"/>
        </w:rPr>
        <w:t xml:space="preserve"> MOCANU, Head of Legal Department, State Institute for Variety Testing and Registration, Bucharest (e-mail: irinel_mocanu@istis.ro)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ROYAUME-UNI / UNITED KINGDOM / VEREINIGTES KÖNIGREICH / REINO UNIDO</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Andrew MITCHELL, Head of Varieties and Seeds, Department for Environment, Food and Rural Affairs (DEFRA), Cambridge (e-mail: andrew.mitchell@defra.gsi.gov.uk)  </w:t>
      </w:r>
    </w:p>
    <w:p w:rsidR="009904F7" w:rsidRPr="00EA3FF2" w:rsidRDefault="009904F7" w:rsidP="00EA721B">
      <w:pPr>
        <w:rPr>
          <w:rFonts w:cs="Arial"/>
          <w:u w:val="single"/>
          <w:lang w:eastAsia="zh-CN"/>
        </w:rPr>
      </w:pPr>
      <w:r w:rsidRPr="00EA3FF2">
        <w:rPr>
          <w:rFonts w:cs="Arial"/>
          <w:u w:val="single"/>
          <w:lang w:eastAsia="zh-CN"/>
        </w:rPr>
        <w:t>SLOVAQUIE / SLOVAKIA / SLOWAKEI / ESLOVAQUIA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Bronislava</w:t>
      </w:r>
      <w:proofErr w:type="spellEnd"/>
      <w:r w:rsidRPr="00EA3FF2">
        <w:rPr>
          <w:rFonts w:cs="Arial"/>
          <w:lang w:eastAsia="zh-CN"/>
        </w:rPr>
        <w:t xml:space="preserve"> BÁTOROVÁ (Mrs.), National Coordinator for the Cooperation of the Slovak Republic with UPOV/ Senior Officer, Department of Variety Testing, Central Controlling and Testing Institute in Agriculture (ÚKSÚP), Nitra (e-mail: bronislava.batorova@uksup.sk)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SUÈDE / SWEDEN / SCHWEDEN / SUECIA</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Olof</w:t>
      </w:r>
      <w:proofErr w:type="spellEnd"/>
      <w:r w:rsidRPr="00EA3FF2">
        <w:rPr>
          <w:rFonts w:cs="Arial"/>
          <w:lang w:eastAsia="zh-CN"/>
        </w:rPr>
        <w:t xml:space="preserve"> JOHANSSON, Head, Plant and Environment Department, Swedish Board of Agriculture, Jönköping </w:t>
      </w:r>
      <w:r w:rsidRPr="00EA3FF2">
        <w:rPr>
          <w:rFonts w:cs="Arial"/>
          <w:lang w:eastAsia="zh-CN"/>
        </w:rPr>
        <w:br/>
        <w:t xml:space="preserve">(e-mail: olof.johansson@jordbruksverket.se)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SUISSE / SWITZERLAND / SCHWEIZ / SUIZA</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r w:rsidRPr="00EA3FF2">
        <w:rPr>
          <w:rFonts w:cs="Arial"/>
          <w:lang w:eastAsia="zh-CN"/>
        </w:rPr>
        <w:t xml:space="preserve">Manuela BRAND (Ms.), Plant Variety Rights Office, Federal Department of Economic Affairs Education and Research (EAER), Plant Health and Varieties, Federal Office for Agriculture FOAG, Bern </w:t>
      </w:r>
      <w:r w:rsidRPr="00EA3FF2">
        <w:rPr>
          <w:rFonts w:cs="Arial"/>
          <w:lang w:eastAsia="zh-CN"/>
        </w:rPr>
        <w:br/>
        <w:t xml:space="preserve">(e-mail: manuela.brand@blw.admin.ch)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TUNISIE / TUNISIA / TUNESIEN / TÚNEZ</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Tarek CHIBOUB, </w:t>
      </w:r>
      <w:proofErr w:type="spellStart"/>
      <w:r w:rsidRPr="00EA3FF2">
        <w:rPr>
          <w:rFonts w:cs="Arial"/>
          <w:lang w:eastAsia="zh-CN"/>
        </w:rPr>
        <w:t>Directeur</w:t>
      </w:r>
      <w:proofErr w:type="spellEnd"/>
      <w:r w:rsidRPr="00EA3FF2">
        <w:rPr>
          <w:rFonts w:cs="Arial"/>
          <w:lang w:eastAsia="zh-CN"/>
        </w:rPr>
        <w:t xml:space="preserve"> </w:t>
      </w:r>
      <w:proofErr w:type="spellStart"/>
      <w:r w:rsidRPr="00EA3FF2">
        <w:rPr>
          <w:rFonts w:cs="Arial"/>
          <w:lang w:eastAsia="zh-CN"/>
        </w:rPr>
        <w:t>général</w:t>
      </w:r>
      <w:proofErr w:type="spellEnd"/>
      <w:r w:rsidRPr="00EA3FF2">
        <w:rPr>
          <w:rFonts w:cs="Arial"/>
          <w:lang w:eastAsia="zh-CN"/>
        </w:rPr>
        <w:t xml:space="preserve">, Direction </w:t>
      </w:r>
      <w:proofErr w:type="spellStart"/>
      <w:r w:rsidRPr="00EA3FF2">
        <w:rPr>
          <w:rFonts w:cs="Arial"/>
          <w:lang w:eastAsia="zh-CN"/>
        </w:rPr>
        <w:t>générale</w:t>
      </w:r>
      <w:proofErr w:type="spellEnd"/>
      <w:r w:rsidRPr="00EA3FF2">
        <w:rPr>
          <w:rFonts w:cs="Arial"/>
          <w:lang w:eastAsia="zh-CN"/>
        </w:rPr>
        <w:t xml:space="preserve"> de la protection et du </w:t>
      </w:r>
      <w:proofErr w:type="spellStart"/>
      <w:r w:rsidRPr="00EA3FF2">
        <w:rPr>
          <w:rFonts w:cs="Arial"/>
          <w:lang w:eastAsia="zh-CN"/>
        </w:rPr>
        <w:t>contrôle</w:t>
      </w:r>
      <w:proofErr w:type="spellEnd"/>
      <w:r w:rsidRPr="00EA3FF2">
        <w:rPr>
          <w:rFonts w:cs="Arial"/>
          <w:lang w:eastAsia="zh-CN"/>
        </w:rPr>
        <w:t xml:space="preserve"> de la </w:t>
      </w:r>
      <w:proofErr w:type="spellStart"/>
      <w:r w:rsidRPr="00EA3FF2">
        <w:rPr>
          <w:rFonts w:cs="Arial"/>
          <w:lang w:eastAsia="zh-CN"/>
        </w:rPr>
        <w:t>qualité</w:t>
      </w:r>
      <w:proofErr w:type="spellEnd"/>
      <w:r w:rsidRPr="00EA3FF2">
        <w:rPr>
          <w:rFonts w:cs="Arial"/>
          <w:lang w:eastAsia="zh-CN"/>
        </w:rPr>
        <w:t xml:space="preserve"> des </w:t>
      </w:r>
      <w:proofErr w:type="spellStart"/>
      <w:r w:rsidRPr="00EA3FF2">
        <w:rPr>
          <w:rFonts w:cs="Arial"/>
          <w:lang w:eastAsia="zh-CN"/>
        </w:rPr>
        <w:t>produits</w:t>
      </w:r>
      <w:proofErr w:type="spellEnd"/>
      <w:r w:rsidRPr="00EA3FF2">
        <w:rPr>
          <w:rFonts w:cs="Arial"/>
          <w:lang w:eastAsia="zh-CN"/>
        </w:rPr>
        <w:t xml:space="preserve"> </w:t>
      </w:r>
      <w:proofErr w:type="spellStart"/>
      <w:r w:rsidRPr="00EA3FF2">
        <w:rPr>
          <w:rFonts w:cs="Arial"/>
          <w:lang w:eastAsia="zh-CN"/>
        </w:rPr>
        <w:t>agricoles</w:t>
      </w:r>
      <w:proofErr w:type="spellEnd"/>
      <w:r w:rsidRPr="00EA3FF2">
        <w:rPr>
          <w:rFonts w:cs="Arial"/>
          <w:lang w:eastAsia="zh-CN"/>
        </w:rPr>
        <w:t xml:space="preserve">, </w:t>
      </w:r>
      <w:proofErr w:type="spellStart"/>
      <w:r w:rsidRPr="00EA3FF2">
        <w:rPr>
          <w:rFonts w:cs="Arial"/>
          <w:lang w:eastAsia="zh-CN"/>
        </w:rPr>
        <w:t>Ministère</w:t>
      </w:r>
      <w:proofErr w:type="spellEnd"/>
      <w:r w:rsidRPr="00EA3FF2">
        <w:rPr>
          <w:rFonts w:cs="Arial"/>
          <w:lang w:eastAsia="zh-CN"/>
        </w:rPr>
        <w:t xml:space="preserve"> de </w:t>
      </w:r>
      <w:proofErr w:type="spellStart"/>
      <w:r w:rsidRPr="00EA3FF2">
        <w:rPr>
          <w:rFonts w:cs="Arial"/>
          <w:lang w:eastAsia="zh-CN"/>
        </w:rPr>
        <w:t>l’agriculture</w:t>
      </w:r>
      <w:proofErr w:type="spellEnd"/>
      <w:r w:rsidRPr="00EA3FF2">
        <w:rPr>
          <w:rFonts w:cs="Arial"/>
          <w:lang w:eastAsia="zh-CN"/>
        </w:rPr>
        <w:t xml:space="preserve">, Tunis (e-mail: tarechib@yahoo.fr)  </w:t>
      </w:r>
    </w:p>
    <w:p w:rsidR="00BF092A" w:rsidRPr="00EA3FF2" w:rsidRDefault="00BF092A"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TURQUIE / TURKEY / TÜRKEI / TURQUÍA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Necati</w:t>
      </w:r>
      <w:proofErr w:type="spellEnd"/>
      <w:r w:rsidRPr="00EA3FF2">
        <w:rPr>
          <w:rFonts w:cs="Arial"/>
          <w:lang w:eastAsia="zh-CN"/>
        </w:rPr>
        <w:t xml:space="preserve"> </w:t>
      </w:r>
      <w:proofErr w:type="spellStart"/>
      <w:r w:rsidRPr="00EA3FF2">
        <w:rPr>
          <w:rFonts w:cs="Arial"/>
          <w:lang w:eastAsia="zh-CN"/>
        </w:rPr>
        <w:t>Cem</w:t>
      </w:r>
      <w:proofErr w:type="spellEnd"/>
      <w:r w:rsidRPr="00EA3FF2">
        <w:rPr>
          <w:rFonts w:cs="Arial"/>
          <w:lang w:eastAsia="zh-CN"/>
        </w:rPr>
        <w:t xml:space="preserve"> AKTUZ, PBR Expert, Crop Production Directorate, Seed Department, Ministry of Food, Agriculture and Livestock, Ankara (e-mail: necaticem.aktuz@tarim.gov.tr)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Muhittin</w:t>
      </w:r>
      <w:proofErr w:type="spellEnd"/>
      <w:r w:rsidRPr="00EA3FF2">
        <w:rPr>
          <w:rFonts w:cs="Arial"/>
          <w:lang w:eastAsia="zh-CN"/>
        </w:rPr>
        <w:t xml:space="preserve"> BAĞCI, Coordinator (Engineer), Variety Registration and Seed Certification Centre, Ankara </w:t>
      </w:r>
    </w:p>
    <w:p w:rsidR="009904F7" w:rsidRPr="00EA3FF2" w:rsidRDefault="009904F7" w:rsidP="00EA721B">
      <w:pPr>
        <w:rPr>
          <w:rFonts w:cs="Arial"/>
          <w:lang w:eastAsia="zh-CN"/>
        </w:rPr>
      </w:pPr>
      <w:r w:rsidRPr="00EA3FF2">
        <w:rPr>
          <w:rFonts w:cs="Arial"/>
          <w:lang w:eastAsia="zh-CN"/>
        </w:rPr>
        <w:t>(e-mail: muhittin.bagci@gthb.gov.tr)</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Ilknur</w:t>
      </w:r>
      <w:proofErr w:type="spellEnd"/>
      <w:r w:rsidRPr="00EA3FF2">
        <w:rPr>
          <w:rFonts w:cs="Arial"/>
          <w:lang w:eastAsia="zh-CN"/>
        </w:rPr>
        <w:t xml:space="preserve"> YALVAÇ (Ms.), PBR Expert, General Directorate of Crop Production, Seed Department, Ministry of Food, Agriculture and Livestock, Ankara (e-mail: ilknur.yalvac@tarim.gov.tr)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UNION EUROPÉENNE / EUROPEAN UNION / EUROPÄISCHE UNION / UNIÓN EUROPEA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H.E. Mr. Peter SØRENSEN, Ambassador, Head of the Delegation of the European Union to the United Nations in Geneva, Geneva</w:t>
      </w:r>
    </w:p>
    <w:p w:rsidR="009904F7" w:rsidRPr="00EA3FF2" w:rsidRDefault="009904F7" w:rsidP="00EA721B">
      <w:pPr>
        <w:rPr>
          <w:rFonts w:cs="Arial"/>
          <w:lang w:eastAsia="zh-CN"/>
        </w:rPr>
      </w:pPr>
    </w:p>
    <w:p w:rsidR="009904F7" w:rsidRPr="00EA3FF2" w:rsidRDefault="009904F7" w:rsidP="00EA721B">
      <w:pPr>
        <w:widowControl w:val="0"/>
        <w:tabs>
          <w:tab w:val="left" w:pos="90"/>
        </w:tabs>
        <w:autoSpaceDE w:val="0"/>
        <w:autoSpaceDN w:val="0"/>
        <w:adjustRightInd w:val="0"/>
        <w:rPr>
          <w:rFonts w:cs="Arial"/>
          <w:lang w:eastAsia="zh-CN"/>
        </w:rPr>
      </w:pPr>
      <w:r w:rsidRPr="00EA3FF2">
        <w:rPr>
          <w:rFonts w:cs="Arial"/>
          <w:lang w:eastAsia="zh-CN"/>
        </w:rPr>
        <w:t>Oliver HALL-ALLEN, First Counsellor, Delegation of the European Union to the United Nations in Geneva, Geneva (e-mail: Oliver.Hall-Allen@eeas.europa.eu)</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Dana-Irina SIMION (</w:t>
      </w:r>
      <w:proofErr w:type="spellStart"/>
      <w:r w:rsidRPr="00EA3FF2">
        <w:rPr>
          <w:rFonts w:cs="Arial"/>
          <w:lang w:eastAsia="zh-CN"/>
        </w:rPr>
        <w:t>Mme</w:t>
      </w:r>
      <w:proofErr w:type="spellEnd"/>
      <w:r w:rsidRPr="00EA3FF2">
        <w:rPr>
          <w:rFonts w:cs="Arial"/>
          <w:lang w:eastAsia="zh-CN"/>
        </w:rPr>
        <w:t xml:space="preserve">), Chef de </w:t>
      </w:r>
      <w:proofErr w:type="spellStart"/>
      <w:r w:rsidRPr="00EA3FF2">
        <w:rPr>
          <w:rFonts w:cs="Arial"/>
          <w:lang w:eastAsia="zh-CN"/>
        </w:rPr>
        <w:t>l'Unité</w:t>
      </w:r>
      <w:proofErr w:type="spellEnd"/>
      <w:r w:rsidRPr="00EA3FF2">
        <w:rPr>
          <w:rFonts w:cs="Arial"/>
          <w:lang w:eastAsia="zh-CN"/>
        </w:rPr>
        <w:t xml:space="preserve"> E2, Direction </w:t>
      </w:r>
      <w:proofErr w:type="spellStart"/>
      <w:r w:rsidRPr="00EA3FF2">
        <w:rPr>
          <w:rFonts w:cs="Arial"/>
          <w:lang w:eastAsia="zh-CN"/>
        </w:rPr>
        <w:t>Générale</w:t>
      </w:r>
      <w:proofErr w:type="spellEnd"/>
      <w:r w:rsidRPr="00EA3FF2">
        <w:rPr>
          <w:rFonts w:cs="Arial"/>
          <w:lang w:eastAsia="zh-CN"/>
        </w:rPr>
        <w:t xml:space="preserve"> Santé et </w:t>
      </w:r>
      <w:proofErr w:type="spellStart"/>
      <w:r w:rsidRPr="00EA3FF2">
        <w:rPr>
          <w:rFonts w:cs="Arial"/>
          <w:lang w:eastAsia="zh-CN"/>
        </w:rPr>
        <w:t>Sécurité</w:t>
      </w:r>
      <w:proofErr w:type="spellEnd"/>
      <w:r w:rsidRPr="00EA3FF2">
        <w:rPr>
          <w:rFonts w:cs="Arial"/>
          <w:lang w:eastAsia="zh-CN"/>
        </w:rPr>
        <w:t xml:space="preserve"> </w:t>
      </w:r>
      <w:proofErr w:type="spellStart"/>
      <w:r w:rsidRPr="00EA3FF2">
        <w:rPr>
          <w:rFonts w:cs="Arial"/>
          <w:lang w:eastAsia="zh-CN"/>
        </w:rPr>
        <w:t>Alimentaire</w:t>
      </w:r>
      <w:proofErr w:type="spellEnd"/>
      <w:r w:rsidRPr="00EA3FF2">
        <w:rPr>
          <w:rFonts w:cs="Arial"/>
          <w:lang w:eastAsia="zh-CN"/>
        </w:rPr>
        <w:t xml:space="preserve">, Commission </w:t>
      </w:r>
      <w:proofErr w:type="spellStart"/>
      <w:r w:rsidRPr="00EA3FF2">
        <w:rPr>
          <w:rFonts w:cs="Arial"/>
          <w:lang w:eastAsia="zh-CN"/>
        </w:rPr>
        <w:t>européenne</w:t>
      </w:r>
      <w:proofErr w:type="spellEnd"/>
      <w:r w:rsidRPr="00EA3FF2">
        <w:rPr>
          <w:rFonts w:cs="Arial"/>
          <w:lang w:eastAsia="zh-CN"/>
        </w:rPr>
        <w:t xml:space="preserve">, </w:t>
      </w:r>
      <w:proofErr w:type="spellStart"/>
      <w:r w:rsidRPr="00EA3FF2">
        <w:rPr>
          <w:rFonts w:cs="Arial"/>
          <w:lang w:eastAsia="zh-CN"/>
        </w:rPr>
        <w:t>Bruxelles</w:t>
      </w:r>
      <w:proofErr w:type="spellEnd"/>
      <w:r w:rsidRPr="00EA3FF2">
        <w:rPr>
          <w:rFonts w:cs="Arial"/>
          <w:lang w:eastAsia="zh-CN"/>
        </w:rPr>
        <w:t xml:space="preserve"> (e-mail: dana-irina.simion@ec.europa.eu)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Päivi</w:t>
      </w:r>
      <w:proofErr w:type="spellEnd"/>
      <w:r w:rsidRPr="00EA3FF2">
        <w:rPr>
          <w:rFonts w:cs="Arial"/>
          <w:lang w:eastAsia="zh-CN"/>
        </w:rPr>
        <w:t xml:space="preserve"> MANNERKORPI (Mrs.), Head of Sector - Unit E2, Plant Reproductive Material, Section Direction </w:t>
      </w:r>
      <w:proofErr w:type="spellStart"/>
      <w:r w:rsidRPr="00EA3FF2">
        <w:rPr>
          <w:rFonts w:cs="Arial"/>
          <w:lang w:eastAsia="zh-CN"/>
        </w:rPr>
        <w:t>Générale</w:t>
      </w:r>
      <w:proofErr w:type="spellEnd"/>
      <w:r w:rsidRPr="00EA3FF2">
        <w:rPr>
          <w:rFonts w:cs="Arial"/>
          <w:lang w:eastAsia="zh-CN"/>
        </w:rPr>
        <w:t xml:space="preserve"> Santé et </w:t>
      </w:r>
      <w:proofErr w:type="spellStart"/>
      <w:r w:rsidRPr="00EA3FF2">
        <w:rPr>
          <w:rFonts w:cs="Arial"/>
          <w:lang w:eastAsia="zh-CN"/>
        </w:rPr>
        <w:t>Sécurité</w:t>
      </w:r>
      <w:proofErr w:type="spellEnd"/>
      <w:r w:rsidRPr="00EA3FF2">
        <w:rPr>
          <w:rFonts w:cs="Arial"/>
          <w:lang w:eastAsia="zh-CN"/>
        </w:rPr>
        <w:t xml:space="preserve"> </w:t>
      </w:r>
      <w:proofErr w:type="spellStart"/>
      <w:r w:rsidRPr="00EA3FF2">
        <w:rPr>
          <w:rFonts w:cs="Arial"/>
          <w:lang w:eastAsia="zh-CN"/>
        </w:rPr>
        <w:t>Alimentaire</w:t>
      </w:r>
      <w:proofErr w:type="spellEnd"/>
      <w:r w:rsidRPr="00EA3FF2">
        <w:rPr>
          <w:rFonts w:cs="Arial"/>
          <w:lang w:eastAsia="zh-CN"/>
        </w:rPr>
        <w:t xml:space="preserve">, Commission </w:t>
      </w:r>
      <w:proofErr w:type="spellStart"/>
      <w:r w:rsidRPr="00EA3FF2">
        <w:rPr>
          <w:rFonts w:cs="Arial"/>
          <w:lang w:eastAsia="zh-CN"/>
        </w:rPr>
        <w:t>européenne</w:t>
      </w:r>
      <w:proofErr w:type="spellEnd"/>
      <w:r w:rsidRPr="00EA3FF2">
        <w:rPr>
          <w:rFonts w:cs="Arial"/>
          <w:lang w:eastAsia="zh-CN"/>
        </w:rPr>
        <w:t xml:space="preserve"> (DG SANCO), </w:t>
      </w:r>
      <w:proofErr w:type="spellStart"/>
      <w:r w:rsidRPr="00EA3FF2">
        <w:rPr>
          <w:rFonts w:cs="Arial"/>
          <w:lang w:eastAsia="zh-CN"/>
        </w:rPr>
        <w:t>Bruxelles</w:t>
      </w:r>
      <w:proofErr w:type="spellEnd"/>
      <w:r w:rsidRPr="00EA3FF2">
        <w:rPr>
          <w:rFonts w:cs="Arial"/>
          <w:lang w:eastAsia="zh-CN"/>
        </w:rPr>
        <w:t xml:space="preserve"> </w:t>
      </w:r>
    </w:p>
    <w:p w:rsidR="009904F7" w:rsidRPr="00EA3FF2" w:rsidRDefault="009904F7" w:rsidP="00EA721B">
      <w:pPr>
        <w:rPr>
          <w:rFonts w:cs="Arial"/>
          <w:lang w:eastAsia="zh-CN"/>
        </w:rPr>
      </w:pPr>
      <w:r w:rsidRPr="00EA3FF2">
        <w:rPr>
          <w:rFonts w:cs="Arial"/>
          <w:lang w:eastAsia="zh-CN"/>
        </w:rPr>
        <w:t xml:space="preserve">(e-mail: paivi.mannerkorpi@ec.europa.eu)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Isabelle CLEMENT-NISSOU (Mrs.), Policy Officer - </w:t>
      </w:r>
      <w:proofErr w:type="spellStart"/>
      <w:r w:rsidRPr="00EA3FF2">
        <w:rPr>
          <w:rFonts w:cs="Arial"/>
          <w:lang w:eastAsia="zh-CN"/>
        </w:rPr>
        <w:t>Unité</w:t>
      </w:r>
      <w:proofErr w:type="spellEnd"/>
      <w:r w:rsidRPr="00EA3FF2">
        <w:rPr>
          <w:rFonts w:cs="Arial"/>
          <w:lang w:eastAsia="zh-CN"/>
        </w:rPr>
        <w:t xml:space="preserve"> E2, Plant Reproductive Material Sector, Direction </w:t>
      </w:r>
      <w:proofErr w:type="spellStart"/>
      <w:r w:rsidRPr="00EA3FF2">
        <w:rPr>
          <w:rFonts w:cs="Arial"/>
          <w:lang w:eastAsia="zh-CN"/>
        </w:rPr>
        <w:t>Générale</w:t>
      </w:r>
      <w:proofErr w:type="spellEnd"/>
      <w:r w:rsidRPr="00EA3FF2">
        <w:rPr>
          <w:rFonts w:cs="Arial"/>
          <w:lang w:eastAsia="zh-CN"/>
        </w:rPr>
        <w:t xml:space="preserve"> Santé et </w:t>
      </w:r>
      <w:proofErr w:type="spellStart"/>
      <w:r w:rsidRPr="00EA3FF2">
        <w:rPr>
          <w:rFonts w:cs="Arial"/>
          <w:lang w:eastAsia="zh-CN"/>
        </w:rPr>
        <w:t>Sécurité</w:t>
      </w:r>
      <w:proofErr w:type="spellEnd"/>
      <w:r w:rsidRPr="00EA3FF2">
        <w:rPr>
          <w:rFonts w:cs="Arial"/>
          <w:lang w:eastAsia="zh-CN"/>
        </w:rPr>
        <w:t xml:space="preserve"> </w:t>
      </w:r>
      <w:proofErr w:type="spellStart"/>
      <w:r w:rsidRPr="00EA3FF2">
        <w:rPr>
          <w:rFonts w:cs="Arial"/>
          <w:lang w:eastAsia="zh-CN"/>
        </w:rPr>
        <w:t>Alimentaire</w:t>
      </w:r>
      <w:proofErr w:type="spellEnd"/>
      <w:r w:rsidRPr="00EA3FF2">
        <w:rPr>
          <w:rFonts w:cs="Arial"/>
          <w:lang w:eastAsia="zh-CN"/>
        </w:rPr>
        <w:t xml:space="preserve">, Commission </w:t>
      </w:r>
      <w:proofErr w:type="spellStart"/>
      <w:r w:rsidRPr="00EA3FF2">
        <w:rPr>
          <w:rFonts w:cs="Arial"/>
          <w:lang w:eastAsia="zh-CN"/>
        </w:rPr>
        <w:t>européenne</w:t>
      </w:r>
      <w:proofErr w:type="spellEnd"/>
      <w:r w:rsidRPr="00EA3FF2">
        <w:rPr>
          <w:rFonts w:cs="Arial"/>
          <w:lang w:eastAsia="zh-CN"/>
        </w:rPr>
        <w:t xml:space="preserve"> (DG SANCO), </w:t>
      </w:r>
      <w:proofErr w:type="spellStart"/>
      <w:r w:rsidRPr="00EA3FF2">
        <w:rPr>
          <w:rFonts w:cs="Arial"/>
          <w:lang w:eastAsia="zh-CN"/>
        </w:rPr>
        <w:t>Bruxelles</w:t>
      </w:r>
      <w:proofErr w:type="spellEnd"/>
      <w:r w:rsidRPr="00EA3FF2">
        <w:rPr>
          <w:rFonts w:cs="Arial"/>
          <w:lang w:eastAsia="zh-CN"/>
        </w:rPr>
        <w:t xml:space="preserve"> (e-mail: isabelle.clement-nissou@ec.europa.eu)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Martin EKVAD, President, Community Plant Variety Office (CPVO), Angers (e-mail: ekvad@cpvo.europa.eu)</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Carlos GODINHO, Vice-President, Community Plant Variety Office (CPVO), Angers </w:t>
      </w:r>
      <w:r w:rsidRPr="00EA3FF2">
        <w:rPr>
          <w:rFonts w:cs="Arial"/>
          <w:lang w:eastAsia="zh-CN"/>
        </w:rPr>
        <w:br/>
        <w:t xml:space="preserve">(e-mail: godinho@cpvo.europa.eu)  </w:t>
      </w:r>
    </w:p>
    <w:p w:rsidR="009904F7" w:rsidRPr="00EA3FF2" w:rsidRDefault="009904F7" w:rsidP="00EA721B">
      <w:pPr>
        <w:rPr>
          <w:rFonts w:cs="Arial"/>
          <w:lang w:eastAsia="zh-CN"/>
        </w:rPr>
      </w:pPr>
    </w:p>
    <w:p w:rsidR="009904F7" w:rsidRPr="00EA3FF2" w:rsidRDefault="009904F7" w:rsidP="00EA721B">
      <w:pPr>
        <w:rPr>
          <w:rFonts w:cs="Arial"/>
          <w:lang w:eastAsia="zh-CN"/>
        </w:rPr>
      </w:pPr>
    </w:p>
    <w:p w:rsidR="009904F7" w:rsidRPr="00EA3FF2" w:rsidRDefault="009904F7" w:rsidP="00EA721B">
      <w:pPr>
        <w:keepNext/>
        <w:jc w:val="center"/>
        <w:rPr>
          <w:rFonts w:cs="Arial"/>
          <w:lang w:eastAsia="zh-CN"/>
        </w:rPr>
      </w:pPr>
      <w:r w:rsidRPr="00EA3FF2">
        <w:rPr>
          <w:rFonts w:cs="Arial"/>
          <w:lang w:eastAsia="zh-CN"/>
        </w:rPr>
        <w:t>II. OBSERVATEURS / OBSERVERS / BEOBACHTER / OBSERVADORES</w:t>
      </w:r>
    </w:p>
    <w:p w:rsidR="009904F7" w:rsidRPr="00EA3FF2" w:rsidRDefault="009904F7" w:rsidP="00EA721B">
      <w:pPr>
        <w:keepNext/>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ÉGYPTE / EGYPT / ÄGYPTEN / EGIPTO</w:t>
      </w:r>
    </w:p>
    <w:p w:rsidR="009904F7" w:rsidRPr="00EA3FF2" w:rsidRDefault="009904F7" w:rsidP="00EA721B">
      <w:pPr>
        <w:keepNext/>
        <w:rPr>
          <w:rFonts w:cs="Arial"/>
          <w:lang w:eastAsia="zh-CN"/>
        </w:rPr>
      </w:pPr>
    </w:p>
    <w:p w:rsidR="009904F7" w:rsidRPr="00EA3FF2" w:rsidRDefault="009904F7" w:rsidP="00EA721B">
      <w:pPr>
        <w:keepNext/>
        <w:rPr>
          <w:rFonts w:cs="Arial"/>
          <w:lang w:eastAsia="zh-CN"/>
        </w:rPr>
      </w:pPr>
      <w:r w:rsidRPr="00EA3FF2">
        <w:rPr>
          <w:rFonts w:cs="Arial"/>
          <w:lang w:eastAsia="zh-CN"/>
        </w:rPr>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Saad</w:t>
      </w:r>
      <w:proofErr w:type="spellEnd"/>
      <w:r w:rsidRPr="00EA3FF2">
        <w:rPr>
          <w:rFonts w:cs="Arial"/>
          <w:lang w:eastAsia="zh-CN"/>
        </w:rPr>
        <w:t xml:space="preserve"> NASSAR, Head of Working Group Review, Formulation Policies and Agricultural Legislations, Ministry of Agriculture and Land Reclamation, Giza (e-mail: Casc.egypt@hotmail.com)  </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Samy</w:t>
      </w:r>
      <w:proofErr w:type="spellEnd"/>
      <w:r w:rsidRPr="00EA3FF2">
        <w:rPr>
          <w:rFonts w:cs="Arial"/>
          <w:lang w:eastAsia="zh-CN"/>
        </w:rPr>
        <w:t xml:space="preserve"> </w:t>
      </w:r>
      <w:proofErr w:type="spellStart"/>
      <w:r w:rsidRPr="00EA3FF2">
        <w:rPr>
          <w:rFonts w:cs="Arial"/>
          <w:lang w:eastAsia="zh-CN"/>
        </w:rPr>
        <w:t>Hamed</w:t>
      </w:r>
      <w:proofErr w:type="spellEnd"/>
      <w:r w:rsidRPr="00EA3FF2">
        <w:rPr>
          <w:rFonts w:cs="Arial"/>
          <w:lang w:eastAsia="zh-CN"/>
        </w:rPr>
        <w:t xml:space="preserve"> EL DEIB SALLAM, Head, Technical Secretary of Variety Registration Committee, Central Administration for Seed Certification (CASC), Giza (e-mail: sllamsamy@yahoo.com) </w:t>
      </w:r>
    </w:p>
    <w:p w:rsidR="009904F7" w:rsidRPr="00EA3FF2" w:rsidRDefault="009904F7" w:rsidP="00EA721B">
      <w:pPr>
        <w:rPr>
          <w:rFonts w:cs="Arial"/>
          <w:lang w:eastAsia="zh-CN"/>
        </w:rPr>
      </w:pPr>
      <w:r w:rsidRPr="00EA3FF2">
        <w:rPr>
          <w:rFonts w:cs="Arial"/>
          <w:lang w:eastAsia="zh-CN"/>
        </w:rPr>
        <w:t xml:space="preserve"> </w:t>
      </w:r>
    </w:p>
    <w:p w:rsidR="009904F7" w:rsidRPr="00EA3FF2" w:rsidRDefault="009904F7" w:rsidP="00EA721B">
      <w:pPr>
        <w:keepNext/>
        <w:rPr>
          <w:rFonts w:cs="Arial"/>
          <w:u w:val="single"/>
          <w:lang w:eastAsia="zh-CN"/>
        </w:rPr>
      </w:pPr>
      <w:r w:rsidRPr="00EA3FF2">
        <w:rPr>
          <w:rFonts w:cs="Arial"/>
          <w:u w:val="single"/>
          <w:lang w:eastAsia="zh-CN"/>
        </w:rPr>
        <w:t>INDONÉSIE / INDONESIA / INDONESIEN / INDONESIA</w:t>
      </w:r>
    </w:p>
    <w:p w:rsidR="009904F7" w:rsidRPr="00EA3FF2" w:rsidRDefault="009904F7" w:rsidP="00EA721B">
      <w:pPr>
        <w:keepNext/>
        <w:rPr>
          <w:rFonts w:cs="Arial"/>
          <w:lang w:eastAsia="zh-CN"/>
        </w:rPr>
      </w:pPr>
    </w:p>
    <w:p w:rsidR="009904F7" w:rsidRPr="00EA3FF2" w:rsidRDefault="009904F7" w:rsidP="00EA721B">
      <w:pPr>
        <w:keepNext/>
        <w:rPr>
          <w:rFonts w:cs="Arial"/>
          <w:lang w:eastAsia="zh-CN"/>
        </w:rPr>
      </w:pPr>
      <w:proofErr w:type="spellStart"/>
      <w:r w:rsidRPr="00EA3FF2">
        <w:rPr>
          <w:rFonts w:cs="Arial"/>
          <w:lang w:eastAsia="zh-CN"/>
        </w:rPr>
        <w:t>Satryo</w:t>
      </w:r>
      <w:proofErr w:type="spellEnd"/>
      <w:r w:rsidRPr="00EA3FF2">
        <w:rPr>
          <w:rFonts w:cs="Arial"/>
          <w:lang w:eastAsia="zh-CN"/>
        </w:rPr>
        <w:t xml:space="preserve"> BROTODININGRAT, Second Secretary, Permanent Mission of the Republic of Indonesia, Geneva </w:t>
      </w:r>
    </w:p>
    <w:p w:rsidR="009904F7" w:rsidRPr="00EA3FF2" w:rsidRDefault="009904F7" w:rsidP="00EA721B">
      <w:pPr>
        <w:keepNext/>
        <w:rPr>
          <w:rFonts w:cs="Arial"/>
          <w:lang w:eastAsia="zh-CN"/>
        </w:rPr>
      </w:pPr>
      <w:r w:rsidRPr="00EA3FF2">
        <w:rPr>
          <w:rFonts w:cs="Arial"/>
          <w:lang w:eastAsia="zh-CN"/>
        </w:rPr>
        <w:t xml:space="preserve">(e-mail: satryo.bramono@mission-indonesia.org)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Erik MANGAJAYA, Third Secretary, Permanent Mission of the Republic of Indonesia, Geneva</w:t>
      </w:r>
    </w:p>
    <w:p w:rsidR="009904F7" w:rsidRPr="00EA3FF2" w:rsidRDefault="009904F7" w:rsidP="00EA721B">
      <w:pPr>
        <w:rPr>
          <w:rFonts w:cs="Arial"/>
          <w:lang w:eastAsia="zh-CN"/>
        </w:rPr>
      </w:pPr>
      <w:r w:rsidRPr="00EA3FF2">
        <w:rPr>
          <w:rFonts w:cs="Arial"/>
          <w:lang w:eastAsia="zh-CN"/>
        </w:rPr>
        <w:t xml:space="preserve">(e-mail: erik.mangajaya@mission-indonesia.org)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THAÏLANDE / THAILAND / THAILAND / TAILANDIA</w:t>
      </w:r>
    </w:p>
    <w:p w:rsidR="009904F7" w:rsidRPr="00EA3FF2" w:rsidRDefault="009904F7" w:rsidP="00EA721B">
      <w:pPr>
        <w:rPr>
          <w:rFonts w:cs="Arial"/>
          <w:lang w:eastAsia="zh-CN"/>
        </w:rPr>
      </w:pPr>
    </w:p>
    <w:p w:rsidR="009904F7" w:rsidRPr="00EA3FF2" w:rsidRDefault="009904F7" w:rsidP="00EA721B">
      <w:pPr>
        <w:rPr>
          <w:rFonts w:cs="Arial"/>
          <w:lang w:eastAsia="zh-CN"/>
        </w:rPr>
      </w:pPr>
      <w:proofErr w:type="spellStart"/>
      <w:r w:rsidRPr="00EA3FF2">
        <w:rPr>
          <w:rFonts w:cs="Arial"/>
          <w:lang w:eastAsia="zh-CN"/>
        </w:rPr>
        <w:t>Sudkhet</w:t>
      </w:r>
      <w:proofErr w:type="spellEnd"/>
      <w:r w:rsidRPr="00EA3FF2">
        <w:rPr>
          <w:rFonts w:cs="Arial"/>
          <w:lang w:eastAsia="zh-CN"/>
        </w:rPr>
        <w:t xml:space="preserve"> BORIBOONSRI, Counsellor, Permanent Mission of Thailand to the World Trade Organization (WTO), Genève (e-mail: sudkhet@thaiwto.com)  </w:t>
      </w:r>
    </w:p>
    <w:p w:rsidR="009904F7" w:rsidRPr="00EA3FF2" w:rsidRDefault="009904F7" w:rsidP="00EA721B">
      <w:pPr>
        <w:rPr>
          <w:rFonts w:cs="Arial"/>
          <w:lang w:eastAsia="zh-CN"/>
        </w:rPr>
      </w:pPr>
    </w:p>
    <w:p w:rsidR="009904F7" w:rsidRPr="00EA3FF2" w:rsidRDefault="009904F7" w:rsidP="00EA721B">
      <w:pPr>
        <w:rPr>
          <w:rFonts w:cs="Arial"/>
          <w:lang w:eastAsia="zh-CN"/>
        </w:rPr>
      </w:pPr>
    </w:p>
    <w:p w:rsidR="009904F7" w:rsidRPr="00EA3FF2" w:rsidRDefault="009904F7" w:rsidP="00EA721B">
      <w:pPr>
        <w:jc w:val="center"/>
        <w:rPr>
          <w:rFonts w:cs="Arial"/>
          <w:lang w:eastAsia="zh-CN"/>
        </w:rPr>
      </w:pPr>
      <w:r w:rsidRPr="00EA3FF2">
        <w:rPr>
          <w:rFonts w:cs="Arial"/>
          <w:lang w:eastAsia="zh-CN"/>
        </w:rPr>
        <w:t>III. ORGANISATIONS / ORGANIZATIONS / ORGANISATIONEN / ORGANIZACIONES</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ASSOCIATION FOR PLANT BREEDING FOR THE BENEFIT OF SOCIETY (APBREBES)</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Susanne GURA (Ms.), APREBES Coordinator, Bonn (e-mail: gura@dinse.net)</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François MEIENBERG, Board Member, Bonn (e-mail: food@evb.ch)  </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SOUTH CENTRE</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r w:rsidRPr="00EA3FF2">
        <w:rPr>
          <w:rFonts w:cs="Arial"/>
          <w:lang w:eastAsia="zh-CN"/>
        </w:rPr>
        <w:t xml:space="preserve">Emmanuel K. OKE, Intern, Innovation and Access to Knowledge </w:t>
      </w:r>
      <w:proofErr w:type="spellStart"/>
      <w:r w:rsidRPr="00EA3FF2">
        <w:rPr>
          <w:rFonts w:cs="Arial"/>
          <w:lang w:eastAsia="zh-CN"/>
        </w:rPr>
        <w:t>Programme</w:t>
      </w:r>
      <w:proofErr w:type="spellEnd"/>
      <w:r w:rsidRPr="00EA3FF2">
        <w:rPr>
          <w:rFonts w:cs="Arial"/>
          <w:lang w:eastAsia="zh-CN"/>
        </w:rPr>
        <w:t>, Genève</w:t>
      </w:r>
    </w:p>
    <w:p w:rsidR="009904F7" w:rsidRPr="00EA3FF2" w:rsidRDefault="009904F7" w:rsidP="00EA721B">
      <w:pPr>
        <w:rPr>
          <w:rFonts w:cs="Arial"/>
          <w:lang w:eastAsia="zh-CN"/>
        </w:rPr>
      </w:pPr>
      <w:r w:rsidRPr="00EA3FF2">
        <w:rPr>
          <w:rFonts w:cs="Arial"/>
          <w:lang w:eastAsia="zh-CN"/>
        </w:rPr>
        <w:t xml:space="preserve">(e-mail: oke@southcentre.int)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Nirmalya SYAM, </w:t>
      </w:r>
      <w:proofErr w:type="spellStart"/>
      <w:r w:rsidRPr="00EA3FF2">
        <w:rPr>
          <w:rFonts w:cs="Arial"/>
          <w:lang w:eastAsia="zh-CN"/>
        </w:rPr>
        <w:t>Programme</w:t>
      </w:r>
      <w:proofErr w:type="spellEnd"/>
      <w:r w:rsidRPr="00EA3FF2">
        <w:rPr>
          <w:rFonts w:cs="Arial"/>
          <w:lang w:eastAsia="zh-CN"/>
        </w:rPr>
        <w:t xml:space="preserve"> Officer, Innovation and Access to Knowledge </w:t>
      </w:r>
      <w:proofErr w:type="spellStart"/>
      <w:r w:rsidRPr="00EA3FF2">
        <w:rPr>
          <w:rFonts w:cs="Arial"/>
          <w:lang w:eastAsia="zh-CN"/>
        </w:rPr>
        <w:t>Programme</w:t>
      </w:r>
      <w:proofErr w:type="spellEnd"/>
      <w:r w:rsidRPr="00EA3FF2">
        <w:rPr>
          <w:rFonts w:cs="Arial"/>
          <w:lang w:eastAsia="zh-CN"/>
        </w:rPr>
        <w:t>, Genève</w:t>
      </w:r>
    </w:p>
    <w:p w:rsidR="009904F7" w:rsidRPr="00EA3FF2" w:rsidRDefault="009904F7" w:rsidP="00EA721B">
      <w:pPr>
        <w:rPr>
          <w:rFonts w:cs="Arial"/>
          <w:lang w:eastAsia="zh-CN"/>
        </w:rPr>
      </w:pPr>
      <w:r w:rsidRPr="00EA3FF2">
        <w:rPr>
          <w:rFonts w:cs="Arial"/>
          <w:lang w:eastAsia="zh-CN"/>
        </w:rPr>
        <w:t xml:space="preserve">(e-mail: syam@southcentre.int)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ASSOCIATION INTERNATIONALE DES PRODUCTEURS HORTICOLES (AIPH) / INTERNATIONAL ASSOCIATION OF HORTICULTURAL PRODUCERS (AIPH) / INTERNATIONALER VERBAND DES ERWERBSGARTENBAUES (AIPH) / ASOCIACIÓN INTERNACIONAL DE PRODUCTORES HORTÍCOLAS (AIPH)</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Mia BUMA (Ms.), Secretary, Committee for Novelty Protection, International Association of Horticultural Producers (AIPH), Reading (e-mail: info@miabuma.nl)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Marcel BRUINS, </w:t>
      </w:r>
      <w:proofErr w:type="spellStart"/>
      <w:r w:rsidRPr="00EA3FF2">
        <w:rPr>
          <w:rFonts w:cs="Arial"/>
          <w:lang w:eastAsia="zh-CN"/>
        </w:rPr>
        <w:t>Bruxelles</w:t>
      </w:r>
      <w:proofErr w:type="spellEnd"/>
      <w:r w:rsidRPr="00EA3FF2">
        <w:rPr>
          <w:rFonts w:cs="Arial"/>
          <w:lang w:eastAsia="zh-CN"/>
        </w:rPr>
        <w:t xml:space="preserve"> (e-mail: mbruins1964@gmail.com)  </w:t>
      </w:r>
    </w:p>
    <w:p w:rsidR="009904F7" w:rsidRPr="00EA3FF2" w:rsidRDefault="009904F7" w:rsidP="00EA721B">
      <w:pPr>
        <w:rPr>
          <w:rFonts w:cs="Arial"/>
          <w:lang w:eastAsia="zh-CN"/>
        </w:rPr>
      </w:pPr>
    </w:p>
    <w:p w:rsidR="009904F7" w:rsidRPr="00EA3FF2" w:rsidRDefault="009904F7" w:rsidP="00BF092A">
      <w:pPr>
        <w:keepNext/>
        <w:rPr>
          <w:rFonts w:cs="Arial"/>
          <w:u w:val="single"/>
          <w:lang w:eastAsia="zh-CN"/>
        </w:rPr>
      </w:pPr>
      <w:r w:rsidRPr="00EA3FF2">
        <w:rPr>
          <w:rFonts w:cs="Arial"/>
          <w:u w:val="single"/>
          <w:lang w:eastAsia="zh-CN"/>
        </w:rPr>
        <w:t>CROPLIFE INTERNATIONAL</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Marcel BRUINS, Consultant, </w:t>
      </w:r>
      <w:proofErr w:type="spellStart"/>
      <w:r w:rsidRPr="00EA3FF2">
        <w:rPr>
          <w:rFonts w:cs="Arial"/>
          <w:lang w:eastAsia="zh-CN"/>
        </w:rPr>
        <w:t>CropLife</w:t>
      </w:r>
      <w:proofErr w:type="spellEnd"/>
      <w:r w:rsidRPr="00EA3FF2">
        <w:rPr>
          <w:rFonts w:cs="Arial"/>
          <w:lang w:eastAsia="zh-CN"/>
        </w:rPr>
        <w:t xml:space="preserve"> International, </w:t>
      </w:r>
      <w:proofErr w:type="spellStart"/>
      <w:r w:rsidRPr="00EA3FF2">
        <w:rPr>
          <w:rFonts w:cs="Arial"/>
          <w:lang w:eastAsia="zh-CN"/>
        </w:rPr>
        <w:t>Bruxelles</w:t>
      </w:r>
      <w:proofErr w:type="spellEnd"/>
      <w:r w:rsidRPr="00EA3FF2">
        <w:rPr>
          <w:rFonts w:cs="Arial"/>
          <w:lang w:eastAsia="zh-CN"/>
        </w:rPr>
        <w:t xml:space="preserve"> (e-mail: mbruins1964@gmail.com)  </w:t>
      </w:r>
    </w:p>
    <w:p w:rsidR="009904F7" w:rsidRPr="00EA3FF2" w:rsidRDefault="009904F7" w:rsidP="00EA721B">
      <w:pPr>
        <w:rPr>
          <w:rFonts w:cs="Arial"/>
          <w:lang w:eastAsia="zh-CN"/>
        </w:rPr>
      </w:pPr>
    </w:p>
    <w:p w:rsidR="009904F7" w:rsidRPr="00EA3FF2" w:rsidRDefault="009904F7" w:rsidP="00EA721B">
      <w:pPr>
        <w:rPr>
          <w:rFonts w:cs="Arial"/>
          <w:u w:val="single"/>
          <w:lang w:eastAsia="zh-CN"/>
        </w:rPr>
      </w:pPr>
      <w:r w:rsidRPr="00EA3FF2">
        <w:rPr>
          <w:rFonts w:cs="Arial"/>
          <w:u w:val="single"/>
          <w:lang w:eastAsia="zh-CN"/>
        </w:rPr>
        <w:t>FOOD AND AGRICULTURE ORGANIZATION OF THE UNITED NATIONS (FAO)</w:t>
      </w:r>
    </w:p>
    <w:p w:rsidR="009904F7" w:rsidRPr="00EA3FF2" w:rsidRDefault="009904F7" w:rsidP="00EA721B">
      <w:pPr>
        <w:rPr>
          <w:rFonts w:cs="Arial"/>
          <w:u w:val="single"/>
          <w:lang w:eastAsia="zh-CN"/>
        </w:rPr>
      </w:pPr>
    </w:p>
    <w:p w:rsidR="009904F7" w:rsidRPr="00EA3FF2" w:rsidRDefault="009904F7" w:rsidP="00EA721B">
      <w:pPr>
        <w:rPr>
          <w:rFonts w:cs="Arial"/>
          <w:lang w:eastAsia="zh-CN"/>
        </w:rPr>
      </w:pPr>
      <w:r w:rsidRPr="00EA3FF2">
        <w:rPr>
          <w:rFonts w:cs="Arial"/>
          <w:lang w:eastAsia="zh-CN"/>
        </w:rPr>
        <w:t>Shakeel BHATTI, Secretary, International Treaty on Plant Genetic Resources for Food and Agriculture, Rome (email: shakeel.bhatti@fao.org)</w:t>
      </w:r>
    </w:p>
    <w:p w:rsidR="009904F7" w:rsidRPr="00EA3FF2" w:rsidRDefault="009904F7" w:rsidP="00EA721B">
      <w:pPr>
        <w:rPr>
          <w:rFonts w:cs="Arial"/>
          <w:lang w:eastAsia="zh-CN"/>
        </w:rPr>
      </w:pPr>
    </w:p>
    <w:p w:rsidR="009904F7" w:rsidRPr="00EA3FF2" w:rsidRDefault="009904F7" w:rsidP="00EA721B">
      <w:pPr>
        <w:keepNext/>
        <w:rPr>
          <w:rFonts w:cs="Arial"/>
          <w:u w:val="single"/>
          <w:lang w:eastAsia="zh-CN"/>
        </w:rPr>
      </w:pPr>
      <w:r w:rsidRPr="00EA3FF2">
        <w:rPr>
          <w:rFonts w:cs="Arial"/>
          <w:u w:val="single"/>
          <w:lang w:eastAsia="zh-CN"/>
        </w:rPr>
        <w:t>INTERNATIONAL SEED FEDERATION (ISF)</w:t>
      </w:r>
    </w:p>
    <w:p w:rsidR="009904F7" w:rsidRPr="00EA3FF2" w:rsidRDefault="009904F7" w:rsidP="00EA721B">
      <w:pPr>
        <w:keepNext/>
        <w:rPr>
          <w:rFonts w:cs="Arial"/>
          <w:lang w:eastAsia="zh-CN"/>
        </w:rPr>
      </w:pPr>
    </w:p>
    <w:p w:rsidR="009904F7" w:rsidRPr="00EA3FF2" w:rsidRDefault="009904F7" w:rsidP="00EA721B">
      <w:pPr>
        <w:rPr>
          <w:rFonts w:cs="Arial"/>
          <w:lang w:eastAsia="zh-CN"/>
        </w:rPr>
      </w:pPr>
      <w:r w:rsidRPr="00EA3FF2">
        <w:rPr>
          <w:rFonts w:cs="Arial"/>
          <w:lang w:eastAsia="zh-CN"/>
        </w:rPr>
        <w:t>Hélène GUILLOT (</w:t>
      </w:r>
      <w:proofErr w:type="spellStart"/>
      <w:r w:rsidRPr="00EA3FF2">
        <w:rPr>
          <w:rFonts w:cs="Arial"/>
          <w:lang w:eastAsia="zh-CN"/>
        </w:rPr>
        <w:t>Mlle</w:t>
      </w:r>
      <w:proofErr w:type="spellEnd"/>
      <w:r w:rsidRPr="00EA3FF2">
        <w:rPr>
          <w:rFonts w:cs="Arial"/>
          <w:lang w:eastAsia="zh-CN"/>
        </w:rPr>
        <w:t xml:space="preserve">), </w:t>
      </w:r>
      <w:proofErr w:type="spellStart"/>
      <w:r w:rsidRPr="00EA3FF2">
        <w:rPr>
          <w:rFonts w:cs="Arial"/>
          <w:lang w:eastAsia="zh-CN"/>
        </w:rPr>
        <w:t>Juriste</w:t>
      </w:r>
      <w:proofErr w:type="spellEnd"/>
      <w:r w:rsidRPr="00EA3FF2">
        <w:rPr>
          <w:rFonts w:cs="Arial"/>
          <w:lang w:eastAsia="zh-CN"/>
        </w:rPr>
        <w:t xml:space="preserve">, Union </w:t>
      </w:r>
      <w:proofErr w:type="spellStart"/>
      <w:r w:rsidRPr="00EA3FF2">
        <w:rPr>
          <w:rFonts w:cs="Arial"/>
          <w:lang w:eastAsia="zh-CN"/>
        </w:rPr>
        <w:t>Française</w:t>
      </w:r>
      <w:proofErr w:type="spellEnd"/>
      <w:r w:rsidRPr="00EA3FF2">
        <w:rPr>
          <w:rFonts w:cs="Arial"/>
          <w:lang w:eastAsia="zh-CN"/>
        </w:rPr>
        <w:t xml:space="preserve"> des </w:t>
      </w:r>
      <w:proofErr w:type="spellStart"/>
      <w:r w:rsidRPr="00EA3FF2">
        <w:rPr>
          <w:rFonts w:cs="Arial"/>
          <w:lang w:eastAsia="zh-CN"/>
        </w:rPr>
        <w:t>Semenciers</w:t>
      </w:r>
      <w:proofErr w:type="spellEnd"/>
      <w:r w:rsidRPr="00EA3FF2">
        <w:rPr>
          <w:rFonts w:cs="Arial"/>
          <w:lang w:eastAsia="zh-CN"/>
        </w:rPr>
        <w:t xml:space="preserve"> (UFS), Paris</w:t>
      </w:r>
    </w:p>
    <w:p w:rsidR="009904F7" w:rsidRPr="00EA3FF2" w:rsidRDefault="009904F7" w:rsidP="00EA721B">
      <w:pPr>
        <w:rPr>
          <w:rFonts w:cs="Arial"/>
          <w:lang w:eastAsia="zh-CN"/>
        </w:rPr>
      </w:pPr>
      <w:r w:rsidRPr="00EA3FF2">
        <w:rPr>
          <w:rFonts w:cs="Arial"/>
          <w:lang w:eastAsia="zh-CN"/>
        </w:rPr>
        <w:t xml:space="preserve">(e-mail: helene.guillot@ufs-asso.com)  </w:t>
      </w:r>
    </w:p>
    <w:p w:rsidR="009904F7" w:rsidRPr="00EA3FF2" w:rsidRDefault="009904F7" w:rsidP="00EA721B">
      <w:pPr>
        <w:rPr>
          <w:rFonts w:cs="Arial"/>
          <w:lang w:eastAsia="zh-CN"/>
        </w:rPr>
      </w:pPr>
    </w:p>
    <w:p w:rsidR="009904F7" w:rsidRPr="00EA3FF2" w:rsidRDefault="009904F7" w:rsidP="00EA721B">
      <w:pPr>
        <w:rPr>
          <w:rFonts w:cs="Arial"/>
          <w:lang w:eastAsia="zh-CN"/>
        </w:rPr>
      </w:pPr>
    </w:p>
    <w:p w:rsidR="009904F7" w:rsidRPr="00EA3FF2" w:rsidRDefault="009904F7" w:rsidP="00EA721B">
      <w:pPr>
        <w:keepNext/>
        <w:adjustRightInd w:val="0"/>
        <w:jc w:val="center"/>
        <w:rPr>
          <w:rFonts w:cs="Arial"/>
          <w:u w:val="single"/>
        </w:rPr>
      </w:pPr>
      <w:r w:rsidRPr="00EA3FF2">
        <w:rPr>
          <w:rFonts w:cs="Arial"/>
        </w:rPr>
        <w:t>III.</w:t>
      </w:r>
      <w:r w:rsidRPr="00EA3FF2">
        <w:rPr>
          <w:rFonts w:cs="Arial"/>
        </w:rPr>
        <w:tab/>
      </w:r>
      <w:r w:rsidRPr="00EA3FF2">
        <w:rPr>
          <w:rFonts w:cs="Arial"/>
          <w:u w:val="single"/>
        </w:rPr>
        <w:t>BUREAU / OFFICER / VORSITZ / OFICINA</w:t>
      </w:r>
    </w:p>
    <w:p w:rsidR="009904F7" w:rsidRPr="00EA3FF2" w:rsidRDefault="009904F7" w:rsidP="00EA721B">
      <w:pPr>
        <w:keepNext/>
        <w:adjustRightInd w:val="0"/>
        <w:jc w:val="center"/>
        <w:rPr>
          <w:rFonts w:cs="Arial"/>
        </w:rPr>
      </w:pPr>
    </w:p>
    <w:p w:rsidR="009904F7" w:rsidRPr="00EA3FF2" w:rsidRDefault="009904F7" w:rsidP="00EA721B">
      <w:pPr>
        <w:adjustRightInd w:val="0"/>
        <w:rPr>
          <w:rFonts w:cs="Arial"/>
        </w:rPr>
      </w:pPr>
      <w:proofErr w:type="spellStart"/>
      <w:r w:rsidRPr="00EA3FF2">
        <w:rPr>
          <w:rFonts w:cs="Arial"/>
        </w:rPr>
        <w:t>Kitisri</w:t>
      </w:r>
      <w:proofErr w:type="spellEnd"/>
      <w:r w:rsidRPr="00EA3FF2">
        <w:rPr>
          <w:rFonts w:cs="Arial"/>
        </w:rPr>
        <w:t xml:space="preserve"> SUKHAPINDA (Ms.), </w:t>
      </w:r>
      <w:r w:rsidR="00F73E21" w:rsidRPr="00EA3FF2">
        <w:rPr>
          <w:rFonts w:cs="Arial"/>
        </w:rPr>
        <w:t>President</w:t>
      </w:r>
    </w:p>
    <w:p w:rsidR="009904F7" w:rsidRPr="00EA3FF2" w:rsidRDefault="009904F7" w:rsidP="00EA721B">
      <w:pPr>
        <w:adjustRightInd w:val="0"/>
        <w:rPr>
          <w:rFonts w:cs="Arial"/>
        </w:rPr>
      </w:pPr>
    </w:p>
    <w:p w:rsidR="009904F7" w:rsidRPr="00EA3FF2" w:rsidRDefault="009904F7" w:rsidP="00EA721B">
      <w:pPr>
        <w:adjustRightInd w:val="0"/>
        <w:rPr>
          <w:rFonts w:cs="Arial"/>
        </w:rPr>
      </w:pPr>
      <w:r w:rsidRPr="00EA3FF2">
        <w:rPr>
          <w:rFonts w:cs="Arial"/>
        </w:rPr>
        <w:t>Luis SALAICES, Vice-</w:t>
      </w:r>
      <w:r w:rsidR="00F73E21" w:rsidRPr="00EA3FF2">
        <w:rPr>
          <w:rFonts w:cs="Arial"/>
        </w:rPr>
        <w:t>President</w:t>
      </w:r>
    </w:p>
    <w:p w:rsidR="009904F7" w:rsidRPr="00EA3FF2" w:rsidRDefault="009904F7" w:rsidP="00EA721B">
      <w:pPr>
        <w:rPr>
          <w:rFonts w:cs="Arial"/>
          <w:lang w:eastAsia="zh-CN"/>
        </w:rPr>
      </w:pPr>
    </w:p>
    <w:p w:rsidR="009904F7" w:rsidRPr="00EA3FF2" w:rsidRDefault="009904F7" w:rsidP="00EA721B">
      <w:pPr>
        <w:rPr>
          <w:rFonts w:cs="Arial"/>
          <w:lang w:eastAsia="zh-CN"/>
        </w:rPr>
      </w:pPr>
    </w:p>
    <w:p w:rsidR="009904F7" w:rsidRPr="00EA3FF2" w:rsidRDefault="009904F7" w:rsidP="00EA721B">
      <w:pPr>
        <w:keepNext/>
        <w:adjustRightInd w:val="0"/>
        <w:jc w:val="center"/>
        <w:rPr>
          <w:rFonts w:cs="Arial"/>
          <w:u w:val="single"/>
        </w:rPr>
      </w:pPr>
      <w:r w:rsidRPr="00EA3FF2">
        <w:rPr>
          <w:rFonts w:cs="Arial"/>
        </w:rPr>
        <w:t>IV.</w:t>
      </w:r>
      <w:r w:rsidRPr="00EA3FF2">
        <w:rPr>
          <w:rFonts w:cs="Arial"/>
        </w:rPr>
        <w:tab/>
      </w:r>
      <w:r w:rsidRPr="00EA3FF2">
        <w:rPr>
          <w:rFonts w:cs="Arial"/>
          <w:u w:val="single"/>
        </w:rPr>
        <w:t>BUREAU DE L’UPOV / OFFICE OF UPOV / BÜRO DER UPOV / OFICINA DE LA UPOV</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Francis GURRY, Secretary-General</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Peter BUTTON, Vice Secretary-General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 xml:space="preserve">Yolanda HUERTA (Ms.), Legal Counsel </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Jun KOIDE, Technical/Regional Officer (Asia)</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Ben RIVOIRE, Technical/Regional Officer (Africa, Arab Countries)</w:t>
      </w:r>
    </w:p>
    <w:p w:rsidR="009904F7" w:rsidRPr="00EA3FF2" w:rsidRDefault="009904F7" w:rsidP="00EA721B">
      <w:pPr>
        <w:rPr>
          <w:rFonts w:cs="Arial"/>
          <w:lang w:eastAsia="zh-CN"/>
        </w:rPr>
      </w:pPr>
    </w:p>
    <w:p w:rsidR="009904F7" w:rsidRPr="00EA3FF2" w:rsidRDefault="009904F7" w:rsidP="00EA721B">
      <w:pPr>
        <w:rPr>
          <w:rFonts w:cs="Arial"/>
          <w:lang w:eastAsia="zh-CN"/>
        </w:rPr>
      </w:pPr>
      <w:r w:rsidRPr="00EA3FF2">
        <w:rPr>
          <w:rFonts w:cs="Arial"/>
          <w:lang w:eastAsia="zh-CN"/>
        </w:rPr>
        <w:t>Leontino TAVEIRA, Technical/Regional Officer (Latin America, Caribbean)</w:t>
      </w:r>
    </w:p>
    <w:p w:rsidR="009904F7" w:rsidRPr="00EA3FF2" w:rsidRDefault="009904F7" w:rsidP="00EA721B">
      <w:pPr>
        <w:rPr>
          <w:rFonts w:cs="Arial"/>
          <w:lang w:eastAsia="zh-CN"/>
        </w:rPr>
      </w:pPr>
    </w:p>
    <w:p w:rsidR="009904F7" w:rsidRPr="00EA3FF2" w:rsidRDefault="00F73E21" w:rsidP="00EA721B">
      <w:pPr>
        <w:rPr>
          <w:rFonts w:cs="Arial"/>
          <w:lang w:eastAsia="zh-CN"/>
        </w:rPr>
      </w:pPr>
      <w:r w:rsidRPr="00EA3FF2">
        <w:rPr>
          <w:rFonts w:cs="Arial"/>
          <w:lang w:eastAsia="zh-CN"/>
        </w:rPr>
        <w:t>Ariane BESSE (Ms.),</w:t>
      </w:r>
      <w:r w:rsidR="009904F7" w:rsidRPr="00EA3FF2">
        <w:rPr>
          <w:rFonts w:cs="Arial"/>
          <w:lang w:eastAsia="zh-CN"/>
        </w:rPr>
        <w:t xml:space="preserve"> Administrative Assistant</w:t>
      </w:r>
    </w:p>
    <w:p w:rsidR="009904F7" w:rsidRPr="00EA3FF2" w:rsidRDefault="009904F7" w:rsidP="00EA721B">
      <w:pPr>
        <w:rPr>
          <w:rFonts w:cs="Arial"/>
          <w:lang w:eastAsia="zh-CN"/>
        </w:rPr>
      </w:pPr>
    </w:p>
    <w:p w:rsidR="009904F7" w:rsidRPr="00EA3FF2" w:rsidRDefault="009904F7" w:rsidP="00EA721B">
      <w:pPr>
        <w:rPr>
          <w:rFonts w:cs="Arial"/>
          <w:lang w:eastAsia="zh-CN"/>
        </w:rPr>
      </w:pPr>
    </w:p>
    <w:p w:rsidR="009904F7" w:rsidRPr="00EA3FF2" w:rsidRDefault="009904F7" w:rsidP="00EA721B">
      <w:pPr>
        <w:jc w:val="right"/>
        <w:rPr>
          <w:rFonts w:cs="Arial"/>
        </w:rPr>
      </w:pPr>
      <w:r w:rsidRPr="00EA3FF2">
        <w:rPr>
          <w:rFonts w:cs="Arial"/>
        </w:rPr>
        <w:t>[</w:t>
      </w:r>
      <w:proofErr w:type="spellStart"/>
      <w:r w:rsidRPr="00EA3FF2">
        <w:rPr>
          <w:rFonts w:cs="Arial"/>
        </w:rPr>
        <w:t>L’Annexe</w:t>
      </w:r>
      <w:proofErr w:type="spellEnd"/>
      <w:r w:rsidRPr="00EA3FF2">
        <w:rPr>
          <w:rFonts w:cs="Arial"/>
        </w:rPr>
        <w:t xml:space="preserve"> II suit/ </w:t>
      </w:r>
    </w:p>
    <w:p w:rsidR="009904F7" w:rsidRPr="00EA3FF2" w:rsidRDefault="009904F7" w:rsidP="00EA721B">
      <w:pPr>
        <w:jc w:val="right"/>
        <w:rPr>
          <w:rFonts w:cs="Arial"/>
        </w:rPr>
      </w:pPr>
      <w:r w:rsidRPr="00EA3FF2">
        <w:rPr>
          <w:rFonts w:cs="Arial"/>
        </w:rPr>
        <w:t xml:space="preserve">Annex II follows/ </w:t>
      </w:r>
    </w:p>
    <w:p w:rsidR="009904F7" w:rsidRPr="00EA3FF2" w:rsidRDefault="009904F7" w:rsidP="00EA721B">
      <w:pPr>
        <w:jc w:val="right"/>
        <w:rPr>
          <w:rFonts w:cs="Arial"/>
        </w:rPr>
      </w:pPr>
      <w:r w:rsidRPr="00EA3FF2">
        <w:rPr>
          <w:rFonts w:cs="Arial"/>
        </w:rPr>
        <w:t xml:space="preserve">Anlage II </w:t>
      </w:r>
      <w:proofErr w:type="spellStart"/>
      <w:r w:rsidRPr="00EA3FF2">
        <w:rPr>
          <w:rFonts w:cs="Arial"/>
        </w:rPr>
        <w:t>folgt</w:t>
      </w:r>
      <w:proofErr w:type="spellEnd"/>
      <w:r w:rsidRPr="00EA3FF2">
        <w:rPr>
          <w:rFonts w:cs="Arial"/>
        </w:rPr>
        <w:t xml:space="preserve">/ </w:t>
      </w:r>
    </w:p>
    <w:p w:rsidR="009904F7" w:rsidRPr="00EA3FF2" w:rsidRDefault="009904F7" w:rsidP="00EA721B">
      <w:pPr>
        <w:jc w:val="right"/>
        <w:rPr>
          <w:rFonts w:cs="Arial"/>
        </w:rPr>
      </w:pPr>
      <w:proofErr w:type="spellStart"/>
      <w:r w:rsidRPr="00EA3FF2">
        <w:rPr>
          <w:rFonts w:cs="Arial"/>
        </w:rPr>
        <w:t>Sigue</w:t>
      </w:r>
      <w:proofErr w:type="spellEnd"/>
      <w:r w:rsidRPr="00EA3FF2">
        <w:rPr>
          <w:rFonts w:cs="Arial"/>
        </w:rPr>
        <w:t xml:space="preserve"> el </w:t>
      </w:r>
      <w:proofErr w:type="spellStart"/>
      <w:r w:rsidRPr="00EA3FF2">
        <w:rPr>
          <w:rFonts w:cs="Arial"/>
        </w:rPr>
        <w:t>Anexo</w:t>
      </w:r>
      <w:proofErr w:type="spellEnd"/>
      <w:r w:rsidRPr="00EA3FF2">
        <w:rPr>
          <w:rFonts w:cs="Arial"/>
        </w:rPr>
        <w:t xml:space="preserve"> II]</w:t>
      </w:r>
    </w:p>
    <w:p w:rsidR="009904F7" w:rsidRPr="00EA3FF2" w:rsidRDefault="009904F7" w:rsidP="00EA721B">
      <w:pPr>
        <w:rPr>
          <w:rFonts w:cs="Arial"/>
          <w:lang w:eastAsia="zh-CN"/>
        </w:rPr>
      </w:pPr>
    </w:p>
    <w:p w:rsidR="009904F7" w:rsidRPr="00EA3FF2" w:rsidRDefault="009904F7" w:rsidP="00EA721B">
      <w:pPr>
        <w:rPr>
          <w:rFonts w:cs="Arial"/>
          <w:lang w:eastAsia="zh-CN"/>
        </w:rPr>
      </w:pPr>
    </w:p>
    <w:p w:rsidR="00BF092A" w:rsidRPr="00EA3FF2" w:rsidRDefault="00BF092A" w:rsidP="009904F7">
      <w:pPr>
        <w:sectPr w:rsidR="00BF092A" w:rsidRPr="00EA3FF2" w:rsidSect="009904F7">
          <w:headerReference w:type="default" r:id="rId13"/>
          <w:pgSz w:w="11907" w:h="16840" w:code="9"/>
          <w:pgMar w:top="510" w:right="1134" w:bottom="1134" w:left="1134" w:header="510" w:footer="680" w:gutter="0"/>
          <w:pgNumType w:start="1"/>
          <w:cols w:space="720"/>
          <w:titlePg/>
        </w:sectPr>
      </w:pPr>
    </w:p>
    <w:p w:rsidR="00BF092A" w:rsidRPr="00EA3FF2" w:rsidRDefault="00BF092A" w:rsidP="00BF092A">
      <w:pPr>
        <w:rPr>
          <w:rFonts w:cs="Arial"/>
        </w:rPr>
      </w:pPr>
      <w:r w:rsidRPr="00EA3FF2">
        <w:rPr>
          <w:rFonts w:cs="Arial"/>
          <w:u w:val="single"/>
        </w:rPr>
        <w:t>UPOV Press Release 99</w:t>
      </w:r>
    </w:p>
    <w:p w:rsidR="00BF092A" w:rsidRPr="00EA3FF2" w:rsidRDefault="00BF092A" w:rsidP="00BF092A">
      <w:pPr>
        <w:rPr>
          <w:rFonts w:cs="Arial"/>
        </w:rPr>
      </w:pPr>
    </w:p>
    <w:p w:rsidR="00BF092A" w:rsidRPr="00EA3FF2" w:rsidRDefault="00BF092A" w:rsidP="00BF092A">
      <w:pPr>
        <w:rPr>
          <w:rFonts w:cs="Arial"/>
        </w:rPr>
      </w:pPr>
      <w:r w:rsidRPr="00EA3FF2">
        <w:rPr>
          <w:rFonts w:cs="Arial"/>
        </w:rPr>
        <w:t>Geneva, March 27, 2015</w:t>
      </w:r>
    </w:p>
    <w:p w:rsidR="00BF092A" w:rsidRPr="00EA3FF2" w:rsidRDefault="00BF092A" w:rsidP="00BF092A">
      <w:pPr>
        <w:rPr>
          <w:rFonts w:cs="Arial"/>
        </w:rPr>
      </w:pPr>
    </w:p>
    <w:p w:rsidR="00BF092A" w:rsidRPr="00EA3FF2" w:rsidRDefault="00BF092A" w:rsidP="00BF092A">
      <w:pPr>
        <w:rPr>
          <w:rFonts w:cs="Arial"/>
        </w:rPr>
      </w:pPr>
    </w:p>
    <w:p w:rsidR="00BF092A" w:rsidRPr="00EA3FF2" w:rsidRDefault="00BF092A" w:rsidP="00BF092A">
      <w:pPr>
        <w:jc w:val="center"/>
        <w:rPr>
          <w:rFonts w:cs="Arial"/>
          <w:b/>
        </w:rPr>
      </w:pPr>
      <w:r w:rsidRPr="00EA3FF2">
        <w:rPr>
          <w:rFonts w:cs="Arial"/>
          <w:b/>
        </w:rPr>
        <w:t>UPOV Council Holds its Thirty-Second Extraordinary Session</w:t>
      </w:r>
    </w:p>
    <w:p w:rsidR="00BF092A" w:rsidRPr="00EA3FF2" w:rsidRDefault="00BF092A" w:rsidP="00BF092A">
      <w:pPr>
        <w:rPr>
          <w:rFonts w:cs="Arial"/>
        </w:rPr>
      </w:pPr>
    </w:p>
    <w:p w:rsidR="00BF092A" w:rsidRPr="00EA3FF2" w:rsidRDefault="00BF092A" w:rsidP="00BF092A">
      <w:pPr>
        <w:rPr>
          <w:rFonts w:cs="Arial"/>
        </w:rPr>
      </w:pPr>
    </w:p>
    <w:p w:rsidR="00BF092A" w:rsidRPr="00EA3FF2" w:rsidRDefault="00BF092A" w:rsidP="00BF092A">
      <w:pPr>
        <w:rPr>
          <w:rFonts w:cs="Arial"/>
        </w:rPr>
      </w:pPr>
      <w:r w:rsidRPr="00EA3FF2">
        <w:rPr>
          <w:rFonts w:cs="Arial"/>
        </w:rPr>
        <w:t xml:space="preserve">The Council of the International Union for the Protection of New Varieties of Plants (UPOV) held its </w:t>
      </w:r>
      <w:proofErr w:type="spellStart"/>
      <w:r w:rsidRPr="00EA3FF2">
        <w:rPr>
          <w:rFonts w:cs="Arial"/>
        </w:rPr>
        <w:t>thirty­second</w:t>
      </w:r>
      <w:proofErr w:type="spellEnd"/>
      <w:r w:rsidRPr="00EA3FF2">
        <w:rPr>
          <w:rFonts w:cs="Arial"/>
        </w:rPr>
        <w:t xml:space="preserve"> extraordinary session on March 27, 2015.  </w:t>
      </w:r>
    </w:p>
    <w:p w:rsidR="00BF092A" w:rsidRPr="00EA3FF2" w:rsidRDefault="00BF092A" w:rsidP="00BF092A">
      <w:pPr>
        <w:rPr>
          <w:rFonts w:cs="Arial"/>
        </w:rPr>
      </w:pPr>
    </w:p>
    <w:p w:rsidR="00BF092A" w:rsidRPr="00EA3FF2" w:rsidRDefault="00BF092A" w:rsidP="00BF092A">
      <w:pPr>
        <w:rPr>
          <w:rFonts w:cs="Arial"/>
        </w:rPr>
      </w:pPr>
    </w:p>
    <w:p w:rsidR="00BF092A" w:rsidRPr="00EA3FF2" w:rsidRDefault="00BF092A" w:rsidP="00BF092A">
      <w:pPr>
        <w:rPr>
          <w:rFonts w:cs="Arial"/>
        </w:rPr>
      </w:pPr>
      <w:r w:rsidRPr="00EA3FF2">
        <w:rPr>
          <w:rFonts w:cs="Arial"/>
        </w:rPr>
        <w:t>Developments included:</w:t>
      </w:r>
    </w:p>
    <w:p w:rsidR="00BF092A" w:rsidRPr="00EA3FF2" w:rsidRDefault="00BF092A" w:rsidP="00BF092A">
      <w:pPr>
        <w:rPr>
          <w:rFonts w:cs="Arial"/>
        </w:rPr>
      </w:pPr>
    </w:p>
    <w:p w:rsidR="00BF092A" w:rsidRPr="00EA3FF2" w:rsidRDefault="00BF092A" w:rsidP="00BF092A">
      <w:pPr>
        <w:rPr>
          <w:rFonts w:cs="Arial"/>
          <w:u w:val="single"/>
        </w:rPr>
      </w:pPr>
      <w:r w:rsidRPr="00EA3FF2">
        <w:rPr>
          <w:rFonts w:cs="Arial"/>
          <w:u w:val="single"/>
        </w:rPr>
        <w:t>Positive decision on the Draft Law of Egypt</w:t>
      </w:r>
    </w:p>
    <w:p w:rsidR="00BF092A" w:rsidRPr="00EA3FF2" w:rsidRDefault="00BF092A" w:rsidP="00BF092A">
      <w:pPr>
        <w:rPr>
          <w:rFonts w:cs="Arial"/>
        </w:rPr>
      </w:pPr>
    </w:p>
    <w:p w:rsidR="00BF092A" w:rsidRPr="00EA3FF2" w:rsidRDefault="00BF092A" w:rsidP="00BF092A">
      <w:r w:rsidRPr="00EA3FF2">
        <w:t>The Council took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(UPOV Convention), which allows Egypt once the Draft Law is adopted with no changes and the Law is in force, to deposit its instrument of accession to the 1991 Act.</w:t>
      </w:r>
    </w:p>
    <w:p w:rsidR="00BF092A" w:rsidRPr="00EA3FF2" w:rsidRDefault="00BF092A" w:rsidP="00BF092A"/>
    <w:p w:rsidR="00BF092A" w:rsidRPr="00EA3FF2" w:rsidRDefault="00BF092A" w:rsidP="00BF092A">
      <w:pPr>
        <w:rPr>
          <w:rFonts w:cs="Arial"/>
          <w:u w:val="single"/>
        </w:rPr>
      </w:pPr>
      <w:r w:rsidRPr="00EA3FF2">
        <w:rPr>
          <w:rFonts w:cs="Arial"/>
          <w:u w:val="single"/>
        </w:rPr>
        <w:t>Extension of the appointment of the Vice Secretary-General</w:t>
      </w:r>
    </w:p>
    <w:p w:rsidR="00BF092A" w:rsidRPr="00EA3FF2" w:rsidRDefault="00BF092A" w:rsidP="00BF092A">
      <w:pPr>
        <w:rPr>
          <w:rFonts w:cs="Arial"/>
        </w:rPr>
      </w:pPr>
    </w:p>
    <w:p w:rsidR="00BF092A" w:rsidRPr="00EA3FF2" w:rsidRDefault="00BF092A" w:rsidP="00BF092A">
      <w:r w:rsidRPr="00EA3FF2">
        <w:t>The Council decided to extend the appointment of the Vice Secretary-General from December 1, 2015, until November 30, 2018.</w:t>
      </w:r>
    </w:p>
    <w:p w:rsidR="00BF092A" w:rsidRPr="00EA3FF2" w:rsidRDefault="00BF092A" w:rsidP="00BF092A"/>
    <w:p w:rsidR="00BF092A" w:rsidRPr="00EA3FF2" w:rsidRDefault="00BF092A" w:rsidP="00BF092A">
      <w:bookmarkStart w:id="5" w:name="_Toc317252847"/>
      <w:bookmarkStart w:id="6" w:name="_Toc333514851"/>
      <w:bookmarkStart w:id="7" w:name="_Toc335665773"/>
      <w:bookmarkStart w:id="8" w:name="_Toc367779661"/>
      <w:bookmarkStart w:id="9" w:name="_Toc380761635"/>
      <w:r w:rsidRPr="00EA3FF2">
        <w:rPr>
          <w:u w:val="single"/>
        </w:rPr>
        <w:t>Adoption of documents</w:t>
      </w:r>
    </w:p>
    <w:p w:rsidR="00BF092A" w:rsidRPr="00EA3FF2" w:rsidRDefault="00BF092A" w:rsidP="00BF092A"/>
    <w:p w:rsidR="00BF092A" w:rsidRPr="00EA3FF2" w:rsidRDefault="00BF092A" w:rsidP="00BF092A">
      <w:r w:rsidRPr="00EA3FF2">
        <w:t>The Council adopted the following documents:</w:t>
      </w:r>
    </w:p>
    <w:p w:rsidR="00BF092A" w:rsidRPr="00EA3FF2" w:rsidRDefault="00BF092A" w:rsidP="00BF092A"/>
    <w:p w:rsidR="00BF092A" w:rsidRPr="00EA3FF2" w:rsidRDefault="00BF092A" w:rsidP="00BF092A">
      <w:pPr>
        <w:pStyle w:val="ListParagraph"/>
        <w:numPr>
          <w:ilvl w:val="0"/>
          <w:numId w:val="2"/>
        </w:numPr>
        <w:tabs>
          <w:tab w:val="left" w:pos="2835"/>
        </w:tabs>
        <w:spacing w:after="60"/>
        <w:ind w:left="850" w:hanging="425"/>
        <w:contextualSpacing w:val="0"/>
      </w:pPr>
      <w:r w:rsidRPr="00EA3FF2">
        <w:t>UPOV/INF/4/4</w:t>
      </w:r>
      <w:r w:rsidRPr="00EA3FF2">
        <w:tab/>
        <w:t>Financial Regulations and Rules of UPOV (Revision)</w:t>
      </w:r>
    </w:p>
    <w:p w:rsidR="00BF092A" w:rsidRPr="00EA3FF2" w:rsidRDefault="00BF092A" w:rsidP="00BF092A">
      <w:pPr>
        <w:pStyle w:val="ListParagraph"/>
        <w:numPr>
          <w:ilvl w:val="0"/>
          <w:numId w:val="2"/>
        </w:numPr>
        <w:tabs>
          <w:tab w:val="left" w:pos="2835"/>
        </w:tabs>
        <w:spacing w:after="60"/>
        <w:ind w:left="850" w:hanging="425"/>
        <w:contextualSpacing w:val="0"/>
      </w:pPr>
      <w:r w:rsidRPr="00EA3FF2">
        <w:t>UPOV/INF/15/3</w:t>
      </w:r>
      <w:r w:rsidRPr="00EA3FF2">
        <w:tab/>
        <w:t>Guidance for Members of UPOV (Revision)</w:t>
      </w:r>
    </w:p>
    <w:p w:rsidR="00BF092A" w:rsidRPr="00EA3FF2" w:rsidRDefault="00BF092A" w:rsidP="00BF092A"/>
    <w:p w:rsidR="00BF092A" w:rsidRPr="00EA3FF2" w:rsidRDefault="00BF092A" w:rsidP="00BF092A">
      <w:r w:rsidRPr="00EA3FF2">
        <w:t xml:space="preserve">All adopted documents will be included in the UPOV Collection (see </w:t>
      </w:r>
      <w:hyperlink r:id="rId14" w:history="1">
        <w:r w:rsidRPr="00EA3FF2">
          <w:rPr>
            <w:rStyle w:val="Hyperlink"/>
          </w:rPr>
          <w:t>http://www.upov.int/upov_collection/en/</w:t>
        </w:r>
      </w:hyperlink>
      <w:r w:rsidRPr="00EA3FF2">
        <w:t>).</w:t>
      </w:r>
    </w:p>
    <w:p w:rsidR="00BF092A" w:rsidRPr="00EA3FF2" w:rsidRDefault="00BF092A" w:rsidP="00BF092A"/>
    <w:bookmarkEnd w:id="5"/>
    <w:bookmarkEnd w:id="6"/>
    <w:bookmarkEnd w:id="7"/>
    <w:bookmarkEnd w:id="8"/>
    <w:bookmarkEnd w:id="9"/>
    <w:p w:rsidR="00BF092A" w:rsidRPr="00EA3FF2" w:rsidRDefault="00BF092A" w:rsidP="00BF092A">
      <w:pPr>
        <w:keepNext/>
        <w:rPr>
          <w:rFonts w:cs="Arial"/>
          <w:snapToGrid w:val="0"/>
          <w:u w:val="single"/>
        </w:rPr>
      </w:pPr>
      <w:r w:rsidRPr="00EA3FF2">
        <w:rPr>
          <w:rFonts w:cs="Arial"/>
          <w:snapToGrid w:val="0"/>
          <w:u w:val="single"/>
        </w:rPr>
        <w:t>Test Guidelines</w:t>
      </w:r>
    </w:p>
    <w:p w:rsidR="00BF092A" w:rsidRPr="00EA3FF2" w:rsidRDefault="00BF092A" w:rsidP="00BF092A">
      <w:pPr>
        <w:keepNext/>
        <w:rPr>
          <w:rFonts w:cs="Arial"/>
          <w:snapToGrid w:val="0"/>
        </w:rPr>
      </w:pPr>
    </w:p>
    <w:p w:rsidR="00BF092A" w:rsidRPr="00EA3FF2" w:rsidRDefault="00BF092A" w:rsidP="00BF092A">
      <w:pPr>
        <w:rPr>
          <w:rFonts w:cs="Arial"/>
          <w:snapToGrid w:val="0"/>
        </w:rPr>
      </w:pPr>
      <w:r w:rsidRPr="00EA3FF2">
        <w:rPr>
          <w:snapToGrid w:val="0"/>
          <w:szCs w:val="26"/>
        </w:rPr>
        <w:t xml:space="preserve">The Council welcomed the adoption by the Technical Committee of </w:t>
      </w:r>
      <w:r w:rsidRPr="00EA3FF2">
        <w:rPr>
          <w:rFonts w:cs="Arial"/>
          <w:snapToGrid w:val="0"/>
        </w:rPr>
        <w:t>12 new Guidelines for the Conduct of Tests for Distinctness, Uniformity and Stability (Test Guidelines) and 14 revised Test Guidelines.  UPOV has now developed 313 Test Guidelines, all of which are freely available on the UPOV website (</w:t>
      </w:r>
      <w:hyperlink r:id="rId15" w:history="1">
        <w:r w:rsidRPr="00EA3FF2">
          <w:rPr>
            <w:rStyle w:val="Hyperlink"/>
            <w:rFonts w:cs="Arial"/>
            <w:snapToGrid w:val="0"/>
          </w:rPr>
          <w:t>http://www.upov.int/test_guidelines/en/</w:t>
        </w:r>
      </w:hyperlink>
      <w:r w:rsidRPr="00EA3FF2">
        <w:rPr>
          <w:rFonts w:cs="Arial"/>
          <w:snapToGrid w:val="0"/>
        </w:rPr>
        <w:t>).</w:t>
      </w:r>
    </w:p>
    <w:p w:rsidR="00BF092A" w:rsidRPr="00EA3FF2" w:rsidRDefault="00BF092A" w:rsidP="00BF092A">
      <w:pPr>
        <w:rPr>
          <w:rFonts w:cs="Arial"/>
          <w:snapToGrid w:val="0"/>
        </w:rPr>
      </w:pPr>
    </w:p>
    <w:p w:rsidR="00BF092A" w:rsidRPr="00EA3FF2" w:rsidRDefault="00BF092A" w:rsidP="00BF092A">
      <w:pPr>
        <w:keepNext/>
        <w:autoSpaceDE w:val="0"/>
        <w:autoSpaceDN w:val="0"/>
        <w:adjustRightInd w:val="0"/>
        <w:rPr>
          <w:rFonts w:cs="Arial"/>
          <w:color w:val="000000"/>
          <w:u w:val="single"/>
        </w:rPr>
      </w:pPr>
      <w:r w:rsidRPr="00EA3FF2">
        <w:rPr>
          <w:rFonts w:cs="Arial"/>
          <w:color w:val="000000"/>
          <w:u w:val="single"/>
        </w:rPr>
        <w:t xml:space="preserve">Experience of members of the Union in the Examination of New Plant Varieties </w:t>
      </w:r>
    </w:p>
    <w:p w:rsidR="00BF092A" w:rsidRPr="00EA3FF2" w:rsidRDefault="00BF092A" w:rsidP="00BF092A">
      <w:pPr>
        <w:keepNext/>
        <w:autoSpaceDE w:val="0"/>
        <w:autoSpaceDN w:val="0"/>
        <w:adjustRightInd w:val="0"/>
        <w:rPr>
          <w:rFonts w:cs="Arial"/>
          <w:color w:val="000000"/>
        </w:rPr>
      </w:pPr>
    </w:p>
    <w:p w:rsidR="00BF092A" w:rsidRPr="00EA3FF2" w:rsidRDefault="00BF092A" w:rsidP="00BF092A">
      <w:r w:rsidRPr="00EA3FF2">
        <w:t>The Council noted that the number of genera and species for which members of the Union had indicated  their practical experience in the examination of distinctness, uniformity and stability (DUS) had increased from 3,305 in 2014 to 3,382 in 2015 (+ 2.3%).  The Council also noted that information on members of the Union with practical experience in DUS examination was freely accessible via the GENIE database (see </w:t>
      </w:r>
      <w:hyperlink r:id="rId16" w:history="1">
        <w:r w:rsidRPr="00EA3FF2">
          <w:rPr>
            <w:rStyle w:val="Hyperlink"/>
            <w:rFonts w:cs="Arial"/>
          </w:rPr>
          <w:t>http://www.upov.int/genie/en/</w:t>
        </w:r>
      </w:hyperlink>
      <w:r w:rsidRPr="00EA3FF2">
        <w:t xml:space="preserve">). </w:t>
      </w:r>
    </w:p>
    <w:p w:rsidR="00BF092A" w:rsidRPr="00EA3FF2" w:rsidRDefault="00BF092A" w:rsidP="00BF092A"/>
    <w:p w:rsidR="00BF092A" w:rsidRPr="00EA3FF2" w:rsidRDefault="00BF092A" w:rsidP="00BF092A">
      <w:pPr>
        <w:spacing w:line="360" w:lineRule="auto"/>
        <w:ind w:left="567" w:firstLine="567"/>
        <w:rPr>
          <w:rFonts w:cs="Arial"/>
        </w:rPr>
      </w:pPr>
      <w:r w:rsidRPr="00EA3FF2">
        <w:rPr>
          <w:rFonts w:cs="Arial"/>
        </w:rPr>
        <w:t>For further information about UPOV, please contact the UPOV Secretariat:</w:t>
      </w:r>
    </w:p>
    <w:p w:rsidR="00BF092A" w:rsidRPr="00EA3FF2" w:rsidRDefault="00BF092A" w:rsidP="00BF092A">
      <w:pPr>
        <w:ind w:left="4820" w:hanging="3686"/>
        <w:rPr>
          <w:rFonts w:cs="Arial"/>
        </w:rPr>
      </w:pPr>
      <w:r w:rsidRPr="00EA3FF2">
        <w:rPr>
          <w:rFonts w:cs="Arial"/>
        </w:rPr>
        <w:t>Tel:  (+41-22) 338 9111</w:t>
      </w:r>
      <w:r w:rsidRPr="00EA3FF2">
        <w:rPr>
          <w:rFonts w:cs="Arial"/>
        </w:rPr>
        <w:tab/>
        <w:t xml:space="preserve">E-mail:  </w:t>
      </w:r>
      <w:hyperlink r:id="rId17" w:history="1">
        <w:r w:rsidRPr="00EA3FF2">
          <w:rPr>
            <w:rStyle w:val="Hyperlink"/>
            <w:rFonts w:cs="Arial"/>
          </w:rPr>
          <w:t>upov.mail@upov.int</w:t>
        </w:r>
      </w:hyperlink>
      <w:r w:rsidRPr="00EA3FF2">
        <w:rPr>
          <w:rFonts w:cs="Arial"/>
        </w:rPr>
        <w:t xml:space="preserve"> </w:t>
      </w:r>
    </w:p>
    <w:p w:rsidR="00BF092A" w:rsidRPr="00EA3FF2" w:rsidRDefault="00BF092A" w:rsidP="00BF092A">
      <w:pPr>
        <w:ind w:left="4820" w:hanging="3686"/>
        <w:rPr>
          <w:rFonts w:cs="Arial"/>
          <w:u w:val="single"/>
        </w:rPr>
      </w:pPr>
      <w:r w:rsidRPr="00EA3FF2">
        <w:rPr>
          <w:rFonts w:cs="Arial"/>
        </w:rPr>
        <w:t>Fax:  (+41-22) 733 0336</w:t>
      </w:r>
      <w:r w:rsidRPr="00EA3FF2">
        <w:rPr>
          <w:rFonts w:cs="Arial"/>
        </w:rPr>
        <w:tab/>
        <w:t xml:space="preserve">Website:  </w:t>
      </w:r>
      <w:hyperlink r:id="rId18" w:history="1">
        <w:r w:rsidRPr="00EA3FF2">
          <w:rPr>
            <w:rStyle w:val="Hyperlink"/>
            <w:rFonts w:cs="Arial"/>
          </w:rPr>
          <w:t>www.upov.int</w:t>
        </w:r>
      </w:hyperlink>
      <w:r w:rsidRPr="00EA3FF2">
        <w:rPr>
          <w:rFonts w:cs="Arial"/>
        </w:rPr>
        <w:t xml:space="preserve"> </w:t>
      </w:r>
    </w:p>
    <w:p w:rsidR="00BF092A" w:rsidRPr="00EA3FF2" w:rsidRDefault="00BF092A" w:rsidP="00BF092A"/>
    <w:p w:rsidR="00BF092A" w:rsidRPr="00EA3FF2" w:rsidRDefault="00BF092A" w:rsidP="00BF092A">
      <w:pPr>
        <w:jc w:val="right"/>
      </w:pPr>
    </w:p>
    <w:p w:rsidR="00431E17" w:rsidRPr="00EA3FF2" w:rsidRDefault="00431E17" w:rsidP="00BF092A">
      <w:pPr>
        <w:jc w:val="right"/>
      </w:pPr>
    </w:p>
    <w:p w:rsidR="00BF092A" w:rsidRPr="00EA3FF2" w:rsidRDefault="00BF092A" w:rsidP="00BF092A">
      <w:pPr>
        <w:jc w:val="right"/>
      </w:pPr>
      <w:r w:rsidRPr="00EA3FF2">
        <w:t>[End of Annex</w:t>
      </w:r>
      <w:r w:rsidR="002A227B" w:rsidRPr="00EA3FF2">
        <w:t xml:space="preserve"> II</w:t>
      </w:r>
      <w:r w:rsidRPr="00EA3FF2">
        <w:t xml:space="preserve"> and of document]</w:t>
      </w:r>
    </w:p>
    <w:p w:rsidR="009904F7" w:rsidRPr="00EA3FF2" w:rsidRDefault="009904F7" w:rsidP="009904F7"/>
    <w:sectPr w:rsidR="009904F7" w:rsidRPr="00EA3FF2" w:rsidSect="00EA721B">
      <w:headerReference w:type="default" r:id="rId19"/>
      <w:headerReference w:type="first" r:id="rId20"/>
      <w:footerReference w:type="first" r:id="rId21"/>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6F" w:rsidRDefault="00E0226F" w:rsidP="006655D3">
      <w:r>
        <w:separator/>
      </w:r>
    </w:p>
    <w:p w:rsidR="00E0226F" w:rsidRDefault="00E0226F" w:rsidP="006655D3"/>
    <w:p w:rsidR="00E0226F" w:rsidRDefault="00E0226F" w:rsidP="006655D3"/>
  </w:endnote>
  <w:endnote w:type="continuationSeparator" w:id="0">
    <w:p w:rsidR="00E0226F" w:rsidRDefault="00E0226F" w:rsidP="006655D3">
      <w:r>
        <w:separator/>
      </w:r>
    </w:p>
    <w:p w:rsidR="00E0226F" w:rsidRPr="00560A6D" w:rsidRDefault="00E0226F">
      <w:pPr>
        <w:pStyle w:val="Footer"/>
        <w:spacing w:after="60"/>
        <w:rPr>
          <w:sz w:val="18"/>
          <w:lang w:val="fr-FR"/>
        </w:rPr>
      </w:pPr>
      <w:r w:rsidRPr="00560A6D">
        <w:rPr>
          <w:sz w:val="18"/>
          <w:lang w:val="fr-FR"/>
        </w:rPr>
        <w:t>[Suite de la note de la page précédente]</w:t>
      </w:r>
    </w:p>
    <w:p w:rsidR="00E0226F" w:rsidRPr="00560A6D" w:rsidRDefault="00E0226F" w:rsidP="006655D3">
      <w:pPr>
        <w:rPr>
          <w:lang w:val="fr-FR"/>
        </w:rPr>
      </w:pPr>
    </w:p>
    <w:p w:rsidR="00E0226F" w:rsidRPr="00560A6D" w:rsidRDefault="00E0226F" w:rsidP="006655D3">
      <w:pPr>
        <w:rPr>
          <w:lang w:val="fr-FR"/>
        </w:rPr>
      </w:pPr>
    </w:p>
  </w:endnote>
  <w:endnote w:type="continuationNotice" w:id="1">
    <w:p w:rsidR="00E0226F" w:rsidRPr="00560A6D" w:rsidRDefault="00E0226F" w:rsidP="006655D3">
      <w:pPr>
        <w:rPr>
          <w:lang w:val="fr-FR"/>
        </w:rPr>
      </w:pPr>
      <w:r w:rsidRPr="00560A6D">
        <w:rPr>
          <w:lang w:val="fr-FR"/>
        </w:rPr>
        <w:t>[Suite de la note page suivante]</w:t>
      </w:r>
    </w:p>
    <w:p w:rsidR="00E0226F" w:rsidRPr="00560A6D" w:rsidRDefault="00E0226F" w:rsidP="006655D3">
      <w:pPr>
        <w:rPr>
          <w:lang w:val="fr-FR"/>
        </w:rPr>
      </w:pPr>
    </w:p>
    <w:p w:rsidR="00E0226F" w:rsidRPr="00560A6D" w:rsidRDefault="00E022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637824" w:rsidRDefault="00E0226F" w:rsidP="00EA7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6F" w:rsidRDefault="00E0226F" w:rsidP="00C95616">
      <w:pPr>
        <w:spacing w:before="120"/>
      </w:pPr>
      <w:r>
        <w:separator/>
      </w:r>
    </w:p>
  </w:footnote>
  <w:footnote w:type="continuationSeparator" w:id="0">
    <w:p w:rsidR="00E0226F" w:rsidRDefault="00E0226F" w:rsidP="006655D3">
      <w:r>
        <w:separator/>
      </w:r>
    </w:p>
  </w:footnote>
  <w:footnote w:type="continuationNotice" w:id="1">
    <w:p w:rsidR="00E0226F" w:rsidRPr="00A56FAA" w:rsidRDefault="00E0226F" w:rsidP="00A56FAA">
      <w:pPr>
        <w:pStyle w:val="Footer"/>
        <w:rPr>
          <w:szCs w:val="18"/>
        </w:rPr>
      </w:pPr>
    </w:p>
  </w:footnote>
  <w:footnote w:id="2">
    <w:p w:rsidR="00E0226F" w:rsidRDefault="00E0226F" w:rsidP="006A2C97">
      <w:pPr>
        <w:pStyle w:val="FootnoteText"/>
      </w:pPr>
      <w:r>
        <w:rPr>
          <w:rStyle w:val="FootnoteReference"/>
        </w:rPr>
        <w:sym w:font="Symbol" w:char="F02A"/>
      </w:r>
      <w:r>
        <w:tab/>
        <w:t>An asterisk next to the paragraph number indicates that the text has been reproduced from the Report on the Decisions (document C(</w:t>
      </w:r>
      <w:proofErr w:type="spellStart"/>
      <w:r>
        <w:t>Extr</w:t>
      </w:r>
      <w:proofErr w:type="spellEnd"/>
      <w:r>
        <w:t>.)/32/9).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A468CA" w:rsidRDefault="00E0226F" w:rsidP="00A468CA">
    <w:pPr>
      <w:jc w:val="center"/>
    </w:pPr>
    <w:r>
      <w:t>C(</w:t>
    </w:r>
    <w:proofErr w:type="spellStart"/>
    <w:r>
      <w:t>Extr</w:t>
    </w:r>
    <w:proofErr w:type="spellEnd"/>
    <w:r>
      <w:t>.)/32/10</w:t>
    </w:r>
  </w:p>
  <w:p w:rsidR="00E0226F" w:rsidRPr="00A468CA" w:rsidRDefault="00E0226F" w:rsidP="00A468CA">
    <w:pPr>
      <w:jc w:val="center"/>
    </w:pPr>
    <w:r w:rsidRPr="00A468CA">
      <w:t xml:space="preserve">page </w:t>
    </w:r>
    <w:r w:rsidRPr="00A468CA">
      <w:fldChar w:fldCharType="begin"/>
    </w:r>
    <w:r w:rsidRPr="00A468CA">
      <w:instrText xml:space="preserve"> PAGE </w:instrText>
    </w:r>
    <w:r w:rsidRPr="00A468CA">
      <w:fldChar w:fldCharType="separate"/>
    </w:r>
    <w:r w:rsidR="00DA0D37">
      <w:rPr>
        <w:noProof/>
      </w:rPr>
      <w:t>4</w:t>
    </w:r>
    <w:r w:rsidRPr="00A468CA">
      <w:fldChar w:fldCharType="end"/>
    </w:r>
  </w:p>
  <w:p w:rsidR="00E0226F" w:rsidRPr="00A468CA" w:rsidRDefault="00E0226F"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761AB1" w:rsidRDefault="00E0226F" w:rsidP="00EA721B">
    <w:pPr>
      <w:pStyle w:val="Header"/>
      <w:rPr>
        <w:rStyle w:val="PageNumber"/>
        <w:lang w:val="en-US"/>
      </w:rPr>
    </w:pPr>
    <w:r>
      <w:rPr>
        <w:rStyle w:val="PageNumber"/>
        <w:lang w:val="en-US"/>
      </w:rPr>
      <w:t>C(</w:t>
    </w:r>
    <w:proofErr w:type="spellStart"/>
    <w:r>
      <w:rPr>
        <w:rStyle w:val="PageNumber"/>
        <w:lang w:val="en-US"/>
      </w:rPr>
      <w:t>Extr</w:t>
    </w:r>
    <w:proofErr w:type="spellEnd"/>
    <w:r>
      <w:rPr>
        <w:rStyle w:val="PageNumber"/>
        <w:lang w:val="en-US"/>
      </w:rPr>
      <w:t>.)/32/10</w:t>
    </w:r>
  </w:p>
  <w:p w:rsidR="00E0226F" w:rsidRPr="00D41656" w:rsidRDefault="00E0226F" w:rsidP="00EA721B">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DA0D37">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DA0D37">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DA0D37">
      <w:rPr>
        <w:noProof/>
        <w:lang w:val="pt-BR"/>
      </w:rPr>
      <w:t>7</w:t>
    </w:r>
    <w:r w:rsidRPr="00D41656">
      <w:fldChar w:fldCharType="end"/>
    </w:r>
  </w:p>
  <w:p w:rsidR="00E0226F" w:rsidRPr="00C5280D" w:rsidRDefault="00E0226F" w:rsidP="00EA72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A468CA" w:rsidRDefault="00E0226F" w:rsidP="00A468CA">
    <w:pPr>
      <w:jc w:val="center"/>
    </w:pPr>
    <w:r w:rsidRPr="00A468CA">
      <w:t>C</w:t>
    </w:r>
    <w:r>
      <w:t>(</w:t>
    </w:r>
    <w:proofErr w:type="spellStart"/>
    <w:r>
      <w:t>Extr</w:t>
    </w:r>
    <w:proofErr w:type="spellEnd"/>
    <w:r>
      <w:t>.)</w:t>
    </w:r>
    <w:r w:rsidRPr="00A468CA">
      <w:t>/</w:t>
    </w:r>
    <w:r>
      <w:t>32</w:t>
    </w:r>
    <w:r w:rsidRPr="00A468CA">
      <w:t>/</w:t>
    </w:r>
    <w:r>
      <w:t>7</w:t>
    </w:r>
  </w:p>
  <w:p w:rsidR="00E0226F" w:rsidRPr="00A468CA" w:rsidRDefault="00E0226F" w:rsidP="00A468CA">
    <w:pPr>
      <w:jc w:val="center"/>
    </w:pPr>
    <w:r>
      <w:t xml:space="preserve">Annex, </w:t>
    </w:r>
    <w:r w:rsidRPr="00A468CA">
      <w:t xml:space="preserve">page </w:t>
    </w:r>
    <w:r w:rsidRPr="00A468CA">
      <w:fldChar w:fldCharType="begin"/>
    </w:r>
    <w:r w:rsidRPr="00A468CA">
      <w:instrText xml:space="preserve"> PAGE </w:instrText>
    </w:r>
    <w:r w:rsidRPr="00A468CA">
      <w:fldChar w:fldCharType="separate"/>
    </w:r>
    <w:r w:rsidR="00DA0D37">
      <w:rPr>
        <w:noProof/>
      </w:rPr>
      <w:t>1</w:t>
    </w:r>
    <w:r w:rsidRPr="00A468CA">
      <w:fldChar w:fldCharType="end"/>
    </w:r>
  </w:p>
  <w:p w:rsidR="00E0226F" w:rsidRPr="00A468CA" w:rsidRDefault="00E0226F" w:rsidP="00A468CA">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Default="00E0226F">
    <w:pPr>
      <w:pStyle w:val="Header"/>
    </w:pPr>
    <w:r>
      <w:t>C(</w:t>
    </w:r>
    <w:proofErr w:type="spellStart"/>
    <w:r>
      <w:t>Extr</w:t>
    </w:r>
    <w:proofErr w:type="spellEnd"/>
    <w:r>
      <w:t>.)/32/10</w:t>
    </w:r>
  </w:p>
  <w:p w:rsidR="00E0226F" w:rsidRDefault="00E0226F">
    <w:pPr>
      <w:pStyle w:val="Header"/>
    </w:pPr>
  </w:p>
  <w:p w:rsidR="00E0226F" w:rsidRDefault="00E0226F">
    <w:pPr>
      <w:pStyle w:val="Header"/>
    </w:pPr>
    <w:r>
      <w:t>ANNEX II</w:t>
    </w:r>
  </w:p>
  <w:p w:rsidR="00E0226F" w:rsidRDefault="00E0226F">
    <w:pPr>
      <w:pStyle w:val="Header"/>
    </w:pPr>
  </w:p>
  <w:p w:rsidR="00E0226F" w:rsidRDefault="00E02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06502F"/>
    <w:multiLevelType w:val="hybridMultilevel"/>
    <w:tmpl w:val="13F03106"/>
    <w:lvl w:ilvl="0" w:tplc="A95CB6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489B"/>
    <w:rsid w:val="00036028"/>
    <w:rsid w:val="00041E56"/>
    <w:rsid w:val="00044642"/>
    <w:rsid w:val="000446B9"/>
    <w:rsid w:val="00047E21"/>
    <w:rsid w:val="00080AF0"/>
    <w:rsid w:val="00085505"/>
    <w:rsid w:val="000A0D91"/>
    <w:rsid w:val="000A68B4"/>
    <w:rsid w:val="000B19D2"/>
    <w:rsid w:val="000B3C25"/>
    <w:rsid w:val="000C7021"/>
    <w:rsid w:val="000D201F"/>
    <w:rsid w:val="000D6BBC"/>
    <w:rsid w:val="000D7780"/>
    <w:rsid w:val="000E2912"/>
    <w:rsid w:val="00105929"/>
    <w:rsid w:val="001131D5"/>
    <w:rsid w:val="001212CA"/>
    <w:rsid w:val="001213BE"/>
    <w:rsid w:val="00125046"/>
    <w:rsid w:val="00141DB8"/>
    <w:rsid w:val="00164565"/>
    <w:rsid w:val="001678BB"/>
    <w:rsid w:val="0017474A"/>
    <w:rsid w:val="001758C6"/>
    <w:rsid w:val="00175E8C"/>
    <w:rsid w:val="0018085E"/>
    <w:rsid w:val="00182B99"/>
    <w:rsid w:val="0019668D"/>
    <w:rsid w:val="001A0080"/>
    <w:rsid w:val="001E0CF9"/>
    <w:rsid w:val="001E37B3"/>
    <w:rsid w:val="001E5FF6"/>
    <w:rsid w:val="001E7B25"/>
    <w:rsid w:val="001F0F81"/>
    <w:rsid w:val="001F337C"/>
    <w:rsid w:val="001F684A"/>
    <w:rsid w:val="00205656"/>
    <w:rsid w:val="0021332C"/>
    <w:rsid w:val="00213982"/>
    <w:rsid w:val="0024416D"/>
    <w:rsid w:val="002800A0"/>
    <w:rsid w:val="002801B3"/>
    <w:rsid w:val="0028098F"/>
    <w:rsid w:val="00281060"/>
    <w:rsid w:val="002940E8"/>
    <w:rsid w:val="002A227B"/>
    <w:rsid w:val="002A6E50"/>
    <w:rsid w:val="002B70F2"/>
    <w:rsid w:val="002C256A"/>
    <w:rsid w:val="002D4542"/>
    <w:rsid w:val="002D6B5B"/>
    <w:rsid w:val="0030413B"/>
    <w:rsid w:val="00305A7F"/>
    <w:rsid w:val="00315280"/>
    <w:rsid w:val="003152FE"/>
    <w:rsid w:val="00327436"/>
    <w:rsid w:val="0033507D"/>
    <w:rsid w:val="00344BD6"/>
    <w:rsid w:val="0035528D"/>
    <w:rsid w:val="00357C42"/>
    <w:rsid w:val="00361821"/>
    <w:rsid w:val="00361D09"/>
    <w:rsid w:val="003643CE"/>
    <w:rsid w:val="00394CBA"/>
    <w:rsid w:val="003C5EF9"/>
    <w:rsid w:val="003D227C"/>
    <w:rsid w:val="003D2B4D"/>
    <w:rsid w:val="004125F1"/>
    <w:rsid w:val="00422F07"/>
    <w:rsid w:val="00431E17"/>
    <w:rsid w:val="00444A88"/>
    <w:rsid w:val="00461476"/>
    <w:rsid w:val="0046513D"/>
    <w:rsid w:val="00471D2A"/>
    <w:rsid w:val="004727F3"/>
    <w:rsid w:val="00474DA4"/>
    <w:rsid w:val="00476B4D"/>
    <w:rsid w:val="004805FA"/>
    <w:rsid w:val="00496998"/>
    <w:rsid w:val="004B0713"/>
    <w:rsid w:val="004D047D"/>
    <w:rsid w:val="004E5AC5"/>
    <w:rsid w:val="004F305A"/>
    <w:rsid w:val="00512164"/>
    <w:rsid w:val="00520297"/>
    <w:rsid w:val="005338F9"/>
    <w:rsid w:val="0054281C"/>
    <w:rsid w:val="0055268D"/>
    <w:rsid w:val="00555232"/>
    <w:rsid w:val="00560A6D"/>
    <w:rsid w:val="00573F92"/>
    <w:rsid w:val="00576BE4"/>
    <w:rsid w:val="005A400A"/>
    <w:rsid w:val="005B59DD"/>
    <w:rsid w:val="005E7707"/>
    <w:rsid w:val="005F05B6"/>
    <w:rsid w:val="005F73BF"/>
    <w:rsid w:val="00603DB0"/>
    <w:rsid w:val="006054BB"/>
    <w:rsid w:val="00612379"/>
    <w:rsid w:val="0061555F"/>
    <w:rsid w:val="00641200"/>
    <w:rsid w:val="006609FF"/>
    <w:rsid w:val="00665501"/>
    <w:rsid w:val="006655D3"/>
    <w:rsid w:val="00687EB4"/>
    <w:rsid w:val="00696DE9"/>
    <w:rsid w:val="006A0CA3"/>
    <w:rsid w:val="006A2C97"/>
    <w:rsid w:val="006B17D2"/>
    <w:rsid w:val="006C224E"/>
    <w:rsid w:val="006D780A"/>
    <w:rsid w:val="006F6E54"/>
    <w:rsid w:val="00711415"/>
    <w:rsid w:val="007136D1"/>
    <w:rsid w:val="007169C4"/>
    <w:rsid w:val="00726310"/>
    <w:rsid w:val="00731684"/>
    <w:rsid w:val="00732DEC"/>
    <w:rsid w:val="00735A7E"/>
    <w:rsid w:val="00735BD5"/>
    <w:rsid w:val="00736E3A"/>
    <w:rsid w:val="007556F6"/>
    <w:rsid w:val="00760EEF"/>
    <w:rsid w:val="00777EE5"/>
    <w:rsid w:val="00784836"/>
    <w:rsid w:val="00786C8E"/>
    <w:rsid w:val="0079023E"/>
    <w:rsid w:val="00790BC2"/>
    <w:rsid w:val="007A2854"/>
    <w:rsid w:val="007C3404"/>
    <w:rsid w:val="007D0B9D"/>
    <w:rsid w:val="007D19B0"/>
    <w:rsid w:val="007F498F"/>
    <w:rsid w:val="0080679D"/>
    <w:rsid w:val="008108B0"/>
    <w:rsid w:val="00811B20"/>
    <w:rsid w:val="00820358"/>
    <w:rsid w:val="0082296E"/>
    <w:rsid w:val="00824099"/>
    <w:rsid w:val="008453CE"/>
    <w:rsid w:val="00855645"/>
    <w:rsid w:val="00867AC1"/>
    <w:rsid w:val="00870B34"/>
    <w:rsid w:val="00870FA6"/>
    <w:rsid w:val="008A3C6D"/>
    <w:rsid w:val="008A743F"/>
    <w:rsid w:val="008B2ACC"/>
    <w:rsid w:val="008C0970"/>
    <w:rsid w:val="008D2CF7"/>
    <w:rsid w:val="008E2BCF"/>
    <w:rsid w:val="008E59F7"/>
    <w:rsid w:val="008F2AD7"/>
    <w:rsid w:val="00900C26"/>
    <w:rsid w:val="0090197F"/>
    <w:rsid w:val="00901A3F"/>
    <w:rsid w:val="00906DDC"/>
    <w:rsid w:val="00916C86"/>
    <w:rsid w:val="00934395"/>
    <w:rsid w:val="00934E09"/>
    <w:rsid w:val="00936253"/>
    <w:rsid w:val="00936A45"/>
    <w:rsid w:val="00952DD4"/>
    <w:rsid w:val="00970FED"/>
    <w:rsid w:val="009904F7"/>
    <w:rsid w:val="00997029"/>
    <w:rsid w:val="009A318B"/>
    <w:rsid w:val="009C14CA"/>
    <w:rsid w:val="009C5E0D"/>
    <w:rsid w:val="009C7F93"/>
    <w:rsid w:val="009D1D26"/>
    <w:rsid w:val="009D690D"/>
    <w:rsid w:val="009D7ED2"/>
    <w:rsid w:val="009E1A6E"/>
    <w:rsid w:val="009E65B6"/>
    <w:rsid w:val="009F7D0F"/>
    <w:rsid w:val="00A1658A"/>
    <w:rsid w:val="00A201DD"/>
    <w:rsid w:val="00A30EB0"/>
    <w:rsid w:val="00A42AC3"/>
    <w:rsid w:val="00A430CF"/>
    <w:rsid w:val="00A468CA"/>
    <w:rsid w:val="00A54309"/>
    <w:rsid w:val="00A54834"/>
    <w:rsid w:val="00A56FAA"/>
    <w:rsid w:val="00A717CB"/>
    <w:rsid w:val="00A730E0"/>
    <w:rsid w:val="00AA6370"/>
    <w:rsid w:val="00AB1E3E"/>
    <w:rsid w:val="00AB2B93"/>
    <w:rsid w:val="00AB7E5B"/>
    <w:rsid w:val="00AC34AA"/>
    <w:rsid w:val="00AE0EF1"/>
    <w:rsid w:val="00AE2937"/>
    <w:rsid w:val="00AE5D84"/>
    <w:rsid w:val="00B06145"/>
    <w:rsid w:val="00B07301"/>
    <w:rsid w:val="00B224DE"/>
    <w:rsid w:val="00B26A38"/>
    <w:rsid w:val="00B46575"/>
    <w:rsid w:val="00B568CC"/>
    <w:rsid w:val="00B60710"/>
    <w:rsid w:val="00B80B22"/>
    <w:rsid w:val="00B84BBD"/>
    <w:rsid w:val="00B9395D"/>
    <w:rsid w:val="00B94CA0"/>
    <w:rsid w:val="00BA43FB"/>
    <w:rsid w:val="00BA57F0"/>
    <w:rsid w:val="00BB74E4"/>
    <w:rsid w:val="00BC07C0"/>
    <w:rsid w:val="00BC127D"/>
    <w:rsid w:val="00BC1FE6"/>
    <w:rsid w:val="00BF092A"/>
    <w:rsid w:val="00C061B6"/>
    <w:rsid w:val="00C107C2"/>
    <w:rsid w:val="00C2446C"/>
    <w:rsid w:val="00C304CF"/>
    <w:rsid w:val="00C36AE5"/>
    <w:rsid w:val="00C41F17"/>
    <w:rsid w:val="00C44C1F"/>
    <w:rsid w:val="00C51D44"/>
    <w:rsid w:val="00C5280D"/>
    <w:rsid w:val="00C5791C"/>
    <w:rsid w:val="00C651CE"/>
    <w:rsid w:val="00C66290"/>
    <w:rsid w:val="00C72B7A"/>
    <w:rsid w:val="00C77062"/>
    <w:rsid w:val="00C81407"/>
    <w:rsid w:val="00C95616"/>
    <w:rsid w:val="00C973F2"/>
    <w:rsid w:val="00CA304C"/>
    <w:rsid w:val="00CA61C4"/>
    <w:rsid w:val="00CA774A"/>
    <w:rsid w:val="00CC11B0"/>
    <w:rsid w:val="00CD0C6A"/>
    <w:rsid w:val="00CD3724"/>
    <w:rsid w:val="00CE6350"/>
    <w:rsid w:val="00CF5D7D"/>
    <w:rsid w:val="00CF6DA5"/>
    <w:rsid w:val="00CF7E36"/>
    <w:rsid w:val="00D251D9"/>
    <w:rsid w:val="00D3574B"/>
    <w:rsid w:val="00D3708D"/>
    <w:rsid w:val="00D40426"/>
    <w:rsid w:val="00D4214C"/>
    <w:rsid w:val="00D45491"/>
    <w:rsid w:val="00D4773A"/>
    <w:rsid w:val="00D541C4"/>
    <w:rsid w:val="00D57C96"/>
    <w:rsid w:val="00D70FD9"/>
    <w:rsid w:val="00D87A58"/>
    <w:rsid w:val="00D91203"/>
    <w:rsid w:val="00D92661"/>
    <w:rsid w:val="00D95174"/>
    <w:rsid w:val="00DA0D37"/>
    <w:rsid w:val="00DA31D6"/>
    <w:rsid w:val="00DA6F36"/>
    <w:rsid w:val="00DB482C"/>
    <w:rsid w:val="00DB596E"/>
    <w:rsid w:val="00DC00EA"/>
    <w:rsid w:val="00DC6447"/>
    <w:rsid w:val="00DD5DC2"/>
    <w:rsid w:val="00E0226F"/>
    <w:rsid w:val="00E04498"/>
    <w:rsid w:val="00E1794D"/>
    <w:rsid w:val="00E23C6B"/>
    <w:rsid w:val="00E23F82"/>
    <w:rsid w:val="00E24AE2"/>
    <w:rsid w:val="00E32F7E"/>
    <w:rsid w:val="00E5224A"/>
    <w:rsid w:val="00E72D49"/>
    <w:rsid w:val="00E7593C"/>
    <w:rsid w:val="00E7678A"/>
    <w:rsid w:val="00E81AF4"/>
    <w:rsid w:val="00E935F1"/>
    <w:rsid w:val="00E94A81"/>
    <w:rsid w:val="00EA1FFB"/>
    <w:rsid w:val="00EA3FF2"/>
    <w:rsid w:val="00EA721B"/>
    <w:rsid w:val="00EB048E"/>
    <w:rsid w:val="00EE34DF"/>
    <w:rsid w:val="00EE3D7A"/>
    <w:rsid w:val="00EF02DF"/>
    <w:rsid w:val="00EF2F89"/>
    <w:rsid w:val="00F1237A"/>
    <w:rsid w:val="00F22CBD"/>
    <w:rsid w:val="00F2422B"/>
    <w:rsid w:val="00F41130"/>
    <w:rsid w:val="00F45372"/>
    <w:rsid w:val="00F4591B"/>
    <w:rsid w:val="00F47634"/>
    <w:rsid w:val="00F52C27"/>
    <w:rsid w:val="00F560F7"/>
    <w:rsid w:val="00F56C99"/>
    <w:rsid w:val="00F6334D"/>
    <w:rsid w:val="00F70FE0"/>
    <w:rsid w:val="00F73E21"/>
    <w:rsid w:val="00F80602"/>
    <w:rsid w:val="00F82E71"/>
    <w:rsid w:val="00FA35C8"/>
    <w:rsid w:val="00FA49AB"/>
    <w:rsid w:val="00FA75F1"/>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 w:type="character" w:customStyle="1" w:styleId="FootnoteTextChar">
    <w:name w:val="Footnote Text Char"/>
    <w:basedOn w:val="DefaultParagraphFont"/>
    <w:link w:val="FootnoteText"/>
    <w:rsid w:val="006A2C97"/>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 w:type="character" w:customStyle="1" w:styleId="FootnoteTextChar">
    <w:name w:val="Footnote Text Char"/>
    <w:basedOn w:val="DefaultParagraphFont"/>
    <w:link w:val="FootnoteText"/>
    <w:rsid w:val="006A2C9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upov.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upov.mail@upov.int" TargetMode="External"/><Relationship Id="rId2" Type="http://schemas.openxmlformats.org/officeDocument/2006/relationships/numbering" Target="numbering.xml"/><Relationship Id="rId16" Type="http://schemas.openxmlformats.org/officeDocument/2006/relationships/hyperlink" Target="http://www.upov.int/genie/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mbers/en/pvp_offices.html" TargetMode="External"/><Relationship Id="rId5" Type="http://schemas.openxmlformats.org/officeDocument/2006/relationships/settings" Target="settings.xml"/><Relationship Id="rId15" Type="http://schemas.openxmlformats.org/officeDocument/2006/relationships/hyperlink" Target="http://www.upov.int/test_guidelines/en/" TargetMode="External"/><Relationship Id="rId23" Type="http://schemas.openxmlformats.org/officeDocument/2006/relationships/theme" Target="theme/theme1.xml"/><Relationship Id="rId10" Type="http://schemas.openxmlformats.org/officeDocument/2006/relationships/hyperlink" Target="http://www.upov.int/explanatory_notes/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upov_collection/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6A05-2546-492D-B6E4-B5ADF030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c(extr)_32_EN.dotx</Template>
  <TotalTime>3</TotalTime>
  <Pages>13</Pages>
  <Words>4930</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SANCHEZ-VIZCAINO GOMEZ Rosa Maria</cp:lastModifiedBy>
  <cp:revision>7</cp:revision>
  <cp:lastPrinted>2015-10-02T08:31:00Z</cp:lastPrinted>
  <dcterms:created xsi:type="dcterms:W3CDTF">2015-10-02T08:28:00Z</dcterms:created>
  <dcterms:modified xsi:type="dcterms:W3CDTF">2015-10-02T08:31:00Z</dcterms:modified>
</cp:coreProperties>
</file>