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024F8" w:rsidTr="0080679D">
        <w:trPr>
          <w:trHeight w:val="1760"/>
        </w:trPr>
        <w:tc>
          <w:tcPr>
            <w:tcW w:w="3993" w:type="dxa"/>
          </w:tcPr>
          <w:p w:rsidR="000D7780" w:rsidRPr="00C5280D" w:rsidRDefault="000D7780" w:rsidP="006655D3">
            <w:bookmarkStart w:id="0" w:name="_GoBack"/>
            <w:bookmarkEnd w:id="0"/>
          </w:p>
        </w:tc>
        <w:tc>
          <w:tcPr>
            <w:tcW w:w="1549" w:type="dxa"/>
            <w:vAlign w:val="center"/>
          </w:tcPr>
          <w:p w:rsidR="000D7780" w:rsidRPr="00C5280D" w:rsidRDefault="001A0080" w:rsidP="006655D3">
            <w:pPr>
              <w:pStyle w:val="LogoUPOV"/>
            </w:pPr>
            <w:r>
              <w:rPr>
                <w:noProof/>
              </w:rPr>
              <w:drawing>
                <wp:inline distT="0" distB="0" distL="0" distR="0" wp14:anchorId="2F27725F" wp14:editId="175B838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F024F8" w:rsidRDefault="0024416D" w:rsidP="006655D3">
            <w:pPr>
              <w:pStyle w:val="Lettrine"/>
            </w:pPr>
            <w:r w:rsidRPr="00F024F8">
              <w:t>E</w:t>
            </w:r>
          </w:p>
          <w:p w:rsidR="000D7780" w:rsidRPr="00F024F8" w:rsidRDefault="00F6339C" w:rsidP="006655D3">
            <w:pPr>
              <w:pStyle w:val="Docoriginal"/>
            </w:pPr>
            <w:r>
              <w:t>C(Extr.)/31/6</w:t>
            </w:r>
          </w:p>
          <w:p w:rsidR="000D7780" w:rsidRPr="00F024F8" w:rsidRDefault="0061555F" w:rsidP="006655D3">
            <w:pPr>
              <w:pStyle w:val="Docoriginal"/>
              <w:rPr>
                <w:b w:val="0"/>
                <w:spacing w:val="0"/>
              </w:rPr>
            </w:pPr>
            <w:r w:rsidRPr="00F024F8">
              <w:rPr>
                <w:rStyle w:val="StyleDoclangBold"/>
                <w:b/>
                <w:bCs/>
                <w:spacing w:val="0"/>
              </w:rPr>
              <w:t>ORIGINAL</w:t>
            </w:r>
            <w:r w:rsidR="000D7780" w:rsidRPr="00F024F8">
              <w:rPr>
                <w:rStyle w:val="StyleDoclangBold"/>
                <w:b/>
                <w:bCs/>
                <w:spacing w:val="0"/>
              </w:rPr>
              <w:t>:</w:t>
            </w:r>
            <w:r w:rsidRPr="00F024F8">
              <w:rPr>
                <w:rStyle w:val="StyleDocoriginalNotBold1"/>
                <w:spacing w:val="0"/>
              </w:rPr>
              <w:t xml:space="preserve"> </w:t>
            </w:r>
            <w:r w:rsidR="000D7780" w:rsidRPr="00F024F8">
              <w:t xml:space="preserve"> </w:t>
            </w:r>
            <w:bookmarkStart w:id="1" w:name="Original"/>
            <w:bookmarkEnd w:id="1"/>
            <w:r w:rsidR="0024416D" w:rsidRPr="00F024F8">
              <w:rPr>
                <w:b w:val="0"/>
                <w:spacing w:val="0"/>
              </w:rPr>
              <w:t>English</w:t>
            </w:r>
          </w:p>
          <w:p w:rsidR="000D7780" w:rsidRPr="00F024F8" w:rsidRDefault="000D7780" w:rsidP="00330481">
            <w:pPr>
              <w:pStyle w:val="Docoriginal"/>
            </w:pPr>
            <w:r w:rsidRPr="00F024F8">
              <w:t>DATE:</w:t>
            </w:r>
            <w:r w:rsidR="0061555F" w:rsidRPr="00F024F8">
              <w:t xml:space="preserve"> </w:t>
            </w:r>
            <w:r w:rsidRPr="00145426">
              <w:rPr>
                <w:rStyle w:val="StyleDocoriginalNotBold1"/>
                <w:spacing w:val="0"/>
              </w:rPr>
              <w:t xml:space="preserve"> </w:t>
            </w:r>
            <w:bookmarkStart w:id="2" w:name="Date"/>
            <w:bookmarkEnd w:id="2"/>
            <w:r w:rsidR="00330481">
              <w:rPr>
                <w:b w:val="0"/>
                <w:spacing w:val="0"/>
              </w:rPr>
              <w:t>September 8</w:t>
            </w:r>
            <w:r w:rsidR="00145426" w:rsidRPr="00145426">
              <w:rPr>
                <w:b w:val="0"/>
                <w:spacing w:val="0"/>
              </w:rPr>
              <w:t>, 2014</w:t>
            </w:r>
          </w:p>
        </w:tc>
      </w:tr>
      <w:tr w:rsidR="000D7780" w:rsidRPr="00F024F8" w:rsidTr="00FA49AB">
        <w:tc>
          <w:tcPr>
            <w:tcW w:w="9534" w:type="dxa"/>
            <w:gridSpan w:val="3"/>
          </w:tcPr>
          <w:p w:rsidR="000D7780" w:rsidRPr="00F024F8" w:rsidRDefault="0024416D" w:rsidP="006655D3">
            <w:pPr>
              <w:pStyle w:val="upove"/>
              <w:rPr>
                <w:sz w:val="28"/>
              </w:rPr>
            </w:pPr>
            <w:r w:rsidRPr="00F024F8">
              <w:rPr>
                <w:snapToGrid w:val="0"/>
              </w:rPr>
              <w:t xml:space="preserve">INTERNATIONAL UNION FOR THE PROTECTION OF NEW VARIETIES OF PLANTS </w:t>
            </w:r>
          </w:p>
        </w:tc>
      </w:tr>
      <w:tr w:rsidR="000D7780" w:rsidRPr="00C5280D" w:rsidTr="00FA49AB">
        <w:tc>
          <w:tcPr>
            <w:tcW w:w="9534"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D7780" w:rsidRPr="00C5280D" w:rsidRDefault="00901A3F" w:rsidP="006655D3">
      <w:pPr>
        <w:pStyle w:val="Sessiontc"/>
      </w:pPr>
      <w:r>
        <w:t>COUNCIL</w:t>
      </w:r>
    </w:p>
    <w:p w:rsidR="00361821" w:rsidRPr="00C5280D" w:rsidRDefault="00A468CA" w:rsidP="006655D3">
      <w:pPr>
        <w:pStyle w:val="Sessiontcplacedate"/>
      </w:pPr>
      <w:r>
        <w:t>Thirty-First Extrao</w:t>
      </w:r>
      <w:r w:rsidR="00901A3F">
        <w:t xml:space="preserve">rdinary </w:t>
      </w:r>
      <w:r w:rsidR="00901A3F" w:rsidRPr="00C5280D">
        <w:t>Session</w:t>
      </w:r>
      <w:r w:rsidR="00361821" w:rsidRPr="00C5280D">
        <w:br/>
      </w:r>
      <w:r w:rsidR="00867AC1" w:rsidRPr="00C5280D">
        <w:t>Gen</w:t>
      </w:r>
      <w:r w:rsidR="0061555F" w:rsidRPr="00C5280D">
        <w:t>e</w:t>
      </w:r>
      <w:r w:rsidR="00867AC1" w:rsidRPr="00C5280D">
        <w:t>v</w:t>
      </w:r>
      <w:r w:rsidR="0061555F" w:rsidRPr="00C5280D">
        <w:t>a</w:t>
      </w:r>
      <w:r w:rsidR="00867AC1" w:rsidRPr="00C5280D">
        <w:t xml:space="preserve">, </w:t>
      </w:r>
      <w:r>
        <w:t>April 11</w:t>
      </w:r>
      <w:r w:rsidR="00901A3F" w:rsidRPr="00C5280D">
        <w:t>, 201</w:t>
      </w:r>
      <w:r>
        <w:t>4</w:t>
      </w:r>
    </w:p>
    <w:p w:rsidR="000D7780" w:rsidRPr="00C5280D" w:rsidRDefault="00B4267E" w:rsidP="006655D3">
      <w:pPr>
        <w:pStyle w:val="Titleofdoc0"/>
      </w:pPr>
      <w:bookmarkStart w:id="3" w:name="TitleOfDoc"/>
      <w:bookmarkEnd w:id="3"/>
      <w:r>
        <w:t>report</w:t>
      </w:r>
    </w:p>
    <w:p w:rsidR="007F3AFE" w:rsidRPr="009816A7" w:rsidRDefault="00F6339C" w:rsidP="00DB2478">
      <w:pPr>
        <w:pStyle w:val="preparedby1"/>
      </w:pPr>
      <w:bookmarkStart w:id="4" w:name="Prepared"/>
      <w:bookmarkEnd w:id="4"/>
      <w:r>
        <w:t>adopted by the Council</w:t>
      </w:r>
    </w:p>
    <w:p w:rsidR="00CC1934" w:rsidRPr="007D5742" w:rsidRDefault="00CC1934" w:rsidP="00CC1934">
      <w:pPr>
        <w:keepNext/>
        <w:rPr>
          <w:u w:val="single"/>
          <w:lang w:eastAsia="fr-FR"/>
        </w:rPr>
      </w:pPr>
      <w:r w:rsidRPr="007D5742">
        <w:rPr>
          <w:u w:val="single"/>
          <w:lang w:eastAsia="fr-FR"/>
        </w:rPr>
        <w:t>Opening of the session</w:t>
      </w:r>
    </w:p>
    <w:p w:rsidR="00CC1934" w:rsidRPr="007D5742" w:rsidRDefault="00CC1934" w:rsidP="00CC1934">
      <w:pPr>
        <w:keepNext/>
        <w:rPr>
          <w:lang w:eastAsia="fr-FR"/>
        </w:rPr>
      </w:pPr>
    </w:p>
    <w:p w:rsidR="00CC1934" w:rsidRPr="007D5742" w:rsidRDefault="00663536" w:rsidP="00CC1934">
      <w:pPr>
        <w:rPr>
          <w:lang w:eastAsia="fr-FR"/>
        </w:rPr>
      </w:pPr>
      <w:r>
        <w:rPr>
          <w:rStyle w:val="FootnoteReference"/>
        </w:rPr>
        <w:footnoteReference w:customMarkFollows="1" w:id="2"/>
        <w:sym w:font="Symbol" w:char="F02A"/>
      </w:r>
      <w:r w:rsidR="00CC1934" w:rsidRPr="007D5742">
        <w:fldChar w:fldCharType="begin"/>
      </w:r>
      <w:r w:rsidR="00CC1934" w:rsidRPr="007D5742">
        <w:instrText xml:space="preserve"> AUTONUM  </w:instrText>
      </w:r>
      <w:r w:rsidR="00CC1934" w:rsidRPr="007D5742">
        <w:fldChar w:fldCharType="end"/>
      </w:r>
      <w:r w:rsidR="00CC1934" w:rsidRPr="007D5742">
        <w:tab/>
      </w:r>
      <w:r w:rsidR="00CC1934" w:rsidRPr="007D5742">
        <w:rPr>
          <w:lang w:eastAsia="fr-FR"/>
        </w:rPr>
        <w:t xml:space="preserve">The Council of the International Union for the Protection of New Varieties of Plants (UPOV) held </w:t>
      </w:r>
      <w:r w:rsidR="00CC1934">
        <w:rPr>
          <w:lang w:eastAsia="fr-FR"/>
        </w:rPr>
        <w:br/>
      </w:r>
      <w:r w:rsidR="00CC1934" w:rsidRPr="007D5742">
        <w:rPr>
          <w:lang w:eastAsia="fr-FR"/>
        </w:rPr>
        <w:t xml:space="preserve">its </w:t>
      </w:r>
      <w:r w:rsidR="00CC1934">
        <w:rPr>
          <w:lang w:eastAsia="fr-FR"/>
        </w:rPr>
        <w:t xml:space="preserve">thirty-first </w:t>
      </w:r>
      <w:r w:rsidR="00CC1934" w:rsidRPr="007D5742">
        <w:rPr>
          <w:lang w:eastAsia="fr-FR"/>
        </w:rPr>
        <w:t xml:space="preserve">extraordinary session in Geneva on </w:t>
      </w:r>
      <w:r w:rsidR="00CC1934">
        <w:rPr>
          <w:lang w:eastAsia="fr-FR"/>
        </w:rPr>
        <w:t>April 11, 2014, chaired by Ms</w:t>
      </w:r>
      <w:r w:rsidR="00CC1934" w:rsidRPr="007D5742">
        <w:rPr>
          <w:lang w:eastAsia="fr-FR"/>
        </w:rPr>
        <w:t>.</w:t>
      </w:r>
      <w:r w:rsidR="00CC1934">
        <w:rPr>
          <w:lang w:eastAsia="fr-FR"/>
        </w:rPr>
        <w:t> Kitisri Sukhapinda</w:t>
      </w:r>
      <w:r w:rsidR="00CC1934" w:rsidRPr="007D5742">
        <w:rPr>
          <w:lang w:eastAsia="fr-FR"/>
        </w:rPr>
        <w:t xml:space="preserve"> (</w:t>
      </w:r>
      <w:smartTag w:uri="urn:schemas-microsoft-com:office:smarttags" w:element="place">
        <w:smartTag w:uri="urn:schemas-microsoft-com:office:smarttags" w:element="country-region">
          <w:r w:rsidR="00CC1934">
            <w:rPr>
              <w:lang w:eastAsia="fr-FR"/>
            </w:rPr>
            <w:t>United States of America</w:t>
          </w:r>
        </w:smartTag>
      </w:smartTag>
      <w:r w:rsidR="00CC1934" w:rsidRPr="007D5742">
        <w:rPr>
          <w:lang w:eastAsia="fr-FR"/>
        </w:rPr>
        <w:t>), President of the Council.</w:t>
      </w:r>
    </w:p>
    <w:p w:rsidR="00CC1934" w:rsidRPr="007D5742" w:rsidRDefault="00CC1934" w:rsidP="00CC1934">
      <w:pPr>
        <w:rPr>
          <w:lang w:eastAsia="fr-FR"/>
        </w:rPr>
      </w:pPr>
    </w:p>
    <w:p w:rsidR="00CC1934" w:rsidRPr="007D5742" w:rsidRDefault="00FE139D" w:rsidP="00CC1934">
      <w:pPr>
        <w:rPr>
          <w:lang w:eastAsia="fr-FR"/>
        </w:rPr>
      </w:pPr>
      <w:r w:rsidRPr="00FE139D">
        <w:rPr>
          <w:vertAlign w:val="superscript"/>
        </w:rPr>
        <w:t>*</w:t>
      </w:r>
      <w:r w:rsidRPr="007D5742">
        <w:fldChar w:fldCharType="begin"/>
      </w:r>
      <w:r w:rsidRPr="007D5742">
        <w:instrText xml:space="preserve"> AUTONUM  </w:instrText>
      </w:r>
      <w:r w:rsidRPr="007D5742">
        <w:fldChar w:fldCharType="end"/>
      </w:r>
      <w:r w:rsidR="00CC1934" w:rsidRPr="007D5742">
        <w:tab/>
      </w:r>
      <w:r w:rsidR="00CC1934" w:rsidRPr="007D5742">
        <w:rPr>
          <w:lang w:eastAsia="fr-FR"/>
        </w:rPr>
        <w:t>The list of participants is reprod</w:t>
      </w:r>
      <w:r w:rsidR="00CC1934">
        <w:rPr>
          <w:lang w:eastAsia="fr-FR"/>
        </w:rPr>
        <w:t>uced in Annex I to this report</w:t>
      </w:r>
      <w:r w:rsidR="00CC1934" w:rsidRPr="007D5742">
        <w:rPr>
          <w:lang w:eastAsia="fr-FR"/>
        </w:rPr>
        <w:t xml:space="preserve">. </w:t>
      </w:r>
    </w:p>
    <w:p w:rsidR="00CC1934" w:rsidRPr="007D5742" w:rsidRDefault="00CC1934" w:rsidP="00CC1934">
      <w:pPr>
        <w:rPr>
          <w:lang w:eastAsia="fr-FR"/>
        </w:rPr>
      </w:pPr>
    </w:p>
    <w:p w:rsidR="00CC1934" w:rsidRDefault="00FE139D" w:rsidP="00CC1934">
      <w:pPr>
        <w:rPr>
          <w:lang w:eastAsia="fr-FR"/>
        </w:rPr>
      </w:pPr>
      <w:r w:rsidRPr="00FE139D">
        <w:rPr>
          <w:vertAlign w:val="superscript"/>
        </w:rPr>
        <w:t>*</w:t>
      </w:r>
      <w:r w:rsidRPr="007D5742">
        <w:fldChar w:fldCharType="begin"/>
      </w:r>
      <w:r w:rsidRPr="007D5742">
        <w:instrText xml:space="preserve"> AUTONUM  </w:instrText>
      </w:r>
      <w:r w:rsidRPr="007D5742">
        <w:fldChar w:fldCharType="end"/>
      </w:r>
      <w:r w:rsidR="00CC1934" w:rsidRPr="007D5742">
        <w:tab/>
      </w:r>
      <w:r w:rsidR="00CC1934" w:rsidRPr="007D5742">
        <w:rPr>
          <w:lang w:eastAsia="fr-FR"/>
        </w:rPr>
        <w:t>The session was opened by the President, who welcomed the participants.</w:t>
      </w:r>
    </w:p>
    <w:p w:rsidR="00D914D1" w:rsidRDefault="00D914D1" w:rsidP="00CC1934">
      <w:pPr>
        <w:rPr>
          <w:lang w:eastAsia="fr-FR"/>
        </w:rPr>
      </w:pPr>
    </w:p>
    <w:p w:rsidR="007163A4" w:rsidRDefault="00FE139D" w:rsidP="007163A4">
      <w:pPr>
        <w:rPr>
          <w:snapToGrid w:val="0"/>
        </w:rPr>
      </w:pPr>
      <w:r w:rsidRPr="00FE139D">
        <w:rPr>
          <w:snapToGrid w:val="0"/>
          <w:vertAlign w:val="superscript"/>
        </w:rPr>
        <w:t>*</w:t>
      </w:r>
      <w:r>
        <w:rPr>
          <w:snapToGrid w:val="0"/>
        </w:rPr>
        <w:fldChar w:fldCharType="begin"/>
      </w:r>
      <w:r>
        <w:rPr>
          <w:snapToGrid w:val="0"/>
        </w:rPr>
        <w:instrText xml:space="preserve"> AUTONUM  </w:instrText>
      </w:r>
      <w:r>
        <w:rPr>
          <w:snapToGrid w:val="0"/>
        </w:rPr>
        <w:fldChar w:fldCharType="end"/>
      </w:r>
      <w:r w:rsidR="007163A4">
        <w:rPr>
          <w:snapToGrid w:val="0"/>
        </w:rPr>
        <w:tab/>
      </w:r>
      <w:r w:rsidR="007163A4">
        <w:rPr>
          <w:rFonts w:cs="Arial"/>
        </w:rPr>
        <w:t xml:space="preserve">The Council expressed its </w:t>
      </w:r>
      <w:r w:rsidR="007163A4" w:rsidRPr="00A95D71">
        <w:rPr>
          <w:rFonts w:cs="Arial"/>
        </w:rPr>
        <w:t xml:space="preserve">condolences for the sad loss of </w:t>
      </w:r>
      <w:r w:rsidR="007163A4">
        <w:rPr>
          <w:rFonts w:cs="Arial"/>
        </w:rPr>
        <w:t xml:space="preserve">Mr. </w:t>
      </w:r>
      <w:r w:rsidR="007163A4" w:rsidRPr="00A95D71">
        <w:rPr>
          <w:rFonts w:cs="Arial"/>
        </w:rPr>
        <w:t>François</w:t>
      </w:r>
      <w:r w:rsidR="007163A4">
        <w:rPr>
          <w:rFonts w:cs="Arial"/>
        </w:rPr>
        <w:t xml:space="preserve"> Boulineau,</w:t>
      </w:r>
      <w:r w:rsidR="007163A4" w:rsidRPr="00A95D71">
        <w:t xml:space="preserve"> </w:t>
      </w:r>
      <w:r w:rsidR="007163A4" w:rsidRPr="00A95D71">
        <w:rPr>
          <w:rFonts w:cs="Arial"/>
        </w:rPr>
        <w:t>Chairman of the Technical Working Party for Vegetables (TWV)</w:t>
      </w:r>
      <w:r w:rsidR="007163A4">
        <w:rPr>
          <w:rFonts w:cs="Arial"/>
        </w:rPr>
        <w:t>,</w:t>
      </w:r>
      <w:r w:rsidR="007163A4" w:rsidRPr="00A95D71">
        <w:rPr>
          <w:rFonts w:cs="Arial"/>
        </w:rPr>
        <w:t xml:space="preserve"> who </w:t>
      </w:r>
      <w:r w:rsidR="007163A4">
        <w:rPr>
          <w:rFonts w:cs="Arial"/>
        </w:rPr>
        <w:t>had died</w:t>
      </w:r>
      <w:r w:rsidR="007163A4" w:rsidRPr="00A95D71">
        <w:rPr>
          <w:rFonts w:cs="Arial"/>
        </w:rPr>
        <w:t xml:space="preserve"> on December 23, 2013.  </w:t>
      </w:r>
      <w:r w:rsidR="007163A4">
        <w:rPr>
          <w:rFonts w:cs="Arial"/>
        </w:rPr>
        <w:t>It was recalled that, i</w:t>
      </w:r>
      <w:r w:rsidR="007163A4" w:rsidRPr="0016395D">
        <w:rPr>
          <w:rFonts w:cs="Arial"/>
        </w:rPr>
        <w:t xml:space="preserve">n addition to being Chairman of the TWV, </w:t>
      </w:r>
      <w:r w:rsidR="007163A4">
        <w:rPr>
          <w:rFonts w:cs="Arial"/>
        </w:rPr>
        <w:t>Mr. Boulineau</w:t>
      </w:r>
      <w:r w:rsidR="007163A4" w:rsidRPr="0016395D">
        <w:rPr>
          <w:rFonts w:cs="Arial"/>
        </w:rPr>
        <w:t xml:space="preserve"> </w:t>
      </w:r>
      <w:r w:rsidR="007163A4">
        <w:rPr>
          <w:rFonts w:cs="Arial"/>
        </w:rPr>
        <w:t xml:space="preserve">had </w:t>
      </w:r>
      <w:r w:rsidR="007163A4" w:rsidRPr="0016395D">
        <w:rPr>
          <w:rFonts w:cs="Arial"/>
        </w:rPr>
        <w:t>brought great experience and expert knowledge to UPOV’s technical work and was a leading expert for a number of important UPOV Test Guidelines</w:t>
      </w:r>
      <w:r w:rsidR="007163A4">
        <w:rPr>
          <w:rFonts w:cs="Arial"/>
        </w:rPr>
        <w:t>.</w:t>
      </w:r>
    </w:p>
    <w:p w:rsidR="00CC1934" w:rsidRPr="007D5742" w:rsidRDefault="00CC1934" w:rsidP="00CC1934">
      <w:pPr>
        <w:rPr>
          <w:lang w:eastAsia="fr-FR"/>
        </w:rPr>
      </w:pPr>
    </w:p>
    <w:p w:rsidR="007163A4" w:rsidRDefault="00FE139D" w:rsidP="007163A4">
      <w:r w:rsidRPr="00FE139D">
        <w:rPr>
          <w:vertAlign w:val="superscript"/>
        </w:rPr>
        <w:t>*</w:t>
      </w:r>
      <w:r>
        <w:fldChar w:fldCharType="begin"/>
      </w:r>
      <w:r>
        <w:instrText xml:space="preserve"> AUTONUM  </w:instrText>
      </w:r>
      <w:r>
        <w:fldChar w:fldCharType="end"/>
      </w:r>
      <w:r w:rsidR="007163A4">
        <w:tab/>
        <w:t>The Vice Secretary</w:t>
      </w:r>
      <w:r w:rsidR="007163A4">
        <w:noBreakHyphen/>
        <w:t>General reported that Mr. Fuminori Aihara had completed his three-year secondment to UPOV and had been replaced by Mr. Jun Koide</w:t>
      </w:r>
      <w:r w:rsidR="007163A4" w:rsidRPr="00BE3A23">
        <w:t>, national of Japan</w:t>
      </w:r>
      <w:r w:rsidR="007163A4">
        <w:t>.</w:t>
      </w:r>
    </w:p>
    <w:p w:rsidR="007163A4" w:rsidRDefault="007163A4" w:rsidP="007163A4">
      <w:pPr>
        <w:jc w:val="left"/>
        <w:rPr>
          <w:szCs w:val="24"/>
        </w:rPr>
      </w:pPr>
    </w:p>
    <w:p w:rsidR="00CC1934" w:rsidRPr="007A0D77" w:rsidRDefault="00CC1934" w:rsidP="00CC1934">
      <w:pPr>
        <w:rPr>
          <w:highlight w:val="yellow"/>
          <w:lang w:eastAsia="fr-FR"/>
        </w:rPr>
      </w:pPr>
    </w:p>
    <w:p w:rsidR="00CC1934" w:rsidRPr="007407B8" w:rsidRDefault="00CC1934" w:rsidP="00CC1934">
      <w:pPr>
        <w:keepNext/>
        <w:rPr>
          <w:u w:val="single"/>
          <w:lang w:eastAsia="fr-FR"/>
        </w:rPr>
      </w:pPr>
      <w:r w:rsidRPr="007407B8">
        <w:rPr>
          <w:u w:val="single"/>
          <w:lang w:eastAsia="fr-FR"/>
        </w:rPr>
        <w:t>Adoption of the agenda</w:t>
      </w:r>
    </w:p>
    <w:p w:rsidR="00CC1934" w:rsidRPr="007407B8" w:rsidRDefault="00CC1934" w:rsidP="00CC1934">
      <w:pPr>
        <w:keepNext/>
      </w:pPr>
    </w:p>
    <w:p w:rsidR="00CC1934" w:rsidRPr="007407B8" w:rsidRDefault="00FE139D" w:rsidP="00CC1934">
      <w:pPr>
        <w:rPr>
          <w:lang w:eastAsia="fr-FR"/>
        </w:rPr>
      </w:pPr>
      <w:r w:rsidRPr="00FE139D">
        <w:rPr>
          <w:vertAlign w:val="superscript"/>
        </w:rPr>
        <w:t>*</w:t>
      </w:r>
      <w:r w:rsidRPr="007407B8">
        <w:fldChar w:fldCharType="begin"/>
      </w:r>
      <w:r w:rsidRPr="007407B8">
        <w:instrText xml:space="preserve"> AUTONUM  </w:instrText>
      </w:r>
      <w:r w:rsidRPr="007407B8">
        <w:fldChar w:fldCharType="end"/>
      </w:r>
      <w:r w:rsidR="00CC1934" w:rsidRPr="007407B8">
        <w:tab/>
      </w:r>
      <w:r w:rsidR="00CC1934" w:rsidRPr="007407B8">
        <w:rPr>
          <w:lang w:eastAsia="fr-FR"/>
        </w:rPr>
        <w:t>The Council adopted the revised draft agenda, as proposed in document C(Extr.)/3</w:t>
      </w:r>
      <w:r w:rsidR="00CC1934">
        <w:rPr>
          <w:lang w:eastAsia="fr-FR"/>
        </w:rPr>
        <w:t>1</w:t>
      </w:r>
      <w:r w:rsidR="00CC1934" w:rsidRPr="007407B8">
        <w:rPr>
          <w:lang w:eastAsia="fr-FR"/>
        </w:rPr>
        <w:t>/1 Rev.</w:t>
      </w:r>
    </w:p>
    <w:p w:rsidR="00CC1934" w:rsidRDefault="00CC1934" w:rsidP="00CC1934">
      <w:pPr>
        <w:rPr>
          <w:lang w:eastAsia="fr-FR"/>
        </w:rPr>
      </w:pPr>
    </w:p>
    <w:p w:rsidR="00CC1934" w:rsidRDefault="00CC1934" w:rsidP="00CC1934">
      <w:pPr>
        <w:rPr>
          <w:lang w:eastAsia="fr-FR"/>
        </w:rPr>
      </w:pPr>
    </w:p>
    <w:p w:rsidR="00CC1934" w:rsidRDefault="00CC1934" w:rsidP="00CC1934">
      <w:pPr>
        <w:keepNext/>
        <w:rPr>
          <w:u w:val="single"/>
        </w:rPr>
      </w:pPr>
      <w:r w:rsidRPr="00EE682F">
        <w:rPr>
          <w:u w:val="single"/>
        </w:rPr>
        <w:t xml:space="preserve">Examination of the conformity </w:t>
      </w:r>
      <w:r w:rsidRPr="00CC1934">
        <w:rPr>
          <w:u w:val="single"/>
        </w:rPr>
        <w:t xml:space="preserve">of the Draft </w:t>
      </w:r>
      <w:r w:rsidR="00F54612">
        <w:rPr>
          <w:u w:val="single"/>
        </w:rPr>
        <w:t>African Regional Intellectual Property Organization (</w:t>
      </w:r>
      <w:r w:rsidRPr="00CC1934">
        <w:rPr>
          <w:u w:val="single"/>
        </w:rPr>
        <w:t>ARIPO</w:t>
      </w:r>
      <w:r w:rsidR="00F54612">
        <w:rPr>
          <w:u w:val="single"/>
        </w:rPr>
        <w:t>)</w:t>
      </w:r>
      <w:r w:rsidRPr="00CC1934">
        <w:rPr>
          <w:u w:val="single"/>
        </w:rPr>
        <w:t xml:space="preserve"> Protocol for the Protection of New Varieties of Plants</w:t>
      </w:r>
      <w:r w:rsidRPr="00EE682F">
        <w:rPr>
          <w:u w:val="single"/>
        </w:rPr>
        <w:t xml:space="preserve"> with the 1991 Act of the UPOV Convention</w:t>
      </w:r>
    </w:p>
    <w:p w:rsidR="00CC1934" w:rsidRDefault="00CC1934" w:rsidP="00CC1934">
      <w:pPr>
        <w:keepNext/>
        <w:rPr>
          <w:u w:val="single"/>
        </w:rPr>
      </w:pPr>
    </w:p>
    <w:p w:rsidR="00CC1934" w:rsidRDefault="00FE139D" w:rsidP="00CC1934">
      <w:r w:rsidRPr="00FE139D">
        <w:rPr>
          <w:vertAlign w:val="superscript"/>
        </w:rPr>
        <w:t>*</w:t>
      </w:r>
      <w:r>
        <w:fldChar w:fldCharType="begin"/>
      </w:r>
      <w:r>
        <w:instrText xml:space="preserve"> AUTONUM  </w:instrText>
      </w:r>
      <w:r>
        <w:fldChar w:fldCharType="end"/>
      </w:r>
      <w:r w:rsidR="00CC1934">
        <w:tab/>
        <w:t xml:space="preserve">The Council considered </w:t>
      </w:r>
      <w:r w:rsidR="00CC1934" w:rsidRPr="00EE682F">
        <w:t>document C(Extr.)/3</w:t>
      </w:r>
      <w:r w:rsidR="00CC1934">
        <w:t>1</w:t>
      </w:r>
      <w:r w:rsidR="00CC1934" w:rsidRPr="00EE682F">
        <w:t>/</w:t>
      </w:r>
      <w:r w:rsidR="00CC1934">
        <w:t>2.</w:t>
      </w:r>
    </w:p>
    <w:p w:rsidR="00C70FAE" w:rsidRDefault="00C70FAE" w:rsidP="00CC1934"/>
    <w:p w:rsidR="00C70FAE" w:rsidRPr="00145426" w:rsidRDefault="00C70FAE" w:rsidP="00713EEC">
      <w:r w:rsidRPr="00145426">
        <w:fldChar w:fldCharType="begin"/>
      </w:r>
      <w:r w:rsidRPr="00145426">
        <w:instrText xml:space="preserve"> AUTONUM  </w:instrText>
      </w:r>
      <w:r w:rsidRPr="00145426">
        <w:fldChar w:fldCharType="end"/>
      </w:r>
      <w:r w:rsidRPr="00145426">
        <w:tab/>
      </w:r>
      <w:r w:rsidR="00713EEC" w:rsidRPr="00145426">
        <w:t xml:space="preserve">The representative of the </w:t>
      </w:r>
      <w:r w:rsidR="00713EEC" w:rsidRPr="00145426">
        <w:rPr>
          <w:color w:val="000000"/>
        </w:rPr>
        <w:t>Association for Plant Breeding for the Benefit of Society</w:t>
      </w:r>
      <w:r w:rsidR="00713EEC" w:rsidRPr="00145426">
        <w:t xml:space="preserve"> (APBREBES) explained that APBREBES had submitted comments and a legal opinion by Professor Thomas Cottier, World Trade Institute,</w:t>
      </w:r>
      <w:r w:rsidR="00713EEC" w:rsidRPr="00145426">
        <w:rPr>
          <w:rFonts w:eastAsia="?? ??"/>
          <w:color w:val="000000"/>
        </w:rPr>
        <w:t xml:space="preserve"> a well-known expert on international law and intellectual property who </w:t>
      </w:r>
      <w:r w:rsidR="00FE45C8" w:rsidRPr="00145426">
        <w:rPr>
          <w:rFonts w:eastAsia="?? ??"/>
          <w:color w:val="000000"/>
        </w:rPr>
        <w:t>had also chaired WTO </w:t>
      </w:r>
      <w:r w:rsidR="00713EEC" w:rsidRPr="00145426">
        <w:rPr>
          <w:rFonts w:eastAsia="?? ??"/>
          <w:color w:val="000000"/>
        </w:rPr>
        <w:t>dispute settlements</w:t>
      </w:r>
      <w:r w:rsidR="00713EEC" w:rsidRPr="00145426">
        <w:t xml:space="preserve">.  She reported that a key issue was whether ARIPO was eligible to become a UPOV member.  She noted that Article 34 of the 1991 Act of the UPOV Convention listed the basic requirements for an Intergovernmental Organization (IGO) to become a UPOV member, in particular that the </w:t>
      </w:r>
      <w:r w:rsidR="00713EEC" w:rsidRPr="00145426">
        <w:lastRenderedPageBreak/>
        <w:t xml:space="preserve">IGO was required to have legislation binding on all its member States.  She noted that Article 1(viii) defined “territory”, in relation to an IGO, as the territory in which the constituting treaty of that intergovernmental organization applied. The representative of APBREBES explained that, in the case of ARIPO, the constituting treaty was the Lusaka Agreement and that there were 18 countries members of the Lusaka Agreement; however, the Draft Protocol would only bind those member States that ratified the Protocol.  The representative of APBREBES agreed with the conclusion of Professor Cottier that “Membership of ARIPO on the basis of the Protocol and thus selected membership is not compatible with the requirements of the UPOV Convention”.  She further explained that Article 30(1) listed measures that were necessary for the implementation of the Convention and </w:t>
      </w:r>
      <w:r w:rsidR="00FE45C8" w:rsidRPr="00145426">
        <w:t xml:space="preserve">that </w:t>
      </w:r>
      <w:r w:rsidR="00713EEC" w:rsidRPr="00145426">
        <w:t xml:space="preserve">Professor Cottier </w:t>
      </w:r>
      <w:r w:rsidR="00FE45C8" w:rsidRPr="00145426">
        <w:t xml:space="preserve">had </w:t>
      </w:r>
      <w:r w:rsidR="00713EEC" w:rsidRPr="00145426">
        <w:t>questioned the ability of ARIPO to comply with the requirements in the absence of domestic legislations: “ARIPO, comprising the territory of all its Member States, needs demonstrating that these requirements are met by all its Member States, either by domestic legislation or by granting direct effect to UPOV Convention rights. The same requirements need to be met by individual Members as a prerequisite for individual UPOV membership.  They either need to prepare legislation or demonstrate that Convention rights are otherwise given domestic effect.”  She noted that Professor Cottier had concluded that “ARIPO as an organization therefore is not in a position to comply with the requirements of Article 30(2) of the UPOV Convention under the Draft Protocol of Accession.  Basic requirements of UPOV membership are not fulfilled.”  The representative of APBREBES was of the opinion that decision paragraph 42 providing that Contracting States of the Draft Protocol could accede to the 1991 Act of the UPOV Convention was inconsistent with the basic requirements for UPOV membership in Article 30(2), as it could allow countries which had ratified the ARIPO Protocol to become a party of UPOV, even if they had no national laws</w:t>
      </w:r>
      <w:r w:rsidR="00713EEC" w:rsidRPr="00145426">
        <w:rPr>
          <w:rFonts w:eastAsia="?? ??"/>
          <w:color w:val="000000"/>
        </w:rPr>
        <w:t xml:space="preserve"> in place, but also if they had a law for national filings which was in contradiction with UPOV. </w:t>
      </w:r>
      <w:r w:rsidR="003D29C3">
        <w:rPr>
          <w:rFonts w:eastAsia="?? ??"/>
          <w:color w:val="000000"/>
        </w:rPr>
        <w:t xml:space="preserve"> </w:t>
      </w:r>
      <w:r w:rsidR="00713EEC" w:rsidRPr="00145426">
        <w:rPr>
          <w:rFonts w:eastAsia="?? ??"/>
          <w:color w:val="000000"/>
        </w:rPr>
        <w:t>That would certainly increase the legal uncertainty.</w:t>
      </w:r>
      <w:r w:rsidR="00713EEC" w:rsidRPr="00145426">
        <w:t xml:space="preserve"> </w:t>
      </w:r>
      <w:r w:rsidR="00713EEC" w:rsidRPr="00145426">
        <w:rPr>
          <w:rFonts w:eastAsia="?? ??"/>
          <w:color w:val="000000"/>
        </w:rPr>
        <w:t>The representative of APBREBES concluded that APBREBES ha</w:t>
      </w:r>
      <w:r w:rsidR="00FE45C8" w:rsidRPr="00145426">
        <w:rPr>
          <w:rFonts w:eastAsia="?? ??"/>
          <w:color w:val="000000"/>
        </w:rPr>
        <w:t>d</w:t>
      </w:r>
      <w:r w:rsidR="00713EEC" w:rsidRPr="00145426">
        <w:rPr>
          <w:rFonts w:eastAsia="?? ??"/>
          <w:color w:val="000000"/>
        </w:rPr>
        <w:t xml:space="preserve"> raised crucial key legal issues: “Noting that the UPOV body is a rules based organization in that it requires countries joining the 1991 Act to strictly conform to the Act, APBREBES considered it to be truly puzzling and even concerning that UPOV’s organs that is the Consultative Committee and the Council as well as the UPOV office failed to require compliance with the basic requirements set out in the 1991 Act.” </w:t>
      </w:r>
      <w:r w:rsidR="00713EEC" w:rsidRPr="00145426">
        <w:t xml:space="preserve">She reported that APBREBES realized that those legal issues were being raised at a very late stage, but the document had been issued on March 14, 2014, and APBREBES had only had three weeks to work on the document.  She further reported that APBREBES had made a request to address the Consultative Committee on that issue and that its request had not been accepted.  The representative of APBREBES noted that there were different legal views, and in order to provide </w:t>
      </w:r>
      <w:r w:rsidR="00713EEC" w:rsidRPr="00145426">
        <w:rPr>
          <w:rFonts w:eastAsia="?? ??"/>
          <w:color w:val="000000"/>
        </w:rPr>
        <w:t>all an opportunity to better understand the legal implications of the UPOV Council approving the proposed decision points,</w:t>
      </w:r>
      <w:r w:rsidR="00713EEC" w:rsidRPr="00145426">
        <w:t xml:space="preserve">  suggested that the matter be postponed to the following UPOV session.</w:t>
      </w:r>
    </w:p>
    <w:p w:rsidR="003B355C" w:rsidRPr="00145426" w:rsidRDefault="003B355C" w:rsidP="00CC1934"/>
    <w:p w:rsidR="003B355C" w:rsidRPr="00145426" w:rsidRDefault="00FE139D" w:rsidP="00CC1934">
      <w:pPr>
        <w:rPr>
          <w:rFonts w:cs="Arial"/>
          <w:color w:val="000000"/>
        </w:rPr>
      </w:pPr>
      <w:r w:rsidRPr="00145426">
        <w:rPr>
          <w:vertAlign w:val="superscript"/>
        </w:rPr>
        <w:t>*</w:t>
      </w:r>
      <w:r w:rsidRPr="00145426">
        <w:fldChar w:fldCharType="begin"/>
      </w:r>
      <w:r w:rsidRPr="00145426">
        <w:instrText xml:space="preserve"> AUTONUM  </w:instrText>
      </w:r>
      <w:r w:rsidRPr="00145426">
        <w:fldChar w:fldCharType="end"/>
      </w:r>
      <w:r w:rsidR="003B355C" w:rsidRPr="00145426">
        <w:tab/>
        <w:t xml:space="preserve">The Council noted the intervention made by the representative of the </w:t>
      </w:r>
      <w:r w:rsidR="003B355C" w:rsidRPr="00145426">
        <w:rPr>
          <w:rFonts w:cs="Arial"/>
          <w:color w:val="000000"/>
        </w:rPr>
        <w:t>Association for Plant Breeding for the Benefit of Society (APBREBES).</w:t>
      </w:r>
    </w:p>
    <w:p w:rsidR="000935FF" w:rsidRPr="00145426" w:rsidRDefault="000935FF" w:rsidP="00CC1934">
      <w:pPr>
        <w:rPr>
          <w:rFonts w:cs="Arial"/>
          <w:color w:val="000000"/>
        </w:rPr>
      </w:pPr>
    </w:p>
    <w:p w:rsidR="00E1514C" w:rsidRPr="00145426" w:rsidRDefault="00E1514C" w:rsidP="00E1514C">
      <w:r w:rsidRPr="00145426">
        <w:fldChar w:fldCharType="begin"/>
      </w:r>
      <w:r w:rsidRPr="00145426">
        <w:instrText xml:space="preserve"> AUTONUM  </w:instrText>
      </w:r>
      <w:r w:rsidRPr="00145426">
        <w:fldChar w:fldCharType="end"/>
      </w:r>
      <w:r w:rsidRPr="00145426">
        <w:tab/>
        <w:t xml:space="preserve">The Delegation of Kenya </w:t>
      </w:r>
      <w:r w:rsidR="00C766E0" w:rsidRPr="00145426">
        <w:t>did not consider that the matter of</w:t>
      </w:r>
      <w:r w:rsidR="002D0C30" w:rsidRPr="00145426">
        <w:t xml:space="preserve"> </w:t>
      </w:r>
      <w:r w:rsidRPr="00145426">
        <w:t xml:space="preserve">whether </w:t>
      </w:r>
      <w:r w:rsidR="009562B2" w:rsidRPr="00145426">
        <w:t xml:space="preserve">domestic and enforcement laws </w:t>
      </w:r>
      <w:r w:rsidRPr="00145426">
        <w:t xml:space="preserve">had been customized by the individual ARIPO </w:t>
      </w:r>
      <w:r w:rsidR="002D0C30" w:rsidRPr="00145426">
        <w:t xml:space="preserve">member </w:t>
      </w:r>
      <w:r w:rsidRPr="00145426">
        <w:t xml:space="preserve">States was relevant </w:t>
      </w:r>
      <w:r w:rsidR="00C766E0" w:rsidRPr="00145426">
        <w:t>for deciding if the Draft Protocol was in conformity with the 1991 Act of the UPOV Convention</w:t>
      </w:r>
      <w:r w:rsidRPr="00145426">
        <w:t xml:space="preserve">.  </w:t>
      </w:r>
      <w:r w:rsidR="00C766E0" w:rsidRPr="00145426">
        <w:t>T</w:t>
      </w:r>
      <w:r w:rsidRPr="00145426">
        <w:t xml:space="preserve">he Delegation of Kenya strongly recommended that </w:t>
      </w:r>
      <w:r w:rsidR="009562B2" w:rsidRPr="00145426">
        <w:t xml:space="preserve">the </w:t>
      </w:r>
      <w:r w:rsidRPr="00145426">
        <w:t>process proceed uninterrupted.</w:t>
      </w:r>
    </w:p>
    <w:p w:rsidR="00CC1934" w:rsidRPr="00145426" w:rsidRDefault="00CC1934" w:rsidP="00CC1934"/>
    <w:p w:rsidR="003B355C" w:rsidRDefault="00FE139D" w:rsidP="00F024F8">
      <w:pPr>
        <w:keepNext/>
      </w:pPr>
      <w:r w:rsidRPr="00145426">
        <w:rPr>
          <w:vertAlign w:val="superscript"/>
        </w:rPr>
        <w:t>*</w:t>
      </w:r>
      <w:r w:rsidRPr="00145426">
        <w:fldChar w:fldCharType="begin"/>
      </w:r>
      <w:r w:rsidRPr="00145426">
        <w:instrText xml:space="preserve"> AUTONUM  </w:instrText>
      </w:r>
      <w:r w:rsidRPr="00145426">
        <w:fldChar w:fldCharType="end"/>
      </w:r>
      <w:r w:rsidR="003B355C" w:rsidRPr="00145426">
        <w:tab/>
        <w:t>The Council noted the intervention made by the D</w:t>
      </w:r>
      <w:r w:rsidR="003B355C">
        <w:t>elegation of Kenya.</w:t>
      </w:r>
    </w:p>
    <w:p w:rsidR="00D74F4C" w:rsidRDefault="00D74F4C" w:rsidP="00E20CE6"/>
    <w:p w:rsidR="00F156B5" w:rsidRDefault="00FE139D" w:rsidP="00F024F8">
      <w:pPr>
        <w:keepNext/>
        <w:rPr>
          <w:rFonts w:cs="Arial"/>
        </w:rPr>
      </w:pPr>
      <w:r w:rsidRPr="00FE139D">
        <w:rPr>
          <w:rFonts w:cs="Arial"/>
          <w:vertAlign w:val="superscript"/>
        </w:rPr>
        <w:t>*</w:t>
      </w:r>
      <w:r w:rsidRPr="00241B02">
        <w:rPr>
          <w:rFonts w:cs="Arial"/>
        </w:rPr>
        <w:fldChar w:fldCharType="begin"/>
      </w:r>
      <w:r w:rsidRPr="00241B02">
        <w:rPr>
          <w:rFonts w:cs="Arial"/>
        </w:rPr>
        <w:instrText xml:space="preserve"> AUTONUM  </w:instrText>
      </w:r>
      <w:r w:rsidRPr="00241B02">
        <w:rPr>
          <w:rFonts w:cs="Arial"/>
        </w:rPr>
        <w:fldChar w:fldCharType="end"/>
      </w:r>
      <w:r w:rsidR="00CC1934" w:rsidRPr="00241B02">
        <w:rPr>
          <w:rFonts w:cs="Arial"/>
        </w:rPr>
        <w:tab/>
        <w:t>The Council decided to:</w:t>
      </w:r>
    </w:p>
    <w:p w:rsidR="00F024F8" w:rsidRDefault="00F024F8" w:rsidP="00F024F8">
      <w:pPr>
        <w:keepNext/>
        <w:rPr>
          <w:lang w:eastAsia="fr-FR"/>
        </w:rPr>
      </w:pPr>
    </w:p>
    <w:p w:rsidR="00F024F8" w:rsidRDefault="00F024F8" w:rsidP="00E20CE6">
      <w:pPr>
        <w:keepNext/>
        <w:rPr>
          <w:rFonts w:cs="Arial"/>
        </w:rPr>
      </w:pPr>
      <w:r>
        <w:rPr>
          <w:rFonts w:cs="Arial"/>
        </w:rPr>
        <w:tab/>
      </w:r>
      <w:r w:rsidRPr="00F156B5">
        <w:rPr>
          <w:rFonts w:cs="Arial"/>
        </w:rPr>
        <w:t>(a)</w:t>
      </w:r>
      <w:r w:rsidRPr="00F156B5">
        <w:rPr>
          <w:rFonts w:cs="Arial"/>
        </w:rPr>
        <w:tab/>
        <w:t>note the analysis in this document;</w:t>
      </w:r>
    </w:p>
    <w:p w:rsidR="00F024F8" w:rsidRDefault="00F024F8" w:rsidP="00F024F8">
      <w:pPr>
        <w:rPr>
          <w:rFonts w:cs="Arial"/>
        </w:rPr>
      </w:pPr>
    </w:p>
    <w:p w:rsidR="00F024F8" w:rsidRDefault="00F024F8" w:rsidP="00F024F8">
      <w:pPr>
        <w:rPr>
          <w:rFonts w:cs="Arial"/>
        </w:rPr>
      </w:pPr>
      <w:r>
        <w:rPr>
          <w:rFonts w:cs="Arial"/>
        </w:rPr>
        <w:tab/>
      </w:r>
      <w:r w:rsidRPr="00AE54CF">
        <w:rPr>
          <w:rFonts w:cs="Arial"/>
        </w:rPr>
        <w:t>(b)</w:t>
      </w:r>
      <w:r w:rsidRPr="00AE54CF">
        <w:rPr>
          <w:rFonts w:cs="Arial"/>
        </w:rPr>
        <w:tab/>
        <w:t>note that the letters “(c)” and “(d)” of Articles 11, 12(1) and (3), 19(6), in Annex II of document C(Extr.)/31/2, should read “(a)” and “(b)” and that the word “not” should be deleted from Article 27(5) in accordance with the original text of the Draft Protocol;</w:t>
      </w:r>
    </w:p>
    <w:p w:rsidR="00E20CE6" w:rsidRPr="00AE54CF" w:rsidRDefault="00E20CE6" w:rsidP="00F024F8">
      <w:pPr>
        <w:rPr>
          <w:rFonts w:cs="Arial"/>
        </w:rPr>
      </w:pPr>
    </w:p>
    <w:p w:rsidR="00F024F8" w:rsidRPr="00AE54CF" w:rsidRDefault="00F024F8" w:rsidP="00F024F8">
      <w:pPr>
        <w:rPr>
          <w:rFonts w:cs="Arial"/>
        </w:rPr>
      </w:pPr>
      <w:r w:rsidRPr="00AE54CF">
        <w:rPr>
          <w:rFonts w:cs="Arial"/>
        </w:rPr>
        <w:tab/>
        <w:t>(c)</w:t>
      </w:r>
      <w:r w:rsidRPr="00AE54CF">
        <w:rPr>
          <w:rFonts w:cs="Arial"/>
        </w:rPr>
        <w:tab/>
        <w:t>take a positive decision on the conformity of the Draft ARIPO Protocol for the Protection of New Varieties of Plants with the provisions of the 1991 Act of the International Convention for the Protection of New Varieties of Plants, which allows:</w:t>
      </w:r>
    </w:p>
    <w:p w:rsidR="00F024F8" w:rsidRPr="00AE54CF" w:rsidRDefault="00F024F8" w:rsidP="00F024F8">
      <w:pPr>
        <w:rPr>
          <w:rFonts w:cs="Arial"/>
        </w:rPr>
      </w:pPr>
    </w:p>
    <w:p w:rsidR="00F024F8" w:rsidRPr="00AE54CF" w:rsidRDefault="00F024F8" w:rsidP="00F024F8">
      <w:pPr>
        <w:keepNext/>
        <w:rPr>
          <w:rFonts w:cs="Arial"/>
        </w:rPr>
      </w:pPr>
      <w:r w:rsidRPr="00AE54CF">
        <w:rPr>
          <w:rFonts w:cs="Arial"/>
        </w:rPr>
        <w:tab/>
      </w:r>
      <w:r w:rsidRPr="00AE54CF">
        <w:rPr>
          <w:rFonts w:cs="Arial"/>
        </w:rPr>
        <w:tab/>
        <w:t>(i)</w:t>
      </w:r>
      <w:r w:rsidRPr="00AE54CF">
        <w:rPr>
          <w:rFonts w:cs="Arial"/>
        </w:rPr>
        <w:tab/>
        <w:t>the Contracting States to the Protocol that are not members of the Union bound by the 1991 Act, and</w:t>
      </w:r>
    </w:p>
    <w:p w:rsidR="00F024F8" w:rsidRPr="00AE54CF" w:rsidRDefault="00F024F8" w:rsidP="00F024F8">
      <w:pPr>
        <w:keepNext/>
        <w:rPr>
          <w:rFonts w:cs="Arial"/>
        </w:rPr>
      </w:pPr>
    </w:p>
    <w:p w:rsidR="00F024F8" w:rsidRPr="00AE54CF" w:rsidRDefault="00F024F8" w:rsidP="00F024F8">
      <w:pPr>
        <w:rPr>
          <w:rFonts w:cs="Arial"/>
        </w:rPr>
      </w:pPr>
      <w:r w:rsidRPr="00AE54CF">
        <w:rPr>
          <w:rFonts w:cs="Arial"/>
        </w:rPr>
        <w:tab/>
      </w:r>
      <w:r w:rsidRPr="00AE54CF">
        <w:rPr>
          <w:rFonts w:cs="Arial"/>
        </w:rPr>
        <w:tab/>
        <w:t>(ii)</w:t>
      </w:r>
      <w:r w:rsidRPr="00AE54CF">
        <w:rPr>
          <w:rFonts w:cs="Arial"/>
        </w:rPr>
        <w:tab/>
        <w:t>ARIPO, in relation to the territories of the Contracting States bound by the Protocol,</w:t>
      </w:r>
    </w:p>
    <w:p w:rsidR="00F024F8" w:rsidRPr="00AE54CF" w:rsidRDefault="00F024F8" w:rsidP="00F024F8">
      <w:pPr>
        <w:rPr>
          <w:rFonts w:cs="Arial"/>
        </w:rPr>
      </w:pPr>
    </w:p>
    <w:p w:rsidR="00F024F8" w:rsidRPr="00AE54CF" w:rsidRDefault="00F024F8" w:rsidP="00F6339C">
      <w:pPr>
        <w:spacing w:after="240"/>
        <w:rPr>
          <w:rFonts w:cs="Arial"/>
        </w:rPr>
      </w:pPr>
      <w:r w:rsidRPr="00AE54CF">
        <w:rPr>
          <w:rFonts w:cs="Arial"/>
        </w:rPr>
        <w:t>once the Draft Protocol is adopted with no changes and the Protocol is in force, to deposit their instruments of accession to the 1991 Act;</w:t>
      </w:r>
      <w:r w:rsidR="00145426">
        <w:rPr>
          <w:rFonts w:cs="Arial"/>
        </w:rPr>
        <w:t xml:space="preserve"> </w:t>
      </w:r>
      <w:r w:rsidRPr="00AE54CF">
        <w:rPr>
          <w:rFonts w:cs="Arial"/>
        </w:rPr>
        <w:t xml:space="preserve"> and</w:t>
      </w:r>
    </w:p>
    <w:p w:rsidR="00F024F8" w:rsidRDefault="00F024F8" w:rsidP="00F024F8">
      <w:pPr>
        <w:rPr>
          <w:rFonts w:cs="Arial"/>
        </w:rPr>
      </w:pPr>
      <w:r w:rsidRPr="00AE54CF">
        <w:rPr>
          <w:rFonts w:cs="Arial"/>
        </w:rPr>
        <w:lastRenderedPageBreak/>
        <w:tab/>
        <w:t>(d)</w:t>
      </w:r>
      <w:r w:rsidRPr="00AE54CF">
        <w:rPr>
          <w:rFonts w:cs="Arial"/>
        </w:rPr>
        <w:tab/>
        <w:t>authorize the Secretary-General to inform ARIPO of that decision.</w:t>
      </w:r>
    </w:p>
    <w:p w:rsidR="00F024F8" w:rsidRPr="00247710" w:rsidRDefault="00F024F8" w:rsidP="00F024F8"/>
    <w:p w:rsidR="00EC48EA" w:rsidRDefault="00FE139D" w:rsidP="00EC48EA">
      <w:r w:rsidRPr="00145426">
        <w:fldChar w:fldCharType="begin"/>
      </w:r>
      <w:r w:rsidRPr="00145426">
        <w:instrText xml:space="preserve"> AUTONUM  </w:instrText>
      </w:r>
      <w:r w:rsidRPr="00145426">
        <w:fldChar w:fldCharType="end"/>
      </w:r>
      <w:r w:rsidR="00CC1934" w:rsidRPr="00145426">
        <w:tab/>
        <w:t xml:space="preserve">The </w:t>
      </w:r>
      <w:r w:rsidR="00335FE0" w:rsidRPr="00145426">
        <w:t>representative</w:t>
      </w:r>
      <w:r w:rsidR="00CC1934" w:rsidRPr="00145426">
        <w:t xml:space="preserve"> of the </w:t>
      </w:r>
      <w:r w:rsidR="00F6723D" w:rsidRPr="00145426">
        <w:t>African Regional Intellectual Property Organization (ARIPO)</w:t>
      </w:r>
      <w:r w:rsidR="00CC1934" w:rsidRPr="00145426">
        <w:rPr>
          <w:szCs w:val="24"/>
        </w:rPr>
        <w:t xml:space="preserve"> </w:t>
      </w:r>
      <w:r w:rsidR="00CC1934" w:rsidRPr="00145426">
        <w:t xml:space="preserve">thanked the Council for the positive decision on the conformity of </w:t>
      </w:r>
      <w:r w:rsidR="00CC1934" w:rsidRPr="00145426">
        <w:rPr>
          <w:szCs w:val="24"/>
        </w:rPr>
        <w:t xml:space="preserve">the </w:t>
      </w:r>
      <w:r w:rsidR="00F6723D" w:rsidRPr="00145426">
        <w:rPr>
          <w:rFonts w:cs="Arial"/>
        </w:rPr>
        <w:t>Draft ARIPO Protocol for the Protection of New Varieties of Plants</w:t>
      </w:r>
      <w:r w:rsidR="00CC1934" w:rsidRPr="00145426">
        <w:rPr>
          <w:snapToGrid w:val="0"/>
        </w:rPr>
        <w:t xml:space="preserve"> </w:t>
      </w:r>
      <w:r w:rsidR="00CC1934" w:rsidRPr="00145426">
        <w:t xml:space="preserve">with the provisions of the 1991 Act of the UPOV Convention.  </w:t>
      </w:r>
      <w:r w:rsidR="00EC48EA" w:rsidRPr="00145426">
        <w:t xml:space="preserve">The representative, in the name of ARIPO </w:t>
      </w:r>
      <w:r w:rsidR="00B56269" w:rsidRPr="00145426">
        <w:t xml:space="preserve">and </w:t>
      </w:r>
      <w:r w:rsidR="00EC48EA" w:rsidRPr="00145426">
        <w:t>its 18 member States</w:t>
      </w:r>
      <w:r w:rsidR="00B56269" w:rsidRPr="00145426">
        <w:t xml:space="preserve">, indicated that ARIPO was very grateful </w:t>
      </w:r>
      <w:r w:rsidR="00BA7C9F" w:rsidRPr="00145426">
        <w:t xml:space="preserve">for the support received in that process </w:t>
      </w:r>
      <w:r w:rsidR="00B56269" w:rsidRPr="00145426">
        <w:t xml:space="preserve">and noted that </w:t>
      </w:r>
      <w:r w:rsidR="00BA7C9F" w:rsidRPr="00145426">
        <w:t>the enhancement</w:t>
      </w:r>
      <w:r w:rsidR="00B56269" w:rsidRPr="00145426">
        <w:t xml:space="preserve"> </w:t>
      </w:r>
      <w:r w:rsidR="00BA7C9F" w:rsidRPr="00145426">
        <w:t xml:space="preserve">of </w:t>
      </w:r>
      <w:r w:rsidR="00B56269" w:rsidRPr="00145426">
        <w:t xml:space="preserve">agricultural productivity </w:t>
      </w:r>
      <w:r w:rsidR="00BA7C9F" w:rsidRPr="00145426">
        <w:t xml:space="preserve">in the </w:t>
      </w:r>
      <w:r w:rsidR="00B56269" w:rsidRPr="00145426">
        <w:t>Africa</w:t>
      </w:r>
      <w:r w:rsidR="00BA7C9F" w:rsidRPr="00145426">
        <w:t>n</w:t>
      </w:r>
      <w:r w:rsidR="00B56269" w:rsidRPr="00145426">
        <w:t xml:space="preserve"> </w:t>
      </w:r>
      <w:r w:rsidR="00BA7C9F" w:rsidRPr="00145426">
        <w:t xml:space="preserve">continent was very </w:t>
      </w:r>
      <w:r w:rsidR="00B56269" w:rsidRPr="00145426">
        <w:t>important</w:t>
      </w:r>
      <w:r w:rsidR="00BA7C9F" w:rsidRPr="00145426">
        <w:t xml:space="preserve">. </w:t>
      </w:r>
      <w:r w:rsidR="00B56269" w:rsidRPr="00145426">
        <w:t xml:space="preserve"> </w:t>
      </w:r>
      <w:r w:rsidR="00BA7C9F" w:rsidRPr="00145426">
        <w:t>He explained that Africa</w:t>
      </w:r>
      <w:r w:rsidR="00B56269" w:rsidRPr="00145426">
        <w:t xml:space="preserve"> needed mechanisms and strategies to ensure that Africa moved away from food deficit to a stage where the continent could </w:t>
      </w:r>
      <w:r w:rsidR="00BA7C9F" w:rsidRPr="00145426">
        <w:t xml:space="preserve">boost </w:t>
      </w:r>
      <w:r w:rsidR="00B56269" w:rsidRPr="00145426">
        <w:t>food security and agricultural productivity</w:t>
      </w:r>
      <w:r w:rsidR="00BA7C9F" w:rsidRPr="00145426">
        <w:t>.</w:t>
      </w:r>
    </w:p>
    <w:p w:rsidR="00EC48EA" w:rsidRDefault="00EC48EA" w:rsidP="00CC1934"/>
    <w:p w:rsidR="00335FE0" w:rsidRDefault="00335FE0" w:rsidP="00CC1934"/>
    <w:p w:rsidR="003B355C" w:rsidRDefault="003B355C" w:rsidP="003B355C">
      <w:pPr>
        <w:rPr>
          <w:szCs w:val="24"/>
          <w:u w:val="single"/>
        </w:rPr>
      </w:pPr>
      <w:r w:rsidRPr="00351860">
        <w:rPr>
          <w:szCs w:val="24"/>
          <w:u w:val="single"/>
        </w:rPr>
        <w:t xml:space="preserve">Calendar of Meetings in 2014 </w:t>
      </w:r>
    </w:p>
    <w:p w:rsidR="003B355C" w:rsidRDefault="003B355C" w:rsidP="003B355C">
      <w:pPr>
        <w:rPr>
          <w:szCs w:val="24"/>
          <w:u w:val="single"/>
        </w:rPr>
      </w:pPr>
    </w:p>
    <w:p w:rsidR="003B355C" w:rsidRPr="00517F0C" w:rsidRDefault="00FE139D" w:rsidP="003B355C">
      <w:pPr>
        <w:keepNext/>
        <w:rPr>
          <w:snapToGrid w:val="0"/>
        </w:rPr>
      </w:pPr>
      <w:r w:rsidRPr="00FE139D">
        <w:rPr>
          <w:snapToGrid w:val="0"/>
          <w:vertAlign w:val="superscript"/>
        </w:rPr>
        <w:t>*</w:t>
      </w:r>
      <w:r w:rsidRPr="00517F0C">
        <w:rPr>
          <w:snapToGrid w:val="0"/>
        </w:rPr>
        <w:fldChar w:fldCharType="begin"/>
      </w:r>
      <w:r w:rsidRPr="00517F0C">
        <w:rPr>
          <w:snapToGrid w:val="0"/>
        </w:rPr>
        <w:instrText xml:space="preserve"> AUTONUM  </w:instrText>
      </w:r>
      <w:r w:rsidRPr="00517F0C">
        <w:rPr>
          <w:snapToGrid w:val="0"/>
        </w:rPr>
        <w:fldChar w:fldCharType="end"/>
      </w:r>
      <w:r w:rsidR="003B355C" w:rsidRPr="00517F0C">
        <w:rPr>
          <w:snapToGrid w:val="0"/>
        </w:rPr>
        <w:tab/>
      </w:r>
      <w:r w:rsidR="003B355C" w:rsidRPr="00517F0C">
        <w:t xml:space="preserve">The </w:t>
      </w:r>
      <w:r w:rsidR="003B355C">
        <w:t xml:space="preserve">Council considered document </w:t>
      </w:r>
      <w:r w:rsidR="003B355C" w:rsidRPr="00143BEF">
        <w:t>C/47/8</w:t>
      </w:r>
      <w:r w:rsidR="003B355C">
        <w:t xml:space="preserve"> Rev.2.</w:t>
      </w:r>
    </w:p>
    <w:p w:rsidR="003B355C" w:rsidRDefault="003B355C" w:rsidP="003B355C">
      <w:pPr>
        <w:rPr>
          <w:szCs w:val="24"/>
        </w:rPr>
      </w:pPr>
    </w:p>
    <w:p w:rsidR="003B355C" w:rsidRPr="00335FE0" w:rsidRDefault="00FE139D" w:rsidP="003B355C">
      <w:r w:rsidRPr="00FE139D">
        <w:rPr>
          <w:szCs w:val="24"/>
          <w:vertAlign w:val="superscript"/>
        </w:rPr>
        <w:t>*</w:t>
      </w:r>
      <w:r w:rsidRPr="00335FE0">
        <w:rPr>
          <w:szCs w:val="24"/>
        </w:rPr>
        <w:fldChar w:fldCharType="begin"/>
      </w:r>
      <w:r w:rsidRPr="00335FE0">
        <w:rPr>
          <w:szCs w:val="24"/>
        </w:rPr>
        <w:instrText xml:space="preserve"> AUTONUM  </w:instrText>
      </w:r>
      <w:r w:rsidRPr="00335FE0">
        <w:rPr>
          <w:szCs w:val="24"/>
        </w:rPr>
        <w:fldChar w:fldCharType="end"/>
      </w:r>
      <w:r w:rsidR="003B355C" w:rsidRPr="00335FE0">
        <w:rPr>
          <w:szCs w:val="24"/>
        </w:rPr>
        <w:tab/>
      </w:r>
      <w:r w:rsidR="003B355C" w:rsidRPr="00335FE0">
        <w:rPr>
          <w:snapToGrid w:val="0"/>
        </w:rPr>
        <w:t xml:space="preserve">The Council approved </w:t>
      </w:r>
      <w:r w:rsidR="003B355C" w:rsidRPr="00335FE0">
        <w:t>the following change to the calendar of meetings in 2014:</w:t>
      </w:r>
    </w:p>
    <w:p w:rsidR="003B355C" w:rsidRPr="00335FE0" w:rsidRDefault="003B355C" w:rsidP="003B355C"/>
    <w:p w:rsidR="003B355C" w:rsidRPr="00335FE0" w:rsidRDefault="003B355C" w:rsidP="003B355C">
      <w:pPr>
        <w:tabs>
          <w:tab w:val="left" w:pos="567"/>
        </w:tabs>
        <w:ind w:left="1843" w:hanging="1843"/>
        <w:rPr>
          <w:rFonts w:cs="Arial"/>
        </w:rPr>
      </w:pPr>
      <w:r w:rsidRPr="00335FE0">
        <w:rPr>
          <w:rFonts w:cs="Arial"/>
        </w:rPr>
        <w:tab/>
        <w:t>CAJ/70</w:t>
      </w:r>
      <w:r w:rsidRPr="00335FE0">
        <w:rPr>
          <w:rFonts w:cs="Arial"/>
        </w:rPr>
        <w:tab/>
        <w:t xml:space="preserve">October 13 </w:t>
      </w:r>
      <w:r w:rsidRPr="00335FE0">
        <w:rPr>
          <w:rFonts w:cs="Arial"/>
          <w:strike/>
        </w:rPr>
        <w:t>and 14</w:t>
      </w:r>
    </w:p>
    <w:p w:rsidR="003B355C" w:rsidRPr="00487267" w:rsidRDefault="003B355C" w:rsidP="003B355C">
      <w:pPr>
        <w:tabs>
          <w:tab w:val="left" w:pos="567"/>
        </w:tabs>
        <w:ind w:left="1843" w:hanging="1843"/>
        <w:rPr>
          <w:rFonts w:cs="Arial"/>
        </w:rPr>
      </w:pPr>
      <w:r w:rsidRPr="00335FE0">
        <w:rPr>
          <w:rFonts w:cs="Arial"/>
        </w:rPr>
        <w:tab/>
      </w:r>
      <w:r w:rsidRPr="00335FE0">
        <w:rPr>
          <w:rFonts w:cs="Arial"/>
        </w:rPr>
        <w:tab/>
        <w:t xml:space="preserve">(Administrative and Legal Committee Advisory Group:  October </w:t>
      </w:r>
      <w:r w:rsidRPr="00335FE0">
        <w:rPr>
          <w:rFonts w:cs="Arial"/>
          <w:u w:val="single"/>
        </w:rPr>
        <w:t>14 and</w:t>
      </w:r>
      <w:r w:rsidRPr="00335FE0">
        <w:rPr>
          <w:rFonts w:cs="Arial"/>
        </w:rPr>
        <w:t xml:space="preserve"> 17)</w:t>
      </w:r>
    </w:p>
    <w:p w:rsidR="003B355C" w:rsidRDefault="003B355C" w:rsidP="003B355C">
      <w:pPr>
        <w:rPr>
          <w:szCs w:val="24"/>
        </w:rPr>
      </w:pPr>
    </w:p>
    <w:p w:rsidR="003B355C" w:rsidRPr="003D23CE" w:rsidRDefault="00FE139D" w:rsidP="003B355C">
      <w:r w:rsidRPr="00FE139D">
        <w:rPr>
          <w:vertAlign w:val="superscript"/>
        </w:rPr>
        <w:t>*</w:t>
      </w:r>
      <w:r>
        <w:fldChar w:fldCharType="begin"/>
      </w:r>
      <w:r>
        <w:instrText xml:space="preserve"> AUTONUM  </w:instrText>
      </w:r>
      <w:r>
        <w:fldChar w:fldCharType="end"/>
      </w:r>
      <w:r w:rsidR="003B355C">
        <w:tab/>
      </w:r>
      <w:r w:rsidR="003B355C" w:rsidRPr="00950CEA">
        <w:t xml:space="preserve">The </w:t>
      </w:r>
      <w:r w:rsidR="003B355C">
        <w:t xml:space="preserve">Council </w:t>
      </w:r>
      <w:r w:rsidR="003B355C" w:rsidRPr="00950CEA">
        <w:t>approve</w:t>
      </w:r>
      <w:r w:rsidR="003B355C">
        <w:t>d</w:t>
      </w:r>
      <w:r w:rsidR="003B355C" w:rsidRPr="00950CEA">
        <w:t xml:space="preserve"> the corresponding revision of document</w:t>
      </w:r>
      <w:r w:rsidR="003B355C">
        <w:t xml:space="preserve"> </w:t>
      </w:r>
      <w:r w:rsidR="003B355C" w:rsidRPr="00950CEA">
        <w:t>C/4</w:t>
      </w:r>
      <w:r w:rsidR="003B355C">
        <w:t>7</w:t>
      </w:r>
      <w:r w:rsidR="003B355C" w:rsidRPr="00950CEA">
        <w:t>/8 Rev. “</w:t>
      </w:r>
      <w:r w:rsidR="003B355C">
        <w:t xml:space="preserve">Revised </w:t>
      </w:r>
      <w:r w:rsidR="003B355C" w:rsidRPr="00950CEA">
        <w:t>Calendar of Meetings</w:t>
      </w:r>
      <w:r w:rsidR="003B355C">
        <w:t xml:space="preserve"> in 2014”.</w:t>
      </w:r>
    </w:p>
    <w:p w:rsidR="003B355C" w:rsidRDefault="003B355C" w:rsidP="003B355C"/>
    <w:p w:rsidR="003B355C" w:rsidRPr="007A0D77" w:rsidRDefault="003B355C" w:rsidP="003B355C">
      <w:pPr>
        <w:rPr>
          <w:highlight w:val="yellow"/>
          <w:lang w:eastAsia="fr-FR"/>
        </w:rPr>
      </w:pPr>
    </w:p>
    <w:p w:rsidR="0001686D" w:rsidRPr="007407B8" w:rsidRDefault="0001686D" w:rsidP="0001686D">
      <w:pPr>
        <w:keepNext/>
        <w:rPr>
          <w:u w:val="single"/>
        </w:rPr>
      </w:pPr>
      <w:r w:rsidRPr="007407B8">
        <w:rPr>
          <w:u w:val="single"/>
        </w:rPr>
        <w:t>Report by the President on the work of the eighty-</w:t>
      </w:r>
      <w:r>
        <w:rPr>
          <w:u w:val="single"/>
        </w:rPr>
        <w:t>seven</w:t>
      </w:r>
      <w:r w:rsidRPr="007407B8">
        <w:rPr>
          <w:u w:val="single"/>
        </w:rPr>
        <w:t>th session of the Consultative Committee;  adoption of recommendations, if any, prepared by that Committee</w:t>
      </w:r>
    </w:p>
    <w:p w:rsidR="0001686D" w:rsidRPr="007407B8" w:rsidRDefault="0001686D" w:rsidP="0001686D">
      <w:pPr>
        <w:pStyle w:val="Heading2"/>
      </w:pPr>
    </w:p>
    <w:p w:rsidR="006A1DFA" w:rsidRPr="003B355C" w:rsidRDefault="00FE139D" w:rsidP="006A1DFA">
      <w:pPr>
        <w:rPr>
          <w:snapToGrid w:val="0"/>
        </w:rPr>
      </w:pPr>
      <w:r w:rsidRPr="00FE139D">
        <w:rPr>
          <w:vertAlign w:val="superscript"/>
        </w:rPr>
        <w:t>*</w:t>
      </w:r>
      <w:r w:rsidRPr="003B355C">
        <w:fldChar w:fldCharType="begin"/>
      </w:r>
      <w:r w:rsidRPr="003B355C">
        <w:instrText xml:space="preserve"> AUTONUM  </w:instrText>
      </w:r>
      <w:r w:rsidRPr="003B355C">
        <w:fldChar w:fldCharType="end"/>
      </w:r>
      <w:r w:rsidR="006A1DFA" w:rsidRPr="003B355C">
        <w:tab/>
        <w:t xml:space="preserve">The Council </w:t>
      </w:r>
      <w:r w:rsidR="003824F5" w:rsidRPr="003B355C">
        <w:t xml:space="preserve">adopted </w:t>
      </w:r>
      <w:r w:rsidR="006A1DFA" w:rsidRPr="003B355C">
        <w:t>the answers to the frequently asked questions</w:t>
      </w:r>
      <w:r w:rsidR="006A1DFA" w:rsidRPr="003B355C">
        <w:rPr>
          <w:snapToGrid w:val="0"/>
        </w:rPr>
        <w:t xml:space="preserve">, as set out in the </w:t>
      </w:r>
      <w:r w:rsidR="006A1DFA" w:rsidRPr="003B355C">
        <w:t>Annex to document</w:t>
      </w:r>
      <w:r w:rsidR="003824F5" w:rsidRPr="003B355C">
        <w:t xml:space="preserve"> C(Extr.)/31/3</w:t>
      </w:r>
      <w:r w:rsidR="006A1DFA" w:rsidRPr="003B355C">
        <w:rPr>
          <w:snapToGrid w:val="0"/>
        </w:rPr>
        <w:t>.</w:t>
      </w:r>
    </w:p>
    <w:p w:rsidR="006A1DFA" w:rsidRDefault="006A1DFA" w:rsidP="006A1DFA"/>
    <w:p w:rsidR="006A1DFA" w:rsidRDefault="00FE139D" w:rsidP="006A1DFA">
      <w:r w:rsidRPr="00FE139D">
        <w:rPr>
          <w:vertAlign w:val="superscript"/>
        </w:rPr>
        <w:t>*</w:t>
      </w:r>
      <w:r w:rsidRPr="00475B7C">
        <w:fldChar w:fldCharType="begin"/>
      </w:r>
      <w:r w:rsidRPr="00475B7C">
        <w:instrText xml:space="preserve"> AUTONUM  </w:instrText>
      </w:r>
      <w:r w:rsidRPr="00475B7C">
        <w:fldChar w:fldCharType="end"/>
      </w:r>
      <w:r w:rsidR="006A1DFA" w:rsidRPr="00475B7C">
        <w:tab/>
        <w:t xml:space="preserve">The Council </w:t>
      </w:r>
      <w:r w:rsidR="003824F5" w:rsidRPr="003B355C">
        <w:t>decided</w:t>
      </w:r>
      <w:r w:rsidR="003824F5">
        <w:t xml:space="preserve"> </w:t>
      </w:r>
      <w:r w:rsidR="006A1DFA" w:rsidRPr="00475B7C">
        <w:t>to create a special UPOV account to finance extra-budgetary projects agreed by the Council (Project Account) and to transfer the amount of the reserve fund exceeding 15 percent of the total income for the 2012­2013 Biennium to that account.</w:t>
      </w:r>
    </w:p>
    <w:p w:rsidR="009073C1" w:rsidRDefault="009073C1" w:rsidP="006A1DFA"/>
    <w:p w:rsidR="009073C1" w:rsidRPr="00145426" w:rsidRDefault="009073C1" w:rsidP="009073C1">
      <w:pPr>
        <w:keepNext/>
        <w:rPr>
          <w:snapToGrid w:val="0"/>
        </w:rPr>
      </w:pPr>
      <w:r w:rsidRPr="00145426">
        <w:rPr>
          <w:snapToGrid w:val="0"/>
        </w:rPr>
        <w:fldChar w:fldCharType="begin"/>
      </w:r>
      <w:r w:rsidRPr="00145426">
        <w:rPr>
          <w:snapToGrid w:val="0"/>
        </w:rPr>
        <w:instrText xml:space="preserve"> AUTONUM  </w:instrText>
      </w:r>
      <w:r w:rsidRPr="00145426">
        <w:rPr>
          <w:snapToGrid w:val="0"/>
        </w:rPr>
        <w:fldChar w:fldCharType="end"/>
      </w:r>
      <w:r w:rsidRPr="00145426">
        <w:rPr>
          <w:snapToGrid w:val="0"/>
        </w:rPr>
        <w:tab/>
        <w:t>The Council expressed its appreciation to the Governing Body of the International Treaty on Plant Genetic Resources for Food and Agriculture (ITPGRFA) for the thanks the Governing Body had offered to UPOV for the practical support UPOV had provided to the ITPGRFA and the Council confirmed its continuing commitment to mutual supportiveness.  In response to an invitation by the Governing Body to identify with the Secretary of the ITPGRFA and the Secretariat of the World Intellectual Property Organization (WIPO) possible areas of interrelations among the international instruments of the ITPGRFA, WIPO and UPOV, the Council decided to explore the idea of a joint publication on interrelated issues regarding innovation and plant genetic resources and other suitable initiatives.</w:t>
      </w:r>
      <w:r w:rsidRPr="00145426">
        <w:rPr>
          <w:rStyle w:val="FootnoteReference"/>
          <w:snapToGrid w:val="0"/>
        </w:rPr>
        <w:footnoteReference w:id="3"/>
      </w:r>
    </w:p>
    <w:p w:rsidR="006A1DFA" w:rsidRPr="00145426" w:rsidRDefault="006A1DFA" w:rsidP="006A1DFA"/>
    <w:p w:rsidR="009073C1" w:rsidRDefault="00FE139D" w:rsidP="009073C1">
      <w:pPr>
        <w:keepNext/>
      </w:pPr>
      <w:r w:rsidRPr="00145426">
        <w:rPr>
          <w:vertAlign w:val="superscript"/>
        </w:rPr>
        <w:t>*</w:t>
      </w:r>
      <w:r w:rsidRPr="00145426">
        <w:fldChar w:fldCharType="begin"/>
      </w:r>
      <w:r w:rsidRPr="00145426">
        <w:instrText xml:space="preserve"> AUTONUM  </w:instrText>
      </w:r>
      <w:r w:rsidRPr="00145426">
        <w:fldChar w:fldCharType="end"/>
      </w:r>
      <w:r w:rsidR="003B355C" w:rsidRPr="00145426">
        <w:tab/>
        <w:t>The Council noted the work of the Consultative Committee, at its eighty-seventh session, as set out in</w:t>
      </w:r>
      <w:r w:rsidR="003B355C" w:rsidRPr="001A7513">
        <w:t xml:space="preserve"> document </w:t>
      </w:r>
      <w:r w:rsidR="003B355C" w:rsidRPr="00241B02">
        <w:t>C(Extr.)/3</w:t>
      </w:r>
      <w:r w:rsidR="003B355C">
        <w:t>1</w:t>
      </w:r>
      <w:r w:rsidR="003B355C" w:rsidRPr="00241B02">
        <w:t>/</w:t>
      </w:r>
      <w:r w:rsidR="009073C1">
        <w:t>3.</w:t>
      </w:r>
    </w:p>
    <w:p w:rsidR="003B355C" w:rsidRDefault="003B355C" w:rsidP="003B355C"/>
    <w:p w:rsidR="00D914D1" w:rsidRDefault="00D914D1" w:rsidP="0001686D"/>
    <w:p w:rsidR="00CC1934" w:rsidRPr="007F2D8B" w:rsidRDefault="00CC1934" w:rsidP="00CC1934">
      <w:pPr>
        <w:keepNext/>
        <w:rPr>
          <w:u w:val="single"/>
        </w:rPr>
      </w:pPr>
      <w:r w:rsidRPr="007F2D8B">
        <w:rPr>
          <w:u w:val="single"/>
        </w:rPr>
        <w:t>Press release</w:t>
      </w:r>
    </w:p>
    <w:p w:rsidR="00CC1934" w:rsidRPr="007F2D8B" w:rsidRDefault="00CC1934" w:rsidP="00CC1934">
      <w:pPr>
        <w:keepNext/>
      </w:pPr>
    </w:p>
    <w:p w:rsidR="00CC1934" w:rsidRPr="007F2D8B" w:rsidRDefault="00FE139D" w:rsidP="00CC1934">
      <w:r w:rsidRPr="00FE139D">
        <w:rPr>
          <w:vertAlign w:val="superscript"/>
        </w:rPr>
        <w:t>*</w:t>
      </w:r>
      <w:r w:rsidRPr="007F2D8B">
        <w:fldChar w:fldCharType="begin"/>
      </w:r>
      <w:r w:rsidRPr="007F2D8B">
        <w:instrText xml:space="preserve"> AUTONUM  </w:instrText>
      </w:r>
      <w:r w:rsidRPr="007F2D8B">
        <w:fldChar w:fldCharType="end"/>
      </w:r>
      <w:r w:rsidR="00CC1934" w:rsidRPr="007F2D8B">
        <w:tab/>
        <w:t>The Council considered document C(Extr</w:t>
      </w:r>
      <w:r w:rsidR="00CC1934">
        <w:t>.)/3</w:t>
      </w:r>
      <w:r w:rsidR="003D23CE">
        <w:t>1</w:t>
      </w:r>
      <w:r w:rsidR="00CC1934" w:rsidRPr="007F2D8B">
        <w:t>/</w:t>
      </w:r>
      <w:r w:rsidR="003D23CE">
        <w:t>4</w:t>
      </w:r>
      <w:r w:rsidR="00CC1934" w:rsidRPr="007F2D8B">
        <w:t>.</w:t>
      </w:r>
    </w:p>
    <w:p w:rsidR="00CC1934" w:rsidRPr="007F2D8B" w:rsidRDefault="00CC1934" w:rsidP="00CC1934"/>
    <w:p w:rsidR="00CC1934" w:rsidRDefault="00FE139D" w:rsidP="00CC1934">
      <w:r w:rsidRPr="00FE139D">
        <w:rPr>
          <w:vertAlign w:val="superscript"/>
        </w:rPr>
        <w:t>*</w:t>
      </w:r>
      <w:r w:rsidRPr="007F2D8B">
        <w:fldChar w:fldCharType="begin"/>
      </w:r>
      <w:r w:rsidRPr="007F2D8B">
        <w:instrText xml:space="preserve"> AUTONUM  </w:instrText>
      </w:r>
      <w:r w:rsidRPr="007F2D8B">
        <w:fldChar w:fldCharType="end"/>
      </w:r>
      <w:r w:rsidR="00CC1934" w:rsidRPr="007F2D8B">
        <w:tab/>
        <w:t>The Council approved the draft press release contained in the Annex to document C(Extr.)/</w:t>
      </w:r>
      <w:r w:rsidR="00CC1934">
        <w:t>3</w:t>
      </w:r>
      <w:r w:rsidR="003D23CE">
        <w:t>1</w:t>
      </w:r>
      <w:r w:rsidR="00CC1934" w:rsidRPr="007F2D8B">
        <w:t>/</w:t>
      </w:r>
      <w:r w:rsidR="003D23CE">
        <w:t>4</w:t>
      </w:r>
      <w:r w:rsidR="00CC1934">
        <w:t>.</w:t>
      </w:r>
      <w:r w:rsidR="00CC1934" w:rsidRPr="007F2D8B">
        <w:t xml:space="preserve"> </w:t>
      </w:r>
      <w:r w:rsidR="00CC1934">
        <w:t xml:space="preserve"> </w:t>
      </w:r>
      <w:r w:rsidR="003D23CE">
        <w:t>The </w:t>
      </w:r>
      <w:r w:rsidR="00CC1934" w:rsidRPr="007F2D8B">
        <w:t xml:space="preserve">press release approved by the Council is reproduced in Annex II to this </w:t>
      </w:r>
      <w:r w:rsidR="00CC1934">
        <w:t>report</w:t>
      </w:r>
      <w:r w:rsidR="00CC1934" w:rsidRPr="007F2D8B">
        <w:t>.</w:t>
      </w:r>
    </w:p>
    <w:p w:rsidR="00F6339C" w:rsidRDefault="00F6339C" w:rsidP="00F6339C"/>
    <w:p w:rsidR="00F6339C" w:rsidRPr="00400D00" w:rsidRDefault="00F6339C" w:rsidP="00F6339C">
      <w:pPr>
        <w:pStyle w:val="DecisionInvitingPara"/>
        <w:tabs>
          <w:tab w:val="left" w:pos="5387"/>
        </w:tabs>
        <w:ind w:left="4820"/>
      </w:pPr>
      <w:r w:rsidRPr="00F6339C">
        <w:rPr>
          <w:rStyle w:val="DecisionInvitingParaChar"/>
          <w:i/>
        </w:rPr>
        <w:fldChar w:fldCharType="begin"/>
      </w:r>
      <w:r w:rsidRPr="00F6339C">
        <w:rPr>
          <w:rStyle w:val="DecisionInvitingParaChar"/>
          <w:i/>
        </w:rPr>
        <w:instrText xml:space="preserve"> AUTONUM  </w:instrText>
      </w:r>
      <w:r w:rsidRPr="00F6339C">
        <w:rPr>
          <w:rStyle w:val="DecisionInvitingParaChar"/>
          <w:i/>
        </w:rPr>
        <w:fldChar w:fldCharType="end"/>
      </w:r>
      <w:r w:rsidRPr="00F6339C">
        <w:rPr>
          <w:i w:val="0"/>
        </w:rPr>
        <w:tab/>
      </w:r>
      <w:r w:rsidRPr="00400D00">
        <w:t>This report was adopted by correspondence.</w:t>
      </w:r>
    </w:p>
    <w:p w:rsidR="00F6339C" w:rsidRDefault="00F6339C" w:rsidP="00F6339C"/>
    <w:p w:rsidR="00F6339C" w:rsidRDefault="00F6339C" w:rsidP="00F6339C"/>
    <w:p w:rsidR="007F6076" w:rsidRDefault="007F6076" w:rsidP="00CC1934"/>
    <w:p w:rsidR="00984598" w:rsidRDefault="00CC1934" w:rsidP="007F6076">
      <w:pPr>
        <w:jc w:val="right"/>
      </w:pPr>
      <w:r w:rsidRPr="002D03D4">
        <w:t>[</w:t>
      </w:r>
      <w:r>
        <w:t>Annexes follow]</w:t>
      </w:r>
    </w:p>
    <w:p w:rsidR="00984598" w:rsidRDefault="00984598" w:rsidP="00984598">
      <w:pPr>
        <w:sectPr w:rsidR="00984598" w:rsidSect="00145426">
          <w:headerReference w:type="default" r:id="rId9"/>
          <w:pgSz w:w="11907" w:h="16840" w:code="9"/>
          <w:pgMar w:top="510" w:right="1134" w:bottom="1134" w:left="1134" w:header="510" w:footer="680" w:gutter="0"/>
          <w:cols w:space="720"/>
          <w:titlePg/>
        </w:sectPr>
      </w:pPr>
    </w:p>
    <w:p w:rsidR="00135282" w:rsidRPr="00A468CA" w:rsidRDefault="00F6339C" w:rsidP="00135282">
      <w:pPr>
        <w:jc w:val="center"/>
      </w:pPr>
      <w:r>
        <w:lastRenderedPageBreak/>
        <w:t>C(Extr.)/31/6</w:t>
      </w:r>
    </w:p>
    <w:p w:rsidR="00091D37" w:rsidRPr="00303663" w:rsidRDefault="00091D37" w:rsidP="000935FF">
      <w:pPr>
        <w:jc w:val="center"/>
      </w:pPr>
    </w:p>
    <w:p w:rsidR="00091D37" w:rsidRPr="00433EE0" w:rsidRDefault="00091D37" w:rsidP="000935FF">
      <w:pPr>
        <w:jc w:val="center"/>
      </w:pPr>
      <w:r w:rsidRPr="00303663">
        <w:t>ANNEXE I / ANNEX I / ANLAGE I / ANEXO I</w:t>
      </w:r>
      <w:r w:rsidRPr="00433EE0">
        <w:t xml:space="preserve"> </w:t>
      </w:r>
    </w:p>
    <w:p w:rsidR="00091D37" w:rsidRPr="00433EE0" w:rsidRDefault="00091D37" w:rsidP="000935FF">
      <w:pPr>
        <w:jc w:val="center"/>
      </w:pPr>
    </w:p>
    <w:p w:rsidR="00091D37" w:rsidRPr="00433EE0" w:rsidRDefault="00091D37" w:rsidP="000935FF">
      <w:pPr>
        <w:jc w:val="center"/>
      </w:pPr>
    </w:p>
    <w:p w:rsidR="00091D37" w:rsidRDefault="00091D37" w:rsidP="000935FF">
      <w:pPr>
        <w:jc w:val="center"/>
        <w:rPr>
          <w:lang w:val="fr-FR"/>
        </w:rPr>
      </w:pPr>
      <w:r w:rsidRPr="00AC125C">
        <w:rPr>
          <w:lang w:val="fr-FR"/>
        </w:rPr>
        <w:t>LISTE DES PARTICIPANTS / LIST OF PARTICIPANTS /</w:t>
      </w:r>
      <w:r w:rsidRPr="00AC125C">
        <w:rPr>
          <w:lang w:val="fr-FR"/>
        </w:rPr>
        <w:br/>
        <w:t>TEILNEHMERLISTE / LISTA DE PARTICIPANTES</w:t>
      </w:r>
    </w:p>
    <w:p w:rsidR="00091D37" w:rsidRDefault="00091D37" w:rsidP="000935FF">
      <w:pPr>
        <w:jc w:val="center"/>
        <w:rPr>
          <w:lang w:val="fr-FR"/>
        </w:rPr>
      </w:pPr>
    </w:p>
    <w:p w:rsidR="00091D37" w:rsidRPr="00AC125C" w:rsidRDefault="00091D37" w:rsidP="000935FF">
      <w:pPr>
        <w:jc w:val="center"/>
        <w:rPr>
          <w:lang w:val="fr-FR"/>
        </w:rPr>
      </w:pPr>
    </w:p>
    <w:p w:rsidR="00091D37" w:rsidRPr="00AC125C" w:rsidRDefault="00091D37" w:rsidP="000935FF">
      <w:pPr>
        <w:jc w:val="center"/>
        <w:rPr>
          <w:rFonts w:cs="Arial"/>
          <w:lang w:val="fr-FR"/>
        </w:rPr>
      </w:pPr>
      <w:r w:rsidRPr="00AC125C">
        <w:rPr>
          <w:rFonts w:cs="Arial"/>
          <w:lang w:val="fr-FR"/>
        </w:rPr>
        <w:t>(dans l’ordre alphabétique des noms français des membres/</w:t>
      </w:r>
    </w:p>
    <w:p w:rsidR="00091D37" w:rsidRPr="00AC125C" w:rsidRDefault="00091D37" w:rsidP="000935FF">
      <w:pPr>
        <w:jc w:val="center"/>
        <w:rPr>
          <w:rFonts w:cs="Arial"/>
        </w:rPr>
      </w:pPr>
      <w:r w:rsidRPr="00AC125C">
        <w:rPr>
          <w:rFonts w:cs="Arial"/>
        </w:rPr>
        <w:t>in the alphabetical order of the names in French of the members/</w:t>
      </w:r>
    </w:p>
    <w:p w:rsidR="00091D37" w:rsidRPr="00AC125C" w:rsidRDefault="00091D37" w:rsidP="000935FF">
      <w:pPr>
        <w:jc w:val="center"/>
        <w:rPr>
          <w:rFonts w:cs="Arial"/>
          <w:lang w:val="de-CH"/>
        </w:rPr>
      </w:pPr>
      <w:r w:rsidRPr="00AC125C">
        <w:rPr>
          <w:rFonts w:cs="Arial"/>
          <w:lang w:val="de-CH"/>
        </w:rPr>
        <w:t>in alphabetischer Reihenfolge der französischen Namen der Mitglieder/</w:t>
      </w:r>
    </w:p>
    <w:p w:rsidR="00091D37" w:rsidRDefault="00091D37" w:rsidP="000935FF">
      <w:pPr>
        <w:jc w:val="center"/>
        <w:rPr>
          <w:rFonts w:cs="Arial"/>
          <w:lang w:val="es-ES"/>
        </w:rPr>
      </w:pPr>
      <w:r w:rsidRPr="00AC125C">
        <w:rPr>
          <w:rFonts w:cs="Arial"/>
          <w:lang w:val="es-ES"/>
        </w:rPr>
        <w:t>por orden alfabético de los nombres en francés de los miembros)</w:t>
      </w:r>
    </w:p>
    <w:p w:rsidR="00091D37" w:rsidRDefault="00091D37" w:rsidP="000935FF">
      <w:pPr>
        <w:jc w:val="center"/>
        <w:rPr>
          <w:rFonts w:cs="Arial"/>
          <w:lang w:val="es-ES"/>
        </w:rPr>
      </w:pPr>
    </w:p>
    <w:p w:rsidR="00091D37" w:rsidRDefault="00091D37" w:rsidP="000935FF">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27"/>
        <w:gridCol w:w="94"/>
        <w:gridCol w:w="8093"/>
        <w:gridCol w:w="27"/>
        <w:gridCol w:w="149"/>
        <w:gridCol w:w="67"/>
      </w:tblGrid>
      <w:tr w:rsidR="00091D37" w:rsidRPr="00B90020" w:rsidTr="000935FF">
        <w:trPr>
          <w:gridAfter w:val="1"/>
          <w:wAfter w:w="67" w:type="dxa"/>
          <w:cantSplit/>
        </w:trPr>
        <w:tc>
          <w:tcPr>
            <w:tcW w:w="10031" w:type="dxa"/>
            <w:gridSpan w:val="6"/>
          </w:tcPr>
          <w:p w:rsidR="00091D37" w:rsidRPr="00AD6BD5" w:rsidRDefault="00091D37" w:rsidP="000935FF">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AD6BD5">
              <w:t>ALLEMAGNE / GERMANY / DEUTSCHLAND / ALEMANIA</w:t>
            </w:r>
          </w:p>
        </w:tc>
      </w:tr>
      <w:tr w:rsidR="00091D37" w:rsidRPr="00F54612" w:rsidTr="000935FF">
        <w:trPr>
          <w:gridAfter w:val="1"/>
          <w:wAfter w:w="67" w:type="dxa"/>
          <w:cantSplit/>
        </w:trPr>
        <w:tc>
          <w:tcPr>
            <w:tcW w:w="1641" w:type="dxa"/>
          </w:tcPr>
          <w:p w:rsidR="00091D37" w:rsidRPr="00AD6BD5" w:rsidRDefault="00091D37" w:rsidP="000935FF">
            <w:pPr>
              <w:pStyle w:val="pldetails"/>
              <w:jc w:val="center"/>
              <w:rPr>
                <w:snapToGrid/>
              </w:rPr>
            </w:pPr>
            <w:r>
              <w:rPr>
                <w:snapToGrid/>
              </w:rPr>
              <w:drawing>
                <wp:inline distT="0" distB="0" distL="0" distR="0" wp14:anchorId="52D3253C" wp14:editId="09483EF9">
                  <wp:extent cx="619125" cy="942975"/>
                  <wp:effectExtent l="0" t="0" r="9525" b="9525"/>
                  <wp:docPr id="1" name="Picture 1"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rPr>
                <w:rFonts w:cs="Arial"/>
                <w:color w:val="000000"/>
                <w:lang w:val="de-DE"/>
              </w:rPr>
            </w:pPr>
            <w:r w:rsidRPr="003578E0">
              <w:rPr>
                <w:rFonts w:cs="Arial"/>
                <w:color w:val="000000"/>
                <w:lang w:val="de-DE"/>
              </w:rPr>
              <w:t xml:space="preserve">Udo VON KROECHER, Präsident, Bundessortenamt, Osterfelddamm 80, </w:t>
            </w:r>
            <w:r w:rsidRPr="003578E0">
              <w:rPr>
                <w:rFonts w:cs="Arial"/>
                <w:color w:val="000000"/>
                <w:lang w:val="de-DE"/>
              </w:rPr>
              <w:br/>
              <w:t xml:space="preserve">D-30627 Hannover  </w:t>
            </w:r>
            <w:r w:rsidRPr="003578E0">
              <w:rPr>
                <w:rFonts w:cs="Arial"/>
                <w:color w:val="000000"/>
                <w:lang w:val="de-DE"/>
              </w:rPr>
              <w:br/>
              <w:t>(tel.: +49 511 9566 5603  fax: +49 511 9566 5904  e-mail: Postfach.Praesident@bundessortenamt.de)</w:t>
            </w:r>
          </w:p>
        </w:tc>
      </w:tr>
      <w:tr w:rsidR="00091D37" w:rsidRPr="00F54612" w:rsidTr="000935FF">
        <w:trPr>
          <w:gridAfter w:val="1"/>
          <w:wAfter w:w="67" w:type="dxa"/>
          <w:cantSplit/>
        </w:trPr>
        <w:tc>
          <w:tcPr>
            <w:tcW w:w="1641" w:type="dxa"/>
          </w:tcPr>
          <w:p w:rsidR="00091D37" w:rsidRPr="00B90020" w:rsidRDefault="00091D37" w:rsidP="000935FF">
            <w:pPr>
              <w:pStyle w:val="pldetails"/>
              <w:jc w:val="center"/>
              <w:rPr>
                <w:snapToGrid/>
              </w:rPr>
            </w:pPr>
            <w:r w:rsidRPr="00AD6BD5">
              <w:rPr>
                <w:snapToGrid/>
              </w:rPr>
              <w:drawing>
                <wp:inline distT="0" distB="0" distL="0" distR="0" wp14:anchorId="33A49792" wp14:editId="4C578FF5">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lang w:val="de-CH"/>
              </w:rPr>
            </w:pPr>
            <w:r w:rsidRPr="003578E0">
              <w:rPr>
                <w:rFonts w:cs="Arial"/>
                <w:color w:val="000000"/>
                <w:lang w:val="de-DE"/>
              </w:rPr>
              <w:t xml:space="preserve">Barbara SOHNEMANN (Frau), Justiziarin, Leiterin, Rechtsangelegenheiten, Sortenverwaltung, Gebühren, Bundessortenamt, Postfach 610440, D-30604 Hannover  </w:t>
            </w:r>
            <w:r w:rsidRPr="003578E0">
              <w:rPr>
                <w:rFonts w:cs="Arial"/>
                <w:color w:val="000000"/>
                <w:lang w:val="de-DE"/>
              </w:rPr>
              <w:br/>
              <w:t xml:space="preserve">(tel.: +49 511 95665624  fax: +49 511 95669600  </w:t>
            </w:r>
            <w:r w:rsidRPr="003578E0">
              <w:rPr>
                <w:rFonts w:cs="Arial"/>
                <w:color w:val="000000"/>
                <w:lang w:val="de-DE"/>
              </w:rPr>
              <w:br/>
              <w:t>e-mail: barbara.sohnemann@bundessortenamt.de)</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0339C4">
              <w:t>ARGENTINE / ARGENTINA / ARGENTINIEN / ARGENTINA</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snapToGrid/>
              </w:rPr>
            </w:pPr>
            <w:r w:rsidRPr="00B90020">
              <w:rPr>
                <w:snapToGrid/>
              </w:rPr>
              <w:drawing>
                <wp:inline distT="0" distB="0" distL="0" distR="0" wp14:anchorId="563A94A0" wp14:editId="2064AA2D">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rPr>
                <w:lang w:val="es-ES_tradnl"/>
              </w:rPr>
            </w:pPr>
            <w:r w:rsidRPr="003578E0">
              <w:rPr>
                <w:rFonts w:cs="Arial"/>
                <w:color w:val="000000"/>
                <w:lang w:val="es-ES_tradnl"/>
              </w:rPr>
              <w:t xml:space="preserve">Raimundo LAVIGNOLLE, Presidente, Instituto Nacional de Semillas (INASE), Venezuela 162. 3º, C1095AAD Buenos Aires  </w:t>
            </w:r>
            <w:r w:rsidRPr="003578E0">
              <w:rPr>
                <w:rFonts w:cs="Arial"/>
                <w:color w:val="000000"/>
                <w:lang w:val="es-ES_tradnl"/>
              </w:rPr>
              <w:br/>
              <w:t>(tel.: +54 11 3220 5434  e-mail: rlavignolle@inase.gov.ar)</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lang w:val="de-DE"/>
              </w:rPr>
            </w:pPr>
            <w:r w:rsidRPr="00B90020">
              <w:rPr>
                <w:snapToGrid/>
              </w:rPr>
              <w:drawing>
                <wp:inline distT="0" distB="0" distL="0" distR="0" wp14:anchorId="50E130FA" wp14:editId="6A20BC3C">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rPr>
                <w:lang w:val="es-ES_tradnl"/>
              </w:rPr>
            </w:pPr>
            <w:r w:rsidRPr="003578E0">
              <w:rPr>
                <w:lang w:val="es-ES_tradnl"/>
              </w:rPr>
              <w:t>Carmen Amelia M. GIANNI (Sra.), Coordinadora de Propiedad Intelectual / Recursos Fitogenéticos, Instituto Nacional de Semillas (INASE), Venezuela 162, 1063 Buenos Aires  (tel.: +54 11 32205414  e-mail: cgianni@inase.gov.ar)</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snapToGrid/>
              </w:rPr>
            </w:pPr>
            <w:r w:rsidRPr="00B90020">
              <w:rPr>
                <w:rFonts w:cs="Arial"/>
                <w:snapToGrid/>
              </w:rPr>
              <w:drawing>
                <wp:inline distT="0" distB="0" distL="0" distR="0" wp14:anchorId="04E24CB3" wp14:editId="78A52F03">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3578E0" w:rsidRDefault="00091D37" w:rsidP="000935FF">
            <w:pPr>
              <w:pStyle w:val="pldetails"/>
              <w:rPr>
                <w:lang w:val="es-ES_tradnl"/>
              </w:rPr>
            </w:pPr>
            <w:r w:rsidRPr="003578E0">
              <w:rPr>
                <w:rFonts w:cs="Arial"/>
                <w:color w:val="000000"/>
                <w:lang w:val="es-ES_tradnl"/>
              </w:rPr>
              <w:t xml:space="preserve">Alberto BALLESTEROS, Examiner for Cereal, Cotton and Forage Crops/Examinador técnico, Registro de Variedades, Instituto Nacional de Semillas (INASE), Venezuela 162, 3 piso, of. 347, 1063 Buenos Aires  </w:t>
            </w:r>
            <w:r w:rsidRPr="003578E0">
              <w:rPr>
                <w:rFonts w:cs="Arial"/>
                <w:color w:val="000000"/>
                <w:lang w:val="es-ES_tradnl"/>
              </w:rPr>
              <w:br/>
              <w:t>(tel.: +54 11 3220 5424  fax: +54 11 4349 2444  e-mail: aballesteros@inase.gov.ar)</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t>AUSTRALIE / AUSTRALIA / AUSTRALIEN / AUSTRALIA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de-CH"/>
              </w:rPr>
            </w:pPr>
            <w:r w:rsidRPr="00B90020">
              <w:rPr>
                <w:snapToGrid/>
              </w:rPr>
              <w:drawing>
                <wp:inline distT="0" distB="0" distL="0" distR="0" wp14:anchorId="74098AEF" wp14:editId="2D23F4FA">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6F290E">
              <w:rPr>
                <w:rFonts w:cs="Arial"/>
                <w:color w:val="000000"/>
              </w:rPr>
              <w:lastRenderedPageBreak/>
              <w:t>BELGIQUE / BELGIUM / BELGIEN / BÉLGICA</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snapToGrid/>
              </w:rPr>
            </w:pPr>
            <w:r>
              <w:rPr>
                <w:snapToGrid/>
              </w:rPr>
              <w:drawing>
                <wp:inline distT="0" distB="0" distL="0" distR="0" wp14:anchorId="5779E1ED" wp14:editId="79DD2965">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rPr>
                <w:lang w:val="fr-CH"/>
              </w:rPr>
            </w:pPr>
            <w:r w:rsidRPr="003578E0">
              <w:rPr>
                <w:rFonts w:cs="Arial"/>
                <w:color w:val="000000"/>
                <w:lang w:val="fr-CH"/>
              </w:rPr>
              <w:t xml:space="preserve">Françoise DE SCHUTTER (Madame), Attachée, Office belge de la Propriété intellectuelle (OPRI), 16, bvd Roi Albert II, B-1000 Bruxelles  </w:t>
            </w:r>
            <w:r w:rsidRPr="003578E0">
              <w:rPr>
                <w:rFonts w:cs="Arial"/>
                <w:color w:val="000000"/>
                <w:lang w:val="fr-CH"/>
              </w:rPr>
              <w:br/>
              <w:t>(tel.: 32 2 277 9555  fax: 32 2 277 52 62  e-mail: francoise.deschutter@economie.fgov.be)</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de-CH"/>
              </w:rPr>
            </w:pPr>
            <w:r w:rsidRPr="00B90020">
              <w:rPr>
                <w:lang w:val="de-CH"/>
              </w:rPr>
              <w:t>BRÉSIL / BRAZIL / BRASILIEN / BRASIL</w:t>
            </w:r>
          </w:p>
        </w:tc>
      </w:tr>
      <w:tr w:rsidR="00091D37" w:rsidRPr="00B90020" w:rsidTr="000935FF">
        <w:trPr>
          <w:gridAfter w:val="1"/>
          <w:wAfter w:w="67" w:type="dxa"/>
          <w:cantSplit/>
        </w:trPr>
        <w:tc>
          <w:tcPr>
            <w:tcW w:w="1641" w:type="dxa"/>
          </w:tcPr>
          <w:p w:rsidR="00091D37" w:rsidRPr="00B90020" w:rsidRDefault="00091D37" w:rsidP="000935FF">
            <w:pPr>
              <w:pStyle w:val="pldetails"/>
              <w:keepNext/>
              <w:jc w:val="center"/>
            </w:pPr>
            <w:r w:rsidRPr="00B90020">
              <w:rPr>
                <w:snapToGrid/>
              </w:rPr>
              <w:drawing>
                <wp:inline distT="0" distB="0" distL="0" distR="0" wp14:anchorId="348A01E7" wp14:editId="2D77B849">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keepNext/>
              <w:rPr>
                <w:lang w:val="de-CH"/>
              </w:rPr>
            </w:pPr>
            <w:r w:rsidRPr="003578E0">
              <w:rPr>
                <w:rFonts w:cs="Arial"/>
                <w:color w:val="000000"/>
                <w:lang w:val="es-ES_tradnl"/>
              </w:rPr>
              <w:t xml:space="preserve">Fabrício SANTANA SANTOS, Coordinator, National Plant Variety Protection Office (SNPC), Esplanada dos Ministerios, Bloco ‘D’, Anexo A, Sala 250, CEP 70043-900 Brasilia , D.F. </w:t>
            </w:r>
            <w:r w:rsidRPr="003578E0">
              <w:rPr>
                <w:rFonts w:cs="Arial"/>
                <w:color w:val="000000"/>
                <w:lang w:val="es-ES_tradnl"/>
              </w:rPr>
              <w:br/>
            </w:r>
            <w:r w:rsidRPr="00B90020">
              <w:rPr>
                <w:rFonts w:cs="Arial"/>
                <w:color w:val="000000"/>
                <w:spacing w:val="-2"/>
              </w:rPr>
              <w:t>(tel.: +55 61 3218 2923  fax: +55 61 3224 2842  e-mail: fabricio.santos@agricultura.gov.br)</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pt-BR"/>
              </w:rPr>
            </w:pPr>
            <w:r w:rsidRPr="00B90020">
              <w:rPr>
                <w:lang w:val="pt-BR"/>
              </w:rPr>
              <w:t>CANADA / CANADA / KANADA / CANADÁ</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64E5994A" wp14:editId="5736A4BE">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091D37" w:rsidRPr="00B90020" w:rsidTr="000935FF">
        <w:trPr>
          <w:cantSplit/>
        </w:trPr>
        <w:tc>
          <w:tcPr>
            <w:tcW w:w="10098" w:type="dxa"/>
            <w:gridSpan w:val="7"/>
          </w:tcPr>
          <w:p w:rsidR="00091D37" w:rsidRPr="00B90020" w:rsidRDefault="00091D37" w:rsidP="000935FF">
            <w:pPr>
              <w:pStyle w:val="plcountry"/>
            </w:pPr>
            <w:r w:rsidRPr="00B90020">
              <w:rPr>
                <w:lang w:val="pt-BR"/>
              </w:rPr>
              <w:t>CHILI / CHILE / CHILE / CHILE</w:t>
            </w:r>
          </w:p>
        </w:tc>
      </w:tr>
      <w:tr w:rsidR="00091D37" w:rsidRPr="00713EEC" w:rsidTr="000935FF">
        <w:trPr>
          <w:cantSplit/>
        </w:trPr>
        <w:tc>
          <w:tcPr>
            <w:tcW w:w="1668" w:type="dxa"/>
            <w:gridSpan w:val="2"/>
          </w:tcPr>
          <w:p w:rsidR="00091D37" w:rsidRDefault="00091D37" w:rsidP="000935FF">
            <w:pPr>
              <w:pStyle w:val="pldetails"/>
              <w:jc w:val="center"/>
              <w:rPr>
                <w:snapToGrid/>
              </w:rPr>
            </w:pPr>
          </w:p>
          <w:p w:rsidR="00091D37" w:rsidRDefault="00091D37" w:rsidP="000935FF">
            <w:pPr>
              <w:pStyle w:val="pldetails"/>
              <w:jc w:val="center"/>
              <w:rPr>
                <w:snapToGrid/>
              </w:rPr>
            </w:pPr>
          </w:p>
          <w:p w:rsidR="00091D37" w:rsidRPr="00B90020" w:rsidRDefault="00091D37" w:rsidP="000935FF">
            <w:pPr>
              <w:pStyle w:val="pldetails"/>
              <w:jc w:val="center"/>
              <w:rPr>
                <w:snapToGrid/>
              </w:rPr>
            </w:pPr>
          </w:p>
        </w:tc>
        <w:tc>
          <w:tcPr>
            <w:tcW w:w="8430" w:type="dxa"/>
            <w:gridSpan w:val="5"/>
          </w:tcPr>
          <w:p w:rsidR="00091D37" w:rsidRPr="003578E0" w:rsidRDefault="00091D37" w:rsidP="000935FF">
            <w:pPr>
              <w:pStyle w:val="pldetails"/>
              <w:rPr>
                <w:rFonts w:cs="Arial"/>
                <w:color w:val="000000"/>
                <w:lang w:val="es-ES_tradnl"/>
              </w:rPr>
            </w:pPr>
            <w:r w:rsidRPr="003578E0">
              <w:rPr>
                <w:rFonts w:cs="Arial"/>
                <w:color w:val="000000"/>
                <w:lang w:val="es-ES_tradnl"/>
              </w:rPr>
              <w:t>Marcela PAIVA (Sra.), Consejera, Misión Permanente de Chile ante la Organización Mundial del Comercio, 58, rue de Moillebeau, 1209 Ginebra, Suiza</w:t>
            </w:r>
            <w:r w:rsidRPr="003578E0">
              <w:rPr>
                <w:rFonts w:cs="Arial"/>
                <w:color w:val="000000"/>
                <w:lang w:val="es-ES_tradnl"/>
              </w:rPr>
              <w:br/>
              <w:t xml:space="preserve">(tel: +41 22 918 00 88  fax: +41 22 734 41 94  e-mail:  mpaiva@minrel.gov.cl </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es-ES"/>
              </w:rPr>
            </w:pPr>
            <w:r w:rsidRPr="00B90020">
              <w:rPr>
                <w:lang w:val="es-AR"/>
              </w:rPr>
              <w:t>CHINE / CHINA / CHINA / CHINA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665AE656" wp14:editId="48435EDD">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091D37" w:rsidRPr="00B90020" w:rsidTr="000935FF">
        <w:trPr>
          <w:gridAfter w:val="1"/>
          <w:wAfter w:w="67" w:type="dxa"/>
          <w:cantSplit/>
        </w:trPr>
        <w:tc>
          <w:tcPr>
            <w:tcW w:w="1641" w:type="dxa"/>
          </w:tcPr>
          <w:p w:rsidR="00091D37" w:rsidRPr="00B90020" w:rsidRDefault="00091D37" w:rsidP="000935FF">
            <w:pPr>
              <w:pStyle w:val="pldetails"/>
              <w:keepNext/>
              <w:jc w:val="center"/>
            </w:pPr>
            <w:r>
              <w:rPr>
                <w:snapToGrid/>
              </w:rPr>
              <w:drawing>
                <wp:inline distT="0" distB="0" distL="0" distR="0" wp14:anchorId="5B9B1428" wp14:editId="6761347F">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390" w:type="dxa"/>
            <w:gridSpan w:val="5"/>
          </w:tcPr>
          <w:p w:rsidR="00091D37" w:rsidRPr="00B90020" w:rsidRDefault="00091D37" w:rsidP="000935FF">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1727D08B" wp14:editId="6D782741">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1"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3586E2BF" wp14:editId="12B5963A">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2"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lastRenderedPageBreak/>
              <w:drawing>
                <wp:inline distT="0" distB="0" distL="0" distR="0" wp14:anchorId="5B50E491" wp14:editId="495D830A">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390" w:type="dxa"/>
            <w:gridSpan w:val="5"/>
          </w:tcPr>
          <w:p w:rsidR="00091D37" w:rsidRPr="00B90020" w:rsidRDefault="00091D37" w:rsidP="000935FF">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091D37" w:rsidRPr="00B90020" w:rsidTr="000935FF">
        <w:trPr>
          <w:gridAfter w:val="1"/>
          <w:wAfter w:w="67" w:type="dxa"/>
          <w:cantSplit/>
        </w:trPr>
        <w:tc>
          <w:tcPr>
            <w:tcW w:w="10031" w:type="dxa"/>
            <w:gridSpan w:val="6"/>
          </w:tcPr>
          <w:p w:rsidR="00091D37" w:rsidRPr="003B57FC" w:rsidRDefault="00091D37" w:rsidP="000935FF">
            <w:pPr>
              <w:pStyle w:val="plcountry"/>
            </w:pPr>
            <w:r w:rsidRPr="000A615A">
              <w:t>COLOMBIE / COLOMBIA / KOLUMBIEN / COLOMBIA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2378F3D8" wp14:editId="722F7DCE">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390" w:type="dxa"/>
            <w:gridSpan w:val="5"/>
          </w:tcPr>
          <w:p w:rsidR="00091D37" w:rsidRPr="000A615A" w:rsidRDefault="00091D37" w:rsidP="000935FF">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906BC4">
              <w:rPr>
                <w:lang w:val="es-ES"/>
              </w:rPr>
              <w:t>ana.diaz@ica.gov.co</w:t>
            </w:r>
            <w:r w:rsidRPr="001B3AC8">
              <w:rPr>
                <w:lang w:val="es-ES"/>
              </w:rPr>
              <w:t>)</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rFonts w:cs="Arial"/>
                <w:color w:val="000000"/>
              </w:rPr>
            </w:pPr>
            <w:r w:rsidRPr="00CB7727">
              <w:t>DANEMARK / DENMARK / DÄNEMARK / DINAMARCA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22FA4DF6" wp14:editId="778D8F3C">
                  <wp:extent cx="723900" cy="933450"/>
                  <wp:effectExtent l="0" t="0" r="0" b="0"/>
                  <wp:docPr id="5" name="Picture 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rPr>
                <w:rFonts w:cs="Arial"/>
                <w:color w:val="000000"/>
              </w:rPr>
              <w:t>ÉQUATEUR / ECUADOR / ECUADOR / ECUADOR</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0CBCEBD5" wp14:editId="46B007BF">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3578E0" w:rsidRDefault="00091D37" w:rsidP="000935FF">
            <w:pPr>
              <w:pStyle w:val="pldetails"/>
              <w:rPr>
                <w:lang w:val="es-ES_tradnl"/>
              </w:rPr>
            </w:pPr>
            <w:r w:rsidRPr="003578E0">
              <w:rPr>
                <w:rFonts w:cs="Arial"/>
                <w:color w:val="000000"/>
                <w:lang w:val="es-ES_tradnl"/>
              </w:rPr>
              <w:t xml:space="preserve">Lilián CARRERA GONZÁLEZ (Sra.), Directora Nacional de Obtenciones Vegetales, Instituto Ecuatoriano de la Propiedad Intelectual (IEPI), Av. República 396 y Diego de Almagro, Edif. Forum 300, Planta Baja, Mezzanine, Pisos 1, 3, 5 y 8, 89-62 Quito  </w:t>
            </w:r>
            <w:r w:rsidRPr="003578E0">
              <w:rPr>
                <w:rFonts w:cs="Arial"/>
                <w:color w:val="000000"/>
                <w:lang w:val="es-ES_tradnl"/>
              </w:rPr>
              <w:br/>
              <w:t>(tel.: +593 2394 0000 ext 1400  fax: +593 998241492  e-mail: lmcarrera@iepi.gob.ec)</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6A25FB28" wp14:editId="4E212664">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7"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3578E0" w:rsidRDefault="00091D37" w:rsidP="000935FF">
            <w:pPr>
              <w:pStyle w:val="pldetails"/>
              <w:rPr>
                <w:rFonts w:cs="Arial"/>
                <w:color w:val="000000"/>
                <w:lang w:val="es-ES_tradnl"/>
              </w:rPr>
            </w:pPr>
            <w:r w:rsidRPr="003578E0">
              <w:rPr>
                <w:rFonts w:cs="Arial"/>
                <w:color w:val="000000"/>
                <w:lang w:val="es-ES_tradnl"/>
              </w:rPr>
              <w:t xml:space="preserve">Edison TROYA ARMIJOS, Experto principal en obtenciones vegetales, Instituto Ecuatoriano de la Propriedad Intelectual, Instituto Ecuatoriano de la Propiedad Intelectual (IEPI), Edificio Forum 300, Av. República 396 y Almagro, Pichincha, Quito  </w:t>
            </w:r>
            <w:r w:rsidRPr="003578E0">
              <w:rPr>
                <w:rFonts w:cs="Arial"/>
                <w:color w:val="000000"/>
                <w:lang w:val="es-ES_tradnl"/>
              </w:rPr>
              <w:br/>
              <w:t>(tel.: +593 2 3940002 Ext. 1402  e-mail: etroya@iepi.gob.ec)</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snapToGrid/>
              </w:rPr>
            </w:pPr>
            <w:r>
              <w:rPr>
                <w:snapToGrid/>
              </w:rPr>
              <w:drawing>
                <wp:inline distT="0" distB="0" distL="0" distR="0" wp14:anchorId="68CAA3A4" wp14:editId="40F4B833">
                  <wp:extent cx="771525" cy="933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8" cstate="print">
                            <a:extLst>
                              <a:ext uri="{28A0092B-C50C-407E-A947-70E740481C1C}">
                                <a14:useLocalDpi xmlns:a14="http://schemas.microsoft.com/office/drawing/2010/main" val="0"/>
                              </a:ext>
                            </a:extLst>
                          </a:blip>
                          <a:srcRect l="10182" t="6087" r="12421" b="23970"/>
                          <a:stretch/>
                        </pic:blipFill>
                        <pic:spPr bwMode="auto">
                          <a:xfrm>
                            <a:off x="0" y="0"/>
                            <a:ext cx="771525" cy="93345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3578E0" w:rsidRDefault="00091D37" w:rsidP="000935FF">
            <w:pPr>
              <w:pStyle w:val="pldetails"/>
              <w:rPr>
                <w:rFonts w:cs="Arial"/>
                <w:color w:val="000000"/>
                <w:lang w:val="es-ES_tradnl"/>
              </w:rPr>
            </w:pPr>
            <w:r w:rsidRPr="003578E0">
              <w:rPr>
                <w:rFonts w:cs="Arial"/>
                <w:color w:val="000000"/>
                <w:lang w:val="es-ES_tradnl"/>
              </w:rPr>
              <w:t>Alexandra BHATTACHARYA (Ms.), Consejera, Misión Permanente del Ecuador ante la OMC, Rue de Lausanne 145, 1201 Ginebra, Suiza</w:t>
            </w:r>
            <w:r w:rsidRPr="003578E0">
              <w:rPr>
                <w:rFonts w:cs="Arial"/>
                <w:color w:val="000000"/>
                <w:lang w:val="es-ES_tradnl"/>
              </w:rPr>
              <w:br/>
              <w:t>Instituto Ecuatoriano de la Propiedad Intelectual (IEPI), República 396 y Diego de Almagro, Quito, Ecuador</w:t>
            </w:r>
            <w:r w:rsidRPr="003578E0">
              <w:rPr>
                <w:rFonts w:cs="Arial"/>
                <w:color w:val="000000"/>
                <w:lang w:val="es-ES_tradnl"/>
              </w:rPr>
              <w:br/>
              <w:t>(tel.: +41 22 9083550  fax: +593 023 940 000  e-mail: alexandra.bhattacharya@gmail.com)</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rPr>
                <w:lang w:val="es-ES"/>
              </w:rPr>
              <w:t>ESPAGNE / SPAIN / SPANIEN / ESPAÑA</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074B4C68" wp14:editId="6EBED705">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6F290E">
              <w:rPr>
                <w:rFonts w:cs="Arial"/>
                <w:color w:val="000000"/>
              </w:rPr>
              <w:lastRenderedPageBreak/>
              <w:t>ESTONIE / ESTONIA / ESTLAND / ESTONIA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Pr>
                <w:snapToGrid/>
              </w:rPr>
              <w:drawing>
                <wp:inline distT="0" distB="0" distL="0" distR="0" wp14:anchorId="2A4BBF39" wp14:editId="36F3B078">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es-ES"/>
              </w:rPr>
            </w:pPr>
            <w:r w:rsidRPr="00B90020">
              <w:rPr>
                <w:lang w:val="es-ES"/>
              </w:rPr>
              <w:t>ÉTATS-UNIS D'AMÉRIQUE / UNITED STATES OF AMERICA / VEREINIGTE STAATEN VON AMERIKA / ESTADOS UNIDOS DE AMÉRICA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es-ES"/>
              </w:rPr>
            </w:pPr>
            <w:r w:rsidRPr="00B90020">
              <w:rPr>
                <w:snapToGrid/>
              </w:rPr>
              <w:drawing>
                <wp:inline distT="0" distB="0" distL="0" distR="0" wp14:anchorId="3DC5BF5D" wp14:editId="664B2F78">
                  <wp:extent cx="704654" cy="876300"/>
                  <wp:effectExtent l="0" t="0" r="635" b="0"/>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04654" cy="87630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6D6902E1" wp14:editId="70A06E57">
                  <wp:extent cx="666750" cy="882993"/>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479" cy="889256"/>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091D37" w:rsidRPr="00B90020" w:rsidTr="000935FF">
        <w:trPr>
          <w:gridAfter w:val="1"/>
          <w:wAfter w:w="67" w:type="dxa"/>
          <w:cantSplit/>
        </w:trPr>
        <w:tc>
          <w:tcPr>
            <w:tcW w:w="1641" w:type="dxa"/>
          </w:tcPr>
          <w:p w:rsidR="00091D37" w:rsidRDefault="00091D37" w:rsidP="000935FF">
            <w:pPr>
              <w:pStyle w:val="pldetails"/>
              <w:jc w:val="center"/>
              <w:rPr>
                <w:rFonts w:cs="Arial"/>
                <w:snapToGrid/>
              </w:rPr>
            </w:pPr>
            <w:r>
              <w:rPr>
                <w:rFonts w:cs="Arial"/>
                <w:snapToGrid/>
              </w:rPr>
              <w:drawing>
                <wp:inline distT="0" distB="0" distL="0" distR="0" wp14:anchorId="55B60281" wp14:editId="428AF54A">
                  <wp:extent cx="657225" cy="883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3"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Pr>
                <w:rFonts w:cs="Arial"/>
                <w:snapToGrid/>
              </w:rPr>
              <w:drawing>
                <wp:inline distT="0" distB="0" distL="0" distR="0" wp14:anchorId="67F0FD55" wp14:editId="2333A3D6">
                  <wp:extent cx="657225" cy="914400"/>
                  <wp:effectExtent l="0" t="0" r="9525" b="0"/>
                  <wp:docPr id="3" name="Picture 3"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es-ES"/>
              </w:rPr>
            </w:pPr>
            <w:r w:rsidRPr="00B90020">
              <w:rPr>
                <w:snapToGrid/>
              </w:rPr>
              <w:drawing>
                <wp:inline distT="0" distB="0" distL="0" distR="0" wp14:anchorId="0F21092F" wp14:editId="016A0BA5">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Pr>
                <w:snapToGrid/>
              </w:rPr>
              <w:drawing>
                <wp:inline distT="0" distB="0" distL="0" distR="0" wp14:anchorId="5C4D7BED" wp14:editId="23981BC7">
                  <wp:extent cx="616019" cy="80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019" cy="809625"/>
                          </a:xfrm>
                          <a:prstGeom prst="rect">
                            <a:avLst/>
                          </a:prstGeom>
                          <a:noFill/>
                          <a:ln>
                            <a:noFill/>
                          </a:ln>
                        </pic:spPr>
                      </pic:pic>
                    </a:graphicData>
                  </a:graphic>
                </wp:inline>
              </w:drawing>
            </w:r>
          </w:p>
        </w:tc>
        <w:tc>
          <w:tcPr>
            <w:tcW w:w="8390" w:type="dxa"/>
            <w:gridSpan w:val="5"/>
          </w:tcPr>
          <w:p w:rsidR="00091D37" w:rsidRPr="001E18C5" w:rsidRDefault="00091D37" w:rsidP="000935FF">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144768">
              <w:t>karin_ferriter@ustr.eop.gov</w:t>
            </w:r>
            <w:r w:rsidRPr="00412B2A">
              <w:t>)</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t>FINLANDE / FINLAND / FINNLAND / FINLANDIA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sidRPr="00A21F6D">
              <w:rPr>
                <w:snapToGrid/>
                <w:highlight w:val="yellow"/>
              </w:rPr>
              <w:drawing>
                <wp:inline distT="0" distB="0" distL="0" distR="0" wp14:anchorId="1D6E56B8" wp14:editId="2D0197E1">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rPr>
                <w:lang w:val="fr-FR"/>
              </w:rPr>
              <w:lastRenderedPageBreak/>
              <w:t>FRANCE / FRANCE / FRANKREICH / FRANCIA</w:t>
            </w:r>
          </w:p>
        </w:tc>
      </w:tr>
      <w:tr w:rsidR="00091D37" w:rsidRPr="00713EEC" w:rsidTr="00093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Default="00091D37" w:rsidP="000935FF">
            <w:pPr>
              <w:pStyle w:val="pldetails"/>
              <w:jc w:val="center"/>
              <w:rPr>
                <w:snapToGrid/>
              </w:rPr>
            </w:pPr>
            <w:r>
              <w:rPr>
                <w:snapToGrid/>
              </w:rPr>
              <w:drawing>
                <wp:inline distT="0" distB="0" distL="0" distR="0" wp14:anchorId="312C4DB5" wp14:editId="0BADF0B9">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8"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91D37" w:rsidRPr="003578E0" w:rsidRDefault="00091D37" w:rsidP="000935FF">
            <w:pPr>
              <w:pStyle w:val="pldetails"/>
              <w:rPr>
                <w:rFonts w:cs="Arial"/>
                <w:color w:val="000000"/>
                <w:lang w:val="fr-CH"/>
              </w:rPr>
            </w:pPr>
            <w:r w:rsidRPr="003578E0">
              <w:rPr>
                <w:rFonts w:cs="Arial"/>
                <w:color w:val="000000"/>
                <w:lang w:val="fr-CH"/>
              </w:rPr>
              <w:t>Joel-Pierre FRANCART, Ministère de l'Agriculture, 251 rue de Vaugirard, F-75015 Paris</w:t>
            </w:r>
            <w:r w:rsidRPr="003578E0">
              <w:rPr>
                <w:rFonts w:cs="Arial"/>
                <w:color w:val="000000"/>
                <w:lang w:val="fr-CH"/>
              </w:rPr>
              <w:br/>
              <w:t>(tel.: +33 49 55 50 82  e-mail: joel.francart@agriculture.gouv.fr)</w:t>
            </w:r>
          </w:p>
        </w:tc>
      </w:tr>
      <w:tr w:rsidR="00091D37" w:rsidRPr="00713EEC" w:rsidTr="00093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0935FF">
            <w:pPr>
              <w:pStyle w:val="pldetails"/>
              <w:jc w:val="center"/>
              <w:rPr>
                <w:snapToGrid/>
              </w:rPr>
            </w:pPr>
            <w:r>
              <w:rPr>
                <w:snapToGrid/>
              </w:rPr>
              <w:drawing>
                <wp:inline distT="0" distB="0" distL="0" distR="0" wp14:anchorId="2AF8A620" wp14:editId="2009E6F4">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39"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91D37" w:rsidRPr="003578E0" w:rsidRDefault="00091D37" w:rsidP="000935FF">
            <w:pPr>
              <w:pStyle w:val="pldetails"/>
              <w:rPr>
                <w:lang w:val="fr-CH"/>
              </w:rPr>
            </w:pPr>
            <w:r w:rsidRPr="003578E0">
              <w:rPr>
                <w:rFonts w:cs="Arial"/>
                <w:color w:val="000000"/>
                <w:lang w:val="fr-CH"/>
              </w:rPr>
              <w:t xml:space="preserve">Arnaud DELTOUR, Directeur général, Groupe d'étude et de contrôle des variétés et des semences (GEVES), 25 rue Georges Morel, CS 90024, F-49071 Beaucouze  </w:t>
            </w:r>
            <w:r w:rsidRPr="003578E0">
              <w:rPr>
                <w:rFonts w:cs="Arial"/>
                <w:color w:val="000000"/>
                <w:lang w:val="fr-CH"/>
              </w:rPr>
              <w:br/>
              <w:t>(tel.: +33 241 22 86 40  e-mail: arnaud.deltour@geves.fr)</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36EDE380" wp14:editId="5F3D7C91">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lang w:val="fr-FR"/>
              </w:rPr>
            </w:pPr>
            <w:r w:rsidRPr="003578E0">
              <w:rPr>
                <w:rFonts w:cs="Arial"/>
                <w:color w:val="000000"/>
                <w:lang w:val="fr-CH"/>
              </w:rPr>
              <w:t xml:space="preserve">Virginie BERTOUX (Mme), Responsable, Instance nationale des obtentions végétales (INOV), INOV-GEVES, 25 Rue Georges Morel, CS 90024, F-49071 Beaucouzé  </w:t>
            </w:r>
            <w:r w:rsidRPr="003578E0">
              <w:rPr>
                <w:rFonts w:cs="Arial"/>
                <w:color w:val="000000"/>
                <w:lang w:val="fr-CH"/>
              </w:rPr>
              <w:br/>
              <w:t>(tel.: +33 2 41 22 86 49  fax: +33 2 41 22 86 01  e-mail: Virginie.bertoux@geves.fr)</w:t>
            </w:r>
          </w:p>
        </w:tc>
      </w:tr>
      <w:tr w:rsidR="00091D37" w:rsidRPr="00713EEC" w:rsidTr="00093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0935FF">
            <w:pPr>
              <w:pStyle w:val="pldetails"/>
              <w:jc w:val="center"/>
              <w:rPr>
                <w:snapToGrid/>
              </w:rPr>
            </w:pPr>
            <w:r>
              <w:rPr>
                <w:snapToGrid/>
              </w:rPr>
              <w:drawing>
                <wp:inline distT="0" distB="0" distL="0" distR="0" wp14:anchorId="54E0A310" wp14:editId="48DC753A">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390" w:type="dxa"/>
            <w:gridSpan w:val="5"/>
            <w:tcBorders>
              <w:top w:val="nil"/>
              <w:left w:val="nil"/>
              <w:bottom w:val="nil"/>
              <w:right w:val="nil"/>
            </w:tcBorders>
          </w:tcPr>
          <w:p w:rsidR="00091D37" w:rsidRPr="003578E0" w:rsidRDefault="00091D37" w:rsidP="000935FF">
            <w:pPr>
              <w:pStyle w:val="pldetails"/>
              <w:rPr>
                <w:lang w:val="fr-CH"/>
              </w:rPr>
            </w:pPr>
            <w:r w:rsidRPr="003578E0">
              <w:rPr>
                <w:rFonts w:cs="Arial"/>
                <w:color w:val="000000"/>
                <w:lang w:val="fr-CH"/>
              </w:rPr>
              <w:t xml:space="preserve">Yvane MERESSE, Juriste GEVES/ Legal Expert GEVES, Groupe d'Etude et de Contrôle des Variétés et des Semences (GEVES), 25 rue Georges Morel, CS 90024, F-49071 Beaucouze Cedex  </w:t>
            </w:r>
            <w:r w:rsidRPr="003578E0">
              <w:rPr>
                <w:rFonts w:cs="Arial"/>
                <w:color w:val="000000"/>
                <w:lang w:val="fr-CH"/>
              </w:rPr>
              <w:br/>
              <w:t>(tel.: +33 2 41 22 86 40)</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6F290E">
              <w:rPr>
                <w:rFonts w:cs="Arial"/>
                <w:color w:val="000000"/>
              </w:rPr>
              <w:t>HONGRIE / HUNGARY / UNGARN / HUNGRÍA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sidRPr="00A21F6D">
              <w:rPr>
                <w:snapToGrid/>
                <w:highlight w:val="yellow"/>
              </w:rPr>
              <w:drawing>
                <wp:inline distT="0" distB="0" distL="0" distR="0" wp14:anchorId="4C8A18CC" wp14:editId="68E62512">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091D37" w:rsidRPr="00B90020" w:rsidTr="00093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0935FF">
            <w:pPr>
              <w:pStyle w:val="pldetails"/>
              <w:jc w:val="center"/>
              <w:rPr>
                <w:snapToGrid/>
              </w:rPr>
            </w:pPr>
            <w:r w:rsidRPr="00A21F6D">
              <w:rPr>
                <w:snapToGrid/>
                <w:highlight w:val="yellow"/>
              </w:rPr>
              <w:drawing>
                <wp:inline distT="0" distB="0" distL="0" distR="0" wp14:anchorId="60291102" wp14:editId="227E6207">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3">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91D37" w:rsidRPr="003578E0" w:rsidRDefault="00091D37" w:rsidP="000935FF">
            <w:pPr>
              <w:pStyle w:val="pldetails"/>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fr-FR"/>
              </w:rPr>
            </w:pPr>
            <w:r w:rsidRPr="00B90020">
              <w:rPr>
                <w:color w:val="000000"/>
              </w:rPr>
              <w:t>IRLANDE / IRELAND / IRLAND / IRLANDA</w:t>
            </w:r>
          </w:p>
        </w:tc>
      </w:tr>
      <w:tr w:rsidR="00091D37" w:rsidRPr="00B90020" w:rsidTr="000935FF">
        <w:trPr>
          <w:gridAfter w:val="1"/>
          <w:wAfter w:w="67" w:type="dxa"/>
          <w:cantSplit/>
        </w:trPr>
        <w:tc>
          <w:tcPr>
            <w:tcW w:w="1641" w:type="dxa"/>
          </w:tcPr>
          <w:p w:rsidR="00091D37" w:rsidRPr="00EC4053" w:rsidRDefault="00091D37" w:rsidP="000935FF">
            <w:pPr>
              <w:pStyle w:val="pldetails"/>
              <w:jc w:val="center"/>
              <w:rPr>
                <w:snapToGrid/>
              </w:rPr>
            </w:pPr>
            <w:r w:rsidRPr="00EC4053">
              <w:rPr>
                <w:snapToGrid/>
              </w:rPr>
              <w:drawing>
                <wp:inline distT="0" distB="0" distL="0" distR="0" wp14:anchorId="65837A63" wp14:editId="7FFB0B9E">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4">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390" w:type="dxa"/>
            <w:gridSpan w:val="5"/>
          </w:tcPr>
          <w:p w:rsidR="00091D37" w:rsidRPr="003578E0" w:rsidRDefault="00091D37" w:rsidP="000935FF">
            <w:pPr>
              <w:pStyle w:val="pldetails"/>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sidRPr="00B90020">
              <w:rPr>
                <w:snapToGrid/>
              </w:rPr>
              <w:drawing>
                <wp:inline distT="0" distB="0" distL="0" distR="0" wp14:anchorId="5CF99C91" wp14:editId="6EF83D5E">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lastRenderedPageBreak/>
              <w:t>JAPON / JAPAN / JAPAN / JAPÓN</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44571F0F" wp14:editId="5D4F491B">
                  <wp:extent cx="666750" cy="8277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5988" cy="826808"/>
                          </a:xfrm>
                          <a:prstGeom prst="rect">
                            <a:avLst/>
                          </a:prstGeom>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sidRPr="00B90020">
              <w:rPr>
                <w:snapToGrid/>
              </w:rPr>
              <w:drawing>
                <wp:inline distT="0" distB="0" distL="0" distR="0" wp14:anchorId="45B475A9" wp14:editId="3712C0F7">
                  <wp:extent cx="662288" cy="78105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7">
                            <a:extLst>
                              <a:ext uri="{28A0092B-C50C-407E-A947-70E740481C1C}">
                                <a14:useLocalDpi xmlns:a14="http://schemas.microsoft.com/office/drawing/2010/main" val="0"/>
                              </a:ext>
                            </a:extLst>
                          </a:blip>
                          <a:srcRect b="10204"/>
                          <a:stretch/>
                        </pic:blipFill>
                        <pic:spPr bwMode="auto">
                          <a:xfrm>
                            <a:off x="0" y="0"/>
                            <a:ext cx="665667" cy="785035"/>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6581A523" wp14:editId="39A90EA6">
                  <wp:extent cx="681505" cy="847725"/>
                  <wp:effectExtent l="0" t="0" r="444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067" cy="849668"/>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t>KENYA / KENYA / KENIA / KENYA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25A3D577" wp14:editId="194103EF">
                  <wp:extent cx="623833" cy="733425"/>
                  <wp:effectExtent l="0" t="0" r="5080" b="0"/>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3833" cy="73342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es-ES"/>
              </w:rPr>
            </w:pPr>
            <w:r w:rsidRPr="00B90020">
              <w:rPr>
                <w:rFonts w:cs="Arial"/>
                <w:color w:val="000000"/>
              </w:rPr>
              <w:t>LETTONIE / LATVIA / LETTLAND / LETONIA</w:t>
            </w:r>
          </w:p>
        </w:tc>
      </w:tr>
      <w:tr w:rsidR="00091D37" w:rsidRPr="00B90020" w:rsidTr="000935FF">
        <w:trPr>
          <w:gridAfter w:val="1"/>
          <w:wAfter w:w="67" w:type="dxa"/>
          <w:cantSplit/>
        </w:trPr>
        <w:tc>
          <w:tcPr>
            <w:tcW w:w="1641" w:type="dxa"/>
          </w:tcPr>
          <w:p w:rsidR="00091D37" w:rsidRDefault="00091D37" w:rsidP="000935FF">
            <w:pPr>
              <w:pStyle w:val="pldetails"/>
              <w:jc w:val="center"/>
              <w:rPr>
                <w:snapToGrid/>
              </w:rPr>
            </w:pPr>
          </w:p>
          <w:p w:rsidR="00091D37" w:rsidRDefault="00091D37" w:rsidP="000935FF">
            <w:pPr>
              <w:pStyle w:val="pldetails"/>
              <w:jc w:val="center"/>
              <w:rPr>
                <w:snapToGrid/>
              </w:rPr>
            </w:pPr>
          </w:p>
          <w:p w:rsidR="00091D37" w:rsidRPr="00B90020" w:rsidRDefault="00091D37" w:rsidP="000935FF">
            <w:pPr>
              <w:pStyle w:val="pldetails"/>
              <w:jc w:val="center"/>
              <w:rPr>
                <w:snapToGrid/>
              </w:rPr>
            </w:pPr>
          </w:p>
        </w:tc>
        <w:tc>
          <w:tcPr>
            <w:tcW w:w="8390" w:type="dxa"/>
            <w:gridSpan w:val="5"/>
          </w:tcPr>
          <w:p w:rsidR="00091D37" w:rsidRPr="003578E0" w:rsidRDefault="00091D37" w:rsidP="000935FF">
            <w:pPr>
              <w:pStyle w:val="pldetails"/>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Pr>
                <w:snapToGrid/>
              </w:rPr>
              <w:drawing>
                <wp:inline distT="0" distB="0" distL="0" distR="0" wp14:anchorId="6E40A929" wp14:editId="41A672B8">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390" w:type="dxa"/>
            <w:gridSpan w:val="5"/>
          </w:tcPr>
          <w:p w:rsidR="00091D37" w:rsidRPr="003578E0" w:rsidRDefault="00091D37" w:rsidP="000935FF">
            <w:pPr>
              <w:pStyle w:val="pldetails"/>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fr-FR"/>
              </w:rPr>
            </w:pPr>
            <w:r w:rsidRPr="00B90020">
              <w:rPr>
                <w:lang w:val="es-ES"/>
              </w:rPr>
              <w:t>MEXIQUE / MEXICO / MEXIKO / MÉXICO</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snapToGrid/>
              </w:rPr>
            </w:pPr>
            <w:r w:rsidRPr="00B90020">
              <w:rPr>
                <w:snapToGrid/>
              </w:rPr>
              <w:drawing>
                <wp:inline distT="0" distB="0" distL="0" distR="0" wp14:anchorId="298BDB2E" wp14:editId="7564417C">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390" w:type="dxa"/>
            <w:gridSpan w:val="5"/>
          </w:tcPr>
          <w:p w:rsidR="00091D37" w:rsidRPr="00B90020" w:rsidRDefault="00091D37" w:rsidP="000935FF">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lang w:val="fr-FR"/>
              </w:rPr>
            </w:pPr>
            <w:r w:rsidRPr="00B90020">
              <w:rPr>
                <w:snapToGrid/>
              </w:rPr>
              <w:drawing>
                <wp:inline distT="0" distB="0" distL="0" distR="0" wp14:anchorId="223120B8" wp14:editId="51C0F142">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lang w:val="es-ES"/>
              </w:rPr>
            </w:pPr>
            <w:r w:rsidRPr="003578E0">
              <w:rPr>
                <w:rFonts w:cs="Arial"/>
                <w:color w:val="000000"/>
                <w:lang w:val="es-ES_tradnl"/>
              </w:rPr>
              <w:t xml:space="preserve">Eduardo PADILLA VACA, Director de Registro de Variedades Vegetales, Servicio Nacional de Inspección y Certificación de Semillas (SNICS), Av. Presidente Juárez 13, Col. El Cortijo, 54000 Tlalnepantla, Estado de México </w:t>
            </w:r>
            <w:r w:rsidRPr="003578E0">
              <w:rPr>
                <w:rFonts w:cs="Arial"/>
                <w:color w:val="000000"/>
                <w:lang w:val="es-ES_tradnl"/>
              </w:rPr>
              <w:br/>
              <w:t>(tel.: +52 55 3622 0667  fax: +52 55 3622 0670  e-mail: eduardo.padilla@snics.gob.mx)</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snapToGrid/>
              </w:rPr>
            </w:pPr>
            <w:r>
              <w:rPr>
                <w:snapToGrid/>
              </w:rPr>
              <w:lastRenderedPageBreak/>
              <w:drawing>
                <wp:inline distT="0" distB="0" distL="0" distR="0" wp14:anchorId="71F45694" wp14:editId="45AA514B">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rPr>
                <w:rFonts w:cs="Arial"/>
                <w:color w:val="000000"/>
                <w:lang w:val="es-ES_tradnl"/>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fr-FR"/>
              </w:rPr>
            </w:pPr>
            <w:r w:rsidRPr="00B90020">
              <w:rPr>
                <w:rFonts w:cs="Arial"/>
                <w:color w:val="000000"/>
              </w:rPr>
              <w:t>NORVÈGE / NORWAY / NORWEGEN / NORUEGA</w:t>
            </w:r>
          </w:p>
        </w:tc>
      </w:tr>
      <w:tr w:rsidR="00091D37" w:rsidRPr="00B90020" w:rsidTr="00093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0935FF">
            <w:pPr>
              <w:pStyle w:val="pldetails"/>
              <w:jc w:val="center"/>
              <w:rPr>
                <w:snapToGrid/>
              </w:rPr>
            </w:pPr>
            <w:r>
              <w:rPr>
                <w:snapToGrid/>
              </w:rPr>
              <w:drawing>
                <wp:inline distT="0" distB="0" distL="0" distR="0" wp14:anchorId="31FD88E2" wp14:editId="66790963">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3578E0" w:rsidRDefault="00091D37" w:rsidP="000935FF">
            <w:pPr>
              <w:pStyle w:val="pldetails"/>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sidRPr="00B90020">
              <w:rPr>
                <w:snapToGrid/>
              </w:rPr>
              <w:drawing>
                <wp:inline distT="0" distB="0" distL="0" distR="0" wp14:anchorId="4C69F926" wp14:editId="18880D02">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5">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091D37" w:rsidRPr="00713EEC" w:rsidTr="000935FF">
        <w:trPr>
          <w:gridAfter w:val="1"/>
          <w:wAfter w:w="67" w:type="dxa"/>
          <w:cantSplit/>
        </w:trPr>
        <w:tc>
          <w:tcPr>
            <w:tcW w:w="10031" w:type="dxa"/>
            <w:gridSpan w:val="6"/>
          </w:tcPr>
          <w:p w:rsidR="00091D37" w:rsidRPr="00B90020" w:rsidRDefault="00091D37" w:rsidP="000935FF">
            <w:pPr>
              <w:pStyle w:val="plcountry"/>
              <w:rPr>
                <w:lang w:val="fr-FR"/>
              </w:rPr>
            </w:pPr>
            <w:r w:rsidRPr="00B90020">
              <w:rPr>
                <w:lang w:val="fr-FR"/>
              </w:rPr>
              <w:t>NOUVELLE-ZÉLANDE / NEW ZEALAND / NEUSEELAND / NUEVA ZELANDIA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sidRPr="00B90020">
              <w:rPr>
                <w:snapToGrid/>
              </w:rPr>
              <w:drawing>
                <wp:inline distT="0" distB="0" distL="0" distR="0" wp14:anchorId="3667D646" wp14:editId="48941F62">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6"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rPr>
                <w:rFonts w:cs="Arial"/>
                <w:color w:val="000000"/>
              </w:rPr>
              <w:t>OMAN / OMAN / OMAN / OMÁN</w:t>
            </w:r>
          </w:p>
        </w:tc>
      </w:tr>
      <w:tr w:rsidR="00091D37" w:rsidRPr="00713EEC" w:rsidTr="000935FF">
        <w:trPr>
          <w:gridAfter w:val="1"/>
          <w:wAfter w:w="67" w:type="dxa"/>
          <w:cantSplit/>
        </w:trPr>
        <w:tc>
          <w:tcPr>
            <w:tcW w:w="1641" w:type="dxa"/>
          </w:tcPr>
          <w:p w:rsidR="00091D37" w:rsidRDefault="00091D37" w:rsidP="000935FF">
            <w:pPr>
              <w:pStyle w:val="pldetails"/>
              <w:jc w:val="center"/>
            </w:pPr>
          </w:p>
          <w:p w:rsidR="00091D37" w:rsidRDefault="00091D37" w:rsidP="000935FF">
            <w:pPr>
              <w:pStyle w:val="pldetails"/>
              <w:jc w:val="center"/>
            </w:pPr>
          </w:p>
          <w:p w:rsidR="00091D37" w:rsidRPr="00B90020" w:rsidRDefault="00091D37" w:rsidP="000935FF">
            <w:pPr>
              <w:pStyle w:val="pldetails"/>
              <w:jc w:val="center"/>
            </w:pPr>
          </w:p>
        </w:tc>
        <w:tc>
          <w:tcPr>
            <w:tcW w:w="8390" w:type="dxa"/>
            <w:gridSpan w:val="5"/>
          </w:tcPr>
          <w:p w:rsidR="00091D37" w:rsidRPr="003578E0" w:rsidRDefault="00091D37" w:rsidP="000935FF">
            <w:pPr>
              <w:pStyle w:val="pldetails"/>
              <w:rPr>
                <w:lang w:val="fr-CH"/>
              </w:rPr>
            </w:pPr>
            <w:r w:rsidRPr="003578E0">
              <w:rPr>
                <w:rFonts w:cs="Arial"/>
                <w:color w:val="000000"/>
                <w:lang w:val="fr-CH"/>
              </w:rPr>
              <w:t xml:space="preserve">Fatima AL-GHAZALI (Ms.), Minister Plenipotentiary, Commercial Affairs, Permanent Mission, 3A, chemin de Roilbot, 1292 Chambésy  </w:t>
            </w:r>
            <w:r w:rsidRPr="003578E0">
              <w:rPr>
                <w:rFonts w:cs="Arial"/>
                <w:color w:val="000000"/>
                <w:lang w:val="fr-CH"/>
              </w:rPr>
              <w:br/>
              <w:t>(tel.: +41 22 758 03 81  fax: +41 22 758 1359  e-mail: ghazali92@hotmail.com)</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7584D847" wp14:editId="046A084B">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7"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3578E0" w:rsidRDefault="00091D37" w:rsidP="000935FF">
            <w:pPr>
              <w:pStyle w:val="pldetails"/>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030A04">
              <w:rPr>
                <w:rFonts w:cs="Arial"/>
              </w:rPr>
              <w:t>ali.allawati@trc.gov.om</w:t>
            </w:r>
            <w:r w:rsidRPr="00B90020">
              <w:rPr>
                <w:rFonts w:cs="Arial"/>
                <w:color w:val="000000"/>
              </w:rPr>
              <w:t>)</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rPr>
                <w:lang w:val="es-ES"/>
              </w:rPr>
              <w:t>PARAGUAY / PARAGUAY / PARAGUAY / PARAGUAY</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72CCD952" wp14:editId="37BA01D8">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58"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75E59A66" wp14:editId="04614095">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59"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rPr>
                <w:lang w:val="es-AR"/>
              </w:rPr>
            </w:pPr>
            <w:r w:rsidRPr="003578E0">
              <w:rPr>
                <w:rFonts w:cs="Arial"/>
                <w:color w:val="000000"/>
                <w:lang w:val="es-ES_tradnl"/>
              </w:rPr>
              <w:t xml:space="preserve">Ada Concepción CENTURIÓN DE GUILLÉN (Sra.), Jefa, Departamento de Certificación de Semillas, Dirección de Semillas (DISE), Rodríguez de Francia No. 685 c/ Mcal. Estigarribia, San Lorenzo  </w:t>
            </w:r>
            <w:r w:rsidRPr="003578E0">
              <w:rPr>
                <w:rFonts w:cs="Arial"/>
                <w:color w:val="000000"/>
                <w:lang w:val="es-ES_tradnl"/>
              </w:rPr>
              <w:br/>
              <w:t>(tel.: +595 215 84645  fax: +595 21 584645  e-mail: ada.centurion@senave.gov.py)</w:t>
            </w:r>
          </w:p>
        </w:tc>
      </w:tr>
      <w:tr w:rsidR="00091D37" w:rsidRPr="00713EEC" w:rsidTr="000935FF">
        <w:trPr>
          <w:gridAfter w:val="1"/>
          <w:wAfter w:w="67" w:type="dxa"/>
          <w:cantSplit/>
        </w:trPr>
        <w:tc>
          <w:tcPr>
            <w:tcW w:w="10031" w:type="dxa"/>
            <w:gridSpan w:val="6"/>
          </w:tcPr>
          <w:p w:rsidR="00091D37" w:rsidRPr="00B90020" w:rsidRDefault="00091D37" w:rsidP="000935FF">
            <w:pPr>
              <w:pStyle w:val="plcountry"/>
              <w:rPr>
                <w:lang w:val="fr-FR"/>
              </w:rPr>
            </w:pPr>
            <w:r w:rsidRPr="00B90020">
              <w:rPr>
                <w:lang w:val="fr-FR"/>
              </w:rPr>
              <w:lastRenderedPageBreak/>
              <w:t>PAYS-BAS / NETHERLANDS / NIEDERLANDE / PAÍSES BAJOS</w:t>
            </w:r>
          </w:p>
        </w:tc>
      </w:tr>
      <w:tr w:rsidR="00091D37" w:rsidRPr="00B90020" w:rsidTr="00093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A21F6D" w:rsidRDefault="00091D37" w:rsidP="000935FF">
            <w:pPr>
              <w:pStyle w:val="pldetails"/>
              <w:jc w:val="center"/>
              <w:rPr>
                <w:snapToGrid/>
                <w:highlight w:val="yellow"/>
              </w:rPr>
            </w:pPr>
            <w:r>
              <w:rPr>
                <w:snapToGrid/>
              </w:rPr>
              <w:drawing>
                <wp:inline distT="0" distB="0" distL="0" distR="0" wp14:anchorId="21F73B9E" wp14:editId="24B6EBAD">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5608A9" w:rsidRDefault="00091D37" w:rsidP="000935FF">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091D37" w:rsidRPr="00B90020" w:rsidTr="00093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0935FF">
            <w:pPr>
              <w:pStyle w:val="pldetails"/>
              <w:jc w:val="center"/>
              <w:rPr>
                <w:snapToGrid/>
              </w:rPr>
            </w:pPr>
            <w:r w:rsidRPr="00A21F6D">
              <w:rPr>
                <w:snapToGrid/>
                <w:highlight w:val="yellow"/>
              </w:rPr>
              <w:drawing>
                <wp:inline distT="0" distB="0" distL="0" distR="0" wp14:anchorId="187C0612" wp14:editId="6901992F">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1">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3578E0" w:rsidRDefault="00091D37" w:rsidP="000935FF">
            <w:pPr>
              <w:pStyle w:val="pldetails"/>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Pr>
                <w:snapToGrid/>
              </w:rPr>
              <w:drawing>
                <wp:inline distT="0" distB="0" distL="0" distR="0" wp14:anchorId="7D5E8633" wp14:editId="2E4F4279">
                  <wp:extent cx="781050" cy="952500"/>
                  <wp:effectExtent l="0" t="0" r="0" b="0"/>
                  <wp:docPr id="95" name="Picture 95"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rFonts w:cs="Arial"/>
                <w:color w:val="000000"/>
              </w:rPr>
            </w:pPr>
            <w:r w:rsidRPr="006032A2">
              <w:rPr>
                <w:rFonts w:cs="Arial"/>
                <w:color w:val="000000"/>
              </w:rPr>
              <w:t xml:space="preserve">Jaap SATTER, Senior Policy Officer, Seeds &amp; Propagation Materials, Ministry of Economic Affairs, Ministry of Economic Affairs, Directorate for Agriculture, P.O. Box 20401, NL-2500 The Hague  </w:t>
            </w:r>
            <w:r>
              <w:rPr>
                <w:rFonts w:cs="Arial"/>
                <w:color w:val="000000"/>
              </w:rPr>
              <w:br/>
              <w:t>(tel</w:t>
            </w:r>
            <w:r w:rsidRPr="006032A2">
              <w:rPr>
                <w:rFonts w:cs="Arial"/>
                <w:color w:val="000000"/>
              </w:rPr>
              <w:t>.: +31 611 333 670  e-mail: j.h.satter@minez.nl)</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sidRPr="00B90020">
              <w:rPr>
                <w:snapToGrid/>
              </w:rPr>
              <w:drawing>
                <wp:inline distT="0" distB="0" distL="0" distR="0" wp14:anchorId="31B5DDD2" wp14:editId="290B8E2B">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fr-FR"/>
              </w:rPr>
            </w:pPr>
            <w:r w:rsidRPr="00B90020">
              <w:rPr>
                <w:lang w:val="fr-FR"/>
              </w:rPr>
              <w:t>POLOGNE / POLAND / POLEN / POLONIA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Pr>
                <w:snapToGrid/>
              </w:rPr>
              <w:drawing>
                <wp:inline distT="0" distB="0" distL="0" distR="0" wp14:anchorId="3B59C909" wp14:editId="7E8227B2">
                  <wp:extent cx="676275" cy="885825"/>
                  <wp:effectExtent l="0" t="0" r="9525" b="9525"/>
                  <wp:docPr id="50" name="Picture 50"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sidRPr="00A21F6D">
              <w:rPr>
                <w:snapToGrid/>
                <w:highlight w:val="yellow"/>
              </w:rPr>
              <w:drawing>
                <wp:inline distT="0" distB="0" distL="0" distR="0" wp14:anchorId="6239D82A" wp14:editId="6026B0E0">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390" w:type="dxa"/>
            <w:gridSpan w:val="5"/>
          </w:tcPr>
          <w:p w:rsidR="00091D37" w:rsidRPr="006F290E" w:rsidRDefault="00091D37" w:rsidP="000935FF">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fr-FR"/>
              </w:rPr>
            </w:pPr>
            <w:r w:rsidRPr="00B90020">
              <w:rPr>
                <w:lang w:val="es-ES"/>
              </w:rPr>
              <w:t>RÉPUBLIQUE DE CORÉE / REPUBLIC OF KOREA / REPUBLIK KOREA / REPÚBLICA DE COREA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sidRPr="00B90020">
              <w:rPr>
                <w:snapToGrid/>
              </w:rPr>
              <w:drawing>
                <wp:inline distT="0" distB="0" distL="0" distR="0" wp14:anchorId="475C779D" wp14:editId="41658DA3">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390" w:type="dxa"/>
            <w:gridSpan w:val="5"/>
          </w:tcPr>
          <w:p w:rsidR="00091D37" w:rsidRPr="003578E0" w:rsidRDefault="00091D37" w:rsidP="000935FF">
            <w:pPr>
              <w:pStyle w:val="pldetails"/>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sidRPr="00B90020">
              <w:rPr>
                <w:snapToGrid/>
              </w:rPr>
              <w:drawing>
                <wp:inline distT="0" distB="0" distL="0" distR="0" wp14:anchorId="6FF78A9E" wp14:editId="068DB887">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091D37" w:rsidRPr="00713EEC" w:rsidTr="000935FF">
        <w:trPr>
          <w:gridAfter w:val="1"/>
          <w:wAfter w:w="67" w:type="dxa"/>
          <w:cantSplit/>
        </w:trPr>
        <w:tc>
          <w:tcPr>
            <w:tcW w:w="10031" w:type="dxa"/>
            <w:gridSpan w:val="6"/>
          </w:tcPr>
          <w:p w:rsidR="00091D37" w:rsidRPr="00B90020" w:rsidRDefault="00091D37" w:rsidP="000935FF">
            <w:pPr>
              <w:pStyle w:val="plcountry"/>
              <w:rPr>
                <w:lang w:val="pt-BR"/>
              </w:rPr>
            </w:pPr>
            <w:r w:rsidRPr="00B90020">
              <w:rPr>
                <w:lang w:val="pt-BR"/>
              </w:rPr>
              <w:lastRenderedPageBreak/>
              <w:t>RÉPUBLIQUE DE MOLDOVA / REPUBLIC OF MOLDOVA / REPUBLIK MOLDAU / REPÚBLICA DE MOLDOVA</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lang w:val="pt-BR"/>
              </w:rPr>
            </w:pPr>
            <w:r w:rsidRPr="00B90020">
              <w:rPr>
                <w:snapToGrid/>
              </w:rPr>
              <w:drawing>
                <wp:inline distT="0" distB="0" distL="0" distR="0" wp14:anchorId="05ECC087" wp14:editId="66A2B855">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lang w:val="fr-FR"/>
              </w:rPr>
            </w:pPr>
            <w:r w:rsidRPr="00B90020">
              <w:rPr>
                <w:rFonts w:cs="Arial"/>
                <w:color w:val="000000"/>
              </w:rPr>
              <w:t xml:space="preserve">Mihail MACHIDON, Chairman, State Commission for Crops Variety Testing and Registration (SCCVTR), Bd. </w:t>
            </w:r>
            <w:r w:rsidRPr="003578E0">
              <w:rPr>
                <w:rFonts w:cs="Arial"/>
                <w:color w:val="000000"/>
                <w:lang w:val="fr-CH"/>
              </w:rPr>
              <w:t xml:space="preserve">Stefan cel Mare, 162, C.P. 1873, MD-2004 Chisinau  </w:t>
            </w:r>
            <w:r w:rsidRPr="003578E0">
              <w:rPr>
                <w:rFonts w:cs="Arial"/>
                <w:color w:val="000000"/>
                <w:lang w:val="fr-CH"/>
              </w:rPr>
              <w:br/>
              <w:t>(tel.: +373 22 220300  fax: +373 2 211537  e-mail: info@cstsp.md)</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sidRPr="00B90020">
              <w:rPr>
                <w:snapToGrid/>
              </w:rPr>
              <w:drawing>
                <wp:inline distT="0" distB="0" distL="0" distR="0" wp14:anchorId="0B86850D" wp14:editId="42AAF3FA">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69">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390" w:type="dxa"/>
            <w:gridSpan w:val="5"/>
          </w:tcPr>
          <w:p w:rsidR="00091D37" w:rsidRPr="00B90020" w:rsidRDefault="00091D37" w:rsidP="000935FF">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t>RÉPUBLIQUE TCHÈQUE / CZECH REPUBLIC / TSCHECHISCHE REPUBLIK / REPÚBLICA CHECA</w:t>
            </w:r>
          </w:p>
        </w:tc>
      </w:tr>
      <w:tr w:rsidR="00091D37" w:rsidRPr="00B90020" w:rsidTr="000935FF">
        <w:trPr>
          <w:gridAfter w:val="1"/>
          <w:wAfter w:w="67" w:type="dxa"/>
          <w:cantSplit/>
        </w:trPr>
        <w:tc>
          <w:tcPr>
            <w:tcW w:w="1762" w:type="dxa"/>
            <w:gridSpan w:val="3"/>
            <w:vAlign w:val="center"/>
          </w:tcPr>
          <w:p w:rsidR="00091D37" w:rsidRPr="00B90020" w:rsidRDefault="00091D37" w:rsidP="000935FF">
            <w:pPr>
              <w:pStyle w:val="pldetails"/>
              <w:jc w:val="center"/>
            </w:pPr>
            <w:r w:rsidRPr="00B90020">
              <w:rPr>
                <w:snapToGrid/>
              </w:rPr>
              <w:drawing>
                <wp:inline distT="0" distB="0" distL="0" distR="0" wp14:anchorId="335E96C3" wp14:editId="4ECA819E">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69" w:type="dxa"/>
            <w:gridSpan w:val="3"/>
          </w:tcPr>
          <w:p w:rsidR="00091D37" w:rsidRPr="00B90020" w:rsidRDefault="00091D37" w:rsidP="000935FF">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t>ROUMANIE / ROMANIA / RUMÄNIEN / RUMANIA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49DB6EE1" wp14:editId="02397779">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1"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71A9063D" wp14:editId="7C615595">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6F290E">
              <w:rPr>
                <w:rFonts w:cs="Arial"/>
                <w:color w:val="000000"/>
              </w:rPr>
              <w:t>ROYAUME-UNI / UNITED KINGDOM / VEREINIGTES KÖNIGREICH / REINO UNIDO</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Pr>
                <w:snapToGrid/>
              </w:rPr>
              <w:drawing>
                <wp:inline distT="0" distB="0" distL="0" distR="0" wp14:anchorId="3D1D3CF9" wp14:editId="25B90270">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390" w:type="dxa"/>
            <w:gridSpan w:val="5"/>
          </w:tcPr>
          <w:p w:rsidR="00091D37" w:rsidRPr="003578E0" w:rsidRDefault="00091D37" w:rsidP="000935FF">
            <w:pPr>
              <w:pStyle w:val="pldetails"/>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t>SLOVAQUIE / SLOVAKIA / SLOWAKEI / ESLOVAQUIA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459F3E55" wp14:editId="09270CD6">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6F290E">
              <w:rPr>
                <w:rFonts w:cs="Arial"/>
                <w:color w:val="000000"/>
              </w:rPr>
              <w:lastRenderedPageBreak/>
              <w:t>SUÈDE / SWEDEN / SCHWEDEN / SUECIA</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Pr>
                <w:snapToGrid/>
              </w:rPr>
              <w:drawing>
                <wp:inline distT="0" distB="0" distL="0" distR="0" wp14:anchorId="3A242BEF" wp14:editId="18B64086">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390" w:type="dxa"/>
            <w:gridSpan w:val="5"/>
          </w:tcPr>
          <w:p w:rsidR="00091D37" w:rsidRPr="003578E0" w:rsidRDefault="00091D37" w:rsidP="000935FF">
            <w:pPr>
              <w:pStyle w:val="pldetails"/>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rPr>
                <w:color w:val="000000"/>
              </w:rPr>
              <w:t>SUISSE / SWITZERLAND / SCHWEIZ / SUIZA</w:t>
            </w:r>
          </w:p>
        </w:tc>
      </w:tr>
      <w:tr w:rsidR="00091D37" w:rsidRPr="00F54612"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22D62036" wp14:editId="0B9E6EB1">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rPr>
                <w:lang w:val="de-CH"/>
              </w:rPr>
            </w:pPr>
            <w:r w:rsidRPr="003578E0">
              <w:rPr>
                <w:rFonts w:cs="Arial"/>
                <w:color w:val="000000"/>
                <w:lang w:val="de-DE"/>
              </w:rPr>
              <w:t xml:space="preserve">Manuela BRAND (Frau), Leiterin, Büro für Sortenschutz, Fachbereich Pflanzengesundheit und Sorten, Office fédéral de l’agriculture (OFAG), Mattenhofstrasse 5, CH-3003 Bern  </w:t>
            </w:r>
            <w:r w:rsidRPr="003578E0">
              <w:rPr>
                <w:rFonts w:cs="Arial"/>
                <w:color w:val="000000"/>
                <w:lang w:val="de-DE"/>
              </w:rPr>
              <w:br/>
              <w:t>(tel.: +41 31 322 2524  fax: +41 31 322 2634  e-mail: manuela.brand@blw.admin.ch)</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rPr>
                <w:lang w:val="fr-FR"/>
              </w:rPr>
              <w:t>UNION EUROPÉENNE / EUROPEAN UNION / EUROPÄISCHE UNION / UNIÓN EUROPEA</w:t>
            </w:r>
          </w:p>
        </w:tc>
      </w:tr>
      <w:tr w:rsidR="00091D37" w:rsidRPr="00713EEC" w:rsidTr="00093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0935FF">
            <w:pPr>
              <w:pStyle w:val="pldetails"/>
              <w:jc w:val="center"/>
              <w:rPr>
                <w:snapToGrid/>
              </w:rPr>
            </w:pPr>
            <w:r>
              <w:rPr>
                <w:snapToGrid/>
              </w:rPr>
              <w:drawing>
                <wp:inline distT="0" distB="0" distL="0" distR="0" wp14:anchorId="5809432F" wp14:editId="76633577">
                  <wp:extent cx="695325" cy="885825"/>
                  <wp:effectExtent l="0" t="0" r="9525" b="9525"/>
                  <wp:docPr id="96" name="Picture 96"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3578E0" w:rsidRDefault="00091D37" w:rsidP="000935FF">
            <w:pPr>
              <w:pStyle w:val="pldetails"/>
              <w:rPr>
                <w:lang w:val="fr-CH"/>
              </w:rPr>
            </w:pPr>
            <w:r w:rsidRPr="003578E0">
              <w:rPr>
                <w:rFonts w:cs="Arial"/>
                <w:color w:val="000000"/>
                <w:lang w:val="fr-CH"/>
              </w:rPr>
              <w:t xml:space="preserve">Dana-Irina SIMION (Mme), Chef de l'Unité E2, Direction Générale Santé et Protection des Consommateurs, Commission européene, DG SANCO, B232 04/082, 1049 Bruxelles  </w:t>
            </w:r>
            <w:r w:rsidRPr="003578E0">
              <w:rPr>
                <w:rFonts w:cs="Arial"/>
                <w:color w:val="000000"/>
                <w:lang w:val="fr-CH"/>
              </w:rPr>
              <w:br/>
              <w:t>(tel.: +32 2 296 2345  e-mail: dana-irina.simion@ec.europa.eu)</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57071CCD" wp14:editId="46E8C701">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lang w:val="fr-FR"/>
              </w:rPr>
            </w:pPr>
            <w:r w:rsidRPr="003578E0">
              <w:rPr>
                <w:rFonts w:cs="Arial"/>
                <w:color w:val="000000"/>
                <w:lang w:val="fr-CH"/>
              </w:rPr>
              <w:t>Päivi MANNERKORPI (Mrs.), Head of Sector - Unit E2, Plant Reproductive Material, Direction Générale Santé et Protection des Consommateurs, Commission européenne (DG SANCO), rue Belliard 232, 04/075, 1049 Bruxelles, Belgique</w:t>
            </w:r>
            <w:r w:rsidRPr="003578E0">
              <w:rPr>
                <w:rFonts w:cs="Arial"/>
                <w:color w:val="000000"/>
                <w:lang w:val="fr-CH"/>
              </w:rPr>
              <w:br/>
              <w:t xml:space="preserve">(tel.: +32 2 299 3724  fax: +32 2 296 0951  e-mail: </w:t>
            </w:r>
            <w:r w:rsidRPr="003578E0">
              <w:rPr>
                <w:rFonts w:cs="Arial"/>
                <w:lang w:val="fr-CH"/>
              </w:rPr>
              <w:t>paivi.mannerkorpi@ec.europa.eu</w:t>
            </w:r>
            <w:r w:rsidRPr="003578E0">
              <w:rPr>
                <w:rFonts w:cs="Arial"/>
                <w:color w:val="000000"/>
                <w:lang w:val="fr-CH"/>
              </w:rPr>
              <w:t>)</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lang w:val="fr-FR"/>
              </w:rPr>
            </w:pPr>
            <w:r w:rsidRPr="00B90020">
              <w:rPr>
                <w:snapToGrid/>
              </w:rPr>
              <w:drawing>
                <wp:inline distT="0" distB="0" distL="0" distR="0" wp14:anchorId="6B2745BB" wp14:editId="5CAB0500">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lang w:val="fr-FR"/>
              </w:rPr>
            </w:pPr>
            <w:r w:rsidRPr="003578E0">
              <w:rPr>
                <w:rFonts w:cs="Arial"/>
                <w:color w:val="000000"/>
                <w:lang w:val="fr-CH"/>
              </w:rPr>
              <w:t xml:space="preserve">Isabelle CLEMENT-NISSOU (Mrs.), Policy Officer - Unité E2, Plant Reproductive Material Sector, Direction Générale Santé et Protection des Consommateurs, Commission européenne (DG SANCO), rue Belliard 232, 04/075, 1040 Bruxelles, Belgique  </w:t>
            </w:r>
            <w:r w:rsidRPr="003578E0">
              <w:rPr>
                <w:rFonts w:cs="Arial"/>
                <w:color w:val="000000"/>
                <w:lang w:val="fr-CH"/>
              </w:rPr>
              <w:br/>
              <w:t xml:space="preserve">(tel.: +32 229 87834  fax: +33 229 60951  e-mail: </w:t>
            </w:r>
            <w:r w:rsidRPr="003578E0">
              <w:rPr>
                <w:rFonts w:cs="Arial"/>
                <w:lang w:val="fr-CH"/>
              </w:rPr>
              <w:t>isabelle.clement-nissou@ec.europa.eu</w:t>
            </w:r>
            <w:r w:rsidRPr="003578E0">
              <w:rPr>
                <w:rFonts w:cs="Arial"/>
                <w:color w:val="000000"/>
                <w:lang w:val="fr-CH"/>
              </w:rPr>
              <w:t>)</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sidRPr="00A21F6D">
              <w:rPr>
                <w:snapToGrid/>
                <w:highlight w:val="yellow"/>
              </w:rPr>
              <w:drawing>
                <wp:inline distT="0" distB="0" distL="0" distR="0" wp14:anchorId="27EBCAC3" wp14:editId="1BCE54B0">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lang w:val="fr-FR"/>
              </w:rPr>
            </w:pPr>
            <w:r w:rsidRPr="00B90020">
              <w:rPr>
                <w:snapToGrid/>
              </w:rPr>
              <w:drawing>
                <wp:inline distT="0" distB="0" distL="0" distR="0" wp14:anchorId="5593A01B" wp14:editId="1B72002E">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091D37" w:rsidRPr="00713EEC" w:rsidTr="000935FF">
        <w:trPr>
          <w:gridAfter w:val="1"/>
          <w:wAfter w:w="67" w:type="dxa"/>
          <w:cantSplit/>
        </w:trPr>
        <w:tc>
          <w:tcPr>
            <w:tcW w:w="1641" w:type="dxa"/>
          </w:tcPr>
          <w:p w:rsidR="00091D37" w:rsidRDefault="00091D37" w:rsidP="000935FF">
            <w:pPr>
              <w:pStyle w:val="pldetails"/>
              <w:jc w:val="center"/>
              <w:rPr>
                <w:snapToGrid/>
              </w:rPr>
            </w:pPr>
          </w:p>
          <w:p w:rsidR="00091D37" w:rsidRDefault="00091D37" w:rsidP="000935FF">
            <w:pPr>
              <w:pStyle w:val="pldetails"/>
              <w:jc w:val="center"/>
              <w:rPr>
                <w:snapToGrid/>
              </w:rPr>
            </w:pPr>
          </w:p>
          <w:p w:rsidR="00091D37" w:rsidRPr="00B90020" w:rsidRDefault="00091D37" w:rsidP="000935FF">
            <w:pPr>
              <w:pStyle w:val="pldetails"/>
              <w:jc w:val="center"/>
              <w:rPr>
                <w:snapToGrid/>
              </w:rPr>
            </w:pPr>
          </w:p>
        </w:tc>
        <w:tc>
          <w:tcPr>
            <w:tcW w:w="8390" w:type="dxa"/>
            <w:gridSpan w:val="5"/>
          </w:tcPr>
          <w:p w:rsidR="00091D37" w:rsidRPr="003578E0" w:rsidRDefault="00091D37" w:rsidP="000935FF">
            <w:pPr>
              <w:pStyle w:val="pldetails"/>
              <w:rPr>
                <w:rFonts w:cs="Arial"/>
                <w:color w:val="000000"/>
                <w:lang w:val="fr-CH"/>
              </w:rPr>
            </w:pPr>
            <w:r w:rsidRPr="003578E0">
              <w:rPr>
                <w:rFonts w:cs="Arial"/>
                <w:color w:val="000000"/>
                <w:lang w:val="fr-CH"/>
              </w:rPr>
              <w:t>Oliver HALL HALLEN, Counsellor, Délégation permanente de l'Union européenne (EU), Rue du Grand-Pré, 64, 1211 Genève, Suisse</w:t>
            </w:r>
            <w:r w:rsidRPr="003578E0">
              <w:rPr>
                <w:rFonts w:cs="Arial"/>
                <w:color w:val="000000"/>
                <w:lang w:val="fr-CH"/>
              </w:rPr>
              <w:br/>
              <w:t>(tel:  +41 22 919 74 00  e-mail: olivier.allen@consilium.eu.int)</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rPr>
                <w:lang w:val="pt-BR"/>
              </w:rPr>
            </w:pPr>
            <w:r w:rsidRPr="00B90020">
              <w:rPr>
                <w:rFonts w:cs="Arial"/>
                <w:color w:val="000000"/>
              </w:rPr>
              <w:lastRenderedPageBreak/>
              <w:t>URUGUAY / URUGUAY / URUGUAY / URUGUAY</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rPr>
                <w:lang w:val="pt-BR"/>
              </w:rPr>
            </w:pPr>
            <w:r w:rsidRPr="00B90020">
              <w:rPr>
                <w:snapToGrid/>
              </w:rPr>
              <w:drawing>
                <wp:inline distT="0" distB="0" distL="0" distR="0" wp14:anchorId="7F7DAC6A" wp14:editId="134C5832">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390" w:type="dxa"/>
            <w:gridSpan w:val="5"/>
          </w:tcPr>
          <w:p w:rsidR="00091D37" w:rsidRPr="003578E0" w:rsidRDefault="00091D37" w:rsidP="000935FF">
            <w:pPr>
              <w:pStyle w:val="pldetails"/>
              <w:rPr>
                <w:lang w:val="es-ES_tradnl"/>
              </w:rPr>
            </w:pPr>
            <w:r w:rsidRPr="003578E0">
              <w:rPr>
                <w:rFonts w:cs="Arial"/>
                <w:color w:val="000000"/>
                <w:lang w:val="es-ES_tradnl"/>
              </w:rPr>
              <w:t xml:space="preserve">Gerardo CAMPS, Sustituto, Gerente Evaluación y Registro de Cultivares, Instituto Nacional de Semillas (INASE), Cno. Bertolotti s/n R-8 Km 29, Barros Blancos, Canelones  </w:t>
            </w:r>
            <w:r w:rsidRPr="003578E0">
              <w:rPr>
                <w:rFonts w:cs="Arial"/>
                <w:color w:val="000000"/>
                <w:lang w:val="es-ES_tradnl"/>
              </w:rPr>
              <w:br/>
              <w:t>(tel.: +598  2 288 7099  fax: +598 2 288 7077  e-mail: gcamps@inase.org.uy)</w:t>
            </w:r>
          </w:p>
        </w:tc>
      </w:tr>
      <w:tr w:rsidR="00091D37" w:rsidRPr="00B90020" w:rsidTr="000935FF">
        <w:trPr>
          <w:gridAfter w:val="1"/>
          <w:wAfter w:w="67" w:type="dxa"/>
          <w:cantSplit/>
        </w:trPr>
        <w:tc>
          <w:tcPr>
            <w:tcW w:w="10031" w:type="dxa"/>
            <w:gridSpan w:val="6"/>
          </w:tcPr>
          <w:p w:rsidR="00091D37" w:rsidRPr="00B533B2" w:rsidRDefault="00091D37" w:rsidP="000935FF">
            <w:pPr>
              <w:pStyle w:val="plheading"/>
              <w:rPr>
                <w:lang w:val="fr-FR"/>
              </w:rPr>
            </w:pPr>
            <w:r w:rsidRPr="005608A9">
              <w:rPr>
                <w:lang w:val="fr-FR"/>
              </w:rPr>
              <w:t xml:space="preserve">II. </w:t>
            </w:r>
            <w:r w:rsidRPr="005608A9">
              <w:rPr>
                <w:color w:val="000000"/>
              </w:rPr>
              <w:t>OBSERVATEURS / OBSERVERS / BEOBACHTER / OBSERVADORES</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rPr>
                <w:rFonts w:cs="Arial"/>
                <w:color w:val="000000"/>
              </w:rPr>
              <w:t>SÉNÉGAL / SENEGAL / SENEGAL / SENEGAL</w:t>
            </w:r>
          </w:p>
        </w:tc>
      </w:tr>
      <w:tr w:rsidR="00091D37" w:rsidRPr="00713EEC"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72E0290A" wp14:editId="1C934B49">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390" w:type="dxa"/>
            <w:gridSpan w:val="5"/>
          </w:tcPr>
          <w:p w:rsidR="00091D37" w:rsidRPr="003578E0" w:rsidRDefault="00091D37" w:rsidP="000935FF">
            <w:pPr>
              <w:pStyle w:val="pldetails"/>
              <w:rPr>
                <w:lang w:val="fr-CH"/>
              </w:rPr>
            </w:pPr>
            <w:r w:rsidRPr="003578E0">
              <w:rPr>
                <w:rFonts w:cs="Arial"/>
                <w:color w:val="000000"/>
                <w:lang w:val="fr-CH"/>
              </w:rPr>
              <w:t xml:space="preserve">Cheikh Alassane FALL, Directeur, Unité d’Information et de Valorisation des Résultats de la Recherche, Institut sénégalais de recherches agricoles (ISRA), Pôle de Recherches de Hann, Route du Front de Terre, Dakar  </w:t>
            </w:r>
            <w:r w:rsidRPr="003578E0">
              <w:rPr>
                <w:rFonts w:cs="Arial"/>
                <w:color w:val="000000"/>
                <w:lang w:val="fr-CH"/>
              </w:rPr>
              <w:br/>
              <w:t>(tel.: +221 33 832 84 51  fax: +221 33 832 24 27  e-mail: alassane.fall@isra.sn)</w:t>
            </w:r>
          </w:p>
        </w:tc>
      </w:tr>
      <w:tr w:rsidR="00091D37" w:rsidRPr="00B90020" w:rsidTr="000935FF">
        <w:trPr>
          <w:gridAfter w:val="1"/>
          <w:wAfter w:w="67" w:type="dxa"/>
          <w:cantSplit/>
        </w:trPr>
        <w:tc>
          <w:tcPr>
            <w:tcW w:w="10031" w:type="dxa"/>
            <w:gridSpan w:val="6"/>
          </w:tcPr>
          <w:p w:rsidR="00091D37" w:rsidRPr="00AD6BD5" w:rsidRDefault="00091D37" w:rsidP="000935FF">
            <w:pPr>
              <w:pStyle w:val="plheading"/>
            </w:pPr>
            <w:r w:rsidRPr="00B533B2">
              <w:rPr>
                <w:lang w:val="fr-FR"/>
              </w:rPr>
              <w:t>II</w:t>
            </w:r>
            <w:r>
              <w:rPr>
                <w:lang w:val="fr-FR"/>
              </w:rPr>
              <w:t>I</w:t>
            </w:r>
            <w:r w:rsidRPr="00B533B2">
              <w:rPr>
                <w:lang w:val="fr-FR"/>
              </w:rPr>
              <w:t>. ORGANISATIONS / ORGANIZATIONS / ORGANISATIONEN / ORGANIZACIONES</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59BC03AA" wp14:editId="1CE569ED">
                  <wp:extent cx="628650" cy="885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4"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281D626B" wp14:editId="0A557AFE">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rPr>
                <w:rFonts w:cs="Arial"/>
                <w:color w:val="000000"/>
              </w:rPr>
              <w:t>ASSOCIATION FOR PLANT BREEDING FOR THE BENEFIT OF SOCIETY</w:t>
            </w:r>
            <w:r>
              <w:rPr>
                <w:rFonts w:cs="Arial"/>
                <w:color w:val="000000"/>
              </w:rPr>
              <w:t xml:space="preserve"> (APBREBES)</w:t>
            </w:r>
          </w:p>
        </w:tc>
      </w:tr>
      <w:tr w:rsidR="00091D37" w:rsidRPr="00B90020" w:rsidTr="000935FF">
        <w:trPr>
          <w:gridAfter w:val="1"/>
          <w:wAfter w:w="67" w:type="dxa"/>
          <w:cantSplit/>
        </w:trPr>
        <w:tc>
          <w:tcPr>
            <w:tcW w:w="1641" w:type="dxa"/>
          </w:tcPr>
          <w:p w:rsidR="00091D37" w:rsidRDefault="00091D37" w:rsidP="000935FF">
            <w:pPr>
              <w:pStyle w:val="pldetails"/>
              <w:jc w:val="center"/>
            </w:pPr>
          </w:p>
          <w:p w:rsidR="00091D37" w:rsidRDefault="00091D37" w:rsidP="000935FF">
            <w:pPr>
              <w:pStyle w:val="pldetails"/>
              <w:jc w:val="center"/>
            </w:pPr>
          </w:p>
          <w:p w:rsidR="00091D37" w:rsidRDefault="00091D37" w:rsidP="000935FF">
            <w:pPr>
              <w:pStyle w:val="pldetails"/>
              <w:jc w:val="center"/>
            </w:pPr>
          </w:p>
          <w:p w:rsidR="00091D37" w:rsidRPr="00B90020" w:rsidRDefault="00091D37" w:rsidP="000935FF">
            <w:pPr>
              <w:pStyle w:val="pldetails"/>
              <w:jc w:val="center"/>
            </w:pPr>
          </w:p>
        </w:tc>
        <w:tc>
          <w:tcPr>
            <w:tcW w:w="8390" w:type="dxa"/>
            <w:gridSpan w:val="5"/>
          </w:tcPr>
          <w:p w:rsidR="00091D37" w:rsidRPr="00B90020" w:rsidRDefault="00091D37" w:rsidP="000935FF">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0C5C06C4" wp14:editId="417C524A">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lastRenderedPageBreak/>
              <w:drawing>
                <wp:inline distT="0" distB="0" distL="0" distR="0" wp14:anchorId="596DA67D" wp14:editId="5E98FFCC">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091D37" w:rsidRPr="00713EEC" w:rsidTr="000935FF">
        <w:trPr>
          <w:gridAfter w:val="1"/>
          <w:wAfter w:w="67" w:type="dxa"/>
          <w:cantSplit/>
        </w:trPr>
        <w:tc>
          <w:tcPr>
            <w:tcW w:w="10031" w:type="dxa"/>
            <w:gridSpan w:val="6"/>
          </w:tcPr>
          <w:p w:rsidR="00091D37" w:rsidRPr="003578E0" w:rsidRDefault="00091D37" w:rsidP="000935FF">
            <w:pPr>
              <w:pStyle w:val="plcountry"/>
              <w:rPr>
                <w:lang w:val="fr-CH"/>
              </w:rPr>
            </w:pPr>
            <w:r w:rsidRPr="003578E0">
              <w:rPr>
                <w:rFonts w:cs="Arial"/>
                <w:color w:val="000000"/>
                <w:lang w:val="fr-CH"/>
              </w:rPr>
              <w:t>ASSOCIATION INTERNATIONALE DES PRODUCTEURS HORTICOLES (AIPH) / INTERNATIONAL ASSOCIATION OF HORTICULTURAL PRODUCERS (AIPH) / INTERNATIONALER VERBAND DES ERWERBSGARTENBAUES (AIPH) / ASOCIACIÓN INTERNACIONAL DE PRODUCTORES HORTÍCOLAS (AIPH)</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rPr>
                <w:snapToGrid/>
              </w:rPr>
            </w:pPr>
            <w:r>
              <w:rPr>
                <w:snapToGrid/>
              </w:rPr>
              <w:drawing>
                <wp:inline distT="0" distB="0" distL="0" distR="0" wp14:anchorId="2E9A0EA6" wp14:editId="6730D277">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390" w:type="dxa"/>
            <w:gridSpan w:val="5"/>
          </w:tcPr>
          <w:p w:rsidR="00091D37" w:rsidRPr="003578E0" w:rsidRDefault="00091D37" w:rsidP="000935FF">
            <w:pPr>
              <w:pStyle w:val="pldetails"/>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091D37" w:rsidRPr="00B90020" w:rsidTr="000935FF">
        <w:trPr>
          <w:gridAfter w:val="2"/>
          <w:wAfter w:w="216" w:type="dxa"/>
          <w:cantSplit/>
        </w:trPr>
        <w:tc>
          <w:tcPr>
            <w:tcW w:w="9882" w:type="dxa"/>
            <w:gridSpan w:val="5"/>
          </w:tcPr>
          <w:p w:rsidR="00091D37" w:rsidRPr="00B90020" w:rsidRDefault="00091D37" w:rsidP="000935FF">
            <w:pPr>
              <w:pStyle w:val="plcountry"/>
            </w:pPr>
            <w:r w:rsidRPr="00B90020">
              <w:rPr>
                <w:rFonts w:cs="Arial"/>
                <w:color w:val="000000"/>
              </w:rPr>
              <w:t>CROPLIFE INTERNATIONAL</w:t>
            </w:r>
          </w:p>
        </w:tc>
      </w:tr>
      <w:tr w:rsidR="00091D37" w:rsidRPr="00713EEC" w:rsidTr="000935FF">
        <w:trPr>
          <w:gridAfter w:val="2"/>
          <w:wAfter w:w="216"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5707091A" wp14:editId="43F51D89">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4"/>
          </w:tcPr>
          <w:p w:rsidR="00091D37" w:rsidRPr="003578E0" w:rsidRDefault="00091D37" w:rsidP="000935FF">
            <w:pPr>
              <w:pStyle w:val="pldetails"/>
              <w:rPr>
                <w:lang w:val="fr-CH"/>
              </w:rPr>
            </w:pPr>
            <w:r w:rsidRPr="003578E0">
              <w:rPr>
                <w:rFonts w:cs="Arial"/>
                <w:color w:val="000000"/>
                <w:lang w:val="fr-CH"/>
              </w:rPr>
              <w:t xml:space="preserve">Marcel BRUINS, Consultant, CropLife International, 326, Avenue Louise, Box 35, 1050 Bruxelles, Belgique </w:t>
            </w:r>
            <w:r w:rsidRPr="003578E0">
              <w:rPr>
                <w:rFonts w:cs="Arial"/>
                <w:color w:val="000000"/>
                <w:lang w:val="fr-CH"/>
              </w:rPr>
              <w:br/>
              <w:t xml:space="preserve">(tel.: +32 2 542 0410  fax: +32 2 542 0419  e-mail: </w:t>
            </w:r>
            <w:r w:rsidRPr="003578E0">
              <w:rPr>
                <w:rFonts w:cs="Arial"/>
                <w:lang w:val="fr-CH"/>
              </w:rPr>
              <w:t>mbruins1964@gmail.com</w:t>
            </w:r>
            <w:r w:rsidRPr="003578E0">
              <w:rPr>
                <w:rFonts w:cs="Arial"/>
                <w:color w:val="000000"/>
                <w:lang w:val="fr-CH"/>
              </w:rPr>
              <w:t xml:space="preserve">) </w:t>
            </w:r>
          </w:p>
        </w:tc>
      </w:tr>
      <w:tr w:rsidR="00091D37" w:rsidRPr="00B90020" w:rsidTr="000935FF">
        <w:trPr>
          <w:gridAfter w:val="1"/>
          <w:wAfter w:w="67" w:type="dxa"/>
          <w:cantSplit/>
        </w:trPr>
        <w:tc>
          <w:tcPr>
            <w:tcW w:w="10031" w:type="dxa"/>
            <w:gridSpan w:val="6"/>
          </w:tcPr>
          <w:p w:rsidR="00091D37" w:rsidRPr="00B90020" w:rsidRDefault="00091D37" w:rsidP="000935FF">
            <w:pPr>
              <w:pStyle w:val="plcountry"/>
            </w:pPr>
            <w:r w:rsidRPr="00B90020">
              <w:t>INTERNATIONAL SEED FEDERATION (ISF)</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Pr>
                <w:snapToGrid/>
              </w:rPr>
              <w:drawing>
                <wp:inline distT="0" distB="0" distL="0" distR="0" wp14:anchorId="2D7AEA9C" wp14:editId="5F873458">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0"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091D37" w:rsidRPr="00B90020" w:rsidTr="000935FF">
        <w:trPr>
          <w:gridAfter w:val="1"/>
          <w:wAfter w:w="67"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60EFED5B" wp14:editId="6F71B0A5">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390" w:type="dxa"/>
            <w:gridSpan w:val="5"/>
          </w:tcPr>
          <w:p w:rsidR="00091D37" w:rsidRPr="00B90020" w:rsidRDefault="00091D37" w:rsidP="000935FF">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091D37" w:rsidRPr="00B90020" w:rsidTr="000935FF">
        <w:trPr>
          <w:gridAfter w:val="1"/>
          <w:wAfter w:w="67" w:type="dxa"/>
          <w:cantSplit/>
        </w:trPr>
        <w:tc>
          <w:tcPr>
            <w:tcW w:w="10031" w:type="dxa"/>
            <w:gridSpan w:val="6"/>
          </w:tcPr>
          <w:p w:rsidR="00091D37" w:rsidRPr="00AD6BD5" w:rsidRDefault="00091D37" w:rsidP="000935FF">
            <w:pPr>
              <w:pStyle w:val="plheading"/>
            </w:pPr>
            <w:r w:rsidRPr="00B533B2">
              <w:rPr>
                <w:u w:val="none"/>
              </w:rPr>
              <w:t>V.</w:t>
            </w:r>
            <w:r w:rsidRPr="00B533B2">
              <w:rPr>
                <w:u w:val="none"/>
              </w:rPr>
              <w:tab/>
            </w:r>
            <w:r w:rsidRPr="006B3417">
              <w:t>BUREAU / OFFICER / VORSITZ / OFICINA</w:t>
            </w:r>
          </w:p>
        </w:tc>
      </w:tr>
      <w:tr w:rsidR="00091D37" w:rsidRPr="00B90020" w:rsidTr="000935FF">
        <w:trPr>
          <w:gridAfter w:val="1"/>
          <w:wAfter w:w="67" w:type="dxa"/>
          <w:cantSplit/>
        </w:trPr>
        <w:tc>
          <w:tcPr>
            <w:tcW w:w="1641" w:type="dxa"/>
          </w:tcPr>
          <w:p w:rsidR="00091D37" w:rsidRPr="00B90020" w:rsidRDefault="00091D37" w:rsidP="000935FF">
            <w:pPr>
              <w:pStyle w:val="pldetails"/>
              <w:keepNext/>
              <w:jc w:val="center"/>
              <w:rPr>
                <w:snapToGrid/>
              </w:rPr>
            </w:pPr>
            <w:r>
              <w:rPr>
                <w:snapToGrid/>
              </w:rPr>
              <w:drawing>
                <wp:inline distT="0" distB="0" distL="0" distR="0" wp14:anchorId="77929C0E" wp14:editId="4E79B780">
                  <wp:extent cx="666750" cy="828675"/>
                  <wp:effectExtent l="0" t="0" r="0" b="9525"/>
                  <wp:docPr id="106" name="Picture 106"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390" w:type="dxa"/>
            <w:gridSpan w:val="5"/>
          </w:tcPr>
          <w:p w:rsidR="00091D37" w:rsidRPr="003B57FC" w:rsidRDefault="00091D37" w:rsidP="000935FF">
            <w:pPr>
              <w:pStyle w:val="pldetails"/>
              <w:keepNext/>
            </w:pPr>
            <w:r w:rsidRPr="003B57FC">
              <w:t xml:space="preserve">Kitisri SUKHAPINDA (Ms.), </w:t>
            </w:r>
            <w:r>
              <w:t>President</w:t>
            </w:r>
          </w:p>
        </w:tc>
      </w:tr>
      <w:tr w:rsidR="00091D37" w:rsidRPr="00B90020" w:rsidTr="000935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91D37" w:rsidRPr="00B90020" w:rsidRDefault="00091D37" w:rsidP="000935FF">
            <w:pPr>
              <w:pStyle w:val="pldetails"/>
              <w:jc w:val="center"/>
            </w:pPr>
            <w:r>
              <w:rPr>
                <w:snapToGrid/>
              </w:rPr>
              <w:drawing>
                <wp:inline distT="0" distB="0" distL="0" distR="0" wp14:anchorId="2E81916D" wp14:editId="3BB4D9F7">
                  <wp:extent cx="676275" cy="857250"/>
                  <wp:effectExtent l="0" t="0" r="9525" b="0"/>
                  <wp:docPr id="90" name="Picture 9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390" w:type="dxa"/>
            <w:gridSpan w:val="5"/>
            <w:tcBorders>
              <w:top w:val="nil"/>
              <w:left w:val="nil"/>
              <w:bottom w:val="nil"/>
              <w:right w:val="nil"/>
            </w:tcBorders>
          </w:tcPr>
          <w:p w:rsidR="00091D37" w:rsidRPr="005608A9" w:rsidRDefault="00091D37" w:rsidP="000935FF">
            <w:pPr>
              <w:pStyle w:val="pldetails"/>
              <w:rPr>
                <w:lang w:val="es-ES"/>
              </w:rPr>
            </w:pPr>
            <w:r w:rsidRPr="005608A9">
              <w:rPr>
                <w:lang w:val="es-ES"/>
              </w:rPr>
              <w:t>Luis SALAICES, Vice-</w:t>
            </w:r>
            <w:r>
              <w:rPr>
                <w:lang w:val="es-ES"/>
              </w:rPr>
              <w:t>President</w:t>
            </w:r>
          </w:p>
        </w:tc>
      </w:tr>
      <w:tr w:rsidR="00091D37" w:rsidRPr="00B90020" w:rsidTr="000935FF">
        <w:trPr>
          <w:gridAfter w:val="1"/>
          <w:wAfter w:w="67" w:type="dxa"/>
          <w:cantSplit/>
        </w:trPr>
        <w:tc>
          <w:tcPr>
            <w:tcW w:w="10031" w:type="dxa"/>
            <w:gridSpan w:val="6"/>
          </w:tcPr>
          <w:p w:rsidR="00091D37" w:rsidRPr="00B90020" w:rsidRDefault="00091D37" w:rsidP="000935FF">
            <w:pPr>
              <w:pStyle w:val="plheading"/>
              <w:rPr>
                <w:lang w:val="pt-BR"/>
              </w:rPr>
            </w:pPr>
            <w:r w:rsidRPr="00B90020">
              <w:rPr>
                <w:lang w:val="pt-BR"/>
              </w:rPr>
              <w:lastRenderedPageBreak/>
              <w:t>v</w:t>
            </w:r>
            <w:r>
              <w:rPr>
                <w:lang w:val="pt-BR"/>
              </w:rPr>
              <w:t>I</w:t>
            </w:r>
            <w:r w:rsidRPr="00B90020">
              <w:rPr>
                <w:lang w:val="pt-BR"/>
              </w:rPr>
              <w:t>.</w:t>
            </w:r>
            <w:r w:rsidRPr="00B90020">
              <w:rPr>
                <w:lang w:val="pt-BR"/>
              </w:rPr>
              <w:tab/>
              <w:t>BUREAU DE L’UPOV / OFFICE OF UPOV / BÜRO DER UPOV / OFICINA DE LA UPOV</w:t>
            </w:r>
          </w:p>
        </w:tc>
      </w:tr>
      <w:tr w:rsidR="00091D37" w:rsidRPr="00B90020" w:rsidTr="000935FF">
        <w:trPr>
          <w:gridAfter w:val="3"/>
          <w:wAfter w:w="243" w:type="dxa"/>
          <w:cantSplit/>
        </w:trPr>
        <w:tc>
          <w:tcPr>
            <w:tcW w:w="1641" w:type="dxa"/>
          </w:tcPr>
          <w:p w:rsidR="00091D37" w:rsidRPr="00764141" w:rsidRDefault="00091D37" w:rsidP="000935FF">
            <w:pPr>
              <w:pStyle w:val="pldetails"/>
              <w:keepNext/>
              <w:jc w:val="center"/>
              <w:rPr>
                <w:snapToGrid/>
              </w:rPr>
            </w:pPr>
            <w:r w:rsidRPr="00764141">
              <w:rPr>
                <w:snapToGrid/>
              </w:rPr>
              <w:drawing>
                <wp:inline distT="0" distB="0" distL="0" distR="0" wp14:anchorId="241AAAA1" wp14:editId="2E10AA6C">
                  <wp:extent cx="590550" cy="781050"/>
                  <wp:effectExtent l="0" t="0" r="0" b="0"/>
                  <wp:docPr id="181" name="Picture 181"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81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214" w:type="dxa"/>
            <w:gridSpan w:val="3"/>
          </w:tcPr>
          <w:p w:rsidR="00091D37" w:rsidRPr="00B90020" w:rsidRDefault="00091D37" w:rsidP="000935FF">
            <w:pPr>
              <w:pStyle w:val="pldetails"/>
              <w:keepNext/>
            </w:pPr>
            <w:r w:rsidRPr="00764141">
              <w:rPr>
                <w:rFonts w:cs="Arial"/>
              </w:rPr>
              <w:t>Francis GURRY, Secretary-General</w:t>
            </w:r>
          </w:p>
        </w:tc>
      </w:tr>
      <w:tr w:rsidR="00091D37" w:rsidRPr="00B90020" w:rsidTr="000935FF">
        <w:trPr>
          <w:gridAfter w:val="3"/>
          <w:wAfter w:w="243" w:type="dxa"/>
          <w:cantSplit/>
        </w:trPr>
        <w:tc>
          <w:tcPr>
            <w:tcW w:w="1641" w:type="dxa"/>
          </w:tcPr>
          <w:p w:rsidR="00091D37" w:rsidRPr="00B90020" w:rsidRDefault="00091D37" w:rsidP="000935FF">
            <w:pPr>
              <w:pStyle w:val="pldetails"/>
              <w:keepNext/>
              <w:jc w:val="center"/>
            </w:pPr>
            <w:r w:rsidRPr="00B90020">
              <w:rPr>
                <w:snapToGrid/>
              </w:rPr>
              <w:drawing>
                <wp:inline distT="0" distB="0" distL="0" distR="0" wp14:anchorId="5066B318" wp14:editId="0EF192F6">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3"/>
          </w:tcPr>
          <w:p w:rsidR="00091D37" w:rsidRPr="00B90020" w:rsidRDefault="00091D37" w:rsidP="000935FF">
            <w:pPr>
              <w:pStyle w:val="pldetails"/>
              <w:keepNext/>
            </w:pPr>
            <w:r w:rsidRPr="00B90020">
              <w:t>Peter BUTTON, Vice Secretary-General</w:t>
            </w:r>
          </w:p>
        </w:tc>
      </w:tr>
      <w:tr w:rsidR="00091D37" w:rsidRPr="00B90020" w:rsidTr="000935FF">
        <w:trPr>
          <w:gridAfter w:val="3"/>
          <w:wAfter w:w="243"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649FA8C7" wp14:editId="5C1ACA16">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3"/>
          </w:tcPr>
          <w:p w:rsidR="00091D37" w:rsidRPr="00B90020" w:rsidRDefault="00091D37" w:rsidP="000935FF">
            <w:pPr>
              <w:pStyle w:val="pldetails"/>
            </w:pPr>
            <w:r w:rsidRPr="00B90020">
              <w:t>Yolanda HUERTA (Mrs.), Legal Counsel</w:t>
            </w:r>
          </w:p>
        </w:tc>
      </w:tr>
      <w:tr w:rsidR="00091D37" w:rsidRPr="00B90020" w:rsidTr="000935FF">
        <w:trPr>
          <w:gridAfter w:val="3"/>
          <w:wAfter w:w="243" w:type="dxa"/>
          <w:cantSplit/>
        </w:trPr>
        <w:tc>
          <w:tcPr>
            <w:tcW w:w="1641" w:type="dxa"/>
          </w:tcPr>
          <w:p w:rsidR="00091D37" w:rsidRPr="00B90020" w:rsidRDefault="00091D37" w:rsidP="000935FF">
            <w:pPr>
              <w:pStyle w:val="pldetails"/>
              <w:jc w:val="center"/>
            </w:pPr>
            <w:r>
              <w:rPr>
                <w:snapToGrid/>
              </w:rPr>
              <w:drawing>
                <wp:inline distT="0" distB="0" distL="0" distR="0" wp14:anchorId="0AC78822" wp14:editId="23BE4789">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96"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3"/>
          </w:tcPr>
          <w:p w:rsidR="00091D37" w:rsidRPr="00B90020" w:rsidRDefault="00091D37" w:rsidP="000935FF">
            <w:pPr>
              <w:pStyle w:val="pldetails"/>
            </w:pPr>
            <w:r w:rsidRPr="003578E0">
              <w:t>Jun KOIDE, Technical/Regional Officer (Asia)</w:t>
            </w:r>
          </w:p>
        </w:tc>
      </w:tr>
      <w:tr w:rsidR="00091D37" w:rsidRPr="00B90020" w:rsidTr="000935FF">
        <w:trPr>
          <w:gridAfter w:val="3"/>
          <w:wAfter w:w="243"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55CB1BAC" wp14:editId="6BF18B92">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3"/>
          </w:tcPr>
          <w:p w:rsidR="00091D37" w:rsidRPr="003578E0" w:rsidRDefault="00091D37" w:rsidP="000935FF">
            <w:pPr>
              <w:pStyle w:val="pldetails"/>
            </w:pPr>
            <w:r w:rsidRPr="003578E0">
              <w:t>Ben RIVOIRE, Technical/Regional Officer (Africa, Arab countries)</w:t>
            </w:r>
          </w:p>
        </w:tc>
      </w:tr>
      <w:tr w:rsidR="00091D37" w:rsidRPr="00B90020" w:rsidTr="000935FF">
        <w:trPr>
          <w:gridAfter w:val="3"/>
          <w:wAfter w:w="243" w:type="dxa"/>
          <w:cantSplit/>
        </w:trPr>
        <w:tc>
          <w:tcPr>
            <w:tcW w:w="1641" w:type="dxa"/>
          </w:tcPr>
          <w:p w:rsidR="00091D37" w:rsidRPr="00B90020" w:rsidRDefault="00091D37" w:rsidP="000935FF">
            <w:pPr>
              <w:pStyle w:val="pldetails"/>
              <w:jc w:val="center"/>
            </w:pPr>
            <w:r w:rsidRPr="00B90020">
              <w:rPr>
                <w:snapToGrid/>
              </w:rPr>
              <w:drawing>
                <wp:inline distT="0" distB="0" distL="0" distR="0" wp14:anchorId="2C844412" wp14:editId="69342CE5">
                  <wp:extent cx="685800" cy="923925"/>
                  <wp:effectExtent l="0" t="0" r="0" b="9525"/>
                  <wp:docPr id="4" name="Picture 4"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3"/>
          </w:tcPr>
          <w:p w:rsidR="00091D37" w:rsidRPr="003578E0" w:rsidRDefault="00091D37" w:rsidP="000935FF">
            <w:pPr>
              <w:pStyle w:val="pldetails"/>
            </w:pPr>
            <w:r w:rsidRPr="003578E0">
              <w:t>Leontino TAVEIRA, Technical/Regional Officer (Latin America, Caribbean countries)</w:t>
            </w:r>
          </w:p>
        </w:tc>
      </w:tr>
    </w:tbl>
    <w:p w:rsidR="00091D37" w:rsidRDefault="00091D37" w:rsidP="000935FF">
      <w:pPr>
        <w:jc w:val="right"/>
        <w:rPr>
          <w:rFonts w:cs="Arial"/>
        </w:rPr>
      </w:pPr>
    </w:p>
    <w:p w:rsidR="00091D37" w:rsidRPr="00013382" w:rsidRDefault="00091D37" w:rsidP="000935FF">
      <w:pPr>
        <w:jc w:val="right"/>
      </w:pPr>
      <w:r w:rsidRPr="00013382">
        <w:t>[L’annexe II suit /</w:t>
      </w:r>
    </w:p>
    <w:p w:rsidR="00091D37" w:rsidRDefault="00091D37" w:rsidP="000935FF">
      <w:pPr>
        <w:jc w:val="right"/>
      </w:pPr>
      <w:r>
        <w:t>Annex II follows /</w:t>
      </w:r>
    </w:p>
    <w:p w:rsidR="00091D37" w:rsidRPr="0011375B" w:rsidRDefault="00091D37" w:rsidP="000935FF">
      <w:pPr>
        <w:jc w:val="right"/>
        <w:rPr>
          <w:lang w:val="de-CH"/>
        </w:rPr>
      </w:pPr>
      <w:r w:rsidRPr="0011375B">
        <w:rPr>
          <w:lang w:val="de-CH"/>
        </w:rPr>
        <w:t xml:space="preserve">Anlage </w:t>
      </w:r>
      <w:r>
        <w:rPr>
          <w:lang w:val="de-CH"/>
        </w:rPr>
        <w:t>II folgt /</w:t>
      </w:r>
    </w:p>
    <w:p w:rsidR="00091D37" w:rsidRPr="00331800" w:rsidRDefault="00091D37" w:rsidP="000935FF">
      <w:pPr>
        <w:jc w:val="right"/>
      </w:pPr>
      <w:r w:rsidRPr="00013382">
        <w:rPr>
          <w:lang w:val="de-CH"/>
        </w:rPr>
        <w:t>Sigue el Anexo II]</w:t>
      </w:r>
    </w:p>
    <w:p w:rsidR="00984598" w:rsidRDefault="00984598" w:rsidP="00984598"/>
    <w:p w:rsidR="00135282" w:rsidRDefault="00135282" w:rsidP="00984598">
      <w:pPr>
        <w:sectPr w:rsidR="00135282" w:rsidSect="00091D37">
          <w:headerReference w:type="default" r:id="rId99"/>
          <w:pgSz w:w="11907" w:h="16840" w:code="9"/>
          <w:pgMar w:top="510" w:right="1134" w:bottom="1134" w:left="1134" w:header="510" w:footer="680" w:gutter="0"/>
          <w:pgNumType w:start="1"/>
          <w:cols w:space="720"/>
          <w:titlePg/>
        </w:sectPr>
      </w:pPr>
    </w:p>
    <w:p w:rsidR="00135282" w:rsidRPr="00A468CA" w:rsidRDefault="00F6339C" w:rsidP="00135282">
      <w:pPr>
        <w:jc w:val="center"/>
      </w:pPr>
      <w:r>
        <w:lastRenderedPageBreak/>
        <w:t>C(Extr.)/31/6</w:t>
      </w:r>
    </w:p>
    <w:p w:rsidR="00135282" w:rsidRPr="00303663" w:rsidRDefault="00135282" w:rsidP="00135282">
      <w:pPr>
        <w:jc w:val="center"/>
      </w:pPr>
    </w:p>
    <w:p w:rsidR="00091D37" w:rsidRDefault="00135282" w:rsidP="00135282">
      <w:pPr>
        <w:jc w:val="center"/>
      </w:pPr>
      <w:r w:rsidRPr="00303663">
        <w:t xml:space="preserve">ANNEX </w:t>
      </w:r>
      <w:r>
        <w:t>I</w:t>
      </w:r>
      <w:r w:rsidRPr="00303663">
        <w:t>I</w:t>
      </w:r>
    </w:p>
    <w:p w:rsidR="00135282" w:rsidRDefault="00135282" w:rsidP="00135282"/>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135282" w:rsidRPr="001923D3" w:rsidTr="000935FF">
        <w:trPr>
          <w:cantSplit/>
          <w:jc w:val="center"/>
        </w:trPr>
        <w:tc>
          <w:tcPr>
            <w:tcW w:w="2330" w:type="dxa"/>
            <w:vMerge w:val="restart"/>
            <w:tcBorders>
              <w:top w:val="nil"/>
              <w:left w:val="nil"/>
              <w:bottom w:val="nil"/>
              <w:right w:val="nil"/>
            </w:tcBorders>
          </w:tcPr>
          <w:p w:rsidR="00135282" w:rsidRPr="001923D3" w:rsidRDefault="00135282" w:rsidP="000935FF">
            <w:pPr>
              <w:tabs>
                <w:tab w:val="left" w:pos="459"/>
              </w:tabs>
              <w:spacing w:before="720" w:after="60" w:line="240" w:lineRule="exact"/>
              <w:jc w:val="center"/>
              <w:rPr>
                <w:spacing w:val="6"/>
                <w:sz w:val="14"/>
                <w:lang w:val="de-CH"/>
              </w:rPr>
            </w:pPr>
            <w:r w:rsidRPr="001923D3">
              <w:rPr>
                <w:spacing w:val="6"/>
                <w:sz w:val="14"/>
                <w:lang w:val="de-CH"/>
              </w:rPr>
              <w:t>INTERNATIONALER</w:t>
            </w:r>
            <w:r w:rsidRPr="001923D3">
              <w:rPr>
                <w:spacing w:val="6"/>
                <w:sz w:val="14"/>
                <w:lang w:val="de-CH"/>
              </w:rPr>
              <w:br/>
              <w:t>VERBAND</w:t>
            </w:r>
            <w:r w:rsidRPr="001923D3">
              <w:rPr>
                <w:spacing w:val="6"/>
                <w:sz w:val="14"/>
                <w:lang w:val="de-CH"/>
              </w:rPr>
              <w:br/>
              <w:t>ZUM SCHUTZ VON</w:t>
            </w:r>
            <w:r w:rsidRPr="001923D3">
              <w:rPr>
                <w:spacing w:val="6"/>
                <w:sz w:val="14"/>
                <w:lang w:val="de-CH"/>
              </w:rPr>
              <w:br/>
              <w:t>PFLANZENZÜCHTUNGEN</w:t>
            </w:r>
            <w:r w:rsidRPr="001923D3">
              <w:rPr>
                <w:spacing w:val="6"/>
                <w:sz w:val="14"/>
                <w:lang w:val="de-CH"/>
              </w:rPr>
              <w:br/>
            </w:r>
          </w:p>
          <w:p w:rsidR="00135282" w:rsidRPr="001923D3" w:rsidRDefault="00135282" w:rsidP="000935FF">
            <w:pPr>
              <w:jc w:val="center"/>
              <w:rPr>
                <w:sz w:val="14"/>
                <w:lang w:val="de-CH"/>
              </w:rPr>
            </w:pPr>
            <w:r w:rsidRPr="001923D3">
              <w:rPr>
                <w:spacing w:val="6"/>
                <w:sz w:val="14"/>
                <w:lang w:val="de-CH"/>
              </w:rPr>
              <w:t>GENF, SCHWEIZ</w:t>
            </w:r>
          </w:p>
        </w:tc>
        <w:tc>
          <w:tcPr>
            <w:tcW w:w="4662" w:type="dxa"/>
            <w:gridSpan w:val="2"/>
            <w:tcBorders>
              <w:top w:val="nil"/>
              <w:left w:val="nil"/>
              <w:bottom w:val="nil"/>
              <w:right w:val="nil"/>
            </w:tcBorders>
          </w:tcPr>
          <w:p w:rsidR="00135282" w:rsidRPr="001923D3" w:rsidRDefault="00135282" w:rsidP="000935FF">
            <w:pPr>
              <w:jc w:val="center"/>
              <w:rPr>
                <w:sz w:val="14"/>
                <w:lang w:val="de-CH"/>
              </w:rPr>
            </w:pPr>
            <w:r>
              <w:rPr>
                <w:noProof/>
              </w:rPr>
              <w:drawing>
                <wp:inline distT="0" distB="0" distL="0" distR="0" wp14:anchorId="75665D94" wp14:editId="7320F970">
                  <wp:extent cx="1143000" cy="628650"/>
                  <wp:effectExtent l="0" t="0" r="0" b="0"/>
                  <wp:docPr id="98" name="Picture 98"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pov_c"/>
                          <pic:cNvPicPr>
                            <a:picLocks noChangeAspect="1" noChangeArrowheads="1"/>
                          </pic:cNvPicPr>
                        </pic:nvPicPr>
                        <pic:blipFill>
                          <a:blip r:embed="rId100">
                            <a:lum contrast="12000"/>
                            <a:extLst>
                              <a:ext uri="{28A0092B-C50C-407E-A947-70E740481C1C}">
                                <a14:useLocalDpi xmlns:a14="http://schemas.microsoft.com/office/drawing/2010/main" val="0"/>
                              </a:ext>
                            </a:extLst>
                          </a:blip>
                          <a:srcRect r="7440"/>
                          <a:stretch>
                            <a:fillRect/>
                          </a:stretch>
                        </pic:blipFill>
                        <pic:spPr bwMode="auto">
                          <a:xfrm>
                            <a:off x="0" y="0"/>
                            <a:ext cx="1143000" cy="62865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135282" w:rsidRPr="001923D3" w:rsidRDefault="00135282" w:rsidP="000935FF">
            <w:pPr>
              <w:spacing w:before="720" w:after="60" w:line="240" w:lineRule="exact"/>
              <w:jc w:val="center"/>
              <w:rPr>
                <w:spacing w:val="6"/>
                <w:sz w:val="14"/>
              </w:rPr>
            </w:pPr>
            <w:r w:rsidRPr="001923D3">
              <w:rPr>
                <w:spacing w:val="6"/>
                <w:sz w:val="14"/>
              </w:rPr>
              <w:t xml:space="preserve">INTERNATIONAL </w:t>
            </w:r>
            <w:smartTag w:uri="urn:schemas-microsoft-com:office:smarttags" w:element="place">
              <w:r w:rsidRPr="001923D3">
                <w:rPr>
                  <w:spacing w:val="6"/>
                  <w:sz w:val="14"/>
                </w:rPr>
                <w:t>UNION</w:t>
              </w:r>
            </w:smartTag>
            <w:r w:rsidRPr="001923D3">
              <w:rPr>
                <w:spacing w:val="6"/>
                <w:sz w:val="14"/>
              </w:rPr>
              <w:br/>
              <w:t>FOR THE PROTECTION</w:t>
            </w:r>
            <w:r w:rsidRPr="001923D3">
              <w:rPr>
                <w:spacing w:val="6"/>
                <w:sz w:val="14"/>
              </w:rPr>
              <w:br/>
              <w:t>OF NEW VARIETIES</w:t>
            </w:r>
            <w:r w:rsidRPr="001923D3">
              <w:rPr>
                <w:spacing w:val="6"/>
                <w:sz w:val="14"/>
              </w:rPr>
              <w:br/>
              <w:t>OF PLANTS</w:t>
            </w:r>
            <w:r w:rsidRPr="001923D3">
              <w:rPr>
                <w:spacing w:val="6"/>
                <w:sz w:val="14"/>
              </w:rPr>
              <w:br/>
            </w:r>
          </w:p>
          <w:p w:rsidR="00135282" w:rsidRPr="001923D3" w:rsidRDefault="00135282" w:rsidP="000935FF">
            <w:pPr>
              <w:jc w:val="center"/>
              <w:rPr>
                <w:sz w:val="14"/>
                <w:lang w:val="de-CH"/>
              </w:rPr>
            </w:pPr>
            <w:r w:rsidRPr="001923D3">
              <w:rPr>
                <w:spacing w:val="6"/>
                <w:sz w:val="14"/>
                <w:lang w:val="de-CH"/>
              </w:rPr>
              <w:t>GENEVA, SWITZERLAND</w:t>
            </w:r>
          </w:p>
        </w:tc>
      </w:tr>
      <w:tr w:rsidR="00135282" w:rsidRPr="001923D3" w:rsidTr="000935FF">
        <w:trPr>
          <w:cantSplit/>
          <w:jc w:val="center"/>
        </w:trPr>
        <w:tc>
          <w:tcPr>
            <w:tcW w:w="2330" w:type="dxa"/>
            <w:vMerge/>
            <w:tcBorders>
              <w:top w:val="nil"/>
              <w:left w:val="nil"/>
              <w:bottom w:val="nil"/>
              <w:right w:val="nil"/>
            </w:tcBorders>
          </w:tcPr>
          <w:p w:rsidR="00135282" w:rsidRPr="001923D3" w:rsidRDefault="00135282" w:rsidP="000935FF">
            <w:pPr>
              <w:jc w:val="center"/>
              <w:rPr>
                <w:sz w:val="14"/>
                <w:lang w:val="de-CH"/>
              </w:rPr>
            </w:pPr>
          </w:p>
        </w:tc>
        <w:tc>
          <w:tcPr>
            <w:tcW w:w="2331" w:type="dxa"/>
            <w:tcBorders>
              <w:top w:val="nil"/>
              <w:left w:val="nil"/>
              <w:bottom w:val="nil"/>
              <w:right w:val="nil"/>
            </w:tcBorders>
          </w:tcPr>
          <w:p w:rsidR="00135282" w:rsidRPr="001923D3" w:rsidRDefault="00135282" w:rsidP="000935FF">
            <w:pPr>
              <w:spacing w:before="120" w:after="60" w:line="240" w:lineRule="exact"/>
              <w:jc w:val="center"/>
              <w:rPr>
                <w:spacing w:val="6"/>
                <w:sz w:val="14"/>
                <w:lang w:val="fr-FR"/>
              </w:rPr>
            </w:pPr>
            <w:r w:rsidRPr="001923D3">
              <w:rPr>
                <w:spacing w:val="6"/>
                <w:sz w:val="14"/>
                <w:lang w:val="fr-FR"/>
              </w:rPr>
              <w:t>UNION INTERNATIONALE</w:t>
            </w:r>
            <w:r w:rsidRPr="001923D3">
              <w:rPr>
                <w:spacing w:val="6"/>
                <w:sz w:val="14"/>
                <w:lang w:val="fr-FR"/>
              </w:rPr>
              <w:br/>
              <w:t>POUR LA PROTECTION</w:t>
            </w:r>
            <w:r w:rsidRPr="001923D3">
              <w:rPr>
                <w:spacing w:val="6"/>
                <w:sz w:val="14"/>
                <w:lang w:val="fr-FR"/>
              </w:rPr>
              <w:br/>
              <w:t>DES OBTENTIONS</w:t>
            </w:r>
            <w:r w:rsidRPr="001923D3">
              <w:rPr>
                <w:spacing w:val="6"/>
                <w:sz w:val="14"/>
                <w:lang w:val="fr-FR"/>
              </w:rPr>
              <w:br/>
              <w:t>VÉGÉTALES</w:t>
            </w:r>
            <w:r w:rsidRPr="001923D3">
              <w:rPr>
                <w:spacing w:val="6"/>
                <w:sz w:val="14"/>
                <w:lang w:val="fr-FR"/>
              </w:rPr>
              <w:br/>
            </w:r>
          </w:p>
          <w:p w:rsidR="00135282" w:rsidRPr="001923D3" w:rsidRDefault="00135282" w:rsidP="000935FF">
            <w:pPr>
              <w:jc w:val="center"/>
              <w:rPr>
                <w:spacing w:val="6"/>
                <w:sz w:val="14"/>
                <w:lang w:val="de-CH"/>
              </w:rPr>
            </w:pPr>
            <w:r w:rsidRPr="001923D3">
              <w:rPr>
                <w:spacing w:val="6"/>
                <w:sz w:val="14"/>
                <w:lang w:val="de-CH"/>
              </w:rPr>
              <w:t>GENÈVE, SUISSE</w:t>
            </w:r>
          </w:p>
        </w:tc>
        <w:tc>
          <w:tcPr>
            <w:tcW w:w="2331" w:type="dxa"/>
            <w:tcBorders>
              <w:top w:val="nil"/>
              <w:left w:val="nil"/>
              <w:bottom w:val="nil"/>
              <w:right w:val="nil"/>
            </w:tcBorders>
          </w:tcPr>
          <w:p w:rsidR="00135282" w:rsidRPr="001923D3" w:rsidRDefault="00135282" w:rsidP="000935FF">
            <w:pPr>
              <w:spacing w:before="120" w:after="60" w:line="240" w:lineRule="exact"/>
              <w:jc w:val="center"/>
              <w:rPr>
                <w:spacing w:val="6"/>
                <w:sz w:val="14"/>
                <w:lang w:val="es-ES"/>
              </w:rPr>
            </w:pPr>
            <w:r w:rsidRPr="001923D3">
              <w:rPr>
                <w:spacing w:val="6"/>
                <w:sz w:val="14"/>
                <w:lang w:val="es-ES"/>
              </w:rPr>
              <w:t>UNIÓN INTERNACIONAL</w:t>
            </w:r>
            <w:r w:rsidRPr="001923D3">
              <w:rPr>
                <w:spacing w:val="6"/>
                <w:sz w:val="14"/>
                <w:lang w:val="es-ES"/>
              </w:rPr>
              <w:br/>
              <w:t>PARA LA PROTECCIÓN</w:t>
            </w:r>
            <w:r w:rsidRPr="001923D3">
              <w:rPr>
                <w:spacing w:val="6"/>
                <w:sz w:val="14"/>
                <w:lang w:val="es-ES"/>
              </w:rPr>
              <w:br/>
              <w:t>DE LAS OBTENCIONES</w:t>
            </w:r>
            <w:r w:rsidRPr="001923D3">
              <w:rPr>
                <w:spacing w:val="6"/>
                <w:sz w:val="14"/>
                <w:lang w:val="es-ES"/>
              </w:rPr>
              <w:br/>
              <w:t>VEGETALES</w:t>
            </w:r>
            <w:r w:rsidRPr="001923D3">
              <w:rPr>
                <w:spacing w:val="6"/>
                <w:sz w:val="14"/>
                <w:lang w:val="es-ES"/>
              </w:rPr>
              <w:br/>
            </w:r>
          </w:p>
          <w:p w:rsidR="00135282" w:rsidRPr="001923D3" w:rsidRDefault="00135282" w:rsidP="000935FF">
            <w:pPr>
              <w:jc w:val="center"/>
              <w:rPr>
                <w:sz w:val="14"/>
                <w:lang w:val="de-CH"/>
              </w:rPr>
            </w:pPr>
            <w:r w:rsidRPr="001923D3">
              <w:rPr>
                <w:spacing w:val="6"/>
                <w:sz w:val="14"/>
                <w:lang w:val="de-CH"/>
              </w:rPr>
              <w:t>GINEBRA, SUIZA</w:t>
            </w:r>
          </w:p>
        </w:tc>
        <w:tc>
          <w:tcPr>
            <w:tcW w:w="2331" w:type="dxa"/>
            <w:vMerge/>
            <w:tcBorders>
              <w:top w:val="nil"/>
              <w:left w:val="nil"/>
              <w:bottom w:val="nil"/>
              <w:right w:val="nil"/>
            </w:tcBorders>
          </w:tcPr>
          <w:p w:rsidR="00135282" w:rsidRPr="001923D3" w:rsidRDefault="00135282" w:rsidP="000935FF">
            <w:pPr>
              <w:jc w:val="center"/>
              <w:rPr>
                <w:sz w:val="14"/>
                <w:lang w:val="de-CH"/>
              </w:rPr>
            </w:pPr>
          </w:p>
        </w:tc>
      </w:tr>
    </w:tbl>
    <w:p w:rsidR="00135282" w:rsidRPr="001923D3" w:rsidRDefault="00135282" w:rsidP="00135282">
      <w:pPr>
        <w:rPr>
          <w:lang w:val="es-ES"/>
        </w:rPr>
      </w:pPr>
    </w:p>
    <w:p w:rsidR="00135282" w:rsidRPr="001923D3" w:rsidRDefault="00135282" w:rsidP="00135282">
      <w:pPr>
        <w:rPr>
          <w:lang w:val="es-ES"/>
        </w:rPr>
      </w:pPr>
    </w:p>
    <w:p w:rsidR="00135282" w:rsidRPr="001923D3" w:rsidRDefault="00135282" w:rsidP="00135282">
      <w:pPr>
        <w:jc w:val="center"/>
        <w:rPr>
          <w:rFonts w:cs="Arial"/>
        </w:rPr>
      </w:pPr>
      <w:r w:rsidRPr="001923D3">
        <w:rPr>
          <w:rFonts w:cs="Arial"/>
        </w:rPr>
        <w:t>PRESS RELEASE</w:t>
      </w:r>
    </w:p>
    <w:p w:rsidR="00135282" w:rsidRDefault="00135282" w:rsidP="00135282"/>
    <w:p w:rsidR="00135282" w:rsidRPr="001923D3" w:rsidRDefault="00135282" w:rsidP="00135282"/>
    <w:p w:rsidR="00135282" w:rsidRPr="00160FC3" w:rsidRDefault="00135282" w:rsidP="00135282">
      <w:pPr>
        <w:rPr>
          <w:rFonts w:cs="Arial"/>
        </w:rPr>
      </w:pPr>
      <w:r w:rsidRPr="00160FC3">
        <w:rPr>
          <w:rFonts w:cs="Arial"/>
          <w:u w:val="single"/>
        </w:rPr>
        <w:t>UPOV Press Release 96</w:t>
      </w:r>
    </w:p>
    <w:p w:rsidR="00135282" w:rsidRPr="00160FC3" w:rsidRDefault="00135282" w:rsidP="00135282">
      <w:pPr>
        <w:rPr>
          <w:rFonts w:cs="Arial"/>
        </w:rPr>
      </w:pPr>
    </w:p>
    <w:p w:rsidR="00135282" w:rsidRPr="001923D3" w:rsidRDefault="00135282" w:rsidP="00135282">
      <w:pPr>
        <w:rPr>
          <w:rFonts w:cs="Arial"/>
        </w:rPr>
      </w:pPr>
      <w:r w:rsidRPr="00160FC3">
        <w:rPr>
          <w:rFonts w:cs="Arial"/>
        </w:rPr>
        <w:t>Geneva, April 11, 2014</w:t>
      </w:r>
    </w:p>
    <w:p w:rsidR="00135282" w:rsidRPr="001923D3" w:rsidRDefault="00135282" w:rsidP="00135282">
      <w:pPr>
        <w:rPr>
          <w:rFonts w:cs="Arial"/>
        </w:rPr>
      </w:pPr>
    </w:p>
    <w:p w:rsidR="00135282" w:rsidRPr="001923D3" w:rsidRDefault="00135282" w:rsidP="00135282">
      <w:pPr>
        <w:rPr>
          <w:rFonts w:cs="Arial"/>
        </w:rPr>
      </w:pPr>
    </w:p>
    <w:p w:rsidR="00135282" w:rsidRPr="001923D3" w:rsidRDefault="00135282" w:rsidP="00135282">
      <w:pPr>
        <w:jc w:val="center"/>
        <w:rPr>
          <w:rFonts w:cs="Arial"/>
          <w:b/>
        </w:rPr>
      </w:pPr>
      <w:smartTag w:uri="urn:schemas-microsoft-com:office:smarttags" w:element="PersonName">
        <w:r w:rsidRPr="001923D3">
          <w:rPr>
            <w:rFonts w:cs="Arial"/>
            <w:b/>
          </w:rPr>
          <w:t>UPOV</w:t>
        </w:r>
      </w:smartTag>
      <w:r w:rsidRPr="001923D3">
        <w:rPr>
          <w:rFonts w:cs="Arial"/>
          <w:b/>
        </w:rPr>
        <w:t xml:space="preserve"> Council Holds its </w:t>
      </w:r>
      <w:r>
        <w:rPr>
          <w:rFonts w:cs="Arial"/>
          <w:b/>
        </w:rPr>
        <w:t>Thirty-First</w:t>
      </w:r>
      <w:r w:rsidRPr="001923D3">
        <w:rPr>
          <w:rFonts w:cs="Arial"/>
          <w:b/>
        </w:rPr>
        <w:t xml:space="preserve"> </w:t>
      </w:r>
      <w:r>
        <w:rPr>
          <w:rFonts w:cs="Arial"/>
          <w:b/>
        </w:rPr>
        <w:t>Extrao</w:t>
      </w:r>
      <w:r w:rsidRPr="001923D3">
        <w:rPr>
          <w:rFonts w:cs="Arial"/>
          <w:b/>
        </w:rPr>
        <w:t>rdinary Session</w:t>
      </w:r>
    </w:p>
    <w:p w:rsidR="00135282" w:rsidRPr="001923D3" w:rsidRDefault="00135282" w:rsidP="00135282">
      <w:pPr>
        <w:rPr>
          <w:rFonts w:cs="Arial"/>
        </w:rPr>
      </w:pPr>
    </w:p>
    <w:p w:rsidR="00135282" w:rsidRPr="001923D3" w:rsidRDefault="00135282" w:rsidP="00135282">
      <w:pPr>
        <w:rPr>
          <w:rFonts w:cs="Arial"/>
        </w:rPr>
      </w:pPr>
      <w:r w:rsidRPr="001923D3">
        <w:rPr>
          <w:rFonts w:cs="Arial"/>
        </w:rPr>
        <w:t>The Council of the International Union for the Protection of New Varieties of Plants (</w:t>
      </w:r>
      <w:smartTag w:uri="urn:schemas-microsoft-com:office:smarttags" w:element="PersonName">
        <w:r w:rsidRPr="001923D3">
          <w:rPr>
            <w:rFonts w:cs="Arial"/>
          </w:rPr>
          <w:t>UPOV</w:t>
        </w:r>
      </w:smartTag>
      <w:r w:rsidRPr="001923D3">
        <w:rPr>
          <w:rFonts w:cs="Arial"/>
        </w:rPr>
        <w:t xml:space="preserve">) held its </w:t>
      </w:r>
      <w:r>
        <w:rPr>
          <w:rFonts w:cs="Arial"/>
        </w:rPr>
        <w:t>thirty­first e</w:t>
      </w:r>
      <w:r w:rsidRPr="00F6734E">
        <w:rPr>
          <w:rFonts w:cs="Arial"/>
        </w:rPr>
        <w:t xml:space="preserve">xtraordinary </w:t>
      </w:r>
      <w:r w:rsidRPr="001923D3">
        <w:rPr>
          <w:rFonts w:cs="Arial"/>
        </w:rPr>
        <w:t xml:space="preserve">session on </w:t>
      </w:r>
      <w:r>
        <w:rPr>
          <w:rFonts w:cs="Arial"/>
        </w:rPr>
        <w:t>April 11, 2014</w:t>
      </w:r>
      <w:r w:rsidRPr="001923D3">
        <w:rPr>
          <w:rFonts w:cs="Arial"/>
        </w:rPr>
        <w:t>.</w:t>
      </w:r>
    </w:p>
    <w:p w:rsidR="00135282" w:rsidRPr="001923D3" w:rsidRDefault="00135282" w:rsidP="00135282">
      <w:pPr>
        <w:rPr>
          <w:rFonts w:cs="Arial"/>
        </w:rPr>
      </w:pPr>
    </w:p>
    <w:p w:rsidR="00135282" w:rsidRDefault="00135282" w:rsidP="00135282">
      <w:pPr>
        <w:rPr>
          <w:rFonts w:cs="Arial"/>
        </w:rPr>
      </w:pPr>
    </w:p>
    <w:p w:rsidR="00135282" w:rsidRPr="00F6734E" w:rsidRDefault="00135282" w:rsidP="00135282">
      <w:pPr>
        <w:rPr>
          <w:rFonts w:cs="Arial"/>
        </w:rPr>
      </w:pPr>
      <w:r w:rsidRPr="00F6734E">
        <w:rPr>
          <w:rFonts w:cs="Arial"/>
        </w:rPr>
        <w:t>Round-up of key developments</w:t>
      </w:r>
      <w:r>
        <w:rPr>
          <w:rFonts w:cs="Arial"/>
        </w:rPr>
        <w:t>:</w:t>
      </w:r>
    </w:p>
    <w:p w:rsidR="00135282" w:rsidRPr="001923D3" w:rsidRDefault="00135282" w:rsidP="00135282">
      <w:pPr>
        <w:rPr>
          <w:rFonts w:cs="Arial"/>
        </w:rPr>
      </w:pPr>
    </w:p>
    <w:p w:rsidR="00135282" w:rsidRPr="001923D3" w:rsidRDefault="00135282" w:rsidP="00135282">
      <w:pPr>
        <w:rPr>
          <w:rFonts w:cs="Arial"/>
          <w:u w:val="single"/>
        </w:rPr>
      </w:pPr>
      <w:r>
        <w:rPr>
          <w:rFonts w:cs="Arial"/>
          <w:u w:val="single"/>
        </w:rPr>
        <w:t>Positive decision</w:t>
      </w:r>
      <w:r w:rsidRPr="001923D3">
        <w:rPr>
          <w:rFonts w:cs="Arial"/>
          <w:u w:val="single"/>
        </w:rPr>
        <w:t xml:space="preserve"> on the </w:t>
      </w:r>
      <w:r w:rsidRPr="00664233">
        <w:rPr>
          <w:rFonts w:cs="Arial"/>
          <w:u w:val="single"/>
        </w:rPr>
        <w:t>Draft ARIPO Protocol for the Protection of New Varieties of Plants</w:t>
      </w:r>
    </w:p>
    <w:p w:rsidR="00135282" w:rsidRPr="001923D3" w:rsidRDefault="00135282" w:rsidP="00135282">
      <w:pPr>
        <w:rPr>
          <w:rFonts w:cs="Arial"/>
        </w:rPr>
      </w:pPr>
    </w:p>
    <w:p w:rsidR="00135282" w:rsidRPr="00664233" w:rsidRDefault="00135282" w:rsidP="00135282">
      <w:r w:rsidRPr="00557A09">
        <w:t xml:space="preserve">The Council took a positive decision on the conformity of the </w:t>
      </w:r>
      <w:r w:rsidRPr="00557A09">
        <w:rPr>
          <w:iCs/>
        </w:rPr>
        <w:t xml:space="preserve">African Regional Intellectual Property Organization (ARIPO) </w:t>
      </w:r>
      <w:r w:rsidRPr="00557A09">
        <w:t xml:space="preserve">Draft </w:t>
      </w:r>
      <w:r w:rsidRPr="00557A09">
        <w:rPr>
          <w:rFonts w:cs="Arial"/>
        </w:rPr>
        <w:t xml:space="preserve">Protocol </w:t>
      </w:r>
      <w:r w:rsidRPr="00557A09">
        <w:t>for the Protection of New Varieties of Plants with the provisions of the 1991 Act of the International Convention for the Protection of New Varieties of Plants (UPOV Convention).  The Draft Protocol, once adopted with no changes and in force, would allow</w:t>
      </w:r>
      <w:r>
        <w:t xml:space="preserve"> the Contracting States to the Protocol and</w:t>
      </w:r>
      <w:r w:rsidRPr="00557A09">
        <w:t xml:space="preserve"> ARIPO</w:t>
      </w:r>
      <w:r>
        <w:t>, in relation to the territories of the Contracting States bound by the Protocol,</w:t>
      </w:r>
      <w:r w:rsidRPr="00557A09">
        <w:t xml:space="preserve"> to deposit their instruments of accession to the UPOV Convention.</w:t>
      </w:r>
    </w:p>
    <w:p w:rsidR="00135282" w:rsidRDefault="00135282" w:rsidP="00135282"/>
    <w:p w:rsidR="00135282" w:rsidRDefault="00135282" w:rsidP="00135282">
      <w:pPr>
        <w:pStyle w:val="Heading2"/>
        <w:rPr>
          <w:snapToGrid w:val="0"/>
        </w:rPr>
      </w:pPr>
      <w:bookmarkStart w:id="5" w:name="_Toc317252847"/>
      <w:bookmarkStart w:id="6" w:name="_Toc333514851"/>
      <w:bookmarkStart w:id="7" w:name="_Toc335665773"/>
      <w:bookmarkStart w:id="8" w:name="_Toc367779661"/>
      <w:bookmarkStart w:id="9" w:name="_Toc380761635"/>
    </w:p>
    <w:p w:rsidR="00135282" w:rsidRPr="00046C57" w:rsidRDefault="00135282" w:rsidP="00135282">
      <w:pPr>
        <w:pStyle w:val="Heading2"/>
        <w:rPr>
          <w:snapToGrid w:val="0"/>
        </w:rPr>
      </w:pPr>
      <w:r w:rsidRPr="00046C57">
        <w:rPr>
          <w:snapToGrid w:val="0"/>
        </w:rPr>
        <w:t>International Treaty on Plant Genetic Resources for Food and Agriculture (ITPGRFA)</w:t>
      </w:r>
      <w:bookmarkEnd w:id="5"/>
      <w:bookmarkEnd w:id="6"/>
      <w:bookmarkEnd w:id="7"/>
      <w:bookmarkEnd w:id="8"/>
      <w:bookmarkEnd w:id="9"/>
    </w:p>
    <w:p w:rsidR="00135282" w:rsidRDefault="00135282" w:rsidP="00135282">
      <w:pPr>
        <w:keepNext/>
        <w:rPr>
          <w:snapToGrid w:val="0"/>
        </w:rPr>
      </w:pPr>
    </w:p>
    <w:p w:rsidR="00135282" w:rsidRDefault="00135282" w:rsidP="00135282">
      <w:pPr>
        <w:keepNext/>
        <w:rPr>
          <w:snapToGrid w:val="0"/>
        </w:rPr>
      </w:pPr>
      <w:r>
        <w:rPr>
          <w:snapToGrid w:val="0"/>
        </w:rPr>
        <w:t xml:space="preserve">The </w:t>
      </w:r>
      <w:r w:rsidRPr="00652110">
        <w:rPr>
          <w:snapToGrid w:val="0"/>
        </w:rPr>
        <w:t>Council express</w:t>
      </w:r>
      <w:r>
        <w:rPr>
          <w:snapToGrid w:val="0"/>
        </w:rPr>
        <w:t>ed</w:t>
      </w:r>
      <w:r w:rsidRPr="00652110">
        <w:rPr>
          <w:snapToGrid w:val="0"/>
        </w:rPr>
        <w:t xml:space="preserve"> its appreciation to the Governing Body of the ITPGRFA (GB) for the thanks the GB </w:t>
      </w:r>
      <w:r>
        <w:rPr>
          <w:snapToGrid w:val="0"/>
        </w:rPr>
        <w:t xml:space="preserve">had </w:t>
      </w:r>
      <w:r w:rsidRPr="00652110">
        <w:rPr>
          <w:snapToGrid w:val="0"/>
        </w:rPr>
        <w:t xml:space="preserve">offered </w:t>
      </w:r>
      <w:r>
        <w:rPr>
          <w:snapToGrid w:val="0"/>
        </w:rPr>
        <w:t xml:space="preserve">to UPOV </w:t>
      </w:r>
      <w:r w:rsidRPr="00652110">
        <w:rPr>
          <w:snapToGrid w:val="0"/>
        </w:rPr>
        <w:t xml:space="preserve">for the practical support </w:t>
      </w:r>
      <w:r>
        <w:rPr>
          <w:snapToGrid w:val="0"/>
        </w:rPr>
        <w:t xml:space="preserve">UPOV had </w:t>
      </w:r>
      <w:r w:rsidRPr="00652110">
        <w:rPr>
          <w:snapToGrid w:val="0"/>
        </w:rPr>
        <w:t>provided to the ITPGRFA</w:t>
      </w:r>
      <w:r>
        <w:rPr>
          <w:snapToGrid w:val="0"/>
        </w:rPr>
        <w:t xml:space="preserve"> and the Council </w:t>
      </w:r>
      <w:r w:rsidRPr="00652110">
        <w:rPr>
          <w:snapToGrid w:val="0"/>
        </w:rPr>
        <w:t>confirm</w:t>
      </w:r>
      <w:r>
        <w:rPr>
          <w:snapToGrid w:val="0"/>
        </w:rPr>
        <w:t>ed</w:t>
      </w:r>
      <w:r w:rsidRPr="00652110">
        <w:rPr>
          <w:snapToGrid w:val="0"/>
        </w:rPr>
        <w:t xml:space="preserve"> its </w:t>
      </w:r>
      <w:r>
        <w:rPr>
          <w:snapToGrid w:val="0"/>
        </w:rPr>
        <w:t xml:space="preserve">continuing </w:t>
      </w:r>
      <w:r w:rsidRPr="00652110">
        <w:rPr>
          <w:snapToGrid w:val="0"/>
        </w:rPr>
        <w:t>comm</w:t>
      </w:r>
      <w:r>
        <w:rPr>
          <w:snapToGrid w:val="0"/>
        </w:rPr>
        <w:t xml:space="preserve">itment to mutual supportiveness.  In response to an invitation by the GB </w:t>
      </w:r>
      <w:r w:rsidRPr="00652110">
        <w:rPr>
          <w:snapToGrid w:val="0"/>
        </w:rPr>
        <w:t xml:space="preserve">to identify with the Secretary of the ITPGRFA and the Secretariat of </w:t>
      </w:r>
      <w:r>
        <w:rPr>
          <w:snapToGrid w:val="0"/>
        </w:rPr>
        <w:t xml:space="preserve">the </w:t>
      </w:r>
      <w:r w:rsidRPr="00827236">
        <w:rPr>
          <w:snapToGrid w:val="0"/>
        </w:rPr>
        <w:t>World Intellectual Property Organization (WIPO)</w:t>
      </w:r>
      <w:r w:rsidRPr="00652110">
        <w:rPr>
          <w:snapToGrid w:val="0"/>
        </w:rPr>
        <w:t xml:space="preserve"> possible areas of interrelations among the international instruments of the ITPGRFA, WIPO and UPOV</w:t>
      </w:r>
      <w:r>
        <w:rPr>
          <w:snapToGrid w:val="0"/>
        </w:rPr>
        <w:t xml:space="preserve">, the Council decided to explore the idea of a </w:t>
      </w:r>
      <w:r w:rsidRPr="00652110">
        <w:rPr>
          <w:snapToGrid w:val="0"/>
        </w:rPr>
        <w:t>joint publication on interrelated issues regarding innovation and plant genetic resources</w:t>
      </w:r>
      <w:r>
        <w:rPr>
          <w:snapToGrid w:val="0"/>
        </w:rPr>
        <w:t xml:space="preserve"> and other suitable initiatives</w:t>
      </w:r>
      <w:r w:rsidRPr="00652110">
        <w:rPr>
          <w:snapToGrid w:val="0"/>
        </w:rPr>
        <w:t>.</w:t>
      </w:r>
    </w:p>
    <w:p w:rsidR="00135282" w:rsidRDefault="00135282" w:rsidP="00135282">
      <w:pPr>
        <w:rPr>
          <w:rFonts w:cs="Arial"/>
        </w:rPr>
      </w:pPr>
    </w:p>
    <w:p w:rsidR="00135282" w:rsidRPr="00F63E8A" w:rsidRDefault="00135282" w:rsidP="00135282">
      <w:pPr>
        <w:rPr>
          <w:rFonts w:cs="Arial"/>
          <w:u w:val="single"/>
        </w:rPr>
      </w:pPr>
      <w:r w:rsidRPr="00F63E8A">
        <w:rPr>
          <w:rFonts w:cs="Arial"/>
          <w:u w:val="single"/>
        </w:rPr>
        <w:t>Frequently Asked Questions</w:t>
      </w:r>
    </w:p>
    <w:p w:rsidR="00135282" w:rsidRDefault="00135282" w:rsidP="00135282">
      <w:pPr>
        <w:rPr>
          <w:rFonts w:cs="Arial"/>
          <w:u w:val="single"/>
        </w:rPr>
      </w:pPr>
    </w:p>
    <w:p w:rsidR="00135282" w:rsidRDefault="00135282" w:rsidP="00135282">
      <w:pPr>
        <w:rPr>
          <w:rFonts w:cs="Arial"/>
        </w:rPr>
      </w:pPr>
      <w:r w:rsidRPr="00B33389">
        <w:rPr>
          <w:rFonts w:cs="Arial"/>
        </w:rPr>
        <w:t>The Council agreed the answers to the following frequently asked questions</w:t>
      </w:r>
      <w:r w:rsidR="00A3601A">
        <w:rPr>
          <w:rFonts w:cs="Arial"/>
        </w:rPr>
        <w:t>:</w:t>
      </w:r>
    </w:p>
    <w:p w:rsidR="00135282" w:rsidRDefault="00135282" w:rsidP="00135282">
      <w:pPr>
        <w:rPr>
          <w:rFonts w:cs="Arial"/>
        </w:rPr>
      </w:pPr>
    </w:p>
    <w:p w:rsidR="00135282" w:rsidRPr="00A3601A" w:rsidRDefault="00A3601A" w:rsidP="00135282">
      <w:pPr>
        <w:ind w:left="567" w:hanging="567"/>
        <w:rPr>
          <w:rFonts w:cs="Arial"/>
        </w:rPr>
      </w:pPr>
      <w:r>
        <w:rPr>
          <w:rFonts w:cs="Arial"/>
        </w:rPr>
        <w:t>•</w:t>
      </w:r>
      <w:r>
        <w:rPr>
          <w:rFonts w:cs="Arial"/>
        </w:rPr>
        <w:tab/>
      </w:r>
      <w:r w:rsidR="00135282" w:rsidRPr="00A3601A">
        <w:rPr>
          <w:rFonts w:cs="Arial"/>
        </w:rPr>
        <w:t>Who can attend UPOV meetings?</w:t>
      </w:r>
    </w:p>
    <w:p w:rsidR="00135282" w:rsidRPr="00886B9F" w:rsidRDefault="00A3601A" w:rsidP="00135282">
      <w:pPr>
        <w:ind w:left="567" w:hanging="567"/>
        <w:rPr>
          <w:rFonts w:cs="Arial"/>
        </w:rPr>
      </w:pPr>
      <w:r>
        <w:rPr>
          <w:rFonts w:cs="Arial"/>
        </w:rPr>
        <w:t>•</w:t>
      </w:r>
      <w:r>
        <w:rPr>
          <w:rFonts w:cs="Arial"/>
        </w:rPr>
        <w:tab/>
        <w:t>What is UPOV?</w:t>
      </w:r>
    </w:p>
    <w:p w:rsidR="00135282" w:rsidRPr="00886B9F" w:rsidRDefault="00135282" w:rsidP="00135282">
      <w:pPr>
        <w:ind w:left="567" w:hanging="567"/>
        <w:rPr>
          <w:rFonts w:cs="Arial"/>
        </w:rPr>
      </w:pPr>
      <w:r>
        <w:rPr>
          <w:rFonts w:cs="Arial"/>
        </w:rPr>
        <w:t>•</w:t>
      </w:r>
      <w:r>
        <w:rPr>
          <w:rFonts w:cs="Arial"/>
        </w:rPr>
        <w:tab/>
        <w:t>What does UPOV do?</w:t>
      </w:r>
    </w:p>
    <w:p w:rsidR="00135282" w:rsidRPr="00F47476" w:rsidRDefault="00135282" w:rsidP="00135282">
      <w:pPr>
        <w:ind w:left="567" w:hanging="567"/>
        <w:rPr>
          <w:rFonts w:cs="Arial"/>
        </w:rPr>
      </w:pPr>
      <w:r w:rsidRPr="00F47476">
        <w:rPr>
          <w:rFonts w:cs="Arial"/>
        </w:rPr>
        <w:t>•</w:t>
      </w:r>
      <w:r w:rsidRPr="00F47476">
        <w:rPr>
          <w:rFonts w:cs="Arial"/>
        </w:rPr>
        <w:tab/>
        <w:t>Who can attend UPOV meetings?</w:t>
      </w:r>
    </w:p>
    <w:p w:rsidR="00135282" w:rsidRPr="00F47476" w:rsidRDefault="00A3601A" w:rsidP="00135282">
      <w:pPr>
        <w:ind w:left="567" w:hanging="567"/>
        <w:rPr>
          <w:rFonts w:cs="Arial"/>
        </w:rPr>
      </w:pPr>
      <w:r>
        <w:rPr>
          <w:rFonts w:cs="Arial"/>
        </w:rPr>
        <w:t>•</w:t>
      </w:r>
      <w:r>
        <w:rPr>
          <w:rFonts w:cs="Arial"/>
        </w:rPr>
        <w:tab/>
        <w:t>What is a plant variety?</w:t>
      </w:r>
    </w:p>
    <w:p w:rsidR="00135282" w:rsidRPr="00F47476" w:rsidRDefault="00135282" w:rsidP="00135282">
      <w:pPr>
        <w:ind w:left="567" w:hanging="567"/>
        <w:rPr>
          <w:rFonts w:cs="Arial"/>
        </w:rPr>
      </w:pPr>
      <w:r w:rsidRPr="00F47476">
        <w:rPr>
          <w:rFonts w:cs="Arial"/>
        </w:rPr>
        <w:t>•</w:t>
      </w:r>
      <w:r w:rsidRPr="00F47476">
        <w:rPr>
          <w:rFonts w:cs="Arial"/>
        </w:rPr>
        <w:tab/>
        <w:t>Why do farmers and growers need new plant varieties?</w:t>
      </w:r>
    </w:p>
    <w:p w:rsidR="00135282" w:rsidRPr="00F47476" w:rsidRDefault="00135282" w:rsidP="00135282">
      <w:pPr>
        <w:ind w:left="567" w:hanging="567"/>
        <w:rPr>
          <w:rFonts w:cs="Arial"/>
        </w:rPr>
      </w:pPr>
      <w:r w:rsidRPr="00F47476">
        <w:rPr>
          <w:rFonts w:cs="Arial"/>
        </w:rPr>
        <w:t>•</w:t>
      </w:r>
      <w:r w:rsidRPr="00F47476">
        <w:rPr>
          <w:rFonts w:cs="Arial"/>
        </w:rPr>
        <w:tab/>
        <w:t>Why is plant variety protection necessary?</w:t>
      </w:r>
    </w:p>
    <w:p w:rsidR="00135282" w:rsidRPr="00F47476" w:rsidRDefault="00135282" w:rsidP="00135282">
      <w:pPr>
        <w:ind w:left="567" w:hanging="567"/>
        <w:rPr>
          <w:rFonts w:cs="Arial"/>
        </w:rPr>
      </w:pPr>
      <w:r w:rsidRPr="00F47476">
        <w:rPr>
          <w:rFonts w:cs="Arial"/>
        </w:rPr>
        <w:t>•</w:t>
      </w:r>
      <w:r w:rsidRPr="00F47476">
        <w:rPr>
          <w:rFonts w:cs="Arial"/>
        </w:rPr>
        <w:tab/>
        <w:t>How does plant variety protection work?</w:t>
      </w:r>
    </w:p>
    <w:p w:rsidR="00135282" w:rsidRPr="00F47476" w:rsidRDefault="00135282" w:rsidP="00135282">
      <w:pPr>
        <w:ind w:left="567" w:hanging="567"/>
        <w:rPr>
          <w:rFonts w:cs="Arial"/>
        </w:rPr>
      </w:pPr>
      <w:r w:rsidRPr="00F47476">
        <w:rPr>
          <w:rFonts w:cs="Arial"/>
        </w:rPr>
        <w:t>•</w:t>
      </w:r>
      <w:r w:rsidRPr="00F47476">
        <w:rPr>
          <w:rFonts w:cs="Arial"/>
        </w:rPr>
        <w:tab/>
        <w:t xml:space="preserve">What are the requirements for </w:t>
      </w:r>
      <w:r>
        <w:rPr>
          <w:rFonts w:cs="Arial"/>
        </w:rPr>
        <w:t>protecting a new plant variety?</w:t>
      </w:r>
    </w:p>
    <w:p w:rsidR="00135282" w:rsidRPr="00F47476" w:rsidRDefault="00135282" w:rsidP="00135282">
      <w:pPr>
        <w:ind w:left="567" w:hanging="567"/>
        <w:rPr>
          <w:rFonts w:cs="Arial"/>
        </w:rPr>
      </w:pPr>
      <w:r w:rsidRPr="00F47476">
        <w:rPr>
          <w:rFonts w:cs="Arial"/>
        </w:rPr>
        <w:lastRenderedPageBreak/>
        <w:t>•</w:t>
      </w:r>
      <w:r w:rsidRPr="00F47476">
        <w:rPr>
          <w:rFonts w:cs="Arial"/>
        </w:rPr>
        <w:tab/>
        <w:t>Why does UPOV require varieties to be uniform and stable;  doesn’t that lead to a loss of diversity?</w:t>
      </w:r>
    </w:p>
    <w:p w:rsidR="00135282" w:rsidRPr="00F47476" w:rsidRDefault="00135282" w:rsidP="00135282">
      <w:pPr>
        <w:ind w:left="567" w:hanging="567"/>
        <w:rPr>
          <w:rFonts w:cs="Arial"/>
        </w:rPr>
      </w:pPr>
      <w:r w:rsidRPr="00F47476">
        <w:rPr>
          <w:rFonts w:cs="Arial"/>
        </w:rPr>
        <w:t>•</w:t>
      </w:r>
      <w:r w:rsidRPr="00F47476">
        <w:rPr>
          <w:rFonts w:cs="Arial"/>
        </w:rPr>
        <w:tab/>
        <w:t>Can breeders use a protected var</w:t>
      </w:r>
      <w:r>
        <w:rPr>
          <w:rFonts w:cs="Arial"/>
        </w:rPr>
        <w:t>iety in their breeding programs</w:t>
      </w:r>
    </w:p>
    <w:p w:rsidR="00135282" w:rsidRPr="00F47476" w:rsidRDefault="00135282" w:rsidP="00135282">
      <w:pPr>
        <w:ind w:left="567" w:hanging="567"/>
        <w:rPr>
          <w:rFonts w:cs="Arial"/>
        </w:rPr>
      </w:pPr>
      <w:r w:rsidRPr="00F47476">
        <w:rPr>
          <w:rFonts w:cs="Arial"/>
        </w:rPr>
        <w:t>•</w:t>
      </w:r>
      <w:r w:rsidRPr="00F47476">
        <w:rPr>
          <w:rFonts w:cs="Arial"/>
        </w:rPr>
        <w:tab/>
        <w:t>W</w:t>
      </w:r>
      <w:r>
        <w:rPr>
          <w:rFonts w:cs="Arial"/>
        </w:rPr>
        <w:t>ho can protect a plant variety?</w:t>
      </w:r>
    </w:p>
    <w:p w:rsidR="00135282" w:rsidRPr="00F47476" w:rsidRDefault="00135282" w:rsidP="00135282">
      <w:pPr>
        <w:ind w:left="567" w:hanging="567"/>
        <w:rPr>
          <w:rFonts w:cs="Arial"/>
        </w:rPr>
      </w:pPr>
      <w:r w:rsidRPr="00F47476">
        <w:rPr>
          <w:rFonts w:cs="Arial"/>
        </w:rPr>
        <w:t>•</w:t>
      </w:r>
      <w:r w:rsidRPr="00F47476">
        <w:rPr>
          <w:rFonts w:cs="Arial"/>
        </w:rPr>
        <w:tab/>
        <w:t>Where do I apply for protection of a variety?</w:t>
      </w:r>
      <w:r w:rsidRPr="00F47476">
        <w:rPr>
          <w:rFonts w:cs="Arial"/>
        </w:rPr>
        <w:tab/>
      </w:r>
    </w:p>
    <w:p w:rsidR="00135282" w:rsidRPr="00F47476" w:rsidRDefault="00135282" w:rsidP="00135282">
      <w:pPr>
        <w:ind w:left="567" w:hanging="567"/>
        <w:rPr>
          <w:rFonts w:cs="Arial"/>
        </w:rPr>
      </w:pPr>
      <w:r w:rsidRPr="00F47476">
        <w:rPr>
          <w:rFonts w:cs="Arial"/>
        </w:rPr>
        <w:t>•</w:t>
      </w:r>
      <w:r w:rsidRPr="00F47476">
        <w:rPr>
          <w:rFonts w:cs="Arial"/>
        </w:rPr>
        <w:tab/>
        <w:t>Can I obtain protection for more than one country from a single application?</w:t>
      </w:r>
      <w:r w:rsidRPr="00F47476">
        <w:rPr>
          <w:rFonts w:cs="Arial"/>
        </w:rPr>
        <w:tab/>
      </w:r>
    </w:p>
    <w:p w:rsidR="00135282" w:rsidRPr="00F47476" w:rsidRDefault="00135282" w:rsidP="00135282">
      <w:pPr>
        <w:ind w:left="567" w:hanging="567"/>
        <w:rPr>
          <w:rFonts w:cs="Arial"/>
        </w:rPr>
      </w:pPr>
      <w:r w:rsidRPr="00F47476">
        <w:rPr>
          <w:rFonts w:cs="Arial"/>
        </w:rPr>
        <w:t>•</w:t>
      </w:r>
      <w:r w:rsidRPr="00F47476">
        <w:rPr>
          <w:rFonts w:cs="Arial"/>
        </w:rPr>
        <w:tab/>
        <w:t xml:space="preserve">What are the benefits of plant variety </w:t>
      </w:r>
      <w:r>
        <w:rPr>
          <w:rFonts w:cs="Arial"/>
        </w:rPr>
        <w:t>protection and UPOV membership?</w:t>
      </w:r>
    </w:p>
    <w:p w:rsidR="00135282" w:rsidRPr="00F47476" w:rsidRDefault="00135282" w:rsidP="00135282">
      <w:pPr>
        <w:ind w:left="567" w:hanging="567"/>
        <w:rPr>
          <w:rFonts w:cs="Arial"/>
        </w:rPr>
      </w:pPr>
      <w:r w:rsidRPr="00F47476">
        <w:rPr>
          <w:rFonts w:cs="Arial"/>
        </w:rPr>
        <w:t>•</w:t>
      </w:r>
      <w:r w:rsidRPr="00F47476">
        <w:rPr>
          <w:rFonts w:cs="Arial"/>
        </w:rPr>
        <w:tab/>
        <w:t>What is the effect of plant variety protection on varieties that are not protected (e.g. traditional varieties, landraces etc.)?</w:t>
      </w:r>
    </w:p>
    <w:p w:rsidR="00135282" w:rsidRPr="00F47476" w:rsidRDefault="00135282" w:rsidP="00135282">
      <w:pPr>
        <w:ind w:left="567" w:hanging="567"/>
        <w:rPr>
          <w:rFonts w:cs="Arial"/>
        </w:rPr>
      </w:pPr>
      <w:r w:rsidRPr="00F47476">
        <w:rPr>
          <w:rFonts w:cs="Arial"/>
        </w:rPr>
        <w:t>•</w:t>
      </w:r>
      <w:r w:rsidRPr="00F47476">
        <w:rPr>
          <w:rFonts w:cs="Arial"/>
        </w:rPr>
        <w:tab/>
        <w:t>What is the relationship between the UPOV Convention and international treaties concerning genetic resources, e.g. the Convention on Biological Diversity (CBD) and the International Treaty on Plant Genetic Resources for</w:t>
      </w:r>
      <w:r>
        <w:rPr>
          <w:rFonts w:cs="Arial"/>
        </w:rPr>
        <w:t xml:space="preserve"> Food and Agriculture (ITPGRFA)</w:t>
      </w:r>
    </w:p>
    <w:p w:rsidR="00135282" w:rsidRPr="00F47476" w:rsidRDefault="00135282" w:rsidP="00135282">
      <w:pPr>
        <w:ind w:left="567" w:hanging="567"/>
        <w:rPr>
          <w:rFonts w:cs="Arial"/>
        </w:rPr>
      </w:pPr>
      <w:r w:rsidRPr="00F47476">
        <w:rPr>
          <w:rFonts w:cs="Arial"/>
        </w:rPr>
        <w:t>•</w:t>
      </w:r>
      <w:r w:rsidRPr="00F47476">
        <w:rPr>
          <w:rFonts w:cs="Arial"/>
        </w:rPr>
        <w:tab/>
        <w:t>What is the relationship between pat</w:t>
      </w:r>
      <w:r>
        <w:rPr>
          <w:rFonts w:cs="Arial"/>
        </w:rPr>
        <w:t>ents and plant breeders’ rights</w:t>
      </w:r>
    </w:p>
    <w:p w:rsidR="00135282" w:rsidRPr="00F47476" w:rsidRDefault="00135282" w:rsidP="00135282">
      <w:pPr>
        <w:ind w:left="567" w:hanging="567"/>
        <w:rPr>
          <w:rFonts w:cs="Arial"/>
        </w:rPr>
      </w:pPr>
      <w:r w:rsidRPr="00F47476">
        <w:rPr>
          <w:rFonts w:cs="Arial"/>
        </w:rPr>
        <w:t>•</w:t>
      </w:r>
      <w:r w:rsidRPr="00F47476">
        <w:rPr>
          <w:rFonts w:cs="Arial"/>
        </w:rPr>
        <w:tab/>
        <w:t>What is the relationship between plant breeders’ rights and measures regulating commerce, e.g. seed certification, official registers of varieties admitted to trade (e.g. National L</w:t>
      </w:r>
      <w:r>
        <w:rPr>
          <w:rFonts w:cs="Arial"/>
        </w:rPr>
        <w:t>ist, Official Catalogue) etc.?</w:t>
      </w:r>
    </w:p>
    <w:p w:rsidR="00135282" w:rsidRPr="00F47476" w:rsidRDefault="00135282" w:rsidP="00135282">
      <w:pPr>
        <w:ind w:left="567" w:hanging="567"/>
        <w:rPr>
          <w:rFonts w:cs="Arial"/>
        </w:rPr>
      </w:pPr>
      <w:r w:rsidRPr="00F47476">
        <w:rPr>
          <w:rFonts w:cs="Arial"/>
        </w:rPr>
        <w:t>•</w:t>
      </w:r>
      <w:r w:rsidRPr="00F47476">
        <w:rPr>
          <w:rFonts w:cs="Arial"/>
        </w:rPr>
        <w:tab/>
        <w:t>Can I protect an existing pla</w:t>
      </w:r>
      <w:r w:rsidR="00360C65">
        <w:rPr>
          <w:rFonts w:cs="Arial"/>
        </w:rPr>
        <w:t>nt or variety that I discover?</w:t>
      </w:r>
    </w:p>
    <w:p w:rsidR="00135282" w:rsidRPr="00F47476" w:rsidRDefault="00135282" w:rsidP="00135282">
      <w:pPr>
        <w:ind w:left="567" w:hanging="567"/>
        <w:rPr>
          <w:rFonts w:cs="Arial"/>
        </w:rPr>
      </w:pPr>
      <w:r w:rsidRPr="00F47476">
        <w:rPr>
          <w:rFonts w:cs="Arial"/>
        </w:rPr>
        <w:t>•</w:t>
      </w:r>
      <w:r w:rsidRPr="00F47476">
        <w:rPr>
          <w:rFonts w:cs="Arial"/>
        </w:rPr>
        <w:tab/>
        <w:t>Does the UPOV Convention allow a variety to be refused protection because it is genetically modified?</w:t>
      </w:r>
    </w:p>
    <w:p w:rsidR="00135282" w:rsidRPr="00F47476" w:rsidRDefault="00135282" w:rsidP="00135282">
      <w:pPr>
        <w:ind w:left="567" w:hanging="567"/>
        <w:rPr>
          <w:rFonts w:cs="Arial"/>
        </w:rPr>
      </w:pPr>
      <w:r w:rsidRPr="00F47476">
        <w:rPr>
          <w:rFonts w:cs="Arial"/>
        </w:rPr>
        <w:t>•</w:t>
      </w:r>
      <w:r w:rsidRPr="00F47476">
        <w:rPr>
          <w:rFonts w:cs="Arial"/>
        </w:rPr>
        <w:tab/>
        <w:t>Can I use plant variety protection to protect the following:  - a trait (e.g. disease resistance, flower color) - a chemical or other substance (e.g. oil, DNA) - a plant breeding technology (e.g. tissue culture)?</w:t>
      </w:r>
    </w:p>
    <w:p w:rsidR="00135282" w:rsidRPr="00F47476" w:rsidRDefault="00135282" w:rsidP="00135282">
      <w:pPr>
        <w:ind w:left="567" w:hanging="567"/>
        <w:rPr>
          <w:rFonts w:cs="Arial"/>
        </w:rPr>
      </w:pPr>
      <w:r w:rsidRPr="00F47476">
        <w:rPr>
          <w:rFonts w:cs="Arial"/>
        </w:rPr>
        <w:t>•</w:t>
      </w:r>
      <w:r w:rsidRPr="00F47476">
        <w:rPr>
          <w:rFonts w:cs="Arial"/>
        </w:rPr>
        <w:tab/>
        <w:t>Can I protect a hybrid variety under the UPOV system?</w:t>
      </w:r>
    </w:p>
    <w:p w:rsidR="00135282" w:rsidRPr="00F47476" w:rsidRDefault="00135282" w:rsidP="00135282">
      <w:pPr>
        <w:ind w:left="567" w:hanging="567"/>
        <w:rPr>
          <w:rFonts w:cs="Arial"/>
        </w:rPr>
      </w:pPr>
      <w:r w:rsidRPr="00F47476">
        <w:rPr>
          <w:rFonts w:cs="Arial"/>
        </w:rPr>
        <w:t>•</w:t>
      </w:r>
      <w:r w:rsidRPr="00F47476">
        <w:rPr>
          <w:rFonts w:cs="Arial"/>
        </w:rPr>
        <w:tab/>
        <w:t>Can a farmer replant seed of a protected variety without the authorization of the breeder?</w:t>
      </w:r>
      <w:r w:rsidRPr="00F47476">
        <w:rPr>
          <w:rFonts w:cs="Arial"/>
        </w:rPr>
        <w:tab/>
      </w:r>
    </w:p>
    <w:p w:rsidR="00135282" w:rsidRPr="00F47476" w:rsidRDefault="00135282" w:rsidP="00135282">
      <w:pPr>
        <w:ind w:left="567" w:hanging="567"/>
        <w:rPr>
          <w:rFonts w:cs="Arial"/>
        </w:rPr>
      </w:pPr>
      <w:r w:rsidRPr="00F47476">
        <w:rPr>
          <w:rFonts w:cs="Arial"/>
        </w:rPr>
        <w:t>•</w:t>
      </w:r>
      <w:r w:rsidRPr="00F47476">
        <w:rPr>
          <w:rFonts w:cs="Arial"/>
        </w:rPr>
        <w:tab/>
        <w:t>Can a farmer sell seed of a protected variety without the authorization of the breeder?</w:t>
      </w:r>
      <w:r w:rsidRPr="00F47476">
        <w:rPr>
          <w:rFonts w:cs="Arial"/>
        </w:rPr>
        <w:tab/>
      </w:r>
    </w:p>
    <w:p w:rsidR="00135282" w:rsidRPr="00F47476" w:rsidRDefault="00135282" w:rsidP="00135282">
      <w:pPr>
        <w:ind w:left="567" w:hanging="567"/>
        <w:rPr>
          <w:rFonts w:cs="Arial"/>
        </w:rPr>
      </w:pPr>
      <w:r w:rsidRPr="00F47476">
        <w:rPr>
          <w:rFonts w:cs="Arial"/>
        </w:rPr>
        <w:t>•</w:t>
      </w:r>
      <w:r w:rsidRPr="00F47476">
        <w:rPr>
          <w:rFonts w:cs="Arial"/>
        </w:rPr>
        <w:tab/>
        <w:t xml:space="preserve">How do I </w:t>
      </w:r>
      <w:r>
        <w:rPr>
          <w:rFonts w:cs="Arial"/>
        </w:rPr>
        <w:t>know if a variety is protected?</w:t>
      </w:r>
    </w:p>
    <w:p w:rsidR="00135282" w:rsidRPr="00F47476" w:rsidRDefault="00135282" w:rsidP="00135282">
      <w:pPr>
        <w:ind w:left="567" w:hanging="567"/>
        <w:rPr>
          <w:rFonts w:cs="Arial"/>
        </w:rPr>
      </w:pPr>
      <w:r w:rsidRPr="00F47476">
        <w:rPr>
          <w:rFonts w:cs="Arial"/>
        </w:rPr>
        <w:t>•</w:t>
      </w:r>
      <w:r w:rsidRPr="00F47476">
        <w:rPr>
          <w:rFonts w:cs="Arial"/>
        </w:rPr>
        <w:tab/>
        <w:t>Who is responsible for en</w:t>
      </w:r>
      <w:r>
        <w:rPr>
          <w:rFonts w:cs="Arial"/>
        </w:rPr>
        <w:t>forcing plant breeders’ rights?</w:t>
      </w:r>
    </w:p>
    <w:p w:rsidR="00135282" w:rsidRPr="00F47476" w:rsidRDefault="00135282" w:rsidP="00135282">
      <w:pPr>
        <w:ind w:left="567" w:hanging="567"/>
        <w:rPr>
          <w:rFonts w:cs="Arial"/>
        </w:rPr>
      </w:pPr>
      <w:r w:rsidRPr="00F47476">
        <w:rPr>
          <w:rFonts w:cs="Arial"/>
        </w:rPr>
        <w:t>•</w:t>
      </w:r>
      <w:r w:rsidRPr="00F47476">
        <w:rPr>
          <w:rFonts w:cs="Arial"/>
        </w:rPr>
        <w:tab/>
        <w:t>Does UPOV allow molecular techniques (DNA profiles) in the examination of Distinctness, Un</w:t>
      </w:r>
      <w:r>
        <w:rPr>
          <w:rFonts w:cs="Arial"/>
        </w:rPr>
        <w:t>iformity and Stability (“DUS”)?</w:t>
      </w:r>
    </w:p>
    <w:p w:rsidR="00135282" w:rsidRPr="00886B9F" w:rsidRDefault="00135282" w:rsidP="00135282">
      <w:pPr>
        <w:ind w:left="567" w:hanging="567"/>
        <w:rPr>
          <w:rFonts w:cs="Arial"/>
        </w:rPr>
      </w:pPr>
      <w:r w:rsidRPr="00F47476">
        <w:rPr>
          <w:rFonts w:cs="Arial"/>
        </w:rPr>
        <w:t>•</w:t>
      </w:r>
      <w:r w:rsidRPr="00F47476">
        <w:rPr>
          <w:rFonts w:cs="Arial"/>
        </w:rPr>
        <w:tab/>
        <w:t>Is it true that UPOV only promotes commercially bred plant varieties geared to industrialized farmers?</w:t>
      </w:r>
    </w:p>
    <w:p w:rsidR="00135282" w:rsidRPr="00F63E8A" w:rsidRDefault="00135282" w:rsidP="00135282">
      <w:pPr>
        <w:rPr>
          <w:rFonts w:cs="Arial"/>
        </w:rPr>
      </w:pPr>
    </w:p>
    <w:p w:rsidR="00135282" w:rsidRDefault="00135282" w:rsidP="00135282">
      <w:pPr>
        <w:rPr>
          <w:rFonts w:cs="Arial"/>
          <w:u w:val="single"/>
        </w:rPr>
      </w:pPr>
    </w:p>
    <w:p w:rsidR="00135282" w:rsidRPr="000D773D" w:rsidRDefault="00135282" w:rsidP="00135282">
      <w:pPr>
        <w:rPr>
          <w:rFonts w:cs="Arial"/>
          <w:u w:val="single"/>
        </w:rPr>
      </w:pPr>
      <w:r w:rsidRPr="000D773D">
        <w:rPr>
          <w:rFonts w:cs="Arial"/>
          <w:u w:val="single"/>
        </w:rPr>
        <w:t>Launch of Advanced Distance Learning Courses</w:t>
      </w:r>
    </w:p>
    <w:p w:rsidR="00135282" w:rsidRPr="000D773D" w:rsidRDefault="00135282" w:rsidP="00135282">
      <w:pPr>
        <w:rPr>
          <w:rFonts w:cs="Arial"/>
        </w:rPr>
      </w:pPr>
    </w:p>
    <w:p w:rsidR="00135282" w:rsidRPr="000D773D" w:rsidRDefault="00135282" w:rsidP="00135282">
      <w:pPr>
        <w:shd w:val="clear" w:color="auto" w:fill="FFFFFF" w:themeFill="background1"/>
        <w:rPr>
          <w:rFonts w:cs="Arial"/>
        </w:rPr>
      </w:pPr>
      <w:r w:rsidRPr="000D773D">
        <w:rPr>
          <w:rFonts w:cs="Arial"/>
        </w:rPr>
        <w:t>The following program was agreed for the launch of the advanced distance learning courses</w:t>
      </w:r>
      <w:r w:rsidR="00892F2D">
        <w:rPr>
          <w:rFonts w:cs="Arial"/>
        </w:rPr>
        <w:t xml:space="preserve"> </w:t>
      </w:r>
      <w:r w:rsidR="00892F2D">
        <w:rPr>
          <w:rFonts w:cs="Arial"/>
        </w:rPr>
        <w:br/>
      </w:r>
      <w:r w:rsidR="00892F2D">
        <w:rPr>
          <w:snapToGrid w:val="0"/>
        </w:rPr>
        <w:t xml:space="preserve">DL-305-1 </w:t>
      </w:r>
      <w:r w:rsidR="00892F2D" w:rsidRPr="00AE54CF">
        <w:rPr>
          <w:snapToGrid w:val="0"/>
        </w:rPr>
        <w:t>“Administration of Plant Breeders’ Rights” and DL-305-2 “DUS Examination”</w:t>
      </w:r>
      <w:r w:rsidRPr="000D773D">
        <w:rPr>
          <w:rFonts w:cs="Arial"/>
        </w:rPr>
        <w:t>:</w:t>
      </w:r>
    </w:p>
    <w:p w:rsidR="00135282" w:rsidRPr="000D773D" w:rsidRDefault="00135282" w:rsidP="00135282">
      <w:pPr>
        <w:shd w:val="clear" w:color="auto" w:fill="FFFFFF" w:themeFill="background1"/>
        <w:rPr>
          <w:rFonts w:cs="Arial"/>
        </w:rPr>
      </w:pPr>
    </w:p>
    <w:p w:rsidR="00135282" w:rsidRPr="000D773D" w:rsidRDefault="00135282" w:rsidP="00135282">
      <w:pPr>
        <w:shd w:val="clear" w:color="auto" w:fill="FFFFFF" w:themeFill="background1"/>
        <w:ind w:left="567"/>
        <w:rPr>
          <w:rFonts w:cs="Arial"/>
        </w:rPr>
      </w:pPr>
      <w:r w:rsidRPr="000D773D">
        <w:rPr>
          <w:rFonts w:cs="Arial"/>
        </w:rPr>
        <w:t>February/March 2015</w:t>
      </w:r>
      <w:r w:rsidRPr="000D773D">
        <w:rPr>
          <w:rFonts w:cs="Arial"/>
        </w:rPr>
        <w:tab/>
      </w:r>
      <w:r w:rsidRPr="000D773D">
        <w:rPr>
          <w:rFonts w:cs="Arial"/>
        </w:rPr>
        <w:tab/>
      </w:r>
      <w:r w:rsidRPr="000D773D">
        <w:rPr>
          <w:rFonts w:cs="Arial"/>
        </w:rPr>
        <w:tab/>
        <w:t>DL-305-1 (E, F, S)</w:t>
      </w:r>
    </w:p>
    <w:p w:rsidR="00135282" w:rsidRPr="000D773D" w:rsidRDefault="00135282" w:rsidP="00135282">
      <w:pPr>
        <w:shd w:val="clear" w:color="auto" w:fill="FFFFFF" w:themeFill="background1"/>
        <w:ind w:left="567"/>
        <w:rPr>
          <w:rFonts w:cs="Arial"/>
        </w:rPr>
      </w:pPr>
      <w:r w:rsidRPr="000D773D">
        <w:rPr>
          <w:rFonts w:cs="Arial"/>
        </w:rPr>
        <w:t>April/May 2015</w:t>
      </w:r>
      <w:r w:rsidRPr="000D773D">
        <w:rPr>
          <w:rFonts w:cs="Arial"/>
        </w:rPr>
        <w:tab/>
      </w:r>
      <w:r w:rsidRPr="000D773D">
        <w:rPr>
          <w:rFonts w:cs="Arial"/>
        </w:rPr>
        <w:tab/>
      </w:r>
      <w:r w:rsidRPr="000D773D">
        <w:rPr>
          <w:rFonts w:cs="Arial"/>
        </w:rPr>
        <w:tab/>
      </w:r>
      <w:r w:rsidRPr="000D773D">
        <w:rPr>
          <w:rFonts w:cs="Arial"/>
        </w:rPr>
        <w:tab/>
        <w:t>DL-305-2 (E, F, S)</w:t>
      </w:r>
    </w:p>
    <w:p w:rsidR="00135282" w:rsidRPr="000D773D" w:rsidRDefault="00135282" w:rsidP="00135282">
      <w:pPr>
        <w:shd w:val="clear" w:color="auto" w:fill="FFFFFF" w:themeFill="background1"/>
        <w:ind w:left="567"/>
        <w:rPr>
          <w:rFonts w:cs="Arial"/>
        </w:rPr>
      </w:pPr>
    </w:p>
    <w:p w:rsidR="00135282" w:rsidRPr="000D773D" w:rsidRDefault="00135282" w:rsidP="00135282">
      <w:pPr>
        <w:rPr>
          <w:rFonts w:cs="Arial"/>
        </w:rPr>
      </w:pPr>
      <w:r w:rsidRPr="000D773D">
        <w:rPr>
          <w:rFonts w:cs="Arial"/>
        </w:rPr>
        <w:t xml:space="preserve">More detailed information concerning the course content and on-line registration will be provided on the UPOV website:  </w:t>
      </w:r>
      <w:hyperlink r:id="rId101" w:history="1">
        <w:r w:rsidRPr="000D773D">
          <w:rPr>
            <w:rStyle w:val="Hyperlink"/>
            <w:rFonts w:cs="Arial"/>
          </w:rPr>
          <w:t>http://www.upov.int/resource/en/training.html</w:t>
        </w:r>
      </w:hyperlink>
      <w:r w:rsidRPr="000D773D">
        <w:rPr>
          <w:rFonts w:cs="Arial"/>
        </w:rPr>
        <w:t xml:space="preserve">). </w:t>
      </w:r>
    </w:p>
    <w:p w:rsidR="00135282" w:rsidRPr="000D773D" w:rsidRDefault="00135282" w:rsidP="00135282">
      <w:pPr>
        <w:rPr>
          <w:rFonts w:cs="Arial"/>
        </w:rPr>
      </w:pPr>
    </w:p>
    <w:p w:rsidR="00135282" w:rsidRPr="000D773D" w:rsidRDefault="00135282" w:rsidP="00135282">
      <w:pPr>
        <w:keepNext/>
        <w:rPr>
          <w:rFonts w:cs="Arial"/>
          <w:snapToGrid w:val="0"/>
          <w:u w:val="single"/>
        </w:rPr>
      </w:pPr>
    </w:p>
    <w:p w:rsidR="00135282" w:rsidRPr="000D773D" w:rsidRDefault="00135282" w:rsidP="00135282">
      <w:pPr>
        <w:keepNext/>
        <w:rPr>
          <w:rFonts w:cs="Arial"/>
          <w:snapToGrid w:val="0"/>
        </w:rPr>
      </w:pPr>
      <w:r w:rsidRPr="000D773D">
        <w:rPr>
          <w:rFonts w:cs="Arial"/>
          <w:snapToGrid w:val="0"/>
          <w:u w:val="single"/>
        </w:rPr>
        <w:t>Test Guidelines</w:t>
      </w:r>
    </w:p>
    <w:p w:rsidR="00135282" w:rsidRPr="000D773D" w:rsidRDefault="00135282" w:rsidP="00135282">
      <w:pPr>
        <w:keepNext/>
        <w:rPr>
          <w:rFonts w:cs="Arial"/>
          <w:snapToGrid w:val="0"/>
        </w:rPr>
      </w:pPr>
    </w:p>
    <w:p w:rsidR="00135282" w:rsidRPr="000D773D" w:rsidRDefault="00135282" w:rsidP="00135282">
      <w:pPr>
        <w:rPr>
          <w:rFonts w:cs="Arial"/>
          <w:snapToGrid w:val="0"/>
        </w:rPr>
      </w:pPr>
      <w:r w:rsidRPr="000D773D">
        <w:rPr>
          <w:snapToGrid w:val="0"/>
          <w:szCs w:val="26"/>
        </w:rPr>
        <w:t>The Council welcomed the adoption by the Technical Committee of</w:t>
      </w:r>
      <w:r w:rsidRPr="000D773D">
        <w:rPr>
          <w:rFonts w:cs="Arial"/>
          <w:snapToGrid w:val="0"/>
        </w:rPr>
        <w:t xml:space="preserve"> six new Guidelines for the Conduct of Tests for Distinctness, Uniformity and Stability (Test Guidelines) and nine revised Test Guidelines.  UPOV has now developed 301 Test Guidelines, all of which are freely available on the UPOV website (</w:t>
      </w:r>
      <w:hyperlink r:id="rId102" w:history="1">
        <w:r w:rsidRPr="000D773D">
          <w:rPr>
            <w:rStyle w:val="Hyperlink"/>
            <w:rFonts w:cs="Arial"/>
            <w:snapToGrid w:val="0"/>
          </w:rPr>
          <w:t>http://www.upov.int/test_guidelines/en/</w:t>
        </w:r>
      </w:hyperlink>
      <w:r w:rsidRPr="000D773D">
        <w:rPr>
          <w:rFonts w:cs="Arial"/>
          <w:snapToGrid w:val="0"/>
        </w:rPr>
        <w:t>).</w:t>
      </w:r>
    </w:p>
    <w:p w:rsidR="00135282" w:rsidRPr="000D773D" w:rsidRDefault="00135282" w:rsidP="00135282">
      <w:pPr>
        <w:rPr>
          <w:rFonts w:cs="Arial"/>
          <w:snapToGrid w:val="0"/>
        </w:rPr>
      </w:pPr>
    </w:p>
    <w:p w:rsidR="00135282" w:rsidRPr="000D773D" w:rsidRDefault="00135282" w:rsidP="00135282">
      <w:pPr>
        <w:autoSpaceDE w:val="0"/>
        <w:autoSpaceDN w:val="0"/>
        <w:adjustRightInd w:val="0"/>
        <w:rPr>
          <w:rFonts w:cs="Arial"/>
          <w:color w:val="000000"/>
          <w:u w:val="single"/>
        </w:rPr>
      </w:pPr>
    </w:p>
    <w:p w:rsidR="00135282" w:rsidRPr="000D773D" w:rsidRDefault="00135282" w:rsidP="00135282">
      <w:pPr>
        <w:keepNext/>
        <w:autoSpaceDE w:val="0"/>
        <w:autoSpaceDN w:val="0"/>
        <w:adjustRightInd w:val="0"/>
        <w:rPr>
          <w:rFonts w:cs="Arial"/>
          <w:color w:val="000000"/>
          <w:u w:val="single"/>
        </w:rPr>
      </w:pPr>
      <w:r w:rsidRPr="000D773D">
        <w:rPr>
          <w:rFonts w:cs="Arial"/>
          <w:color w:val="000000"/>
          <w:u w:val="single"/>
        </w:rPr>
        <w:t xml:space="preserve">Experience of members of the Union in the Examination of New Plant Varieties </w:t>
      </w:r>
    </w:p>
    <w:p w:rsidR="00135282" w:rsidRPr="000D773D" w:rsidRDefault="00135282" w:rsidP="00135282">
      <w:pPr>
        <w:keepNext/>
        <w:autoSpaceDE w:val="0"/>
        <w:autoSpaceDN w:val="0"/>
        <w:adjustRightInd w:val="0"/>
        <w:rPr>
          <w:rFonts w:cs="Arial"/>
          <w:color w:val="000000"/>
        </w:rPr>
      </w:pPr>
    </w:p>
    <w:p w:rsidR="00135282" w:rsidRDefault="00135282" w:rsidP="00135282">
      <w:r w:rsidRPr="000D773D">
        <w:t>The Council noted that the number of genera and species for which members of the Union had indicated  their practical experience in the examination of distinctness, uniformity and stability (DUS) had increased from 2,589 in 2013 to 3,305 in 2014 (+ 27.7%). The Council also noted that information on members of the Union with practical experience in DUS examination was freely accessible via the GENIE database.</w:t>
      </w:r>
      <w:r w:rsidRPr="005534B5">
        <w:t xml:space="preserve"> </w:t>
      </w:r>
    </w:p>
    <w:p w:rsidR="00135282" w:rsidRPr="00135282" w:rsidRDefault="00135282" w:rsidP="00135282"/>
    <w:p w:rsidR="00135282" w:rsidRPr="00135282" w:rsidRDefault="00135282" w:rsidP="00135282"/>
    <w:p w:rsidR="00135282" w:rsidRDefault="00135282">
      <w:pPr>
        <w:jc w:val="left"/>
        <w:rPr>
          <w:rFonts w:cs="Arial"/>
          <w:u w:val="single"/>
        </w:rPr>
      </w:pPr>
      <w:r>
        <w:rPr>
          <w:rFonts w:cs="Arial"/>
          <w:u w:val="single"/>
        </w:rPr>
        <w:br w:type="page"/>
      </w:r>
    </w:p>
    <w:p w:rsidR="00135282" w:rsidRPr="00A95D71" w:rsidRDefault="00135282" w:rsidP="00135282">
      <w:pPr>
        <w:keepNext/>
        <w:rPr>
          <w:rFonts w:cs="Arial"/>
          <w:u w:val="single"/>
        </w:rPr>
      </w:pPr>
      <w:r w:rsidRPr="00A95D71">
        <w:rPr>
          <w:rFonts w:cs="Arial"/>
          <w:u w:val="single"/>
        </w:rPr>
        <w:lastRenderedPageBreak/>
        <w:t xml:space="preserve">Tribute to </w:t>
      </w:r>
      <w:r>
        <w:rPr>
          <w:rFonts w:cs="Arial"/>
          <w:u w:val="single"/>
        </w:rPr>
        <w:t xml:space="preserve">Mr. </w:t>
      </w:r>
      <w:r w:rsidRPr="00A95D71">
        <w:rPr>
          <w:rFonts w:cs="Arial"/>
          <w:u w:val="single"/>
        </w:rPr>
        <w:t>François Boulineau (France), Chairman of the Technical Working Party For Vegetables (TWV)</w:t>
      </w:r>
    </w:p>
    <w:p w:rsidR="00135282" w:rsidRPr="00A95D71" w:rsidRDefault="00135282" w:rsidP="00135282">
      <w:pPr>
        <w:keepNext/>
        <w:rPr>
          <w:rFonts w:cs="Arial"/>
        </w:rPr>
      </w:pPr>
    </w:p>
    <w:p w:rsidR="00135282" w:rsidRDefault="00135282" w:rsidP="00135282">
      <w:pPr>
        <w:rPr>
          <w:rFonts w:cs="Arial"/>
        </w:rPr>
      </w:pPr>
      <w:r>
        <w:rPr>
          <w:rFonts w:cs="Arial"/>
        </w:rPr>
        <w:t xml:space="preserve">The Council expressed its </w:t>
      </w:r>
      <w:r w:rsidRPr="00A95D71">
        <w:rPr>
          <w:rFonts w:cs="Arial"/>
        </w:rPr>
        <w:t xml:space="preserve">condolences for the sad loss of </w:t>
      </w:r>
      <w:r>
        <w:rPr>
          <w:rFonts w:cs="Arial"/>
        </w:rPr>
        <w:t xml:space="preserve">Mr. </w:t>
      </w:r>
      <w:r w:rsidRPr="00A95D71">
        <w:rPr>
          <w:rFonts w:cs="Arial"/>
        </w:rPr>
        <w:t>François</w:t>
      </w:r>
      <w:r>
        <w:rPr>
          <w:rFonts w:cs="Arial"/>
        </w:rPr>
        <w:t xml:space="preserve"> Boulineau,</w:t>
      </w:r>
      <w:r w:rsidRPr="00A95D71">
        <w:t xml:space="preserve"> </w:t>
      </w:r>
      <w:r w:rsidRPr="00A95D71">
        <w:rPr>
          <w:rFonts w:cs="Arial"/>
        </w:rPr>
        <w:t>Chairman of the Technical Working Party for Vegetables (TWV)</w:t>
      </w:r>
      <w:r>
        <w:rPr>
          <w:rFonts w:cs="Arial"/>
        </w:rPr>
        <w:t>,</w:t>
      </w:r>
      <w:r w:rsidRPr="00A95D71">
        <w:rPr>
          <w:rFonts w:cs="Arial"/>
        </w:rPr>
        <w:t xml:space="preserve"> who </w:t>
      </w:r>
      <w:r>
        <w:rPr>
          <w:rFonts w:cs="Arial"/>
        </w:rPr>
        <w:t>had died</w:t>
      </w:r>
      <w:r w:rsidRPr="00A95D71">
        <w:rPr>
          <w:rFonts w:cs="Arial"/>
        </w:rPr>
        <w:t xml:space="preserve"> on December 23, 2013.  </w:t>
      </w:r>
      <w:r w:rsidRPr="0016395D">
        <w:rPr>
          <w:rFonts w:cs="Arial"/>
        </w:rPr>
        <w:t xml:space="preserve">In addition to being Chairman of the TWV, </w:t>
      </w:r>
      <w:r>
        <w:rPr>
          <w:rFonts w:cs="Arial"/>
        </w:rPr>
        <w:t>Mr. Boulineau</w:t>
      </w:r>
      <w:r w:rsidRPr="0016395D">
        <w:rPr>
          <w:rFonts w:cs="Arial"/>
        </w:rPr>
        <w:t xml:space="preserve"> </w:t>
      </w:r>
      <w:r>
        <w:rPr>
          <w:rFonts w:cs="Arial"/>
        </w:rPr>
        <w:t xml:space="preserve">had </w:t>
      </w:r>
      <w:r w:rsidRPr="0016395D">
        <w:rPr>
          <w:rFonts w:cs="Arial"/>
        </w:rPr>
        <w:t>brought great experience and expert knowledge to UPOV’s technical work and was a leading expert for a number of important UPOV Test Guidelines</w:t>
      </w:r>
      <w:r>
        <w:rPr>
          <w:rFonts w:cs="Arial"/>
        </w:rPr>
        <w:t xml:space="preserve">.  The Council expressed its appreciation for the important contribution that Mr. Boulineau had made to UPOV.  </w:t>
      </w:r>
    </w:p>
    <w:p w:rsidR="00135282" w:rsidRDefault="00135282" w:rsidP="00135282">
      <w:pPr>
        <w:rPr>
          <w:rFonts w:cs="Arial"/>
        </w:rPr>
      </w:pPr>
    </w:p>
    <w:p w:rsidR="00135282" w:rsidRPr="001923D3" w:rsidRDefault="00135282" w:rsidP="00135282">
      <w:pPr>
        <w:rPr>
          <w:rFonts w:cs="Arial"/>
        </w:rPr>
      </w:pPr>
    </w:p>
    <w:p w:rsidR="00135282" w:rsidRPr="001923D3" w:rsidRDefault="00135282" w:rsidP="00135282">
      <w:pPr>
        <w:spacing w:line="360" w:lineRule="auto"/>
        <w:ind w:left="567" w:firstLine="567"/>
        <w:rPr>
          <w:rFonts w:cs="Arial"/>
        </w:rPr>
      </w:pPr>
      <w:r w:rsidRPr="001923D3">
        <w:rPr>
          <w:rFonts w:cs="Arial"/>
        </w:rPr>
        <w:t xml:space="preserve">For further information about </w:t>
      </w:r>
      <w:smartTag w:uri="urn:schemas-microsoft-com:office:smarttags" w:element="PersonName">
        <w:r w:rsidRPr="001923D3">
          <w:rPr>
            <w:rFonts w:cs="Arial"/>
          </w:rPr>
          <w:t>UPOV</w:t>
        </w:r>
      </w:smartTag>
      <w:r w:rsidRPr="001923D3">
        <w:rPr>
          <w:rFonts w:cs="Arial"/>
        </w:rPr>
        <w:t xml:space="preserve">, please contact the </w:t>
      </w:r>
      <w:smartTag w:uri="urn:schemas-microsoft-com:office:smarttags" w:element="PersonName">
        <w:r w:rsidRPr="001923D3">
          <w:rPr>
            <w:rFonts w:cs="Arial"/>
          </w:rPr>
          <w:t>UPOV</w:t>
        </w:r>
      </w:smartTag>
      <w:r w:rsidRPr="001923D3">
        <w:rPr>
          <w:rFonts w:cs="Arial"/>
        </w:rPr>
        <w:t xml:space="preserve"> Secretariat:</w:t>
      </w:r>
    </w:p>
    <w:p w:rsidR="00135282" w:rsidRPr="001923D3" w:rsidRDefault="00135282" w:rsidP="00135282">
      <w:pPr>
        <w:ind w:left="4820" w:hanging="3686"/>
        <w:rPr>
          <w:rFonts w:cs="Arial"/>
          <w:lang w:val="pt-BR"/>
        </w:rPr>
      </w:pPr>
      <w:r w:rsidRPr="001923D3">
        <w:rPr>
          <w:rFonts w:cs="Arial"/>
          <w:lang w:val="pt-BR"/>
        </w:rPr>
        <w:t>Tel:  (+41-22) 338 91</w:t>
      </w:r>
      <w:r>
        <w:rPr>
          <w:rFonts w:cs="Arial"/>
          <w:lang w:val="pt-BR"/>
        </w:rPr>
        <w:t>11</w:t>
      </w:r>
      <w:r w:rsidRPr="001923D3">
        <w:rPr>
          <w:rFonts w:cs="Arial"/>
          <w:lang w:val="pt-BR"/>
        </w:rPr>
        <w:tab/>
        <w:t>E-mail:  upov.mail@upov.int</w:t>
      </w:r>
    </w:p>
    <w:p w:rsidR="00135282" w:rsidRPr="001923D3" w:rsidRDefault="00135282" w:rsidP="00135282">
      <w:pPr>
        <w:ind w:left="4820" w:hanging="3686"/>
        <w:rPr>
          <w:rFonts w:cs="Arial"/>
          <w:u w:val="single"/>
        </w:rPr>
      </w:pPr>
      <w:r w:rsidRPr="001923D3">
        <w:rPr>
          <w:rFonts w:cs="Arial"/>
        </w:rPr>
        <w:t>Fax:  (+41-22) 733 0336</w:t>
      </w:r>
      <w:r w:rsidRPr="001923D3">
        <w:rPr>
          <w:rFonts w:cs="Arial"/>
        </w:rPr>
        <w:tab/>
        <w:t>Website:  www.upov.int</w:t>
      </w:r>
    </w:p>
    <w:p w:rsidR="00135282" w:rsidRDefault="00135282" w:rsidP="00135282"/>
    <w:p w:rsidR="00135282" w:rsidRPr="001923D3" w:rsidRDefault="00135282" w:rsidP="00135282"/>
    <w:p w:rsidR="00135282" w:rsidRPr="001923D3" w:rsidRDefault="00135282" w:rsidP="00135282"/>
    <w:p w:rsidR="00135282" w:rsidRDefault="00135282" w:rsidP="00135282">
      <w:pPr>
        <w:jc w:val="right"/>
      </w:pPr>
      <w:r w:rsidRPr="001923D3">
        <w:t xml:space="preserve">[End of </w:t>
      </w:r>
      <w:r>
        <w:t xml:space="preserve">Annex II and of </w:t>
      </w:r>
      <w:r w:rsidRPr="001923D3">
        <w:t>document]</w:t>
      </w:r>
    </w:p>
    <w:p w:rsidR="00135282" w:rsidRPr="000A68B4" w:rsidRDefault="00135282" w:rsidP="00135282"/>
    <w:sectPr w:rsidR="00135282" w:rsidRPr="000A68B4" w:rsidSect="00091D37">
      <w:headerReference w:type="default" r:id="rId10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17A" w:rsidRDefault="00A9117A" w:rsidP="006655D3">
      <w:r>
        <w:separator/>
      </w:r>
    </w:p>
    <w:p w:rsidR="00A9117A" w:rsidRDefault="00A9117A" w:rsidP="006655D3"/>
    <w:p w:rsidR="00A9117A" w:rsidRDefault="00A9117A" w:rsidP="006655D3"/>
  </w:endnote>
  <w:endnote w:type="continuationSeparator" w:id="0">
    <w:p w:rsidR="00A9117A" w:rsidRDefault="00A9117A" w:rsidP="006655D3">
      <w:r>
        <w:separator/>
      </w:r>
    </w:p>
    <w:p w:rsidR="00A9117A" w:rsidRPr="00560A6D" w:rsidRDefault="00A9117A">
      <w:pPr>
        <w:pStyle w:val="Footer"/>
        <w:spacing w:after="60"/>
        <w:rPr>
          <w:sz w:val="18"/>
          <w:lang w:val="fr-FR"/>
        </w:rPr>
      </w:pPr>
      <w:r w:rsidRPr="00560A6D">
        <w:rPr>
          <w:sz w:val="18"/>
          <w:lang w:val="fr-FR"/>
        </w:rPr>
        <w:t>[Suite de la note de la page précédente]</w:t>
      </w:r>
    </w:p>
    <w:p w:rsidR="00A9117A" w:rsidRPr="00560A6D" w:rsidRDefault="00A9117A" w:rsidP="006655D3">
      <w:pPr>
        <w:rPr>
          <w:lang w:val="fr-FR"/>
        </w:rPr>
      </w:pPr>
    </w:p>
    <w:p w:rsidR="00A9117A" w:rsidRPr="00560A6D" w:rsidRDefault="00A9117A" w:rsidP="006655D3">
      <w:pPr>
        <w:rPr>
          <w:lang w:val="fr-FR"/>
        </w:rPr>
      </w:pPr>
    </w:p>
  </w:endnote>
  <w:endnote w:type="continuationNotice" w:id="1">
    <w:p w:rsidR="00A9117A" w:rsidRPr="00560A6D" w:rsidRDefault="00A9117A" w:rsidP="006655D3">
      <w:pPr>
        <w:rPr>
          <w:lang w:val="fr-FR"/>
        </w:rPr>
      </w:pPr>
      <w:r w:rsidRPr="00560A6D">
        <w:rPr>
          <w:lang w:val="fr-FR"/>
        </w:rPr>
        <w:t>[Suite de la note page suivante]</w:t>
      </w:r>
    </w:p>
    <w:p w:rsidR="00A9117A" w:rsidRPr="00560A6D" w:rsidRDefault="00A9117A" w:rsidP="006655D3">
      <w:pPr>
        <w:rPr>
          <w:lang w:val="fr-FR"/>
        </w:rPr>
      </w:pPr>
    </w:p>
    <w:p w:rsidR="00A9117A" w:rsidRPr="00560A6D" w:rsidRDefault="00A9117A"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 ??">
    <w:altName w:val="MS Mincho"/>
    <w:charset w:val="80"/>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17A" w:rsidRDefault="00A9117A" w:rsidP="00C95616">
      <w:pPr>
        <w:spacing w:before="120"/>
      </w:pPr>
      <w:r>
        <w:separator/>
      </w:r>
    </w:p>
  </w:footnote>
  <w:footnote w:type="continuationSeparator" w:id="0">
    <w:p w:rsidR="00A9117A" w:rsidRDefault="00A9117A" w:rsidP="006655D3">
      <w:r>
        <w:separator/>
      </w:r>
    </w:p>
  </w:footnote>
  <w:footnote w:type="continuationNotice" w:id="1">
    <w:p w:rsidR="00A9117A" w:rsidRPr="00A56FAA" w:rsidRDefault="00A9117A" w:rsidP="00A56FAA">
      <w:pPr>
        <w:pStyle w:val="Footer"/>
        <w:rPr>
          <w:szCs w:val="18"/>
        </w:rPr>
      </w:pPr>
    </w:p>
  </w:footnote>
  <w:footnote w:id="2">
    <w:p w:rsidR="00A9117A" w:rsidRDefault="00A9117A" w:rsidP="00B43DD8">
      <w:pPr>
        <w:pStyle w:val="FootnoteText"/>
      </w:pPr>
      <w:r>
        <w:rPr>
          <w:rStyle w:val="FootnoteReference"/>
        </w:rPr>
        <w:sym w:font="Symbol" w:char="F02A"/>
      </w:r>
      <w:r>
        <w:tab/>
        <w:t>An asterisk next to the paragraph number indicates that the text has been reproduced from the Report on the Decisions (document C(Extr.)/31/5).</w:t>
      </w:r>
    </w:p>
  </w:footnote>
  <w:footnote w:id="3">
    <w:p w:rsidR="00A9117A" w:rsidRDefault="00A9117A" w:rsidP="00B43DD8">
      <w:pPr>
        <w:pStyle w:val="FootnoteText"/>
      </w:pPr>
      <w:r>
        <w:rPr>
          <w:rStyle w:val="FootnoteReference"/>
        </w:rPr>
        <w:footnoteRef/>
      </w:r>
      <w:r>
        <w:t xml:space="preserve"> </w:t>
      </w:r>
      <w:r w:rsidR="00FD61F6">
        <w:tab/>
      </w:r>
      <w:r w:rsidR="00B03232" w:rsidRPr="00145426">
        <w:t xml:space="preserve">Text </w:t>
      </w:r>
      <w:r w:rsidRPr="00145426">
        <w:t>from paragraph 3 of approved pre</w:t>
      </w:r>
      <w:r w:rsidR="00FD61F6" w:rsidRPr="00145426">
        <w:t xml:space="preserve">ss release (see Annex II to </w:t>
      </w:r>
      <w:r w:rsidRPr="00145426">
        <w:t>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7A" w:rsidRPr="00A468CA" w:rsidRDefault="00F6339C" w:rsidP="00A468CA">
    <w:pPr>
      <w:jc w:val="center"/>
    </w:pPr>
    <w:r>
      <w:t>C(Extr.)/31/6</w:t>
    </w:r>
  </w:p>
  <w:p w:rsidR="00A9117A" w:rsidRPr="00A468CA" w:rsidRDefault="00A9117A" w:rsidP="00A468CA">
    <w:pPr>
      <w:jc w:val="center"/>
    </w:pPr>
    <w:r w:rsidRPr="00A468CA">
      <w:t xml:space="preserve">page </w:t>
    </w:r>
    <w:r w:rsidRPr="00A468CA">
      <w:fldChar w:fldCharType="begin"/>
    </w:r>
    <w:r w:rsidRPr="00A468CA">
      <w:instrText xml:space="preserve"> PAGE </w:instrText>
    </w:r>
    <w:r w:rsidRPr="00A468CA">
      <w:fldChar w:fldCharType="separate"/>
    </w:r>
    <w:r w:rsidR="00330481">
      <w:rPr>
        <w:noProof/>
      </w:rPr>
      <w:t>3</w:t>
    </w:r>
    <w:r w:rsidRPr="00A468CA">
      <w:fldChar w:fldCharType="end"/>
    </w:r>
  </w:p>
  <w:p w:rsidR="00A9117A" w:rsidRPr="00A468CA" w:rsidRDefault="00A9117A" w:rsidP="00A468CA">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7A" w:rsidRPr="00A468CA" w:rsidRDefault="00F6339C" w:rsidP="00135282">
    <w:pPr>
      <w:jc w:val="center"/>
    </w:pPr>
    <w:r>
      <w:t>C(Extr.)/31/6</w:t>
    </w:r>
  </w:p>
  <w:p w:rsidR="00A9117A" w:rsidRPr="00303663" w:rsidRDefault="00A9117A" w:rsidP="000935FF">
    <w:pPr>
      <w:pStyle w:val="Header"/>
      <w:rPr>
        <w:lang w:val="da-DK"/>
      </w:rPr>
    </w:pPr>
    <w:r w:rsidRPr="00303663">
      <w:rPr>
        <w:lang w:val="da-DK"/>
      </w:rPr>
      <w:t xml:space="preserve">Annexe I / Annex I / Anlage I / Anexo I </w:t>
    </w:r>
  </w:p>
  <w:p w:rsidR="00A9117A" w:rsidRPr="001601BB" w:rsidRDefault="00A9117A" w:rsidP="000935FF">
    <w:pPr>
      <w:pStyle w:val="Header"/>
      <w:rPr>
        <w:lang w:val="da-DK"/>
      </w:rPr>
    </w:pPr>
    <w:r w:rsidRPr="00303663">
      <w:rPr>
        <w:lang w:val="da-DK"/>
      </w:rPr>
      <w:t xml:space="preserve">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30481">
      <w:rPr>
        <w:rStyle w:val="PageNumber"/>
        <w:noProof/>
        <w:lang w:val="da-DK"/>
      </w:rPr>
      <w:t>13</w:t>
    </w:r>
    <w:r w:rsidRPr="00303663">
      <w:rPr>
        <w:rStyle w:val="PageNumber"/>
      </w:rPr>
      <w:fldChar w:fldCharType="end"/>
    </w:r>
    <w:r w:rsidRPr="00303663">
      <w:rPr>
        <w:rStyle w:val="PageNumber"/>
        <w:lang w:val="da-DK"/>
      </w:rPr>
      <w:t xml:space="preserve"> / Seite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30481">
      <w:rPr>
        <w:rStyle w:val="PageNumber"/>
        <w:noProof/>
        <w:lang w:val="da-DK"/>
      </w:rPr>
      <w:t>13</w:t>
    </w:r>
    <w:r w:rsidRPr="00303663">
      <w:rPr>
        <w:rStyle w:val="PageNumber"/>
      </w:rPr>
      <w:fldChar w:fldCharType="end"/>
    </w:r>
    <w:r w:rsidRPr="00303663">
      <w:rPr>
        <w:rStyle w:val="PageNumber"/>
        <w:lang w:val="da-DK"/>
      </w:rPr>
      <w:t xml:space="preserve"> / página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30481">
      <w:rPr>
        <w:rStyle w:val="PageNumber"/>
        <w:noProof/>
        <w:lang w:val="da-DK"/>
      </w:rPr>
      <w:t>13</w:t>
    </w:r>
    <w:r w:rsidRPr="00303663">
      <w:rPr>
        <w:rStyle w:val="PageNumber"/>
      </w:rPr>
      <w:fldChar w:fldCharType="end"/>
    </w:r>
  </w:p>
  <w:p w:rsidR="00A9117A" w:rsidRPr="00A468CA" w:rsidRDefault="00A9117A" w:rsidP="00A468C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7A" w:rsidRPr="003578E0" w:rsidRDefault="00F6339C" w:rsidP="00135282">
    <w:pPr>
      <w:jc w:val="center"/>
      <w:rPr>
        <w:lang w:val="fr-CH"/>
      </w:rPr>
    </w:pPr>
    <w:r>
      <w:rPr>
        <w:lang w:val="fr-CH"/>
      </w:rPr>
      <w:t>C(Extr.)/31/6</w:t>
    </w:r>
  </w:p>
  <w:p w:rsidR="00A9117A" w:rsidRPr="001601BB" w:rsidRDefault="00A9117A" w:rsidP="000935FF">
    <w:pPr>
      <w:pStyle w:val="Header"/>
      <w:rPr>
        <w:lang w:val="da-DK"/>
      </w:rPr>
    </w:pPr>
    <w:r w:rsidRPr="00303663">
      <w:rPr>
        <w:lang w:val="da-DK"/>
      </w:rPr>
      <w:t>Annex I</w:t>
    </w:r>
    <w:r>
      <w:rPr>
        <w:lang w:val="da-DK"/>
      </w:rPr>
      <w:t>I,</w:t>
    </w:r>
    <w:r w:rsidRPr="00303663">
      <w:rPr>
        <w:lang w:val="da-DK"/>
      </w:rPr>
      <w:t xml:space="preserve"> 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30481">
      <w:rPr>
        <w:rStyle w:val="PageNumber"/>
        <w:noProof/>
        <w:lang w:val="da-DK"/>
      </w:rPr>
      <w:t>3</w:t>
    </w:r>
    <w:r w:rsidRPr="00303663">
      <w:rPr>
        <w:rStyle w:val="PageNumber"/>
      </w:rPr>
      <w:fldChar w:fldCharType="end"/>
    </w:r>
  </w:p>
  <w:p w:rsidR="00A9117A" w:rsidRPr="003578E0" w:rsidRDefault="00A9117A" w:rsidP="00A468CA">
    <w:pPr>
      <w:jc w:val="center"/>
      <w:rPr>
        <w:lang w:val="fr-CH"/>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69B"/>
    <w:rsid w:val="00010CF3"/>
    <w:rsid w:val="00011E27"/>
    <w:rsid w:val="000148BC"/>
    <w:rsid w:val="0001686D"/>
    <w:rsid w:val="00017456"/>
    <w:rsid w:val="00024AB8"/>
    <w:rsid w:val="00030854"/>
    <w:rsid w:val="00036028"/>
    <w:rsid w:val="00044642"/>
    <w:rsid w:val="000446B9"/>
    <w:rsid w:val="00047E21"/>
    <w:rsid w:val="0007038D"/>
    <w:rsid w:val="0007169B"/>
    <w:rsid w:val="00085505"/>
    <w:rsid w:val="00091D37"/>
    <w:rsid w:val="000935FF"/>
    <w:rsid w:val="00097EDB"/>
    <w:rsid w:val="000A3070"/>
    <w:rsid w:val="000A68B4"/>
    <w:rsid w:val="000C7021"/>
    <w:rsid w:val="000D6BBC"/>
    <w:rsid w:val="000D7780"/>
    <w:rsid w:val="00104FC9"/>
    <w:rsid w:val="00105929"/>
    <w:rsid w:val="001131D5"/>
    <w:rsid w:val="00135282"/>
    <w:rsid w:val="00141DB8"/>
    <w:rsid w:val="00145426"/>
    <w:rsid w:val="0017474A"/>
    <w:rsid w:val="001758C6"/>
    <w:rsid w:val="00182B99"/>
    <w:rsid w:val="001959A7"/>
    <w:rsid w:val="001A0080"/>
    <w:rsid w:val="001C3D7E"/>
    <w:rsid w:val="001E0CF9"/>
    <w:rsid w:val="0021332C"/>
    <w:rsid w:val="00213982"/>
    <w:rsid w:val="0024416D"/>
    <w:rsid w:val="00274AB5"/>
    <w:rsid w:val="002800A0"/>
    <w:rsid w:val="002801B3"/>
    <w:rsid w:val="0028098F"/>
    <w:rsid w:val="00281060"/>
    <w:rsid w:val="002940E8"/>
    <w:rsid w:val="002A5535"/>
    <w:rsid w:val="002A6E50"/>
    <w:rsid w:val="002C256A"/>
    <w:rsid w:val="002C7F85"/>
    <w:rsid w:val="002D0C30"/>
    <w:rsid w:val="002E447D"/>
    <w:rsid w:val="00305A7F"/>
    <w:rsid w:val="00315280"/>
    <w:rsid w:val="003152FE"/>
    <w:rsid w:val="00327436"/>
    <w:rsid w:val="00330481"/>
    <w:rsid w:val="0033507D"/>
    <w:rsid w:val="00335FE0"/>
    <w:rsid w:val="00344BD6"/>
    <w:rsid w:val="00351860"/>
    <w:rsid w:val="0035528D"/>
    <w:rsid w:val="003578E0"/>
    <w:rsid w:val="00360C65"/>
    <w:rsid w:val="00361821"/>
    <w:rsid w:val="003824F5"/>
    <w:rsid w:val="003B355C"/>
    <w:rsid w:val="003C27F5"/>
    <w:rsid w:val="003D227C"/>
    <w:rsid w:val="003D23CE"/>
    <w:rsid w:val="003D29C3"/>
    <w:rsid w:val="003D2B4D"/>
    <w:rsid w:val="003D741B"/>
    <w:rsid w:val="00444A88"/>
    <w:rsid w:val="004500FC"/>
    <w:rsid w:val="00474DA4"/>
    <w:rsid w:val="00476B4D"/>
    <w:rsid w:val="004805FA"/>
    <w:rsid w:val="004B300D"/>
    <w:rsid w:val="004B3E9B"/>
    <w:rsid w:val="004D047D"/>
    <w:rsid w:val="004F305A"/>
    <w:rsid w:val="00512164"/>
    <w:rsid w:val="00520297"/>
    <w:rsid w:val="005338F9"/>
    <w:rsid w:val="0054281C"/>
    <w:rsid w:val="0055268D"/>
    <w:rsid w:val="00560A6D"/>
    <w:rsid w:val="00575C40"/>
    <w:rsid w:val="00576BE4"/>
    <w:rsid w:val="0059563A"/>
    <w:rsid w:val="005A400A"/>
    <w:rsid w:val="005F05B6"/>
    <w:rsid w:val="00612379"/>
    <w:rsid w:val="0061555F"/>
    <w:rsid w:val="00617161"/>
    <w:rsid w:val="00641200"/>
    <w:rsid w:val="00663536"/>
    <w:rsid w:val="006655D3"/>
    <w:rsid w:val="00687EB4"/>
    <w:rsid w:val="006A1DFA"/>
    <w:rsid w:val="006B17D2"/>
    <w:rsid w:val="006C224E"/>
    <w:rsid w:val="006C705B"/>
    <w:rsid w:val="006D197A"/>
    <w:rsid w:val="006D780A"/>
    <w:rsid w:val="00713EEC"/>
    <w:rsid w:val="007163A4"/>
    <w:rsid w:val="00732DEC"/>
    <w:rsid w:val="00735BD5"/>
    <w:rsid w:val="007556F6"/>
    <w:rsid w:val="00760EEF"/>
    <w:rsid w:val="00777EE5"/>
    <w:rsid w:val="007843B9"/>
    <w:rsid w:val="00784836"/>
    <w:rsid w:val="00790105"/>
    <w:rsid w:val="0079023E"/>
    <w:rsid w:val="007A2854"/>
    <w:rsid w:val="007D0B9D"/>
    <w:rsid w:val="007D19B0"/>
    <w:rsid w:val="007E0C9B"/>
    <w:rsid w:val="007F3AFE"/>
    <w:rsid w:val="007F498F"/>
    <w:rsid w:val="007F6076"/>
    <w:rsid w:val="0080679D"/>
    <w:rsid w:val="008108B0"/>
    <w:rsid w:val="00810FD5"/>
    <w:rsid w:val="00811B20"/>
    <w:rsid w:val="0082296E"/>
    <w:rsid w:val="00824099"/>
    <w:rsid w:val="00867AC1"/>
    <w:rsid w:val="0087683E"/>
    <w:rsid w:val="00892F2D"/>
    <w:rsid w:val="008A3C6D"/>
    <w:rsid w:val="008A4F9C"/>
    <w:rsid w:val="008A743F"/>
    <w:rsid w:val="008B0084"/>
    <w:rsid w:val="008C0970"/>
    <w:rsid w:val="008D2CF7"/>
    <w:rsid w:val="008F7B4D"/>
    <w:rsid w:val="00900C26"/>
    <w:rsid w:val="0090197F"/>
    <w:rsid w:val="00901A3F"/>
    <w:rsid w:val="00906DDC"/>
    <w:rsid w:val="009073C1"/>
    <w:rsid w:val="00921DE9"/>
    <w:rsid w:val="00934E09"/>
    <w:rsid w:val="00936253"/>
    <w:rsid w:val="00952DD4"/>
    <w:rsid w:val="009562B2"/>
    <w:rsid w:val="00970FED"/>
    <w:rsid w:val="009738D9"/>
    <w:rsid w:val="00984598"/>
    <w:rsid w:val="00997029"/>
    <w:rsid w:val="009D690D"/>
    <w:rsid w:val="009E65B6"/>
    <w:rsid w:val="009F7D0F"/>
    <w:rsid w:val="00A3601A"/>
    <w:rsid w:val="00A42AC3"/>
    <w:rsid w:val="00A430CF"/>
    <w:rsid w:val="00A468CA"/>
    <w:rsid w:val="00A54309"/>
    <w:rsid w:val="00A55412"/>
    <w:rsid w:val="00A56FAA"/>
    <w:rsid w:val="00A7147D"/>
    <w:rsid w:val="00A9117A"/>
    <w:rsid w:val="00AA5A30"/>
    <w:rsid w:val="00AB2B93"/>
    <w:rsid w:val="00AB7E5B"/>
    <w:rsid w:val="00AE0EF1"/>
    <w:rsid w:val="00AE2937"/>
    <w:rsid w:val="00AE7DF3"/>
    <w:rsid w:val="00B0204F"/>
    <w:rsid w:val="00B03232"/>
    <w:rsid w:val="00B07301"/>
    <w:rsid w:val="00B224DE"/>
    <w:rsid w:val="00B300C4"/>
    <w:rsid w:val="00B4267E"/>
    <w:rsid w:val="00B43DD8"/>
    <w:rsid w:val="00B46575"/>
    <w:rsid w:val="00B56269"/>
    <w:rsid w:val="00B84BBD"/>
    <w:rsid w:val="00BA43FB"/>
    <w:rsid w:val="00BA6695"/>
    <w:rsid w:val="00BA7C9F"/>
    <w:rsid w:val="00BB7F38"/>
    <w:rsid w:val="00BC127D"/>
    <w:rsid w:val="00BC1FE6"/>
    <w:rsid w:val="00BF5292"/>
    <w:rsid w:val="00C061B6"/>
    <w:rsid w:val="00C2446C"/>
    <w:rsid w:val="00C346EA"/>
    <w:rsid w:val="00C36AE5"/>
    <w:rsid w:val="00C41F17"/>
    <w:rsid w:val="00C51D44"/>
    <w:rsid w:val="00C5280D"/>
    <w:rsid w:val="00C5791C"/>
    <w:rsid w:val="00C651CE"/>
    <w:rsid w:val="00C66290"/>
    <w:rsid w:val="00C70FAE"/>
    <w:rsid w:val="00C72B7A"/>
    <w:rsid w:val="00C766E0"/>
    <w:rsid w:val="00C92447"/>
    <w:rsid w:val="00C92C98"/>
    <w:rsid w:val="00C95616"/>
    <w:rsid w:val="00C973F2"/>
    <w:rsid w:val="00CA304C"/>
    <w:rsid w:val="00CA774A"/>
    <w:rsid w:val="00CC11B0"/>
    <w:rsid w:val="00CC1934"/>
    <w:rsid w:val="00CC57A0"/>
    <w:rsid w:val="00CF7E36"/>
    <w:rsid w:val="00D26B93"/>
    <w:rsid w:val="00D3708D"/>
    <w:rsid w:val="00D40426"/>
    <w:rsid w:val="00D57C96"/>
    <w:rsid w:val="00D74F4C"/>
    <w:rsid w:val="00D91203"/>
    <w:rsid w:val="00D914D1"/>
    <w:rsid w:val="00D95174"/>
    <w:rsid w:val="00DA6F36"/>
    <w:rsid w:val="00DB2478"/>
    <w:rsid w:val="00DB596E"/>
    <w:rsid w:val="00DC00EA"/>
    <w:rsid w:val="00E1514C"/>
    <w:rsid w:val="00E20CE6"/>
    <w:rsid w:val="00E23C6B"/>
    <w:rsid w:val="00E32F7E"/>
    <w:rsid w:val="00E72D49"/>
    <w:rsid w:val="00E7593C"/>
    <w:rsid w:val="00E7678A"/>
    <w:rsid w:val="00E85EFB"/>
    <w:rsid w:val="00E935F1"/>
    <w:rsid w:val="00E94A81"/>
    <w:rsid w:val="00EA1FFB"/>
    <w:rsid w:val="00EA5D21"/>
    <w:rsid w:val="00EB048E"/>
    <w:rsid w:val="00EC48EA"/>
    <w:rsid w:val="00EE34DF"/>
    <w:rsid w:val="00EF2F89"/>
    <w:rsid w:val="00EF3982"/>
    <w:rsid w:val="00F024F8"/>
    <w:rsid w:val="00F05AE2"/>
    <w:rsid w:val="00F1237A"/>
    <w:rsid w:val="00F156B5"/>
    <w:rsid w:val="00F22CBD"/>
    <w:rsid w:val="00F45372"/>
    <w:rsid w:val="00F54612"/>
    <w:rsid w:val="00F560F7"/>
    <w:rsid w:val="00F56C99"/>
    <w:rsid w:val="00F6334D"/>
    <w:rsid w:val="00F6339C"/>
    <w:rsid w:val="00F6723D"/>
    <w:rsid w:val="00F71A1A"/>
    <w:rsid w:val="00F80602"/>
    <w:rsid w:val="00FA49AB"/>
    <w:rsid w:val="00FD61F6"/>
    <w:rsid w:val="00FE139D"/>
    <w:rsid w:val="00FE2C69"/>
    <w:rsid w:val="00FE39C7"/>
    <w:rsid w:val="00FE4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rsid w:val="00B43DD8"/>
    <w:pPr>
      <w:spacing w:before="60"/>
      <w:ind w:left="426" w:hanging="426"/>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customStyle="1" w:styleId="DecisionInvitingPara">
    <w:name w:val="Decision Inviting Para."/>
    <w:basedOn w:val="Normal"/>
    <w:link w:val="DecisionInvitingParaChar"/>
    <w:rsid w:val="00CC1934"/>
    <w:pPr>
      <w:ind w:left="4536"/>
    </w:pPr>
    <w:rPr>
      <w:i/>
      <w:lang w:val="es-ES_tradnl"/>
    </w:rPr>
  </w:style>
  <w:style w:type="character" w:customStyle="1" w:styleId="pldetailsChar">
    <w:name w:val="pldetails Char"/>
    <w:link w:val="pldetails"/>
    <w:rsid w:val="00091D37"/>
    <w:rPr>
      <w:rFonts w:ascii="Arial" w:hAnsi="Arial"/>
      <w:noProof/>
      <w:snapToGrid w:val="0"/>
    </w:rPr>
  </w:style>
  <w:style w:type="character" w:customStyle="1" w:styleId="plcountryChar">
    <w:name w:val="plcountry Char"/>
    <w:link w:val="plcountry"/>
    <w:rsid w:val="00091D37"/>
    <w:rPr>
      <w:rFonts w:ascii="Arial" w:hAnsi="Arial"/>
      <w:caps/>
      <w:noProof/>
      <w:snapToGrid w:val="0"/>
      <w:u w:val="single"/>
    </w:rPr>
  </w:style>
  <w:style w:type="character" w:customStyle="1" w:styleId="HeaderChar">
    <w:name w:val="Header Char"/>
    <w:basedOn w:val="DefaultParagraphFont"/>
    <w:link w:val="Header"/>
    <w:rsid w:val="00091D37"/>
    <w:rPr>
      <w:rFonts w:ascii="Arial" w:hAnsi="Arial"/>
      <w:lang w:val="fr-FR"/>
    </w:rPr>
  </w:style>
  <w:style w:type="table" w:styleId="TableGrid">
    <w:name w:val="Table Grid"/>
    <w:basedOn w:val="TableNormal"/>
    <w:rsid w:val="00091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B43DD8"/>
    <w:rPr>
      <w:rFonts w:ascii="Arial" w:hAnsi="Arial"/>
      <w:sz w:val="16"/>
    </w:rPr>
  </w:style>
  <w:style w:type="character" w:customStyle="1" w:styleId="DecisionInvitingParaChar">
    <w:name w:val="Decision Inviting Para. Char"/>
    <w:basedOn w:val="DefaultParagraphFont"/>
    <w:link w:val="DecisionInvitingPara"/>
    <w:rsid w:val="00F6339C"/>
    <w:rPr>
      <w:rFonts w:ascii="Arial" w:hAnsi="Arial"/>
      <w: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rsid w:val="00B43DD8"/>
    <w:pPr>
      <w:spacing w:before="60"/>
      <w:ind w:left="426" w:hanging="426"/>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customStyle="1" w:styleId="DecisionInvitingPara">
    <w:name w:val="Decision Inviting Para."/>
    <w:basedOn w:val="Normal"/>
    <w:link w:val="DecisionInvitingParaChar"/>
    <w:rsid w:val="00CC1934"/>
    <w:pPr>
      <w:ind w:left="4536"/>
    </w:pPr>
    <w:rPr>
      <w:i/>
      <w:lang w:val="es-ES_tradnl"/>
    </w:rPr>
  </w:style>
  <w:style w:type="character" w:customStyle="1" w:styleId="pldetailsChar">
    <w:name w:val="pldetails Char"/>
    <w:link w:val="pldetails"/>
    <w:rsid w:val="00091D37"/>
    <w:rPr>
      <w:rFonts w:ascii="Arial" w:hAnsi="Arial"/>
      <w:noProof/>
      <w:snapToGrid w:val="0"/>
    </w:rPr>
  </w:style>
  <w:style w:type="character" w:customStyle="1" w:styleId="plcountryChar">
    <w:name w:val="plcountry Char"/>
    <w:link w:val="plcountry"/>
    <w:rsid w:val="00091D37"/>
    <w:rPr>
      <w:rFonts w:ascii="Arial" w:hAnsi="Arial"/>
      <w:caps/>
      <w:noProof/>
      <w:snapToGrid w:val="0"/>
      <w:u w:val="single"/>
    </w:rPr>
  </w:style>
  <w:style w:type="character" w:customStyle="1" w:styleId="HeaderChar">
    <w:name w:val="Header Char"/>
    <w:basedOn w:val="DefaultParagraphFont"/>
    <w:link w:val="Header"/>
    <w:rsid w:val="00091D37"/>
    <w:rPr>
      <w:rFonts w:ascii="Arial" w:hAnsi="Arial"/>
      <w:lang w:val="fr-FR"/>
    </w:rPr>
  </w:style>
  <w:style w:type="table" w:styleId="TableGrid">
    <w:name w:val="Table Grid"/>
    <w:basedOn w:val="TableNormal"/>
    <w:rsid w:val="00091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B43DD8"/>
    <w:rPr>
      <w:rFonts w:ascii="Arial" w:hAnsi="Arial"/>
      <w:sz w:val="16"/>
    </w:rPr>
  </w:style>
  <w:style w:type="character" w:customStyle="1" w:styleId="DecisionInvitingParaChar">
    <w:name w:val="Decision Inviting Para. Char"/>
    <w:basedOn w:val="DefaultParagraphFont"/>
    <w:link w:val="DecisionInvitingPara"/>
    <w:rsid w:val="00F6339C"/>
    <w:rPr>
      <w:rFonts w:ascii="Arial" w:hAnsi="Arial"/>
      <w: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hyperlink" Target="http://www.upov.int/test_guidelines/en/"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100" Type="http://schemas.openxmlformats.org/officeDocument/2006/relationships/image" Target="media/image91.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header" Target="header2.xml"/><Relationship Id="rId101" Type="http://schemas.openxmlformats.org/officeDocument/2006/relationships/hyperlink" Target="http://www.upov.int/resource/en/training.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1\templates\c(extr)_31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5A9AB-275E-4438-A90C-BA2997BCE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c(extr)_31_EN.dotx</Template>
  <TotalTime>4</TotalTime>
  <Pages>19</Pages>
  <Words>6036</Words>
  <Characters>36422</Characters>
  <Application>Microsoft Office Word</Application>
  <DocSecurity>0</DocSecurity>
  <Lines>303</Lines>
  <Paragraphs>84</Paragraphs>
  <ScaleCrop>false</ScaleCrop>
  <HeadingPairs>
    <vt:vector size="2" baseType="variant">
      <vt:variant>
        <vt:lpstr>Title</vt:lpstr>
      </vt:variant>
      <vt:variant>
        <vt:i4>1</vt:i4>
      </vt:variant>
    </vt:vector>
  </HeadingPairs>
  <TitlesOfParts>
    <vt:vector size="1" baseType="lpstr">
      <vt:lpstr>C(Extr.)/31 EN</vt:lpstr>
    </vt:vector>
  </TitlesOfParts>
  <Company>UPOV</Company>
  <LinksUpToDate>false</LinksUpToDate>
  <CharactersWithSpaces>42374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C(Extr.)/31 EN</dc:title>
  <dc:creator>BESSE Ariane</dc:creator>
  <cp:lastModifiedBy>BESSE Ariane</cp:lastModifiedBy>
  <cp:revision>4</cp:revision>
  <cp:lastPrinted>2014-09-08T14:12:00Z</cp:lastPrinted>
  <dcterms:created xsi:type="dcterms:W3CDTF">2014-09-08T13:32:00Z</dcterms:created>
  <dcterms:modified xsi:type="dcterms:W3CDTF">2014-09-08T14:12:00Z</dcterms:modified>
</cp:coreProperties>
</file>