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3C31346" w14:textId="77777777" w:rsidTr="00EB4E9C">
        <w:tc>
          <w:tcPr>
            <w:tcW w:w="6522" w:type="dxa"/>
          </w:tcPr>
          <w:p w14:paraId="22702B43" w14:textId="77777777" w:rsidR="00DC3802" w:rsidRPr="00AC2883" w:rsidRDefault="009D5982" w:rsidP="00AC2883">
            <w:r>
              <w:rPr>
                <w:noProof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255F016" w14:textId="77777777" w:rsidR="00DC3802" w:rsidRPr="00DA4973" w:rsidRDefault="00DC3802" w:rsidP="00DA4973"/>
        </w:tc>
      </w:tr>
    </w:tbl>
    <w:p w14:paraId="003C9B02" w14:textId="77777777" w:rsidR="00DC3802" w:rsidRDefault="00DC3802" w:rsidP="00DC3802"/>
    <w:p w14:paraId="30134A7C" w14:textId="77777777" w:rsidR="00433597" w:rsidRPr="00365DC1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C5280D" w14:paraId="100F074B" w14:textId="77777777" w:rsidTr="00B314FB">
        <w:tc>
          <w:tcPr>
            <w:tcW w:w="6512" w:type="dxa"/>
          </w:tcPr>
          <w:p w14:paraId="6F1D37B5" w14:textId="77777777" w:rsidR="00433597" w:rsidRPr="00102044" w:rsidRDefault="00433597" w:rsidP="00B314FB">
            <w:pPr>
              <w:pStyle w:val="Sessiontc"/>
              <w:spacing w:line="240" w:lineRule="auto"/>
            </w:pPr>
            <w:r w:rsidRPr="00102044">
              <w:t>Council</w:t>
            </w:r>
          </w:p>
          <w:p w14:paraId="4EEF1FFA" w14:textId="77777777" w:rsidR="00433597" w:rsidRPr="00102044" w:rsidRDefault="00433597" w:rsidP="00B314FB">
            <w:pPr>
              <w:pStyle w:val="Sessiontcplacedate"/>
            </w:pPr>
            <w:r w:rsidRPr="00102044">
              <w:t>Fifty-Ninth Ordinary Session</w:t>
            </w:r>
          </w:p>
          <w:p w14:paraId="46AA9229" w14:textId="77777777" w:rsidR="00433597" w:rsidRPr="00102044" w:rsidRDefault="00433597" w:rsidP="00B314FB">
            <w:pPr>
              <w:pStyle w:val="Sessiontcplacedate"/>
              <w:rPr>
                <w:sz w:val="22"/>
              </w:rPr>
            </w:pPr>
            <w:r w:rsidRPr="00102044">
              <w:t>Geneva, October 24, 2025</w:t>
            </w:r>
          </w:p>
        </w:tc>
        <w:tc>
          <w:tcPr>
            <w:tcW w:w="3127" w:type="dxa"/>
          </w:tcPr>
          <w:p w14:paraId="18B60EA8" w14:textId="7769204A" w:rsidR="00433597" w:rsidRPr="00102044" w:rsidRDefault="003B48D3" w:rsidP="00B314FB">
            <w:pPr>
              <w:pStyle w:val="Doccode"/>
            </w:pPr>
            <w:r w:rsidRPr="00102044">
              <w:t>C/59/12</w:t>
            </w:r>
          </w:p>
          <w:p w14:paraId="1B5CFBC1" w14:textId="77777777" w:rsidR="00433597" w:rsidRPr="00102044" w:rsidRDefault="00433597" w:rsidP="00B314FB">
            <w:pPr>
              <w:pStyle w:val="Docoriginal"/>
            </w:pPr>
            <w:r w:rsidRPr="00102044">
              <w:t>Original:</w:t>
            </w:r>
            <w:r w:rsidRPr="00102044">
              <w:rPr>
                <w:b w:val="0"/>
                <w:spacing w:val="0"/>
              </w:rPr>
              <w:t xml:space="preserve">  English</w:t>
            </w:r>
          </w:p>
          <w:p w14:paraId="5932E1D8" w14:textId="6B00C856" w:rsidR="00433597" w:rsidRPr="007C1D92" w:rsidRDefault="00433597" w:rsidP="00B314FB">
            <w:pPr>
              <w:pStyle w:val="Docoriginal"/>
            </w:pPr>
            <w:r w:rsidRPr="00102044">
              <w:t>Date:</w:t>
            </w:r>
            <w:r w:rsidRPr="00102044">
              <w:rPr>
                <w:b w:val="0"/>
                <w:spacing w:val="0"/>
              </w:rPr>
              <w:t xml:space="preserve">  </w:t>
            </w:r>
            <w:r w:rsidR="009F1FC0" w:rsidRPr="00102044">
              <w:rPr>
                <w:b w:val="0"/>
                <w:spacing w:val="0"/>
              </w:rPr>
              <w:t>September 1</w:t>
            </w:r>
            <w:r w:rsidR="00102044" w:rsidRPr="00102044">
              <w:rPr>
                <w:b w:val="0"/>
                <w:spacing w:val="0"/>
              </w:rPr>
              <w:t>5</w:t>
            </w:r>
            <w:r w:rsidRPr="00102044">
              <w:rPr>
                <w:b w:val="0"/>
                <w:spacing w:val="0"/>
              </w:rPr>
              <w:t>, 2025</w:t>
            </w:r>
          </w:p>
        </w:tc>
      </w:tr>
    </w:tbl>
    <w:p w14:paraId="2B978A56" w14:textId="31055D57" w:rsidR="00433597" w:rsidRPr="006A644A" w:rsidRDefault="00625079" w:rsidP="00433597">
      <w:pPr>
        <w:pStyle w:val="Titleofdoc0"/>
      </w:pPr>
      <w:r w:rsidRPr="00625079">
        <w:t>Approval of work programs for the Administrative and Legal Committee, the</w:t>
      </w:r>
      <w:r w:rsidR="00331AC8">
        <w:t> </w:t>
      </w:r>
      <w:r w:rsidRPr="00625079">
        <w:t>Technical Committee and the Technical Working Parties</w:t>
      </w:r>
    </w:p>
    <w:p w14:paraId="6FA2C0A8" w14:textId="77777777" w:rsidR="00433597" w:rsidRPr="006A644A" w:rsidRDefault="00433597" w:rsidP="00433597">
      <w:pPr>
        <w:pStyle w:val="preparedby1"/>
        <w:jc w:val="left"/>
      </w:pPr>
      <w:r w:rsidRPr="000C4E25">
        <w:t>Document prepared by the Office of the Union</w:t>
      </w:r>
    </w:p>
    <w:p w14:paraId="51C5EECE" w14:textId="77777777" w:rsidR="00433597" w:rsidRPr="006A644A" w:rsidRDefault="00433597" w:rsidP="00433597">
      <w:pPr>
        <w:pStyle w:val="Disclaimer"/>
      </w:pPr>
      <w:r w:rsidRPr="006A644A">
        <w:t>Disclaimer:  this document does not represent UPOV policies or guidance</w:t>
      </w:r>
    </w:p>
    <w:p w14:paraId="665BCCEB" w14:textId="61BB2E56" w:rsidR="008A2319" w:rsidRPr="00174994" w:rsidRDefault="008A2319" w:rsidP="008A2319">
      <w:pPr>
        <w:rPr>
          <w:spacing w:val="-2"/>
        </w:rPr>
      </w:pPr>
      <w:r w:rsidRPr="001E00BC">
        <w:rPr>
          <w:spacing w:val="-2"/>
        </w:rPr>
        <w:fldChar w:fldCharType="begin"/>
      </w:r>
      <w:r w:rsidRPr="001E00BC">
        <w:rPr>
          <w:spacing w:val="-2"/>
        </w:rPr>
        <w:instrText xml:space="preserve"> AUTONUM  </w:instrText>
      </w:r>
      <w:r w:rsidRPr="001E00BC">
        <w:rPr>
          <w:spacing w:val="-2"/>
        </w:rPr>
        <w:fldChar w:fldCharType="end"/>
      </w:r>
      <w:r w:rsidRPr="001E00BC">
        <w:rPr>
          <w:spacing w:val="-2"/>
        </w:rPr>
        <w:tab/>
      </w:r>
      <w:r w:rsidRPr="00174994">
        <w:rPr>
          <w:spacing w:val="-2"/>
        </w:rPr>
        <w:t xml:space="preserve">The Administrative and Legal Committee (CAJ) will hold its </w:t>
      </w:r>
      <w:r>
        <w:rPr>
          <w:spacing w:val="-2"/>
        </w:rPr>
        <w:t>e</w:t>
      </w:r>
      <w:r w:rsidRPr="00EB5672">
        <w:rPr>
          <w:spacing w:val="-2"/>
        </w:rPr>
        <w:t>ight</w:t>
      </w:r>
      <w:r>
        <w:rPr>
          <w:spacing w:val="-2"/>
        </w:rPr>
        <w:t xml:space="preserve">y-second </w:t>
      </w:r>
      <w:r w:rsidRPr="00174994">
        <w:rPr>
          <w:spacing w:val="-2"/>
        </w:rPr>
        <w:t>session in Geneva, on October 2</w:t>
      </w:r>
      <w:r>
        <w:rPr>
          <w:spacing w:val="-2"/>
        </w:rPr>
        <w:t>2</w:t>
      </w:r>
      <w:r w:rsidRPr="00174994">
        <w:rPr>
          <w:spacing w:val="-2"/>
        </w:rPr>
        <w:t>, 202</w:t>
      </w:r>
      <w:r>
        <w:rPr>
          <w:spacing w:val="-2"/>
        </w:rPr>
        <w:t>5</w:t>
      </w:r>
      <w:r w:rsidRPr="00174994">
        <w:rPr>
          <w:spacing w:val="-2"/>
        </w:rPr>
        <w:t xml:space="preserve">.  It is anticipated that the report of the </w:t>
      </w:r>
      <w:r>
        <w:rPr>
          <w:spacing w:val="-2"/>
        </w:rPr>
        <w:t>e</w:t>
      </w:r>
      <w:r w:rsidRPr="00EB5672">
        <w:rPr>
          <w:spacing w:val="-2"/>
        </w:rPr>
        <w:t>ight</w:t>
      </w:r>
      <w:r>
        <w:rPr>
          <w:spacing w:val="-2"/>
        </w:rPr>
        <w:t>y-second</w:t>
      </w:r>
      <w:r w:rsidRPr="00174994">
        <w:rPr>
          <w:spacing w:val="-2"/>
        </w:rPr>
        <w:t xml:space="preserve"> session of the CAJ, containing the proposed program for its </w:t>
      </w:r>
      <w:r w:rsidRPr="00EB5672">
        <w:rPr>
          <w:spacing w:val="-2"/>
        </w:rPr>
        <w:t>eighty-</w:t>
      </w:r>
      <w:r>
        <w:rPr>
          <w:spacing w:val="-2"/>
        </w:rPr>
        <w:t xml:space="preserve">third </w:t>
      </w:r>
      <w:r w:rsidRPr="00174994">
        <w:rPr>
          <w:spacing w:val="-2"/>
        </w:rPr>
        <w:t>session, will be made available on the UPOV website on October 2</w:t>
      </w:r>
      <w:r>
        <w:rPr>
          <w:spacing w:val="-2"/>
        </w:rPr>
        <w:t>2</w:t>
      </w:r>
      <w:r w:rsidRPr="00174994">
        <w:rPr>
          <w:spacing w:val="-2"/>
        </w:rPr>
        <w:t>, 202</w:t>
      </w:r>
      <w:r>
        <w:rPr>
          <w:spacing w:val="-2"/>
        </w:rPr>
        <w:t>5</w:t>
      </w:r>
      <w:r w:rsidRPr="00174994">
        <w:rPr>
          <w:spacing w:val="-2"/>
        </w:rPr>
        <w:t>.  The Chair of the</w:t>
      </w:r>
      <w:r>
        <w:rPr>
          <w:spacing w:val="-2"/>
        </w:rPr>
        <w:t> </w:t>
      </w:r>
      <w:r w:rsidRPr="00174994">
        <w:rPr>
          <w:spacing w:val="-2"/>
        </w:rPr>
        <w:t xml:space="preserve">CAJ, </w:t>
      </w:r>
      <w:r w:rsidRPr="00EB5672">
        <w:rPr>
          <w:spacing w:val="-2"/>
        </w:rPr>
        <w:t>Ms.</w:t>
      </w:r>
      <w:r>
        <w:rPr>
          <w:spacing w:val="-2"/>
        </w:rPr>
        <w:t> </w:t>
      </w:r>
      <w:r w:rsidRPr="00EB5672">
        <w:rPr>
          <w:spacing w:val="-2"/>
        </w:rPr>
        <w:t>María Laura Villamayor</w:t>
      </w:r>
      <w:r w:rsidRPr="00174994">
        <w:rPr>
          <w:spacing w:val="-2"/>
        </w:rPr>
        <w:t xml:space="preserve"> (</w:t>
      </w:r>
      <w:r w:rsidRPr="00EB5672">
        <w:rPr>
          <w:spacing w:val="-2"/>
        </w:rPr>
        <w:t>Argentina</w:t>
      </w:r>
      <w:r w:rsidRPr="00174994">
        <w:rPr>
          <w:spacing w:val="-2"/>
        </w:rPr>
        <w:t xml:space="preserve">), will make an oral report on the work of the </w:t>
      </w:r>
      <w:r>
        <w:rPr>
          <w:spacing w:val="-2"/>
        </w:rPr>
        <w:br/>
        <w:t>e</w:t>
      </w:r>
      <w:r w:rsidRPr="00EB5672">
        <w:rPr>
          <w:spacing w:val="-2"/>
        </w:rPr>
        <w:t>ight</w:t>
      </w:r>
      <w:r>
        <w:rPr>
          <w:spacing w:val="-2"/>
        </w:rPr>
        <w:t>y-second</w:t>
      </w:r>
      <w:r w:rsidRPr="00174994">
        <w:rPr>
          <w:spacing w:val="-2"/>
        </w:rPr>
        <w:t xml:space="preserve"> session of the CAJ to the Council at its fifty</w:t>
      </w:r>
      <w:r w:rsidRPr="00174994">
        <w:rPr>
          <w:spacing w:val="-2"/>
        </w:rPr>
        <w:noBreakHyphen/>
      </w:r>
      <w:r>
        <w:rPr>
          <w:spacing w:val="-2"/>
        </w:rPr>
        <w:t>nin</w:t>
      </w:r>
      <w:r w:rsidRPr="00EB5672">
        <w:rPr>
          <w:spacing w:val="-2"/>
        </w:rPr>
        <w:t xml:space="preserve">th </w:t>
      </w:r>
      <w:r w:rsidRPr="00174994">
        <w:rPr>
          <w:spacing w:val="-2"/>
        </w:rPr>
        <w:t xml:space="preserve">ordinary session. </w:t>
      </w:r>
    </w:p>
    <w:p w14:paraId="6AD139A5" w14:textId="77777777" w:rsidR="008A2319" w:rsidRPr="00174994" w:rsidRDefault="008A2319" w:rsidP="008A2319">
      <w:pPr>
        <w:jc w:val="left"/>
      </w:pPr>
    </w:p>
    <w:p w14:paraId="779D6CD1" w14:textId="77777777" w:rsidR="008A2319" w:rsidRPr="00174994" w:rsidRDefault="008A2319" w:rsidP="008A2319">
      <w:pPr>
        <w:pStyle w:val="DecisionParagraphs"/>
        <w:keepNext/>
        <w:keepLines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14:paraId="6D64941F" w14:textId="77777777" w:rsidR="008A2319" w:rsidRPr="00174994" w:rsidRDefault="008A2319" w:rsidP="008A2319">
      <w:pPr>
        <w:pStyle w:val="DecisionParagraphs"/>
        <w:keepNext/>
        <w:keepLines/>
      </w:pPr>
    </w:p>
    <w:p w14:paraId="46934F64" w14:textId="0F96B625" w:rsidR="008A2319" w:rsidRPr="00174994" w:rsidRDefault="008A2319" w:rsidP="008A2319">
      <w:pPr>
        <w:pStyle w:val="DecisionParagraphs"/>
        <w:keepNext/>
        <w:keepLines/>
      </w:pPr>
      <w:r w:rsidRPr="00174994">
        <w:tab/>
        <w:t>(a)</w:t>
      </w:r>
      <w:r w:rsidRPr="00174994">
        <w:tab/>
        <w:t xml:space="preserve">note that it is anticipated that the report of </w:t>
      </w:r>
      <w:r w:rsidRPr="00AF55B2">
        <w:rPr>
          <w:spacing w:val="-2"/>
        </w:rPr>
        <w:t>the eighty-</w:t>
      </w:r>
      <w:r>
        <w:rPr>
          <w:spacing w:val="-2"/>
        </w:rPr>
        <w:t>second</w:t>
      </w:r>
      <w:r w:rsidRPr="00AF55B2">
        <w:rPr>
          <w:spacing w:val="-2"/>
        </w:rPr>
        <w:t xml:space="preserve"> session of the CAJ will be made available </w:t>
      </w:r>
      <w:r w:rsidRPr="00174994">
        <w:t>on the UPOV website on October 2</w:t>
      </w:r>
      <w:r>
        <w:t>2</w:t>
      </w:r>
      <w:r w:rsidRPr="00174994">
        <w:t>, 202</w:t>
      </w:r>
      <w:r>
        <w:t>5</w:t>
      </w:r>
      <w:r w:rsidRPr="00174994">
        <w:t>; and</w:t>
      </w:r>
    </w:p>
    <w:p w14:paraId="1C5978FC" w14:textId="77777777" w:rsidR="008A2319" w:rsidRPr="00174994" w:rsidRDefault="008A2319" w:rsidP="008A2319">
      <w:pPr>
        <w:pStyle w:val="DecisionParagraphs"/>
        <w:keepNext/>
        <w:keepLines/>
      </w:pPr>
    </w:p>
    <w:p w14:paraId="2F83243B" w14:textId="45AC674B" w:rsidR="008A2319" w:rsidRPr="00174994" w:rsidRDefault="008A2319" w:rsidP="008A2319">
      <w:pPr>
        <w:pStyle w:val="DecisionParagraphs"/>
        <w:keepNext/>
        <w:keepLines/>
      </w:pPr>
      <w:r w:rsidRPr="00174994">
        <w:tab/>
        <w:t>(b)</w:t>
      </w:r>
      <w:r w:rsidRPr="00174994">
        <w:tab/>
        <w:t xml:space="preserve">approve the proposed work program for the </w:t>
      </w:r>
      <w:r w:rsidRPr="00EB5672">
        <w:rPr>
          <w:spacing w:val="-2"/>
        </w:rPr>
        <w:t>eighty-</w:t>
      </w:r>
      <w:r>
        <w:rPr>
          <w:spacing w:val="-2"/>
        </w:rPr>
        <w:t>third</w:t>
      </w:r>
      <w:r w:rsidRPr="00EB5672">
        <w:rPr>
          <w:spacing w:val="-2"/>
        </w:rPr>
        <w:t xml:space="preserve"> </w:t>
      </w:r>
      <w:r w:rsidRPr="00174994">
        <w:t xml:space="preserve">session of the CAJ, as presented in the report of the </w:t>
      </w:r>
      <w:r w:rsidRPr="00EB5672">
        <w:t>eight</w:t>
      </w:r>
      <w:r>
        <w:t>y-second</w:t>
      </w:r>
      <w:r w:rsidRPr="00174994">
        <w:t xml:space="preserve"> session of the CAJ.</w:t>
      </w:r>
    </w:p>
    <w:p w14:paraId="5511A640" w14:textId="77777777" w:rsidR="008A2319" w:rsidRPr="00174994" w:rsidRDefault="008A2319" w:rsidP="008A2319"/>
    <w:p w14:paraId="2123D5A5" w14:textId="1ECD2942" w:rsidR="008A2319" w:rsidRPr="00174994" w:rsidRDefault="008A2319" w:rsidP="008A2319"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 xml:space="preserve">The Technical Committee (TC) will hold its </w:t>
      </w:r>
      <w:r>
        <w:t>sixty-first</w:t>
      </w:r>
      <w:r w:rsidRPr="00174994">
        <w:t xml:space="preserve"> session in Geneva on October 2</w:t>
      </w:r>
      <w:r>
        <w:t>0</w:t>
      </w:r>
      <w:r w:rsidRPr="00174994">
        <w:t xml:space="preserve"> and 2</w:t>
      </w:r>
      <w:r>
        <w:t>1</w:t>
      </w:r>
      <w:r w:rsidRPr="00174994">
        <w:t xml:space="preserve">, </w:t>
      </w:r>
      <w:r w:rsidRPr="00174994">
        <w:rPr>
          <w:spacing w:val="-2"/>
        </w:rPr>
        <w:t>202</w:t>
      </w:r>
      <w:r>
        <w:rPr>
          <w:spacing w:val="-2"/>
        </w:rPr>
        <w:t>5</w:t>
      </w:r>
      <w:r w:rsidRPr="00174994">
        <w:t xml:space="preserve">.  It is anticipated that the report of the </w:t>
      </w:r>
      <w:r>
        <w:t>sixty-first</w:t>
      </w:r>
      <w:r w:rsidRPr="00174994">
        <w:t xml:space="preserve"> session of the TC, containing the proposed programs for the </w:t>
      </w:r>
      <w:r w:rsidRPr="00EB5672">
        <w:t>sixt</w:t>
      </w:r>
      <w:r>
        <w:t>y</w:t>
      </w:r>
      <w:r>
        <w:noBreakHyphen/>
        <w:t>second</w:t>
      </w:r>
      <w:r>
        <w:rPr>
          <w:spacing w:val="-2"/>
        </w:rPr>
        <w:t> </w:t>
      </w:r>
      <w:r w:rsidRPr="00174994">
        <w:t>session of the TC and the sessions in 202</w:t>
      </w:r>
      <w:r>
        <w:t>6</w:t>
      </w:r>
      <w:r w:rsidRPr="00174994">
        <w:t xml:space="preserve"> of the Technical Working Parties (TWPs), will be made available on the UPOV website on October 2</w:t>
      </w:r>
      <w:r>
        <w:t>1</w:t>
      </w:r>
      <w:r w:rsidRPr="00174994">
        <w:t xml:space="preserve">, </w:t>
      </w:r>
      <w:r>
        <w:t>2025</w:t>
      </w:r>
      <w:r w:rsidRPr="00174994">
        <w:t xml:space="preserve">.  The Chair of the TC, </w:t>
      </w:r>
      <w:r w:rsidRPr="00EB5672">
        <w:t>Ms. Beate Rücker</w:t>
      </w:r>
      <w:r w:rsidRPr="00174994">
        <w:t xml:space="preserve"> (</w:t>
      </w:r>
      <w:r>
        <w:t>Germany</w:t>
      </w:r>
      <w:r w:rsidRPr="00174994">
        <w:t xml:space="preserve">), will make an oral report </w:t>
      </w:r>
      <w:r w:rsidR="00E43379">
        <w:t xml:space="preserve">by virtual means </w:t>
      </w:r>
      <w:r w:rsidRPr="00174994">
        <w:t xml:space="preserve">to the Council, at its </w:t>
      </w:r>
      <w:r w:rsidRPr="00174994">
        <w:rPr>
          <w:spacing w:val="-2"/>
        </w:rPr>
        <w:t>fifty</w:t>
      </w:r>
      <w:r w:rsidRPr="00174994">
        <w:rPr>
          <w:spacing w:val="-2"/>
        </w:rPr>
        <w:noBreakHyphen/>
      </w:r>
      <w:r>
        <w:rPr>
          <w:spacing w:val="-2"/>
        </w:rPr>
        <w:t>nin</w:t>
      </w:r>
      <w:r w:rsidRPr="00EB5672">
        <w:rPr>
          <w:spacing w:val="-2"/>
        </w:rPr>
        <w:t xml:space="preserve">th </w:t>
      </w:r>
      <w:r w:rsidRPr="00174994">
        <w:rPr>
          <w:spacing w:val="-2"/>
        </w:rPr>
        <w:t>ordinary session</w:t>
      </w:r>
      <w:r w:rsidRPr="00174994">
        <w:t xml:space="preserve">, on the work of the </w:t>
      </w:r>
      <w:r>
        <w:t>sixty-first</w:t>
      </w:r>
      <w:r w:rsidRPr="00174994">
        <w:t xml:space="preserve"> session of the</w:t>
      </w:r>
      <w:r>
        <w:t> </w:t>
      </w:r>
      <w:r w:rsidRPr="00174994">
        <w:t xml:space="preserve">TC, and the work of the TWPs at their sessions in </w:t>
      </w:r>
      <w:r w:rsidR="00AB5724">
        <w:t>2025</w:t>
      </w:r>
      <w:r w:rsidRPr="00174994">
        <w:t>.</w:t>
      </w:r>
    </w:p>
    <w:p w14:paraId="76C7E019" w14:textId="77777777" w:rsidR="008A2319" w:rsidRPr="00174994" w:rsidRDefault="008A2319" w:rsidP="008A2319"/>
    <w:p w14:paraId="6CED1205" w14:textId="77777777" w:rsidR="008A2319" w:rsidRPr="00174994" w:rsidRDefault="008A2319" w:rsidP="008A2319">
      <w:pPr>
        <w:pStyle w:val="DecisionParagraphs"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14:paraId="5DD93C3B" w14:textId="77777777" w:rsidR="008A2319" w:rsidRPr="00174994" w:rsidRDefault="008A2319" w:rsidP="008A2319">
      <w:pPr>
        <w:pStyle w:val="DecisionParagraphs"/>
      </w:pPr>
    </w:p>
    <w:p w14:paraId="71E88B5B" w14:textId="36D8FB5B" w:rsidR="008A2319" w:rsidRPr="00174994" w:rsidRDefault="008A2319" w:rsidP="008A2319">
      <w:pPr>
        <w:pStyle w:val="DecisionParagraphs"/>
      </w:pPr>
      <w:r w:rsidRPr="00174994">
        <w:tab/>
        <w:t>(a)</w:t>
      </w:r>
      <w:r w:rsidRPr="00174994">
        <w:tab/>
        <w:t xml:space="preserve">note that it is anticipated that the report of the </w:t>
      </w:r>
      <w:r w:rsidRPr="00AF55B2">
        <w:t>sixt</w:t>
      </w:r>
      <w:r>
        <w:t>y-first</w:t>
      </w:r>
      <w:r w:rsidRPr="00AF55B2">
        <w:t xml:space="preserve"> </w:t>
      </w:r>
      <w:r w:rsidRPr="00174994">
        <w:t>session of the TC, including a progress report on the work and work programs for the TWPs, will be made available on the UPOV website on October 2</w:t>
      </w:r>
      <w:r>
        <w:t>1</w:t>
      </w:r>
      <w:r w:rsidRPr="00174994">
        <w:t xml:space="preserve">, </w:t>
      </w:r>
      <w:r>
        <w:t>2025</w:t>
      </w:r>
      <w:r w:rsidRPr="00174994">
        <w:t>; and</w:t>
      </w:r>
    </w:p>
    <w:p w14:paraId="01371FCB" w14:textId="77777777" w:rsidR="008A2319" w:rsidRPr="00174994" w:rsidRDefault="008A2319" w:rsidP="008A2319">
      <w:pPr>
        <w:pStyle w:val="DecisionParagraphs"/>
      </w:pPr>
    </w:p>
    <w:p w14:paraId="3ACB5A6E" w14:textId="2044F2E8" w:rsidR="008A2319" w:rsidRDefault="008A2319" w:rsidP="008A2319">
      <w:pPr>
        <w:pStyle w:val="DecisionParagraphs"/>
      </w:pPr>
      <w:r w:rsidRPr="00174994">
        <w:tab/>
        <w:t>(b)</w:t>
      </w:r>
      <w:r w:rsidRPr="00174994">
        <w:tab/>
        <w:t xml:space="preserve">approve the proposed work programs for the TC and TWPs, as presented in the report of the </w:t>
      </w:r>
      <w:r w:rsidRPr="00AF55B2">
        <w:t>sixt</w:t>
      </w:r>
      <w:r>
        <w:t>y-first</w:t>
      </w:r>
      <w:r w:rsidRPr="00CD30CB">
        <w:t xml:space="preserve"> </w:t>
      </w:r>
      <w:r w:rsidRPr="00174994">
        <w:t>session of the TC.</w:t>
      </w:r>
    </w:p>
    <w:p w14:paraId="265903D5" w14:textId="77777777" w:rsidR="008A2319" w:rsidRDefault="008A2319" w:rsidP="008A2319">
      <w:pPr>
        <w:jc w:val="left"/>
      </w:pPr>
    </w:p>
    <w:p w14:paraId="3FF4C777" w14:textId="77777777" w:rsidR="008A2319" w:rsidRDefault="008A2319" w:rsidP="008A2319"/>
    <w:p w14:paraId="2C94E5D7" w14:textId="77777777" w:rsidR="008A2319" w:rsidRPr="00C651CE" w:rsidRDefault="008A2319" w:rsidP="008A2319"/>
    <w:p w14:paraId="67423920" w14:textId="77777777" w:rsidR="008A2319" w:rsidRPr="00115410" w:rsidRDefault="008A2319" w:rsidP="008A2319">
      <w:pPr>
        <w:jc w:val="right"/>
      </w:pPr>
      <w:r w:rsidRPr="00C5280D">
        <w:t>[End of document]</w:t>
      </w:r>
    </w:p>
    <w:p w14:paraId="0F86E12A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9B16" w14:textId="77777777" w:rsidR="00F935ED" w:rsidRDefault="00F935ED" w:rsidP="006655D3">
      <w:r>
        <w:separator/>
      </w:r>
    </w:p>
    <w:p w14:paraId="5B1C8DEE" w14:textId="77777777" w:rsidR="00F935ED" w:rsidRDefault="00F935ED" w:rsidP="006655D3"/>
    <w:p w14:paraId="717DD5B9" w14:textId="77777777" w:rsidR="00F935ED" w:rsidRDefault="00F935ED" w:rsidP="006655D3"/>
  </w:endnote>
  <w:endnote w:type="continuationSeparator" w:id="0">
    <w:p w14:paraId="716DDFAF" w14:textId="77777777" w:rsidR="00F935ED" w:rsidRDefault="00F935ED" w:rsidP="006655D3">
      <w:r>
        <w:separator/>
      </w:r>
    </w:p>
    <w:p w14:paraId="1F2B3835" w14:textId="77777777" w:rsidR="00F935ED" w:rsidRPr="00294751" w:rsidRDefault="00F935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8181801" w14:textId="77777777" w:rsidR="00F935ED" w:rsidRPr="00294751" w:rsidRDefault="00F935ED" w:rsidP="006655D3">
      <w:pPr>
        <w:rPr>
          <w:lang w:val="fr-FR"/>
        </w:rPr>
      </w:pPr>
    </w:p>
    <w:p w14:paraId="2F5DB488" w14:textId="77777777" w:rsidR="00F935ED" w:rsidRPr="00294751" w:rsidRDefault="00F935ED" w:rsidP="006655D3">
      <w:pPr>
        <w:rPr>
          <w:lang w:val="fr-FR"/>
        </w:rPr>
      </w:pPr>
    </w:p>
  </w:endnote>
  <w:endnote w:type="continuationNotice" w:id="1">
    <w:p w14:paraId="0EBA4D10" w14:textId="77777777" w:rsidR="00F935ED" w:rsidRPr="00294751" w:rsidRDefault="00F935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C2B1AAF" w14:textId="77777777" w:rsidR="00F935ED" w:rsidRPr="00294751" w:rsidRDefault="00F935ED" w:rsidP="006655D3">
      <w:pPr>
        <w:rPr>
          <w:lang w:val="fr-FR"/>
        </w:rPr>
      </w:pPr>
    </w:p>
    <w:p w14:paraId="3CAB6412" w14:textId="77777777" w:rsidR="00F935ED" w:rsidRPr="00294751" w:rsidRDefault="00F935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A913" w14:textId="77777777" w:rsidR="00F935ED" w:rsidRDefault="00F935ED" w:rsidP="006655D3">
      <w:r>
        <w:separator/>
      </w:r>
    </w:p>
  </w:footnote>
  <w:footnote w:type="continuationSeparator" w:id="0">
    <w:p w14:paraId="07422F87" w14:textId="77777777" w:rsidR="00F935ED" w:rsidRDefault="00F935ED" w:rsidP="006655D3">
      <w:r>
        <w:separator/>
      </w:r>
    </w:p>
  </w:footnote>
  <w:footnote w:type="continuationNotice" w:id="1">
    <w:p w14:paraId="7AF552E6" w14:textId="77777777" w:rsidR="00F935ED" w:rsidRPr="00AB530F" w:rsidRDefault="00F935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2FE79CC1" w:rsidR="0004198B" w:rsidRPr="00C5280D" w:rsidRDefault="003B48D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C/59/12</w:t>
    </w:r>
  </w:p>
  <w:p w14:paraId="76F11E30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B2011F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0D1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2044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D736D"/>
    <w:rsid w:val="00207604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2F9C"/>
    <w:rsid w:val="002B4298"/>
    <w:rsid w:val="002B7A36"/>
    <w:rsid w:val="002C256A"/>
    <w:rsid w:val="002D5226"/>
    <w:rsid w:val="00305A7F"/>
    <w:rsid w:val="003152FE"/>
    <w:rsid w:val="00327436"/>
    <w:rsid w:val="00331AC8"/>
    <w:rsid w:val="00344BD6"/>
    <w:rsid w:val="0035528D"/>
    <w:rsid w:val="00361821"/>
    <w:rsid w:val="00361E9E"/>
    <w:rsid w:val="00373272"/>
    <w:rsid w:val="003753EE"/>
    <w:rsid w:val="003767B7"/>
    <w:rsid w:val="003900D5"/>
    <w:rsid w:val="003A0835"/>
    <w:rsid w:val="003A5AAF"/>
    <w:rsid w:val="003B48D3"/>
    <w:rsid w:val="003B700A"/>
    <w:rsid w:val="003C7FBE"/>
    <w:rsid w:val="003D227C"/>
    <w:rsid w:val="003D2B4D"/>
    <w:rsid w:val="003F37F5"/>
    <w:rsid w:val="00433597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70EE"/>
    <w:rsid w:val="0055268D"/>
    <w:rsid w:val="005725DF"/>
    <w:rsid w:val="00575DE2"/>
    <w:rsid w:val="00576BE4"/>
    <w:rsid w:val="005779DB"/>
    <w:rsid w:val="005A400A"/>
    <w:rsid w:val="005B269D"/>
    <w:rsid w:val="005B2D3D"/>
    <w:rsid w:val="005E2893"/>
    <w:rsid w:val="005F7B92"/>
    <w:rsid w:val="00606E50"/>
    <w:rsid w:val="00612379"/>
    <w:rsid w:val="00615073"/>
    <w:rsid w:val="006153B6"/>
    <w:rsid w:val="0061555F"/>
    <w:rsid w:val="006245ED"/>
    <w:rsid w:val="00625079"/>
    <w:rsid w:val="00636CA6"/>
    <w:rsid w:val="00641200"/>
    <w:rsid w:val="00645CA8"/>
    <w:rsid w:val="00654EE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46B2"/>
    <w:rsid w:val="007556F6"/>
    <w:rsid w:val="00757FF2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2E78"/>
    <w:rsid w:val="007F498F"/>
    <w:rsid w:val="00806547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2319"/>
    <w:rsid w:val="008A743F"/>
    <w:rsid w:val="008C0970"/>
    <w:rsid w:val="008D0BC5"/>
    <w:rsid w:val="008D2CF7"/>
    <w:rsid w:val="00900C26"/>
    <w:rsid w:val="0090197F"/>
    <w:rsid w:val="00903264"/>
    <w:rsid w:val="00906DDC"/>
    <w:rsid w:val="009239BD"/>
    <w:rsid w:val="00934E09"/>
    <w:rsid w:val="00936253"/>
    <w:rsid w:val="00940D46"/>
    <w:rsid w:val="009413F1"/>
    <w:rsid w:val="00952DD4"/>
    <w:rsid w:val="009561F4"/>
    <w:rsid w:val="00965661"/>
    <w:rsid w:val="00965AE7"/>
    <w:rsid w:val="00970FED"/>
    <w:rsid w:val="00992D82"/>
    <w:rsid w:val="00997029"/>
    <w:rsid w:val="009A7339"/>
    <w:rsid w:val="009B440E"/>
    <w:rsid w:val="009D5982"/>
    <w:rsid w:val="009D690D"/>
    <w:rsid w:val="009E65B6"/>
    <w:rsid w:val="009F0A51"/>
    <w:rsid w:val="009F1FC0"/>
    <w:rsid w:val="009F77CF"/>
    <w:rsid w:val="00A24C10"/>
    <w:rsid w:val="00A42AC3"/>
    <w:rsid w:val="00A430CF"/>
    <w:rsid w:val="00A54309"/>
    <w:rsid w:val="00A610A9"/>
    <w:rsid w:val="00A65D1F"/>
    <w:rsid w:val="00A80F2A"/>
    <w:rsid w:val="00A96C33"/>
    <w:rsid w:val="00AA13A2"/>
    <w:rsid w:val="00AB2B93"/>
    <w:rsid w:val="00AB530F"/>
    <w:rsid w:val="00AB5724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57E8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94"/>
    <w:rsid w:val="00C75A58"/>
    <w:rsid w:val="00C92FBE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70E65"/>
    <w:rsid w:val="00D76A6E"/>
    <w:rsid w:val="00D904B0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379"/>
    <w:rsid w:val="00E5267B"/>
    <w:rsid w:val="00E559F0"/>
    <w:rsid w:val="00E63C0E"/>
    <w:rsid w:val="00E710E6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935ED"/>
    <w:rsid w:val="00FA49AB"/>
    <w:rsid w:val="00FC5FD0"/>
    <w:rsid w:val="00FE39C7"/>
    <w:rsid w:val="00FE6E1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8A2319"/>
    <w:rPr>
      <w:rFonts w:ascii="Arial" w:hAnsi="Arial"/>
      <w:i/>
    </w:rPr>
  </w:style>
  <w:style w:type="paragraph" w:styleId="Revision">
    <w:name w:val="Revision"/>
    <w:hidden/>
    <w:uiPriority w:val="99"/>
    <w:semiHidden/>
    <w:rsid w:val="00AB5724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AB57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724"/>
  </w:style>
  <w:style w:type="character" w:customStyle="1" w:styleId="CommentTextChar">
    <w:name w:val="Comment Text Char"/>
    <w:basedOn w:val="DefaultParagraphFont"/>
    <w:link w:val="CommentText"/>
    <w:rsid w:val="00AB57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72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0</TotalTime>
  <Pages>1</Pages>
  <Words>391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</vt:lpstr>
    </vt:vector>
  </TitlesOfParts>
  <Company>UPOV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C/59/12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2025-09-15T09:48:00Z</dcterms:created>
  <dcterms:modified xsi:type="dcterms:W3CDTF">2025-09-15T09:48:00Z</dcterms:modified>
</cp:coreProperties>
</file>