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728678B" w14:textId="77777777" w:rsidTr="00EB4E9C">
        <w:tc>
          <w:tcPr>
            <w:tcW w:w="6522" w:type="dxa"/>
          </w:tcPr>
          <w:p w14:paraId="45CF3605" w14:textId="77777777" w:rsidR="00DC3802" w:rsidRPr="00AC2883" w:rsidRDefault="00DC3802" w:rsidP="00AC2883">
            <w:r w:rsidRPr="00D250C5">
              <w:rPr>
                <w:noProof/>
              </w:rPr>
              <w:drawing>
                <wp:inline distT="0" distB="0" distL="0" distR="0" wp14:anchorId="0BFE89E8" wp14:editId="3EFD323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9582FA4" w14:textId="77777777" w:rsidR="00DC3802" w:rsidRPr="007C1D92" w:rsidRDefault="00DC3802" w:rsidP="00AC2883">
            <w:pPr>
              <w:pStyle w:val="Lettrine"/>
            </w:pPr>
            <w:r w:rsidRPr="00172084">
              <w:t>E</w:t>
            </w:r>
          </w:p>
        </w:tc>
      </w:tr>
      <w:tr w:rsidR="00DC3802" w:rsidRPr="00DA4973" w14:paraId="3384525F" w14:textId="77777777" w:rsidTr="00645CA8">
        <w:trPr>
          <w:trHeight w:val="219"/>
        </w:trPr>
        <w:tc>
          <w:tcPr>
            <w:tcW w:w="6522" w:type="dxa"/>
          </w:tcPr>
          <w:p w14:paraId="3419057B" w14:textId="77777777" w:rsidR="00DC3802" w:rsidRPr="00AC2883" w:rsidRDefault="00DC3802" w:rsidP="00AC2883">
            <w:pPr>
              <w:pStyle w:val="upove"/>
            </w:pPr>
            <w:r w:rsidRPr="00AC2883">
              <w:t>International Union for the Protection of New Varieties of Plants</w:t>
            </w:r>
          </w:p>
        </w:tc>
        <w:tc>
          <w:tcPr>
            <w:tcW w:w="3117" w:type="dxa"/>
          </w:tcPr>
          <w:p w14:paraId="3EF40C30" w14:textId="77777777" w:rsidR="00DC3802" w:rsidRPr="00DA4973" w:rsidRDefault="00DC3802" w:rsidP="00DA4973"/>
        </w:tc>
      </w:tr>
    </w:tbl>
    <w:p w14:paraId="7658E48B" w14:textId="77777777" w:rsidR="00DC3802" w:rsidRDefault="00DC3802" w:rsidP="00DC3802"/>
    <w:p w14:paraId="4B44A720"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15AA85E" w14:textId="77777777" w:rsidTr="00EB4E9C">
        <w:tc>
          <w:tcPr>
            <w:tcW w:w="6512" w:type="dxa"/>
          </w:tcPr>
          <w:p w14:paraId="23CC4F91" w14:textId="77777777" w:rsidR="00EB4E9C" w:rsidRPr="0063001C" w:rsidRDefault="00EB4E9C" w:rsidP="00564808">
            <w:pPr>
              <w:pStyle w:val="Sessiontcplacedate"/>
              <w:spacing w:before="0"/>
              <w:contextualSpacing w:val="0"/>
            </w:pPr>
          </w:p>
        </w:tc>
        <w:tc>
          <w:tcPr>
            <w:tcW w:w="3127" w:type="dxa"/>
          </w:tcPr>
          <w:p w14:paraId="70153874" w14:textId="4723308F" w:rsidR="00B96EDD" w:rsidRPr="001E292B" w:rsidRDefault="00B96EDD" w:rsidP="003C7FBE">
            <w:pPr>
              <w:pStyle w:val="Doccode"/>
            </w:pPr>
            <w:r w:rsidRPr="001E292B">
              <w:t>UPOV/</w:t>
            </w:r>
            <w:r w:rsidR="0063001C" w:rsidRPr="001E292B">
              <w:t>EXN</w:t>
            </w:r>
            <w:r w:rsidRPr="001E292B">
              <w:t>/</w:t>
            </w:r>
            <w:r w:rsidR="00CC7180" w:rsidRPr="001E292B">
              <w:t>PPM/</w:t>
            </w:r>
            <w:r w:rsidR="000A6850" w:rsidRPr="001E292B">
              <w:t>2</w:t>
            </w:r>
            <w:r w:rsidR="00F11AE3" w:rsidRPr="001E292B">
              <w:t xml:space="preserve"> Draft 1</w:t>
            </w:r>
          </w:p>
          <w:p w14:paraId="79239E9E" w14:textId="77777777" w:rsidR="00EB4E9C" w:rsidRPr="001E292B" w:rsidRDefault="00EB4E9C" w:rsidP="003C7FBE">
            <w:pPr>
              <w:pStyle w:val="Docoriginal"/>
            </w:pPr>
            <w:r w:rsidRPr="001E292B">
              <w:t>Original:</w:t>
            </w:r>
            <w:r w:rsidRPr="001E292B">
              <w:rPr>
                <w:b w:val="0"/>
                <w:spacing w:val="0"/>
              </w:rPr>
              <w:t xml:space="preserve">  English</w:t>
            </w:r>
          </w:p>
          <w:p w14:paraId="66890390" w14:textId="5B369B36" w:rsidR="00EB4E9C" w:rsidRPr="007C1D92" w:rsidRDefault="00EB4E9C" w:rsidP="00707117">
            <w:pPr>
              <w:pStyle w:val="Docoriginal"/>
            </w:pPr>
            <w:r w:rsidRPr="001E292B">
              <w:t>Date:</w:t>
            </w:r>
            <w:r w:rsidRPr="001E292B">
              <w:rPr>
                <w:b w:val="0"/>
                <w:spacing w:val="0"/>
              </w:rPr>
              <w:t xml:space="preserve">  </w:t>
            </w:r>
            <w:r w:rsidR="00DF6762" w:rsidRPr="001E292B">
              <w:rPr>
                <w:b w:val="0"/>
                <w:spacing w:val="0"/>
              </w:rPr>
              <w:t xml:space="preserve">September </w:t>
            </w:r>
            <w:r w:rsidR="001E292B" w:rsidRPr="001E292B">
              <w:rPr>
                <w:b w:val="0"/>
                <w:spacing w:val="0"/>
              </w:rPr>
              <w:t>5</w:t>
            </w:r>
            <w:r w:rsidR="00D46A56" w:rsidRPr="001E292B">
              <w:rPr>
                <w:b w:val="0"/>
                <w:spacing w:val="0"/>
              </w:rPr>
              <w:t>, 2024</w:t>
            </w:r>
          </w:p>
        </w:tc>
      </w:tr>
    </w:tbl>
    <w:p w14:paraId="2F1071F7" w14:textId="77777777" w:rsidR="00D46A56" w:rsidRDefault="00D46A56" w:rsidP="00D46A56">
      <w:bookmarkStart w:id="0" w:name="TitleOfDoc"/>
      <w:bookmarkEnd w:id="0"/>
    </w:p>
    <w:p w14:paraId="46AEF3E1" w14:textId="77777777" w:rsidR="00D46A56" w:rsidRDefault="00D46A56" w:rsidP="00D46A56"/>
    <w:tbl>
      <w:tblPr>
        <w:tblW w:w="505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725"/>
      </w:tblGrid>
      <w:tr w:rsidR="00D46A56" w14:paraId="4539CDF7" w14:textId="77777777" w:rsidTr="00D46A56">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CED3DB" w14:textId="77777777" w:rsidR="00D46A56" w:rsidRDefault="00D46A56">
            <w:pPr>
              <w:jc w:val="center"/>
              <w:rPr>
                <w:b/>
              </w:rPr>
            </w:pPr>
            <w:r>
              <w:rPr>
                <w:b/>
              </w:rPr>
              <w:t>DRAFT</w:t>
            </w:r>
          </w:p>
          <w:p w14:paraId="59A25F95" w14:textId="77777777" w:rsidR="00D46A56" w:rsidRDefault="00D46A56">
            <w:pPr>
              <w:jc w:val="center"/>
            </w:pPr>
            <w:r>
              <w:rPr>
                <w:b/>
              </w:rPr>
              <w:t>(Revision)</w:t>
            </w:r>
          </w:p>
        </w:tc>
      </w:tr>
    </w:tbl>
    <w:p w14:paraId="7DF9FE0E" w14:textId="420925B3" w:rsidR="000D7780" w:rsidRPr="006A644A" w:rsidRDefault="00A35999" w:rsidP="000812C0">
      <w:pPr>
        <w:pStyle w:val="Titleofdoc0"/>
      </w:pPr>
      <w:bookmarkStart w:id="1" w:name="_Hlk176339272"/>
      <w:r>
        <w:rPr>
          <w:rFonts w:cs="Arial"/>
        </w:rPr>
        <w:t>Explanatory Notes</w:t>
      </w:r>
      <w:r w:rsidR="000812C0">
        <w:rPr>
          <w:rFonts w:cs="Arial"/>
        </w:rPr>
        <w:t xml:space="preserve"> on</w:t>
      </w:r>
      <w:r w:rsidR="000812C0" w:rsidRPr="00332D50">
        <w:rPr>
          <w:rFonts w:cs="Arial"/>
        </w:rPr>
        <w:t xml:space="preserve"> </w:t>
      </w:r>
      <w:r w:rsidR="0063001C" w:rsidRPr="00332D50">
        <w:rPr>
          <w:rFonts w:cs="Arial"/>
        </w:rPr>
        <w:t>Propagating Material under the UPOV Convention</w:t>
      </w:r>
    </w:p>
    <w:bookmarkEnd w:id="1"/>
    <w:p w14:paraId="2D6211B5" w14:textId="77777777" w:rsidR="00DF6762" w:rsidRPr="00955F05" w:rsidRDefault="008A5F0C" w:rsidP="00DF6762">
      <w:pPr>
        <w:pStyle w:val="preparedby1"/>
      </w:pPr>
      <w:r w:rsidRPr="00056815">
        <w:t>Document prepared by the Office of the Union</w:t>
      </w:r>
      <w:r>
        <w:br/>
      </w:r>
      <w:r>
        <w:br/>
      </w:r>
      <w:r w:rsidR="00DF6762" w:rsidRPr="00955F05">
        <w:t xml:space="preserve">to be considered by </w:t>
      </w:r>
    </w:p>
    <w:p w14:paraId="264E1C8E" w14:textId="3B2DB5A0" w:rsidR="00DF6762" w:rsidRPr="00955F05" w:rsidRDefault="00DF6762" w:rsidP="00DF6762">
      <w:pPr>
        <w:pStyle w:val="preparedby1"/>
      </w:pPr>
      <w:r w:rsidRPr="00955F05">
        <w:t>the Administrative and Legal Committee and the Council in 202</w:t>
      </w:r>
      <w:r>
        <w:t>4</w:t>
      </w:r>
    </w:p>
    <w:p w14:paraId="3E70A7FF" w14:textId="77777777" w:rsidR="00DF6762" w:rsidRPr="00955F05" w:rsidRDefault="00DF6762" w:rsidP="008B3124">
      <w:pPr>
        <w:pStyle w:val="preparedby1"/>
      </w:pPr>
    </w:p>
    <w:p w14:paraId="02E9B868" w14:textId="77777777" w:rsidR="00DF6762" w:rsidRPr="00955F05" w:rsidRDefault="00DF6762" w:rsidP="008B3124">
      <w:pPr>
        <w:pStyle w:val="preparedby1"/>
      </w:pPr>
    </w:p>
    <w:p w14:paraId="5B542E4B" w14:textId="77777777" w:rsidR="00DF6762" w:rsidRPr="00955F05" w:rsidRDefault="00DF6762" w:rsidP="00DF6762">
      <w:pPr>
        <w:pStyle w:val="Disclaimer"/>
        <w:spacing w:after="1200"/>
      </w:pPr>
      <w:r w:rsidRPr="00955F05">
        <w:t>Disclaimer:  this document does not represent UPOV policies or guidance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249"/>
      </w:tblGrid>
      <w:tr w:rsidR="00E33329" w14:paraId="73586585" w14:textId="77777777" w:rsidTr="00137340">
        <w:trPr>
          <w:cantSplit/>
          <w:trHeight w:val="1397"/>
          <w:jc w:val="center"/>
        </w:trPr>
        <w:tc>
          <w:tcPr>
            <w:tcW w:w="8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3FFCF" w14:textId="77777777" w:rsidR="00E33329" w:rsidRDefault="00E33329" w:rsidP="00935EBC">
            <w:pPr>
              <w:jc w:val="center"/>
              <w:rPr>
                <w:rFonts w:cs="Arial"/>
                <w:sz w:val="18"/>
                <w:szCs w:val="22"/>
                <w:u w:val="single"/>
              </w:rPr>
            </w:pPr>
            <w:r>
              <w:rPr>
                <w:rFonts w:cs="Arial"/>
                <w:sz w:val="18"/>
                <w:szCs w:val="22"/>
                <w:u w:val="single"/>
              </w:rPr>
              <w:t>Note for Draft version</w:t>
            </w:r>
          </w:p>
          <w:p w14:paraId="35898DE1" w14:textId="77777777" w:rsidR="00E33329" w:rsidRDefault="00E33329" w:rsidP="00935EBC">
            <w:pPr>
              <w:rPr>
                <w:rFonts w:cs="Arial"/>
                <w:sz w:val="18"/>
                <w:szCs w:val="22"/>
                <w:u w:val="single"/>
              </w:rPr>
            </w:pPr>
          </w:p>
          <w:p w14:paraId="7914B6DE" w14:textId="77777777" w:rsidR="00E33329" w:rsidRDefault="00E33329" w:rsidP="00935EBC">
            <w:pPr>
              <w:rPr>
                <w:rFonts w:eastAsia="MS Mincho" w:cs="Arial"/>
                <w:sz w:val="18"/>
                <w:szCs w:val="18"/>
                <w:highlight w:val="lightGray"/>
                <w:u w:val="single"/>
              </w:rPr>
            </w:pPr>
            <w:r>
              <w:rPr>
                <w:rFonts w:eastAsia="MS Mincho" w:cs="Arial"/>
                <w:strike/>
                <w:sz w:val="18"/>
                <w:szCs w:val="18"/>
                <w:highlight w:val="lightGray"/>
              </w:rPr>
              <w:t>Strikethrough</w:t>
            </w:r>
            <w:r>
              <w:rPr>
                <w:rFonts w:eastAsia="MS Mincho" w:cs="Arial"/>
                <w:sz w:val="18"/>
                <w:szCs w:val="18"/>
                <w:highlight w:val="lightGray"/>
              </w:rPr>
              <w:t xml:space="preserve"> (highlighted in grey)</w:t>
            </w:r>
            <w:r>
              <w:rPr>
                <w:rFonts w:eastAsia="MS Mincho" w:cs="Arial"/>
                <w:sz w:val="18"/>
                <w:szCs w:val="18"/>
              </w:rPr>
              <w:t xml:space="preserve"> indicates deletion from the text of document </w:t>
            </w:r>
            <w:hyperlink r:id="rId8" w:history="1">
              <w:r>
                <w:rPr>
                  <w:rStyle w:val="Hyperlink"/>
                  <w:sz w:val="18"/>
                </w:rPr>
                <w:t>UPOV/EXN/PPM/1</w:t>
              </w:r>
            </w:hyperlink>
          </w:p>
          <w:p w14:paraId="2AB86374" w14:textId="77777777" w:rsidR="00E33329" w:rsidRDefault="00E33329" w:rsidP="00935EBC">
            <w:pPr>
              <w:rPr>
                <w:rFonts w:eastAsia="MS Mincho" w:cs="Arial"/>
                <w:sz w:val="18"/>
                <w:szCs w:val="18"/>
                <w:highlight w:val="lightGray"/>
                <w:u w:val="single"/>
              </w:rPr>
            </w:pPr>
          </w:p>
          <w:p w14:paraId="7ECC15E7" w14:textId="77777777" w:rsidR="00E33329" w:rsidRDefault="00E33329" w:rsidP="00935EBC">
            <w:pPr>
              <w:rPr>
                <w:rFonts w:cs="Arial"/>
                <w:bCs/>
                <w:sz w:val="18"/>
                <w:szCs w:val="22"/>
              </w:rPr>
            </w:pPr>
            <w:r>
              <w:rPr>
                <w:rFonts w:eastAsia="MS Mincho" w:cs="Arial"/>
                <w:sz w:val="18"/>
                <w:szCs w:val="18"/>
                <w:highlight w:val="lightGray"/>
                <w:u w:val="single"/>
              </w:rPr>
              <w:t>Underlining</w:t>
            </w:r>
            <w:r>
              <w:rPr>
                <w:rFonts w:eastAsia="MS Mincho" w:cs="Arial"/>
                <w:sz w:val="18"/>
                <w:szCs w:val="18"/>
                <w:highlight w:val="lightGray"/>
              </w:rPr>
              <w:t xml:space="preserve"> (highlighted in grey)</w:t>
            </w:r>
            <w:r>
              <w:rPr>
                <w:rFonts w:eastAsia="MS Mincho" w:cs="Arial"/>
                <w:sz w:val="18"/>
                <w:szCs w:val="18"/>
              </w:rPr>
              <w:t xml:space="preserve"> indicates insertion to the text of document </w:t>
            </w:r>
            <w:hyperlink r:id="rId9" w:history="1">
              <w:r>
                <w:rPr>
                  <w:rStyle w:val="Hyperlink"/>
                  <w:sz w:val="18"/>
                </w:rPr>
                <w:t>UPOV/EXN/PPM/1</w:t>
              </w:r>
            </w:hyperlink>
          </w:p>
          <w:p w14:paraId="76714B08" w14:textId="77777777" w:rsidR="00E33329" w:rsidRDefault="00E33329" w:rsidP="00935EBC">
            <w:pPr>
              <w:rPr>
                <w:rFonts w:cs="Arial"/>
                <w:szCs w:val="22"/>
              </w:rPr>
            </w:pPr>
          </w:p>
        </w:tc>
      </w:tr>
    </w:tbl>
    <w:p w14:paraId="2E08858C" w14:textId="77777777" w:rsidR="00D46A56" w:rsidRPr="00D46A56" w:rsidRDefault="00D46A56">
      <w:pPr>
        <w:jc w:val="left"/>
        <w:rPr>
          <w:u w:val="single"/>
          <w:lang w:val="en-GB"/>
        </w:rPr>
      </w:pPr>
    </w:p>
    <w:p w14:paraId="26388CBD" w14:textId="0C58E7B8" w:rsidR="0020550F" w:rsidRDefault="0020550F">
      <w:pPr>
        <w:jc w:val="left"/>
        <w:rPr>
          <w:u w:val="single"/>
        </w:rPr>
      </w:pPr>
      <w:r>
        <w:rPr>
          <w:u w:val="single"/>
        </w:rPr>
        <w:br w:type="page"/>
      </w:r>
    </w:p>
    <w:p w14:paraId="627BFBE9" w14:textId="77777777" w:rsidR="0020550F" w:rsidRDefault="0020550F" w:rsidP="0020550F"/>
    <w:p w14:paraId="497BFDE6" w14:textId="77777777" w:rsidR="0020550F" w:rsidRDefault="0020550F" w:rsidP="0020550F"/>
    <w:p w14:paraId="34C83BBE" w14:textId="77777777" w:rsidR="00CC7180" w:rsidRPr="0020550F" w:rsidRDefault="006B4988" w:rsidP="0020550F">
      <w:pPr>
        <w:spacing w:after="240"/>
        <w:rPr>
          <w:u w:val="single"/>
        </w:rPr>
      </w:pPr>
      <w:r w:rsidRPr="0020550F">
        <w:rPr>
          <w:u w:val="single"/>
        </w:rPr>
        <w:t>Contents</w:t>
      </w:r>
    </w:p>
    <w:p w14:paraId="00A8C40A" w14:textId="77777777" w:rsidR="00927DF6" w:rsidRDefault="00CC7180">
      <w:pPr>
        <w:pStyle w:val="TOC1"/>
        <w:rPr>
          <w:rFonts w:asciiTheme="minorHAnsi" w:eastAsiaTheme="minorEastAsia" w:hAnsiTheme="minorHAnsi" w:cstheme="minorBidi"/>
          <w:bCs w:val="0"/>
          <w:caps w:val="0"/>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481424741" w:history="1">
        <w:r w:rsidR="00927DF6" w:rsidRPr="008A6DA9">
          <w:rPr>
            <w:rStyle w:val="Hyperlink"/>
          </w:rPr>
          <w:t>PREAMBLE</w:t>
        </w:r>
        <w:r w:rsidR="00927DF6">
          <w:rPr>
            <w:webHidden/>
          </w:rPr>
          <w:tab/>
        </w:r>
        <w:r w:rsidR="00927DF6">
          <w:rPr>
            <w:webHidden/>
          </w:rPr>
          <w:fldChar w:fldCharType="begin"/>
        </w:r>
        <w:r w:rsidR="00927DF6">
          <w:rPr>
            <w:webHidden/>
          </w:rPr>
          <w:instrText xml:space="preserve"> PAGEREF _Toc481424741 \h </w:instrText>
        </w:r>
        <w:r w:rsidR="00927DF6">
          <w:rPr>
            <w:webHidden/>
          </w:rPr>
        </w:r>
        <w:r w:rsidR="00927DF6">
          <w:rPr>
            <w:webHidden/>
          </w:rPr>
          <w:fldChar w:fldCharType="separate"/>
        </w:r>
        <w:r w:rsidR="000B3750">
          <w:rPr>
            <w:webHidden/>
          </w:rPr>
          <w:t>3</w:t>
        </w:r>
        <w:r w:rsidR="00927DF6">
          <w:rPr>
            <w:webHidden/>
          </w:rPr>
          <w:fldChar w:fldCharType="end"/>
        </w:r>
      </w:hyperlink>
    </w:p>
    <w:p w14:paraId="65756934" w14:textId="77777777" w:rsidR="00927DF6" w:rsidRDefault="001E292B">
      <w:pPr>
        <w:pStyle w:val="TOC1"/>
        <w:rPr>
          <w:rFonts w:asciiTheme="minorHAnsi" w:eastAsiaTheme="minorEastAsia" w:hAnsiTheme="minorHAnsi" w:cstheme="minorBidi"/>
          <w:bCs w:val="0"/>
          <w:caps w:val="0"/>
          <w:sz w:val="22"/>
          <w:szCs w:val="22"/>
        </w:rPr>
      </w:pPr>
      <w:hyperlink w:anchor="_Toc481424742" w:history="1">
        <w:r w:rsidR="00927DF6" w:rsidRPr="008A6DA9">
          <w:rPr>
            <w:rStyle w:val="Hyperlink"/>
          </w:rPr>
          <w:t>Factors that HAVE BEEN considered in relation to propagating material</w:t>
        </w:r>
        <w:r w:rsidR="00927DF6">
          <w:rPr>
            <w:webHidden/>
          </w:rPr>
          <w:tab/>
        </w:r>
        <w:r w:rsidR="00927DF6">
          <w:rPr>
            <w:webHidden/>
          </w:rPr>
          <w:fldChar w:fldCharType="begin"/>
        </w:r>
        <w:r w:rsidR="00927DF6">
          <w:rPr>
            <w:webHidden/>
          </w:rPr>
          <w:instrText xml:space="preserve"> PAGEREF _Toc481424742 \h </w:instrText>
        </w:r>
        <w:r w:rsidR="00927DF6">
          <w:rPr>
            <w:webHidden/>
          </w:rPr>
        </w:r>
        <w:r w:rsidR="00927DF6">
          <w:rPr>
            <w:webHidden/>
          </w:rPr>
          <w:fldChar w:fldCharType="separate"/>
        </w:r>
        <w:r w:rsidR="000B3750">
          <w:rPr>
            <w:webHidden/>
          </w:rPr>
          <w:t>3</w:t>
        </w:r>
        <w:r w:rsidR="00927DF6">
          <w:rPr>
            <w:webHidden/>
          </w:rPr>
          <w:fldChar w:fldCharType="end"/>
        </w:r>
      </w:hyperlink>
    </w:p>
    <w:p w14:paraId="6451EB39" w14:textId="77777777" w:rsidR="00CC7180" w:rsidRPr="003467FE" w:rsidRDefault="00CC7180" w:rsidP="006B4988">
      <w:pPr>
        <w:spacing w:before="120" w:after="120"/>
        <w:rPr>
          <w:rFonts w:cs="Arial"/>
          <w:sz w:val="18"/>
        </w:rPr>
      </w:pPr>
      <w:r w:rsidRPr="0019030C">
        <w:rPr>
          <w:caps/>
          <w:snapToGrid w:val="0"/>
        </w:rPr>
        <w:fldChar w:fldCharType="end"/>
      </w:r>
      <w:r w:rsidR="00403864">
        <w:rPr>
          <w:snapToGrid w:val="0"/>
          <w:sz w:val="18"/>
        </w:rPr>
        <w:t xml:space="preserve">ANNEX:  </w:t>
      </w:r>
      <w:r w:rsidRPr="003467FE">
        <w:rPr>
          <w:snapToGrid w:val="0"/>
          <w:sz w:val="18"/>
        </w:rPr>
        <w:t>RELEVANT ARTICLES OF THE UPOV CONVENTION</w:t>
      </w:r>
    </w:p>
    <w:p w14:paraId="35B9CE43" w14:textId="77777777" w:rsidR="00CC7180" w:rsidRPr="0019030C" w:rsidRDefault="00CC7180" w:rsidP="006B4988"/>
    <w:p w14:paraId="342AB10A" w14:textId="77777777" w:rsidR="00CC7180" w:rsidRPr="0019030C" w:rsidRDefault="00CC7180" w:rsidP="006B4988"/>
    <w:p w14:paraId="64D69829" w14:textId="77777777" w:rsidR="00CC7180" w:rsidRPr="0019030C" w:rsidRDefault="00CC7180" w:rsidP="006B4988"/>
    <w:p w14:paraId="17983A55" w14:textId="77777777" w:rsidR="00836C4B" w:rsidRDefault="00836C4B" w:rsidP="00866F0A"/>
    <w:p w14:paraId="460295C3" w14:textId="77777777" w:rsidR="00836C4B" w:rsidRPr="00C140D4" w:rsidRDefault="00836C4B" w:rsidP="00866F0A"/>
    <w:p w14:paraId="6C382D3C" w14:textId="77777777" w:rsidR="006B4988" w:rsidRDefault="006B4988">
      <w:pPr>
        <w:jc w:val="left"/>
        <w:rPr>
          <w:caps/>
        </w:rPr>
      </w:pPr>
      <w:bookmarkStart w:id="2" w:name="_Toc345407987"/>
      <w:r>
        <w:br w:type="page"/>
      </w:r>
    </w:p>
    <w:p w14:paraId="422C3701" w14:textId="011382AD" w:rsidR="009D6F13" w:rsidRDefault="00CE592C" w:rsidP="00CE592C">
      <w:pPr>
        <w:jc w:val="center"/>
      </w:pPr>
      <w:r w:rsidRPr="00CE592C">
        <w:lastRenderedPageBreak/>
        <w:t>EXPLANATORY NOTES ON PROPAGATING MATERIAL UNDER THE UPOV CONVENTION</w:t>
      </w:r>
    </w:p>
    <w:p w14:paraId="3842999F" w14:textId="77777777" w:rsidR="00CE592C" w:rsidRDefault="00CE592C" w:rsidP="009D6F13"/>
    <w:p w14:paraId="354703E5" w14:textId="77777777" w:rsidR="009D6F13" w:rsidRDefault="009D6F13" w:rsidP="009D6F13"/>
    <w:p w14:paraId="006D3C91" w14:textId="77777777" w:rsidR="00CC7180" w:rsidRPr="00C140D4" w:rsidRDefault="00CC7180" w:rsidP="00CC7180">
      <w:pPr>
        <w:pStyle w:val="Heading1"/>
      </w:pPr>
      <w:bookmarkStart w:id="3" w:name="_Toc481424741"/>
      <w:r w:rsidRPr="00C140D4">
        <w:t>PREAMBLE</w:t>
      </w:r>
      <w:bookmarkEnd w:id="2"/>
      <w:bookmarkEnd w:id="3"/>
    </w:p>
    <w:p w14:paraId="79B92804" w14:textId="77777777" w:rsidR="00CC7180" w:rsidRPr="0019030C" w:rsidRDefault="00CC7180" w:rsidP="00866F0A"/>
    <w:p w14:paraId="4F411B23" w14:textId="77777777" w:rsidR="00CC7180" w:rsidRPr="0019030C" w:rsidRDefault="00CC7180" w:rsidP="00CC7180">
      <w:r w:rsidRPr="0019030C">
        <w:t xml:space="preserve">The purpose of these Explanatory Notes is to provide guidance on </w:t>
      </w:r>
      <w:r w:rsidRPr="0043289A">
        <w:t xml:space="preserve">propagating material </w:t>
      </w:r>
      <w:r w:rsidRPr="0019030C">
        <w:t xml:space="preserve">under </w:t>
      </w:r>
      <w:r>
        <w:t xml:space="preserve">the </w:t>
      </w:r>
      <w:r w:rsidRPr="0019030C">
        <w:t xml:space="preserve">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14:paraId="0FBAF27F" w14:textId="77777777" w:rsidR="00CC7180" w:rsidRDefault="00CC7180" w:rsidP="00CC7180"/>
    <w:p w14:paraId="11F5B161" w14:textId="77777777" w:rsidR="006B4988" w:rsidRPr="0019030C" w:rsidRDefault="006B4988" w:rsidP="00CC7180"/>
    <w:p w14:paraId="19A29568" w14:textId="77777777" w:rsidR="00CC7180" w:rsidRPr="0019030C" w:rsidRDefault="00CC7180" w:rsidP="006B4988">
      <w:bookmarkStart w:id="4" w:name="_Toc331410077"/>
    </w:p>
    <w:p w14:paraId="0D4A6EFB" w14:textId="77777777" w:rsidR="00CC7180" w:rsidRPr="0019030C" w:rsidRDefault="00CC7180" w:rsidP="00CC7180">
      <w:pPr>
        <w:pStyle w:val="Heading1"/>
      </w:pPr>
      <w:bookmarkStart w:id="5" w:name="_Toc481424742"/>
      <w:bookmarkEnd w:id="4"/>
      <w:r w:rsidRPr="00EA5534">
        <w:t xml:space="preserve">Factors that </w:t>
      </w:r>
      <w:r w:rsidR="00E46A30" w:rsidRPr="00EB3B61">
        <w:t>HAVE BEEN</w:t>
      </w:r>
      <w:r w:rsidR="00E46A30">
        <w:t xml:space="preserve"> </w:t>
      </w:r>
      <w:r w:rsidRPr="00EA5534">
        <w:t>considered in relation to propagating material</w:t>
      </w:r>
      <w:bookmarkEnd w:id="5"/>
    </w:p>
    <w:p w14:paraId="7B904F7F" w14:textId="77777777" w:rsidR="00CC7180" w:rsidRPr="0019030C" w:rsidRDefault="00CC7180" w:rsidP="00CC7180">
      <w:bookmarkStart w:id="6" w:name="_Toc178579799"/>
      <w:bookmarkStart w:id="7" w:name="_Toc178579820"/>
    </w:p>
    <w:bookmarkEnd w:id="6"/>
    <w:bookmarkEnd w:id="7"/>
    <w:p w14:paraId="6A46C3CE" w14:textId="3DA6C4AA" w:rsidR="00CC7180" w:rsidRDefault="00E46A30" w:rsidP="00CC7180">
      <w:r w:rsidRPr="00E46A30">
        <w:t xml:space="preserve">The UPOV Convention does not provide a definition of </w:t>
      </w:r>
      <w:r>
        <w:t>“propagating material”</w:t>
      </w:r>
      <w:r w:rsidRPr="00E46A30">
        <w:t>.  Propagating material encompasses reproductive and vegetative propagating material.  The following are non-exhaustive examples of factors</w:t>
      </w:r>
      <w:r w:rsidR="00B118E3">
        <w:t>,</w:t>
      </w:r>
      <w:r w:rsidRPr="00E46A30">
        <w:t xml:space="preserve"> </w:t>
      </w:r>
      <w:r w:rsidRPr="00B118E3">
        <w:rPr>
          <w:strike/>
          <w:highlight w:val="lightGray"/>
        </w:rPr>
        <w:t>that have been considered by members of the Union in relation to</w:t>
      </w:r>
      <w:r w:rsidRPr="00E46A30">
        <w:t xml:space="preserve"> </w:t>
      </w:r>
      <w:r w:rsidR="00B118E3" w:rsidRPr="00B118E3">
        <w:rPr>
          <w:highlight w:val="lightGray"/>
          <w:u w:val="single"/>
        </w:rPr>
        <w:t>one or more of which could be used to decide</w:t>
      </w:r>
      <w:r w:rsidR="00B118E3">
        <w:t xml:space="preserve"> </w:t>
      </w:r>
      <w:r w:rsidRPr="00E46A30">
        <w:t xml:space="preserve">whether material is propagating material.  </w:t>
      </w:r>
      <w:r w:rsidRPr="00EB3B61">
        <w:t>Those factors should be considered in the context of each member of the Union and the particular circumstances.</w:t>
      </w:r>
    </w:p>
    <w:p w14:paraId="3748BE68" w14:textId="77777777" w:rsidR="00ED75C7" w:rsidRDefault="00ED75C7" w:rsidP="00CC7180"/>
    <w:p w14:paraId="36CA56A3" w14:textId="655CFCD9" w:rsidR="00ED75C7" w:rsidRPr="004E7EAB" w:rsidRDefault="00ED75C7" w:rsidP="0090171E">
      <w:pPr>
        <w:tabs>
          <w:tab w:val="left" w:pos="1276"/>
        </w:tabs>
        <w:spacing w:after="120"/>
        <w:ind w:left="1276" w:hanging="709"/>
      </w:pPr>
      <w:r>
        <w:t>(</w:t>
      </w:r>
      <w:proofErr w:type="spellStart"/>
      <w:r>
        <w:t>i</w:t>
      </w:r>
      <w:proofErr w:type="spellEnd"/>
      <w:r>
        <w:t>)</w:t>
      </w:r>
      <w:r>
        <w:tab/>
      </w:r>
      <w:r w:rsidRPr="004E7EAB">
        <w:t>plant or part of plants used for the variety reproduction;</w:t>
      </w:r>
    </w:p>
    <w:p w14:paraId="0B6A86C8" w14:textId="77777777" w:rsidR="00ED75C7" w:rsidRPr="004E7EAB" w:rsidRDefault="00ED75C7" w:rsidP="0090171E">
      <w:pPr>
        <w:tabs>
          <w:tab w:val="left" w:pos="1276"/>
        </w:tabs>
        <w:spacing w:after="120"/>
        <w:ind w:left="1276" w:hanging="709"/>
      </w:pPr>
      <w:r>
        <w:t>(ii)</w:t>
      </w:r>
      <w:r>
        <w:tab/>
      </w:r>
      <w:r w:rsidRPr="004E7EAB">
        <w:t xml:space="preserve">whether the material has been </w:t>
      </w:r>
      <w:r w:rsidRPr="00ED75C7">
        <w:rPr>
          <w:strike/>
          <w:highlight w:val="lightGray"/>
        </w:rPr>
        <w:t>or may be</w:t>
      </w:r>
      <w:r w:rsidRPr="001D4B4B">
        <w:rPr>
          <w:strike/>
        </w:rPr>
        <w:t xml:space="preserve"> </w:t>
      </w:r>
      <w:r w:rsidRPr="004E7EAB">
        <w:t>used to propagate the variety;</w:t>
      </w:r>
    </w:p>
    <w:p w14:paraId="10C158C9" w14:textId="77777777" w:rsidR="00ED75C7" w:rsidRPr="004E7EAB" w:rsidRDefault="00ED75C7" w:rsidP="0090171E">
      <w:pPr>
        <w:tabs>
          <w:tab w:val="left" w:pos="1276"/>
        </w:tabs>
        <w:spacing w:after="120"/>
        <w:ind w:left="1276" w:hanging="709"/>
      </w:pPr>
      <w:r>
        <w:t>(iii)</w:t>
      </w:r>
      <w:r>
        <w:tab/>
      </w:r>
      <w:r w:rsidRPr="004E7EAB">
        <w:t xml:space="preserve">whether the material </w:t>
      </w:r>
      <w:r w:rsidRPr="00ED75C7">
        <w:rPr>
          <w:rFonts w:cs="Arial"/>
          <w:strike/>
          <w:highlight w:val="lightGray"/>
        </w:rPr>
        <w:t>is capable</w:t>
      </w:r>
      <w:r w:rsidRPr="004E7EAB">
        <w:t xml:space="preserve"> </w:t>
      </w:r>
      <w:r w:rsidRPr="00ED75C7">
        <w:rPr>
          <w:rFonts w:cs="Arial"/>
          <w:highlight w:val="lightGray"/>
          <w:u w:val="single"/>
        </w:rPr>
        <w:t>has an innate capability</w:t>
      </w:r>
      <w:r>
        <w:t xml:space="preserve"> </w:t>
      </w:r>
      <w:r w:rsidRPr="004E7EAB">
        <w:t>of producing entire plants of the variety</w:t>
      </w:r>
      <w:r w:rsidRPr="00ED75C7">
        <w:rPr>
          <w:rFonts w:cs="Arial"/>
          <w:highlight w:val="lightGray"/>
          <w:u w:val="single"/>
        </w:rPr>
        <w:t xml:space="preserve"> (e.g. seed, tubers)</w:t>
      </w:r>
      <w:r w:rsidRPr="00ED75C7">
        <w:rPr>
          <w:u w:val="single"/>
        </w:rPr>
        <w:t>;</w:t>
      </w:r>
    </w:p>
    <w:p w14:paraId="6477DE59" w14:textId="4CEEA63E" w:rsidR="00ED75C7" w:rsidRDefault="00ED75C7" w:rsidP="0090171E">
      <w:pPr>
        <w:tabs>
          <w:tab w:val="left" w:pos="1276"/>
        </w:tabs>
        <w:autoSpaceDE w:val="0"/>
        <w:autoSpaceDN w:val="0"/>
        <w:adjustRightInd w:val="0"/>
        <w:spacing w:after="120"/>
        <w:ind w:left="1276" w:hanging="709"/>
      </w:pPr>
      <w:r w:rsidRPr="00CB4B8D">
        <w:rPr>
          <w:highlight w:val="lightGray"/>
          <w:u w:val="single"/>
        </w:rPr>
        <w:t>(iv)</w:t>
      </w:r>
      <w:r w:rsidRPr="00B53041">
        <w:tab/>
      </w:r>
      <w:r w:rsidRPr="0071075F">
        <w:rPr>
          <w:rFonts w:cs="Arial"/>
          <w:highlight w:val="lightGray"/>
          <w:u w:val="single"/>
        </w:rPr>
        <w:t xml:space="preserve">whether the material could </w:t>
      </w:r>
      <w:r w:rsidRPr="0071075F">
        <w:rPr>
          <w:highlight w:val="lightGray"/>
          <w:u w:val="single"/>
        </w:rPr>
        <w:t>be used as propagating material</w:t>
      </w:r>
      <w:r w:rsidR="00137340" w:rsidRPr="0071075F">
        <w:rPr>
          <w:rFonts w:cs="Arial"/>
          <w:highlight w:val="lightGray"/>
          <w:u w:val="single"/>
        </w:rPr>
        <w:t xml:space="preserve"> t</w:t>
      </w:r>
      <w:r w:rsidRPr="0071075F">
        <w:rPr>
          <w:rFonts w:cs="Arial"/>
          <w:highlight w:val="lightGray"/>
          <w:u w:val="single"/>
        </w:rPr>
        <w:t xml:space="preserve">hrough the use of </w:t>
      </w:r>
      <w:r w:rsidRPr="0071075F">
        <w:rPr>
          <w:highlight w:val="lightGray"/>
          <w:u w:val="single"/>
        </w:rPr>
        <w:t xml:space="preserve">propagating </w:t>
      </w:r>
      <w:r w:rsidRPr="0071075F">
        <w:rPr>
          <w:rFonts w:cs="Arial"/>
          <w:highlight w:val="lightGray"/>
          <w:u w:val="single"/>
        </w:rPr>
        <w:t>techniques</w:t>
      </w:r>
      <w:r w:rsidRPr="0071075F">
        <w:rPr>
          <w:highlight w:val="lightGray"/>
          <w:u w:val="single"/>
        </w:rPr>
        <w:t xml:space="preserve"> (e.g. cuttings, tissue culture);</w:t>
      </w:r>
      <w:r w:rsidRPr="00351823">
        <w:t xml:space="preserve"> </w:t>
      </w:r>
    </w:p>
    <w:p w14:paraId="6599F989" w14:textId="21665F3E" w:rsidR="00ED75C7" w:rsidRPr="004E7EAB" w:rsidRDefault="00F22CB1" w:rsidP="0090171E">
      <w:pPr>
        <w:tabs>
          <w:tab w:val="left" w:pos="1276"/>
        </w:tabs>
        <w:autoSpaceDE w:val="0"/>
        <w:autoSpaceDN w:val="0"/>
        <w:adjustRightInd w:val="0"/>
        <w:spacing w:after="120"/>
        <w:ind w:left="1276" w:hanging="709"/>
      </w:pPr>
      <w:r w:rsidRPr="00CB4B8D">
        <w:rPr>
          <w:rFonts w:cs="Arial"/>
          <w:strike/>
          <w:highlight w:val="lightGray"/>
        </w:rPr>
        <w:t>(iv)</w:t>
      </w:r>
      <w:r w:rsidRPr="00CB4B8D">
        <w:rPr>
          <w:highlight w:val="lightGray"/>
          <w:u w:val="single"/>
        </w:rPr>
        <w:t xml:space="preserve"> </w:t>
      </w:r>
      <w:r w:rsidR="00ED75C7" w:rsidRPr="00CB4B8D">
        <w:rPr>
          <w:highlight w:val="lightGray"/>
          <w:u w:val="single"/>
        </w:rPr>
        <w:t>(v)</w:t>
      </w:r>
      <w:r w:rsidR="002D0449">
        <w:tab/>
      </w:r>
      <w:r w:rsidR="00ED75C7" w:rsidRPr="004E7EAB">
        <w:t>whether there has been a custom/practice of using the material for propagating purposes or</w:t>
      </w:r>
      <w:r w:rsidR="00ED75C7" w:rsidRPr="004E7EAB">
        <w:rPr>
          <w:rFonts w:cs="Arial"/>
        </w:rPr>
        <w:t>, as a result of new developments, there is a new custom/practice of using the material for that purpose;</w:t>
      </w:r>
    </w:p>
    <w:p w14:paraId="5F06EA9D" w14:textId="2D102E28" w:rsidR="00ED75C7" w:rsidRPr="001D4B4B" w:rsidRDefault="00ED75C7" w:rsidP="0090171E">
      <w:pPr>
        <w:tabs>
          <w:tab w:val="left" w:pos="1276"/>
        </w:tabs>
        <w:spacing w:after="120"/>
        <w:ind w:left="1276" w:hanging="709"/>
        <w:rPr>
          <w:strike/>
        </w:rPr>
      </w:pPr>
      <w:r w:rsidRPr="00CB4B8D">
        <w:rPr>
          <w:rFonts w:cs="Arial"/>
          <w:strike/>
          <w:highlight w:val="lightGray"/>
        </w:rPr>
        <w:t>(v)</w:t>
      </w:r>
      <w:r w:rsidRPr="00ED75C7">
        <w:rPr>
          <w:strike/>
          <w:highlight w:val="lightGray"/>
        </w:rPr>
        <w:tab/>
        <w:t>the intention on the part of those concerned (producer, seller, supplier, buyer, recipient, user);</w:t>
      </w:r>
    </w:p>
    <w:p w14:paraId="27636DD1" w14:textId="0A339848" w:rsidR="00ED75C7" w:rsidRDefault="00ED75C7" w:rsidP="0090171E">
      <w:pPr>
        <w:tabs>
          <w:tab w:val="left" w:pos="1276"/>
        </w:tabs>
        <w:spacing w:after="120"/>
        <w:ind w:left="1276" w:hanging="709"/>
        <w:rPr>
          <w:u w:val="single"/>
        </w:rPr>
      </w:pPr>
      <w:r w:rsidRPr="00CB4B8D">
        <w:t>(vi)</w:t>
      </w:r>
      <w:r w:rsidRPr="00CB4B8D">
        <w:tab/>
        <w:t>if, b</w:t>
      </w:r>
      <w:r w:rsidRPr="004E7EAB">
        <w:t xml:space="preserve">ased on the nature and condition of the material and/or the form of its use, it can be determined that the material is “propagating material”; </w:t>
      </w:r>
      <w:r w:rsidRPr="00ED75C7">
        <w:rPr>
          <w:strike/>
          <w:highlight w:val="lightGray"/>
        </w:rPr>
        <w:t>or</w:t>
      </w:r>
      <w:r w:rsidRPr="00351823">
        <w:rPr>
          <w:u w:val="single"/>
        </w:rPr>
        <w:t xml:space="preserve"> </w:t>
      </w:r>
      <w:r w:rsidRPr="00D378DA">
        <w:t xml:space="preserve"> </w:t>
      </w:r>
    </w:p>
    <w:p w14:paraId="52E5C361" w14:textId="137A2FF9" w:rsidR="00CC7180" w:rsidRDefault="00ED75C7" w:rsidP="0090171E">
      <w:pPr>
        <w:tabs>
          <w:tab w:val="left" w:pos="1276"/>
        </w:tabs>
        <w:spacing w:after="120"/>
        <w:ind w:left="1276" w:hanging="709"/>
        <w:rPr>
          <w:u w:val="single"/>
        </w:rPr>
      </w:pPr>
      <w:r w:rsidRPr="00CB4B8D">
        <w:t>(vi</w:t>
      </w:r>
      <w:r w:rsidR="00F22CB1" w:rsidRPr="00CB4B8D">
        <w:t>i)</w:t>
      </w:r>
      <w:r w:rsidRPr="00B53041">
        <w:tab/>
      </w:r>
      <w:r w:rsidRPr="00F9163C">
        <w:t>the variety material where conditions and mode of its production meet the purpose of reproduction of new plants of the variety but not of final consumption.</w:t>
      </w:r>
    </w:p>
    <w:p w14:paraId="53853C66" w14:textId="5F258008" w:rsidR="00357E72" w:rsidRPr="00357E72" w:rsidRDefault="00357E72" w:rsidP="00357E72">
      <w:pPr>
        <w:ind w:left="567"/>
      </w:pPr>
      <w:r w:rsidRPr="00850ED6">
        <w:t>The above text is not intended as a definition of “propagating material”.</w:t>
      </w:r>
    </w:p>
    <w:p w14:paraId="396AFEEE" w14:textId="77777777" w:rsidR="00357E72" w:rsidRPr="00E46A30" w:rsidRDefault="00357E72" w:rsidP="00CC7180"/>
    <w:p w14:paraId="58C2BD30" w14:textId="77777777" w:rsidR="00CC7180" w:rsidRPr="000A49F2" w:rsidRDefault="00E46A30" w:rsidP="00CC7180">
      <w:r w:rsidRPr="00EB3B61">
        <w:t>UPOV organized a “</w:t>
      </w:r>
      <w:r w:rsidRPr="00EB3B61">
        <w:rPr>
          <w:lang w:eastAsia="zh-CN"/>
        </w:rPr>
        <w:t>Seminar on Propagating and Harvested Material in the context of the UPOV Convention” in Geneva on October 24, 2016.  Th</w:t>
      </w:r>
      <w:r w:rsidRPr="00EB3B61">
        <w:t xml:space="preserve">e proceedings of the Seminar can be found at </w:t>
      </w:r>
      <w:hyperlink r:id="rId10" w:history="1">
        <w:r w:rsidRPr="000A49F2">
          <w:rPr>
            <w:rStyle w:val="Hyperlink"/>
          </w:rPr>
          <w:t>http://www.upov.int/meetings/en/topic.jsp?group_id=73</w:t>
        </w:r>
      </w:hyperlink>
      <w:r w:rsidRPr="000A49F2">
        <w:t>.</w:t>
      </w:r>
    </w:p>
    <w:p w14:paraId="41E0B447" w14:textId="77777777" w:rsidR="00CC7180" w:rsidRDefault="00CC7180" w:rsidP="00CC7180"/>
    <w:p w14:paraId="6470D977" w14:textId="77777777" w:rsidR="00E46A30" w:rsidRDefault="00E46A30" w:rsidP="00CC7180"/>
    <w:p w14:paraId="5853839E" w14:textId="77777777" w:rsidR="00E46A30" w:rsidRDefault="00E46A30" w:rsidP="00CC7180"/>
    <w:p w14:paraId="16ED38FD" w14:textId="77777777" w:rsidR="00CC7180" w:rsidRPr="00EB243C" w:rsidRDefault="00CC7180" w:rsidP="00CC7180">
      <w:pPr>
        <w:jc w:val="right"/>
      </w:pPr>
      <w:r w:rsidRPr="00EB243C">
        <w:t>[Annex follows]</w:t>
      </w:r>
    </w:p>
    <w:p w14:paraId="25B00DAA" w14:textId="77777777" w:rsidR="00CC7180" w:rsidRDefault="00CC7180" w:rsidP="00CC7180"/>
    <w:p w14:paraId="6E08FEBC" w14:textId="77777777" w:rsidR="00CC7180" w:rsidRDefault="00CC7180" w:rsidP="00CC7180"/>
    <w:p w14:paraId="6A21532D" w14:textId="77777777" w:rsidR="00CC7180" w:rsidRDefault="00CC7180" w:rsidP="00CC7180"/>
    <w:p w14:paraId="1B80E04F" w14:textId="77777777" w:rsidR="00CC7180" w:rsidRDefault="00CC7180" w:rsidP="00CC7180"/>
    <w:p w14:paraId="3A29ECF3" w14:textId="77777777" w:rsidR="00CC7180" w:rsidRDefault="00CC7180" w:rsidP="00CC7180">
      <w:pPr>
        <w:sectPr w:rsidR="00CC7180" w:rsidSect="00BE4EC4">
          <w:headerReference w:type="even" r:id="rId11"/>
          <w:headerReference w:type="default" r:id="rId12"/>
          <w:endnotePr>
            <w:numFmt w:val="lowerLetter"/>
          </w:endnotePr>
          <w:pgSz w:w="11907" w:h="16840" w:code="9"/>
          <w:pgMar w:top="510" w:right="1134" w:bottom="1134" w:left="1134" w:header="510" w:footer="624" w:gutter="0"/>
          <w:cols w:space="720"/>
          <w:titlePg/>
        </w:sectPr>
      </w:pPr>
    </w:p>
    <w:p w14:paraId="7573ED3B" w14:textId="2C59C09D" w:rsidR="00CC7180" w:rsidRDefault="00CC7180" w:rsidP="00CC7180">
      <w:pPr>
        <w:jc w:val="center"/>
      </w:pPr>
      <w:r>
        <w:lastRenderedPageBreak/>
        <w:t>UPOV/EXN/PPM/</w:t>
      </w:r>
      <w:r w:rsidR="008E5B63">
        <w:t>2</w:t>
      </w:r>
      <w:r w:rsidR="00951C79">
        <w:t xml:space="preserve"> Draft 1</w:t>
      </w:r>
    </w:p>
    <w:p w14:paraId="7B60F128" w14:textId="77777777" w:rsidR="00CC7180" w:rsidRDefault="00CC7180" w:rsidP="00CC7180">
      <w:pPr>
        <w:jc w:val="center"/>
      </w:pPr>
    </w:p>
    <w:p w14:paraId="51108E21" w14:textId="77777777" w:rsidR="00CC7180" w:rsidRPr="00EB243C" w:rsidRDefault="00CC7180" w:rsidP="00CC7180">
      <w:pPr>
        <w:jc w:val="center"/>
      </w:pPr>
      <w:r w:rsidRPr="00EB243C">
        <w:t>ANNEX</w:t>
      </w:r>
    </w:p>
    <w:p w14:paraId="032978E9" w14:textId="77777777" w:rsidR="00CC7180" w:rsidRDefault="00CC7180" w:rsidP="00CC7180">
      <w:pPr>
        <w:jc w:val="center"/>
      </w:pPr>
    </w:p>
    <w:p w14:paraId="69102BDA" w14:textId="77777777" w:rsidR="00CC7180" w:rsidRDefault="00CC7180" w:rsidP="00CC7180">
      <w:pPr>
        <w:jc w:val="center"/>
      </w:pPr>
    </w:p>
    <w:p w14:paraId="2C6F46A8" w14:textId="77777777" w:rsidR="00CC7180" w:rsidRPr="00EB243C" w:rsidRDefault="00CC7180" w:rsidP="00CC7180">
      <w:pPr>
        <w:jc w:val="center"/>
      </w:pPr>
      <w:r w:rsidRPr="00EB243C">
        <w:t xml:space="preserve">RELEVANT ARTICLES </w:t>
      </w:r>
      <w:r>
        <w:t xml:space="preserve">OF </w:t>
      </w:r>
      <w:r w:rsidRPr="00EB243C">
        <w:t>THE UPOV CONVENTION</w:t>
      </w:r>
    </w:p>
    <w:p w14:paraId="43F65A32" w14:textId="77777777" w:rsidR="00CC7180" w:rsidRDefault="00CC7180" w:rsidP="00CC7180"/>
    <w:p w14:paraId="5CEF0EB9" w14:textId="77777777" w:rsidR="00CC7180" w:rsidRDefault="00CC7180" w:rsidP="00CC7180"/>
    <w:p w14:paraId="5A14B1E3" w14:textId="77777777" w:rsidR="00CC7180" w:rsidRDefault="00CC7180" w:rsidP="00CC7180">
      <w:r>
        <w:t>This Annex contains the provisions of the UPOV Convention where reference is made to the notion of propagating material.</w:t>
      </w:r>
    </w:p>
    <w:p w14:paraId="66F933C5" w14:textId="77777777" w:rsidR="00CC7180" w:rsidRDefault="00CC7180" w:rsidP="00CC7180"/>
    <w:p w14:paraId="0143F266" w14:textId="77777777" w:rsidR="00CC7180" w:rsidRPr="0019030C" w:rsidRDefault="00CC7180" w:rsidP="00CC7180"/>
    <w:tbl>
      <w:tblPr>
        <w:tblStyle w:val="TableGrid"/>
        <w:tblW w:w="0" w:type="auto"/>
        <w:jc w:val="center"/>
        <w:tblBorders>
          <w:insideH w:val="none" w:sz="0" w:space="0" w:color="auto"/>
        </w:tblBorders>
        <w:tblLook w:val="04A0" w:firstRow="1" w:lastRow="0" w:firstColumn="1" w:lastColumn="0" w:noHBand="0" w:noVBand="1"/>
      </w:tblPr>
      <w:tblGrid>
        <w:gridCol w:w="8789"/>
      </w:tblGrid>
      <w:tr w:rsidR="00CC7180" w14:paraId="61B718C1" w14:textId="77777777" w:rsidTr="00CE3814">
        <w:trPr>
          <w:cantSplit/>
          <w:jc w:val="center"/>
        </w:trPr>
        <w:tc>
          <w:tcPr>
            <w:tcW w:w="8789" w:type="dxa"/>
          </w:tcPr>
          <w:p w14:paraId="26B6E0C3" w14:textId="77777777" w:rsidR="00CC7180" w:rsidRDefault="00CC7180" w:rsidP="00CE3814">
            <w:pPr>
              <w:rPr>
                <w:bCs/>
                <w:sz w:val="18"/>
                <w:szCs w:val="18"/>
              </w:rPr>
            </w:pPr>
          </w:p>
          <w:p w14:paraId="50D96B09" w14:textId="77777777" w:rsidR="00CC7180" w:rsidRPr="000F62F4" w:rsidRDefault="00CC7180" w:rsidP="00CE3814">
            <w:pPr>
              <w:jc w:val="center"/>
              <w:rPr>
                <w:szCs w:val="22"/>
                <w:u w:val="single"/>
                <w:lang w:val="en-GB"/>
              </w:rPr>
            </w:pPr>
            <w:r w:rsidRPr="000F62F4">
              <w:rPr>
                <w:szCs w:val="22"/>
                <w:u w:val="single"/>
                <w:lang w:val="en-GB"/>
              </w:rPr>
              <w:t>1991 Act of the UPOV Convention</w:t>
            </w:r>
          </w:p>
          <w:p w14:paraId="3FEC2793" w14:textId="77777777" w:rsidR="00CC7180" w:rsidRDefault="00CC7180" w:rsidP="00CE3814"/>
        </w:tc>
      </w:tr>
      <w:tr w:rsidR="00CC7180" w14:paraId="0DF87363" w14:textId="77777777" w:rsidTr="00CE3814">
        <w:trPr>
          <w:cantSplit/>
          <w:jc w:val="center"/>
        </w:trPr>
        <w:tc>
          <w:tcPr>
            <w:tcW w:w="8789" w:type="dxa"/>
          </w:tcPr>
          <w:p w14:paraId="483D8299" w14:textId="77777777" w:rsidR="00CC7180" w:rsidRDefault="00CC7180" w:rsidP="00CE3814">
            <w:pPr>
              <w:jc w:val="center"/>
              <w:rPr>
                <w:b/>
                <w:bCs/>
                <w:sz w:val="18"/>
                <w:szCs w:val="18"/>
              </w:rPr>
            </w:pPr>
          </w:p>
          <w:p w14:paraId="7AC8034A" w14:textId="77777777" w:rsidR="00CC7180" w:rsidRDefault="00CC7180" w:rsidP="00CE3814">
            <w:pPr>
              <w:jc w:val="center"/>
              <w:rPr>
                <w:b/>
                <w:bCs/>
                <w:sz w:val="18"/>
                <w:szCs w:val="18"/>
              </w:rPr>
            </w:pPr>
            <w:r w:rsidRPr="008258D2">
              <w:rPr>
                <w:b/>
                <w:bCs/>
                <w:sz w:val="18"/>
                <w:szCs w:val="18"/>
              </w:rPr>
              <w:t>Article 6</w:t>
            </w:r>
          </w:p>
          <w:p w14:paraId="66333AAC" w14:textId="77777777" w:rsidR="00CC7180" w:rsidRDefault="00CC7180" w:rsidP="00CE3814">
            <w:pPr>
              <w:jc w:val="center"/>
              <w:rPr>
                <w:b/>
                <w:bCs/>
                <w:sz w:val="18"/>
                <w:szCs w:val="18"/>
              </w:rPr>
            </w:pPr>
          </w:p>
          <w:p w14:paraId="565EBE03" w14:textId="77777777" w:rsidR="00CC7180" w:rsidRPr="008258D2" w:rsidRDefault="00CC7180" w:rsidP="00CE3814">
            <w:pPr>
              <w:jc w:val="center"/>
              <w:rPr>
                <w:b/>
                <w:bCs/>
                <w:sz w:val="18"/>
                <w:szCs w:val="18"/>
              </w:rPr>
            </w:pPr>
            <w:r w:rsidRPr="00C626FB">
              <w:rPr>
                <w:b/>
                <w:bCs/>
                <w:sz w:val="18"/>
                <w:szCs w:val="18"/>
              </w:rPr>
              <w:t>Novelty</w:t>
            </w:r>
          </w:p>
          <w:p w14:paraId="0BAC57A7" w14:textId="77777777" w:rsidR="00CC7180" w:rsidRPr="008258D2" w:rsidRDefault="00CC7180" w:rsidP="00CE3814">
            <w:pPr>
              <w:rPr>
                <w:b/>
                <w:bCs/>
                <w:sz w:val="18"/>
                <w:szCs w:val="18"/>
              </w:rPr>
            </w:pPr>
          </w:p>
          <w:p w14:paraId="6DAB5DFC" w14:textId="77777777" w:rsidR="00CC7180" w:rsidRPr="008258D2" w:rsidRDefault="00CC7180" w:rsidP="00CE3814">
            <w:pPr>
              <w:rPr>
                <w:bCs/>
                <w:sz w:val="18"/>
                <w:szCs w:val="18"/>
              </w:rPr>
            </w:pPr>
            <w:r w:rsidRPr="008258D2">
              <w:rPr>
                <w:bCs/>
                <w:sz w:val="18"/>
                <w:szCs w:val="18"/>
              </w:rPr>
              <w:tab/>
              <w:t>(1)</w:t>
            </w:r>
            <w:r w:rsidRPr="008258D2">
              <w:rPr>
                <w:bCs/>
                <w:sz w:val="18"/>
                <w:szCs w:val="18"/>
              </w:rPr>
              <w:tab/>
              <w:t>[</w:t>
            </w:r>
            <w:r w:rsidRPr="008258D2">
              <w:rPr>
                <w:bCs/>
                <w:i/>
                <w:sz w:val="18"/>
                <w:szCs w:val="18"/>
              </w:rPr>
              <w:t>Criteria</w:t>
            </w:r>
            <w:r w:rsidRPr="008258D2">
              <w:rPr>
                <w:bCs/>
                <w:sz w:val="18"/>
                <w:szCs w:val="18"/>
              </w:rPr>
              <w:t xml:space="preserve">]  The variety shall be deemed to be new if, at the date of filing of the application for a breeder’s right, </w:t>
            </w:r>
            <w:r w:rsidRPr="008258D2">
              <w:rPr>
                <w:bCs/>
                <w:sz w:val="18"/>
                <w:szCs w:val="18"/>
                <w:highlight w:val="yellow"/>
              </w:rPr>
              <w:t>propagating</w:t>
            </w:r>
            <w:r w:rsidRPr="00EB243C">
              <w:rPr>
                <w:bCs/>
                <w:sz w:val="18"/>
                <w:szCs w:val="18"/>
              </w:rPr>
              <w:t xml:space="preserve"> or harvested </w:t>
            </w:r>
            <w:r w:rsidRPr="008258D2">
              <w:rPr>
                <w:bCs/>
                <w:sz w:val="18"/>
                <w:szCs w:val="18"/>
                <w:highlight w:val="yellow"/>
              </w:rPr>
              <w:t>material</w:t>
            </w:r>
            <w:r w:rsidRPr="008258D2">
              <w:rPr>
                <w:bCs/>
                <w:sz w:val="18"/>
                <w:szCs w:val="18"/>
              </w:rPr>
              <w:t xml:space="preserve"> of the variety has not been sold or otherwise disposed of to others, by or with the consent of the breeder, for purposes of exploitation of the variety</w:t>
            </w:r>
          </w:p>
          <w:p w14:paraId="62416EDA" w14:textId="77777777" w:rsidR="00CC7180" w:rsidRPr="008258D2" w:rsidRDefault="00CC7180" w:rsidP="00CE3814">
            <w:pPr>
              <w:rPr>
                <w:bCs/>
                <w:sz w:val="18"/>
                <w:szCs w:val="18"/>
              </w:rPr>
            </w:pPr>
          </w:p>
          <w:p w14:paraId="03468707" w14:textId="77777777" w:rsidR="00CC7180" w:rsidRPr="008258D2" w:rsidRDefault="00CC7180" w:rsidP="00CE3814">
            <w:pPr>
              <w:rPr>
                <w:bCs/>
                <w:sz w:val="18"/>
                <w:szCs w:val="18"/>
              </w:rPr>
            </w:pPr>
            <w:r w:rsidRPr="008258D2">
              <w:rPr>
                <w:bCs/>
                <w:sz w:val="18"/>
                <w:szCs w:val="18"/>
              </w:rPr>
              <w:tab/>
              <w:t>(</w:t>
            </w:r>
            <w:proofErr w:type="spellStart"/>
            <w:r w:rsidRPr="008258D2">
              <w:rPr>
                <w:bCs/>
                <w:sz w:val="18"/>
                <w:szCs w:val="18"/>
              </w:rPr>
              <w:t>i</w:t>
            </w:r>
            <w:proofErr w:type="spellEnd"/>
            <w:r w:rsidRPr="008258D2">
              <w:rPr>
                <w:bCs/>
                <w:sz w:val="18"/>
                <w:szCs w:val="18"/>
              </w:rPr>
              <w:t>)</w:t>
            </w:r>
            <w:r w:rsidRPr="008258D2">
              <w:rPr>
                <w:bCs/>
                <w:sz w:val="18"/>
                <w:szCs w:val="18"/>
              </w:rPr>
              <w:tab/>
              <w:t>in the territory of the Contracting Party in which the application has been filed earlier than one year before that date and</w:t>
            </w:r>
          </w:p>
          <w:p w14:paraId="43B6C540" w14:textId="77777777" w:rsidR="00CC7180" w:rsidRPr="008258D2" w:rsidRDefault="00CC7180" w:rsidP="00CE3814">
            <w:pPr>
              <w:rPr>
                <w:bCs/>
                <w:sz w:val="18"/>
                <w:szCs w:val="18"/>
              </w:rPr>
            </w:pPr>
          </w:p>
          <w:p w14:paraId="55B9FA73" w14:textId="77777777" w:rsidR="00CC7180" w:rsidRPr="008258D2" w:rsidRDefault="00CC7180" w:rsidP="00CE3814">
            <w:pPr>
              <w:rPr>
                <w:bCs/>
                <w:sz w:val="18"/>
                <w:szCs w:val="18"/>
              </w:rPr>
            </w:pPr>
            <w:r w:rsidRPr="008258D2">
              <w:rPr>
                <w:bCs/>
                <w:sz w:val="18"/>
                <w:szCs w:val="18"/>
              </w:rPr>
              <w:tab/>
              <w:t>(ii)</w:t>
            </w:r>
            <w:r w:rsidRPr="008258D2">
              <w:rPr>
                <w:bCs/>
                <w:sz w:val="18"/>
                <w:szCs w:val="18"/>
              </w:rPr>
              <w:tab/>
              <w:t>in a territory other than that of the Contracting Party in which the application has been filed earlier than four years or, in the case of trees or of vines, earlier than six years before the said date.</w:t>
            </w:r>
          </w:p>
          <w:p w14:paraId="5AC9E238" w14:textId="77777777" w:rsidR="00CC7180" w:rsidRDefault="00CC7180" w:rsidP="00CE3814">
            <w:pPr>
              <w:rPr>
                <w:bCs/>
                <w:sz w:val="18"/>
                <w:szCs w:val="18"/>
              </w:rPr>
            </w:pPr>
          </w:p>
        </w:tc>
      </w:tr>
      <w:tr w:rsidR="00CC7180" w14:paraId="35A7785B" w14:textId="77777777" w:rsidTr="00CE3814">
        <w:trPr>
          <w:cantSplit/>
          <w:jc w:val="center"/>
        </w:trPr>
        <w:tc>
          <w:tcPr>
            <w:tcW w:w="8789" w:type="dxa"/>
          </w:tcPr>
          <w:p w14:paraId="0F6F45CE" w14:textId="77777777" w:rsidR="00CC7180" w:rsidRDefault="00CC7180" w:rsidP="00CE3814">
            <w:pPr>
              <w:jc w:val="center"/>
              <w:rPr>
                <w:b/>
                <w:bCs/>
                <w:sz w:val="18"/>
                <w:szCs w:val="18"/>
              </w:rPr>
            </w:pPr>
          </w:p>
          <w:p w14:paraId="3AD5A316" w14:textId="77777777" w:rsidR="00CC7180" w:rsidRDefault="00CC7180" w:rsidP="00CE3814">
            <w:pPr>
              <w:jc w:val="center"/>
              <w:rPr>
                <w:b/>
                <w:bCs/>
                <w:sz w:val="18"/>
                <w:szCs w:val="18"/>
              </w:rPr>
            </w:pPr>
            <w:r w:rsidRPr="0019030C">
              <w:rPr>
                <w:b/>
                <w:bCs/>
                <w:sz w:val="18"/>
                <w:szCs w:val="18"/>
              </w:rPr>
              <w:t>Article 14</w:t>
            </w:r>
          </w:p>
          <w:p w14:paraId="30DE6620" w14:textId="77777777" w:rsidR="00CC7180" w:rsidRDefault="00CC7180" w:rsidP="00CE3814">
            <w:pPr>
              <w:jc w:val="center"/>
              <w:rPr>
                <w:b/>
                <w:bCs/>
                <w:sz w:val="18"/>
                <w:szCs w:val="18"/>
              </w:rPr>
            </w:pPr>
          </w:p>
          <w:p w14:paraId="5F009903" w14:textId="77777777" w:rsidR="00CC7180" w:rsidRPr="000F62F4" w:rsidRDefault="00CC7180" w:rsidP="00CE3814">
            <w:pPr>
              <w:jc w:val="center"/>
              <w:rPr>
                <w:b/>
                <w:sz w:val="18"/>
                <w:szCs w:val="18"/>
              </w:rPr>
            </w:pPr>
            <w:r w:rsidRPr="000F62F4">
              <w:rPr>
                <w:b/>
                <w:sz w:val="18"/>
                <w:szCs w:val="18"/>
              </w:rPr>
              <w:t>Scope of the Breeder’s Right</w:t>
            </w:r>
          </w:p>
          <w:p w14:paraId="34FAFB8E" w14:textId="77777777" w:rsidR="00CC7180" w:rsidRPr="0019030C" w:rsidRDefault="00CC7180" w:rsidP="00CE3814">
            <w:pPr>
              <w:jc w:val="center"/>
              <w:rPr>
                <w:b/>
                <w:sz w:val="18"/>
                <w:szCs w:val="18"/>
              </w:rPr>
            </w:pPr>
          </w:p>
          <w:p w14:paraId="1B914CE8" w14:textId="77777777" w:rsidR="00CC7180" w:rsidRPr="0019030C" w:rsidRDefault="00CC7180" w:rsidP="00CE3814">
            <w:pPr>
              <w:rPr>
                <w:bCs/>
                <w:sz w:val="18"/>
                <w:szCs w:val="18"/>
              </w:rPr>
            </w:pPr>
            <w:r w:rsidRPr="0019030C">
              <w:rPr>
                <w:bCs/>
                <w:sz w:val="18"/>
                <w:szCs w:val="18"/>
              </w:rPr>
              <w:t>(1)</w:t>
            </w:r>
            <w:r w:rsidRPr="0019030C">
              <w:rPr>
                <w:bCs/>
                <w:sz w:val="18"/>
                <w:szCs w:val="18"/>
              </w:rPr>
              <w:tab/>
              <w:t xml:space="preserve">[Acts in respect of the </w:t>
            </w:r>
            <w:r w:rsidRPr="008258D2">
              <w:rPr>
                <w:bCs/>
                <w:sz w:val="18"/>
                <w:szCs w:val="18"/>
                <w:highlight w:val="yellow"/>
              </w:rPr>
              <w:t>propagating material</w:t>
            </w:r>
            <w:r w:rsidRPr="0019030C">
              <w:rPr>
                <w:bCs/>
                <w:sz w:val="18"/>
                <w:szCs w:val="18"/>
              </w:rPr>
              <w:t xml:space="preserve">]  (a)  Subject to Articles 15 and 16, the following acts in respect of the </w:t>
            </w:r>
            <w:r w:rsidRPr="008258D2">
              <w:rPr>
                <w:bCs/>
                <w:sz w:val="18"/>
                <w:szCs w:val="18"/>
                <w:highlight w:val="yellow"/>
              </w:rPr>
              <w:t>propagating material</w:t>
            </w:r>
            <w:r w:rsidRPr="0019030C">
              <w:rPr>
                <w:bCs/>
                <w:sz w:val="18"/>
                <w:szCs w:val="18"/>
              </w:rPr>
              <w:t xml:space="preserve"> of the protected variety shall require the authorization of the breeder:</w:t>
            </w:r>
          </w:p>
          <w:p w14:paraId="30401D59" w14:textId="77777777" w:rsidR="00CC7180" w:rsidRPr="0019030C" w:rsidRDefault="00CC7180" w:rsidP="00CE3814">
            <w:pPr>
              <w:rPr>
                <w:bCs/>
                <w:sz w:val="18"/>
                <w:szCs w:val="18"/>
              </w:rPr>
            </w:pPr>
          </w:p>
          <w:p w14:paraId="26B2BA99" w14:textId="77777777" w:rsidR="00CC7180" w:rsidRPr="0019030C" w:rsidRDefault="00CC7180" w:rsidP="00CE3814">
            <w:pPr>
              <w:tabs>
                <w:tab w:val="right" w:pos="1418"/>
              </w:tabs>
              <w:rPr>
                <w:bCs/>
                <w:sz w:val="18"/>
                <w:szCs w:val="18"/>
              </w:rPr>
            </w:pPr>
            <w:r w:rsidRPr="0019030C">
              <w:rPr>
                <w:bCs/>
                <w:sz w:val="18"/>
                <w:szCs w:val="18"/>
              </w:rPr>
              <w:tab/>
              <w:t>(</w:t>
            </w:r>
            <w:proofErr w:type="spellStart"/>
            <w:r w:rsidRPr="0019030C">
              <w:rPr>
                <w:bCs/>
                <w:sz w:val="18"/>
                <w:szCs w:val="18"/>
              </w:rPr>
              <w:t>i</w:t>
            </w:r>
            <w:proofErr w:type="spellEnd"/>
            <w:r w:rsidRPr="0019030C">
              <w:rPr>
                <w:bCs/>
                <w:sz w:val="18"/>
                <w:szCs w:val="18"/>
              </w:rPr>
              <w:t>)</w:t>
            </w:r>
            <w:r w:rsidRPr="0019030C">
              <w:rPr>
                <w:bCs/>
                <w:sz w:val="18"/>
                <w:szCs w:val="18"/>
              </w:rPr>
              <w:tab/>
              <w:t>production or reproduction (multiplication),</w:t>
            </w:r>
          </w:p>
          <w:p w14:paraId="31AD3C33" w14:textId="77777777" w:rsidR="00CC7180" w:rsidRPr="0019030C" w:rsidRDefault="00CC7180" w:rsidP="00CE3814">
            <w:pPr>
              <w:tabs>
                <w:tab w:val="right" w:pos="1418"/>
              </w:tabs>
              <w:rPr>
                <w:bCs/>
                <w:sz w:val="18"/>
                <w:szCs w:val="18"/>
              </w:rPr>
            </w:pPr>
            <w:r w:rsidRPr="0019030C">
              <w:rPr>
                <w:bCs/>
                <w:sz w:val="18"/>
                <w:szCs w:val="18"/>
              </w:rPr>
              <w:tab/>
              <w:t>(ii)</w:t>
            </w:r>
            <w:r w:rsidRPr="0019030C">
              <w:rPr>
                <w:bCs/>
                <w:sz w:val="18"/>
                <w:szCs w:val="18"/>
              </w:rPr>
              <w:tab/>
              <w:t>conditioning for the purpose of propagation,</w:t>
            </w:r>
          </w:p>
          <w:p w14:paraId="5DEB4858" w14:textId="77777777" w:rsidR="00CC7180" w:rsidRPr="0019030C" w:rsidRDefault="00CC7180" w:rsidP="00CE3814">
            <w:pPr>
              <w:tabs>
                <w:tab w:val="right" w:pos="1418"/>
              </w:tabs>
              <w:rPr>
                <w:bCs/>
                <w:sz w:val="18"/>
                <w:szCs w:val="18"/>
              </w:rPr>
            </w:pPr>
            <w:r w:rsidRPr="0019030C">
              <w:rPr>
                <w:bCs/>
                <w:sz w:val="18"/>
                <w:szCs w:val="18"/>
              </w:rPr>
              <w:tab/>
              <w:t>(iii)</w:t>
            </w:r>
            <w:r w:rsidRPr="0019030C">
              <w:rPr>
                <w:bCs/>
                <w:sz w:val="18"/>
                <w:szCs w:val="18"/>
              </w:rPr>
              <w:tab/>
              <w:t>offering for sale,</w:t>
            </w:r>
          </w:p>
          <w:p w14:paraId="26432D50" w14:textId="77777777" w:rsidR="00CC7180" w:rsidRPr="0019030C" w:rsidRDefault="00CC7180" w:rsidP="00CE3814">
            <w:pPr>
              <w:tabs>
                <w:tab w:val="right" w:pos="1418"/>
              </w:tabs>
              <w:rPr>
                <w:bCs/>
                <w:sz w:val="18"/>
                <w:szCs w:val="18"/>
              </w:rPr>
            </w:pPr>
            <w:r w:rsidRPr="0019030C">
              <w:rPr>
                <w:bCs/>
                <w:sz w:val="18"/>
                <w:szCs w:val="18"/>
              </w:rPr>
              <w:tab/>
              <w:t>(iv)</w:t>
            </w:r>
            <w:r w:rsidRPr="0019030C">
              <w:rPr>
                <w:bCs/>
                <w:sz w:val="18"/>
                <w:szCs w:val="18"/>
              </w:rPr>
              <w:tab/>
              <w:t>selling or other marketing,</w:t>
            </w:r>
          </w:p>
          <w:p w14:paraId="7A2E2BA1" w14:textId="77777777" w:rsidR="00CC7180" w:rsidRPr="0019030C" w:rsidRDefault="00CC7180" w:rsidP="00CE3814">
            <w:pPr>
              <w:tabs>
                <w:tab w:val="right" w:pos="1418"/>
              </w:tabs>
              <w:rPr>
                <w:bCs/>
                <w:sz w:val="18"/>
                <w:szCs w:val="18"/>
              </w:rPr>
            </w:pPr>
            <w:r w:rsidRPr="0019030C">
              <w:rPr>
                <w:bCs/>
                <w:sz w:val="18"/>
                <w:szCs w:val="18"/>
              </w:rPr>
              <w:tab/>
              <w:t>(v)</w:t>
            </w:r>
            <w:r w:rsidRPr="0019030C">
              <w:rPr>
                <w:bCs/>
                <w:sz w:val="18"/>
                <w:szCs w:val="18"/>
              </w:rPr>
              <w:tab/>
              <w:t>exporting,</w:t>
            </w:r>
          </w:p>
          <w:p w14:paraId="584CA9F6" w14:textId="77777777" w:rsidR="00CC7180" w:rsidRPr="0019030C" w:rsidRDefault="00CC7180" w:rsidP="00CE3814">
            <w:pPr>
              <w:tabs>
                <w:tab w:val="right" w:pos="1418"/>
              </w:tabs>
              <w:rPr>
                <w:bCs/>
                <w:sz w:val="18"/>
                <w:szCs w:val="18"/>
              </w:rPr>
            </w:pPr>
            <w:r w:rsidRPr="0019030C">
              <w:rPr>
                <w:bCs/>
                <w:sz w:val="18"/>
                <w:szCs w:val="18"/>
              </w:rPr>
              <w:tab/>
              <w:t>(vi)</w:t>
            </w:r>
            <w:r w:rsidRPr="0019030C">
              <w:rPr>
                <w:bCs/>
                <w:sz w:val="18"/>
                <w:szCs w:val="18"/>
              </w:rPr>
              <w:tab/>
              <w:t>importing,</w:t>
            </w:r>
          </w:p>
          <w:p w14:paraId="1021208E" w14:textId="77777777" w:rsidR="00CC7180" w:rsidRPr="0019030C" w:rsidRDefault="00CC7180" w:rsidP="00CE3814">
            <w:pPr>
              <w:tabs>
                <w:tab w:val="right" w:pos="1418"/>
              </w:tabs>
              <w:rPr>
                <w:bCs/>
                <w:sz w:val="18"/>
                <w:szCs w:val="18"/>
              </w:rPr>
            </w:pPr>
            <w:r w:rsidRPr="0019030C">
              <w:rPr>
                <w:bCs/>
                <w:sz w:val="18"/>
                <w:szCs w:val="18"/>
              </w:rPr>
              <w:tab/>
              <w:t>(vii)</w:t>
            </w:r>
            <w:r w:rsidRPr="0019030C">
              <w:rPr>
                <w:bCs/>
                <w:sz w:val="18"/>
                <w:szCs w:val="18"/>
              </w:rPr>
              <w:tab/>
              <w:t>stocking for any of the purposes mentioned in (</w:t>
            </w:r>
            <w:proofErr w:type="spellStart"/>
            <w:r w:rsidRPr="0019030C">
              <w:rPr>
                <w:bCs/>
                <w:sz w:val="18"/>
                <w:szCs w:val="18"/>
              </w:rPr>
              <w:t>i</w:t>
            </w:r>
            <w:proofErr w:type="spellEnd"/>
            <w:r w:rsidRPr="0019030C">
              <w:rPr>
                <w:bCs/>
                <w:sz w:val="18"/>
                <w:szCs w:val="18"/>
              </w:rPr>
              <w:t>) to (vi), above.</w:t>
            </w:r>
          </w:p>
          <w:p w14:paraId="61EAA76C" w14:textId="77777777" w:rsidR="00CC7180" w:rsidRPr="0019030C" w:rsidRDefault="00CC7180" w:rsidP="00CE3814">
            <w:pPr>
              <w:rPr>
                <w:bCs/>
                <w:sz w:val="18"/>
                <w:szCs w:val="18"/>
              </w:rPr>
            </w:pPr>
          </w:p>
          <w:p w14:paraId="0225D126" w14:textId="77777777" w:rsidR="00CC7180" w:rsidRPr="0019030C" w:rsidRDefault="00CC7180" w:rsidP="00CE3814">
            <w:pPr>
              <w:rPr>
                <w:bCs/>
                <w:sz w:val="18"/>
                <w:szCs w:val="18"/>
              </w:rPr>
            </w:pPr>
            <w:r w:rsidRPr="0019030C">
              <w:rPr>
                <w:bCs/>
                <w:sz w:val="18"/>
                <w:szCs w:val="18"/>
              </w:rPr>
              <w:t>(b)  The breeder may make his authorization subject to conditions and limitations.</w:t>
            </w:r>
          </w:p>
          <w:p w14:paraId="7FD55C64" w14:textId="77777777" w:rsidR="00CC7180" w:rsidRPr="0019030C" w:rsidRDefault="00CC7180" w:rsidP="00CE3814">
            <w:pPr>
              <w:rPr>
                <w:bCs/>
                <w:sz w:val="18"/>
                <w:szCs w:val="18"/>
              </w:rPr>
            </w:pPr>
          </w:p>
          <w:p w14:paraId="3746745F" w14:textId="77777777" w:rsidR="00CC7180" w:rsidRPr="0019030C" w:rsidRDefault="00CC7180" w:rsidP="00CE3814">
            <w:pPr>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w:t>
            </w:r>
            <w:proofErr w:type="spellStart"/>
            <w:r w:rsidRPr="0019030C">
              <w:rPr>
                <w:bCs/>
                <w:sz w:val="18"/>
                <w:szCs w:val="18"/>
              </w:rPr>
              <w:t>i</w:t>
            </w:r>
            <w:proofErr w:type="spellEnd"/>
            <w:r w:rsidRPr="0019030C">
              <w:rPr>
                <w:bCs/>
                <w:sz w:val="18"/>
                <w:szCs w:val="18"/>
              </w:rPr>
              <w:t xml:space="preserve">) to (vii) of paragraph (1)(a) in respect of harvested material, including entire plants and parts of plants, obtained through the unauthorized use of </w:t>
            </w:r>
            <w:r w:rsidRPr="008258D2">
              <w:rPr>
                <w:bCs/>
                <w:sz w:val="18"/>
                <w:szCs w:val="18"/>
                <w:highlight w:val="yellow"/>
              </w:rPr>
              <w:t>propagating material</w:t>
            </w:r>
            <w:r w:rsidRPr="0019030C">
              <w:rPr>
                <w:bCs/>
                <w:sz w:val="18"/>
                <w:szCs w:val="18"/>
              </w:rPr>
              <w:t xml:space="preserve"> of the protected variety shall require the authorization of the breeder, unless the breeder has had reasonable opportunity to exercise his right in relation to the said </w:t>
            </w:r>
            <w:r w:rsidRPr="008258D2">
              <w:rPr>
                <w:bCs/>
                <w:sz w:val="18"/>
                <w:szCs w:val="18"/>
                <w:highlight w:val="yellow"/>
              </w:rPr>
              <w:t>propagating material</w:t>
            </w:r>
            <w:r w:rsidRPr="0019030C">
              <w:rPr>
                <w:bCs/>
                <w:sz w:val="18"/>
                <w:szCs w:val="18"/>
              </w:rPr>
              <w:t>.</w:t>
            </w:r>
          </w:p>
          <w:p w14:paraId="24EB3DA6" w14:textId="77777777" w:rsidR="00CC7180" w:rsidRPr="0019030C" w:rsidRDefault="00CC7180" w:rsidP="00CE3814">
            <w:pPr>
              <w:rPr>
                <w:bCs/>
                <w:sz w:val="18"/>
                <w:szCs w:val="18"/>
              </w:rPr>
            </w:pPr>
          </w:p>
          <w:p w14:paraId="6FA8DAAD" w14:textId="77777777" w:rsidR="00CC7180" w:rsidRDefault="00CC7180" w:rsidP="00CE3814">
            <w:pPr>
              <w:rPr>
                <w:bCs/>
                <w:sz w:val="18"/>
                <w:szCs w:val="18"/>
              </w:rPr>
            </w:pPr>
            <w:r w:rsidRPr="0019030C">
              <w:rPr>
                <w:bCs/>
                <w:sz w:val="18"/>
                <w:szCs w:val="18"/>
              </w:rPr>
              <w:t>[…]</w:t>
            </w:r>
          </w:p>
          <w:p w14:paraId="3BDA02BA" w14:textId="77777777" w:rsidR="00CC7180" w:rsidRPr="008258D2" w:rsidRDefault="00CC7180" w:rsidP="00CE3814">
            <w:pPr>
              <w:rPr>
                <w:bCs/>
                <w:sz w:val="18"/>
                <w:szCs w:val="18"/>
              </w:rPr>
            </w:pPr>
          </w:p>
        </w:tc>
      </w:tr>
      <w:tr w:rsidR="00CC7180" w14:paraId="6FB6CEAD" w14:textId="77777777" w:rsidTr="00CE3814">
        <w:trPr>
          <w:cantSplit/>
          <w:jc w:val="center"/>
        </w:trPr>
        <w:tc>
          <w:tcPr>
            <w:tcW w:w="8789" w:type="dxa"/>
          </w:tcPr>
          <w:p w14:paraId="74C10C47" w14:textId="77777777" w:rsidR="00CC7180" w:rsidRDefault="00CC7180" w:rsidP="00CE3814">
            <w:pPr>
              <w:rPr>
                <w:bCs/>
                <w:sz w:val="18"/>
                <w:szCs w:val="18"/>
                <w:u w:val="single"/>
              </w:rPr>
            </w:pPr>
          </w:p>
          <w:p w14:paraId="2D00FC1A" w14:textId="77777777" w:rsidR="00CC7180" w:rsidRDefault="00CC7180" w:rsidP="00CE3814">
            <w:pPr>
              <w:jc w:val="center"/>
              <w:rPr>
                <w:b/>
                <w:bCs/>
                <w:sz w:val="18"/>
                <w:szCs w:val="18"/>
              </w:rPr>
            </w:pPr>
            <w:r w:rsidRPr="004F2FC9">
              <w:rPr>
                <w:b/>
                <w:bCs/>
                <w:sz w:val="18"/>
                <w:szCs w:val="18"/>
              </w:rPr>
              <w:t>Article 15</w:t>
            </w:r>
          </w:p>
          <w:p w14:paraId="19D4321C" w14:textId="77777777" w:rsidR="00CC7180" w:rsidRDefault="00CC7180" w:rsidP="00CE3814">
            <w:pPr>
              <w:jc w:val="center"/>
              <w:rPr>
                <w:b/>
                <w:bCs/>
                <w:sz w:val="18"/>
                <w:szCs w:val="18"/>
              </w:rPr>
            </w:pPr>
          </w:p>
          <w:p w14:paraId="7C932CA4" w14:textId="77777777" w:rsidR="00CC7180" w:rsidRPr="004F2FC9" w:rsidRDefault="00CC7180" w:rsidP="00CE3814">
            <w:pPr>
              <w:jc w:val="center"/>
              <w:rPr>
                <w:b/>
                <w:bCs/>
                <w:sz w:val="18"/>
                <w:szCs w:val="18"/>
              </w:rPr>
            </w:pPr>
            <w:r w:rsidRPr="000F62F4">
              <w:rPr>
                <w:b/>
                <w:bCs/>
                <w:sz w:val="18"/>
                <w:szCs w:val="18"/>
              </w:rPr>
              <w:t>Exceptions to the Breeder’s Right</w:t>
            </w:r>
          </w:p>
          <w:p w14:paraId="352492EE" w14:textId="77777777" w:rsidR="00CC7180" w:rsidRPr="0019030C" w:rsidRDefault="00CC7180" w:rsidP="00CE3814">
            <w:pPr>
              <w:rPr>
                <w:bCs/>
                <w:sz w:val="18"/>
                <w:szCs w:val="18"/>
              </w:rPr>
            </w:pPr>
            <w:r w:rsidRPr="0019030C">
              <w:rPr>
                <w:bCs/>
                <w:sz w:val="18"/>
                <w:szCs w:val="18"/>
              </w:rPr>
              <w:t>[…]</w:t>
            </w:r>
          </w:p>
          <w:p w14:paraId="572577F8" w14:textId="77777777" w:rsidR="00CC7180" w:rsidRPr="004F2FC9" w:rsidRDefault="00CC7180" w:rsidP="00CE3814">
            <w:pPr>
              <w:jc w:val="center"/>
              <w:rPr>
                <w:b/>
                <w:bCs/>
                <w:sz w:val="18"/>
                <w:szCs w:val="18"/>
              </w:rPr>
            </w:pPr>
          </w:p>
          <w:p w14:paraId="5378582F" w14:textId="77777777" w:rsidR="00CC7180" w:rsidRPr="004F2FC9" w:rsidRDefault="00CC7180" w:rsidP="00CE3814">
            <w:pPr>
              <w:rPr>
                <w:bCs/>
                <w:sz w:val="18"/>
                <w:szCs w:val="18"/>
              </w:rPr>
            </w:pPr>
            <w:r w:rsidRPr="004F2FC9">
              <w:rPr>
                <w:bCs/>
                <w:sz w:val="18"/>
                <w:szCs w:val="18"/>
              </w:rPr>
              <w:tab/>
              <w:t>(2)</w:t>
            </w:r>
            <w:r w:rsidRPr="004F2FC9">
              <w:rPr>
                <w:bCs/>
                <w:sz w:val="18"/>
                <w:szCs w:val="18"/>
              </w:rPr>
              <w:tab/>
              <w:t>[</w:t>
            </w:r>
            <w:r w:rsidRPr="004F2FC9">
              <w:rPr>
                <w:bCs/>
                <w:i/>
                <w:sz w:val="18"/>
                <w:szCs w:val="18"/>
              </w:rPr>
              <w:t>Optional exception</w:t>
            </w:r>
            <w:r w:rsidRPr="004F2FC9">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8258D2">
              <w:rPr>
                <w:bCs/>
                <w:sz w:val="18"/>
                <w:szCs w:val="18"/>
                <w:highlight w:val="yellow"/>
              </w:rPr>
              <w:t>propagating</w:t>
            </w:r>
            <w:r w:rsidRPr="004F2FC9">
              <w:rPr>
                <w:bCs/>
                <w:sz w:val="18"/>
                <w:szCs w:val="18"/>
              </w:rPr>
              <w:t xml:space="preserve"> purposes, on their own holdings, the product of the harvest which they have obtained by planting, on their own holdings, the protected variety or a variety covered by Article 14(5)</w:t>
            </w:r>
            <w:r w:rsidRPr="004F2FC9">
              <w:rPr>
                <w:bCs/>
                <w:i/>
                <w:sz w:val="18"/>
                <w:szCs w:val="18"/>
              </w:rPr>
              <w:t>(a)</w:t>
            </w:r>
            <w:r w:rsidRPr="004F2FC9">
              <w:rPr>
                <w:bCs/>
                <w:sz w:val="18"/>
                <w:szCs w:val="18"/>
              </w:rPr>
              <w:t>(</w:t>
            </w:r>
            <w:proofErr w:type="spellStart"/>
            <w:r w:rsidRPr="004F2FC9">
              <w:rPr>
                <w:bCs/>
                <w:sz w:val="18"/>
                <w:szCs w:val="18"/>
              </w:rPr>
              <w:t>i</w:t>
            </w:r>
            <w:proofErr w:type="spellEnd"/>
            <w:r w:rsidRPr="004F2FC9">
              <w:rPr>
                <w:bCs/>
                <w:sz w:val="18"/>
                <w:szCs w:val="18"/>
              </w:rPr>
              <w:t>) or (ii).</w:t>
            </w:r>
          </w:p>
          <w:p w14:paraId="4ADBDCEA" w14:textId="77777777" w:rsidR="00CC7180" w:rsidRPr="008258D2" w:rsidRDefault="00CC7180" w:rsidP="00CE3814">
            <w:pPr>
              <w:rPr>
                <w:bCs/>
                <w:sz w:val="18"/>
                <w:szCs w:val="18"/>
              </w:rPr>
            </w:pPr>
          </w:p>
        </w:tc>
      </w:tr>
      <w:tr w:rsidR="00CC7180" w14:paraId="166EF285" w14:textId="77777777" w:rsidTr="00CE3814">
        <w:trPr>
          <w:cantSplit/>
          <w:jc w:val="center"/>
        </w:trPr>
        <w:tc>
          <w:tcPr>
            <w:tcW w:w="8789" w:type="dxa"/>
          </w:tcPr>
          <w:p w14:paraId="5323C299" w14:textId="77777777" w:rsidR="00CC7180" w:rsidRPr="004F2FC9" w:rsidRDefault="00CC7180" w:rsidP="00CE3814">
            <w:pPr>
              <w:rPr>
                <w:bCs/>
                <w:sz w:val="18"/>
                <w:szCs w:val="18"/>
              </w:rPr>
            </w:pPr>
          </w:p>
          <w:p w14:paraId="1DED5C3F" w14:textId="77777777" w:rsidR="00CC7180" w:rsidRDefault="00CC7180" w:rsidP="00CE3814">
            <w:pPr>
              <w:jc w:val="center"/>
              <w:rPr>
                <w:b/>
                <w:bCs/>
                <w:sz w:val="18"/>
                <w:szCs w:val="18"/>
              </w:rPr>
            </w:pPr>
            <w:r w:rsidRPr="004F2FC9">
              <w:rPr>
                <w:b/>
                <w:bCs/>
                <w:sz w:val="18"/>
                <w:szCs w:val="18"/>
              </w:rPr>
              <w:t>Article 16</w:t>
            </w:r>
          </w:p>
          <w:p w14:paraId="35F8AF9C" w14:textId="77777777" w:rsidR="00CC7180" w:rsidRDefault="00CC7180" w:rsidP="00CE3814">
            <w:pPr>
              <w:jc w:val="center"/>
              <w:rPr>
                <w:b/>
                <w:bCs/>
                <w:sz w:val="18"/>
                <w:szCs w:val="18"/>
              </w:rPr>
            </w:pPr>
          </w:p>
          <w:p w14:paraId="2075BB88" w14:textId="77777777" w:rsidR="00CC7180" w:rsidRPr="004F2FC9" w:rsidRDefault="00CC7180" w:rsidP="00CE3814">
            <w:pPr>
              <w:jc w:val="center"/>
              <w:rPr>
                <w:b/>
                <w:bCs/>
                <w:sz w:val="18"/>
                <w:szCs w:val="18"/>
              </w:rPr>
            </w:pPr>
            <w:r w:rsidRPr="000F62F4">
              <w:rPr>
                <w:b/>
                <w:bCs/>
                <w:sz w:val="18"/>
                <w:szCs w:val="18"/>
              </w:rPr>
              <w:t>Exhaustion of the Breeder’s Right</w:t>
            </w:r>
          </w:p>
          <w:p w14:paraId="5FA80B4C" w14:textId="77777777" w:rsidR="00CC7180" w:rsidRPr="004F2FC9" w:rsidRDefault="00CC7180" w:rsidP="00CE3814">
            <w:pPr>
              <w:rPr>
                <w:b/>
                <w:bCs/>
                <w:sz w:val="18"/>
                <w:szCs w:val="18"/>
              </w:rPr>
            </w:pPr>
          </w:p>
          <w:p w14:paraId="4CC659F8" w14:textId="77777777" w:rsidR="00CC7180" w:rsidRPr="004F2FC9" w:rsidRDefault="00CC7180" w:rsidP="00CE3814">
            <w:pPr>
              <w:rPr>
                <w:bCs/>
                <w:sz w:val="18"/>
                <w:szCs w:val="18"/>
              </w:rPr>
            </w:pPr>
            <w:r w:rsidRPr="004F2FC9">
              <w:rPr>
                <w:bCs/>
                <w:sz w:val="18"/>
                <w:szCs w:val="18"/>
              </w:rPr>
              <w:tab/>
              <w:t>(1)</w:t>
            </w:r>
            <w:r w:rsidRPr="004F2FC9">
              <w:rPr>
                <w:bCs/>
                <w:sz w:val="18"/>
                <w:szCs w:val="18"/>
              </w:rPr>
              <w:tab/>
              <w:t>[</w:t>
            </w:r>
            <w:r w:rsidRPr="004F2FC9">
              <w:rPr>
                <w:bCs/>
                <w:i/>
                <w:sz w:val="18"/>
                <w:szCs w:val="18"/>
              </w:rPr>
              <w:t>Exhaustion of right</w:t>
            </w:r>
            <w:r w:rsidRPr="004F2FC9">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14:paraId="7076667E" w14:textId="77777777" w:rsidR="00CC7180" w:rsidRPr="004F2FC9" w:rsidRDefault="00CC7180" w:rsidP="00CE3814">
            <w:pPr>
              <w:rPr>
                <w:bCs/>
                <w:sz w:val="18"/>
                <w:szCs w:val="18"/>
              </w:rPr>
            </w:pPr>
          </w:p>
          <w:p w14:paraId="0946E317" w14:textId="77777777" w:rsidR="00CC7180" w:rsidRPr="004F2FC9" w:rsidRDefault="00CC7180" w:rsidP="00CE3814">
            <w:pPr>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t xml:space="preserve">involve further </w:t>
            </w:r>
            <w:r w:rsidRPr="00EB243C">
              <w:rPr>
                <w:bCs/>
                <w:sz w:val="18"/>
                <w:szCs w:val="18"/>
              </w:rPr>
              <w:t>propagation</w:t>
            </w:r>
            <w:r w:rsidRPr="004F2FC9">
              <w:rPr>
                <w:bCs/>
                <w:sz w:val="18"/>
                <w:szCs w:val="18"/>
              </w:rPr>
              <w:t xml:space="preserve"> of the variety in question or</w:t>
            </w:r>
          </w:p>
          <w:p w14:paraId="7F82B1CF" w14:textId="77777777" w:rsidR="00CC7180" w:rsidRPr="004F2FC9" w:rsidRDefault="00CC7180" w:rsidP="00CE3814">
            <w:pPr>
              <w:rPr>
                <w:bCs/>
                <w:sz w:val="18"/>
                <w:szCs w:val="18"/>
              </w:rPr>
            </w:pPr>
            <w:r w:rsidRPr="004F2FC9">
              <w:rPr>
                <w:bCs/>
                <w:sz w:val="18"/>
                <w:szCs w:val="18"/>
              </w:rPr>
              <w:tab/>
              <w:t>(ii)</w:t>
            </w:r>
            <w:r w:rsidRPr="004F2FC9">
              <w:rPr>
                <w:bCs/>
                <w:sz w:val="18"/>
                <w:szCs w:val="18"/>
              </w:rPr>
              <w:tab/>
              <w:t xml:space="preserve">involve an export of material of the variety, which enables the </w:t>
            </w:r>
            <w:r w:rsidRPr="00EB243C">
              <w:rPr>
                <w:bCs/>
                <w:sz w:val="18"/>
                <w:szCs w:val="18"/>
              </w:rPr>
              <w:t>propagation</w:t>
            </w:r>
            <w:r w:rsidRPr="004F2FC9">
              <w:rPr>
                <w:bCs/>
                <w:sz w:val="18"/>
                <w:szCs w:val="18"/>
              </w:rPr>
              <w:t xml:space="preserve"> of the variety, into a country which does not protect varieties of the plant genus or species to which the variety belongs, except where the exported material is for final consumption purposes.</w:t>
            </w:r>
          </w:p>
          <w:p w14:paraId="53EC44D7" w14:textId="77777777" w:rsidR="00CC7180" w:rsidRPr="004F2FC9" w:rsidRDefault="00CC7180" w:rsidP="00CE3814">
            <w:pPr>
              <w:rPr>
                <w:bCs/>
                <w:sz w:val="18"/>
                <w:szCs w:val="18"/>
              </w:rPr>
            </w:pPr>
          </w:p>
          <w:p w14:paraId="2A19C2A6" w14:textId="77777777" w:rsidR="00CC7180" w:rsidRPr="004F2FC9" w:rsidRDefault="00CC7180" w:rsidP="00CE3814">
            <w:pPr>
              <w:rPr>
                <w:bCs/>
                <w:sz w:val="18"/>
                <w:szCs w:val="18"/>
              </w:rPr>
            </w:pPr>
            <w:r w:rsidRPr="004F2FC9">
              <w:rPr>
                <w:bCs/>
                <w:sz w:val="18"/>
                <w:szCs w:val="18"/>
              </w:rPr>
              <w:tab/>
              <w:t>(2)</w:t>
            </w:r>
            <w:r w:rsidRPr="004F2FC9">
              <w:rPr>
                <w:bCs/>
                <w:sz w:val="18"/>
                <w:szCs w:val="18"/>
              </w:rPr>
              <w:tab/>
              <w:t>[</w:t>
            </w:r>
            <w:r w:rsidRPr="004F2FC9">
              <w:rPr>
                <w:bCs/>
                <w:i/>
                <w:sz w:val="18"/>
                <w:szCs w:val="18"/>
              </w:rPr>
              <w:t>Meaning of “material”</w:t>
            </w:r>
            <w:r w:rsidRPr="004F2FC9">
              <w:rPr>
                <w:bCs/>
                <w:sz w:val="18"/>
                <w:szCs w:val="18"/>
              </w:rPr>
              <w:t>]  For the purposes of paragraph (1), “material” means, in relation to a variety,</w:t>
            </w:r>
          </w:p>
          <w:p w14:paraId="394D2C47" w14:textId="77777777" w:rsidR="00CC7180" w:rsidRPr="004F2FC9" w:rsidRDefault="00CC7180" w:rsidP="00CE3814">
            <w:pPr>
              <w:rPr>
                <w:bCs/>
                <w:sz w:val="18"/>
                <w:szCs w:val="18"/>
              </w:rPr>
            </w:pPr>
          </w:p>
          <w:p w14:paraId="60A86EB1" w14:textId="77777777" w:rsidR="00CC7180" w:rsidRPr="004F2FC9" w:rsidRDefault="00CC7180" w:rsidP="00CE3814">
            <w:pPr>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r>
            <w:r w:rsidRPr="008258D2">
              <w:rPr>
                <w:bCs/>
                <w:sz w:val="18"/>
                <w:szCs w:val="18"/>
                <w:highlight w:val="yellow"/>
              </w:rPr>
              <w:t>propagating material</w:t>
            </w:r>
            <w:r w:rsidRPr="004F2FC9">
              <w:rPr>
                <w:bCs/>
                <w:sz w:val="18"/>
                <w:szCs w:val="18"/>
              </w:rPr>
              <w:t xml:space="preserve"> of any kind, </w:t>
            </w:r>
          </w:p>
          <w:p w14:paraId="38AB6068" w14:textId="77777777" w:rsidR="00CC7180" w:rsidRPr="004F2FC9" w:rsidRDefault="00CC7180" w:rsidP="00CE3814">
            <w:pPr>
              <w:rPr>
                <w:bCs/>
                <w:sz w:val="18"/>
                <w:szCs w:val="18"/>
              </w:rPr>
            </w:pPr>
            <w:r w:rsidRPr="004F2FC9">
              <w:rPr>
                <w:bCs/>
                <w:sz w:val="18"/>
                <w:szCs w:val="18"/>
              </w:rPr>
              <w:tab/>
              <w:t>(ii)</w:t>
            </w:r>
            <w:r w:rsidRPr="004F2FC9">
              <w:rPr>
                <w:bCs/>
                <w:sz w:val="18"/>
                <w:szCs w:val="18"/>
              </w:rPr>
              <w:tab/>
              <w:t>harvested material, including entire plants and parts of plants, and</w:t>
            </w:r>
          </w:p>
          <w:p w14:paraId="219E4309" w14:textId="77777777" w:rsidR="00CC7180" w:rsidRPr="004F2FC9" w:rsidRDefault="00CC7180" w:rsidP="00CE3814">
            <w:pPr>
              <w:rPr>
                <w:bCs/>
                <w:sz w:val="18"/>
                <w:szCs w:val="18"/>
              </w:rPr>
            </w:pPr>
            <w:r w:rsidRPr="004F2FC9">
              <w:rPr>
                <w:bCs/>
                <w:sz w:val="18"/>
                <w:szCs w:val="18"/>
              </w:rPr>
              <w:tab/>
              <w:t>(iii)</w:t>
            </w:r>
            <w:r w:rsidRPr="004F2FC9">
              <w:rPr>
                <w:bCs/>
                <w:sz w:val="18"/>
                <w:szCs w:val="18"/>
              </w:rPr>
              <w:tab/>
              <w:t xml:space="preserve">any product made directly from the harvested material. </w:t>
            </w:r>
          </w:p>
          <w:p w14:paraId="4F7E6E29" w14:textId="77777777" w:rsidR="00CC7180" w:rsidRPr="004F2FC9" w:rsidRDefault="00CC7180" w:rsidP="00CE3814">
            <w:pPr>
              <w:rPr>
                <w:bCs/>
                <w:sz w:val="18"/>
                <w:szCs w:val="18"/>
              </w:rPr>
            </w:pPr>
          </w:p>
          <w:p w14:paraId="4054F615" w14:textId="77777777" w:rsidR="00CC7180" w:rsidRPr="004F2FC9" w:rsidRDefault="00CC7180" w:rsidP="00CE3814">
            <w:pPr>
              <w:rPr>
                <w:bCs/>
                <w:sz w:val="18"/>
                <w:szCs w:val="18"/>
              </w:rPr>
            </w:pPr>
            <w:r>
              <w:rPr>
                <w:bCs/>
                <w:sz w:val="18"/>
                <w:szCs w:val="18"/>
              </w:rPr>
              <w:t>[…]</w:t>
            </w:r>
          </w:p>
          <w:p w14:paraId="16715FA5" w14:textId="77777777" w:rsidR="00CC7180" w:rsidRPr="008258D2" w:rsidRDefault="00CC7180" w:rsidP="00CE3814">
            <w:pPr>
              <w:rPr>
                <w:bCs/>
                <w:sz w:val="18"/>
                <w:szCs w:val="18"/>
              </w:rPr>
            </w:pPr>
          </w:p>
        </w:tc>
      </w:tr>
      <w:tr w:rsidR="00CC7180" w14:paraId="7A0B7900" w14:textId="77777777" w:rsidTr="00CE3814">
        <w:trPr>
          <w:cantSplit/>
          <w:jc w:val="center"/>
        </w:trPr>
        <w:tc>
          <w:tcPr>
            <w:tcW w:w="8789" w:type="dxa"/>
          </w:tcPr>
          <w:p w14:paraId="395A86EC" w14:textId="77777777" w:rsidR="00CC7180" w:rsidRDefault="00CC7180" w:rsidP="00CE3814">
            <w:pPr>
              <w:jc w:val="center"/>
              <w:rPr>
                <w:b/>
                <w:bCs/>
                <w:sz w:val="18"/>
                <w:szCs w:val="18"/>
              </w:rPr>
            </w:pPr>
          </w:p>
          <w:p w14:paraId="60F6E4D3" w14:textId="77777777" w:rsidR="00CC7180" w:rsidRDefault="00CC7180" w:rsidP="00CE3814">
            <w:pPr>
              <w:jc w:val="center"/>
              <w:rPr>
                <w:b/>
                <w:bCs/>
                <w:sz w:val="18"/>
                <w:szCs w:val="18"/>
              </w:rPr>
            </w:pPr>
            <w:r w:rsidRPr="00C47614">
              <w:rPr>
                <w:b/>
                <w:bCs/>
                <w:sz w:val="18"/>
                <w:szCs w:val="18"/>
              </w:rPr>
              <w:t>Article 20</w:t>
            </w:r>
          </w:p>
          <w:p w14:paraId="7AB54B5D" w14:textId="77777777" w:rsidR="00CC7180" w:rsidRDefault="00CC7180" w:rsidP="00CE3814">
            <w:pPr>
              <w:jc w:val="center"/>
              <w:rPr>
                <w:b/>
                <w:bCs/>
                <w:sz w:val="18"/>
                <w:szCs w:val="18"/>
              </w:rPr>
            </w:pPr>
          </w:p>
          <w:p w14:paraId="18193163" w14:textId="77777777" w:rsidR="00CC7180" w:rsidRPr="00C47614" w:rsidRDefault="00CC7180" w:rsidP="00CE3814">
            <w:pPr>
              <w:jc w:val="center"/>
              <w:rPr>
                <w:b/>
                <w:bCs/>
                <w:sz w:val="18"/>
                <w:szCs w:val="18"/>
              </w:rPr>
            </w:pPr>
            <w:r w:rsidRPr="000F62F4">
              <w:rPr>
                <w:b/>
                <w:bCs/>
                <w:sz w:val="18"/>
                <w:szCs w:val="18"/>
              </w:rPr>
              <w:t>Variety Denomination</w:t>
            </w:r>
          </w:p>
          <w:p w14:paraId="19886D85" w14:textId="77777777" w:rsidR="00CC7180" w:rsidRPr="00C47614" w:rsidRDefault="00CC7180" w:rsidP="00CE3814">
            <w:pPr>
              <w:rPr>
                <w:bCs/>
                <w:sz w:val="18"/>
                <w:szCs w:val="18"/>
              </w:rPr>
            </w:pPr>
            <w:r w:rsidRPr="00C47614">
              <w:rPr>
                <w:bCs/>
                <w:sz w:val="18"/>
                <w:szCs w:val="18"/>
              </w:rPr>
              <w:t>[…]</w:t>
            </w:r>
            <w:r w:rsidRPr="00C47614">
              <w:rPr>
                <w:bCs/>
                <w:sz w:val="18"/>
                <w:szCs w:val="18"/>
              </w:rPr>
              <w:tab/>
            </w:r>
          </w:p>
          <w:p w14:paraId="21DE56E4" w14:textId="77777777" w:rsidR="00CC7180" w:rsidRPr="00C47614" w:rsidRDefault="00CC7180" w:rsidP="00CE3814">
            <w:pPr>
              <w:rPr>
                <w:bCs/>
                <w:sz w:val="18"/>
                <w:szCs w:val="18"/>
              </w:rPr>
            </w:pPr>
          </w:p>
          <w:p w14:paraId="69B83EEB" w14:textId="77777777" w:rsidR="00CC7180" w:rsidRPr="00C47614" w:rsidRDefault="00CC7180" w:rsidP="00CE3814">
            <w:pPr>
              <w:rPr>
                <w:bCs/>
                <w:sz w:val="18"/>
                <w:szCs w:val="18"/>
              </w:rPr>
            </w:pPr>
            <w:r w:rsidRPr="00C47614">
              <w:rPr>
                <w:bCs/>
                <w:sz w:val="18"/>
                <w:szCs w:val="18"/>
              </w:rPr>
              <w:tab/>
              <w:t>(7)</w:t>
            </w:r>
            <w:r w:rsidRPr="00C47614">
              <w:rPr>
                <w:bCs/>
                <w:sz w:val="18"/>
                <w:szCs w:val="18"/>
              </w:rPr>
              <w:tab/>
              <w:t>[</w:t>
            </w:r>
            <w:r w:rsidRPr="00C47614">
              <w:rPr>
                <w:bCs/>
                <w:i/>
                <w:sz w:val="18"/>
                <w:szCs w:val="18"/>
              </w:rPr>
              <w:t>Obligation to use the denomination</w:t>
            </w:r>
            <w:r w:rsidRPr="00C47614">
              <w:rPr>
                <w:bCs/>
                <w:sz w:val="18"/>
                <w:szCs w:val="18"/>
              </w:rPr>
              <w:t xml:space="preserve">]  Any person who, within the territory of one of the Contracting Parties, offers for sale or markets </w:t>
            </w:r>
            <w:r w:rsidRPr="00C47614">
              <w:rPr>
                <w:bCs/>
                <w:sz w:val="18"/>
                <w:szCs w:val="18"/>
                <w:highlight w:val="yellow"/>
              </w:rPr>
              <w:t>propagating material</w:t>
            </w:r>
            <w:r w:rsidRPr="00C47614">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14:paraId="5C52B242" w14:textId="77777777" w:rsidR="00CC7180" w:rsidRPr="00C47614" w:rsidRDefault="00CC7180" w:rsidP="00CE3814">
            <w:pPr>
              <w:rPr>
                <w:bCs/>
                <w:sz w:val="18"/>
                <w:szCs w:val="18"/>
              </w:rPr>
            </w:pPr>
          </w:p>
          <w:p w14:paraId="6B8D759A" w14:textId="77777777" w:rsidR="00CC7180" w:rsidRPr="00C47614" w:rsidRDefault="00CC7180" w:rsidP="00CE3814">
            <w:pPr>
              <w:rPr>
                <w:bCs/>
                <w:sz w:val="18"/>
                <w:szCs w:val="18"/>
              </w:rPr>
            </w:pPr>
            <w:r>
              <w:rPr>
                <w:bCs/>
                <w:sz w:val="18"/>
                <w:szCs w:val="18"/>
              </w:rPr>
              <w:t>[…]</w:t>
            </w:r>
          </w:p>
          <w:p w14:paraId="2CE576CE" w14:textId="77777777" w:rsidR="00CC7180" w:rsidRPr="004F2FC9" w:rsidRDefault="00CC7180" w:rsidP="00CE3814">
            <w:pPr>
              <w:rPr>
                <w:bCs/>
                <w:sz w:val="18"/>
                <w:szCs w:val="18"/>
              </w:rPr>
            </w:pPr>
          </w:p>
        </w:tc>
      </w:tr>
    </w:tbl>
    <w:p w14:paraId="252DEFBC" w14:textId="77777777" w:rsidR="00CC7180" w:rsidRDefault="00CC7180" w:rsidP="00CC7180"/>
    <w:p w14:paraId="6E52C727" w14:textId="77777777" w:rsidR="00CC7180" w:rsidRDefault="00CC7180" w:rsidP="00CC7180"/>
    <w:tbl>
      <w:tblPr>
        <w:tblStyle w:val="TableGrid"/>
        <w:tblW w:w="0" w:type="auto"/>
        <w:jc w:val="center"/>
        <w:tblBorders>
          <w:insideH w:val="none" w:sz="0" w:space="0" w:color="auto"/>
        </w:tblBorders>
        <w:tblLook w:val="04A0" w:firstRow="1" w:lastRow="0" w:firstColumn="1" w:lastColumn="0" w:noHBand="0" w:noVBand="1"/>
      </w:tblPr>
      <w:tblGrid>
        <w:gridCol w:w="8789"/>
      </w:tblGrid>
      <w:tr w:rsidR="00CC7180" w:rsidRPr="000F62F4" w14:paraId="6243A14F" w14:textId="77777777" w:rsidTr="00CE3814">
        <w:trPr>
          <w:cantSplit/>
          <w:jc w:val="center"/>
        </w:trPr>
        <w:tc>
          <w:tcPr>
            <w:tcW w:w="8789" w:type="dxa"/>
          </w:tcPr>
          <w:p w14:paraId="78AF046C" w14:textId="77777777" w:rsidR="00CC7180" w:rsidRPr="000F62F4" w:rsidRDefault="00CC7180" w:rsidP="00CE3814">
            <w:pPr>
              <w:rPr>
                <w:rFonts w:cs="Arial"/>
                <w:bCs/>
                <w:sz w:val="18"/>
                <w:szCs w:val="18"/>
              </w:rPr>
            </w:pPr>
          </w:p>
          <w:p w14:paraId="6D499ABE" w14:textId="77777777" w:rsidR="00CC7180" w:rsidRPr="000F62F4" w:rsidRDefault="00CC7180" w:rsidP="00CE3814">
            <w:pPr>
              <w:keepNext/>
              <w:keepLines/>
              <w:jc w:val="center"/>
              <w:rPr>
                <w:rFonts w:cs="Arial"/>
                <w:u w:val="single"/>
                <w:lang w:val="en-GB"/>
              </w:rPr>
            </w:pPr>
            <w:r w:rsidRPr="000F62F4">
              <w:rPr>
                <w:rFonts w:cs="Arial"/>
                <w:u w:val="single"/>
                <w:lang w:val="en-GB"/>
              </w:rPr>
              <w:t>1978 Act of the UPOV Convention</w:t>
            </w:r>
          </w:p>
          <w:p w14:paraId="3BC26070" w14:textId="77777777" w:rsidR="00CC7180" w:rsidRDefault="00CC7180" w:rsidP="00CE3814">
            <w:pPr>
              <w:keepNext/>
              <w:keepLines/>
              <w:rPr>
                <w:rFonts w:cs="Arial"/>
                <w:bCs/>
                <w:sz w:val="18"/>
                <w:szCs w:val="18"/>
              </w:rPr>
            </w:pPr>
          </w:p>
          <w:p w14:paraId="2AFA7471" w14:textId="77777777" w:rsidR="00CC7180" w:rsidRPr="000F62F4" w:rsidRDefault="00CC7180" w:rsidP="00CE3814">
            <w:pPr>
              <w:keepNext/>
              <w:keepLines/>
              <w:rPr>
                <w:rFonts w:cs="Arial"/>
                <w:bCs/>
                <w:sz w:val="18"/>
                <w:szCs w:val="18"/>
              </w:rPr>
            </w:pPr>
          </w:p>
          <w:p w14:paraId="6551DF07" w14:textId="77777777" w:rsidR="00CC7180" w:rsidRPr="000F62F4" w:rsidRDefault="00CC7180" w:rsidP="00CE3814">
            <w:pPr>
              <w:pStyle w:val="a"/>
              <w:keepNext/>
              <w:rPr>
                <w:rFonts w:ascii="Arial" w:hAnsi="Arial" w:cs="Arial"/>
                <w:sz w:val="18"/>
                <w:szCs w:val="18"/>
              </w:rPr>
            </w:pPr>
            <w:r w:rsidRPr="000F62F4">
              <w:rPr>
                <w:rFonts w:ascii="Arial" w:hAnsi="Arial" w:cs="Arial"/>
                <w:sz w:val="18"/>
                <w:szCs w:val="18"/>
              </w:rPr>
              <w:t>Article 5</w:t>
            </w:r>
          </w:p>
          <w:p w14:paraId="10E5F06E" w14:textId="77777777" w:rsidR="00CC7180" w:rsidRPr="000F62F4" w:rsidRDefault="00CC7180" w:rsidP="00CE3814">
            <w:pPr>
              <w:keepNext/>
              <w:rPr>
                <w:rFonts w:cs="Arial"/>
                <w:sz w:val="18"/>
                <w:szCs w:val="18"/>
              </w:rPr>
            </w:pPr>
          </w:p>
          <w:p w14:paraId="60455A1D" w14:textId="77777777" w:rsidR="00CC7180" w:rsidRPr="000F62F4" w:rsidRDefault="00CC7180" w:rsidP="00CE3814">
            <w:pPr>
              <w:pStyle w:val="a"/>
              <w:keepNext/>
              <w:rPr>
                <w:rFonts w:ascii="Arial" w:hAnsi="Arial" w:cs="Arial"/>
                <w:sz w:val="18"/>
                <w:szCs w:val="18"/>
              </w:rPr>
            </w:pPr>
            <w:r w:rsidRPr="000F62F4">
              <w:rPr>
                <w:rFonts w:ascii="Arial" w:hAnsi="Arial" w:cs="Arial"/>
                <w:sz w:val="18"/>
                <w:szCs w:val="18"/>
              </w:rPr>
              <w:t>Rights Protected;  Scope of Protection</w:t>
            </w:r>
          </w:p>
          <w:p w14:paraId="5F9F068A" w14:textId="77777777" w:rsidR="00CC7180" w:rsidRPr="000F62F4" w:rsidRDefault="00CC7180" w:rsidP="00CE3814">
            <w:pPr>
              <w:keepNext/>
              <w:rPr>
                <w:rFonts w:cs="Arial"/>
                <w:sz w:val="18"/>
                <w:szCs w:val="18"/>
              </w:rPr>
            </w:pPr>
          </w:p>
          <w:p w14:paraId="72CACD92" w14:textId="77777777" w:rsidR="00CC7180" w:rsidRPr="000F62F4" w:rsidRDefault="00CC7180" w:rsidP="00CE3814">
            <w:pPr>
              <w:rPr>
                <w:rFonts w:cs="Arial"/>
                <w:sz w:val="18"/>
                <w:szCs w:val="18"/>
              </w:rPr>
            </w:pPr>
            <w:r w:rsidRPr="000F62F4">
              <w:rPr>
                <w:rFonts w:cs="Arial"/>
                <w:sz w:val="18"/>
                <w:szCs w:val="18"/>
              </w:rPr>
              <w:tab/>
              <w:t xml:space="preserve">(1) </w:t>
            </w:r>
            <w:r w:rsidRPr="000F62F4">
              <w:rPr>
                <w:rFonts w:cs="Arial"/>
                <w:sz w:val="18"/>
                <w:szCs w:val="18"/>
              </w:rPr>
              <w:tab/>
              <w:t xml:space="preserve">The effect of the right granted to the breeder is that his prior </w:t>
            </w:r>
            <w:proofErr w:type="spellStart"/>
            <w:r w:rsidRPr="000F62F4">
              <w:rPr>
                <w:rFonts w:cs="Arial"/>
                <w:sz w:val="18"/>
                <w:szCs w:val="18"/>
              </w:rPr>
              <w:t>authorisation</w:t>
            </w:r>
            <w:proofErr w:type="spellEnd"/>
            <w:r w:rsidRPr="000F62F4">
              <w:rPr>
                <w:rFonts w:cs="Arial"/>
                <w:sz w:val="18"/>
                <w:szCs w:val="18"/>
              </w:rPr>
              <w:t xml:space="preserve"> shall be required for</w:t>
            </w:r>
          </w:p>
          <w:p w14:paraId="693D5A64" w14:textId="77777777" w:rsidR="00CC7180" w:rsidRPr="000F62F4" w:rsidRDefault="00CC7180" w:rsidP="00CE3814">
            <w:pPr>
              <w:rPr>
                <w:rFonts w:cs="Arial"/>
                <w:sz w:val="18"/>
                <w:szCs w:val="18"/>
              </w:rPr>
            </w:pPr>
          </w:p>
          <w:p w14:paraId="71C18E02" w14:textId="77777777" w:rsidR="00CC7180" w:rsidRPr="000F62F4" w:rsidRDefault="00CC7180" w:rsidP="00CE3814">
            <w:pPr>
              <w:rPr>
                <w:rFonts w:cs="Arial"/>
                <w:sz w:val="18"/>
                <w:szCs w:val="18"/>
              </w:rPr>
            </w:pPr>
            <w:r w:rsidRPr="000F62F4">
              <w:rPr>
                <w:rFonts w:cs="Arial"/>
                <w:sz w:val="18"/>
                <w:szCs w:val="18"/>
              </w:rPr>
              <w:tab/>
              <w:t>-</w:t>
            </w:r>
            <w:r w:rsidRPr="000F62F4">
              <w:rPr>
                <w:rFonts w:cs="Arial"/>
                <w:sz w:val="18"/>
                <w:szCs w:val="18"/>
              </w:rPr>
              <w:tab/>
              <w:t>the production for purposes of commercial marketing</w:t>
            </w:r>
          </w:p>
          <w:p w14:paraId="2971E135" w14:textId="77777777" w:rsidR="00CC7180" w:rsidRPr="000F62F4" w:rsidRDefault="00CC7180" w:rsidP="00CE3814">
            <w:pPr>
              <w:rPr>
                <w:rFonts w:cs="Arial"/>
                <w:sz w:val="18"/>
                <w:szCs w:val="18"/>
              </w:rPr>
            </w:pPr>
            <w:r w:rsidRPr="000F62F4">
              <w:rPr>
                <w:rFonts w:cs="Arial"/>
                <w:sz w:val="18"/>
                <w:szCs w:val="18"/>
              </w:rPr>
              <w:tab/>
              <w:t>-</w:t>
            </w:r>
            <w:r w:rsidRPr="000F62F4">
              <w:rPr>
                <w:rFonts w:cs="Arial"/>
                <w:sz w:val="18"/>
                <w:szCs w:val="18"/>
              </w:rPr>
              <w:tab/>
              <w:t>the offering for sale</w:t>
            </w:r>
          </w:p>
          <w:p w14:paraId="10D9791C" w14:textId="77777777" w:rsidR="00CC7180" w:rsidRPr="000F62F4" w:rsidRDefault="00CC7180" w:rsidP="00CE3814">
            <w:pPr>
              <w:rPr>
                <w:rFonts w:cs="Arial"/>
                <w:sz w:val="18"/>
                <w:szCs w:val="18"/>
              </w:rPr>
            </w:pPr>
            <w:r w:rsidRPr="000F62F4">
              <w:rPr>
                <w:rFonts w:cs="Arial"/>
                <w:sz w:val="18"/>
                <w:szCs w:val="18"/>
              </w:rPr>
              <w:tab/>
              <w:t>-</w:t>
            </w:r>
            <w:r w:rsidRPr="000F62F4">
              <w:rPr>
                <w:rFonts w:cs="Arial"/>
                <w:sz w:val="18"/>
                <w:szCs w:val="18"/>
              </w:rPr>
              <w:tab/>
              <w:t>the marketing</w:t>
            </w:r>
          </w:p>
          <w:p w14:paraId="0207EC43" w14:textId="77777777" w:rsidR="00CC7180" w:rsidRPr="000F62F4" w:rsidRDefault="00CC7180" w:rsidP="00CE3814">
            <w:pPr>
              <w:rPr>
                <w:rFonts w:cs="Arial"/>
                <w:sz w:val="18"/>
                <w:szCs w:val="18"/>
              </w:rPr>
            </w:pPr>
          </w:p>
          <w:p w14:paraId="04FF6597" w14:textId="77777777" w:rsidR="00CC7180" w:rsidRPr="000F62F4" w:rsidRDefault="00CC7180" w:rsidP="00CE3814">
            <w:pPr>
              <w:tabs>
                <w:tab w:val="left" w:pos="1134"/>
              </w:tabs>
              <w:rPr>
                <w:rFonts w:cs="Arial"/>
                <w:sz w:val="18"/>
                <w:szCs w:val="18"/>
              </w:rPr>
            </w:pPr>
            <w:r w:rsidRPr="000F62F4">
              <w:rPr>
                <w:rFonts w:cs="Arial"/>
                <w:sz w:val="18"/>
                <w:szCs w:val="18"/>
              </w:rPr>
              <w:t xml:space="preserve">of the reproductive or vegetative </w:t>
            </w:r>
            <w:r w:rsidRPr="000F62F4">
              <w:rPr>
                <w:rFonts w:cs="Arial"/>
                <w:sz w:val="18"/>
                <w:szCs w:val="18"/>
                <w:highlight w:val="yellow"/>
              </w:rPr>
              <w:t>propagating material</w:t>
            </w:r>
            <w:r w:rsidRPr="000F62F4">
              <w:rPr>
                <w:rFonts w:cs="Arial"/>
                <w:sz w:val="18"/>
                <w:szCs w:val="18"/>
              </w:rPr>
              <w:t>, as such, of the variety.</w:t>
            </w:r>
          </w:p>
          <w:p w14:paraId="54E8FB84" w14:textId="77777777" w:rsidR="00CC7180" w:rsidRPr="000F62F4" w:rsidRDefault="00CC7180" w:rsidP="00CE3814">
            <w:pPr>
              <w:rPr>
                <w:rFonts w:cs="Arial"/>
                <w:sz w:val="18"/>
                <w:szCs w:val="18"/>
              </w:rPr>
            </w:pPr>
          </w:p>
          <w:p w14:paraId="0905E77D" w14:textId="77777777" w:rsidR="00CC7180" w:rsidRPr="000F62F4" w:rsidRDefault="00CC7180" w:rsidP="00CE3814">
            <w:pPr>
              <w:rPr>
                <w:rFonts w:cs="Arial"/>
                <w:sz w:val="18"/>
                <w:szCs w:val="18"/>
              </w:rPr>
            </w:pPr>
            <w:r w:rsidRPr="000F62F4">
              <w:rPr>
                <w:rFonts w:cs="Arial"/>
                <w:sz w:val="18"/>
                <w:szCs w:val="18"/>
              </w:rPr>
              <w:tab/>
              <w:t xml:space="preserve">Vegetative </w:t>
            </w:r>
            <w:r w:rsidRPr="000F62F4">
              <w:rPr>
                <w:rFonts w:cs="Arial"/>
                <w:sz w:val="18"/>
                <w:szCs w:val="18"/>
                <w:highlight w:val="yellow"/>
              </w:rPr>
              <w:t>propagating material</w:t>
            </w:r>
            <w:r w:rsidRPr="000F62F4">
              <w:rPr>
                <w:rFonts w:cs="Arial"/>
                <w:sz w:val="18"/>
                <w:szCs w:val="18"/>
              </w:rPr>
              <w:t xml:space="preserve"> shall be deemed to include whole plants.  The right of the breeder shall extend to ornamental plants or parts thereof normally marketed for purposes other than propagation when they are used commercially as </w:t>
            </w:r>
            <w:r w:rsidRPr="000F62F4">
              <w:rPr>
                <w:rFonts w:cs="Arial"/>
                <w:sz w:val="18"/>
                <w:szCs w:val="18"/>
                <w:highlight w:val="yellow"/>
              </w:rPr>
              <w:t>propagating material</w:t>
            </w:r>
            <w:r w:rsidRPr="000F62F4">
              <w:rPr>
                <w:rFonts w:cs="Arial"/>
                <w:sz w:val="18"/>
                <w:szCs w:val="18"/>
              </w:rPr>
              <w:t xml:space="preserve"> in the production of ornamental plants or cut flowers.</w:t>
            </w:r>
          </w:p>
          <w:p w14:paraId="428E6A38" w14:textId="77777777" w:rsidR="00CC7180" w:rsidRPr="000F62F4" w:rsidRDefault="00CC7180" w:rsidP="00CE3814">
            <w:pPr>
              <w:rPr>
                <w:rFonts w:cs="Arial"/>
                <w:sz w:val="18"/>
                <w:szCs w:val="18"/>
              </w:rPr>
            </w:pPr>
          </w:p>
          <w:p w14:paraId="6C8DCEF1" w14:textId="77777777" w:rsidR="00CC7180" w:rsidRPr="000F62F4" w:rsidRDefault="00CC7180" w:rsidP="00CE3814">
            <w:pPr>
              <w:rPr>
                <w:rFonts w:cs="Arial"/>
                <w:sz w:val="18"/>
                <w:szCs w:val="18"/>
              </w:rPr>
            </w:pPr>
            <w:r w:rsidRPr="000F62F4">
              <w:rPr>
                <w:rFonts w:cs="Arial"/>
                <w:sz w:val="18"/>
                <w:szCs w:val="18"/>
              </w:rPr>
              <w:t>[…]</w:t>
            </w:r>
          </w:p>
          <w:p w14:paraId="1748E346" w14:textId="77777777" w:rsidR="00CC7180" w:rsidRPr="000F62F4" w:rsidRDefault="00CC7180" w:rsidP="00CE3814">
            <w:pPr>
              <w:keepNext/>
              <w:keepLines/>
              <w:rPr>
                <w:rFonts w:cs="Arial"/>
                <w:bCs/>
                <w:sz w:val="18"/>
                <w:szCs w:val="18"/>
              </w:rPr>
            </w:pPr>
          </w:p>
        </w:tc>
      </w:tr>
      <w:tr w:rsidR="00CC7180" w:rsidRPr="000F62F4" w14:paraId="0BAFD402" w14:textId="77777777" w:rsidTr="00CE3814">
        <w:trPr>
          <w:cantSplit/>
          <w:jc w:val="center"/>
        </w:trPr>
        <w:tc>
          <w:tcPr>
            <w:tcW w:w="8789" w:type="dxa"/>
          </w:tcPr>
          <w:p w14:paraId="57904C55" w14:textId="77777777" w:rsidR="00CC7180" w:rsidRPr="000F62F4" w:rsidRDefault="00CC7180" w:rsidP="00CE3814">
            <w:pPr>
              <w:jc w:val="left"/>
              <w:rPr>
                <w:rFonts w:cs="Arial"/>
                <w:b/>
                <w:bCs/>
                <w:sz w:val="18"/>
                <w:szCs w:val="18"/>
              </w:rPr>
            </w:pPr>
          </w:p>
          <w:p w14:paraId="55CD43A7" w14:textId="77777777" w:rsidR="00CC7180" w:rsidRPr="000F62F4" w:rsidRDefault="00CC7180" w:rsidP="00CE3814">
            <w:pPr>
              <w:keepNext/>
              <w:keepLines/>
              <w:jc w:val="center"/>
              <w:rPr>
                <w:rFonts w:cs="Arial"/>
                <w:b/>
                <w:bCs/>
                <w:sz w:val="18"/>
                <w:szCs w:val="18"/>
              </w:rPr>
            </w:pPr>
            <w:r w:rsidRPr="000F62F4">
              <w:rPr>
                <w:rFonts w:cs="Arial"/>
                <w:b/>
                <w:bCs/>
                <w:sz w:val="18"/>
                <w:szCs w:val="18"/>
              </w:rPr>
              <w:t>Article 7</w:t>
            </w:r>
          </w:p>
          <w:p w14:paraId="3EA9314A" w14:textId="77777777" w:rsidR="00CC7180" w:rsidRPr="000F62F4" w:rsidRDefault="00CC7180" w:rsidP="00CE3814">
            <w:pPr>
              <w:keepNext/>
              <w:keepLines/>
              <w:jc w:val="center"/>
              <w:rPr>
                <w:rFonts w:cs="Arial"/>
                <w:b/>
                <w:bCs/>
                <w:sz w:val="18"/>
                <w:szCs w:val="18"/>
              </w:rPr>
            </w:pPr>
          </w:p>
          <w:p w14:paraId="7BD4B2A1" w14:textId="77777777" w:rsidR="00CC7180" w:rsidRPr="000F62F4" w:rsidRDefault="00CC7180" w:rsidP="00CE3814">
            <w:pPr>
              <w:keepNext/>
              <w:keepLines/>
              <w:jc w:val="center"/>
              <w:rPr>
                <w:rFonts w:cs="Arial"/>
                <w:b/>
                <w:bCs/>
                <w:sz w:val="18"/>
                <w:szCs w:val="18"/>
              </w:rPr>
            </w:pPr>
            <w:r w:rsidRPr="000F62F4">
              <w:rPr>
                <w:rFonts w:cs="Arial"/>
                <w:b/>
                <w:bCs/>
                <w:sz w:val="18"/>
                <w:szCs w:val="18"/>
              </w:rPr>
              <w:t>Official Examination of Varieties;  Provisional Protection</w:t>
            </w:r>
          </w:p>
          <w:p w14:paraId="29D5C705" w14:textId="77777777" w:rsidR="00CC7180" w:rsidRPr="000F62F4" w:rsidRDefault="00CC7180" w:rsidP="00CE3814">
            <w:pPr>
              <w:keepNext/>
              <w:keepLines/>
              <w:rPr>
                <w:rFonts w:cs="Arial"/>
                <w:bCs/>
                <w:sz w:val="18"/>
                <w:szCs w:val="18"/>
              </w:rPr>
            </w:pPr>
          </w:p>
          <w:p w14:paraId="0940E077" w14:textId="77777777" w:rsidR="00CC7180" w:rsidRPr="000F62F4" w:rsidRDefault="00CC7180" w:rsidP="00CE3814">
            <w:pPr>
              <w:keepNext/>
              <w:keepLines/>
              <w:rPr>
                <w:rFonts w:cs="Arial"/>
                <w:bCs/>
                <w:sz w:val="18"/>
                <w:szCs w:val="18"/>
              </w:rPr>
            </w:pPr>
            <w:r w:rsidRPr="000F62F4">
              <w:rPr>
                <w:rFonts w:cs="Arial"/>
                <w:bCs/>
                <w:sz w:val="18"/>
                <w:szCs w:val="18"/>
              </w:rPr>
              <w:t>[…]</w:t>
            </w:r>
          </w:p>
          <w:p w14:paraId="18EFD9F3" w14:textId="77777777" w:rsidR="00CC7180" w:rsidRPr="000F62F4" w:rsidRDefault="00CC7180" w:rsidP="00CE3814">
            <w:pPr>
              <w:keepNext/>
              <w:keepLines/>
              <w:rPr>
                <w:rFonts w:cs="Arial"/>
                <w:bCs/>
                <w:sz w:val="18"/>
                <w:szCs w:val="18"/>
              </w:rPr>
            </w:pPr>
          </w:p>
          <w:p w14:paraId="4488F2E7" w14:textId="77777777" w:rsidR="00CC7180" w:rsidRPr="000F62F4" w:rsidRDefault="00CC7180" w:rsidP="00CE3814">
            <w:pPr>
              <w:keepNext/>
              <w:keepLines/>
              <w:rPr>
                <w:rFonts w:cs="Arial"/>
                <w:bCs/>
                <w:sz w:val="18"/>
                <w:szCs w:val="18"/>
              </w:rPr>
            </w:pPr>
            <w:r w:rsidRPr="000F62F4">
              <w:rPr>
                <w:rFonts w:cs="Arial"/>
                <w:bCs/>
                <w:sz w:val="18"/>
                <w:szCs w:val="18"/>
              </w:rPr>
              <w:tab/>
              <w:t>(2)</w:t>
            </w:r>
            <w:r w:rsidRPr="000F62F4">
              <w:rPr>
                <w:rFonts w:cs="Arial"/>
                <w:bCs/>
                <w:sz w:val="18"/>
                <w:szCs w:val="18"/>
              </w:rPr>
              <w:tab/>
              <w:t xml:space="preserve">For the purposes of such examination, the competent authorities of each member State of the Union may require the breeder to furnish all the necessary information, documents, </w:t>
            </w:r>
            <w:r w:rsidRPr="000F62F4">
              <w:rPr>
                <w:rFonts w:cs="Arial"/>
                <w:bCs/>
                <w:sz w:val="18"/>
                <w:szCs w:val="18"/>
                <w:highlight w:val="yellow"/>
              </w:rPr>
              <w:t>propagating material</w:t>
            </w:r>
            <w:r w:rsidRPr="000F62F4">
              <w:rPr>
                <w:rFonts w:cs="Arial"/>
                <w:bCs/>
                <w:sz w:val="18"/>
                <w:szCs w:val="18"/>
              </w:rPr>
              <w:t xml:space="preserve"> or seeds.</w:t>
            </w:r>
          </w:p>
          <w:p w14:paraId="54DB6787" w14:textId="77777777" w:rsidR="00CC7180" w:rsidRPr="000F62F4" w:rsidRDefault="00CC7180" w:rsidP="00CE3814">
            <w:pPr>
              <w:keepNext/>
              <w:keepLines/>
              <w:rPr>
                <w:rFonts w:cs="Arial"/>
                <w:bCs/>
                <w:sz w:val="18"/>
                <w:szCs w:val="18"/>
              </w:rPr>
            </w:pPr>
          </w:p>
          <w:p w14:paraId="001F7732" w14:textId="77777777" w:rsidR="00CC7180" w:rsidRPr="000F62F4" w:rsidRDefault="00CC7180" w:rsidP="00CE3814">
            <w:pPr>
              <w:keepNext/>
              <w:keepLines/>
              <w:rPr>
                <w:rFonts w:cs="Arial"/>
                <w:bCs/>
                <w:sz w:val="18"/>
                <w:szCs w:val="18"/>
              </w:rPr>
            </w:pPr>
            <w:r w:rsidRPr="000F62F4">
              <w:rPr>
                <w:rFonts w:cs="Arial"/>
                <w:bCs/>
                <w:sz w:val="18"/>
                <w:szCs w:val="18"/>
              </w:rPr>
              <w:t>[…]</w:t>
            </w:r>
          </w:p>
          <w:p w14:paraId="522C61C6" w14:textId="77777777" w:rsidR="00CC7180" w:rsidRPr="000F62F4" w:rsidRDefault="00CC7180" w:rsidP="00CE3814">
            <w:pPr>
              <w:rPr>
                <w:rFonts w:cs="Arial"/>
                <w:bCs/>
                <w:sz w:val="18"/>
                <w:szCs w:val="18"/>
              </w:rPr>
            </w:pPr>
          </w:p>
        </w:tc>
      </w:tr>
      <w:tr w:rsidR="00CC7180" w:rsidRPr="000F62F4" w14:paraId="63E29B0A" w14:textId="77777777" w:rsidTr="00CE3814">
        <w:trPr>
          <w:cantSplit/>
          <w:jc w:val="center"/>
        </w:trPr>
        <w:tc>
          <w:tcPr>
            <w:tcW w:w="8789" w:type="dxa"/>
          </w:tcPr>
          <w:p w14:paraId="736501E0" w14:textId="77777777" w:rsidR="00CC7180" w:rsidRPr="000F62F4" w:rsidRDefault="00CC7180" w:rsidP="00CE3814">
            <w:pPr>
              <w:pStyle w:val="a"/>
              <w:rPr>
                <w:rFonts w:ascii="Arial" w:hAnsi="Arial" w:cs="Arial"/>
                <w:sz w:val="18"/>
                <w:szCs w:val="18"/>
              </w:rPr>
            </w:pPr>
          </w:p>
          <w:p w14:paraId="0505F493" w14:textId="77777777" w:rsidR="00CC7180" w:rsidRPr="000F62F4" w:rsidRDefault="00CC7180" w:rsidP="00CE3814">
            <w:pPr>
              <w:pStyle w:val="a"/>
              <w:rPr>
                <w:rFonts w:ascii="Arial" w:hAnsi="Arial" w:cs="Arial"/>
                <w:sz w:val="18"/>
                <w:szCs w:val="18"/>
              </w:rPr>
            </w:pPr>
            <w:r w:rsidRPr="000F62F4">
              <w:rPr>
                <w:rFonts w:ascii="Arial" w:hAnsi="Arial" w:cs="Arial"/>
                <w:sz w:val="18"/>
                <w:szCs w:val="18"/>
              </w:rPr>
              <w:t>Article 10</w:t>
            </w:r>
          </w:p>
          <w:p w14:paraId="50846B2A" w14:textId="77777777" w:rsidR="00CC7180" w:rsidRPr="000F62F4" w:rsidRDefault="00CC7180" w:rsidP="00CE3814">
            <w:pPr>
              <w:pStyle w:val="a"/>
              <w:rPr>
                <w:rFonts w:ascii="Arial" w:hAnsi="Arial" w:cs="Arial"/>
                <w:sz w:val="18"/>
                <w:szCs w:val="18"/>
              </w:rPr>
            </w:pPr>
          </w:p>
          <w:p w14:paraId="03101A34" w14:textId="77777777" w:rsidR="00CC7180" w:rsidRPr="000F62F4" w:rsidRDefault="00CC7180" w:rsidP="00CE3814">
            <w:pPr>
              <w:pStyle w:val="a"/>
              <w:rPr>
                <w:rFonts w:ascii="Arial" w:hAnsi="Arial" w:cs="Arial"/>
                <w:sz w:val="18"/>
                <w:szCs w:val="18"/>
              </w:rPr>
            </w:pPr>
            <w:r w:rsidRPr="000F62F4">
              <w:rPr>
                <w:rFonts w:ascii="Arial" w:hAnsi="Arial" w:cs="Arial"/>
                <w:sz w:val="18"/>
                <w:szCs w:val="18"/>
              </w:rPr>
              <w:t>Nullity and Forfeiture of the Rights Protected</w:t>
            </w:r>
          </w:p>
          <w:p w14:paraId="1BC9FE9B" w14:textId="77777777" w:rsidR="00CC7180" w:rsidRPr="000F62F4" w:rsidRDefault="00CC7180" w:rsidP="00CE3814">
            <w:pPr>
              <w:rPr>
                <w:rFonts w:cs="Arial"/>
                <w:sz w:val="18"/>
                <w:szCs w:val="18"/>
              </w:rPr>
            </w:pPr>
          </w:p>
          <w:p w14:paraId="2F393F41" w14:textId="77777777" w:rsidR="00CC7180" w:rsidRPr="000F62F4" w:rsidRDefault="00CC7180" w:rsidP="00CE3814">
            <w:pPr>
              <w:rPr>
                <w:rFonts w:cs="Arial"/>
                <w:sz w:val="18"/>
                <w:szCs w:val="18"/>
              </w:rPr>
            </w:pPr>
            <w:r w:rsidRPr="000F62F4">
              <w:rPr>
                <w:rFonts w:cs="Arial"/>
                <w:sz w:val="18"/>
                <w:szCs w:val="18"/>
              </w:rPr>
              <w:t>[…]</w:t>
            </w:r>
          </w:p>
          <w:p w14:paraId="423C5AE8" w14:textId="77777777" w:rsidR="00CC7180" w:rsidRPr="000F62F4" w:rsidRDefault="00CC7180" w:rsidP="00CE3814">
            <w:pPr>
              <w:rPr>
                <w:rFonts w:cs="Arial"/>
                <w:sz w:val="18"/>
                <w:szCs w:val="18"/>
              </w:rPr>
            </w:pPr>
          </w:p>
          <w:p w14:paraId="20785C43" w14:textId="77777777" w:rsidR="00CC7180" w:rsidRPr="000F62F4" w:rsidRDefault="00CC7180" w:rsidP="00CE3814">
            <w:pPr>
              <w:rPr>
                <w:rFonts w:cs="Arial"/>
                <w:sz w:val="18"/>
                <w:szCs w:val="18"/>
              </w:rPr>
            </w:pPr>
            <w:r w:rsidRPr="000F62F4">
              <w:rPr>
                <w:rFonts w:cs="Arial"/>
                <w:sz w:val="18"/>
                <w:szCs w:val="18"/>
              </w:rPr>
              <w:tab/>
              <w:t xml:space="preserve">(2) </w:t>
            </w:r>
            <w:r w:rsidRPr="000F62F4">
              <w:rPr>
                <w:rFonts w:cs="Arial"/>
                <w:sz w:val="18"/>
                <w:szCs w:val="18"/>
              </w:rPr>
              <w:tab/>
              <w:t xml:space="preserve">The right of the breeder shall become forfeit when he is no longer in a position to provide the competent authority with reproductive or </w:t>
            </w:r>
            <w:r w:rsidRPr="000F62F4">
              <w:rPr>
                <w:rFonts w:cs="Arial"/>
                <w:sz w:val="18"/>
                <w:szCs w:val="18"/>
                <w:highlight w:val="yellow"/>
              </w:rPr>
              <w:t>propagating material</w:t>
            </w:r>
            <w:r w:rsidRPr="000F62F4">
              <w:rPr>
                <w:rFonts w:cs="Arial"/>
                <w:sz w:val="18"/>
                <w:szCs w:val="18"/>
              </w:rPr>
              <w:t xml:space="preserve"> capable of producing the variety with its characteristics as defined when the protection was granted.</w:t>
            </w:r>
          </w:p>
          <w:p w14:paraId="447831FC" w14:textId="77777777" w:rsidR="00CC7180" w:rsidRPr="000F62F4" w:rsidRDefault="00CC7180" w:rsidP="00CE3814">
            <w:pPr>
              <w:rPr>
                <w:rFonts w:cs="Arial"/>
                <w:sz w:val="18"/>
                <w:szCs w:val="18"/>
              </w:rPr>
            </w:pPr>
          </w:p>
          <w:p w14:paraId="52225A80" w14:textId="77777777" w:rsidR="00CC7180" w:rsidRPr="000F62F4" w:rsidRDefault="00CC7180" w:rsidP="00CE3814">
            <w:pPr>
              <w:rPr>
                <w:rFonts w:cs="Arial"/>
                <w:sz w:val="18"/>
                <w:szCs w:val="18"/>
              </w:rPr>
            </w:pPr>
            <w:r w:rsidRPr="000F62F4">
              <w:rPr>
                <w:rFonts w:cs="Arial"/>
                <w:sz w:val="18"/>
                <w:szCs w:val="18"/>
              </w:rPr>
              <w:tab/>
              <w:t xml:space="preserve">(3) </w:t>
            </w:r>
            <w:r w:rsidRPr="000F62F4">
              <w:rPr>
                <w:rFonts w:cs="Arial"/>
                <w:sz w:val="18"/>
                <w:szCs w:val="18"/>
              </w:rPr>
              <w:tab/>
              <w:t>The right of the breeder may become forfeit if:</w:t>
            </w:r>
          </w:p>
          <w:p w14:paraId="0AF6C50F" w14:textId="77777777" w:rsidR="00CC7180" w:rsidRPr="000F62F4" w:rsidRDefault="00CC7180" w:rsidP="00CE3814">
            <w:pPr>
              <w:rPr>
                <w:rFonts w:cs="Arial"/>
                <w:sz w:val="18"/>
                <w:szCs w:val="18"/>
              </w:rPr>
            </w:pPr>
          </w:p>
          <w:p w14:paraId="37F27AC9" w14:textId="77777777" w:rsidR="00CC7180" w:rsidRPr="000F62F4" w:rsidRDefault="00CC7180" w:rsidP="00CE3814">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(a)</w:t>
            </w:r>
            <w:r w:rsidRPr="000F62F4">
              <w:rPr>
                <w:rFonts w:cs="Arial"/>
                <w:sz w:val="18"/>
                <w:szCs w:val="18"/>
              </w:rPr>
              <w:t xml:space="preserve"> </w:t>
            </w:r>
            <w:r w:rsidRPr="000F62F4">
              <w:rPr>
                <w:rFonts w:cs="Arial"/>
                <w:sz w:val="18"/>
                <w:szCs w:val="18"/>
              </w:rPr>
              <w:tab/>
              <w:t xml:space="preserve">after being requested to do so and within a prescribed period, he does not provide the competent authority with the reproductive or </w:t>
            </w:r>
            <w:r w:rsidRPr="000F62F4">
              <w:rPr>
                <w:rFonts w:cs="Arial"/>
                <w:sz w:val="18"/>
                <w:szCs w:val="18"/>
                <w:highlight w:val="yellow"/>
              </w:rPr>
              <w:t>propagating material</w:t>
            </w:r>
            <w:r w:rsidRPr="000F62F4">
              <w:rPr>
                <w:rFonts w:cs="Arial"/>
                <w:sz w:val="18"/>
                <w:szCs w:val="18"/>
              </w:rPr>
              <w:t>, the documents and the information deemed necessary for checking the variety, or he does not allow inspection of the measures which have been taken for the maintenance of the variety;  or</w:t>
            </w:r>
          </w:p>
          <w:p w14:paraId="6C5D3C8B" w14:textId="77777777" w:rsidR="00CC7180" w:rsidRPr="000F62F4" w:rsidRDefault="00CC7180" w:rsidP="00CE3814">
            <w:pPr>
              <w:rPr>
                <w:rFonts w:cs="Arial"/>
                <w:sz w:val="18"/>
                <w:szCs w:val="18"/>
              </w:rPr>
            </w:pPr>
          </w:p>
          <w:p w14:paraId="4FE8A44B" w14:textId="77777777" w:rsidR="00CC7180" w:rsidRPr="000F62F4" w:rsidRDefault="00CC7180" w:rsidP="00CE3814">
            <w:pPr>
              <w:rPr>
                <w:rFonts w:cs="Arial"/>
                <w:sz w:val="18"/>
                <w:szCs w:val="18"/>
              </w:rPr>
            </w:pPr>
            <w:r w:rsidRPr="000F62F4">
              <w:rPr>
                <w:rFonts w:cs="Arial"/>
                <w:sz w:val="18"/>
                <w:szCs w:val="18"/>
              </w:rPr>
              <w:t>[…]</w:t>
            </w:r>
          </w:p>
          <w:p w14:paraId="2AF3BE91" w14:textId="77777777" w:rsidR="00CC7180" w:rsidRPr="000F62F4" w:rsidRDefault="00CC7180" w:rsidP="00CE3814">
            <w:pPr>
              <w:jc w:val="center"/>
              <w:rPr>
                <w:rFonts w:cs="Arial"/>
                <w:b/>
                <w:bCs/>
                <w:sz w:val="18"/>
                <w:szCs w:val="18"/>
              </w:rPr>
            </w:pPr>
          </w:p>
        </w:tc>
      </w:tr>
      <w:tr w:rsidR="00CC7180" w:rsidRPr="000F62F4" w14:paraId="5350F23B" w14:textId="77777777" w:rsidTr="00CE3814">
        <w:trPr>
          <w:cantSplit/>
          <w:jc w:val="center"/>
        </w:trPr>
        <w:tc>
          <w:tcPr>
            <w:tcW w:w="8789" w:type="dxa"/>
          </w:tcPr>
          <w:p w14:paraId="0762AAB9" w14:textId="77777777" w:rsidR="00CC7180" w:rsidRPr="000F62F4" w:rsidRDefault="00CC7180" w:rsidP="00CE3814">
            <w:pPr>
              <w:pStyle w:val="a"/>
              <w:rPr>
                <w:rFonts w:ascii="Arial" w:hAnsi="Arial" w:cs="Arial"/>
                <w:sz w:val="18"/>
                <w:szCs w:val="18"/>
              </w:rPr>
            </w:pPr>
          </w:p>
          <w:p w14:paraId="6F3C37BF" w14:textId="77777777" w:rsidR="00CC7180" w:rsidRPr="000F62F4" w:rsidRDefault="00CC7180" w:rsidP="00CE3814">
            <w:pPr>
              <w:pStyle w:val="a"/>
              <w:rPr>
                <w:rFonts w:ascii="Arial" w:hAnsi="Arial" w:cs="Arial"/>
                <w:sz w:val="18"/>
                <w:szCs w:val="18"/>
              </w:rPr>
            </w:pPr>
            <w:r w:rsidRPr="000F62F4">
              <w:rPr>
                <w:rFonts w:ascii="Arial" w:hAnsi="Arial" w:cs="Arial"/>
                <w:sz w:val="18"/>
                <w:szCs w:val="18"/>
              </w:rPr>
              <w:t>Article 13</w:t>
            </w:r>
          </w:p>
          <w:p w14:paraId="74339198" w14:textId="77777777" w:rsidR="00CC7180" w:rsidRPr="000F62F4" w:rsidRDefault="00CC7180" w:rsidP="00CE3814">
            <w:pPr>
              <w:pStyle w:val="a"/>
              <w:rPr>
                <w:rFonts w:ascii="Arial" w:hAnsi="Arial" w:cs="Arial"/>
                <w:sz w:val="18"/>
                <w:szCs w:val="18"/>
              </w:rPr>
            </w:pPr>
          </w:p>
          <w:p w14:paraId="7965741E" w14:textId="77777777" w:rsidR="00CC7180" w:rsidRPr="000F62F4" w:rsidRDefault="00CC7180" w:rsidP="00CE3814">
            <w:pPr>
              <w:pStyle w:val="a"/>
              <w:rPr>
                <w:rFonts w:ascii="Arial" w:hAnsi="Arial" w:cs="Arial"/>
                <w:sz w:val="18"/>
                <w:szCs w:val="18"/>
              </w:rPr>
            </w:pPr>
            <w:r w:rsidRPr="000F62F4">
              <w:rPr>
                <w:rFonts w:ascii="Arial" w:hAnsi="Arial" w:cs="Arial"/>
                <w:sz w:val="18"/>
                <w:szCs w:val="18"/>
              </w:rPr>
              <w:t>Variety Denomination</w:t>
            </w:r>
          </w:p>
          <w:p w14:paraId="4424A580" w14:textId="77777777" w:rsidR="00CC7180" w:rsidRPr="000F62F4" w:rsidRDefault="00CC7180" w:rsidP="00CE3814">
            <w:pPr>
              <w:pStyle w:val="a"/>
              <w:rPr>
                <w:rFonts w:ascii="Arial" w:hAnsi="Arial" w:cs="Arial"/>
                <w:sz w:val="18"/>
                <w:szCs w:val="18"/>
              </w:rPr>
            </w:pPr>
          </w:p>
          <w:p w14:paraId="4CEDEA0E" w14:textId="77777777" w:rsidR="00CC7180" w:rsidRPr="000F62F4" w:rsidRDefault="00CC7180" w:rsidP="00CE3814">
            <w:pPr>
              <w:pStyle w:val="a"/>
              <w:jc w:val="both"/>
              <w:rPr>
                <w:rFonts w:ascii="Arial" w:hAnsi="Arial" w:cs="Arial"/>
                <w:b w:val="0"/>
                <w:sz w:val="18"/>
                <w:szCs w:val="18"/>
              </w:rPr>
            </w:pPr>
            <w:r w:rsidRPr="000F62F4">
              <w:rPr>
                <w:rFonts w:ascii="Arial" w:hAnsi="Arial" w:cs="Arial"/>
                <w:b w:val="0"/>
                <w:sz w:val="18"/>
                <w:szCs w:val="18"/>
              </w:rPr>
              <w:t>[…]</w:t>
            </w:r>
          </w:p>
          <w:p w14:paraId="5E38EAA9" w14:textId="77777777" w:rsidR="00CC7180" w:rsidRPr="000F62F4" w:rsidRDefault="00CC7180" w:rsidP="00CE3814">
            <w:pPr>
              <w:pStyle w:val="a"/>
              <w:jc w:val="both"/>
              <w:rPr>
                <w:rFonts w:ascii="Arial" w:hAnsi="Arial" w:cs="Arial"/>
                <w:b w:val="0"/>
                <w:sz w:val="18"/>
                <w:szCs w:val="18"/>
              </w:rPr>
            </w:pPr>
          </w:p>
          <w:p w14:paraId="488F2B7D" w14:textId="77777777" w:rsidR="00CC7180" w:rsidRPr="000F62F4" w:rsidRDefault="00CC7180" w:rsidP="00CE3814">
            <w:pPr>
              <w:rPr>
                <w:rFonts w:cs="Arial"/>
                <w:sz w:val="18"/>
                <w:szCs w:val="18"/>
              </w:rPr>
            </w:pPr>
            <w:r w:rsidRPr="000F62F4">
              <w:rPr>
                <w:rFonts w:cs="Arial"/>
                <w:sz w:val="18"/>
                <w:szCs w:val="18"/>
              </w:rPr>
              <w:tab/>
              <w:t xml:space="preserve">(7) </w:t>
            </w:r>
            <w:r w:rsidRPr="000F62F4">
              <w:rPr>
                <w:rFonts w:cs="Arial"/>
                <w:sz w:val="18"/>
                <w:szCs w:val="18"/>
              </w:rPr>
              <w:tab/>
              <w:t xml:space="preserve">Any person who, in a member State of the Union, offers for sale or markets reproductive or vegetative </w:t>
            </w:r>
            <w:r w:rsidRPr="000F62F4">
              <w:rPr>
                <w:rFonts w:cs="Arial"/>
                <w:sz w:val="18"/>
                <w:szCs w:val="18"/>
                <w:highlight w:val="yellow"/>
              </w:rPr>
              <w:t>propagating material</w:t>
            </w:r>
            <w:r w:rsidRPr="000F62F4">
              <w:rPr>
                <w:rFonts w:cs="Arial"/>
                <w:sz w:val="18"/>
                <w:szCs w:val="18"/>
              </w:rPr>
              <w:t xml:space="preserve"> of a variety protected in that State shall be obliged to use the denomination of that variety, even after the expiration of the protection of that variety, in so far as, in accordance with the provisions of paragraph (4), prior rights do not prevent such use.</w:t>
            </w:r>
          </w:p>
          <w:p w14:paraId="378428F0" w14:textId="77777777" w:rsidR="00CC7180" w:rsidRPr="000F62F4" w:rsidRDefault="00CC7180" w:rsidP="00CE3814">
            <w:pPr>
              <w:pStyle w:val="a"/>
              <w:jc w:val="both"/>
              <w:rPr>
                <w:rFonts w:ascii="Arial" w:hAnsi="Arial" w:cs="Arial"/>
                <w:b w:val="0"/>
                <w:sz w:val="18"/>
                <w:szCs w:val="18"/>
              </w:rPr>
            </w:pPr>
          </w:p>
          <w:p w14:paraId="64234073" w14:textId="77777777" w:rsidR="00CC7180" w:rsidRPr="000F62F4" w:rsidRDefault="00CC7180" w:rsidP="00CE3814">
            <w:pPr>
              <w:pStyle w:val="a"/>
              <w:jc w:val="both"/>
              <w:rPr>
                <w:rFonts w:ascii="Arial" w:hAnsi="Arial" w:cs="Arial"/>
                <w:b w:val="0"/>
                <w:sz w:val="18"/>
                <w:szCs w:val="18"/>
              </w:rPr>
            </w:pPr>
            <w:r w:rsidRPr="000F62F4">
              <w:rPr>
                <w:rFonts w:ascii="Arial" w:hAnsi="Arial" w:cs="Arial"/>
                <w:b w:val="0"/>
                <w:sz w:val="18"/>
                <w:szCs w:val="18"/>
              </w:rPr>
              <w:t>[…]</w:t>
            </w:r>
          </w:p>
          <w:p w14:paraId="376C5DA2" w14:textId="77777777" w:rsidR="00CC7180" w:rsidRPr="000F62F4" w:rsidRDefault="00CC7180" w:rsidP="00CE3814">
            <w:pPr>
              <w:pStyle w:val="a"/>
              <w:jc w:val="both"/>
              <w:rPr>
                <w:rFonts w:ascii="Arial" w:hAnsi="Arial" w:cs="Arial"/>
                <w:b w:val="0"/>
                <w:sz w:val="18"/>
                <w:szCs w:val="18"/>
              </w:rPr>
            </w:pPr>
          </w:p>
        </w:tc>
      </w:tr>
      <w:tr w:rsidR="00CC7180" w:rsidRPr="000F62F4" w14:paraId="61473A78" w14:textId="77777777" w:rsidTr="00CE3814">
        <w:trPr>
          <w:cantSplit/>
          <w:jc w:val="center"/>
        </w:trPr>
        <w:tc>
          <w:tcPr>
            <w:tcW w:w="8789" w:type="dxa"/>
          </w:tcPr>
          <w:p w14:paraId="6369AE3A" w14:textId="77777777" w:rsidR="00CC7180" w:rsidRPr="000F62F4" w:rsidRDefault="00CC7180" w:rsidP="00CE3814">
            <w:pPr>
              <w:pStyle w:val="a"/>
              <w:rPr>
                <w:rFonts w:ascii="Arial" w:hAnsi="Arial" w:cs="Arial"/>
                <w:sz w:val="18"/>
                <w:szCs w:val="18"/>
              </w:rPr>
            </w:pPr>
          </w:p>
          <w:p w14:paraId="684DDD61" w14:textId="77777777" w:rsidR="00CC7180" w:rsidRPr="000F62F4" w:rsidRDefault="00CC7180" w:rsidP="00CE3814">
            <w:pPr>
              <w:pStyle w:val="a"/>
              <w:keepNext/>
              <w:rPr>
                <w:rFonts w:ascii="Arial" w:hAnsi="Arial" w:cs="Arial"/>
                <w:sz w:val="18"/>
                <w:szCs w:val="18"/>
              </w:rPr>
            </w:pPr>
            <w:r w:rsidRPr="000F62F4">
              <w:rPr>
                <w:rFonts w:ascii="Arial" w:hAnsi="Arial" w:cs="Arial"/>
                <w:sz w:val="18"/>
                <w:szCs w:val="18"/>
              </w:rPr>
              <w:t>Article 14</w:t>
            </w:r>
          </w:p>
          <w:p w14:paraId="0E32CB2D" w14:textId="77777777" w:rsidR="00CC7180" w:rsidRPr="000F62F4" w:rsidRDefault="00CC7180" w:rsidP="00CE3814">
            <w:pPr>
              <w:keepNext/>
              <w:rPr>
                <w:rFonts w:cs="Arial"/>
                <w:sz w:val="18"/>
                <w:szCs w:val="18"/>
              </w:rPr>
            </w:pPr>
          </w:p>
          <w:p w14:paraId="4DA93744" w14:textId="77777777" w:rsidR="00CC7180" w:rsidRPr="000F62F4" w:rsidRDefault="00CC7180" w:rsidP="00CE3814">
            <w:pPr>
              <w:pStyle w:val="a"/>
              <w:keepNext/>
              <w:rPr>
                <w:rFonts w:ascii="Arial" w:hAnsi="Arial" w:cs="Arial"/>
                <w:sz w:val="18"/>
                <w:szCs w:val="18"/>
              </w:rPr>
            </w:pPr>
            <w:r w:rsidRPr="000F62F4">
              <w:rPr>
                <w:rFonts w:ascii="Arial" w:hAnsi="Arial" w:cs="Arial"/>
                <w:sz w:val="18"/>
                <w:szCs w:val="18"/>
              </w:rPr>
              <w:t xml:space="preserve">Protection Independent of Measures Regulating Production, </w:t>
            </w:r>
          </w:p>
          <w:p w14:paraId="6FBA1533" w14:textId="77777777" w:rsidR="00CC7180" w:rsidRPr="000F62F4" w:rsidRDefault="00CC7180" w:rsidP="00CE3814">
            <w:pPr>
              <w:pStyle w:val="a"/>
              <w:keepNext/>
              <w:rPr>
                <w:rFonts w:ascii="Arial" w:hAnsi="Arial" w:cs="Arial"/>
                <w:sz w:val="18"/>
                <w:szCs w:val="18"/>
              </w:rPr>
            </w:pPr>
            <w:r w:rsidRPr="000F62F4">
              <w:rPr>
                <w:rFonts w:ascii="Arial" w:hAnsi="Arial" w:cs="Arial"/>
                <w:sz w:val="18"/>
                <w:szCs w:val="18"/>
              </w:rPr>
              <w:t>Certification and Marketing</w:t>
            </w:r>
          </w:p>
          <w:p w14:paraId="50CC3C23" w14:textId="77777777" w:rsidR="00CC7180" w:rsidRPr="000F62F4" w:rsidRDefault="00CC7180" w:rsidP="00CE3814">
            <w:pPr>
              <w:keepNext/>
              <w:rPr>
                <w:rFonts w:cs="Arial"/>
                <w:sz w:val="18"/>
                <w:szCs w:val="18"/>
              </w:rPr>
            </w:pPr>
          </w:p>
          <w:p w14:paraId="462BF93C" w14:textId="77777777" w:rsidR="00CC7180" w:rsidRPr="000F62F4" w:rsidRDefault="00CC7180" w:rsidP="00CE3814">
            <w:pPr>
              <w:rPr>
                <w:rFonts w:cs="Arial"/>
                <w:sz w:val="18"/>
                <w:szCs w:val="18"/>
              </w:rPr>
            </w:pPr>
            <w:r w:rsidRPr="000F62F4">
              <w:rPr>
                <w:rFonts w:cs="Arial"/>
                <w:sz w:val="18"/>
                <w:szCs w:val="18"/>
              </w:rPr>
              <w:tab/>
              <w:t xml:space="preserve">(1) </w:t>
            </w:r>
            <w:r w:rsidRPr="000F62F4">
              <w:rPr>
                <w:rFonts w:cs="Arial"/>
                <w:sz w:val="18"/>
                <w:szCs w:val="18"/>
              </w:rPr>
              <w:tab/>
              <w:t xml:space="preserve">The right accorded to the breeder in pursuance of the provisions of this Convention shall be independent of the measures taken by each member State of the Union to regulate the production, certification and marketing of seeds and </w:t>
            </w:r>
            <w:r w:rsidRPr="000F62F4">
              <w:rPr>
                <w:rFonts w:cs="Arial"/>
                <w:sz w:val="18"/>
                <w:szCs w:val="18"/>
                <w:highlight w:val="yellow"/>
              </w:rPr>
              <w:t>propagating material</w:t>
            </w:r>
            <w:r w:rsidRPr="000F62F4">
              <w:rPr>
                <w:rFonts w:cs="Arial"/>
                <w:sz w:val="18"/>
                <w:szCs w:val="18"/>
              </w:rPr>
              <w:t>.</w:t>
            </w:r>
          </w:p>
          <w:p w14:paraId="20054991" w14:textId="77777777" w:rsidR="00CC7180" w:rsidRPr="000F62F4" w:rsidRDefault="00CC7180" w:rsidP="00CE3814">
            <w:pPr>
              <w:rPr>
                <w:rFonts w:cs="Arial"/>
                <w:sz w:val="18"/>
                <w:szCs w:val="18"/>
              </w:rPr>
            </w:pPr>
          </w:p>
          <w:p w14:paraId="05E40031" w14:textId="77777777" w:rsidR="00CC7180" w:rsidRPr="000F62F4" w:rsidRDefault="00CC7180" w:rsidP="00CE3814">
            <w:pPr>
              <w:rPr>
                <w:rFonts w:cs="Arial"/>
                <w:sz w:val="18"/>
                <w:szCs w:val="18"/>
              </w:rPr>
            </w:pPr>
            <w:r w:rsidRPr="000F62F4">
              <w:rPr>
                <w:rFonts w:cs="Arial"/>
                <w:sz w:val="18"/>
                <w:szCs w:val="18"/>
              </w:rPr>
              <w:t>[…]</w:t>
            </w:r>
          </w:p>
          <w:p w14:paraId="16E81A57" w14:textId="77777777" w:rsidR="00CC7180" w:rsidRPr="000F62F4" w:rsidRDefault="00CC7180" w:rsidP="00CE3814">
            <w:pPr>
              <w:pStyle w:val="a"/>
              <w:rPr>
                <w:rFonts w:ascii="Arial" w:hAnsi="Arial" w:cs="Arial"/>
                <w:sz w:val="18"/>
                <w:szCs w:val="18"/>
              </w:rPr>
            </w:pPr>
          </w:p>
        </w:tc>
      </w:tr>
    </w:tbl>
    <w:p w14:paraId="049AF6A6" w14:textId="77777777" w:rsidR="00CC7180" w:rsidRDefault="00CC7180" w:rsidP="00CC7180"/>
    <w:p w14:paraId="47F4E4BE" w14:textId="77777777" w:rsidR="00CC7180" w:rsidRDefault="00CC7180" w:rsidP="00CC7180"/>
    <w:p w14:paraId="18F82DD5" w14:textId="77777777" w:rsidR="00CC7180" w:rsidRDefault="00CC7180" w:rsidP="00CC7180"/>
    <w:p w14:paraId="040311EF" w14:textId="77777777" w:rsidR="00CC7180" w:rsidRPr="00EB243C" w:rsidRDefault="00CC7180" w:rsidP="00CC7180">
      <w:pPr>
        <w:jc w:val="right"/>
      </w:pPr>
      <w:r w:rsidRPr="00EB243C">
        <w:t>[End of Annex and of document]</w:t>
      </w:r>
    </w:p>
    <w:p w14:paraId="04D3B13B" w14:textId="77777777" w:rsidR="00CC7180" w:rsidRDefault="00CC7180" w:rsidP="00CC7180">
      <w:pPr>
        <w:rPr>
          <w:rFonts w:cs="Arial"/>
        </w:rPr>
      </w:pPr>
    </w:p>
    <w:p w14:paraId="4842C8C6" w14:textId="77777777" w:rsidR="00CC7180" w:rsidRPr="0019030C" w:rsidRDefault="00CC7180" w:rsidP="00CC7180">
      <w:pPr>
        <w:rPr>
          <w:rFonts w:cs="Arial"/>
        </w:rPr>
      </w:pPr>
    </w:p>
    <w:p w14:paraId="451D3171" w14:textId="77777777" w:rsidR="00050E16" w:rsidRPr="00C5280D" w:rsidRDefault="00050E16" w:rsidP="00CC7180"/>
    <w:sectPr w:rsidR="00050E16" w:rsidRPr="00C5280D" w:rsidSect="00E46A30">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6A908" w14:textId="77777777" w:rsidR="0063001C" w:rsidRDefault="0063001C" w:rsidP="006655D3">
      <w:r>
        <w:separator/>
      </w:r>
    </w:p>
    <w:p w14:paraId="571F82D4" w14:textId="77777777" w:rsidR="0063001C" w:rsidRDefault="0063001C" w:rsidP="006655D3"/>
    <w:p w14:paraId="6EEAE092" w14:textId="77777777" w:rsidR="0063001C" w:rsidRDefault="0063001C" w:rsidP="006655D3"/>
  </w:endnote>
  <w:endnote w:type="continuationSeparator" w:id="0">
    <w:p w14:paraId="3F0C1AA3" w14:textId="77777777" w:rsidR="0063001C" w:rsidRDefault="0063001C" w:rsidP="006655D3">
      <w:r>
        <w:separator/>
      </w:r>
    </w:p>
    <w:p w14:paraId="4E66B4A2" w14:textId="77777777" w:rsidR="0063001C" w:rsidRPr="00294751" w:rsidRDefault="0063001C">
      <w:pPr>
        <w:pStyle w:val="Footer"/>
        <w:spacing w:after="60"/>
        <w:rPr>
          <w:sz w:val="18"/>
          <w:lang w:val="fr-FR"/>
        </w:rPr>
      </w:pPr>
      <w:r w:rsidRPr="00294751">
        <w:rPr>
          <w:sz w:val="18"/>
          <w:lang w:val="fr-FR"/>
        </w:rPr>
        <w:t>[Suite de la note de la page précédente]</w:t>
      </w:r>
    </w:p>
    <w:p w14:paraId="552C8763" w14:textId="77777777" w:rsidR="0063001C" w:rsidRPr="00294751" w:rsidRDefault="0063001C" w:rsidP="006655D3">
      <w:pPr>
        <w:rPr>
          <w:lang w:val="fr-FR"/>
        </w:rPr>
      </w:pPr>
    </w:p>
    <w:p w14:paraId="2852C752" w14:textId="77777777" w:rsidR="0063001C" w:rsidRPr="00294751" w:rsidRDefault="0063001C" w:rsidP="006655D3">
      <w:pPr>
        <w:rPr>
          <w:lang w:val="fr-FR"/>
        </w:rPr>
      </w:pPr>
    </w:p>
  </w:endnote>
  <w:endnote w:type="continuationNotice" w:id="1">
    <w:p w14:paraId="6854625B" w14:textId="77777777" w:rsidR="0063001C" w:rsidRPr="00294751" w:rsidRDefault="0063001C" w:rsidP="006655D3">
      <w:pPr>
        <w:rPr>
          <w:lang w:val="fr-FR"/>
        </w:rPr>
      </w:pPr>
      <w:r w:rsidRPr="00294751">
        <w:rPr>
          <w:lang w:val="fr-FR"/>
        </w:rPr>
        <w:t>[Suite de la note page suivante]</w:t>
      </w:r>
    </w:p>
    <w:p w14:paraId="084E237D" w14:textId="77777777" w:rsidR="0063001C" w:rsidRPr="00294751" w:rsidRDefault="0063001C" w:rsidP="006655D3">
      <w:pPr>
        <w:rPr>
          <w:lang w:val="fr-FR"/>
        </w:rPr>
      </w:pPr>
    </w:p>
    <w:p w14:paraId="38B43180" w14:textId="77777777" w:rsidR="0063001C" w:rsidRPr="00294751" w:rsidRDefault="006300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6263" w14:textId="77777777" w:rsidR="0063001C" w:rsidRDefault="0063001C" w:rsidP="006655D3">
      <w:r>
        <w:separator/>
      </w:r>
    </w:p>
  </w:footnote>
  <w:footnote w:type="continuationSeparator" w:id="0">
    <w:p w14:paraId="4374CECD" w14:textId="77777777" w:rsidR="0063001C" w:rsidRDefault="0063001C" w:rsidP="006655D3">
      <w:r>
        <w:separator/>
      </w:r>
    </w:p>
  </w:footnote>
  <w:footnote w:type="continuationNotice" w:id="1">
    <w:p w14:paraId="53F4D2CC" w14:textId="77777777" w:rsidR="0063001C" w:rsidRPr="00AB530F" w:rsidRDefault="0063001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0028" w14:textId="77777777" w:rsidR="00CC7180" w:rsidRPr="00F106BE" w:rsidRDefault="00CC7180" w:rsidP="00BE4EC4">
    <w:pPr>
      <w:pStyle w:val="Enttepair"/>
    </w:pPr>
    <w:r>
      <w:t>NOTES — ARTICLE 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F837" w14:textId="13927773" w:rsidR="00403864" w:rsidRDefault="00CC7180" w:rsidP="00BE4EC4">
    <w:pPr>
      <w:pStyle w:val="Header"/>
      <w:rPr>
        <w:rFonts w:cs="Arial"/>
        <w:lang w:val="en-US"/>
      </w:rPr>
    </w:pPr>
    <w:r w:rsidRPr="00E95FD9">
      <w:rPr>
        <w:rFonts w:cs="Arial"/>
        <w:lang w:val="en-US"/>
      </w:rPr>
      <w:t>UPOV/EXN/PPM/</w:t>
    </w:r>
    <w:r w:rsidR="00B118E3">
      <w:rPr>
        <w:rFonts w:cs="Arial"/>
        <w:lang w:val="en-US"/>
      </w:rPr>
      <w:t>2</w:t>
    </w:r>
    <w:r w:rsidR="00951C79">
      <w:rPr>
        <w:rFonts w:cs="Arial"/>
        <w:lang w:val="en-US"/>
      </w:rPr>
      <w:t xml:space="preserve"> Draft 1</w:t>
    </w:r>
  </w:p>
  <w:p w14:paraId="612A3EA7" w14:textId="77777777" w:rsidR="00CC7180" w:rsidRPr="00E95FD9" w:rsidRDefault="00CC7180" w:rsidP="00BE4EC4">
    <w:pPr>
      <w:pStyle w:val="Header"/>
      <w:rPr>
        <w:rStyle w:val="PageNumber"/>
        <w:rFonts w:cs="Arial"/>
        <w:lang w:val="en-US"/>
      </w:rPr>
    </w:pPr>
    <w:r w:rsidRPr="00E95FD9">
      <w:rPr>
        <w:rFonts w:cs="Arial"/>
        <w:lang w:val="en-US"/>
      </w:rPr>
      <w:t xml:space="preserve">page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sidR="000B3750">
      <w:rPr>
        <w:rStyle w:val="PageNumber"/>
        <w:rFonts w:cs="Arial"/>
        <w:noProof/>
        <w:lang w:val="en-US"/>
      </w:rPr>
      <w:t>3</w:t>
    </w:r>
    <w:r w:rsidRPr="009929A5">
      <w:rPr>
        <w:rStyle w:val="PageNumber"/>
        <w:rFonts w:cs="Arial"/>
      </w:rPr>
      <w:fldChar w:fldCharType="end"/>
    </w:r>
  </w:p>
  <w:p w14:paraId="2CB2835B" w14:textId="77777777" w:rsidR="00CC7180" w:rsidRPr="00E95FD9" w:rsidRDefault="00CC7180" w:rsidP="00BE4EC4">
    <w:pPr>
      <w:pStyle w:val="Header"/>
      <w:rPr>
        <w:rFonts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42DB" w14:textId="2E352041" w:rsidR="00182B99" w:rsidRPr="00C5280D" w:rsidRDefault="00E46A30" w:rsidP="00EB048E">
    <w:pPr>
      <w:pStyle w:val="Header"/>
      <w:rPr>
        <w:rStyle w:val="PageNumber"/>
        <w:lang w:val="en-US"/>
      </w:rPr>
    </w:pPr>
    <w:r>
      <w:rPr>
        <w:rStyle w:val="PageNumber"/>
        <w:lang w:val="en-US"/>
      </w:rPr>
      <w:t>UPOV/EXN/PPM/</w:t>
    </w:r>
    <w:r w:rsidR="008E5B63">
      <w:rPr>
        <w:rStyle w:val="PageNumber"/>
        <w:lang w:val="en-US"/>
      </w:rPr>
      <w:t>2</w:t>
    </w:r>
    <w:r w:rsidR="00951C79">
      <w:rPr>
        <w:rStyle w:val="PageNumber"/>
        <w:lang w:val="en-US"/>
      </w:rPr>
      <w:t xml:space="preserve"> Draft 1</w:t>
    </w:r>
  </w:p>
  <w:p w14:paraId="20A96A35" w14:textId="77777777" w:rsidR="00182B99" w:rsidRPr="00C5280D" w:rsidRDefault="00E46A30" w:rsidP="00EB048E">
    <w:pPr>
      <w:pStyle w:val="Header"/>
      <w:rPr>
        <w:lang w:val="en-US"/>
      </w:rPr>
    </w:pPr>
    <w:r>
      <w:rPr>
        <w:lang w:val="en-US"/>
      </w:rPr>
      <w:t xml:space="preserve">Annex,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0B3750">
      <w:rPr>
        <w:rStyle w:val="PageNumber"/>
        <w:noProof/>
        <w:lang w:val="en-US"/>
      </w:rPr>
      <w:t>3</w:t>
    </w:r>
    <w:r w:rsidR="00182B99" w:rsidRPr="00C5280D">
      <w:rPr>
        <w:rStyle w:val="PageNumber"/>
        <w:lang w:val="en-US"/>
      </w:rPr>
      <w:fldChar w:fldCharType="end"/>
    </w:r>
  </w:p>
  <w:p w14:paraId="1E5C31E6"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22733"/>
    <w:multiLevelType w:val="hybridMultilevel"/>
    <w:tmpl w:val="14AA0B94"/>
    <w:lvl w:ilvl="0" w:tplc="BD9A55EC">
      <w:start w:val="1"/>
      <w:numFmt w:val="lowerRoman"/>
      <w:lvlText w:val="(%1)"/>
      <w:lvlJc w:val="right"/>
      <w:pPr>
        <w:ind w:left="107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E567251"/>
    <w:multiLevelType w:val="hybridMultilevel"/>
    <w:tmpl w:val="ACD88952"/>
    <w:lvl w:ilvl="0" w:tplc="A7EED2C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04481539">
    <w:abstractNumId w:val="0"/>
  </w:num>
  <w:num w:numId="2" w16cid:durableId="156915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1C"/>
    <w:rsid w:val="00010CF3"/>
    <w:rsid w:val="00011E27"/>
    <w:rsid w:val="00012EA2"/>
    <w:rsid w:val="000148BC"/>
    <w:rsid w:val="00024AB8"/>
    <w:rsid w:val="00030854"/>
    <w:rsid w:val="00036028"/>
    <w:rsid w:val="00044642"/>
    <w:rsid w:val="000446B9"/>
    <w:rsid w:val="00047E21"/>
    <w:rsid w:val="00050E16"/>
    <w:rsid w:val="000812C0"/>
    <w:rsid w:val="00085505"/>
    <w:rsid w:val="000A49F2"/>
    <w:rsid w:val="000A6850"/>
    <w:rsid w:val="000B0291"/>
    <w:rsid w:val="000B3750"/>
    <w:rsid w:val="000C4E25"/>
    <w:rsid w:val="000C7021"/>
    <w:rsid w:val="000D6BBC"/>
    <w:rsid w:val="000D7780"/>
    <w:rsid w:val="000E636A"/>
    <w:rsid w:val="000F2F11"/>
    <w:rsid w:val="00105929"/>
    <w:rsid w:val="00110C36"/>
    <w:rsid w:val="001131D5"/>
    <w:rsid w:val="00137340"/>
    <w:rsid w:val="00141DB8"/>
    <w:rsid w:val="00172084"/>
    <w:rsid w:val="0017474A"/>
    <w:rsid w:val="001758C6"/>
    <w:rsid w:val="00182B99"/>
    <w:rsid w:val="00191F14"/>
    <w:rsid w:val="001C1525"/>
    <w:rsid w:val="001E292B"/>
    <w:rsid w:val="0020550F"/>
    <w:rsid w:val="0021332C"/>
    <w:rsid w:val="00213982"/>
    <w:rsid w:val="00222F4B"/>
    <w:rsid w:val="002259A1"/>
    <w:rsid w:val="00240EAB"/>
    <w:rsid w:val="0024416D"/>
    <w:rsid w:val="00271911"/>
    <w:rsid w:val="002800A0"/>
    <w:rsid w:val="002801B3"/>
    <w:rsid w:val="00281060"/>
    <w:rsid w:val="002940E8"/>
    <w:rsid w:val="00294751"/>
    <w:rsid w:val="00295156"/>
    <w:rsid w:val="002970A2"/>
    <w:rsid w:val="002A6E50"/>
    <w:rsid w:val="002B4298"/>
    <w:rsid w:val="002C256A"/>
    <w:rsid w:val="002D0449"/>
    <w:rsid w:val="002F78D5"/>
    <w:rsid w:val="00300B21"/>
    <w:rsid w:val="00302FA1"/>
    <w:rsid w:val="00305A7F"/>
    <w:rsid w:val="00311785"/>
    <w:rsid w:val="00313304"/>
    <w:rsid w:val="003152FE"/>
    <w:rsid w:val="00327436"/>
    <w:rsid w:val="0034319B"/>
    <w:rsid w:val="00344BD6"/>
    <w:rsid w:val="00350D31"/>
    <w:rsid w:val="0035528D"/>
    <w:rsid w:val="00357E72"/>
    <w:rsid w:val="00361821"/>
    <w:rsid w:val="00361E9E"/>
    <w:rsid w:val="003C7FBE"/>
    <w:rsid w:val="003D227C"/>
    <w:rsid w:val="003D2B4D"/>
    <w:rsid w:val="00403864"/>
    <w:rsid w:val="00405CA3"/>
    <w:rsid w:val="00432DE0"/>
    <w:rsid w:val="004335FA"/>
    <w:rsid w:val="00436811"/>
    <w:rsid w:val="00444A88"/>
    <w:rsid w:val="004543F4"/>
    <w:rsid w:val="00455A54"/>
    <w:rsid w:val="00474DA4"/>
    <w:rsid w:val="00476B4D"/>
    <w:rsid w:val="004805FA"/>
    <w:rsid w:val="004935D2"/>
    <w:rsid w:val="004B1215"/>
    <w:rsid w:val="004D047D"/>
    <w:rsid w:val="004E1956"/>
    <w:rsid w:val="004F1E9E"/>
    <w:rsid w:val="004F305A"/>
    <w:rsid w:val="00512164"/>
    <w:rsid w:val="005158EB"/>
    <w:rsid w:val="00520297"/>
    <w:rsid w:val="005336B4"/>
    <w:rsid w:val="005338F9"/>
    <w:rsid w:val="0054281C"/>
    <w:rsid w:val="00544581"/>
    <w:rsid w:val="005501C9"/>
    <w:rsid w:val="0055268D"/>
    <w:rsid w:val="00564808"/>
    <w:rsid w:val="00572336"/>
    <w:rsid w:val="00576BE4"/>
    <w:rsid w:val="005A400A"/>
    <w:rsid w:val="005C0765"/>
    <w:rsid w:val="005D1468"/>
    <w:rsid w:val="005F7B92"/>
    <w:rsid w:val="00600026"/>
    <w:rsid w:val="00612379"/>
    <w:rsid w:val="006153B6"/>
    <w:rsid w:val="0061555F"/>
    <w:rsid w:val="0063001C"/>
    <w:rsid w:val="00636CA6"/>
    <w:rsid w:val="00641200"/>
    <w:rsid w:val="00645CA8"/>
    <w:rsid w:val="006510AF"/>
    <w:rsid w:val="006655D3"/>
    <w:rsid w:val="00667404"/>
    <w:rsid w:val="00687EB4"/>
    <w:rsid w:val="00695C56"/>
    <w:rsid w:val="006A5CDE"/>
    <w:rsid w:val="006A644A"/>
    <w:rsid w:val="006B17D2"/>
    <w:rsid w:val="006B4988"/>
    <w:rsid w:val="006B758B"/>
    <w:rsid w:val="006C12E4"/>
    <w:rsid w:val="006C224E"/>
    <w:rsid w:val="006C2C7E"/>
    <w:rsid w:val="006D780A"/>
    <w:rsid w:val="006F7888"/>
    <w:rsid w:val="00707117"/>
    <w:rsid w:val="0071075F"/>
    <w:rsid w:val="00711E74"/>
    <w:rsid w:val="0071271E"/>
    <w:rsid w:val="00715261"/>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2E43"/>
    <w:rsid w:val="00824099"/>
    <w:rsid w:val="00836C4B"/>
    <w:rsid w:val="00846D7C"/>
    <w:rsid w:val="00850ED6"/>
    <w:rsid w:val="00861216"/>
    <w:rsid w:val="00866F0A"/>
    <w:rsid w:val="00867AC1"/>
    <w:rsid w:val="00890DF8"/>
    <w:rsid w:val="008A5F0C"/>
    <w:rsid w:val="008A743F"/>
    <w:rsid w:val="008C0970"/>
    <w:rsid w:val="008D0BC5"/>
    <w:rsid w:val="008D2CF7"/>
    <w:rsid w:val="008E1FF1"/>
    <w:rsid w:val="008E5B63"/>
    <w:rsid w:val="00900C26"/>
    <w:rsid w:val="0090171E"/>
    <w:rsid w:val="0090197F"/>
    <w:rsid w:val="00901D14"/>
    <w:rsid w:val="00903264"/>
    <w:rsid w:val="00906DDC"/>
    <w:rsid w:val="00927DF6"/>
    <w:rsid w:val="00934E09"/>
    <w:rsid w:val="00936253"/>
    <w:rsid w:val="00940D46"/>
    <w:rsid w:val="00951C79"/>
    <w:rsid w:val="00952DD4"/>
    <w:rsid w:val="0095628F"/>
    <w:rsid w:val="00965AE7"/>
    <w:rsid w:val="00965C0A"/>
    <w:rsid w:val="00970FED"/>
    <w:rsid w:val="00987439"/>
    <w:rsid w:val="00992A36"/>
    <w:rsid w:val="00992D82"/>
    <w:rsid w:val="00997029"/>
    <w:rsid w:val="009A7339"/>
    <w:rsid w:val="009B440E"/>
    <w:rsid w:val="009D690D"/>
    <w:rsid w:val="009D6F13"/>
    <w:rsid w:val="009E409A"/>
    <w:rsid w:val="009E65B6"/>
    <w:rsid w:val="009F77CF"/>
    <w:rsid w:val="00A24C10"/>
    <w:rsid w:val="00A35999"/>
    <w:rsid w:val="00A42AC3"/>
    <w:rsid w:val="00A430CF"/>
    <w:rsid w:val="00A54309"/>
    <w:rsid w:val="00A85F62"/>
    <w:rsid w:val="00AA5C8D"/>
    <w:rsid w:val="00AB2B93"/>
    <w:rsid w:val="00AB530F"/>
    <w:rsid w:val="00AB7E5B"/>
    <w:rsid w:val="00AC2883"/>
    <w:rsid w:val="00AE0EF1"/>
    <w:rsid w:val="00AE2937"/>
    <w:rsid w:val="00AE3DDA"/>
    <w:rsid w:val="00B07301"/>
    <w:rsid w:val="00B118E3"/>
    <w:rsid w:val="00B11F3E"/>
    <w:rsid w:val="00B224DE"/>
    <w:rsid w:val="00B324D4"/>
    <w:rsid w:val="00B40C53"/>
    <w:rsid w:val="00B46575"/>
    <w:rsid w:val="00B61777"/>
    <w:rsid w:val="00B84BBD"/>
    <w:rsid w:val="00B96EDD"/>
    <w:rsid w:val="00BA43FB"/>
    <w:rsid w:val="00BC127D"/>
    <w:rsid w:val="00BC1837"/>
    <w:rsid w:val="00BC1FE6"/>
    <w:rsid w:val="00BC6D17"/>
    <w:rsid w:val="00BD5D8B"/>
    <w:rsid w:val="00C061B6"/>
    <w:rsid w:val="00C2446C"/>
    <w:rsid w:val="00C36AE5"/>
    <w:rsid w:val="00C41F17"/>
    <w:rsid w:val="00C44BDD"/>
    <w:rsid w:val="00C527FA"/>
    <w:rsid w:val="00C5280D"/>
    <w:rsid w:val="00C53EB3"/>
    <w:rsid w:val="00C55750"/>
    <w:rsid w:val="00C5791C"/>
    <w:rsid w:val="00C66290"/>
    <w:rsid w:val="00C72B7A"/>
    <w:rsid w:val="00C74D97"/>
    <w:rsid w:val="00C973F2"/>
    <w:rsid w:val="00CA304C"/>
    <w:rsid w:val="00CA774A"/>
    <w:rsid w:val="00CB4B8D"/>
    <w:rsid w:val="00CB72DC"/>
    <w:rsid w:val="00CC11B0"/>
    <w:rsid w:val="00CC2841"/>
    <w:rsid w:val="00CC7180"/>
    <w:rsid w:val="00CE592C"/>
    <w:rsid w:val="00CF1330"/>
    <w:rsid w:val="00CF7E36"/>
    <w:rsid w:val="00D3708D"/>
    <w:rsid w:val="00D40426"/>
    <w:rsid w:val="00D46A56"/>
    <w:rsid w:val="00D57C96"/>
    <w:rsid w:val="00D57D18"/>
    <w:rsid w:val="00D91203"/>
    <w:rsid w:val="00D95174"/>
    <w:rsid w:val="00DA4973"/>
    <w:rsid w:val="00DA6F36"/>
    <w:rsid w:val="00DB596E"/>
    <w:rsid w:val="00DB7773"/>
    <w:rsid w:val="00DC00EA"/>
    <w:rsid w:val="00DC3802"/>
    <w:rsid w:val="00DC64FE"/>
    <w:rsid w:val="00DF6762"/>
    <w:rsid w:val="00E07D87"/>
    <w:rsid w:val="00E21435"/>
    <w:rsid w:val="00E325CC"/>
    <w:rsid w:val="00E32F7E"/>
    <w:rsid w:val="00E33329"/>
    <w:rsid w:val="00E46A30"/>
    <w:rsid w:val="00E5267B"/>
    <w:rsid w:val="00E63C0E"/>
    <w:rsid w:val="00E72D49"/>
    <w:rsid w:val="00E7593C"/>
    <w:rsid w:val="00E7678A"/>
    <w:rsid w:val="00E935F1"/>
    <w:rsid w:val="00E94A81"/>
    <w:rsid w:val="00E96DC4"/>
    <w:rsid w:val="00EA1FFB"/>
    <w:rsid w:val="00EB048E"/>
    <w:rsid w:val="00EB3B61"/>
    <w:rsid w:val="00EB4E9C"/>
    <w:rsid w:val="00ED75C7"/>
    <w:rsid w:val="00EE34DF"/>
    <w:rsid w:val="00EF2F89"/>
    <w:rsid w:val="00F03E98"/>
    <w:rsid w:val="00F11AE3"/>
    <w:rsid w:val="00F1237A"/>
    <w:rsid w:val="00F22CB1"/>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3249"/>
    <o:shapelayout v:ext="edit">
      <o:idmap v:ext="edit" data="1"/>
    </o:shapelayout>
  </w:shapeDefaults>
  <w:decimalSymbol w:val="."/>
  <w:listSeparator w:val=","/>
  <w14:docId w14:val="4FE32BAF"/>
  <w15:docId w15:val="{3796DA1C-60CC-42FF-8F8A-BE967F99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qFormat/>
    <w:rsid w:val="004805FA"/>
    <w:pPr>
      <w:keepNext/>
      <w:jc w:val="both"/>
      <w:outlineLvl w:val="0"/>
    </w:pPr>
    <w:rPr>
      <w:rFonts w:ascii="Arial" w:hAnsi="Arial"/>
      <w:caps/>
    </w:rPr>
  </w:style>
  <w:style w:type="paragraph" w:styleId="Heading2">
    <w:name w:val="heading 2"/>
    <w:next w:val="Normal"/>
    <w:autoRedefine/>
    <w:qFormat/>
    <w:rsid w:val="006B4988"/>
    <w:pPr>
      <w:keepNext/>
      <w:spacing w:before="1200"/>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861216"/>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20550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20550F"/>
    <w:pPr>
      <w:tabs>
        <w:tab w:val="right" w:leader="dot" w:pos="9639"/>
      </w:tabs>
      <w:spacing w:after="60"/>
      <w:ind w:left="993" w:right="1418" w:hanging="426"/>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20550F"/>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ListParagraph">
    <w:name w:val="List Paragraph"/>
    <w:basedOn w:val="Normal"/>
    <w:uiPriority w:val="34"/>
    <w:qFormat/>
    <w:rsid w:val="009D6F13"/>
    <w:pPr>
      <w:ind w:left="720"/>
      <w:contextualSpacing/>
    </w:pPr>
  </w:style>
  <w:style w:type="paragraph" w:styleId="Revision">
    <w:name w:val="Revision"/>
    <w:hidden/>
    <w:uiPriority w:val="99"/>
    <w:semiHidden/>
    <w:rsid w:val="008E5B6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7898">
      <w:bodyDiv w:val="1"/>
      <w:marLeft w:val="0"/>
      <w:marRight w:val="0"/>
      <w:marTop w:val="0"/>
      <w:marBottom w:val="0"/>
      <w:divBdr>
        <w:top w:val="none" w:sz="0" w:space="0" w:color="auto"/>
        <w:left w:val="none" w:sz="0" w:space="0" w:color="auto"/>
        <w:bottom w:val="none" w:sz="0" w:space="0" w:color="auto"/>
        <w:right w:val="none" w:sz="0" w:space="0" w:color="auto"/>
      </w:divBdr>
    </w:div>
    <w:div w:id="317929958">
      <w:bodyDiv w:val="1"/>
      <w:marLeft w:val="0"/>
      <w:marRight w:val="0"/>
      <w:marTop w:val="0"/>
      <w:marBottom w:val="0"/>
      <w:divBdr>
        <w:top w:val="none" w:sz="0" w:space="0" w:color="auto"/>
        <w:left w:val="none" w:sz="0" w:space="0" w:color="auto"/>
        <w:bottom w:val="none" w:sz="0" w:space="0" w:color="auto"/>
        <w:right w:val="none" w:sz="0" w:space="0" w:color="auto"/>
      </w:divBdr>
    </w:div>
    <w:div w:id="720058827">
      <w:bodyDiv w:val="1"/>
      <w:marLeft w:val="0"/>
      <w:marRight w:val="0"/>
      <w:marTop w:val="0"/>
      <w:marBottom w:val="0"/>
      <w:divBdr>
        <w:top w:val="none" w:sz="0" w:space="0" w:color="auto"/>
        <w:left w:val="none" w:sz="0" w:space="0" w:color="auto"/>
        <w:bottom w:val="none" w:sz="0" w:space="0" w:color="auto"/>
        <w:right w:val="none" w:sz="0" w:space="0" w:color="auto"/>
      </w:divBdr>
    </w:div>
    <w:div w:id="1168905953">
      <w:bodyDiv w:val="1"/>
      <w:marLeft w:val="0"/>
      <w:marRight w:val="0"/>
      <w:marTop w:val="0"/>
      <w:marBottom w:val="0"/>
      <w:divBdr>
        <w:top w:val="none" w:sz="0" w:space="0" w:color="auto"/>
        <w:left w:val="none" w:sz="0" w:space="0" w:color="auto"/>
        <w:bottom w:val="none" w:sz="0" w:space="0" w:color="auto"/>
        <w:right w:val="none" w:sz="0" w:space="0" w:color="auto"/>
      </w:divBdr>
    </w:div>
    <w:div w:id="1284964912">
      <w:bodyDiv w:val="1"/>
      <w:marLeft w:val="0"/>
      <w:marRight w:val="0"/>
      <w:marTop w:val="0"/>
      <w:marBottom w:val="0"/>
      <w:divBdr>
        <w:top w:val="none" w:sz="0" w:space="0" w:color="auto"/>
        <w:left w:val="none" w:sz="0" w:space="0" w:color="auto"/>
        <w:bottom w:val="none" w:sz="0" w:space="0" w:color="auto"/>
        <w:right w:val="none" w:sz="0" w:space="0" w:color="auto"/>
      </w:divBdr>
    </w:div>
    <w:div w:id="1669595571">
      <w:bodyDiv w:val="1"/>
      <w:marLeft w:val="0"/>
      <w:marRight w:val="0"/>
      <w:marTop w:val="0"/>
      <w:marBottom w:val="0"/>
      <w:divBdr>
        <w:top w:val="none" w:sz="0" w:space="0" w:color="auto"/>
        <w:left w:val="none" w:sz="0" w:space="0" w:color="auto"/>
        <w:bottom w:val="none" w:sz="0" w:space="0" w:color="auto"/>
        <w:right w:val="none" w:sz="0" w:space="0" w:color="auto"/>
      </w:divBdr>
    </w:div>
    <w:div w:id="1793480893">
      <w:bodyDiv w:val="1"/>
      <w:marLeft w:val="0"/>
      <w:marRight w:val="0"/>
      <w:marTop w:val="0"/>
      <w:marBottom w:val="0"/>
      <w:divBdr>
        <w:top w:val="none" w:sz="0" w:space="0" w:color="auto"/>
        <w:left w:val="none" w:sz="0" w:space="0" w:color="auto"/>
        <w:bottom w:val="none" w:sz="0" w:space="0" w:color="auto"/>
        <w:right w:val="none" w:sz="0" w:space="0" w:color="auto"/>
      </w:divBdr>
    </w:div>
    <w:div w:id="1890074678">
      <w:bodyDiv w:val="1"/>
      <w:marLeft w:val="0"/>
      <w:marRight w:val="0"/>
      <w:marTop w:val="0"/>
      <w:marBottom w:val="0"/>
      <w:divBdr>
        <w:top w:val="none" w:sz="0" w:space="0" w:color="auto"/>
        <w:left w:val="none" w:sz="0" w:space="0" w:color="auto"/>
        <w:bottom w:val="none" w:sz="0" w:space="0" w:color="auto"/>
        <w:right w:val="none" w:sz="0" w:space="0" w:color="auto"/>
      </w:divBdr>
    </w:div>
    <w:div w:id="1919434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expndocs/en/upov_exn_ppm.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pov.int/meetings/en/topic.jsp?group_id=73" TargetMode="External"/><Relationship Id="rId4" Type="http://schemas.openxmlformats.org/officeDocument/2006/relationships/webSettings" Target="webSettings.xml"/><Relationship Id="rId9" Type="http://schemas.openxmlformats.org/officeDocument/2006/relationships/hyperlink" Target="https://www.upov.int/edocs/expndocs/en/upov_exn_pp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1541</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UPOV/EXN/PPM/2 Draft 1</vt:lpstr>
    </vt:vector>
  </TitlesOfParts>
  <Company>UPOV</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UPOV/EXN/PPM/2 Draft 1</dc:title>
  <dc:creator>BESSE Ariane</dc:creator>
  <cp:lastModifiedBy>SANCHEZ VIZCAINO GOMEZ Rosa Maria</cp:lastModifiedBy>
  <cp:revision>46</cp:revision>
  <cp:lastPrinted>2017-05-09T14:35:00Z</cp:lastPrinted>
  <dcterms:created xsi:type="dcterms:W3CDTF">2017-04-07T10:39:00Z</dcterms:created>
  <dcterms:modified xsi:type="dcterms:W3CDTF">2024-09-16T14:03:00Z</dcterms:modified>
</cp:coreProperties>
</file>