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D876B32" w14:textId="77777777" w:rsidTr="00EB4E9C">
        <w:tc>
          <w:tcPr>
            <w:tcW w:w="6522" w:type="dxa"/>
          </w:tcPr>
          <w:p w14:paraId="2B8A2724" w14:textId="77777777" w:rsidR="00DC3802" w:rsidRPr="00AC2883" w:rsidRDefault="00DC3802" w:rsidP="00AC2883">
            <w:r w:rsidRPr="00D250C5">
              <w:rPr>
                <w:noProof/>
              </w:rPr>
              <w:drawing>
                <wp:inline distT="0" distB="0" distL="0" distR="0" wp14:anchorId="301FE0F4" wp14:editId="5205B26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0C6B90" w14:textId="77777777" w:rsidR="00DC3802" w:rsidRPr="007C1D92" w:rsidRDefault="00DC3802" w:rsidP="00AC2883">
            <w:pPr>
              <w:pStyle w:val="Lettrine"/>
            </w:pPr>
            <w:r w:rsidRPr="00172084">
              <w:t>E</w:t>
            </w:r>
          </w:p>
        </w:tc>
      </w:tr>
      <w:tr w:rsidR="00DC3802" w:rsidRPr="00DA4973" w14:paraId="43C9B69E" w14:textId="77777777" w:rsidTr="00645CA8">
        <w:trPr>
          <w:trHeight w:val="219"/>
        </w:trPr>
        <w:tc>
          <w:tcPr>
            <w:tcW w:w="6522" w:type="dxa"/>
          </w:tcPr>
          <w:p w14:paraId="7F284EFA" w14:textId="77777777" w:rsidR="00DC3802" w:rsidRPr="00AC2883" w:rsidRDefault="00DC3802" w:rsidP="00AC2883">
            <w:pPr>
              <w:pStyle w:val="upove"/>
            </w:pPr>
            <w:r w:rsidRPr="00AC2883">
              <w:t>International Union for the Protection of New Varieties of Plants</w:t>
            </w:r>
          </w:p>
        </w:tc>
        <w:tc>
          <w:tcPr>
            <w:tcW w:w="3117" w:type="dxa"/>
          </w:tcPr>
          <w:p w14:paraId="486AC9BA" w14:textId="77777777" w:rsidR="00DC3802" w:rsidRPr="00DA4973" w:rsidRDefault="00DC3802" w:rsidP="00DA4973"/>
        </w:tc>
      </w:tr>
    </w:tbl>
    <w:p w14:paraId="2C6FA145" w14:textId="77777777" w:rsidR="00DC3802" w:rsidRDefault="00DC3802" w:rsidP="00DC3802"/>
    <w:p w14:paraId="518A8DAF" w14:textId="77777777" w:rsidR="007F2E78" w:rsidRPr="00365DC1"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C5280D" w14:paraId="4BECFE65" w14:textId="77777777" w:rsidTr="00091154">
        <w:tc>
          <w:tcPr>
            <w:tcW w:w="6512" w:type="dxa"/>
          </w:tcPr>
          <w:p w14:paraId="4B6A6690" w14:textId="77777777" w:rsidR="007F2E78" w:rsidRPr="005A3631" w:rsidRDefault="007F2E78" w:rsidP="00091154">
            <w:pPr>
              <w:pStyle w:val="Sessiontc"/>
              <w:spacing w:line="240" w:lineRule="auto"/>
            </w:pPr>
            <w:r w:rsidRPr="005A3631">
              <w:t>Council</w:t>
            </w:r>
          </w:p>
          <w:p w14:paraId="4BED830B" w14:textId="77777777" w:rsidR="007F2E78" w:rsidRPr="005A3631" w:rsidRDefault="007F2E78" w:rsidP="00091154">
            <w:pPr>
              <w:pStyle w:val="Sessiontcplacedate"/>
            </w:pPr>
            <w:r w:rsidRPr="005A3631">
              <w:t>Fifty-Eighth Ordinary Session</w:t>
            </w:r>
          </w:p>
          <w:p w14:paraId="71C929F0" w14:textId="77777777" w:rsidR="007F2E78" w:rsidRPr="005A3631" w:rsidRDefault="007F2E78" w:rsidP="00091154">
            <w:pPr>
              <w:pStyle w:val="Sessiontcplacedate"/>
              <w:rPr>
                <w:sz w:val="22"/>
              </w:rPr>
            </w:pPr>
            <w:r w:rsidRPr="005A3631">
              <w:t>Geneva, October 25, 2024</w:t>
            </w:r>
          </w:p>
        </w:tc>
        <w:tc>
          <w:tcPr>
            <w:tcW w:w="3127" w:type="dxa"/>
          </w:tcPr>
          <w:p w14:paraId="4D5AE06F" w14:textId="3093A109" w:rsidR="007F2E78" w:rsidRPr="005A3631" w:rsidRDefault="001446C9" w:rsidP="00091154">
            <w:pPr>
              <w:pStyle w:val="Doccode"/>
            </w:pPr>
            <w:r w:rsidRPr="005A3631">
              <w:t>C/58/3</w:t>
            </w:r>
          </w:p>
          <w:p w14:paraId="3260F318" w14:textId="77777777" w:rsidR="007F2E78" w:rsidRPr="005A3631" w:rsidRDefault="007F2E78" w:rsidP="00091154">
            <w:pPr>
              <w:pStyle w:val="Docoriginal"/>
            </w:pPr>
            <w:r w:rsidRPr="005A3631">
              <w:t>Original:</w:t>
            </w:r>
            <w:r w:rsidRPr="005A3631">
              <w:rPr>
                <w:b w:val="0"/>
                <w:spacing w:val="0"/>
              </w:rPr>
              <w:t xml:space="preserve">  English</w:t>
            </w:r>
          </w:p>
          <w:p w14:paraId="4C5AA15B" w14:textId="33C75F35" w:rsidR="007F2E78" w:rsidRPr="007C1D92" w:rsidRDefault="007F2E78" w:rsidP="00091154">
            <w:pPr>
              <w:pStyle w:val="Docoriginal"/>
            </w:pPr>
            <w:r w:rsidRPr="005A3631">
              <w:t>Date:</w:t>
            </w:r>
            <w:r w:rsidRPr="005A3631">
              <w:rPr>
                <w:b w:val="0"/>
                <w:spacing w:val="0"/>
              </w:rPr>
              <w:t xml:space="preserve">  </w:t>
            </w:r>
            <w:r w:rsidR="00903DCC" w:rsidRPr="005A3631">
              <w:rPr>
                <w:b w:val="0"/>
                <w:spacing w:val="0"/>
              </w:rPr>
              <w:t>October 1</w:t>
            </w:r>
            <w:r w:rsidR="005A3631" w:rsidRPr="005A3631">
              <w:rPr>
                <w:b w:val="0"/>
                <w:spacing w:val="0"/>
              </w:rPr>
              <w:t>3</w:t>
            </w:r>
            <w:r w:rsidRPr="005A3631">
              <w:rPr>
                <w:b w:val="0"/>
                <w:spacing w:val="0"/>
              </w:rPr>
              <w:t>, 2024</w:t>
            </w:r>
          </w:p>
        </w:tc>
      </w:tr>
    </w:tbl>
    <w:p w14:paraId="5DE83677" w14:textId="69B0D603" w:rsidR="007F2E78" w:rsidRPr="006A644A" w:rsidRDefault="001446C9" w:rsidP="007F2E78">
      <w:pPr>
        <w:pStyle w:val="Titleofdoc0"/>
      </w:pPr>
      <w:r w:rsidRPr="001446C9">
        <w:t>Report on activities during the first nine months of 2024</w:t>
      </w:r>
    </w:p>
    <w:p w14:paraId="307E61E7" w14:textId="77777777" w:rsidR="001D736D" w:rsidRPr="006A644A" w:rsidRDefault="001D736D" w:rsidP="001D736D">
      <w:pPr>
        <w:pStyle w:val="preparedby1"/>
        <w:jc w:val="left"/>
      </w:pPr>
      <w:r w:rsidRPr="000C4E25">
        <w:t>Document prepared by the Office of the Union</w:t>
      </w:r>
    </w:p>
    <w:p w14:paraId="7B7E9941" w14:textId="77777777" w:rsidR="001D736D" w:rsidRPr="006A644A" w:rsidRDefault="001D736D" w:rsidP="001D736D">
      <w:pPr>
        <w:pStyle w:val="Disclaimer"/>
      </w:pPr>
      <w:r w:rsidRPr="006A644A">
        <w:t>Disclaimer:  this document does not represent UPOV policies or guidance</w:t>
      </w:r>
    </w:p>
    <w:p w14:paraId="6C83E556" w14:textId="77777777" w:rsidR="002710B8" w:rsidRDefault="002710B8" w:rsidP="008C5365">
      <w:pPr>
        <w:pStyle w:val="Heading1"/>
      </w:pPr>
      <w:bookmarkStart w:id="0" w:name="_Toc179793532"/>
      <w:r>
        <w:t>EXECUTIVE SUMMARY</w:t>
      </w:r>
      <w:bookmarkEnd w:id="0"/>
    </w:p>
    <w:p w14:paraId="1B01F580" w14:textId="77777777" w:rsidR="002710B8" w:rsidRDefault="002710B8" w:rsidP="002710B8"/>
    <w:p w14:paraId="7302294B" w14:textId="3E375D0C" w:rsidR="00660D40" w:rsidRDefault="002710B8" w:rsidP="002710B8">
      <w:r>
        <w:fldChar w:fldCharType="begin"/>
      </w:r>
      <w:r>
        <w:instrText xml:space="preserve"> AUTONUM  </w:instrText>
      </w:r>
      <w:r>
        <w:fldChar w:fldCharType="end"/>
      </w:r>
      <w:r>
        <w:tab/>
      </w:r>
      <w:r w:rsidR="00AC00E5">
        <w:t>T</w:t>
      </w:r>
      <w:r w:rsidR="00AC00E5" w:rsidRPr="00AC00E5">
        <w:t xml:space="preserve">he </w:t>
      </w:r>
      <w:r w:rsidR="00FF15F3">
        <w:t xml:space="preserve">cooperation and harmonization </w:t>
      </w:r>
      <w:r w:rsidR="00AC00E5">
        <w:t xml:space="preserve">activities </w:t>
      </w:r>
      <w:r w:rsidR="00FF15F3">
        <w:t xml:space="preserve">during the first nine months </w:t>
      </w:r>
      <w:r w:rsidR="00AC00E5">
        <w:t xml:space="preserve">have focused on raising awareness of the </w:t>
      </w:r>
      <w:r w:rsidR="00AC00E5" w:rsidRPr="00AC00E5">
        <w:t xml:space="preserve">importance of plant variety protection (PVP) and the pivotal role of the UPOV Convention in promoting plant breeding and shaping public policy to meet development goals. </w:t>
      </w:r>
      <w:r w:rsidR="00AC00E5">
        <w:t xml:space="preserve">Different meetings, events highlighted that </w:t>
      </w:r>
      <w:r w:rsidR="00AC00E5" w:rsidRPr="00AC00E5">
        <w:t xml:space="preserve">PVP </w:t>
      </w:r>
      <w:r w:rsidR="00AC00E5">
        <w:t>contributes to</w:t>
      </w:r>
      <w:r w:rsidR="00AC00E5" w:rsidRPr="00AC00E5">
        <w:t xml:space="preserve"> food security, rural employment, technology transfer, climate change mitigation, and sustainable agricultural practices. </w:t>
      </w:r>
    </w:p>
    <w:p w14:paraId="04EF0A30" w14:textId="77777777" w:rsidR="00660D40" w:rsidRDefault="00660D40" w:rsidP="002710B8"/>
    <w:p w14:paraId="2709AF48" w14:textId="4F017249" w:rsidR="002710B8" w:rsidRDefault="00660D40" w:rsidP="002710B8">
      <w:r>
        <w:fldChar w:fldCharType="begin"/>
      </w:r>
      <w:r>
        <w:instrText xml:space="preserve"> AUTONUM  </w:instrText>
      </w:r>
      <w:r>
        <w:fldChar w:fldCharType="end"/>
      </w:r>
      <w:r>
        <w:tab/>
      </w:r>
      <w:r w:rsidR="00FF15F3">
        <w:t>K</w:t>
      </w:r>
      <w:r w:rsidR="002710B8">
        <w:t>ey developments are summarized below.</w:t>
      </w:r>
    </w:p>
    <w:p w14:paraId="38233F52" w14:textId="77777777" w:rsidR="00FF15F3" w:rsidRDefault="00FF15F3" w:rsidP="002710B8"/>
    <w:p w14:paraId="489F808C" w14:textId="4A1B82BA" w:rsidR="00FF15F3" w:rsidRDefault="00FF15F3" w:rsidP="002710B8">
      <w:r>
        <w:fldChar w:fldCharType="begin"/>
      </w:r>
      <w:r>
        <w:instrText xml:space="preserve"> AUTONUM  </w:instrText>
      </w:r>
      <w:r>
        <w:fldChar w:fldCharType="end"/>
      </w:r>
      <w:r>
        <w:tab/>
      </w:r>
      <w:r w:rsidRPr="00FF15F3">
        <w:t xml:space="preserve">Armenia </w:t>
      </w:r>
      <w:r>
        <w:t>b</w:t>
      </w:r>
      <w:r w:rsidRPr="00FF15F3">
        <w:t>ec</w:t>
      </w:r>
      <w:r>
        <w:t>a</w:t>
      </w:r>
      <w:r w:rsidRPr="00FF15F3">
        <w:t>me the seventy-ninth member of UPOV</w:t>
      </w:r>
      <w:r>
        <w:t xml:space="preserve"> </w:t>
      </w:r>
      <w:r w:rsidRPr="00FF15F3">
        <w:t>on March 2, 2024. “Farmers and growers will have access to new high quality plant varieties, which are adapted to climate change and have higher productivity to ensure competitive production,” said H.E. Mr. Andranik Hovhannisyan, Ambassador, Permanent Representative of Armenia in Geneva</w:t>
      </w:r>
      <w:r>
        <w:t xml:space="preserve"> when depositing the instrument of accession to the 1991 Act.</w:t>
      </w:r>
    </w:p>
    <w:p w14:paraId="399621DE" w14:textId="77777777" w:rsidR="002710B8" w:rsidRDefault="002710B8" w:rsidP="002710B8"/>
    <w:p w14:paraId="77A1B64D" w14:textId="4E6282FF" w:rsidR="002710B8" w:rsidRPr="00013C73" w:rsidRDefault="002710B8" w:rsidP="002710B8">
      <w:r>
        <w:fldChar w:fldCharType="begin"/>
      </w:r>
      <w:r>
        <w:instrText xml:space="preserve"> AUTONUM  </w:instrText>
      </w:r>
      <w:r>
        <w:fldChar w:fldCharType="end"/>
      </w:r>
      <w:r>
        <w:tab/>
        <w:t>The number of countries requesting assistance in legislative matters</w:t>
      </w:r>
      <w:r w:rsidR="283D4C3B">
        <w:t xml:space="preserve"> remains high </w:t>
      </w:r>
      <w:r w:rsidR="283D4C3B" w:rsidRPr="001C62A9">
        <w:t xml:space="preserve">but </w:t>
      </w:r>
      <w:r w:rsidRPr="001C62A9">
        <w:t>decreased</w:t>
      </w:r>
      <w:r w:rsidR="3D204BCB" w:rsidRPr="001C62A9">
        <w:t xml:space="preserve"> </w:t>
      </w:r>
      <w:r w:rsidR="001C62A9" w:rsidRPr="001C62A9">
        <w:t xml:space="preserve">slightly </w:t>
      </w:r>
      <w:r w:rsidRPr="00E332BA">
        <w:t xml:space="preserve">from 18 States during the first nine months of 2023 to </w:t>
      </w:r>
      <w:r w:rsidR="0070543C" w:rsidRPr="00E332BA">
        <w:t xml:space="preserve">16 </w:t>
      </w:r>
      <w:r w:rsidRPr="00E332BA">
        <w:t>States during the same period in 2024 (see figure 3</w:t>
      </w:r>
      <w:r>
        <w:t xml:space="preserve"> “Status in relation to UPOV during the first nine months of 2024</w:t>
      </w:r>
      <w:r w:rsidR="007A5E1F">
        <w:t>”)</w:t>
      </w:r>
      <w:r w:rsidR="00AC00E5">
        <w:t>.</w:t>
      </w:r>
    </w:p>
    <w:p w14:paraId="11DB9DEA" w14:textId="77777777" w:rsidR="002710B8" w:rsidRPr="00013C73" w:rsidRDefault="002710B8" w:rsidP="002710B8"/>
    <w:p w14:paraId="3145C9E3" w14:textId="31428D82" w:rsidR="002710B8" w:rsidRDefault="002710B8" w:rsidP="002710B8">
      <w:r>
        <w:fldChar w:fldCharType="begin"/>
      </w:r>
      <w:r>
        <w:instrText xml:space="preserve"> AUTONUM  </w:instrText>
      </w:r>
      <w:r>
        <w:fldChar w:fldCharType="end"/>
      </w:r>
      <w:r>
        <w:tab/>
        <w:t xml:space="preserve">The </w:t>
      </w:r>
      <w:r w:rsidRPr="00013C73">
        <w:t xml:space="preserve">UPOV Office </w:t>
      </w:r>
      <w:r>
        <w:t xml:space="preserve">granted observer status to </w:t>
      </w:r>
      <w:r w:rsidR="004E7452">
        <w:t>Mauritius</w:t>
      </w:r>
      <w:r w:rsidR="00824946">
        <w:t xml:space="preserve"> in </w:t>
      </w:r>
      <w:r w:rsidR="00ED44E1">
        <w:t xml:space="preserve">the </w:t>
      </w:r>
      <w:r w:rsidR="001C62A9">
        <w:t>Technical Working Parties (</w:t>
      </w:r>
      <w:r w:rsidR="00ED44E1">
        <w:t>TWPs</w:t>
      </w:r>
      <w:r w:rsidR="001C62A9">
        <w:t>)</w:t>
      </w:r>
      <w:r w:rsidR="00ED44E1">
        <w:t xml:space="preserve"> and </w:t>
      </w:r>
      <w:r w:rsidR="001C62A9">
        <w:t xml:space="preserve">to </w:t>
      </w:r>
      <w:r w:rsidR="00ED44E1">
        <w:t xml:space="preserve">Suriname in the </w:t>
      </w:r>
      <w:r w:rsidR="001C62A9">
        <w:t>Administrative and Legal Committee (</w:t>
      </w:r>
      <w:r w:rsidR="00ED44E1">
        <w:t>CAJ</w:t>
      </w:r>
      <w:r w:rsidR="001C62A9">
        <w:t>)</w:t>
      </w:r>
      <w:r w:rsidR="00ED44E1">
        <w:t xml:space="preserve">, the </w:t>
      </w:r>
      <w:r w:rsidR="001C62A9">
        <w:t>Technical Committee (</w:t>
      </w:r>
      <w:r w:rsidR="00ED44E1">
        <w:t>TC</w:t>
      </w:r>
      <w:r w:rsidR="001C62A9">
        <w:t>)</w:t>
      </w:r>
      <w:r w:rsidR="00ED44E1">
        <w:t xml:space="preserve"> and the </w:t>
      </w:r>
      <w:proofErr w:type="spellStart"/>
      <w:r w:rsidR="00ED44E1">
        <w:t>TWPs</w:t>
      </w:r>
      <w:r w:rsidR="00824946">
        <w:t>.</w:t>
      </w:r>
      <w:proofErr w:type="spellEnd"/>
      <w:r w:rsidR="00824946">
        <w:t xml:space="preserve"> </w:t>
      </w:r>
      <w:r w:rsidR="002212EC">
        <w:t xml:space="preserve">The UPOV Office </w:t>
      </w:r>
      <w:r w:rsidR="003D75D0">
        <w:t xml:space="preserve">issued an </w:t>
      </w:r>
      <w:r w:rsidR="001C62A9">
        <w:rPr>
          <w:i/>
          <w:iCs/>
        </w:rPr>
        <w:t xml:space="preserve">ad hoc </w:t>
      </w:r>
      <w:r w:rsidR="003D75D0">
        <w:t xml:space="preserve">invitation to the </w:t>
      </w:r>
      <w:r w:rsidR="00BF2B56" w:rsidRPr="00BF2B56">
        <w:t>African Regional Intellectual Property Organization (ARIPO)</w:t>
      </w:r>
      <w:r w:rsidR="00BF2B56">
        <w:t xml:space="preserve"> to attend the</w:t>
      </w:r>
      <w:r w:rsidR="00D62D01">
        <w:t xml:space="preserve"> </w:t>
      </w:r>
      <w:r w:rsidR="00D62D01" w:rsidRPr="00D62D01">
        <w:t xml:space="preserve">sixth meeting of the </w:t>
      </w:r>
      <w:r w:rsidR="001C62A9" w:rsidRPr="001C62A9">
        <w:t xml:space="preserve">Working Group on harvested Material and Unauthorized use of Propagating Material </w:t>
      </w:r>
      <w:r w:rsidR="001C62A9">
        <w:t>(</w:t>
      </w:r>
      <w:r w:rsidR="00D62D01" w:rsidRPr="00D62D01">
        <w:t>WG-HRV</w:t>
      </w:r>
      <w:r w:rsidR="001C62A9">
        <w:t>)</w:t>
      </w:r>
      <w:r w:rsidR="00DF3DFD" w:rsidRPr="00DF3DFD">
        <w:t xml:space="preserve"> and of the </w:t>
      </w:r>
      <w:r w:rsidR="001C62A9" w:rsidRPr="001C62A9">
        <w:t xml:space="preserve">Working Group on Guidance concerning Smallholder Farmers in relation to private and non-commercial use </w:t>
      </w:r>
      <w:r w:rsidR="001C62A9">
        <w:t>(</w:t>
      </w:r>
      <w:r w:rsidR="00DF3DFD" w:rsidRPr="00DF3DFD">
        <w:t>WG-SHF</w:t>
      </w:r>
      <w:r w:rsidR="001C62A9">
        <w:t>)</w:t>
      </w:r>
      <w:r w:rsidR="00DF3DFD">
        <w:t>.</w:t>
      </w:r>
    </w:p>
    <w:p w14:paraId="5D5EE5ED" w14:textId="77777777" w:rsidR="002710B8" w:rsidRDefault="002710B8" w:rsidP="002710B8"/>
    <w:p w14:paraId="7563F868" w14:textId="095AF17A" w:rsidR="193E3972" w:rsidRPr="001C62A9" w:rsidRDefault="002710B8" w:rsidP="1B2FB51D">
      <w:pPr>
        <w:rPr>
          <w:rFonts w:eastAsia="Arial" w:cs="Arial"/>
        </w:rPr>
      </w:pPr>
      <w:r>
        <w:fldChar w:fldCharType="begin"/>
      </w:r>
      <w:r>
        <w:instrText xml:space="preserve"> AUTONUM  </w:instrText>
      </w:r>
      <w:r>
        <w:fldChar w:fldCharType="end"/>
      </w:r>
      <w:r>
        <w:tab/>
      </w:r>
      <w:r w:rsidR="32165C7F" w:rsidRPr="001C62A9">
        <w:rPr>
          <w:rFonts w:eastAsia="Arial" w:cs="Arial"/>
        </w:rPr>
        <w:t xml:space="preserve">Viet Nam was the first UPOV member to start using all the components of </w:t>
      </w:r>
      <w:r w:rsidR="001C62A9">
        <w:rPr>
          <w:rFonts w:eastAsia="Arial" w:cs="Arial"/>
        </w:rPr>
        <w:t>UPOV e</w:t>
      </w:r>
      <w:r w:rsidR="001C62A9">
        <w:rPr>
          <w:rFonts w:eastAsia="Arial" w:cs="Arial"/>
        </w:rPr>
        <w:noBreakHyphen/>
        <w:t>PVP</w:t>
      </w:r>
      <w:r w:rsidR="1EEB88BB" w:rsidRPr="1B2FB51D">
        <w:rPr>
          <w:rFonts w:eastAsia="Arial" w:cs="Arial"/>
        </w:rPr>
        <w:t xml:space="preserve"> in September</w:t>
      </w:r>
      <w:r w:rsidR="001C62A9">
        <w:rPr>
          <w:rFonts w:eastAsia="Arial" w:cs="Arial"/>
        </w:rPr>
        <w:t> </w:t>
      </w:r>
      <w:r w:rsidR="1EEB88BB" w:rsidRPr="1B2FB51D">
        <w:rPr>
          <w:rFonts w:eastAsia="Arial" w:cs="Arial"/>
        </w:rPr>
        <w:t>2023</w:t>
      </w:r>
      <w:r w:rsidR="32165C7F" w:rsidRPr="001C62A9">
        <w:rPr>
          <w:rFonts w:eastAsia="Arial" w:cs="Arial"/>
        </w:rPr>
        <w:t>.</w:t>
      </w:r>
      <w:r w:rsidR="4B3E844B" w:rsidRPr="1B2FB51D">
        <w:rPr>
          <w:rFonts w:eastAsia="Arial" w:cs="Arial"/>
        </w:rPr>
        <w:t xml:space="preserve"> </w:t>
      </w:r>
      <w:r w:rsidR="28D52A57">
        <w:t xml:space="preserve">In </w:t>
      </w:r>
      <w:r w:rsidR="28D52A57" w:rsidRPr="001C62A9">
        <w:rPr>
          <w:rFonts w:eastAsia="Arial" w:cs="Arial"/>
        </w:rPr>
        <w:t xml:space="preserve">December 2023, the Kingdom of the Netherlands became the second UPOV member using the </w:t>
      </w:r>
      <w:r w:rsidR="001C62A9">
        <w:rPr>
          <w:rFonts w:eastAsia="Arial" w:cs="Arial"/>
        </w:rPr>
        <w:t>UPOV e</w:t>
      </w:r>
      <w:r w:rsidR="001C62A9">
        <w:rPr>
          <w:rFonts w:eastAsia="Arial" w:cs="Arial"/>
        </w:rPr>
        <w:noBreakHyphen/>
        <w:t>PVP</w:t>
      </w:r>
      <w:r w:rsidR="28D52A57" w:rsidRPr="001C62A9">
        <w:rPr>
          <w:rFonts w:eastAsia="Arial" w:cs="Arial"/>
        </w:rPr>
        <w:t xml:space="preserve"> DUS Report Exchange Module. </w:t>
      </w:r>
      <w:r w:rsidR="193E3972" w:rsidRPr="1B2FB51D">
        <w:rPr>
          <w:rFonts w:eastAsia="Arial" w:cs="Arial"/>
        </w:rPr>
        <w:t>The first DUS report exchanged with the DUS</w:t>
      </w:r>
      <w:r w:rsidR="00E332BA">
        <w:rPr>
          <w:rFonts w:eastAsia="Arial" w:cs="Arial"/>
        </w:rPr>
        <w:t> </w:t>
      </w:r>
      <w:r w:rsidR="193E3972" w:rsidRPr="1B2FB51D">
        <w:rPr>
          <w:rFonts w:eastAsia="Arial" w:cs="Arial"/>
        </w:rPr>
        <w:t>Exchange Module</w:t>
      </w:r>
      <w:r w:rsidR="4660B076" w:rsidRPr="1B2FB51D">
        <w:rPr>
          <w:rFonts w:eastAsia="Arial" w:cs="Arial"/>
        </w:rPr>
        <w:t xml:space="preserve"> was done</w:t>
      </w:r>
      <w:r w:rsidR="193E3972" w:rsidRPr="1B2FB51D">
        <w:rPr>
          <w:rFonts w:eastAsia="Arial" w:cs="Arial"/>
        </w:rPr>
        <w:t xml:space="preserve"> </w:t>
      </w:r>
      <w:r w:rsidR="5882A171" w:rsidRPr="1B2FB51D">
        <w:rPr>
          <w:rFonts w:eastAsia="Arial" w:cs="Arial"/>
        </w:rPr>
        <w:t>follow</w:t>
      </w:r>
      <w:r w:rsidR="34E34351" w:rsidRPr="1B2FB51D">
        <w:rPr>
          <w:rFonts w:eastAsia="Arial" w:cs="Arial"/>
        </w:rPr>
        <w:t xml:space="preserve">ing </w:t>
      </w:r>
      <w:r w:rsidR="5882A171" w:rsidRPr="1B2FB51D">
        <w:rPr>
          <w:rFonts w:eastAsia="Arial" w:cs="Arial"/>
        </w:rPr>
        <w:t xml:space="preserve">a request from Viet Nam to </w:t>
      </w:r>
      <w:r w:rsidR="28D52A57" w:rsidRPr="001C62A9">
        <w:rPr>
          <w:rFonts w:eastAsia="Arial" w:cs="Arial"/>
        </w:rPr>
        <w:t>the Kingdom of the Netherlands.</w:t>
      </w:r>
      <w:r w:rsidR="02C0A77E" w:rsidRPr="1B2FB51D">
        <w:rPr>
          <w:rFonts w:eastAsia="Arial" w:cs="Arial"/>
        </w:rPr>
        <w:t xml:space="preserve"> </w:t>
      </w:r>
    </w:p>
    <w:p w14:paraId="49A75EBA" w14:textId="30EE678D" w:rsidR="28D52A57" w:rsidRPr="001C62A9" w:rsidRDefault="28D52A57">
      <w:pPr>
        <w:rPr>
          <w:rFonts w:eastAsia="Arial" w:cs="Arial"/>
        </w:rPr>
      </w:pPr>
    </w:p>
    <w:p w14:paraId="47553EF6" w14:textId="6298240D" w:rsidR="28D52A57" w:rsidRPr="001C62A9" w:rsidRDefault="001C62A9">
      <w:pPr>
        <w:rPr>
          <w:rFonts w:eastAsia="Arial" w:cs="Arial"/>
        </w:rPr>
      </w:pPr>
      <w:r>
        <w:fldChar w:fldCharType="begin"/>
      </w:r>
      <w:r>
        <w:instrText xml:space="preserve"> AUTONUM  </w:instrText>
      </w:r>
      <w:r>
        <w:fldChar w:fldCharType="end"/>
      </w:r>
      <w:r>
        <w:tab/>
      </w:r>
      <w:r w:rsidR="28D52A57" w:rsidRPr="001C62A9">
        <w:rPr>
          <w:rFonts w:eastAsia="Arial" w:cs="Arial"/>
        </w:rPr>
        <w:t xml:space="preserve">Ghana will implement the </w:t>
      </w:r>
      <w:r>
        <w:rPr>
          <w:rFonts w:eastAsia="Arial" w:cs="Arial"/>
        </w:rPr>
        <w:t>UPOV e</w:t>
      </w:r>
      <w:r>
        <w:rPr>
          <w:rFonts w:eastAsia="Arial" w:cs="Arial"/>
        </w:rPr>
        <w:noBreakHyphen/>
        <w:t>PVP</w:t>
      </w:r>
      <w:r w:rsidR="28D52A57" w:rsidRPr="001C62A9">
        <w:rPr>
          <w:rFonts w:eastAsia="Arial" w:cs="Arial"/>
        </w:rPr>
        <w:t xml:space="preserve"> Administration </w:t>
      </w:r>
      <w:r w:rsidRPr="001C62A9">
        <w:rPr>
          <w:rFonts w:eastAsia="Arial" w:cs="Arial"/>
        </w:rPr>
        <w:t xml:space="preserve">Module </w:t>
      </w:r>
      <w:r w:rsidR="28D52A57" w:rsidRPr="001C62A9">
        <w:rPr>
          <w:rFonts w:eastAsia="Arial" w:cs="Arial"/>
        </w:rPr>
        <w:t xml:space="preserve">in October 2024. </w:t>
      </w:r>
    </w:p>
    <w:p w14:paraId="40088EA7" w14:textId="40D147B1" w:rsidR="28D52A57" w:rsidRPr="001C62A9" w:rsidRDefault="28D52A57">
      <w:pPr>
        <w:rPr>
          <w:rFonts w:eastAsia="Arial" w:cs="Arial"/>
        </w:rPr>
      </w:pPr>
    </w:p>
    <w:p w14:paraId="000F8F13" w14:textId="424F2BFE" w:rsidR="28D52A57" w:rsidRPr="001C62A9" w:rsidRDefault="001C62A9">
      <w:pPr>
        <w:rPr>
          <w:rFonts w:eastAsia="Arial" w:cs="Arial"/>
        </w:rPr>
      </w:pPr>
      <w:r>
        <w:rPr>
          <w:rFonts w:eastAsia="Arial" w:cs="Arial"/>
        </w:rPr>
        <w:fldChar w:fldCharType="begin"/>
      </w:r>
      <w:r>
        <w:rPr>
          <w:rFonts w:eastAsia="Arial" w:cs="Arial"/>
        </w:rPr>
        <w:instrText xml:space="preserve"> AUTONUM  </w:instrText>
      </w:r>
      <w:r>
        <w:rPr>
          <w:rFonts w:eastAsia="Arial" w:cs="Arial"/>
        </w:rPr>
        <w:fldChar w:fldCharType="end"/>
      </w:r>
      <w:r>
        <w:rPr>
          <w:rFonts w:eastAsia="Arial" w:cs="Arial"/>
        </w:rPr>
        <w:tab/>
      </w:r>
      <w:r w:rsidR="28D52A57" w:rsidRPr="001C62A9">
        <w:rPr>
          <w:rFonts w:eastAsia="Arial" w:cs="Arial"/>
        </w:rPr>
        <w:t>Nine UPOV members also signed up to use the DUS Report Exchange Module increasing the number of members using that module to 11</w:t>
      </w:r>
      <w:r>
        <w:rPr>
          <w:rFonts w:eastAsia="Arial" w:cs="Arial"/>
        </w:rPr>
        <w:t>.</w:t>
      </w:r>
    </w:p>
    <w:p w14:paraId="63F8154A" w14:textId="77777777" w:rsidR="002710B8" w:rsidRPr="00013C73" w:rsidRDefault="002710B8" w:rsidP="002710B8"/>
    <w:p w14:paraId="3F559339" w14:textId="2D18BB1B" w:rsidR="002710B8" w:rsidRDefault="002710B8" w:rsidP="002710B8">
      <w:r w:rsidRPr="001C62A9">
        <w:fldChar w:fldCharType="begin"/>
      </w:r>
      <w:r w:rsidRPr="001C62A9">
        <w:instrText xml:space="preserve"> AUTONUM  </w:instrText>
      </w:r>
      <w:r w:rsidRPr="001C62A9">
        <w:fldChar w:fldCharType="end"/>
      </w:r>
      <w:r w:rsidRPr="001C62A9">
        <w:tab/>
        <w:t xml:space="preserve">The number of applications made via </w:t>
      </w:r>
      <w:r w:rsidR="001C62A9" w:rsidRPr="001C62A9">
        <w:t>UPOV PRISMA</w:t>
      </w:r>
      <w:r w:rsidRPr="001C62A9">
        <w:t xml:space="preserve"> in the period January to September 202</w:t>
      </w:r>
      <w:r w:rsidR="6D46E922" w:rsidRPr="001C62A9">
        <w:t>4</w:t>
      </w:r>
      <w:r w:rsidRPr="001C62A9">
        <w:t xml:space="preserve"> (</w:t>
      </w:r>
      <w:r w:rsidR="48A77C9C" w:rsidRPr="001C62A9">
        <w:t>1</w:t>
      </w:r>
      <w:r w:rsidR="001C62A9" w:rsidRPr="001C62A9">
        <w:t>,</w:t>
      </w:r>
      <w:r w:rsidR="48A77C9C" w:rsidRPr="001C62A9">
        <w:t>308</w:t>
      </w:r>
      <w:r w:rsidRPr="001C62A9">
        <w:t xml:space="preserve">), was </w:t>
      </w:r>
      <w:r w:rsidR="48C43451" w:rsidRPr="001C62A9">
        <w:t>4</w:t>
      </w:r>
      <w:r w:rsidRPr="001C62A9">
        <w:t xml:space="preserve">% </w:t>
      </w:r>
      <w:r w:rsidR="6D46E922" w:rsidRPr="001C62A9">
        <w:t>higher</w:t>
      </w:r>
      <w:r w:rsidRPr="001C62A9">
        <w:t xml:space="preserve"> than the same period in 202</w:t>
      </w:r>
      <w:r w:rsidR="6D46E922" w:rsidRPr="001C62A9">
        <w:t>3</w:t>
      </w:r>
      <w:r w:rsidRPr="001C62A9">
        <w:t xml:space="preserve"> (1,2</w:t>
      </w:r>
      <w:r w:rsidR="6D46E922" w:rsidRPr="001C62A9">
        <w:t>56</w:t>
      </w:r>
      <w:r w:rsidRPr="001C62A9">
        <w:t>).</w:t>
      </w:r>
    </w:p>
    <w:p w14:paraId="50FDB54B" w14:textId="77777777" w:rsidR="002710B8" w:rsidRDefault="002710B8" w:rsidP="002710B8"/>
    <w:p w14:paraId="3020D1F1" w14:textId="2D22C690" w:rsidR="002710B8" w:rsidRDefault="002710B8" w:rsidP="002710B8">
      <w:pPr>
        <w:pStyle w:val="Caption"/>
      </w:pPr>
      <w:bookmarkStart w:id="1" w:name="_Hlk179466904"/>
      <w:r w:rsidRPr="00A01E7E">
        <w:lastRenderedPageBreak/>
        <w:t xml:space="preserve">Figure </w:t>
      </w:r>
      <w:r>
        <w:t>1</w:t>
      </w:r>
      <w:r w:rsidRPr="00A01E7E">
        <w:t xml:space="preserve"> </w:t>
      </w:r>
      <w:r>
        <w:t>–</w:t>
      </w:r>
      <w:r w:rsidRPr="00A01E7E">
        <w:t xml:space="preserve"> </w:t>
      </w:r>
      <w:r>
        <w:t xml:space="preserve">Applications in </w:t>
      </w:r>
      <w:r w:rsidR="001C62A9">
        <w:t>UPOV PRISMA</w:t>
      </w:r>
      <w:r>
        <w:t xml:space="preserve"> </w:t>
      </w:r>
      <w:r w:rsidRPr="00A01E7E">
        <w:t>duri</w:t>
      </w:r>
      <w:r>
        <w:t>ng the first nine months of 202</w:t>
      </w:r>
      <w:r w:rsidR="00732C8F">
        <w:t>4</w:t>
      </w:r>
    </w:p>
    <w:p w14:paraId="3302891D" w14:textId="122B36D0" w:rsidR="002710B8" w:rsidRPr="00013C73" w:rsidRDefault="00E332BA" w:rsidP="002710B8">
      <w:pPr>
        <w:jc w:val="center"/>
      </w:pPr>
      <w:r w:rsidRPr="00E332BA">
        <w:rPr>
          <w:noProof/>
        </w:rPr>
        <w:drawing>
          <wp:inline distT="0" distB="0" distL="0" distR="0" wp14:anchorId="2E35F332" wp14:editId="058B1888">
            <wp:extent cx="3967200" cy="2750400"/>
            <wp:effectExtent l="0" t="0" r="6985" b="0"/>
            <wp:docPr id="868985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7200" cy="2750400"/>
                    </a:xfrm>
                    <a:prstGeom prst="rect">
                      <a:avLst/>
                    </a:prstGeom>
                    <a:noFill/>
                    <a:ln>
                      <a:noFill/>
                    </a:ln>
                  </pic:spPr>
                </pic:pic>
              </a:graphicData>
            </a:graphic>
          </wp:inline>
        </w:drawing>
      </w:r>
    </w:p>
    <w:bookmarkEnd w:id="1"/>
    <w:p w14:paraId="0352F37B" w14:textId="77777777" w:rsidR="002710B8" w:rsidRPr="00013C73" w:rsidRDefault="002710B8" w:rsidP="002710B8"/>
    <w:p w14:paraId="70AEDCEE" w14:textId="4940A6D8" w:rsidR="002710B8" w:rsidRDefault="002710B8" w:rsidP="002710B8">
      <w:r w:rsidRPr="00E332BA">
        <w:fldChar w:fldCharType="begin"/>
      </w:r>
      <w:r w:rsidRPr="00E332BA">
        <w:instrText xml:space="preserve"> AUTONUM  </w:instrText>
      </w:r>
      <w:r w:rsidRPr="00E332BA">
        <w:fldChar w:fldCharType="end"/>
      </w:r>
      <w:r w:rsidRPr="00E332BA">
        <w:tab/>
      </w:r>
      <w:r w:rsidR="0042569F" w:rsidRPr="00E332BA">
        <w:t>The UPOV PVP Certificate program was launched in April 2024. As of September 10, 2024,</w:t>
      </w:r>
      <w:r w:rsidR="0042569F">
        <w:t xml:space="preserve"> 42</w:t>
      </w:r>
      <w:r w:rsidR="00E332BA">
        <w:t> </w:t>
      </w:r>
      <w:r w:rsidR="0042569F">
        <w:t xml:space="preserve">certificates had been </w:t>
      </w:r>
      <w:r w:rsidR="0042569F" w:rsidRPr="0042569F">
        <w:t xml:space="preserve">awarded </w:t>
      </w:r>
      <w:r w:rsidR="005437E6">
        <w:t>to</w:t>
      </w:r>
      <w:r w:rsidR="0042569F" w:rsidRPr="0042569F">
        <w:t xml:space="preserve"> persons that acquired the necessary number of credits from UPOV</w:t>
      </w:r>
      <w:r w:rsidR="005437E6">
        <w:t> </w:t>
      </w:r>
      <w:r w:rsidR="0042569F" w:rsidRPr="0042569F">
        <w:t xml:space="preserve">endorsed courses and activities. </w:t>
      </w:r>
      <w:r w:rsidR="005437E6">
        <w:t xml:space="preserve"> </w:t>
      </w:r>
      <w:r w:rsidR="0042569F" w:rsidRPr="0042569F">
        <w:t xml:space="preserve">Members of the Union who would like to contribute with a course or activity are invited to contact the UPOV Office to assess if such event could be added to the list and how many credits would be awarded. </w:t>
      </w:r>
    </w:p>
    <w:p w14:paraId="1DE3E354" w14:textId="0AC68E8A" w:rsidR="00245CBA" w:rsidRDefault="00245CBA">
      <w:pPr>
        <w:jc w:val="left"/>
        <w:rPr>
          <w:u w:val="single"/>
        </w:rPr>
      </w:pPr>
    </w:p>
    <w:p w14:paraId="2268CBBD" w14:textId="77777777" w:rsidR="00E332BA" w:rsidRDefault="00E332BA">
      <w:pPr>
        <w:jc w:val="left"/>
        <w:rPr>
          <w:u w:val="single"/>
        </w:rPr>
      </w:pPr>
    </w:p>
    <w:p w14:paraId="7F5E9D2E" w14:textId="119F0DDF" w:rsidR="002710B8" w:rsidRDefault="002710B8" w:rsidP="002710B8">
      <w:pPr>
        <w:keepNext/>
      </w:pPr>
      <w:r w:rsidRPr="001B2307">
        <w:rPr>
          <w:u w:val="single"/>
        </w:rPr>
        <w:t>Table of contents</w:t>
      </w:r>
    </w:p>
    <w:p w14:paraId="6BC0DE53" w14:textId="77777777" w:rsidR="002710B8" w:rsidRPr="0070470D" w:rsidRDefault="002710B8" w:rsidP="002710B8">
      <w:pPr>
        <w:keepNext/>
      </w:pPr>
    </w:p>
    <w:p w14:paraId="4325BC8E" w14:textId="727E21D4" w:rsidR="007A5E1F" w:rsidRDefault="002710B8">
      <w:pPr>
        <w:pStyle w:val="TOC1"/>
        <w:rPr>
          <w:rFonts w:asciiTheme="minorHAnsi" w:eastAsiaTheme="minorEastAsia" w:hAnsiTheme="minorHAnsi" w:cstheme="minorBidi"/>
          <w:caps w:val="0"/>
          <w:noProof/>
          <w:kern w:val="2"/>
          <w:sz w:val="24"/>
          <w:szCs w:val="24"/>
          <w:lang w:val="en-GB" w:eastAsia="en-GB"/>
          <w14:ligatures w14:val="standardContextual"/>
        </w:rPr>
      </w:pPr>
      <w:r>
        <w:rPr>
          <w:szCs w:val="22"/>
        </w:rPr>
        <w:fldChar w:fldCharType="begin"/>
      </w:r>
      <w:r>
        <w:rPr>
          <w:szCs w:val="22"/>
        </w:rPr>
        <w:instrText xml:space="preserve"> TOC \o "1-1" \h \z \t "Heading 2,2" </w:instrText>
      </w:r>
      <w:r>
        <w:rPr>
          <w:szCs w:val="22"/>
        </w:rPr>
        <w:fldChar w:fldCharType="separate"/>
      </w:r>
      <w:hyperlink w:anchor="_Toc179793532" w:history="1">
        <w:r w:rsidR="007A5E1F" w:rsidRPr="00A30267">
          <w:rPr>
            <w:rStyle w:val="Hyperlink"/>
            <w:noProof/>
          </w:rPr>
          <w:t>EXECUTIVE SUMMARY</w:t>
        </w:r>
        <w:r w:rsidR="007A5E1F">
          <w:rPr>
            <w:noProof/>
            <w:webHidden/>
          </w:rPr>
          <w:tab/>
        </w:r>
        <w:r w:rsidR="007A5E1F">
          <w:rPr>
            <w:noProof/>
            <w:webHidden/>
          </w:rPr>
          <w:fldChar w:fldCharType="begin"/>
        </w:r>
        <w:r w:rsidR="007A5E1F">
          <w:rPr>
            <w:noProof/>
            <w:webHidden/>
          </w:rPr>
          <w:instrText xml:space="preserve"> PAGEREF _Toc179793532 \h </w:instrText>
        </w:r>
        <w:r w:rsidR="007A5E1F">
          <w:rPr>
            <w:noProof/>
            <w:webHidden/>
          </w:rPr>
        </w:r>
        <w:r w:rsidR="007A5E1F">
          <w:rPr>
            <w:noProof/>
            <w:webHidden/>
          </w:rPr>
          <w:fldChar w:fldCharType="separate"/>
        </w:r>
        <w:r w:rsidR="007A5E1F">
          <w:rPr>
            <w:noProof/>
            <w:webHidden/>
          </w:rPr>
          <w:t>2</w:t>
        </w:r>
        <w:r w:rsidR="007A5E1F">
          <w:rPr>
            <w:noProof/>
            <w:webHidden/>
          </w:rPr>
          <w:fldChar w:fldCharType="end"/>
        </w:r>
      </w:hyperlink>
    </w:p>
    <w:p w14:paraId="19BF6BC7" w14:textId="38AAB981" w:rsidR="007A5E1F" w:rsidRDefault="007A5E1F">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9793533" w:history="1">
        <w:r w:rsidRPr="00A30267">
          <w:rPr>
            <w:rStyle w:val="Hyperlink"/>
            <w:noProof/>
          </w:rPr>
          <w:t>UPOV status</w:t>
        </w:r>
        <w:r>
          <w:rPr>
            <w:noProof/>
            <w:webHidden/>
          </w:rPr>
          <w:tab/>
        </w:r>
        <w:r>
          <w:rPr>
            <w:noProof/>
            <w:webHidden/>
          </w:rPr>
          <w:fldChar w:fldCharType="begin"/>
        </w:r>
        <w:r>
          <w:rPr>
            <w:noProof/>
            <w:webHidden/>
          </w:rPr>
          <w:instrText xml:space="preserve"> PAGEREF _Toc179793533 \h </w:instrText>
        </w:r>
        <w:r>
          <w:rPr>
            <w:noProof/>
            <w:webHidden/>
          </w:rPr>
        </w:r>
        <w:r>
          <w:rPr>
            <w:noProof/>
            <w:webHidden/>
          </w:rPr>
          <w:fldChar w:fldCharType="separate"/>
        </w:r>
        <w:r>
          <w:rPr>
            <w:noProof/>
            <w:webHidden/>
          </w:rPr>
          <w:t>4</w:t>
        </w:r>
        <w:r>
          <w:rPr>
            <w:noProof/>
            <w:webHidden/>
          </w:rPr>
          <w:fldChar w:fldCharType="end"/>
        </w:r>
      </w:hyperlink>
    </w:p>
    <w:p w14:paraId="5F96831D" w14:textId="4B9C6D97"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34" w:history="1">
        <w:r w:rsidRPr="00A30267">
          <w:rPr>
            <w:rStyle w:val="Hyperlink"/>
            <w:noProof/>
          </w:rPr>
          <w:t>Members</w:t>
        </w:r>
        <w:r>
          <w:rPr>
            <w:noProof/>
            <w:webHidden/>
          </w:rPr>
          <w:tab/>
        </w:r>
        <w:r>
          <w:rPr>
            <w:noProof/>
            <w:webHidden/>
          </w:rPr>
          <w:fldChar w:fldCharType="begin"/>
        </w:r>
        <w:r>
          <w:rPr>
            <w:noProof/>
            <w:webHidden/>
          </w:rPr>
          <w:instrText xml:space="preserve"> PAGEREF _Toc179793534 \h </w:instrText>
        </w:r>
        <w:r>
          <w:rPr>
            <w:noProof/>
            <w:webHidden/>
          </w:rPr>
        </w:r>
        <w:r>
          <w:rPr>
            <w:noProof/>
            <w:webHidden/>
          </w:rPr>
          <w:fldChar w:fldCharType="separate"/>
        </w:r>
        <w:r>
          <w:rPr>
            <w:noProof/>
            <w:webHidden/>
          </w:rPr>
          <w:t>4</w:t>
        </w:r>
        <w:r>
          <w:rPr>
            <w:noProof/>
            <w:webHidden/>
          </w:rPr>
          <w:fldChar w:fldCharType="end"/>
        </w:r>
      </w:hyperlink>
    </w:p>
    <w:p w14:paraId="2C30D6DD" w14:textId="0CD49E89"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35" w:history="1">
        <w:r w:rsidRPr="00A30267">
          <w:rPr>
            <w:rStyle w:val="Hyperlink"/>
            <w:noProof/>
          </w:rPr>
          <w:t>Situation in Relation to the Various Acts of the Convention</w:t>
        </w:r>
        <w:r>
          <w:rPr>
            <w:noProof/>
            <w:webHidden/>
          </w:rPr>
          <w:tab/>
        </w:r>
        <w:r>
          <w:rPr>
            <w:noProof/>
            <w:webHidden/>
          </w:rPr>
          <w:fldChar w:fldCharType="begin"/>
        </w:r>
        <w:r>
          <w:rPr>
            <w:noProof/>
            <w:webHidden/>
          </w:rPr>
          <w:instrText xml:space="preserve"> PAGEREF _Toc179793535 \h </w:instrText>
        </w:r>
        <w:r>
          <w:rPr>
            <w:noProof/>
            <w:webHidden/>
          </w:rPr>
        </w:r>
        <w:r>
          <w:rPr>
            <w:noProof/>
            <w:webHidden/>
          </w:rPr>
          <w:fldChar w:fldCharType="separate"/>
        </w:r>
        <w:r>
          <w:rPr>
            <w:noProof/>
            <w:webHidden/>
          </w:rPr>
          <w:t>4</w:t>
        </w:r>
        <w:r>
          <w:rPr>
            <w:noProof/>
            <w:webHidden/>
          </w:rPr>
          <w:fldChar w:fldCharType="end"/>
        </w:r>
      </w:hyperlink>
    </w:p>
    <w:p w14:paraId="68AFA244" w14:textId="5EFF11D5"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36" w:history="1">
        <w:r w:rsidRPr="00A30267">
          <w:rPr>
            <w:rStyle w:val="Hyperlink"/>
            <w:noProof/>
          </w:rPr>
          <w:t>States/organizations that have initiated the procedure to become a member of the Union</w:t>
        </w:r>
        <w:r>
          <w:rPr>
            <w:noProof/>
            <w:webHidden/>
          </w:rPr>
          <w:tab/>
        </w:r>
        <w:r>
          <w:rPr>
            <w:noProof/>
            <w:webHidden/>
          </w:rPr>
          <w:fldChar w:fldCharType="begin"/>
        </w:r>
        <w:r>
          <w:rPr>
            <w:noProof/>
            <w:webHidden/>
          </w:rPr>
          <w:instrText xml:space="preserve"> PAGEREF _Toc179793536 \h </w:instrText>
        </w:r>
        <w:r>
          <w:rPr>
            <w:noProof/>
            <w:webHidden/>
          </w:rPr>
        </w:r>
        <w:r>
          <w:rPr>
            <w:noProof/>
            <w:webHidden/>
          </w:rPr>
          <w:fldChar w:fldCharType="separate"/>
        </w:r>
        <w:r>
          <w:rPr>
            <w:noProof/>
            <w:webHidden/>
          </w:rPr>
          <w:t>4</w:t>
        </w:r>
        <w:r>
          <w:rPr>
            <w:noProof/>
            <w:webHidden/>
          </w:rPr>
          <w:fldChar w:fldCharType="end"/>
        </w:r>
      </w:hyperlink>
    </w:p>
    <w:p w14:paraId="34F0FD92" w14:textId="250A6B61" w:rsidR="007A5E1F" w:rsidRDefault="007A5E1F">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9793537" w:history="1">
        <w:r w:rsidRPr="00A30267">
          <w:rPr>
            <w:rStyle w:val="Hyperlink"/>
            <w:noProof/>
          </w:rPr>
          <w:t>Activities in 2024</w:t>
        </w:r>
        <w:r>
          <w:rPr>
            <w:noProof/>
            <w:webHidden/>
          </w:rPr>
          <w:tab/>
        </w:r>
        <w:r>
          <w:rPr>
            <w:noProof/>
            <w:webHidden/>
          </w:rPr>
          <w:fldChar w:fldCharType="begin"/>
        </w:r>
        <w:r>
          <w:rPr>
            <w:noProof/>
            <w:webHidden/>
          </w:rPr>
          <w:instrText xml:space="preserve"> PAGEREF _Toc179793537 \h </w:instrText>
        </w:r>
        <w:r>
          <w:rPr>
            <w:noProof/>
            <w:webHidden/>
          </w:rPr>
        </w:r>
        <w:r>
          <w:rPr>
            <w:noProof/>
            <w:webHidden/>
          </w:rPr>
          <w:fldChar w:fldCharType="separate"/>
        </w:r>
        <w:r>
          <w:rPr>
            <w:noProof/>
            <w:webHidden/>
          </w:rPr>
          <w:t>5</w:t>
        </w:r>
        <w:r>
          <w:rPr>
            <w:noProof/>
            <w:webHidden/>
          </w:rPr>
          <w:fldChar w:fldCharType="end"/>
        </w:r>
      </w:hyperlink>
    </w:p>
    <w:p w14:paraId="1C3C8EFA" w14:textId="214D670C"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38" w:history="1">
        <w:r w:rsidRPr="00A30267">
          <w:rPr>
            <w:rStyle w:val="Hyperlink"/>
            <w:noProof/>
          </w:rPr>
          <w:t>Sessions of UPOV Bodies</w:t>
        </w:r>
        <w:r>
          <w:rPr>
            <w:noProof/>
            <w:webHidden/>
          </w:rPr>
          <w:tab/>
        </w:r>
        <w:r>
          <w:rPr>
            <w:noProof/>
            <w:webHidden/>
          </w:rPr>
          <w:fldChar w:fldCharType="begin"/>
        </w:r>
        <w:r>
          <w:rPr>
            <w:noProof/>
            <w:webHidden/>
          </w:rPr>
          <w:instrText xml:space="preserve"> PAGEREF _Toc179793538 \h </w:instrText>
        </w:r>
        <w:r>
          <w:rPr>
            <w:noProof/>
            <w:webHidden/>
          </w:rPr>
        </w:r>
        <w:r>
          <w:rPr>
            <w:noProof/>
            <w:webHidden/>
          </w:rPr>
          <w:fldChar w:fldCharType="separate"/>
        </w:r>
        <w:r>
          <w:rPr>
            <w:noProof/>
            <w:webHidden/>
          </w:rPr>
          <w:t>5</w:t>
        </w:r>
        <w:r>
          <w:rPr>
            <w:noProof/>
            <w:webHidden/>
          </w:rPr>
          <w:fldChar w:fldCharType="end"/>
        </w:r>
      </w:hyperlink>
    </w:p>
    <w:p w14:paraId="5A45C47E" w14:textId="7840BE48"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39" w:history="1">
        <w:r w:rsidRPr="00A30267">
          <w:rPr>
            <w:rStyle w:val="Hyperlink"/>
            <w:noProof/>
          </w:rPr>
          <w:t>Other meetings and events</w:t>
        </w:r>
        <w:r>
          <w:rPr>
            <w:noProof/>
            <w:webHidden/>
          </w:rPr>
          <w:tab/>
        </w:r>
        <w:r>
          <w:rPr>
            <w:noProof/>
            <w:webHidden/>
          </w:rPr>
          <w:fldChar w:fldCharType="begin"/>
        </w:r>
        <w:r>
          <w:rPr>
            <w:noProof/>
            <w:webHidden/>
          </w:rPr>
          <w:instrText xml:space="preserve"> PAGEREF _Toc179793539 \h </w:instrText>
        </w:r>
        <w:r>
          <w:rPr>
            <w:noProof/>
            <w:webHidden/>
          </w:rPr>
        </w:r>
        <w:r>
          <w:rPr>
            <w:noProof/>
            <w:webHidden/>
          </w:rPr>
          <w:fldChar w:fldCharType="separate"/>
        </w:r>
        <w:r>
          <w:rPr>
            <w:noProof/>
            <w:webHidden/>
          </w:rPr>
          <w:t>5</w:t>
        </w:r>
        <w:r>
          <w:rPr>
            <w:noProof/>
            <w:webHidden/>
          </w:rPr>
          <w:fldChar w:fldCharType="end"/>
        </w:r>
      </w:hyperlink>
    </w:p>
    <w:p w14:paraId="418FEE0A" w14:textId="2035B2ED"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40" w:history="1">
        <w:r w:rsidRPr="00A30267">
          <w:rPr>
            <w:rStyle w:val="Hyperlink"/>
            <w:noProof/>
          </w:rPr>
          <w:t>UPOV International Certificate on Plant Variety Protection</w:t>
        </w:r>
        <w:r>
          <w:rPr>
            <w:noProof/>
            <w:webHidden/>
          </w:rPr>
          <w:tab/>
        </w:r>
        <w:r>
          <w:rPr>
            <w:noProof/>
            <w:webHidden/>
          </w:rPr>
          <w:fldChar w:fldCharType="begin"/>
        </w:r>
        <w:r>
          <w:rPr>
            <w:noProof/>
            <w:webHidden/>
          </w:rPr>
          <w:instrText xml:space="preserve"> PAGEREF _Toc179793540 \h </w:instrText>
        </w:r>
        <w:r>
          <w:rPr>
            <w:noProof/>
            <w:webHidden/>
          </w:rPr>
        </w:r>
        <w:r>
          <w:rPr>
            <w:noProof/>
            <w:webHidden/>
          </w:rPr>
          <w:fldChar w:fldCharType="separate"/>
        </w:r>
        <w:r>
          <w:rPr>
            <w:noProof/>
            <w:webHidden/>
          </w:rPr>
          <w:t>6</w:t>
        </w:r>
        <w:r>
          <w:rPr>
            <w:noProof/>
            <w:webHidden/>
          </w:rPr>
          <w:fldChar w:fldCharType="end"/>
        </w:r>
      </w:hyperlink>
    </w:p>
    <w:p w14:paraId="49ABCE6C" w14:textId="7087302E"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41" w:history="1">
        <w:r w:rsidRPr="00A30267">
          <w:rPr>
            <w:rStyle w:val="Hyperlink"/>
            <w:noProof/>
          </w:rPr>
          <w:t>Distance learning courses</w:t>
        </w:r>
        <w:r>
          <w:rPr>
            <w:noProof/>
            <w:webHidden/>
          </w:rPr>
          <w:tab/>
        </w:r>
        <w:r>
          <w:rPr>
            <w:noProof/>
            <w:webHidden/>
          </w:rPr>
          <w:fldChar w:fldCharType="begin"/>
        </w:r>
        <w:r>
          <w:rPr>
            <w:noProof/>
            <w:webHidden/>
          </w:rPr>
          <w:instrText xml:space="preserve"> PAGEREF _Toc179793541 \h </w:instrText>
        </w:r>
        <w:r>
          <w:rPr>
            <w:noProof/>
            <w:webHidden/>
          </w:rPr>
        </w:r>
        <w:r>
          <w:rPr>
            <w:noProof/>
            <w:webHidden/>
          </w:rPr>
          <w:fldChar w:fldCharType="separate"/>
        </w:r>
        <w:r>
          <w:rPr>
            <w:noProof/>
            <w:webHidden/>
          </w:rPr>
          <w:t>6</w:t>
        </w:r>
        <w:r>
          <w:rPr>
            <w:noProof/>
            <w:webHidden/>
          </w:rPr>
          <w:fldChar w:fldCharType="end"/>
        </w:r>
      </w:hyperlink>
    </w:p>
    <w:p w14:paraId="5F1AE870" w14:textId="3A5ABCEE"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42" w:history="1">
        <w:r w:rsidRPr="00A30267">
          <w:rPr>
            <w:rStyle w:val="Hyperlink"/>
            <w:noProof/>
          </w:rPr>
          <w:t>UPOV e</w:t>
        </w:r>
        <w:r w:rsidRPr="00A30267">
          <w:rPr>
            <w:rStyle w:val="Hyperlink"/>
            <w:noProof/>
          </w:rPr>
          <w:noBreakHyphen/>
          <w:t>PVP</w:t>
        </w:r>
        <w:r>
          <w:rPr>
            <w:noProof/>
            <w:webHidden/>
          </w:rPr>
          <w:tab/>
        </w:r>
        <w:r>
          <w:rPr>
            <w:noProof/>
            <w:webHidden/>
          </w:rPr>
          <w:fldChar w:fldCharType="begin"/>
        </w:r>
        <w:r>
          <w:rPr>
            <w:noProof/>
            <w:webHidden/>
          </w:rPr>
          <w:instrText xml:space="preserve"> PAGEREF _Toc179793542 \h </w:instrText>
        </w:r>
        <w:r>
          <w:rPr>
            <w:noProof/>
            <w:webHidden/>
          </w:rPr>
        </w:r>
        <w:r>
          <w:rPr>
            <w:noProof/>
            <w:webHidden/>
          </w:rPr>
          <w:fldChar w:fldCharType="separate"/>
        </w:r>
        <w:r>
          <w:rPr>
            <w:noProof/>
            <w:webHidden/>
          </w:rPr>
          <w:t>6</w:t>
        </w:r>
        <w:r>
          <w:rPr>
            <w:noProof/>
            <w:webHidden/>
          </w:rPr>
          <w:fldChar w:fldCharType="end"/>
        </w:r>
      </w:hyperlink>
    </w:p>
    <w:p w14:paraId="2653FD69" w14:textId="76EFA0EA"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43" w:history="1">
        <w:r w:rsidRPr="00A30267">
          <w:rPr>
            <w:rStyle w:val="Hyperlink"/>
            <w:noProof/>
          </w:rPr>
          <w:t>UPOV PRISMA</w:t>
        </w:r>
        <w:r>
          <w:rPr>
            <w:noProof/>
            <w:webHidden/>
          </w:rPr>
          <w:tab/>
        </w:r>
        <w:r>
          <w:rPr>
            <w:noProof/>
            <w:webHidden/>
          </w:rPr>
          <w:fldChar w:fldCharType="begin"/>
        </w:r>
        <w:r>
          <w:rPr>
            <w:noProof/>
            <w:webHidden/>
          </w:rPr>
          <w:instrText xml:space="preserve"> PAGEREF _Toc179793543 \h </w:instrText>
        </w:r>
        <w:r>
          <w:rPr>
            <w:noProof/>
            <w:webHidden/>
          </w:rPr>
        </w:r>
        <w:r>
          <w:rPr>
            <w:noProof/>
            <w:webHidden/>
          </w:rPr>
          <w:fldChar w:fldCharType="separate"/>
        </w:r>
        <w:r>
          <w:rPr>
            <w:noProof/>
            <w:webHidden/>
          </w:rPr>
          <w:t>7</w:t>
        </w:r>
        <w:r>
          <w:rPr>
            <w:noProof/>
            <w:webHidden/>
          </w:rPr>
          <w:fldChar w:fldCharType="end"/>
        </w:r>
      </w:hyperlink>
    </w:p>
    <w:p w14:paraId="7F2D6E1F" w14:textId="277EA9F0"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44" w:history="1">
        <w:r w:rsidRPr="00A30267">
          <w:rPr>
            <w:rStyle w:val="Hyperlink"/>
            <w:noProof/>
          </w:rPr>
          <w:t>PLUTO database</w:t>
        </w:r>
        <w:r>
          <w:rPr>
            <w:noProof/>
            <w:webHidden/>
          </w:rPr>
          <w:tab/>
        </w:r>
        <w:r>
          <w:rPr>
            <w:noProof/>
            <w:webHidden/>
          </w:rPr>
          <w:fldChar w:fldCharType="begin"/>
        </w:r>
        <w:r>
          <w:rPr>
            <w:noProof/>
            <w:webHidden/>
          </w:rPr>
          <w:instrText xml:space="preserve"> PAGEREF _Toc179793544 \h </w:instrText>
        </w:r>
        <w:r>
          <w:rPr>
            <w:noProof/>
            <w:webHidden/>
          </w:rPr>
        </w:r>
        <w:r>
          <w:rPr>
            <w:noProof/>
            <w:webHidden/>
          </w:rPr>
          <w:fldChar w:fldCharType="separate"/>
        </w:r>
        <w:r>
          <w:rPr>
            <w:noProof/>
            <w:webHidden/>
          </w:rPr>
          <w:t>7</w:t>
        </w:r>
        <w:r>
          <w:rPr>
            <w:noProof/>
            <w:webHidden/>
          </w:rPr>
          <w:fldChar w:fldCharType="end"/>
        </w:r>
      </w:hyperlink>
    </w:p>
    <w:p w14:paraId="0CE69852" w14:textId="1A72D1F6" w:rsidR="007A5E1F" w:rsidRDefault="007A5E1F">
      <w:pPr>
        <w:pStyle w:val="TOC2"/>
        <w:rPr>
          <w:rFonts w:asciiTheme="minorHAnsi" w:eastAsiaTheme="minorEastAsia" w:hAnsiTheme="minorHAnsi" w:cstheme="minorBidi"/>
          <w:noProof/>
          <w:kern w:val="2"/>
          <w:sz w:val="24"/>
          <w:szCs w:val="24"/>
          <w:lang w:val="en-GB" w:eastAsia="en-GB"/>
          <w14:ligatures w14:val="standardContextual"/>
        </w:rPr>
      </w:pPr>
      <w:hyperlink w:anchor="_Toc179793545" w:history="1">
        <w:r w:rsidRPr="00A30267">
          <w:rPr>
            <w:rStyle w:val="Hyperlink"/>
            <w:noProof/>
          </w:rPr>
          <w:t>Publications</w:t>
        </w:r>
        <w:r>
          <w:rPr>
            <w:noProof/>
            <w:webHidden/>
          </w:rPr>
          <w:tab/>
        </w:r>
        <w:r>
          <w:rPr>
            <w:noProof/>
            <w:webHidden/>
          </w:rPr>
          <w:fldChar w:fldCharType="begin"/>
        </w:r>
        <w:r>
          <w:rPr>
            <w:noProof/>
            <w:webHidden/>
          </w:rPr>
          <w:instrText xml:space="preserve"> PAGEREF _Toc179793545 \h </w:instrText>
        </w:r>
        <w:r>
          <w:rPr>
            <w:noProof/>
            <w:webHidden/>
          </w:rPr>
        </w:r>
        <w:r>
          <w:rPr>
            <w:noProof/>
            <w:webHidden/>
          </w:rPr>
          <w:fldChar w:fldCharType="separate"/>
        </w:r>
        <w:r>
          <w:rPr>
            <w:noProof/>
            <w:webHidden/>
          </w:rPr>
          <w:t>7</w:t>
        </w:r>
        <w:r>
          <w:rPr>
            <w:noProof/>
            <w:webHidden/>
          </w:rPr>
          <w:fldChar w:fldCharType="end"/>
        </w:r>
      </w:hyperlink>
    </w:p>
    <w:p w14:paraId="5919E85E" w14:textId="056E3B6A" w:rsidR="002710B8" w:rsidRPr="00D93979" w:rsidRDefault="002710B8" w:rsidP="002710B8">
      <w:pPr>
        <w:rPr>
          <w:szCs w:val="22"/>
        </w:rPr>
      </w:pPr>
      <w:r>
        <w:rPr>
          <w:rFonts w:eastAsiaTheme="minorEastAsia"/>
          <w:caps/>
          <w:sz w:val="18"/>
          <w:szCs w:val="22"/>
        </w:rPr>
        <w:fldChar w:fldCharType="end"/>
      </w:r>
      <w:r w:rsidRPr="00D93979">
        <w:rPr>
          <w:szCs w:val="22"/>
        </w:rPr>
        <w:t>ANNEX I:</w:t>
      </w:r>
      <w:r w:rsidRPr="00D93979">
        <w:rPr>
          <w:szCs w:val="22"/>
        </w:rPr>
        <w:tab/>
        <w:t>Members of the Union</w:t>
      </w:r>
    </w:p>
    <w:p w14:paraId="51F43CC8" w14:textId="77777777" w:rsidR="002710B8" w:rsidRPr="00D93979" w:rsidRDefault="002710B8" w:rsidP="002710B8">
      <w:pPr>
        <w:rPr>
          <w:szCs w:val="22"/>
        </w:rPr>
      </w:pPr>
    </w:p>
    <w:p w14:paraId="21CCAE4F" w14:textId="77777777" w:rsidR="002710B8" w:rsidRPr="00D93979" w:rsidRDefault="002710B8" w:rsidP="002710B8">
      <w:pPr>
        <w:rPr>
          <w:szCs w:val="22"/>
        </w:rPr>
      </w:pPr>
      <w:r w:rsidRPr="00D93979">
        <w:rPr>
          <w:szCs w:val="22"/>
        </w:rPr>
        <w:t>ANNEX II:</w:t>
      </w:r>
      <w:r w:rsidRPr="00D93979">
        <w:rPr>
          <w:szCs w:val="22"/>
        </w:rPr>
        <w:tab/>
        <w:t>Participation in the UPOV distance learning courses</w:t>
      </w:r>
    </w:p>
    <w:p w14:paraId="4447C485" w14:textId="77777777" w:rsidR="002710B8" w:rsidRPr="00D93979" w:rsidRDefault="002710B8" w:rsidP="002710B8">
      <w:pPr>
        <w:rPr>
          <w:szCs w:val="22"/>
        </w:rPr>
      </w:pPr>
    </w:p>
    <w:p w14:paraId="104B0886" w14:textId="772E66D3" w:rsidR="002710B8" w:rsidRPr="00D93979" w:rsidRDefault="002710B8" w:rsidP="002710B8">
      <w:pPr>
        <w:rPr>
          <w:szCs w:val="22"/>
        </w:rPr>
      </w:pPr>
      <w:r w:rsidRPr="00D93979">
        <w:rPr>
          <w:szCs w:val="22"/>
        </w:rPr>
        <w:t>ANNEX III:</w:t>
      </w:r>
      <w:r w:rsidRPr="00D93979">
        <w:rPr>
          <w:szCs w:val="22"/>
        </w:rPr>
        <w:tab/>
        <w:t>List of activities during the first nine months of 202</w:t>
      </w:r>
      <w:r w:rsidR="00666DBA" w:rsidRPr="00D93979">
        <w:rPr>
          <w:szCs w:val="22"/>
        </w:rPr>
        <w:t>4</w:t>
      </w:r>
    </w:p>
    <w:p w14:paraId="2992A6DE" w14:textId="77777777" w:rsidR="002710B8" w:rsidRPr="00D93979" w:rsidRDefault="002710B8" w:rsidP="002710B8">
      <w:pPr>
        <w:rPr>
          <w:szCs w:val="22"/>
        </w:rPr>
      </w:pPr>
    </w:p>
    <w:p w14:paraId="7A18503C" w14:textId="77777777" w:rsidR="002710B8" w:rsidRPr="00D93979" w:rsidRDefault="002710B8" w:rsidP="002710B8">
      <w:pPr>
        <w:rPr>
          <w:szCs w:val="22"/>
        </w:rPr>
      </w:pPr>
      <w:r w:rsidRPr="00D93979">
        <w:rPr>
          <w:szCs w:val="22"/>
        </w:rPr>
        <w:t>APPENDIX:</w:t>
      </w:r>
      <w:r w:rsidRPr="00D93979">
        <w:rPr>
          <w:szCs w:val="22"/>
        </w:rPr>
        <w:tab/>
        <w:t>Acronyms and abbreviations</w:t>
      </w:r>
    </w:p>
    <w:p w14:paraId="11CB19D7" w14:textId="77777777" w:rsidR="002710B8" w:rsidRDefault="002710B8" w:rsidP="002710B8">
      <w:pPr>
        <w:rPr>
          <w:u w:val="single"/>
        </w:rPr>
      </w:pPr>
    </w:p>
    <w:p w14:paraId="37AB1350" w14:textId="77777777" w:rsidR="002710B8" w:rsidRDefault="002710B8" w:rsidP="002710B8">
      <w:pPr>
        <w:jc w:val="left"/>
        <w:rPr>
          <w:u w:val="single"/>
        </w:rPr>
      </w:pPr>
      <w:r>
        <w:rPr>
          <w:u w:val="single"/>
        </w:rPr>
        <w:br w:type="page"/>
      </w:r>
    </w:p>
    <w:p w14:paraId="3910C578" w14:textId="77777777" w:rsidR="002710B8" w:rsidRPr="001B2307" w:rsidRDefault="002710B8" w:rsidP="002710B8">
      <w:pPr>
        <w:pStyle w:val="Heading1"/>
      </w:pPr>
      <w:bookmarkStart w:id="2" w:name="_Toc179793533"/>
      <w:r>
        <w:lastRenderedPageBreak/>
        <w:t>UPOV status</w:t>
      </w:r>
      <w:bookmarkEnd w:id="2"/>
    </w:p>
    <w:p w14:paraId="53746B87" w14:textId="77777777" w:rsidR="002710B8" w:rsidRPr="001B2307" w:rsidRDefault="002710B8" w:rsidP="002710B8">
      <w:pPr>
        <w:keepNext/>
      </w:pPr>
    </w:p>
    <w:p w14:paraId="344DF934" w14:textId="77777777" w:rsidR="002710B8" w:rsidRPr="001B2307" w:rsidRDefault="002710B8" w:rsidP="002710B8">
      <w:pPr>
        <w:pStyle w:val="Heading2"/>
      </w:pPr>
      <w:bookmarkStart w:id="3" w:name="_Toc179793534"/>
      <w:r w:rsidRPr="001B2307">
        <w:t>Members</w:t>
      </w:r>
      <w:bookmarkEnd w:id="3"/>
    </w:p>
    <w:p w14:paraId="2E5E0D98" w14:textId="385F52EA" w:rsidR="002710B8" w:rsidRPr="00EF4E34" w:rsidRDefault="002710B8" w:rsidP="00EF4E34"/>
    <w:p w14:paraId="693C418E" w14:textId="08969257" w:rsidR="002710B8" w:rsidRDefault="002710B8" w:rsidP="002710B8">
      <w:r w:rsidRPr="00B23589">
        <w:fldChar w:fldCharType="begin"/>
      </w:r>
      <w:r w:rsidRPr="00B23589">
        <w:instrText xml:space="preserve"> AUTONUM  </w:instrText>
      </w:r>
      <w:r w:rsidRPr="00B23589">
        <w:fldChar w:fldCharType="end"/>
      </w:r>
      <w:r w:rsidRPr="00B23589">
        <w:tab/>
        <w:t xml:space="preserve">As of September 30, </w:t>
      </w:r>
      <w:r>
        <w:t>202</w:t>
      </w:r>
      <w:r w:rsidR="00EB4B89">
        <w:t>4</w:t>
      </w:r>
      <w:r w:rsidRPr="00B23589">
        <w:t>, the Union comprised 7</w:t>
      </w:r>
      <w:r w:rsidR="00EB4B89">
        <w:t>9</w:t>
      </w:r>
      <w:r w:rsidRPr="00B23589">
        <w:t xml:space="preserve"> members (7</w:t>
      </w:r>
      <w:r w:rsidR="00EB4B89">
        <w:t>7</w:t>
      </w:r>
      <w:r w:rsidRPr="00B23589">
        <w:t xml:space="preserve"> States and 2 organizations), covering </w:t>
      </w:r>
      <w:r w:rsidRPr="00EF4E34">
        <w:t>9</w:t>
      </w:r>
      <w:r w:rsidR="00EB4B89" w:rsidRPr="00EF4E34">
        <w:t>8</w:t>
      </w:r>
      <w:r w:rsidRPr="00EF4E34">
        <w:t> States (see figure 2).  The “List of UPOV members” is reproduced in Annex I.</w:t>
      </w:r>
      <w:r>
        <w:t xml:space="preserve"> </w:t>
      </w:r>
    </w:p>
    <w:p w14:paraId="47ABCD69" w14:textId="77777777" w:rsidR="002710B8" w:rsidRPr="001B2307" w:rsidRDefault="002710B8" w:rsidP="002710B8"/>
    <w:p w14:paraId="24F41368" w14:textId="40656243" w:rsidR="002710B8" w:rsidRDefault="002710B8" w:rsidP="002710B8">
      <w:pPr>
        <w:pStyle w:val="Caption"/>
      </w:pPr>
      <w:r>
        <w:t xml:space="preserve">Figure 2.  Members of the </w:t>
      </w:r>
      <w:r w:rsidRPr="00A36C2B">
        <w:t>Union as of September 30</w:t>
      </w:r>
      <w:r>
        <w:t>, 202</w:t>
      </w:r>
      <w:r w:rsidR="00EB4B89">
        <w:t>4</w:t>
      </w:r>
    </w:p>
    <w:p w14:paraId="42994397" w14:textId="154A69F8" w:rsidR="002710B8" w:rsidRPr="001B2307" w:rsidRDefault="00B52D04" w:rsidP="002710B8">
      <w:pPr>
        <w:jc w:val="center"/>
      </w:pPr>
      <w:r>
        <w:rPr>
          <w:noProof/>
        </w:rPr>
        <w:drawing>
          <wp:inline distT="0" distB="0" distL="0" distR="0" wp14:anchorId="62D01D04" wp14:editId="79B6C8EB">
            <wp:extent cx="6120765" cy="32094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209428"/>
                    </a:xfrm>
                    <a:prstGeom prst="rect">
                      <a:avLst/>
                    </a:prstGeom>
                  </pic:spPr>
                </pic:pic>
              </a:graphicData>
            </a:graphic>
          </wp:inline>
        </w:drawing>
      </w:r>
    </w:p>
    <w:p w14:paraId="0CC2C449" w14:textId="77777777" w:rsidR="002710B8" w:rsidRPr="001B2307" w:rsidRDefault="002710B8" w:rsidP="002710B8">
      <w:pPr>
        <w:pStyle w:val="BodyText"/>
        <w:spacing w:after="180"/>
        <w:rPr>
          <w:sz w:val="12"/>
          <w:szCs w:val="12"/>
        </w:rPr>
      </w:pPr>
      <w:r w:rsidRPr="001B2307">
        <w:rPr>
          <w:sz w:val="12"/>
          <w:szCs w:val="12"/>
        </w:rPr>
        <w:t>The boundaries shown on this map do not imply the expression of any opinion whatsoever on the part of UPOV concerning the legal status of any country or territory</w:t>
      </w:r>
      <w:r>
        <w:rPr>
          <w:sz w:val="12"/>
          <w:szCs w:val="12"/>
        </w:rPr>
        <w:t>.</w:t>
      </w:r>
    </w:p>
    <w:p w14:paraId="26F0E27D" w14:textId="77777777" w:rsidR="002710B8" w:rsidRDefault="002710B8" w:rsidP="002710B8"/>
    <w:p w14:paraId="022D9135" w14:textId="77777777" w:rsidR="002710B8" w:rsidRPr="001B2307" w:rsidRDefault="002710B8" w:rsidP="002710B8"/>
    <w:p w14:paraId="29284FC9" w14:textId="77777777" w:rsidR="002710B8" w:rsidRPr="001B2307" w:rsidRDefault="002710B8" w:rsidP="002710B8">
      <w:pPr>
        <w:pStyle w:val="Heading2"/>
      </w:pPr>
      <w:bookmarkStart w:id="4" w:name="_Toc179793535"/>
      <w:r w:rsidRPr="001B2307">
        <w:t>Situation in Relation to the Various Acts of the Convention</w:t>
      </w:r>
      <w:bookmarkEnd w:id="4"/>
    </w:p>
    <w:p w14:paraId="4AD520AF" w14:textId="77777777" w:rsidR="006D08B8" w:rsidRPr="001B2307" w:rsidRDefault="006D08B8" w:rsidP="002710B8"/>
    <w:p w14:paraId="59321D8B" w14:textId="1C8E7236" w:rsidR="002710B8" w:rsidRDefault="002710B8" w:rsidP="002710B8">
      <w:r w:rsidRPr="001B2307">
        <w:fldChar w:fldCharType="begin"/>
      </w:r>
      <w:r w:rsidRPr="001B2307">
        <w:instrText xml:space="preserve"> AUTONUM  </w:instrText>
      </w:r>
      <w:r w:rsidRPr="001B2307">
        <w:fldChar w:fldCharType="end"/>
      </w:r>
      <w:r w:rsidRPr="001B2307">
        <w:tab/>
        <w:t xml:space="preserve">On September 30, </w:t>
      </w:r>
      <w:r>
        <w:t>202</w:t>
      </w:r>
      <w:r w:rsidR="006D08B8">
        <w:t>4</w:t>
      </w:r>
      <w:r w:rsidRPr="001B2307">
        <w:t>, the situation of the members of the Union in relation to the Convention and i</w:t>
      </w:r>
      <w:r>
        <w:t>ts various Acts was as follows:</w:t>
      </w:r>
      <w:r w:rsidR="006D08B8">
        <w:t xml:space="preserve"> </w:t>
      </w:r>
    </w:p>
    <w:p w14:paraId="72A43F46" w14:textId="77777777" w:rsidR="002710B8" w:rsidRPr="001B2307" w:rsidRDefault="002710B8" w:rsidP="002710B8"/>
    <w:p w14:paraId="221C6235" w14:textId="57D72EF0" w:rsidR="002710B8" w:rsidRPr="009C2669" w:rsidRDefault="002710B8" w:rsidP="002710B8">
      <w:r w:rsidRPr="001B2307">
        <w:tab/>
      </w:r>
      <w:r w:rsidRPr="009C2669">
        <w:t>(a)</w:t>
      </w:r>
      <w:r w:rsidRPr="009C2669">
        <w:tab/>
        <w:t>6</w:t>
      </w:r>
      <w:r w:rsidR="006D08B8">
        <w:t>2</w:t>
      </w:r>
      <w:r w:rsidRPr="009C2669">
        <w:t xml:space="preserve"> members (covering 8</w:t>
      </w:r>
      <w:r w:rsidR="006D08B8">
        <w:t>3</w:t>
      </w:r>
      <w:r w:rsidRPr="009C2669">
        <w:rPr>
          <w:rStyle w:val="FootnoteReference"/>
        </w:rPr>
        <w:footnoteReference w:id="2"/>
      </w:r>
      <w:r w:rsidRPr="009C2669">
        <w:t xml:space="preserve"> States) were bound by the 1991 Act; and</w:t>
      </w:r>
    </w:p>
    <w:p w14:paraId="35F055CF" w14:textId="77777777" w:rsidR="002710B8" w:rsidRPr="001B2307" w:rsidRDefault="002710B8" w:rsidP="002710B8">
      <w:r w:rsidRPr="009C2669">
        <w:tab/>
        <w:t>(b)</w:t>
      </w:r>
      <w:r w:rsidRPr="009C2669">
        <w:tab/>
        <w:t>17 members were bound by the 1978 Act.</w:t>
      </w:r>
    </w:p>
    <w:p w14:paraId="6018B5C5" w14:textId="77777777" w:rsidR="002710B8" w:rsidRDefault="002710B8" w:rsidP="002710B8"/>
    <w:p w14:paraId="2F024306" w14:textId="77777777" w:rsidR="002710B8" w:rsidRDefault="002710B8" w:rsidP="002710B8"/>
    <w:p w14:paraId="04D20BB5" w14:textId="77777777" w:rsidR="002710B8" w:rsidRPr="001B2307" w:rsidRDefault="002710B8" w:rsidP="002710B8">
      <w:pPr>
        <w:pStyle w:val="Heading2"/>
      </w:pPr>
      <w:bookmarkStart w:id="5" w:name="_Toc179793536"/>
      <w:r w:rsidRPr="001B2307">
        <w:t>States/organizations that have initiated the procedure to become a member of the Union</w:t>
      </w:r>
      <w:bookmarkEnd w:id="5"/>
    </w:p>
    <w:p w14:paraId="41DDAFB8" w14:textId="77777777" w:rsidR="005662AC" w:rsidRPr="001B2307" w:rsidRDefault="005662AC" w:rsidP="002710B8">
      <w:pPr>
        <w:keepNext/>
      </w:pPr>
    </w:p>
    <w:p w14:paraId="63A4C9EA" w14:textId="6EBD7967" w:rsidR="00EF4E34" w:rsidRDefault="002710B8" w:rsidP="002710B8">
      <w:r>
        <w:fldChar w:fldCharType="begin"/>
      </w:r>
      <w:r>
        <w:instrText xml:space="preserve"> AUTONUM  </w:instrText>
      </w:r>
      <w:r>
        <w:fldChar w:fldCharType="end"/>
      </w:r>
      <w:r>
        <w:tab/>
        <w:t>During the first nine months of 202</w:t>
      </w:r>
      <w:r w:rsidR="005662AC">
        <w:t>4</w:t>
      </w:r>
      <w:r>
        <w:t>,</w:t>
      </w:r>
      <w:r w:rsidR="00EF4E34">
        <w:t xml:space="preserve"> the Office received the following requests of examination of legislation for </w:t>
      </w:r>
      <w:r w:rsidR="00EF4E34" w:rsidRPr="00EF4E34">
        <w:t>conformity with the provisions of the 1991 Act of the</w:t>
      </w:r>
      <w:r w:rsidR="00EF4E34">
        <w:t xml:space="preserve"> UPOV Convention:</w:t>
      </w:r>
    </w:p>
    <w:p w14:paraId="19351799" w14:textId="77777777" w:rsidR="00EF4E34" w:rsidRDefault="00EF4E34" w:rsidP="002710B8"/>
    <w:p w14:paraId="17CAA117" w14:textId="1C2FEF71" w:rsidR="00EF4E34" w:rsidRDefault="00EF4E34" w:rsidP="00EF4E34">
      <w:pPr>
        <w:ind w:firstLine="567"/>
      </w:pPr>
      <w:r>
        <w:t>(a)</w:t>
      </w:r>
      <w:r>
        <w:tab/>
      </w:r>
      <w:r w:rsidR="00BE6DBA">
        <w:t>one request from the United Arab Emirates</w:t>
      </w:r>
      <w:r w:rsidR="00A24048">
        <w:t xml:space="preserve"> </w:t>
      </w:r>
      <w:r>
        <w:t>for the Council to consider the changes introduced to their “Draft Law on Plant Variety Protection” and to reaffirm the Council’s positive advice of July 28, 2020;</w:t>
      </w:r>
    </w:p>
    <w:p w14:paraId="67C68AB8" w14:textId="77777777" w:rsidR="00EF4E34" w:rsidRDefault="00EF4E34" w:rsidP="00EF4E34">
      <w:pPr>
        <w:ind w:firstLine="567"/>
      </w:pPr>
    </w:p>
    <w:p w14:paraId="73F9DB4E" w14:textId="2025B04B" w:rsidR="002710B8" w:rsidRDefault="00EF4E34" w:rsidP="00AC00E5">
      <w:pPr>
        <w:ind w:firstLine="567"/>
      </w:pPr>
      <w:r>
        <w:t>(b)</w:t>
      </w:r>
      <w:r>
        <w:tab/>
      </w:r>
      <w:r w:rsidR="00A24048">
        <w:t xml:space="preserve">one </w:t>
      </w:r>
      <w:r>
        <w:t xml:space="preserve">request </w:t>
      </w:r>
      <w:r w:rsidR="00A24048">
        <w:t>from the Lao People’s Democratic Republic</w:t>
      </w:r>
      <w:r w:rsidR="002710B8">
        <w:t xml:space="preserve"> </w:t>
      </w:r>
      <w:r>
        <w:t xml:space="preserve">for the Council to examine their </w:t>
      </w:r>
      <w:r w:rsidRPr="00EF4E34">
        <w:t>Law on Intellectual Property</w:t>
      </w:r>
      <w:r>
        <w:t xml:space="preserve"> (</w:t>
      </w:r>
      <w:r w:rsidRPr="00EF4E34">
        <w:t>Part IV New Plant Variety</w:t>
      </w:r>
      <w:r>
        <w:t>).</w:t>
      </w:r>
    </w:p>
    <w:p w14:paraId="535F4814" w14:textId="77777777" w:rsidR="002710B8" w:rsidRPr="001B2307" w:rsidRDefault="002710B8" w:rsidP="002710B8"/>
    <w:p w14:paraId="095D1424" w14:textId="19E6395F" w:rsidR="002710B8" w:rsidRDefault="002710B8" w:rsidP="002710B8">
      <w:r w:rsidRPr="001B2307">
        <w:fldChar w:fldCharType="begin"/>
      </w:r>
      <w:r w:rsidRPr="001B2307">
        <w:instrText xml:space="preserve"> AUTONUM  </w:instrText>
      </w:r>
      <w:r w:rsidRPr="001B2307">
        <w:fldChar w:fldCharType="end"/>
      </w:r>
      <w:r w:rsidRPr="001B2307">
        <w:tab/>
        <w:t xml:space="preserve">The following map provides a graphic overview of developments concerning the status in relation to UPOV during the first nine months of </w:t>
      </w:r>
      <w:r>
        <w:t>202</w:t>
      </w:r>
      <w:r w:rsidR="005662AC">
        <w:t>4</w:t>
      </w:r>
      <w:r w:rsidRPr="001B2307">
        <w:t>:</w:t>
      </w:r>
    </w:p>
    <w:p w14:paraId="52DA59A1" w14:textId="77777777" w:rsidR="002710B8" w:rsidRDefault="002710B8" w:rsidP="002710B8"/>
    <w:p w14:paraId="1DAD6A4E" w14:textId="244F63C0" w:rsidR="002710B8" w:rsidRDefault="002710B8" w:rsidP="002710B8">
      <w:pPr>
        <w:pStyle w:val="Caption"/>
      </w:pPr>
      <w:r w:rsidRPr="00A01E7E">
        <w:lastRenderedPageBreak/>
        <w:t xml:space="preserve">Figure </w:t>
      </w:r>
      <w:r>
        <w:t>3</w:t>
      </w:r>
      <w:r w:rsidRPr="00A01E7E">
        <w:t xml:space="preserve"> - </w:t>
      </w:r>
      <w:r>
        <w:t>S</w:t>
      </w:r>
      <w:r w:rsidRPr="00A01E7E">
        <w:t>tatus in relation to UPOV duri</w:t>
      </w:r>
      <w:r>
        <w:t>ng the first nine months of 202</w:t>
      </w:r>
      <w:r w:rsidR="00E047DE">
        <w:t>4</w:t>
      </w:r>
    </w:p>
    <w:p w14:paraId="20D3ECA2" w14:textId="77777777" w:rsidR="002710B8" w:rsidRPr="001B2307" w:rsidRDefault="002710B8" w:rsidP="002710B8">
      <w:pPr>
        <w:keepNext/>
        <w:jc w:val="center"/>
        <w:rPr>
          <w:szCs w:val="18"/>
        </w:rPr>
      </w:pPr>
      <w:r>
        <w:rPr>
          <w:noProof/>
          <w:szCs w:val="18"/>
        </w:rPr>
        <w:drawing>
          <wp:inline distT="0" distB="0" distL="0" distR="0" wp14:anchorId="6B19856E" wp14:editId="4D20C153">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7D29C276" w14:textId="77777777" w:rsidR="002710B8" w:rsidRPr="00180A41" w:rsidRDefault="002710B8" w:rsidP="002710B8">
      <w:pPr>
        <w:pStyle w:val="BodyText"/>
        <w:spacing w:after="180"/>
        <w:jc w:val="left"/>
        <w:rPr>
          <w:sz w:val="12"/>
          <w:szCs w:val="12"/>
        </w:rPr>
      </w:pPr>
      <w:r w:rsidRPr="00180A41">
        <w:rPr>
          <w:sz w:val="12"/>
          <w:szCs w:val="12"/>
        </w:rPr>
        <w:t>The boundaries shown on this map do not imply the expression of any opinion whatsoever on the part of UPOV concerning the legal status of any country or territory.</w:t>
      </w:r>
    </w:p>
    <w:p w14:paraId="4616313D" w14:textId="77777777" w:rsidR="002710B8" w:rsidRPr="00180A41" w:rsidRDefault="002710B8" w:rsidP="002710B8">
      <w:pPr>
        <w:ind w:left="992" w:right="283" w:hanging="425"/>
        <w:jc w:val="left"/>
        <w:rPr>
          <w:rFonts w:ascii="Arial Narrow" w:hAnsi="Arial Narrow"/>
          <w:sz w:val="16"/>
          <w:szCs w:val="16"/>
        </w:rPr>
      </w:pPr>
    </w:p>
    <w:p w14:paraId="5C6BBB1D" w14:textId="1817CFD3" w:rsidR="002710B8" w:rsidRPr="00180A41" w:rsidRDefault="002710B8" w:rsidP="002710B8">
      <w:pPr>
        <w:spacing w:after="20"/>
        <w:ind w:left="994" w:right="283" w:hanging="432"/>
        <w:jc w:val="left"/>
        <w:rPr>
          <w:rFonts w:ascii="Arial Narrow" w:hAnsi="Arial Narrow"/>
          <w:sz w:val="18"/>
          <w:szCs w:val="16"/>
        </w:rPr>
      </w:pPr>
      <w:r w:rsidRPr="001E643F">
        <w:rPr>
          <w:rFonts w:ascii="Arial Narrow" w:hAnsi="Arial Narrow"/>
          <w:noProof/>
          <w:sz w:val="18"/>
          <w:szCs w:val="18"/>
        </w:rPr>
        <w:drawing>
          <wp:inline distT="0" distB="0" distL="0" distR="0" wp14:anchorId="7CA56A6F" wp14:editId="70F129FE">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6000" cy="115200"/>
                    </a:xfrm>
                    <a:prstGeom prst="rect">
                      <a:avLst/>
                    </a:prstGeom>
                    <a:ln>
                      <a:solidFill>
                        <a:schemeClr val="tx1"/>
                      </a:solidFill>
                    </a:ln>
                  </pic:spPr>
                </pic:pic>
              </a:graphicData>
            </a:graphic>
          </wp:inline>
        </w:drawing>
      </w:r>
      <w:r w:rsidRPr="001E643F">
        <w:rPr>
          <w:rFonts w:ascii="Arial Narrow" w:hAnsi="Arial Narrow"/>
          <w:sz w:val="18"/>
          <w:szCs w:val="18"/>
        </w:rPr>
        <w:tab/>
      </w:r>
      <w:bookmarkStart w:id="6" w:name="_Hlk147223280"/>
      <w:r w:rsidRPr="00D16B45">
        <w:rPr>
          <w:rFonts w:ascii="Arial Narrow" w:hAnsi="Arial Narrow"/>
          <w:sz w:val="18"/>
          <w:szCs w:val="16"/>
        </w:rPr>
        <w:t xml:space="preserve">States and organizations that were in contact with the Office of the Union for assistance in the development of legislation on plant variety protection during the first nine months </w:t>
      </w:r>
      <w:r>
        <w:rPr>
          <w:rFonts w:ascii="Arial Narrow" w:hAnsi="Arial Narrow"/>
          <w:sz w:val="18"/>
          <w:szCs w:val="16"/>
        </w:rPr>
        <w:t>of 202</w:t>
      </w:r>
      <w:bookmarkEnd w:id="6"/>
      <w:r w:rsidR="00E047DE">
        <w:rPr>
          <w:rFonts w:ascii="Arial Narrow" w:hAnsi="Arial Narrow"/>
          <w:sz w:val="18"/>
          <w:szCs w:val="16"/>
        </w:rPr>
        <w:t>4</w:t>
      </w:r>
      <w:r>
        <w:rPr>
          <w:rFonts w:ascii="Arial Narrow" w:hAnsi="Arial Narrow"/>
          <w:sz w:val="18"/>
          <w:szCs w:val="16"/>
        </w:rPr>
        <w:t xml:space="preserve"> </w:t>
      </w:r>
    </w:p>
    <w:p w14:paraId="2BF62C17" w14:textId="77777777" w:rsidR="002710B8" w:rsidRPr="00610674" w:rsidRDefault="002710B8" w:rsidP="002710B8">
      <w:pPr>
        <w:tabs>
          <w:tab w:val="left" w:pos="2410"/>
        </w:tabs>
        <w:ind w:left="992" w:right="283"/>
        <w:jc w:val="left"/>
        <w:rPr>
          <w:rFonts w:ascii="Arial Narrow" w:hAnsi="Arial Narrow"/>
          <w:spacing w:val="-2"/>
          <w:sz w:val="18"/>
          <w:szCs w:val="19"/>
        </w:rPr>
      </w:pPr>
    </w:p>
    <w:p w14:paraId="1E063F0E" w14:textId="4D303091" w:rsidR="002710B8" w:rsidRPr="00610674" w:rsidRDefault="002710B8" w:rsidP="002710B8">
      <w:pPr>
        <w:tabs>
          <w:tab w:val="left" w:pos="2410"/>
        </w:tabs>
        <w:spacing w:after="120"/>
        <w:ind w:left="992" w:right="283"/>
        <w:rPr>
          <w:rFonts w:ascii="Arial Narrow" w:hAnsi="Arial Narrow"/>
          <w:spacing w:val="-2"/>
          <w:sz w:val="18"/>
          <w:szCs w:val="18"/>
        </w:rPr>
      </w:pPr>
      <w:r w:rsidRPr="00610674">
        <w:rPr>
          <w:rFonts w:ascii="Arial Narrow" w:hAnsi="Arial Narrow"/>
          <w:spacing w:val="-2"/>
          <w:sz w:val="18"/>
          <w:szCs w:val="18"/>
        </w:rPr>
        <w:t>Members of the Union (</w:t>
      </w:r>
      <w:r w:rsidR="6AE8B704" w:rsidRPr="7BB3C0E0">
        <w:rPr>
          <w:rFonts w:ascii="Arial Narrow" w:hAnsi="Arial Narrow"/>
          <w:sz w:val="18"/>
          <w:szCs w:val="18"/>
        </w:rPr>
        <w:t>1</w:t>
      </w:r>
      <w:r w:rsidRPr="00610674">
        <w:rPr>
          <w:rFonts w:ascii="Arial Narrow" w:hAnsi="Arial Narrow"/>
          <w:spacing w:val="-2"/>
          <w:sz w:val="18"/>
          <w:szCs w:val="18"/>
        </w:rPr>
        <w:t xml:space="preserve">):  </w:t>
      </w:r>
      <w:r w:rsidR="6AE8B704" w:rsidRPr="7BB3C0E0">
        <w:rPr>
          <w:rFonts w:ascii="Arial Narrow" w:hAnsi="Arial Narrow"/>
          <w:sz w:val="18"/>
          <w:szCs w:val="18"/>
        </w:rPr>
        <w:t>GE</w:t>
      </w:r>
    </w:p>
    <w:p w14:paraId="70ADC79C" w14:textId="6595C6AB" w:rsidR="002710B8" w:rsidRPr="00610674" w:rsidRDefault="002710B8" w:rsidP="002710B8">
      <w:pPr>
        <w:tabs>
          <w:tab w:val="left" w:pos="2410"/>
        </w:tabs>
        <w:ind w:left="992" w:right="283"/>
        <w:rPr>
          <w:rFonts w:ascii="Arial Narrow" w:hAnsi="Arial Narrow"/>
          <w:spacing w:val="-2"/>
          <w:sz w:val="18"/>
          <w:szCs w:val="18"/>
        </w:rPr>
      </w:pPr>
      <w:r w:rsidRPr="00610674">
        <w:rPr>
          <w:rFonts w:ascii="Arial Narrow" w:hAnsi="Arial Narrow"/>
          <w:spacing w:val="-2"/>
          <w:sz w:val="18"/>
          <w:szCs w:val="18"/>
        </w:rPr>
        <w:t>Non-members of the Union (</w:t>
      </w:r>
      <w:r w:rsidR="6AE8B704" w:rsidRPr="7BB3C0E0">
        <w:rPr>
          <w:rFonts w:ascii="Arial Narrow" w:hAnsi="Arial Narrow"/>
          <w:sz w:val="18"/>
          <w:szCs w:val="18"/>
        </w:rPr>
        <w:t>15</w:t>
      </w:r>
      <w:r w:rsidRPr="00610674">
        <w:rPr>
          <w:rFonts w:ascii="Arial Narrow" w:hAnsi="Arial Narrow"/>
          <w:spacing w:val="-2"/>
          <w:sz w:val="18"/>
          <w:szCs w:val="18"/>
        </w:rPr>
        <w:t xml:space="preserve">): </w:t>
      </w:r>
      <w:r w:rsidR="000E59CA" w:rsidRPr="000E59CA">
        <w:rPr>
          <w:rFonts w:ascii="Arial Narrow" w:hAnsi="Arial Narrow"/>
          <w:sz w:val="18"/>
          <w:szCs w:val="18"/>
        </w:rPr>
        <w:t>AE, BH, CV, GM, ID, KH, KZ, LA, MU, MY, NA, NG, PK, SC, SR</w:t>
      </w:r>
      <w:r w:rsidR="00E047DE">
        <w:rPr>
          <w:rFonts w:ascii="Arial Narrow" w:hAnsi="Arial Narrow"/>
          <w:spacing w:val="-2"/>
          <w:sz w:val="18"/>
          <w:szCs w:val="18"/>
        </w:rPr>
        <w:t xml:space="preserve"> </w:t>
      </w:r>
    </w:p>
    <w:p w14:paraId="55CFAF78" w14:textId="77777777" w:rsidR="002710B8" w:rsidRDefault="002710B8" w:rsidP="002710B8"/>
    <w:p w14:paraId="1B8B7BEB" w14:textId="77777777" w:rsidR="002710B8" w:rsidRDefault="002710B8" w:rsidP="002710B8"/>
    <w:p w14:paraId="511D9A5F" w14:textId="7CEBA67F" w:rsidR="002710B8" w:rsidRDefault="002710B8" w:rsidP="002710B8">
      <w:pPr>
        <w:pStyle w:val="Heading1"/>
      </w:pPr>
      <w:bookmarkStart w:id="7" w:name="_Toc179793537"/>
      <w:r>
        <w:t>Activities in 202</w:t>
      </w:r>
      <w:r w:rsidR="004369AD">
        <w:t>4</w:t>
      </w:r>
      <w:bookmarkEnd w:id="7"/>
    </w:p>
    <w:p w14:paraId="77B80A98" w14:textId="77777777" w:rsidR="002710B8" w:rsidRPr="001B2307" w:rsidRDefault="002710B8" w:rsidP="002710B8"/>
    <w:p w14:paraId="6A7B727C" w14:textId="77777777" w:rsidR="002710B8" w:rsidRPr="001B2307" w:rsidRDefault="002710B8" w:rsidP="002710B8">
      <w:pPr>
        <w:pStyle w:val="Heading2"/>
      </w:pPr>
      <w:bookmarkStart w:id="8" w:name="_Toc179793538"/>
      <w:r w:rsidRPr="001B2307">
        <w:t xml:space="preserve">Sessions of </w:t>
      </w:r>
      <w:r>
        <w:t>UPOV</w:t>
      </w:r>
      <w:r w:rsidRPr="001B2307">
        <w:t xml:space="preserve"> Bodies</w:t>
      </w:r>
      <w:bookmarkEnd w:id="8"/>
    </w:p>
    <w:p w14:paraId="1CE3F643" w14:textId="1385F148" w:rsidR="002710B8" w:rsidRPr="001B2307" w:rsidRDefault="002710B8" w:rsidP="002710B8">
      <w:pPr>
        <w:keepNext/>
      </w:pPr>
    </w:p>
    <w:p w14:paraId="706B1B70" w14:textId="1CA8DA26" w:rsidR="002710B8" w:rsidRPr="001B2307" w:rsidRDefault="002710B8" w:rsidP="002710B8">
      <w:pPr>
        <w:keepNext/>
      </w:pPr>
      <w:r w:rsidRPr="001B2307">
        <w:fldChar w:fldCharType="begin"/>
      </w:r>
      <w:r w:rsidRPr="001B2307">
        <w:instrText xml:space="preserve"> AUTONUM  </w:instrText>
      </w:r>
      <w:r w:rsidRPr="001B2307">
        <w:fldChar w:fldCharType="end"/>
      </w:r>
      <w:r w:rsidRPr="001B2307">
        <w:tab/>
        <w:t>The following meetings</w:t>
      </w:r>
      <w:r>
        <w:rPr>
          <w:rStyle w:val="FootnoteReference"/>
        </w:rPr>
        <w:footnoteReference w:id="3"/>
      </w:r>
      <w:r w:rsidRPr="001B2307">
        <w:t xml:space="preserve"> were held during the first nine months of </w:t>
      </w:r>
      <w:r>
        <w:t>202</w:t>
      </w:r>
      <w:r w:rsidR="004369AD">
        <w:t>4</w:t>
      </w:r>
      <w:r>
        <w:t xml:space="preserve"> (in chronological order)</w:t>
      </w:r>
      <w:r w:rsidRPr="001B2307">
        <w:t>:</w:t>
      </w:r>
    </w:p>
    <w:p w14:paraId="5808933E" w14:textId="77777777" w:rsidR="002710B8" w:rsidRPr="001B2307" w:rsidRDefault="002710B8" w:rsidP="002710B8">
      <w:pPr>
        <w:keepNext/>
      </w:pPr>
    </w:p>
    <w:p w14:paraId="7730FEAA" w14:textId="3C175E63" w:rsidR="004369AD" w:rsidRPr="0019177F" w:rsidRDefault="004369AD" w:rsidP="004369AD">
      <w:pPr>
        <w:pStyle w:val="ListParagraph"/>
        <w:numPr>
          <w:ilvl w:val="0"/>
          <w:numId w:val="1"/>
        </w:numPr>
        <w:tabs>
          <w:tab w:val="left" w:pos="851"/>
        </w:tabs>
        <w:ind w:left="2835" w:hanging="2268"/>
        <w:rPr>
          <w:szCs w:val="24"/>
        </w:rPr>
      </w:pPr>
      <w:r w:rsidRPr="000D2C2D">
        <w:rPr>
          <w:szCs w:val="24"/>
        </w:rPr>
        <w:t xml:space="preserve">TC-EDC </w:t>
      </w:r>
      <w:r w:rsidRPr="0019177F">
        <w:rPr>
          <w:szCs w:val="24"/>
        </w:rPr>
        <w:tab/>
      </w:r>
      <w:r>
        <w:rPr>
          <w:szCs w:val="24"/>
        </w:rPr>
        <w:t xml:space="preserve">January 15 and 17 </w:t>
      </w:r>
      <w:r w:rsidRPr="0019177F">
        <w:rPr>
          <w:szCs w:val="24"/>
        </w:rPr>
        <w:t>(</w:t>
      </w:r>
      <w:r>
        <w:rPr>
          <w:szCs w:val="24"/>
        </w:rPr>
        <w:t xml:space="preserve">virtual </w:t>
      </w:r>
      <w:r w:rsidRPr="0019177F">
        <w:rPr>
          <w:szCs w:val="24"/>
        </w:rPr>
        <w:t>meeting)</w:t>
      </w:r>
    </w:p>
    <w:p w14:paraId="4BB0A641" w14:textId="34008BCA" w:rsidR="002710B8" w:rsidRPr="0019177F" w:rsidRDefault="002710B8" w:rsidP="002710B8">
      <w:pPr>
        <w:pStyle w:val="ListParagraph"/>
        <w:numPr>
          <w:ilvl w:val="0"/>
          <w:numId w:val="1"/>
        </w:numPr>
        <w:tabs>
          <w:tab w:val="left" w:pos="851"/>
        </w:tabs>
        <w:ind w:left="2835" w:hanging="2268"/>
        <w:rPr>
          <w:szCs w:val="24"/>
        </w:rPr>
      </w:pPr>
      <w:r w:rsidRPr="000D2C2D">
        <w:rPr>
          <w:szCs w:val="24"/>
        </w:rPr>
        <w:t>EAM/</w:t>
      </w:r>
      <w:r w:rsidR="004369AD">
        <w:rPr>
          <w:szCs w:val="24"/>
        </w:rPr>
        <w:t>3</w:t>
      </w:r>
      <w:r w:rsidRPr="000D2C2D">
        <w:rPr>
          <w:szCs w:val="24"/>
        </w:rPr>
        <w:tab/>
      </w:r>
      <w:r>
        <w:rPr>
          <w:szCs w:val="24"/>
        </w:rPr>
        <w:t>March 1</w:t>
      </w:r>
      <w:r w:rsidR="004369AD">
        <w:rPr>
          <w:szCs w:val="24"/>
        </w:rPr>
        <w:t>8</w:t>
      </w:r>
      <w:r>
        <w:rPr>
          <w:szCs w:val="24"/>
        </w:rPr>
        <w:t xml:space="preserve"> </w:t>
      </w:r>
      <w:r w:rsidRPr="000D2C2D">
        <w:rPr>
          <w:szCs w:val="24"/>
        </w:rPr>
        <w:t>(</w:t>
      </w:r>
      <w:r w:rsidR="004369AD">
        <w:rPr>
          <w:szCs w:val="24"/>
        </w:rPr>
        <w:t xml:space="preserve">virtual </w:t>
      </w:r>
      <w:r w:rsidRPr="000D2C2D">
        <w:rPr>
          <w:szCs w:val="24"/>
        </w:rPr>
        <w:t>meeting)</w:t>
      </w:r>
    </w:p>
    <w:p w14:paraId="7CCCDE07" w14:textId="2A108132" w:rsidR="002710B8" w:rsidRPr="0019177F" w:rsidRDefault="002710B8" w:rsidP="002710B8">
      <w:pPr>
        <w:pStyle w:val="ListParagraph"/>
        <w:numPr>
          <w:ilvl w:val="0"/>
          <w:numId w:val="1"/>
        </w:numPr>
        <w:tabs>
          <w:tab w:val="left" w:pos="851"/>
        </w:tabs>
        <w:ind w:left="2835" w:hanging="2268"/>
        <w:rPr>
          <w:szCs w:val="24"/>
        </w:rPr>
      </w:pPr>
      <w:r w:rsidRPr="000D2C2D">
        <w:rPr>
          <w:szCs w:val="24"/>
        </w:rPr>
        <w:t xml:space="preserve">TC-EDC </w:t>
      </w:r>
      <w:r w:rsidRPr="0019177F">
        <w:rPr>
          <w:szCs w:val="24"/>
        </w:rPr>
        <w:tab/>
      </w:r>
      <w:r>
        <w:rPr>
          <w:szCs w:val="24"/>
        </w:rPr>
        <w:t xml:space="preserve">March </w:t>
      </w:r>
      <w:r w:rsidR="004369AD">
        <w:rPr>
          <w:szCs w:val="24"/>
        </w:rPr>
        <w:t xml:space="preserve">19 and </w:t>
      </w:r>
      <w:r>
        <w:rPr>
          <w:szCs w:val="24"/>
        </w:rPr>
        <w:t xml:space="preserve">20 </w:t>
      </w:r>
      <w:r w:rsidRPr="0019177F">
        <w:rPr>
          <w:szCs w:val="24"/>
        </w:rPr>
        <w:t>(</w:t>
      </w:r>
      <w:r w:rsidR="004369AD">
        <w:rPr>
          <w:szCs w:val="24"/>
        </w:rPr>
        <w:t xml:space="preserve">virtual </w:t>
      </w:r>
      <w:r w:rsidRPr="0019177F">
        <w:rPr>
          <w:szCs w:val="24"/>
        </w:rPr>
        <w:t>meeting)</w:t>
      </w:r>
    </w:p>
    <w:p w14:paraId="5A6EB045" w14:textId="407B25CD" w:rsidR="002710B8" w:rsidRPr="0019177F" w:rsidRDefault="002710B8" w:rsidP="002710B8">
      <w:pPr>
        <w:pStyle w:val="ListParagraph"/>
        <w:numPr>
          <w:ilvl w:val="0"/>
          <w:numId w:val="1"/>
        </w:numPr>
        <w:tabs>
          <w:tab w:val="left" w:pos="851"/>
        </w:tabs>
        <w:ind w:left="2835" w:hanging="2268"/>
        <w:rPr>
          <w:szCs w:val="24"/>
        </w:rPr>
      </w:pPr>
      <w:r w:rsidRPr="000D2C2D">
        <w:rPr>
          <w:szCs w:val="24"/>
        </w:rPr>
        <w:t>WG-HRV/</w:t>
      </w:r>
      <w:r w:rsidR="004369AD">
        <w:rPr>
          <w:szCs w:val="24"/>
        </w:rPr>
        <w:t>5</w:t>
      </w:r>
      <w:r w:rsidRPr="000D2C2D">
        <w:rPr>
          <w:szCs w:val="24"/>
        </w:rPr>
        <w:t xml:space="preserve"> </w:t>
      </w:r>
      <w:r w:rsidRPr="000D2C2D">
        <w:rPr>
          <w:szCs w:val="24"/>
        </w:rPr>
        <w:tab/>
      </w:r>
      <w:r>
        <w:rPr>
          <w:szCs w:val="24"/>
        </w:rPr>
        <w:t xml:space="preserve">March 21 </w:t>
      </w:r>
      <w:r w:rsidRPr="000D2C2D">
        <w:rPr>
          <w:szCs w:val="24"/>
        </w:rPr>
        <w:t>(</w:t>
      </w:r>
      <w:r w:rsidR="004369AD">
        <w:rPr>
          <w:szCs w:val="24"/>
        </w:rPr>
        <w:t xml:space="preserve">virtual </w:t>
      </w:r>
      <w:r w:rsidRPr="000D2C2D">
        <w:rPr>
          <w:szCs w:val="24"/>
        </w:rPr>
        <w:t>meeting)</w:t>
      </w:r>
    </w:p>
    <w:p w14:paraId="1603A287" w14:textId="1578360B" w:rsidR="002710B8" w:rsidRPr="0019177F" w:rsidRDefault="002710B8" w:rsidP="002710B8">
      <w:pPr>
        <w:pStyle w:val="ListParagraph"/>
        <w:numPr>
          <w:ilvl w:val="0"/>
          <w:numId w:val="1"/>
        </w:numPr>
        <w:tabs>
          <w:tab w:val="left" w:pos="851"/>
        </w:tabs>
        <w:ind w:left="2835" w:hanging="2268"/>
        <w:rPr>
          <w:szCs w:val="24"/>
        </w:rPr>
      </w:pPr>
      <w:r w:rsidRPr="000D2C2D">
        <w:rPr>
          <w:szCs w:val="24"/>
        </w:rPr>
        <w:t>WG-SHF/</w:t>
      </w:r>
      <w:r w:rsidR="004369AD">
        <w:rPr>
          <w:szCs w:val="24"/>
        </w:rPr>
        <w:t>5</w:t>
      </w:r>
      <w:r w:rsidRPr="000D2C2D">
        <w:rPr>
          <w:szCs w:val="24"/>
        </w:rPr>
        <w:t xml:space="preserve"> </w:t>
      </w:r>
      <w:r w:rsidRPr="000D2C2D">
        <w:rPr>
          <w:szCs w:val="24"/>
        </w:rPr>
        <w:tab/>
      </w:r>
      <w:r>
        <w:rPr>
          <w:szCs w:val="24"/>
        </w:rPr>
        <w:t>March 2</w:t>
      </w:r>
      <w:r w:rsidR="004369AD">
        <w:rPr>
          <w:szCs w:val="24"/>
        </w:rPr>
        <w:t>2</w:t>
      </w:r>
      <w:r>
        <w:rPr>
          <w:szCs w:val="24"/>
        </w:rPr>
        <w:t xml:space="preserve"> </w:t>
      </w:r>
      <w:r w:rsidRPr="000D2C2D">
        <w:rPr>
          <w:szCs w:val="24"/>
        </w:rPr>
        <w:t>(</w:t>
      </w:r>
      <w:r w:rsidR="004369AD">
        <w:rPr>
          <w:szCs w:val="24"/>
        </w:rPr>
        <w:t xml:space="preserve">virtual </w:t>
      </w:r>
      <w:r w:rsidRPr="000D2C2D">
        <w:rPr>
          <w:szCs w:val="24"/>
        </w:rPr>
        <w:t>meeting)</w:t>
      </w:r>
    </w:p>
    <w:p w14:paraId="76E28215" w14:textId="326A77D9" w:rsidR="004369AD" w:rsidRDefault="004369AD" w:rsidP="002710B8">
      <w:pPr>
        <w:pStyle w:val="ListParagraph"/>
        <w:numPr>
          <w:ilvl w:val="0"/>
          <w:numId w:val="1"/>
        </w:numPr>
        <w:tabs>
          <w:tab w:val="left" w:pos="851"/>
        </w:tabs>
        <w:ind w:left="2835" w:hanging="2268"/>
        <w:rPr>
          <w:szCs w:val="24"/>
        </w:rPr>
      </w:pPr>
      <w:r>
        <w:rPr>
          <w:szCs w:val="24"/>
        </w:rPr>
        <w:t>TWM/2</w:t>
      </w:r>
      <w:r>
        <w:rPr>
          <w:szCs w:val="24"/>
        </w:rPr>
        <w:tab/>
        <w:t xml:space="preserve">April 8 to 11 </w:t>
      </w:r>
      <w:r w:rsidRPr="000D2C2D">
        <w:rPr>
          <w:szCs w:val="24"/>
        </w:rPr>
        <w:t>(</w:t>
      </w:r>
      <w:r>
        <w:rPr>
          <w:szCs w:val="24"/>
        </w:rPr>
        <w:t xml:space="preserve">virtual </w:t>
      </w:r>
      <w:r w:rsidRPr="000D2C2D">
        <w:rPr>
          <w:szCs w:val="24"/>
        </w:rPr>
        <w:t>meeting)</w:t>
      </w:r>
    </w:p>
    <w:p w14:paraId="247ED782" w14:textId="1C485712" w:rsidR="002710B8" w:rsidRPr="0019177F" w:rsidRDefault="002710B8" w:rsidP="002710B8">
      <w:pPr>
        <w:pStyle w:val="ListParagraph"/>
        <w:numPr>
          <w:ilvl w:val="0"/>
          <w:numId w:val="1"/>
        </w:numPr>
        <w:tabs>
          <w:tab w:val="left" w:pos="851"/>
        </w:tabs>
        <w:ind w:left="2835" w:hanging="2268"/>
        <w:rPr>
          <w:szCs w:val="24"/>
        </w:rPr>
      </w:pPr>
      <w:r w:rsidRPr="000D2C2D">
        <w:rPr>
          <w:szCs w:val="24"/>
        </w:rPr>
        <w:t>TWV/5</w:t>
      </w:r>
      <w:r w:rsidR="004369AD">
        <w:rPr>
          <w:szCs w:val="24"/>
        </w:rPr>
        <w:t>8</w:t>
      </w:r>
      <w:r w:rsidRPr="000D2C2D">
        <w:rPr>
          <w:szCs w:val="24"/>
        </w:rPr>
        <w:tab/>
      </w:r>
      <w:r w:rsidR="004369AD">
        <w:rPr>
          <w:szCs w:val="24"/>
        </w:rPr>
        <w:t xml:space="preserve">April 22 to 25 </w:t>
      </w:r>
      <w:r w:rsidR="004369AD" w:rsidRPr="000D2C2D">
        <w:rPr>
          <w:szCs w:val="24"/>
        </w:rPr>
        <w:t>(</w:t>
      </w:r>
      <w:r w:rsidR="004369AD">
        <w:rPr>
          <w:szCs w:val="24"/>
        </w:rPr>
        <w:t xml:space="preserve">virtual </w:t>
      </w:r>
      <w:r w:rsidR="004369AD" w:rsidRPr="000D2C2D">
        <w:rPr>
          <w:szCs w:val="24"/>
        </w:rPr>
        <w:t>meeting)</w:t>
      </w:r>
    </w:p>
    <w:p w14:paraId="1957B483" w14:textId="0205BF4E" w:rsidR="004369AD" w:rsidRPr="0019177F" w:rsidRDefault="004369AD" w:rsidP="004369AD">
      <w:pPr>
        <w:pStyle w:val="ListParagraph"/>
        <w:numPr>
          <w:ilvl w:val="0"/>
          <w:numId w:val="1"/>
        </w:numPr>
        <w:tabs>
          <w:tab w:val="left" w:pos="851"/>
        </w:tabs>
        <w:ind w:left="2835" w:hanging="2268"/>
        <w:rPr>
          <w:szCs w:val="24"/>
        </w:rPr>
      </w:pPr>
      <w:r w:rsidRPr="0019177F">
        <w:rPr>
          <w:szCs w:val="24"/>
        </w:rPr>
        <w:t>TWO/5</w:t>
      </w:r>
      <w:r>
        <w:rPr>
          <w:szCs w:val="24"/>
        </w:rPr>
        <w:t>6</w:t>
      </w:r>
      <w:r w:rsidRPr="0019177F">
        <w:rPr>
          <w:szCs w:val="24"/>
        </w:rPr>
        <w:t xml:space="preserve"> </w:t>
      </w:r>
      <w:r w:rsidRPr="000D2C2D">
        <w:rPr>
          <w:szCs w:val="24"/>
        </w:rPr>
        <w:tab/>
      </w:r>
      <w:r>
        <w:rPr>
          <w:szCs w:val="24"/>
        </w:rPr>
        <w:t xml:space="preserve">April 29 to May 2 </w:t>
      </w:r>
      <w:r w:rsidRPr="0019177F">
        <w:rPr>
          <w:szCs w:val="24"/>
        </w:rPr>
        <w:t>(virtual meeting)</w:t>
      </w:r>
    </w:p>
    <w:p w14:paraId="311E4E20" w14:textId="28207C3A" w:rsidR="002710B8" w:rsidRPr="0019177F" w:rsidRDefault="002710B8" w:rsidP="002710B8">
      <w:pPr>
        <w:pStyle w:val="ListParagraph"/>
        <w:numPr>
          <w:ilvl w:val="0"/>
          <w:numId w:val="1"/>
        </w:numPr>
        <w:tabs>
          <w:tab w:val="left" w:pos="851"/>
        </w:tabs>
        <w:ind w:left="2835" w:hanging="2268"/>
        <w:rPr>
          <w:szCs w:val="24"/>
        </w:rPr>
      </w:pPr>
      <w:r w:rsidRPr="000D2C2D">
        <w:rPr>
          <w:szCs w:val="24"/>
        </w:rPr>
        <w:t>TWA/5</w:t>
      </w:r>
      <w:r w:rsidR="004369AD">
        <w:rPr>
          <w:szCs w:val="24"/>
        </w:rPr>
        <w:t>3</w:t>
      </w:r>
      <w:r w:rsidRPr="000D2C2D">
        <w:rPr>
          <w:szCs w:val="24"/>
        </w:rPr>
        <w:t xml:space="preserve"> </w:t>
      </w:r>
      <w:r w:rsidRPr="000D2C2D">
        <w:rPr>
          <w:szCs w:val="24"/>
        </w:rPr>
        <w:tab/>
      </w:r>
      <w:r>
        <w:rPr>
          <w:szCs w:val="24"/>
        </w:rPr>
        <w:t>May 2</w:t>
      </w:r>
      <w:r w:rsidR="004369AD">
        <w:rPr>
          <w:szCs w:val="24"/>
        </w:rPr>
        <w:t>7</w:t>
      </w:r>
      <w:r>
        <w:rPr>
          <w:szCs w:val="24"/>
        </w:rPr>
        <w:t xml:space="preserve"> to </w:t>
      </w:r>
      <w:r w:rsidR="004369AD">
        <w:rPr>
          <w:szCs w:val="24"/>
        </w:rPr>
        <w:t>30</w:t>
      </w:r>
      <w:r>
        <w:rPr>
          <w:szCs w:val="24"/>
        </w:rPr>
        <w:t xml:space="preserve"> </w:t>
      </w:r>
      <w:r w:rsidRPr="000D2C2D">
        <w:rPr>
          <w:szCs w:val="24"/>
        </w:rPr>
        <w:t>(virtual meeting)</w:t>
      </w:r>
    </w:p>
    <w:p w14:paraId="2E8CB6C1" w14:textId="080BF54F" w:rsidR="002710B8" w:rsidRDefault="002710B8" w:rsidP="002710B8">
      <w:pPr>
        <w:pStyle w:val="ListParagraph"/>
        <w:numPr>
          <w:ilvl w:val="0"/>
          <w:numId w:val="1"/>
        </w:numPr>
        <w:tabs>
          <w:tab w:val="left" w:pos="851"/>
        </w:tabs>
        <w:ind w:left="2835" w:hanging="2268"/>
        <w:rPr>
          <w:szCs w:val="24"/>
        </w:rPr>
      </w:pPr>
      <w:r w:rsidRPr="000D2C2D">
        <w:rPr>
          <w:szCs w:val="24"/>
        </w:rPr>
        <w:t>TWF/5</w:t>
      </w:r>
      <w:r w:rsidR="004369AD">
        <w:rPr>
          <w:szCs w:val="24"/>
        </w:rPr>
        <w:t>5</w:t>
      </w:r>
      <w:r w:rsidRPr="000D2C2D">
        <w:rPr>
          <w:szCs w:val="24"/>
        </w:rPr>
        <w:tab/>
      </w:r>
      <w:r w:rsidR="004369AD">
        <w:rPr>
          <w:szCs w:val="24"/>
        </w:rPr>
        <w:t>June 3 to 6</w:t>
      </w:r>
      <w:r w:rsidRPr="000D2C2D">
        <w:rPr>
          <w:szCs w:val="24"/>
        </w:rPr>
        <w:t xml:space="preserve"> </w:t>
      </w:r>
      <w:r w:rsidR="004369AD" w:rsidRPr="000D2C2D">
        <w:rPr>
          <w:szCs w:val="24"/>
        </w:rPr>
        <w:t>(</w:t>
      </w:r>
      <w:r w:rsidR="004369AD">
        <w:rPr>
          <w:szCs w:val="24"/>
        </w:rPr>
        <w:t xml:space="preserve">virtual </w:t>
      </w:r>
      <w:r w:rsidR="004369AD" w:rsidRPr="000D2C2D">
        <w:rPr>
          <w:szCs w:val="24"/>
        </w:rPr>
        <w:t>meeting)</w:t>
      </w:r>
    </w:p>
    <w:p w14:paraId="6147896C" w14:textId="77777777" w:rsidR="002710B8" w:rsidRDefault="002710B8" w:rsidP="002710B8"/>
    <w:p w14:paraId="34C79FA3" w14:textId="77777777" w:rsidR="002710B8" w:rsidRPr="001B2307" w:rsidRDefault="002710B8" w:rsidP="002710B8"/>
    <w:p w14:paraId="6943F4B2" w14:textId="77777777" w:rsidR="002710B8" w:rsidRPr="004D772E" w:rsidRDefault="002710B8" w:rsidP="002710B8">
      <w:pPr>
        <w:pStyle w:val="Heading2"/>
      </w:pPr>
      <w:bookmarkStart w:id="9" w:name="_Toc179793539"/>
      <w:r w:rsidRPr="004D772E">
        <w:t>Other meetings and events</w:t>
      </w:r>
      <w:bookmarkEnd w:id="9"/>
      <w:r w:rsidRPr="004D772E">
        <w:t xml:space="preserve"> </w:t>
      </w:r>
    </w:p>
    <w:p w14:paraId="6F0F519D" w14:textId="4E6CF03E" w:rsidR="002710B8" w:rsidRPr="001B2307" w:rsidRDefault="002710B8" w:rsidP="002710B8">
      <w:pPr>
        <w:keepNext/>
      </w:pPr>
    </w:p>
    <w:p w14:paraId="691B3146" w14:textId="18B72C50" w:rsidR="006022D6" w:rsidRDefault="002710B8" w:rsidP="002710B8">
      <w:r w:rsidRPr="001B2307">
        <w:fldChar w:fldCharType="begin"/>
      </w:r>
      <w:r w:rsidRPr="001B2307">
        <w:instrText xml:space="preserve"> AUTONUM  </w:instrText>
      </w:r>
      <w:r w:rsidRPr="001B2307">
        <w:fldChar w:fldCharType="end"/>
      </w:r>
      <w:r w:rsidRPr="001B2307">
        <w:tab/>
        <w:t xml:space="preserve">During the first nine months of </w:t>
      </w:r>
      <w:r>
        <w:t>202</w:t>
      </w:r>
      <w:r w:rsidR="00D1586E">
        <w:t>4</w:t>
      </w:r>
      <w:r w:rsidRPr="001B2307">
        <w:t xml:space="preserve">, the Office undertook a total of </w:t>
      </w:r>
      <w:r w:rsidR="0046050E">
        <w:t>19</w:t>
      </w:r>
      <w:r>
        <w:t xml:space="preserve"> </w:t>
      </w:r>
      <w:r w:rsidRPr="001B2307">
        <w:t xml:space="preserve">missions </w:t>
      </w:r>
      <w:r>
        <w:t xml:space="preserve">outside Geneva, participated in </w:t>
      </w:r>
      <w:r w:rsidR="0046050E">
        <w:t xml:space="preserve">40 </w:t>
      </w:r>
      <w:r>
        <w:t xml:space="preserve">physical meetings </w:t>
      </w:r>
      <w:r w:rsidRPr="001B2307">
        <w:t xml:space="preserve">in Geneva and in a total of </w:t>
      </w:r>
      <w:r w:rsidR="0046050E">
        <w:t xml:space="preserve">201 </w:t>
      </w:r>
      <w:r w:rsidRPr="001B2307">
        <w:t xml:space="preserve">virtual events.  </w:t>
      </w:r>
      <w:r w:rsidRPr="001B2307">
        <w:rPr>
          <w:spacing w:val="-2"/>
        </w:rPr>
        <w:t xml:space="preserve">A summary </w:t>
      </w:r>
      <w:r w:rsidRPr="001B2307">
        <w:t xml:space="preserve">of those </w:t>
      </w:r>
      <w:r w:rsidRPr="0046050E">
        <w:t>activities is provided in Annex III to this document.</w:t>
      </w:r>
      <w:r w:rsidR="006022D6" w:rsidRPr="006022D6">
        <w:t xml:space="preserve"> </w:t>
      </w:r>
    </w:p>
    <w:p w14:paraId="51F11416" w14:textId="77777777" w:rsidR="002710B8" w:rsidRDefault="002710B8" w:rsidP="002710B8"/>
    <w:p w14:paraId="583503E4" w14:textId="7B3DEFB4" w:rsidR="00371D34" w:rsidRDefault="006D4C15" w:rsidP="00F868D2">
      <w:r w:rsidRPr="001B2307">
        <w:fldChar w:fldCharType="begin"/>
      </w:r>
      <w:r w:rsidRPr="001B2307">
        <w:instrText xml:space="preserve"> AUTONUM  </w:instrText>
      </w:r>
      <w:r w:rsidRPr="001B2307">
        <w:fldChar w:fldCharType="end"/>
      </w:r>
      <w:r w:rsidRPr="001B2307">
        <w:tab/>
      </w:r>
      <w:r w:rsidR="00371D34">
        <w:rPr>
          <w:noProof/>
          <w:color w:val="000000"/>
          <w:lang w:eastAsia="ja-JP" w:bidi="km-KH"/>
        </w:rPr>
        <w:t xml:space="preserve">From June 19 to 21, </w:t>
      </w:r>
      <w:r w:rsidR="00F868D2">
        <w:rPr>
          <w:noProof/>
          <w:color w:val="000000"/>
          <w:lang w:eastAsia="ja-JP" w:bidi="km-KH"/>
        </w:rPr>
        <w:t xml:space="preserve">2024, </w:t>
      </w:r>
      <w:r w:rsidR="00371D34">
        <w:rPr>
          <w:rFonts w:cs="Arial"/>
        </w:rPr>
        <w:t xml:space="preserve">the Office organized </w:t>
      </w:r>
      <w:r w:rsidR="00371D34" w:rsidRPr="00357E13">
        <w:t>a “Regional Workshop on Plant Variety Protection for ARIPO Member States”,</w:t>
      </w:r>
      <w:r w:rsidR="00371D34">
        <w:t xml:space="preserve"> </w:t>
      </w:r>
      <w:r w:rsidR="00F868D2">
        <w:rPr>
          <w:noProof/>
          <w:color w:val="000000"/>
          <w:lang w:eastAsia="ja-JP" w:bidi="km-KH"/>
        </w:rPr>
        <w:t xml:space="preserve">in Accra, Ghana, </w:t>
      </w:r>
      <w:r w:rsidR="00371D34">
        <w:t xml:space="preserve">in </w:t>
      </w:r>
      <w:r w:rsidR="00371D34" w:rsidRPr="00357E13">
        <w:t>cooperation with the African Regional Intellectual Property Organization (ARIPO) and the United States Patent and Trademark Office (USPTO), with the assistance of the Ministry of Justice of Ghana</w:t>
      </w:r>
      <w:r w:rsidR="00371D34">
        <w:rPr>
          <w:rFonts w:cs="Arial"/>
        </w:rPr>
        <w:t xml:space="preserve">.  The Regional Workshop was attended by 70 </w:t>
      </w:r>
      <w:r w:rsidR="00371D34">
        <w:t xml:space="preserve">participants from Botswana, Cape Verde, Eswatini, Gambia, Ghana, Kenya, Liberia, Lesotho, Malawi, Mauritius, Mozambique, Namibia, </w:t>
      </w:r>
      <w:r w:rsidR="00371D34">
        <w:lastRenderedPageBreak/>
        <w:t xml:space="preserve">Rwanda, Sao Tome and Principe, Seychelles, Sierra Leone, Somalia, Sudan, Uganda, United Republic of Tanzania, Zambia and Zimbabwe, who were given the possibility to participate in the UPOV </w:t>
      </w:r>
      <w:r w:rsidR="00F868D2">
        <w:t>distance learning courses</w:t>
      </w:r>
      <w:r w:rsidR="00371D34">
        <w:t>.</w:t>
      </w:r>
      <w:r w:rsidR="00164DD5">
        <w:t xml:space="preserve">  The Regional Workshop provided the opportunity for participants to discuss the </w:t>
      </w:r>
      <w:r w:rsidR="008C1229">
        <w:t xml:space="preserve">strategic use of plant variety protection for sustainable agricultural development and food security in the context of climate change. </w:t>
      </w:r>
    </w:p>
    <w:p w14:paraId="51A3C4D9" w14:textId="77777777" w:rsidR="00984756" w:rsidRPr="00700BAE" w:rsidRDefault="00984756" w:rsidP="00984756"/>
    <w:p w14:paraId="12C3A99A" w14:textId="77777777" w:rsidR="00984756" w:rsidRPr="00700BAE" w:rsidRDefault="00984756" w:rsidP="00984756"/>
    <w:p w14:paraId="774E3A94" w14:textId="2385DC30" w:rsidR="00984756" w:rsidRPr="00700BAE" w:rsidRDefault="00984756" w:rsidP="00F868D2">
      <w:pPr>
        <w:pStyle w:val="Heading2"/>
      </w:pPr>
      <w:bookmarkStart w:id="10" w:name="_Toc178607725"/>
      <w:bookmarkStart w:id="11" w:name="_Toc179793540"/>
      <w:r>
        <w:t>UPOV</w:t>
      </w:r>
      <w:r w:rsidRPr="00700BAE">
        <w:t xml:space="preserve"> International Certificate </w:t>
      </w:r>
      <w:r>
        <w:t>o</w:t>
      </w:r>
      <w:r w:rsidRPr="00700BAE">
        <w:t>n Plant Variety Protection</w:t>
      </w:r>
      <w:bookmarkEnd w:id="10"/>
      <w:bookmarkEnd w:id="11"/>
    </w:p>
    <w:p w14:paraId="59C68FE7" w14:textId="77777777" w:rsidR="00984756" w:rsidRPr="00700BAE" w:rsidRDefault="00984756" w:rsidP="00984756">
      <w:pPr>
        <w:keepNext/>
      </w:pPr>
    </w:p>
    <w:p w14:paraId="5F9BD35A" w14:textId="4B8E9E03" w:rsidR="00984756" w:rsidRPr="00700BAE" w:rsidRDefault="00984756" w:rsidP="00984756">
      <w:r w:rsidRPr="00700BAE">
        <w:rPr>
          <w:spacing w:val="-2"/>
        </w:rPr>
        <w:fldChar w:fldCharType="begin"/>
      </w:r>
      <w:r w:rsidRPr="00700BAE">
        <w:rPr>
          <w:spacing w:val="-2"/>
        </w:rPr>
        <w:instrText xml:space="preserve"> AUTONUM  </w:instrText>
      </w:r>
      <w:r w:rsidRPr="00700BAE">
        <w:rPr>
          <w:spacing w:val="-2"/>
        </w:rPr>
        <w:fldChar w:fldCharType="end"/>
      </w:r>
      <w:r w:rsidRPr="00700BAE">
        <w:rPr>
          <w:spacing w:val="-2"/>
        </w:rPr>
        <w:tab/>
        <w:t xml:space="preserve">The </w:t>
      </w:r>
      <w:r w:rsidRPr="00700BAE">
        <w:t xml:space="preserve">UPOV PVP Certificate program was launched in April 2024.  </w:t>
      </w:r>
      <w:r>
        <w:rPr>
          <w:spacing w:val="-2"/>
        </w:rPr>
        <w:t>It provides</w:t>
      </w:r>
      <w:r w:rsidRPr="00700BAE">
        <w:rPr>
          <w:spacing w:val="-2"/>
        </w:rPr>
        <w:t xml:space="preserve"> an international certificate on plant variety protection recognized by UPOV</w:t>
      </w:r>
      <w:r>
        <w:rPr>
          <w:spacing w:val="-2"/>
        </w:rPr>
        <w:t xml:space="preserve"> to those that </w:t>
      </w:r>
      <w:r w:rsidRPr="00700BAE">
        <w:t xml:space="preserve">demonstrate </w:t>
      </w:r>
      <w:r>
        <w:t xml:space="preserve">having </w:t>
      </w:r>
      <w:r w:rsidRPr="00700BAE">
        <w:t>followed a certain amount of training and/or participated in activities concerning</w:t>
      </w:r>
      <w:r>
        <w:t xml:space="preserve"> </w:t>
      </w:r>
      <w:r w:rsidRPr="00700BAE">
        <w:t>the UPOV Convention and guidance</w:t>
      </w:r>
      <w:r w:rsidR="005437E6">
        <w:t>,</w:t>
      </w:r>
      <w:r w:rsidRPr="00700BAE">
        <w:t xml:space="preserve"> operation of a PVP Office</w:t>
      </w:r>
      <w:r w:rsidR="005437E6">
        <w:t>,</w:t>
      </w:r>
      <w:r w:rsidRPr="00700BAE">
        <w:t xml:space="preserve"> examination of applications</w:t>
      </w:r>
      <w:r w:rsidR="00D64494">
        <w:t xml:space="preserve"> and </w:t>
      </w:r>
      <w:r w:rsidRPr="00700BAE">
        <w:t xml:space="preserve">DUS examination. </w:t>
      </w:r>
    </w:p>
    <w:p w14:paraId="780813A3" w14:textId="77777777" w:rsidR="00984756" w:rsidRPr="00700BAE" w:rsidRDefault="00984756" w:rsidP="00984756"/>
    <w:p w14:paraId="746C1518" w14:textId="44108F0B" w:rsidR="00D64494" w:rsidRDefault="00984756" w:rsidP="002710B8">
      <w:pPr>
        <w:contextualSpacing/>
      </w:pPr>
      <w:r w:rsidRPr="00700BAE">
        <w:rPr>
          <w:rFonts w:cs="Arial"/>
        </w:rPr>
        <w:fldChar w:fldCharType="begin"/>
      </w:r>
      <w:r w:rsidRPr="00700BAE">
        <w:rPr>
          <w:rFonts w:cs="Arial"/>
        </w:rPr>
        <w:instrText xml:space="preserve"> AUTONUM  </w:instrText>
      </w:r>
      <w:r w:rsidRPr="00700BAE">
        <w:rPr>
          <w:rFonts w:cs="Arial"/>
        </w:rPr>
        <w:fldChar w:fldCharType="end"/>
      </w:r>
      <w:r w:rsidRPr="00700BAE">
        <w:rPr>
          <w:rFonts w:cs="Arial"/>
        </w:rPr>
        <w:tab/>
      </w:r>
      <w:bookmarkStart w:id="12" w:name="_Hlk177411477"/>
      <w:r w:rsidRPr="00700BAE">
        <w:rPr>
          <w:bCs/>
          <w:spacing w:val="-2"/>
        </w:rPr>
        <w:t>The target audiences of the UPOV PVP Certificate are PVP officials,</w:t>
      </w:r>
      <w:r w:rsidRPr="00700BAE">
        <w:rPr>
          <w:spacing w:val="-2"/>
        </w:rPr>
        <w:t xml:space="preserve"> staff from PVP offices, DUS</w:t>
      </w:r>
      <w:r w:rsidR="007A5E1F">
        <w:rPr>
          <w:spacing w:val="-2"/>
        </w:rPr>
        <w:t> </w:t>
      </w:r>
      <w:r w:rsidRPr="00700BAE">
        <w:rPr>
          <w:spacing w:val="-2"/>
        </w:rPr>
        <w:t>examiners and breeding enterprise employees responsible for submitting PBR applications, providing DUS</w:t>
      </w:r>
      <w:r w:rsidR="007A5E1F">
        <w:rPr>
          <w:spacing w:val="-2"/>
        </w:rPr>
        <w:t> </w:t>
      </w:r>
      <w:r w:rsidRPr="00700BAE">
        <w:rPr>
          <w:spacing w:val="-2"/>
        </w:rPr>
        <w:t xml:space="preserve">data or organizing DUS trials. </w:t>
      </w:r>
      <w:r w:rsidR="00D64494">
        <w:rPr>
          <w:spacing w:val="-2"/>
        </w:rPr>
        <w:t xml:space="preserve"> </w:t>
      </w:r>
      <w:r w:rsidRPr="00700BAE">
        <w:t xml:space="preserve">As of September 10, 2024, </w:t>
      </w:r>
      <w:bookmarkEnd w:id="12"/>
      <w:r w:rsidR="00D64494">
        <w:t xml:space="preserve">42 certificates had been </w:t>
      </w:r>
      <w:r w:rsidR="00D64494" w:rsidRPr="0042569F">
        <w:t xml:space="preserve">awarded </w:t>
      </w:r>
      <w:r w:rsidR="00D64494">
        <w:t>to experts from UPOV</w:t>
      </w:r>
      <w:r w:rsidR="005437E6">
        <w:t> </w:t>
      </w:r>
      <w:r w:rsidR="00D64494">
        <w:t>members</w:t>
      </w:r>
      <w:r w:rsidR="00D64494" w:rsidRPr="0042569F">
        <w:t xml:space="preserve">. </w:t>
      </w:r>
    </w:p>
    <w:p w14:paraId="270DF3B8" w14:textId="77777777" w:rsidR="00D64494" w:rsidRDefault="00D64494" w:rsidP="002710B8">
      <w:pPr>
        <w:contextualSpacing/>
      </w:pPr>
    </w:p>
    <w:p w14:paraId="630B2230" w14:textId="00ED9937" w:rsidR="009336AB" w:rsidRDefault="00D64494" w:rsidP="002710B8">
      <w:pPr>
        <w:contextualSpacing/>
      </w:pPr>
      <w:r>
        <w:fldChar w:fldCharType="begin"/>
      </w:r>
      <w:r>
        <w:instrText xml:space="preserve"> AUTONUM  </w:instrText>
      </w:r>
      <w:r>
        <w:fldChar w:fldCharType="end"/>
      </w:r>
      <w:r>
        <w:tab/>
      </w:r>
      <w:r w:rsidRPr="0042569F">
        <w:t xml:space="preserve">Members of the Union who would like to contribute with a course or activity </w:t>
      </w:r>
      <w:r>
        <w:t>for inclusion in the UPOV</w:t>
      </w:r>
      <w:r w:rsidR="005437E6">
        <w:t> </w:t>
      </w:r>
      <w:r>
        <w:t xml:space="preserve">PVP Certificate program </w:t>
      </w:r>
      <w:r w:rsidRPr="0042569F">
        <w:t>are invited to contact the Office</w:t>
      </w:r>
      <w:r>
        <w:t xml:space="preserve"> of the Union</w:t>
      </w:r>
      <w:r w:rsidRPr="0042569F">
        <w:t xml:space="preserve"> to assess if such event could be added to the list and how many credits would be awarded.</w:t>
      </w:r>
    </w:p>
    <w:p w14:paraId="4C8562F6" w14:textId="77777777" w:rsidR="00F868D2" w:rsidRDefault="00F868D2" w:rsidP="002710B8">
      <w:pPr>
        <w:contextualSpacing/>
      </w:pPr>
    </w:p>
    <w:p w14:paraId="42DD3950" w14:textId="77777777" w:rsidR="00F868D2" w:rsidRDefault="00F868D2" w:rsidP="002710B8">
      <w:pPr>
        <w:contextualSpacing/>
        <w:rPr>
          <w:rFonts w:cs="Arial"/>
          <w:color w:val="000000"/>
        </w:rPr>
      </w:pPr>
    </w:p>
    <w:p w14:paraId="12670FA2" w14:textId="6CB91BAD" w:rsidR="002710B8" w:rsidRDefault="002710B8" w:rsidP="002710B8">
      <w:pPr>
        <w:pStyle w:val="Heading2"/>
      </w:pPr>
      <w:bookmarkStart w:id="13" w:name="_Toc179793541"/>
      <w:r>
        <w:t>Distance learning courses</w:t>
      </w:r>
      <w:bookmarkEnd w:id="13"/>
    </w:p>
    <w:p w14:paraId="16CF7798" w14:textId="21BF65AF" w:rsidR="002710B8" w:rsidRPr="001B2307" w:rsidRDefault="002710B8" w:rsidP="002710B8">
      <w:pPr>
        <w:keepNext/>
      </w:pPr>
    </w:p>
    <w:p w14:paraId="09DD021E" w14:textId="702A5208" w:rsidR="002F0FA4" w:rsidRDefault="002F0FA4" w:rsidP="00F868D2">
      <w:r w:rsidRPr="001B2307">
        <w:t xml:space="preserve">One session of each of the UPOV Distance Learning Courses DL-205 “Introduction to the UPOV System of Plant Variety Protection under the UPOV Convention”, </w:t>
      </w:r>
      <w:r w:rsidR="007A5E1F">
        <w:t>DL</w:t>
      </w:r>
      <w:r w:rsidR="007A5E1F">
        <w:noBreakHyphen/>
        <w:t>305</w:t>
      </w:r>
      <w:r w:rsidRPr="001B2307">
        <w:t xml:space="preserve"> “Examination of applications for plant breeders’ rights” (</w:t>
      </w:r>
      <w:r w:rsidR="007A5E1F">
        <w:t>DL</w:t>
      </w:r>
      <w:r w:rsidR="007A5E1F">
        <w:noBreakHyphen/>
        <w:t>305</w:t>
      </w:r>
      <w:r w:rsidRPr="001B2307">
        <w:t xml:space="preserve">A and DL305B in one course), </w:t>
      </w:r>
      <w:r w:rsidR="007A5E1F">
        <w:t>DL</w:t>
      </w:r>
      <w:r w:rsidR="007A5E1F">
        <w:noBreakHyphen/>
        <w:t>305</w:t>
      </w:r>
      <w:r w:rsidRPr="001B2307">
        <w:t xml:space="preserve">A “Administration of Plant Breeders’ Rights” and DL305B “DUS Examination” was organized in English, French German and Spanish.  </w:t>
      </w:r>
      <w:r>
        <w:t xml:space="preserve">In accordance with the program for the Chinese language approved by the UPOV Council, students participated in the DL-205 in Chinese language. </w:t>
      </w:r>
      <w:r w:rsidRPr="001B2307">
        <w:t xml:space="preserve">A breakdown of </w:t>
      </w:r>
      <w:r w:rsidRPr="009A7BEB">
        <w:t xml:space="preserve">the students participating in the UPOV distance learning courses DL-205 </w:t>
      </w:r>
      <w:r w:rsidRPr="00F868D2">
        <w:t xml:space="preserve">and </w:t>
      </w:r>
      <w:r w:rsidR="007A5E1F">
        <w:t>DL</w:t>
      </w:r>
      <w:r w:rsidR="007A5E1F">
        <w:noBreakHyphen/>
        <w:t>305</w:t>
      </w:r>
      <w:r w:rsidRPr="00F868D2">
        <w:t xml:space="preserve"> is included in Annex II.</w:t>
      </w:r>
      <w:r w:rsidRPr="001B2307">
        <w:t xml:space="preserve"> </w:t>
      </w:r>
    </w:p>
    <w:p w14:paraId="25B6EA06" w14:textId="77777777" w:rsidR="002710B8" w:rsidRDefault="002710B8" w:rsidP="002710B8"/>
    <w:p w14:paraId="7B3CAF24" w14:textId="77777777" w:rsidR="001C62A9" w:rsidRDefault="001C62A9" w:rsidP="002710B8"/>
    <w:p w14:paraId="7236A742" w14:textId="40048B5B" w:rsidR="001C62A9" w:rsidRDefault="001C62A9" w:rsidP="001C62A9">
      <w:pPr>
        <w:pStyle w:val="Heading2"/>
      </w:pPr>
      <w:bookmarkStart w:id="14" w:name="_Toc179793542"/>
      <w:r>
        <w:t>UPOV e</w:t>
      </w:r>
      <w:r>
        <w:noBreakHyphen/>
        <w:t>PVP</w:t>
      </w:r>
      <w:bookmarkEnd w:id="14"/>
    </w:p>
    <w:p w14:paraId="120C5850" w14:textId="77777777" w:rsidR="001C62A9" w:rsidRDefault="001C62A9" w:rsidP="002710B8"/>
    <w:p w14:paraId="5A73A9C7" w14:textId="5CE8391A" w:rsidR="001C62A9" w:rsidRPr="001C62A9" w:rsidRDefault="001C62A9" w:rsidP="001C62A9">
      <w:r w:rsidRPr="001C62A9">
        <w:fldChar w:fldCharType="begin"/>
      </w:r>
      <w:r w:rsidRPr="001C62A9">
        <w:instrText xml:space="preserve"> AUTONUM  </w:instrText>
      </w:r>
      <w:r w:rsidRPr="001C62A9">
        <w:fldChar w:fldCharType="end"/>
      </w:r>
      <w:r w:rsidRPr="001C62A9">
        <w:tab/>
      </w:r>
      <w:r>
        <w:t>UPOV e</w:t>
      </w:r>
      <w:r>
        <w:noBreakHyphen/>
        <w:t>PVP</w:t>
      </w:r>
      <w:r w:rsidRPr="001C62A9">
        <w:t xml:space="preserve"> was launched on September 28, 2023.  Viet Nam was the first UPOV member to start using all the components of </w:t>
      </w:r>
      <w:r>
        <w:t>UPOV e</w:t>
      </w:r>
      <w:r>
        <w:noBreakHyphen/>
        <w:t>PVP</w:t>
      </w:r>
      <w:r w:rsidRPr="001C62A9">
        <w:t>.</w:t>
      </w:r>
    </w:p>
    <w:p w14:paraId="22452AAF" w14:textId="77777777" w:rsidR="001C62A9" w:rsidRPr="001C62A9" w:rsidRDefault="001C62A9" w:rsidP="001C62A9"/>
    <w:p w14:paraId="1295F669" w14:textId="389DC22A"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On November 28, 2023, the first application was filed via </w:t>
      </w:r>
      <w:r>
        <w:t>UPOV PRISMA</w:t>
      </w:r>
      <w:r w:rsidRPr="001C62A9">
        <w:t xml:space="preserve"> to the </w:t>
      </w:r>
      <w:r>
        <w:t>UPOV e</w:t>
      </w:r>
      <w:r>
        <w:noBreakHyphen/>
        <w:t>PVP</w:t>
      </w:r>
      <w:r w:rsidRPr="001C62A9">
        <w:t xml:space="preserve"> Administration Module administered by the PVP Office of Viet Nam.  As of September 10, 2024, four application data were transferred to the </w:t>
      </w:r>
      <w:r>
        <w:t>UPOV e</w:t>
      </w:r>
      <w:r>
        <w:noBreakHyphen/>
        <w:t>PVP</w:t>
      </w:r>
      <w:r w:rsidRPr="001C62A9">
        <w:t xml:space="preserve"> Admin</w:t>
      </w:r>
      <w:r>
        <w:t>istration</w:t>
      </w:r>
      <w:r w:rsidRPr="001C62A9">
        <w:t xml:space="preserve"> Module using </w:t>
      </w:r>
      <w:r>
        <w:t>UPOV PRISMA</w:t>
      </w:r>
      <w:r w:rsidRPr="001C62A9">
        <w:t>:</w:t>
      </w:r>
    </w:p>
    <w:p w14:paraId="1E1ADA49" w14:textId="77777777" w:rsidR="001C62A9" w:rsidRPr="001C62A9" w:rsidRDefault="001C62A9" w:rsidP="001C62A9">
      <w:pPr>
        <w:rPr>
          <w:i/>
          <w:iCs/>
        </w:rPr>
      </w:pPr>
    </w:p>
    <w:p w14:paraId="0734E895" w14:textId="22BC74ED"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On December 22, 2023, the Kingdom of the Netherlands became the second UPOV member using the </w:t>
      </w:r>
      <w:r>
        <w:t>UPOV e</w:t>
      </w:r>
      <w:r>
        <w:noBreakHyphen/>
        <w:t>PVP</w:t>
      </w:r>
      <w:r w:rsidRPr="001C62A9">
        <w:t xml:space="preserve"> DUS Report Exchange Module.</w:t>
      </w:r>
    </w:p>
    <w:p w14:paraId="78C569F8" w14:textId="77777777" w:rsidR="001C62A9" w:rsidRPr="001C62A9" w:rsidRDefault="001C62A9" w:rsidP="001C62A9"/>
    <w:p w14:paraId="6B704473" w14:textId="293F6742"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Viet Nam requested an existing DUS report from the Kingdom of the Netherlands on May 24, 2024, using the </w:t>
      </w:r>
      <w:r>
        <w:t>UPOV e</w:t>
      </w:r>
      <w:r>
        <w:noBreakHyphen/>
        <w:t>PVP</w:t>
      </w:r>
      <w:r w:rsidRPr="001C62A9">
        <w:t xml:space="preserve"> DUS Report Exchange Module.</w:t>
      </w:r>
    </w:p>
    <w:p w14:paraId="4CFEF141" w14:textId="77777777" w:rsidR="001C62A9" w:rsidRPr="001C62A9" w:rsidRDefault="001C62A9" w:rsidP="001C62A9"/>
    <w:p w14:paraId="6B7A1FA8" w14:textId="1D66FF93"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The Kingdom of the Netherlands accepted the request and uploaded the report on July 3, 2024, using the </w:t>
      </w:r>
      <w:r>
        <w:t>UPOV e</w:t>
      </w:r>
      <w:r>
        <w:noBreakHyphen/>
        <w:t>PVP</w:t>
      </w:r>
      <w:r w:rsidRPr="001C62A9">
        <w:t xml:space="preserve"> DUS Report Exchange Module.</w:t>
      </w:r>
    </w:p>
    <w:p w14:paraId="471D5017" w14:textId="77777777" w:rsidR="001C62A9" w:rsidRPr="001C62A9" w:rsidRDefault="001C62A9" w:rsidP="001C62A9"/>
    <w:p w14:paraId="4A965719" w14:textId="7BD4BA31"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Ghana will implement the </w:t>
      </w:r>
      <w:r>
        <w:t>UPOV e</w:t>
      </w:r>
      <w:r>
        <w:noBreakHyphen/>
        <w:t>PVP</w:t>
      </w:r>
      <w:r w:rsidRPr="001C62A9">
        <w:t xml:space="preserve"> Administration Module in October 2024. </w:t>
      </w:r>
    </w:p>
    <w:p w14:paraId="049844A2" w14:textId="77777777" w:rsidR="001C62A9" w:rsidRPr="001C62A9" w:rsidRDefault="001C62A9" w:rsidP="001C62A9"/>
    <w:p w14:paraId="608DB991" w14:textId="77777777" w:rsidR="001C62A9" w:rsidRPr="001C62A9" w:rsidRDefault="001C62A9" w:rsidP="001C62A9">
      <w:r w:rsidRPr="001C62A9">
        <w:fldChar w:fldCharType="begin"/>
      </w:r>
      <w:r w:rsidRPr="001C62A9">
        <w:instrText xml:space="preserve"> AUTONUM  </w:instrText>
      </w:r>
      <w:r w:rsidRPr="001C62A9">
        <w:fldChar w:fldCharType="end"/>
      </w:r>
      <w:r w:rsidRPr="001C62A9">
        <w:tab/>
        <w:t>Nine UPOV members also signed up to use the DUS Report Exchange Module increasing the number of members using that module to 11:</w:t>
      </w:r>
    </w:p>
    <w:p w14:paraId="3814CACA" w14:textId="77777777" w:rsidR="001C62A9" w:rsidRPr="001C62A9" w:rsidRDefault="001C62A9" w:rsidP="001C62A9"/>
    <w:p w14:paraId="10B47C6E" w14:textId="77777777" w:rsidR="001C62A9" w:rsidRPr="001C62A9" w:rsidRDefault="001C62A9" w:rsidP="001C62A9">
      <w:pPr>
        <w:numPr>
          <w:ilvl w:val="0"/>
          <w:numId w:val="22"/>
        </w:numPr>
      </w:pPr>
      <w:r w:rsidRPr="001C62A9">
        <w:t>Brazil</w:t>
      </w:r>
    </w:p>
    <w:p w14:paraId="771641A7" w14:textId="77777777" w:rsidR="001C62A9" w:rsidRPr="001C62A9" w:rsidRDefault="001C62A9" w:rsidP="001C62A9">
      <w:pPr>
        <w:numPr>
          <w:ilvl w:val="0"/>
          <w:numId w:val="22"/>
        </w:numPr>
      </w:pPr>
      <w:r w:rsidRPr="001C62A9">
        <w:t>Canada</w:t>
      </w:r>
    </w:p>
    <w:p w14:paraId="2BE19EA0" w14:textId="77777777" w:rsidR="001C62A9" w:rsidRPr="001C62A9" w:rsidRDefault="001C62A9" w:rsidP="001C62A9">
      <w:pPr>
        <w:numPr>
          <w:ilvl w:val="0"/>
          <w:numId w:val="22"/>
        </w:numPr>
      </w:pPr>
      <w:r w:rsidRPr="001C62A9">
        <w:t>European Union</w:t>
      </w:r>
    </w:p>
    <w:p w14:paraId="098F3CD1" w14:textId="77777777" w:rsidR="001C62A9" w:rsidRPr="001C62A9" w:rsidRDefault="001C62A9" w:rsidP="001C62A9">
      <w:pPr>
        <w:numPr>
          <w:ilvl w:val="0"/>
          <w:numId w:val="22"/>
        </w:numPr>
      </w:pPr>
      <w:r w:rsidRPr="001C62A9">
        <w:t>Georgia</w:t>
      </w:r>
    </w:p>
    <w:p w14:paraId="571CC57D" w14:textId="77777777" w:rsidR="001C62A9" w:rsidRPr="001C62A9" w:rsidRDefault="001C62A9" w:rsidP="001C62A9">
      <w:pPr>
        <w:numPr>
          <w:ilvl w:val="0"/>
          <w:numId w:val="22"/>
        </w:numPr>
      </w:pPr>
      <w:r w:rsidRPr="001C62A9">
        <w:t>Ghana</w:t>
      </w:r>
    </w:p>
    <w:p w14:paraId="05D122A8" w14:textId="77777777" w:rsidR="001C62A9" w:rsidRPr="001C62A9" w:rsidRDefault="001C62A9" w:rsidP="001C62A9">
      <w:pPr>
        <w:numPr>
          <w:ilvl w:val="0"/>
          <w:numId w:val="22"/>
        </w:numPr>
      </w:pPr>
      <w:r w:rsidRPr="001C62A9">
        <w:t>Japan</w:t>
      </w:r>
    </w:p>
    <w:p w14:paraId="432B3D21" w14:textId="77777777" w:rsidR="001C62A9" w:rsidRPr="001C62A9" w:rsidRDefault="001C62A9" w:rsidP="001C62A9">
      <w:pPr>
        <w:numPr>
          <w:ilvl w:val="0"/>
          <w:numId w:val="22"/>
        </w:numPr>
      </w:pPr>
      <w:r w:rsidRPr="001C62A9">
        <w:t>Morocco</w:t>
      </w:r>
    </w:p>
    <w:p w14:paraId="6CD4FA5F" w14:textId="77777777" w:rsidR="001C62A9" w:rsidRPr="001C62A9" w:rsidRDefault="001C62A9" w:rsidP="001C62A9">
      <w:pPr>
        <w:numPr>
          <w:ilvl w:val="0"/>
          <w:numId w:val="22"/>
        </w:numPr>
      </w:pPr>
      <w:r w:rsidRPr="001C62A9">
        <w:lastRenderedPageBreak/>
        <w:t>Netherlands (Kingdom of the)</w:t>
      </w:r>
    </w:p>
    <w:p w14:paraId="4195F11E" w14:textId="77777777" w:rsidR="001C62A9" w:rsidRPr="001C62A9" w:rsidRDefault="001C62A9" w:rsidP="001C62A9">
      <w:pPr>
        <w:numPr>
          <w:ilvl w:val="0"/>
          <w:numId w:val="22"/>
        </w:numPr>
      </w:pPr>
      <w:r w:rsidRPr="001C62A9">
        <w:t>New Zealand</w:t>
      </w:r>
    </w:p>
    <w:p w14:paraId="304FE73D" w14:textId="77777777" w:rsidR="001C62A9" w:rsidRPr="001C62A9" w:rsidRDefault="001C62A9" w:rsidP="001C62A9">
      <w:pPr>
        <w:numPr>
          <w:ilvl w:val="0"/>
          <w:numId w:val="22"/>
        </w:numPr>
      </w:pPr>
      <w:r w:rsidRPr="001C62A9">
        <w:t>United States of America</w:t>
      </w:r>
    </w:p>
    <w:p w14:paraId="0466D2C0" w14:textId="77777777" w:rsidR="001C62A9" w:rsidRPr="001C62A9" w:rsidRDefault="001C62A9" w:rsidP="001C62A9">
      <w:pPr>
        <w:numPr>
          <w:ilvl w:val="0"/>
          <w:numId w:val="22"/>
        </w:numPr>
      </w:pPr>
      <w:r w:rsidRPr="001C62A9">
        <w:t>Viet Nam</w:t>
      </w:r>
    </w:p>
    <w:p w14:paraId="77AFBD14" w14:textId="77777777" w:rsidR="001C62A9" w:rsidRDefault="001C62A9" w:rsidP="001C62A9"/>
    <w:p w14:paraId="552DC866" w14:textId="77777777" w:rsidR="001C62A9" w:rsidRPr="001C62A9" w:rsidRDefault="001C62A9" w:rsidP="001C62A9"/>
    <w:p w14:paraId="2BF5A459" w14:textId="73BFE6A8" w:rsidR="001C62A9" w:rsidRPr="001C62A9" w:rsidRDefault="001C62A9" w:rsidP="001C62A9">
      <w:pPr>
        <w:pStyle w:val="Heading2"/>
      </w:pPr>
      <w:bookmarkStart w:id="15" w:name="_Toc179793543"/>
      <w:r>
        <w:t>UPOV PRISMA</w:t>
      </w:r>
      <w:bookmarkEnd w:id="15"/>
    </w:p>
    <w:p w14:paraId="791CDB5E" w14:textId="77777777" w:rsidR="001C62A9" w:rsidRPr="001C62A9" w:rsidRDefault="001C62A9" w:rsidP="001C62A9"/>
    <w:p w14:paraId="6318AC3E" w14:textId="0AD22E3E"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The coverage of </w:t>
      </w:r>
      <w:r>
        <w:t>UPOV PRISMA</w:t>
      </w:r>
      <w:r w:rsidRPr="001C62A9">
        <w:t xml:space="preserve"> in terms of members has been expanded to include </w:t>
      </w:r>
      <w:r>
        <w:t>the United </w:t>
      </w:r>
      <w:r w:rsidRPr="001C62A9">
        <w:t xml:space="preserve">Republic of Tanzania in September 2024.  The number of applications made via </w:t>
      </w:r>
      <w:r>
        <w:t>UPOV PRISMA</w:t>
      </w:r>
      <w:r w:rsidRPr="001C62A9">
        <w:t xml:space="preserve"> in the period January to September 2024 (1</w:t>
      </w:r>
      <w:r>
        <w:t>,</w:t>
      </w:r>
      <w:r w:rsidRPr="001C62A9">
        <w:t>308), was 4 % greater than the same period in 2023 (1,256).</w:t>
      </w:r>
    </w:p>
    <w:p w14:paraId="4494B38B" w14:textId="77777777" w:rsidR="001C62A9" w:rsidRPr="001C62A9" w:rsidRDefault="001C62A9" w:rsidP="001C62A9"/>
    <w:p w14:paraId="17B8C05A" w14:textId="77777777" w:rsidR="001C62A9" w:rsidRPr="001C62A9" w:rsidRDefault="001C62A9" w:rsidP="001C62A9"/>
    <w:p w14:paraId="25B802E8" w14:textId="77777777" w:rsidR="001C62A9" w:rsidRPr="001C62A9" w:rsidRDefault="001C62A9" w:rsidP="001C62A9">
      <w:pPr>
        <w:pStyle w:val="Heading2"/>
        <w:keepNext w:val="0"/>
      </w:pPr>
      <w:bookmarkStart w:id="16" w:name="_Toc179793544"/>
      <w:r w:rsidRPr="001C62A9">
        <w:t>PLUTO database</w:t>
      </w:r>
      <w:bookmarkEnd w:id="16"/>
    </w:p>
    <w:p w14:paraId="21B36905" w14:textId="77777777" w:rsidR="001C62A9" w:rsidRPr="001C62A9" w:rsidRDefault="001C62A9" w:rsidP="001C62A9"/>
    <w:p w14:paraId="7AD0B417" w14:textId="323B6373" w:rsidR="001C62A9" w:rsidRPr="001C62A9" w:rsidRDefault="001C62A9" w:rsidP="001C62A9">
      <w:r w:rsidRPr="001C62A9">
        <w:fldChar w:fldCharType="begin"/>
      </w:r>
      <w:r w:rsidRPr="001C62A9">
        <w:instrText xml:space="preserve"> AUTONUM  </w:instrText>
      </w:r>
      <w:r w:rsidRPr="001C62A9">
        <w:fldChar w:fldCharType="end"/>
      </w:r>
      <w:r w:rsidRPr="001C62A9">
        <w:tab/>
        <w:t xml:space="preserve">From January 1 to September 30, 2024, the Office published 191 </w:t>
      </w:r>
      <w:r w:rsidRPr="001C62A9">
        <w:rPr>
          <w:rFonts w:cs="Arial"/>
        </w:rPr>
        <w:t>updates of the Plant Variety Database (PLUTO)</w:t>
      </w:r>
      <w:r w:rsidRPr="001C62A9">
        <w:t xml:space="preserve">. </w:t>
      </w:r>
    </w:p>
    <w:p w14:paraId="3399CDF1" w14:textId="77777777" w:rsidR="001C62A9" w:rsidRPr="001C62A9" w:rsidRDefault="001C62A9" w:rsidP="001C62A9"/>
    <w:p w14:paraId="2E7E6C7F" w14:textId="46199007" w:rsidR="001C62A9" w:rsidRPr="001C62A9" w:rsidRDefault="001C62A9" w:rsidP="001C62A9">
      <w:pPr>
        <w:keepNext/>
      </w:pPr>
      <w:r w:rsidRPr="001C62A9">
        <w:fldChar w:fldCharType="begin"/>
      </w:r>
      <w:r w:rsidRPr="001C62A9">
        <w:instrText xml:space="preserve"> AUTONUM  </w:instrText>
      </w:r>
      <w:r w:rsidRPr="001C62A9">
        <w:fldChar w:fldCharType="end"/>
      </w:r>
      <w:r w:rsidRPr="001C62A9">
        <w:tab/>
        <w:t>The</w:t>
      </w:r>
      <w:r>
        <w:t>r</w:t>
      </w:r>
      <w:r w:rsidRPr="001C62A9">
        <w:t xml:space="preserve">e was </w:t>
      </w:r>
      <w:r>
        <w:t xml:space="preserve">a </w:t>
      </w:r>
      <w:r w:rsidRPr="001C62A9">
        <w:t xml:space="preserve">strong growth in the number of </w:t>
      </w:r>
      <w:r>
        <w:t>S</w:t>
      </w:r>
      <w:r w:rsidRPr="001C62A9">
        <w:t xml:space="preserve">tandard service users (+38%). </w:t>
      </w:r>
      <w:r>
        <w:t xml:space="preserve"> </w:t>
      </w:r>
      <w:r w:rsidRPr="001C62A9">
        <w:t>However</w:t>
      </w:r>
      <w:r>
        <w:t>,</w:t>
      </w:r>
      <w:r w:rsidRPr="001C62A9">
        <w:t xml:space="preserve"> there w</w:t>
      </w:r>
      <w:r>
        <w:t>as</w:t>
      </w:r>
      <w:r w:rsidRPr="001C62A9">
        <w:t xml:space="preserve"> a decrease in the number of Premium service users (-34%) in 2024 to the end of September.  The number of PLUTO users registered by category is as follows: </w:t>
      </w:r>
    </w:p>
    <w:p w14:paraId="431504BA" w14:textId="77777777" w:rsidR="001C62A9" w:rsidRPr="001C62A9" w:rsidRDefault="001C62A9" w:rsidP="001C62A9">
      <w:pPr>
        <w:keepNext/>
      </w:pPr>
    </w:p>
    <w:tbl>
      <w:tblPr>
        <w:tblStyle w:val="TableGrid"/>
        <w:tblW w:w="8516" w:type="dxa"/>
        <w:tblInd w:w="454" w:type="dxa"/>
        <w:tblCellMar>
          <w:top w:w="28" w:type="dxa"/>
          <w:bottom w:w="28" w:type="dxa"/>
        </w:tblCellMar>
        <w:tblLook w:val="04A0" w:firstRow="1" w:lastRow="0" w:firstColumn="1" w:lastColumn="0" w:noHBand="0" w:noVBand="1"/>
      </w:tblPr>
      <w:tblGrid>
        <w:gridCol w:w="1829"/>
        <w:gridCol w:w="2674"/>
        <w:gridCol w:w="2618"/>
        <w:gridCol w:w="1395"/>
      </w:tblGrid>
      <w:tr w:rsidR="001C62A9" w:rsidRPr="001C62A9" w14:paraId="053A39FC" w14:textId="77777777" w:rsidTr="001C62A9">
        <w:trPr>
          <w:trHeight w:val="299"/>
        </w:trPr>
        <w:tc>
          <w:tcPr>
            <w:tcW w:w="1829" w:type="dxa"/>
            <w:shd w:val="clear" w:color="auto" w:fill="D9D9D9" w:themeFill="background1" w:themeFillShade="D9"/>
            <w:vAlign w:val="bottom"/>
            <w:hideMark/>
          </w:tcPr>
          <w:p w14:paraId="18631D14" w14:textId="77777777" w:rsidR="001C62A9" w:rsidRPr="001C62A9" w:rsidRDefault="001C62A9" w:rsidP="001C62A9">
            <w:pPr>
              <w:keepNext/>
              <w:jc w:val="left"/>
              <w:rPr>
                <w:sz w:val="18"/>
                <w:szCs w:val="18"/>
              </w:rPr>
            </w:pPr>
            <w:r w:rsidRPr="001C62A9">
              <w:rPr>
                <w:sz w:val="18"/>
                <w:szCs w:val="18"/>
              </w:rPr>
              <w:t>Service</w:t>
            </w:r>
          </w:p>
        </w:tc>
        <w:tc>
          <w:tcPr>
            <w:tcW w:w="2674" w:type="dxa"/>
            <w:shd w:val="clear" w:color="auto" w:fill="D9D9D9" w:themeFill="background1" w:themeFillShade="D9"/>
          </w:tcPr>
          <w:p w14:paraId="2D5F4303" w14:textId="70CCEEB2" w:rsidR="001C62A9" w:rsidRPr="001C62A9" w:rsidRDefault="001C62A9" w:rsidP="001C62A9">
            <w:pPr>
              <w:keepNext/>
              <w:jc w:val="center"/>
              <w:rPr>
                <w:sz w:val="18"/>
                <w:szCs w:val="18"/>
              </w:rPr>
            </w:pPr>
            <w:r w:rsidRPr="001C62A9">
              <w:rPr>
                <w:sz w:val="18"/>
                <w:szCs w:val="18"/>
              </w:rPr>
              <w:t xml:space="preserve">Number of users </w:t>
            </w:r>
            <w:r>
              <w:rPr>
                <w:sz w:val="18"/>
                <w:szCs w:val="18"/>
              </w:rPr>
              <w:br/>
            </w:r>
            <w:r w:rsidRPr="001C62A9">
              <w:rPr>
                <w:sz w:val="18"/>
                <w:szCs w:val="18"/>
              </w:rPr>
              <w:t>Sep</w:t>
            </w:r>
            <w:r>
              <w:rPr>
                <w:sz w:val="18"/>
                <w:szCs w:val="18"/>
              </w:rPr>
              <w:t>tember</w:t>
            </w:r>
            <w:r w:rsidRPr="001C62A9">
              <w:rPr>
                <w:sz w:val="18"/>
                <w:szCs w:val="18"/>
              </w:rPr>
              <w:t xml:space="preserve"> 2023</w:t>
            </w:r>
          </w:p>
        </w:tc>
        <w:tc>
          <w:tcPr>
            <w:tcW w:w="2618" w:type="dxa"/>
            <w:shd w:val="clear" w:color="auto" w:fill="D9D9D9" w:themeFill="background1" w:themeFillShade="D9"/>
            <w:hideMark/>
          </w:tcPr>
          <w:p w14:paraId="72F258C4" w14:textId="77777777" w:rsidR="001C62A9" w:rsidRDefault="001C62A9" w:rsidP="001C62A9">
            <w:pPr>
              <w:keepNext/>
              <w:jc w:val="center"/>
              <w:rPr>
                <w:sz w:val="18"/>
                <w:szCs w:val="18"/>
              </w:rPr>
            </w:pPr>
            <w:r w:rsidRPr="001C62A9">
              <w:rPr>
                <w:sz w:val="18"/>
                <w:szCs w:val="18"/>
              </w:rPr>
              <w:t xml:space="preserve">Number of users </w:t>
            </w:r>
          </w:p>
          <w:p w14:paraId="3A9A8D27" w14:textId="63342C94" w:rsidR="001C62A9" w:rsidRPr="001C62A9" w:rsidRDefault="001C62A9" w:rsidP="001C62A9">
            <w:pPr>
              <w:keepNext/>
              <w:jc w:val="center"/>
              <w:rPr>
                <w:sz w:val="18"/>
                <w:szCs w:val="18"/>
              </w:rPr>
            </w:pPr>
            <w:r w:rsidRPr="001C62A9">
              <w:rPr>
                <w:sz w:val="18"/>
                <w:szCs w:val="18"/>
              </w:rPr>
              <w:t>Sep</w:t>
            </w:r>
            <w:r>
              <w:rPr>
                <w:sz w:val="18"/>
                <w:szCs w:val="18"/>
              </w:rPr>
              <w:t>tember</w:t>
            </w:r>
            <w:r w:rsidRPr="001C62A9">
              <w:rPr>
                <w:sz w:val="18"/>
                <w:szCs w:val="18"/>
              </w:rPr>
              <w:t xml:space="preserve"> 2024</w:t>
            </w:r>
          </w:p>
        </w:tc>
        <w:tc>
          <w:tcPr>
            <w:tcW w:w="1395" w:type="dxa"/>
            <w:shd w:val="clear" w:color="auto" w:fill="D9D9D9" w:themeFill="background1" w:themeFillShade="D9"/>
            <w:vAlign w:val="center"/>
          </w:tcPr>
          <w:p w14:paraId="5625DA72" w14:textId="77777777" w:rsidR="001C62A9" w:rsidRPr="001C62A9" w:rsidRDefault="001C62A9" w:rsidP="001C62A9">
            <w:pPr>
              <w:keepNext/>
              <w:jc w:val="center"/>
              <w:rPr>
                <w:sz w:val="18"/>
                <w:szCs w:val="18"/>
              </w:rPr>
            </w:pPr>
            <w:r w:rsidRPr="001C62A9">
              <w:rPr>
                <w:sz w:val="18"/>
                <w:szCs w:val="18"/>
              </w:rPr>
              <w:t>Difference (%)</w:t>
            </w:r>
          </w:p>
        </w:tc>
      </w:tr>
      <w:tr w:rsidR="001C62A9" w:rsidRPr="001C62A9" w14:paraId="5398B94E" w14:textId="77777777" w:rsidTr="001C62A9">
        <w:tc>
          <w:tcPr>
            <w:tcW w:w="1829" w:type="dxa"/>
            <w:vAlign w:val="center"/>
            <w:hideMark/>
          </w:tcPr>
          <w:p w14:paraId="25CF219C" w14:textId="77777777" w:rsidR="001C62A9" w:rsidRPr="001C62A9" w:rsidRDefault="001C62A9" w:rsidP="006926BE">
            <w:pPr>
              <w:jc w:val="left"/>
              <w:rPr>
                <w:sz w:val="18"/>
                <w:szCs w:val="18"/>
              </w:rPr>
            </w:pPr>
            <w:r w:rsidRPr="001C62A9">
              <w:rPr>
                <w:sz w:val="18"/>
                <w:szCs w:val="18"/>
              </w:rPr>
              <w:t>Standard service</w:t>
            </w:r>
          </w:p>
        </w:tc>
        <w:tc>
          <w:tcPr>
            <w:tcW w:w="2674" w:type="dxa"/>
            <w:vAlign w:val="center"/>
          </w:tcPr>
          <w:p w14:paraId="164925D5" w14:textId="10022669" w:rsidR="001C62A9" w:rsidRPr="001C62A9" w:rsidRDefault="001C62A9" w:rsidP="001C62A9">
            <w:pPr>
              <w:ind w:right="1022"/>
              <w:jc w:val="right"/>
              <w:rPr>
                <w:sz w:val="18"/>
                <w:szCs w:val="18"/>
              </w:rPr>
            </w:pPr>
            <w:r w:rsidRPr="001C62A9">
              <w:rPr>
                <w:sz w:val="18"/>
                <w:szCs w:val="18"/>
              </w:rPr>
              <w:t>3</w:t>
            </w:r>
            <w:r>
              <w:rPr>
                <w:sz w:val="18"/>
                <w:szCs w:val="18"/>
              </w:rPr>
              <w:t>,</w:t>
            </w:r>
            <w:r w:rsidRPr="001C62A9">
              <w:rPr>
                <w:sz w:val="18"/>
                <w:szCs w:val="18"/>
              </w:rPr>
              <w:t>844</w:t>
            </w:r>
          </w:p>
        </w:tc>
        <w:tc>
          <w:tcPr>
            <w:tcW w:w="2618" w:type="dxa"/>
            <w:vAlign w:val="center"/>
            <w:hideMark/>
          </w:tcPr>
          <w:p w14:paraId="0F3D0CC9" w14:textId="7AC1D259" w:rsidR="001C62A9" w:rsidRPr="001C62A9" w:rsidRDefault="001C62A9" w:rsidP="001C62A9">
            <w:pPr>
              <w:ind w:right="956"/>
              <w:jc w:val="right"/>
              <w:rPr>
                <w:sz w:val="18"/>
                <w:szCs w:val="18"/>
              </w:rPr>
            </w:pPr>
            <w:r w:rsidRPr="001C62A9">
              <w:rPr>
                <w:sz w:val="18"/>
                <w:szCs w:val="18"/>
              </w:rPr>
              <w:t>5</w:t>
            </w:r>
            <w:r>
              <w:rPr>
                <w:sz w:val="18"/>
                <w:szCs w:val="18"/>
              </w:rPr>
              <w:t>,</w:t>
            </w:r>
            <w:r w:rsidRPr="001C62A9">
              <w:rPr>
                <w:sz w:val="18"/>
                <w:szCs w:val="18"/>
              </w:rPr>
              <w:t>302</w:t>
            </w:r>
          </w:p>
        </w:tc>
        <w:tc>
          <w:tcPr>
            <w:tcW w:w="1395" w:type="dxa"/>
          </w:tcPr>
          <w:p w14:paraId="34203B89" w14:textId="6176F281" w:rsidR="001C62A9" w:rsidRPr="001C62A9" w:rsidDel="00A11C98" w:rsidRDefault="001C62A9" w:rsidP="006926BE">
            <w:pPr>
              <w:ind w:right="284"/>
              <w:jc w:val="right"/>
              <w:rPr>
                <w:sz w:val="18"/>
                <w:szCs w:val="18"/>
              </w:rPr>
            </w:pPr>
            <w:r w:rsidRPr="001C62A9">
              <w:rPr>
                <w:sz w:val="18"/>
                <w:szCs w:val="18"/>
              </w:rPr>
              <w:t>+38%</w:t>
            </w:r>
          </w:p>
        </w:tc>
      </w:tr>
      <w:tr w:rsidR="001C62A9" w:rsidRPr="001C62A9" w14:paraId="6CD45D85" w14:textId="77777777" w:rsidTr="001C62A9">
        <w:tc>
          <w:tcPr>
            <w:tcW w:w="1829" w:type="dxa"/>
            <w:vAlign w:val="center"/>
            <w:hideMark/>
          </w:tcPr>
          <w:p w14:paraId="2509CA91" w14:textId="77777777" w:rsidR="001C62A9" w:rsidRPr="001C62A9" w:rsidRDefault="001C62A9" w:rsidP="006926BE">
            <w:pPr>
              <w:jc w:val="left"/>
              <w:rPr>
                <w:sz w:val="18"/>
                <w:szCs w:val="18"/>
              </w:rPr>
            </w:pPr>
            <w:r w:rsidRPr="001C62A9">
              <w:rPr>
                <w:sz w:val="18"/>
                <w:szCs w:val="18"/>
              </w:rPr>
              <w:t>Premium service</w:t>
            </w:r>
          </w:p>
        </w:tc>
        <w:tc>
          <w:tcPr>
            <w:tcW w:w="2674" w:type="dxa"/>
            <w:vAlign w:val="center"/>
          </w:tcPr>
          <w:p w14:paraId="03ACDF5E" w14:textId="2B422A9D" w:rsidR="001C62A9" w:rsidRPr="001C62A9" w:rsidRDefault="001C62A9" w:rsidP="001C62A9">
            <w:pPr>
              <w:ind w:right="1022"/>
              <w:jc w:val="right"/>
              <w:rPr>
                <w:sz w:val="18"/>
                <w:szCs w:val="18"/>
              </w:rPr>
            </w:pPr>
            <w:r w:rsidRPr="001C62A9">
              <w:rPr>
                <w:sz w:val="18"/>
                <w:szCs w:val="18"/>
              </w:rPr>
              <w:t xml:space="preserve">50 </w:t>
            </w:r>
          </w:p>
        </w:tc>
        <w:tc>
          <w:tcPr>
            <w:tcW w:w="2618" w:type="dxa"/>
            <w:vAlign w:val="center"/>
            <w:hideMark/>
          </w:tcPr>
          <w:p w14:paraId="1A01BF97" w14:textId="24698428" w:rsidR="001C62A9" w:rsidRPr="001C62A9" w:rsidRDefault="001C62A9" w:rsidP="001C62A9">
            <w:pPr>
              <w:ind w:right="956"/>
              <w:jc w:val="right"/>
              <w:rPr>
                <w:sz w:val="18"/>
                <w:szCs w:val="18"/>
              </w:rPr>
            </w:pPr>
            <w:r w:rsidRPr="001C62A9">
              <w:rPr>
                <w:sz w:val="18"/>
                <w:szCs w:val="18"/>
              </w:rPr>
              <w:t xml:space="preserve">33 </w:t>
            </w:r>
          </w:p>
        </w:tc>
        <w:tc>
          <w:tcPr>
            <w:tcW w:w="1395" w:type="dxa"/>
          </w:tcPr>
          <w:p w14:paraId="501FBE4D" w14:textId="7EFFB211" w:rsidR="001C62A9" w:rsidRPr="001C62A9" w:rsidDel="00A11C98" w:rsidRDefault="001C62A9" w:rsidP="006926BE">
            <w:pPr>
              <w:ind w:right="284"/>
              <w:jc w:val="right"/>
              <w:rPr>
                <w:sz w:val="18"/>
                <w:szCs w:val="18"/>
              </w:rPr>
            </w:pPr>
            <w:r w:rsidRPr="001C62A9">
              <w:rPr>
                <w:sz w:val="18"/>
                <w:szCs w:val="18"/>
              </w:rPr>
              <w:t>-34%</w:t>
            </w:r>
          </w:p>
        </w:tc>
      </w:tr>
      <w:tr w:rsidR="001C62A9" w:rsidRPr="006323A7" w14:paraId="7C322E0E" w14:textId="77777777" w:rsidTr="001C62A9">
        <w:tc>
          <w:tcPr>
            <w:tcW w:w="1829" w:type="dxa"/>
            <w:vAlign w:val="center"/>
            <w:hideMark/>
          </w:tcPr>
          <w:p w14:paraId="2A14B772" w14:textId="77777777" w:rsidR="001C62A9" w:rsidRPr="001C62A9" w:rsidRDefault="001C62A9" w:rsidP="006926BE">
            <w:pPr>
              <w:jc w:val="left"/>
              <w:rPr>
                <w:sz w:val="18"/>
                <w:szCs w:val="18"/>
              </w:rPr>
            </w:pPr>
            <w:r w:rsidRPr="001C62A9">
              <w:rPr>
                <w:sz w:val="18"/>
                <w:szCs w:val="18"/>
              </w:rPr>
              <w:t>Eligible officials</w:t>
            </w:r>
          </w:p>
        </w:tc>
        <w:tc>
          <w:tcPr>
            <w:tcW w:w="2674" w:type="dxa"/>
            <w:vAlign w:val="center"/>
          </w:tcPr>
          <w:p w14:paraId="77CE5B44" w14:textId="325F3794" w:rsidR="001C62A9" w:rsidRPr="001C62A9" w:rsidRDefault="001C62A9" w:rsidP="001C62A9">
            <w:pPr>
              <w:ind w:right="1022"/>
              <w:jc w:val="right"/>
              <w:rPr>
                <w:sz w:val="18"/>
                <w:szCs w:val="18"/>
              </w:rPr>
            </w:pPr>
            <w:r w:rsidRPr="001C62A9">
              <w:rPr>
                <w:sz w:val="18"/>
                <w:szCs w:val="18"/>
              </w:rPr>
              <w:t>142</w:t>
            </w:r>
          </w:p>
        </w:tc>
        <w:tc>
          <w:tcPr>
            <w:tcW w:w="2618" w:type="dxa"/>
            <w:vAlign w:val="center"/>
            <w:hideMark/>
          </w:tcPr>
          <w:p w14:paraId="42902B27" w14:textId="09E3F6EB" w:rsidR="001C62A9" w:rsidRPr="001C62A9" w:rsidRDefault="001C62A9" w:rsidP="001C62A9">
            <w:pPr>
              <w:ind w:right="956"/>
              <w:jc w:val="right"/>
              <w:rPr>
                <w:sz w:val="18"/>
                <w:szCs w:val="18"/>
              </w:rPr>
            </w:pPr>
            <w:r w:rsidRPr="001C62A9">
              <w:rPr>
                <w:sz w:val="18"/>
                <w:szCs w:val="18"/>
              </w:rPr>
              <w:t>153</w:t>
            </w:r>
          </w:p>
        </w:tc>
        <w:tc>
          <w:tcPr>
            <w:tcW w:w="1395" w:type="dxa"/>
          </w:tcPr>
          <w:p w14:paraId="2FD43CED" w14:textId="77777777" w:rsidR="001C62A9" w:rsidRPr="006323A7" w:rsidDel="00A11C98" w:rsidRDefault="001C62A9" w:rsidP="006926BE">
            <w:pPr>
              <w:ind w:right="284"/>
              <w:jc w:val="right"/>
              <w:rPr>
                <w:sz w:val="18"/>
                <w:szCs w:val="18"/>
              </w:rPr>
            </w:pPr>
            <w:r w:rsidRPr="001C62A9">
              <w:rPr>
                <w:sz w:val="18"/>
                <w:szCs w:val="18"/>
              </w:rPr>
              <w:t>+7%</w:t>
            </w:r>
          </w:p>
        </w:tc>
      </w:tr>
    </w:tbl>
    <w:p w14:paraId="2C1DC6BF" w14:textId="77777777" w:rsidR="001C62A9" w:rsidRDefault="001C62A9" w:rsidP="001C62A9"/>
    <w:p w14:paraId="5E5A8C87" w14:textId="77777777" w:rsidR="002710B8" w:rsidRDefault="002710B8" w:rsidP="002710B8"/>
    <w:p w14:paraId="52CE100D" w14:textId="77777777" w:rsidR="002710B8" w:rsidRDefault="002710B8" w:rsidP="002710B8">
      <w:pPr>
        <w:pStyle w:val="Heading2"/>
      </w:pPr>
      <w:bookmarkStart w:id="17" w:name="_Toc179793545"/>
      <w:r w:rsidRPr="001B2307">
        <w:t>Publications</w:t>
      </w:r>
      <w:bookmarkEnd w:id="17"/>
    </w:p>
    <w:p w14:paraId="464AA9F9" w14:textId="73259CE0" w:rsidR="002710B8" w:rsidRDefault="002710B8" w:rsidP="002710B8"/>
    <w:p w14:paraId="39679AD6" w14:textId="77777777" w:rsidR="002710B8" w:rsidRPr="0090607C" w:rsidRDefault="002710B8" w:rsidP="002710B8">
      <w:pPr>
        <w:pStyle w:val="Heading3"/>
        <w:rPr>
          <w:iCs/>
        </w:rPr>
      </w:pPr>
      <w:r w:rsidRPr="0016018F">
        <w:t>Test Guidelines</w:t>
      </w:r>
    </w:p>
    <w:p w14:paraId="56ABD45D" w14:textId="77777777" w:rsidR="002710B8" w:rsidRDefault="002710B8" w:rsidP="002710B8">
      <w:pPr>
        <w:keepNext/>
      </w:pPr>
    </w:p>
    <w:p w14:paraId="18FEDEB6" w14:textId="3EFE917C" w:rsidR="002710B8" w:rsidRPr="0054761A" w:rsidRDefault="002710B8" w:rsidP="002710B8">
      <w:pPr>
        <w:ind w:right="-1"/>
      </w:pPr>
      <w:r>
        <w:rPr>
          <w:rFonts w:cs="Arial"/>
        </w:rPr>
        <w:fldChar w:fldCharType="begin"/>
      </w:r>
      <w:r>
        <w:rPr>
          <w:rFonts w:cs="Arial"/>
        </w:rPr>
        <w:instrText xml:space="preserve"> AUTONUM  </w:instrText>
      </w:r>
      <w:r>
        <w:rPr>
          <w:rFonts w:cs="Arial"/>
        </w:rPr>
        <w:fldChar w:fldCharType="end"/>
      </w:r>
      <w:r>
        <w:rPr>
          <w:rFonts w:cs="Arial"/>
        </w:rPr>
        <w:tab/>
      </w:r>
      <w:r w:rsidR="007C1A46">
        <w:rPr>
          <w:rFonts w:cs="Arial"/>
        </w:rPr>
        <w:t>One new Test Guidelines and t</w:t>
      </w:r>
      <w:r w:rsidRPr="0054761A">
        <w:rPr>
          <w:rFonts w:cs="Arial"/>
        </w:rPr>
        <w:t xml:space="preserve">he following </w:t>
      </w:r>
      <w:r w:rsidR="007C1A46">
        <w:rPr>
          <w:rFonts w:cs="Arial"/>
        </w:rPr>
        <w:t>19</w:t>
      </w:r>
      <w:r w:rsidRPr="00C60E0B">
        <w:t xml:space="preserve"> </w:t>
      </w:r>
      <w:bookmarkStart w:id="18" w:name="_Hlk179447828"/>
      <w:r w:rsidRPr="0054761A">
        <w:rPr>
          <w:rFonts w:cs="Arial"/>
        </w:rPr>
        <w:t>r</w:t>
      </w:r>
      <w:r w:rsidRPr="0054761A">
        <w:t xml:space="preserve">evised or partially revised Test Guidelines </w:t>
      </w:r>
      <w:bookmarkEnd w:id="18"/>
      <w:r w:rsidRPr="0054761A">
        <w:t>were adopted by the TC at its fifty-</w:t>
      </w:r>
      <w:r w:rsidR="00252AFC">
        <w:t>nin</w:t>
      </w:r>
      <w:r>
        <w:t>th</w:t>
      </w:r>
      <w:r w:rsidRPr="0054761A">
        <w:t xml:space="preserve"> session, held on October 2</w:t>
      </w:r>
      <w:r w:rsidR="00252AFC">
        <w:t>3</w:t>
      </w:r>
      <w:r w:rsidRPr="0054761A">
        <w:t xml:space="preserve"> and 2</w:t>
      </w:r>
      <w:r w:rsidR="00252AFC">
        <w:t>4</w:t>
      </w:r>
      <w:r>
        <w:t>,</w:t>
      </w:r>
      <w:r w:rsidRPr="0054761A">
        <w:t xml:space="preserve"> 202</w:t>
      </w:r>
      <w:r w:rsidR="00252AFC">
        <w:t>3</w:t>
      </w:r>
      <w:r>
        <w:t xml:space="preserve">, and </w:t>
      </w:r>
      <w:r w:rsidRPr="0054761A">
        <w:t>published on the UPOV website</w:t>
      </w:r>
      <w:r>
        <w:t xml:space="preserve"> in</w:t>
      </w:r>
      <w:r w:rsidR="00FF1349">
        <w:t> </w:t>
      </w:r>
      <w:r>
        <w:t>202</w:t>
      </w:r>
      <w:r w:rsidR="00252AFC">
        <w:t>4</w:t>
      </w:r>
      <w:r w:rsidRPr="0054761A">
        <w:t>:</w:t>
      </w:r>
    </w:p>
    <w:p w14:paraId="04B2A751" w14:textId="77777777" w:rsidR="002710B8" w:rsidRDefault="002710B8" w:rsidP="002710B8">
      <w:pPr>
        <w:ind w:right="-1"/>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7C1A46" w:rsidRPr="00B85EB9" w14:paraId="10916524" w14:textId="77777777" w:rsidTr="00091154">
        <w:trPr>
          <w:trHeight w:val="1050"/>
          <w:tblHeader/>
        </w:trPr>
        <w:tc>
          <w:tcPr>
            <w:tcW w:w="590" w:type="dxa"/>
            <w:tcBorders>
              <w:top w:val="single" w:sz="4" w:space="0" w:color="auto"/>
              <w:bottom w:val="single" w:sz="4" w:space="0" w:color="auto"/>
            </w:tcBorders>
            <w:shd w:val="clear" w:color="auto" w:fill="D9D9D9"/>
            <w:vAlign w:val="center"/>
          </w:tcPr>
          <w:p w14:paraId="270D4A23" w14:textId="77777777" w:rsidR="007C1A46" w:rsidRPr="00B85EB9" w:rsidRDefault="007C1A46" w:rsidP="00091154">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43E1E9B2" w14:textId="77777777" w:rsidR="007C1A46" w:rsidRPr="00B85EB9" w:rsidRDefault="007C1A46" w:rsidP="00091154">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4CCF285B" w14:textId="77777777" w:rsidR="007C1A46" w:rsidRPr="00B85EB9" w:rsidRDefault="007C1A46" w:rsidP="00091154">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424C0AF8" w14:textId="77777777" w:rsidR="007C1A46" w:rsidRPr="00B85EB9" w:rsidRDefault="007C1A46" w:rsidP="00091154">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A4D92BF" w14:textId="77777777" w:rsidR="007C1A46" w:rsidRPr="00B85EB9" w:rsidRDefault="007C1A46" w:rsidP="00091154">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0D03B49B" w14:textId="77777777" w:rsidR="007C1A46" w:rsidRPr="00B85EB9" w:rsidRDefault="007C1A46" w:rsidP="00091154">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23464AA" w14:textId="77777777" w:rsidR="007C1A46" w:rsidRPr="00B85EB9" w:rsidRDefault="007C1A46" w:rsidP="00091154">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0F06BD1B" w14:textId="77777777" w:rsidR="007C1A46" w:rsidRPr="00B85EB9" w:rsidRDefault="007C1A46" w:rsidP="00091154">
            <w:pPr>
              <w:keepNext/>
              <w:jc w:val="left"/>
              <w:rPr>
                <w:rFonts w:eastAsia="MS Mincho" w:cs="Arial"/>
                <w:sz w:val="16"/>
                <w:szCs w:val="16"/>
                <w:lang w:eastAsia="ja-JP"/>
              </w:rPr>
            </w:pPr>
            <w:r w:rsidRPr="00B85EB9">
              <w:rPr>
                <w:rFonts w:eastAsia="MS Mincho" w:cs="Arial"/>
                <w:sz w:val="16"/>
                <w:szCs w:val="16"/>
                <w:lang w:eastAsia="ja-JP"/>
              </w:rPr>
              <w:t>Botanical name</w:t>
            </w:r>
          </w:p>
        </w:tc>
      </w:tr>
      <w:tr w:rsidR="007C1A46" w:rsidRPr="00AC00E5" w14:paraId="55E6F3C8" w14:textId="77777777" w:rsidTr="00091154">
        <w:tc>
          <w:tcPr>
            <w:tcW w:w="10275" w:type="dxa"/>
            <w:gridSpan w:val="8"/>
            <w:tcBorders>
              <w:top w:val="single" w:sz="4" w:space="0" w:color="auto"/>
              <w:left w:val="single" w:sz="4" w:space="0" w:color="auto"/>
              <w:bottom w:val="single" w:sz="4" w:space="0" w:color="auto"/>
              <w:right w:val="single" w:sz="4" w:space="0" w:color="auto"/>
            </w:tcBorders>
          </w:tcPr>
          <w:p w14:paraId="34E1CFA0" w14:textId="77777777" w:rsidR="007C1A46" w:rsidRPr="00B85EB9" w:rsidRDefault="007C1A46" w:rsidP="00091154">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7C1A46" w:rsidRPr="009336AB" w14:paraId="2D8408E5"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8232483" w14:textId="77777777" w:rsidR="007C1A46" w:rsidRPr="00C11BBE" w:rsidRDefault="007C1A46" w:rsidP="00091154">
            <w:pPr>
              <w:rPr>
                <w:rFonts w:cs="Arial"/>
                <w:sz w:val="16"/>
                <w:szCs w:val="16"/>
                <w:lang w:val="fr-FR"/>
              </w:rPr>
            </w:pPr>
            <w:r w:rsidRPr="00C11BBE">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173C7BCD" w14:textId="77777777" w:rsidR="007C1A46" w:rsidRPr="00C11BBE" w:rsidRDefault="007C1A46" w:rsidP="00091154">
            <w:pPr>
              <w:rPr>
                <w:rFonts w:cs="Arial"/>
                <w:sz w:val="16"/>
                <w:szCs w:val="16"/>
                <w:lang w:val="fr-FR"/>
              </w:rPr>
            </w:pPr>
            <w:r w:rsidRPr="00C11BBE">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7C1A46" w:rsidRPr="00C11BBE" w14:paraId="19F9E3A0" w14:textId="77777777" w:rsidTr="00091154">
              <w:tc>
                <w:tcPr>
                  <w:tcW w:w="1717" w:type="dxa"/>
                  <w:tcMar>
                    <w:top w:w="0" w:type="dxa"/>
                    <w:left w:w="0" w:type="dxa"/>
                    <w:bottom w:w="0" w:type="dxa"/>
                    <w:right w:w="0" w:type="dxa"/>
                  </w:tcMar>
                </w:tcPr>
                <w:p w14:paraId="06662285" w14:textId="02182E46" w:rsidR="007C1A46" w:rsidRPr="00C11BBE" w:rsidRDefault="007C1A46" w:rsidP="00091154">
                  <w:pPr>
                    <w:jc w:val="left"/>
                    <w:rPr>
                      <w:rFonts w:cs="Arial"/>
                      <w:color w:val="000000"/>
                      <w:sz w:val="16"/>
                      <w:szCs w:val="16"/>
                    </w:rPr>
                  </w:pPr>
                  <w:r w:rsidRPr="0059159A">
                    <w:rPr>
                      <w:rFonts w:cs="Arial"/>
                      <w:color w:val="000000"/>
                      <w:sz w:val="16"/>
                      <w:szCs w:val="16"/>
                    </w:rPr>
                    <w:t>TG/</w:t>
                  </w:r>
                  <w:r w:rsidR="0059159A" w:rsidRPr="0059159A">
                    <w:rPr>
                      <w:rFonts w:cs="Arial"/>
                      <w:color w:val="000000"/>
                      <w:sz w:val="16"/>
                      <w:szCs w:val="16"/>
                    </w:rPr>
                    <w:t>340/1</w:t>
                  </w:r>
                </w:p>
                <w:p w14:paraId="174700E4" w14:textId="77777777" w:rsidR="007C1A46" w:rsidRPr="00C11BBE" w:rsidRDefault="007C1A46" w:rsidP="00091154">
                  <w:pPr>
                    <w:spacing w:line="1" w:lineRule="auto"/>
                    <w:jc w:val="left"/>
                  </w:pPr>
                </w:p>
              </w:tc>
            </w:tr>
          </w:tbl>
          <w:p w14:paraId="229E3ED4" w14:textId="77777777" w:rsidR="007C1A46" w:rsidRPr="00C11BBE" w:rsidRDefault="007C1A46" w:rsidP="00091154">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7C1A46" w:rsidRPr="00C11BBE" w14:paraId="751FE993" w14:textId="77777777" w:rsidTr="00091154">
              <w:tc>
                <w:tcPr>
                  <w:tcW w:w="1395" w:type="dxa"/>
                  <w:tcMar>
                    <w:top w:w="0" w:type="dxa"/>
                    <w:left w:w="0" w:type="dxa"/>
                    <w:bottom w:w="0" w:type="dxa"/>
                    <w:right w:w="0" w:type="dxa"/>
                  </w:tcMar>
                </w:tcPr>
                <w:p w14:paraId="2BDD0C5B"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Oxypetalum</w:t>
                  </w:r>
                  <w:proofErr w:type="spellEnd"/>
                </w:p>
                <w:p w14:paraId="5A2FC185" w14:textId="77777777" w:rsidR="007C1A46" w:rsidRPr="00C11BBE" w:rsidRDefault="007C1A46" w:rsidP="00091154">
                  <w:pPr>
                    <w:spacing w:line="1" w:lineRule="auto"/>
                    <w:jc w:val="left"/>
                  </w:pPr>
                </w:p>
              </w:tc>
            </w:tr>
          </w:tbl>
          <w:p w14:paraId="64509992" w14:textId="77777777" w:rsidR="007C1A46" w:rsidRPr="00C11BBE" w:rsidRDefault="007C1A46" w:rsidP="00091154">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032068E8" w14:textId="77777777" w:rsidR="007C1A46" w:rsidRPr="00C11BBE" w:rsidRDefault="007C1A46" w:rsidP="00091154">
            <w:pPr>
              <w:spacing w:before="20" w:after="20"/>
              <w:jc w:val="left"/>
              <w:rPr>
                <w:rFonts w:cs="Arial"/>
                <w:color w:val="000000"/>
                <w:sz w:val="16"/>
                <w:szCs w:val="16"/>
                <w:lang w:val="fr-FR"/>
              </w:rPr>
            </w:pPr>
            <w:proofErr w:type="spellStart"/>
            <w:r w:rsidRPr="00C11BBE">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D655138" w14:textId="77777777" w:rsidR="007C1A46" w:rsidRPr="00C11BBE" w:rsidRDefault="007C1A46" w:rsidP="00091154">
            <w:pPr>
              <w:spacing w:before="20" w:after="20"/>
              <w:jc w:val="left"/>
              <w:rPr>
                <w:rFonts w:cs="Arial"/>
                <w:color w:val="000000"/>
                <w:sz w:val="16"/>
                <w:szCs w:val="16"/>
                <w:lang w:val="fr-FR"/>
              </w:rPr>
            </w:pPr>
            <w:proofErr w:type="spellStart"/>
            <w:r w:rsidRPr="00C11BBE">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2E98906" w14:textId="77777777" w:rsidR="007C1A46" w:rsidRPr="00C11BBE" w:rsidRDefault="007C1A46" w:rsidP="00091154">
            <w:pPr>
              <w:spacing w:before="20" w:after="20"/>
              <w:jc w:val="left"/>
              <w:rPr>
                <w:rFonts w:cs="Arial"/>
                <w:color w:val="000000"/>
                <w:sz w:val="16"/>
                <w:szCs w:val="16"/>
                <w:lang w:val="fr-FR"/>
              </w:rPr>
            </w:pPr>
            <w:proofErr w:type="spellStart"/>
            <w:r w:rsidRPr="00C11BBE">
              <w:rPr>
                <w:rFonts w:cs="Arial"/>
                <w:color w:val="000000"/>
                <w:sz w:val="16"/>
                <w:szCs w:val="16"/>
              </w:rPr>
              <w:t>Oxipetalum</w:t>
            </w:r>
            <w:proofErr w:type="spellEnd"/>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7C1A46" w:rsidRPr="009336AB" w14:paraId="1CB9827F" w14:textId="77777777" w:rsidTr="00091154">
              <w:tc>
                <w:tcPr>
                  <w:tcW w:w="1635" w:type="dxa"/>
                  <w:tcMar>
                    <w:top w:w="0" w:type="dxa"/>
                    <w:left w:w="0" w:type="dxa"/>
                    <w:bottom w:w="0" w:type="dxa"/>
                    <w:right w:w="0" w:type="dxa"/>
                  </w:tcMar>
                </w:tcPr>
                <w:p w14:paraId="543A4DB9" w14:textId="77777777" w:rsidR="007C1A46" w:rsidRPr="00C11BBE" w:rsidRDefault="007C1A46" w:rsidP="00091154">
                  <w:pPr>
                    <w:jc w:val="left"/>
                    <w:rPr>
                      <w:rFonts w:cs="Arial"/>
                      <w:color w:val="000000"/>
                      <w:sz w:val="16"/>
                      <w:szCs w:val="16"/>
                      <w:lang w:val="pt-BR"/>
                    </w:rPr>
                  </w:pPr>
                  <w:r w:rsidRPr="00C11BBE">
                    <w:rPr>
                      <w:rStyle w:val="Emphasis"/>
                      <w:rFonts w:cs="Arial"/>
                      <w:color w:val="000000"/>
                      <w:sz w:val="16"/>
                      <w:szCs w:val="16"/>
                      <w:lang w:val="pt-BR"/>
                    </w:rPr>
                    <w:t>Oxypetalum coeruleum</w:t>
                  </w:r>
                  <w:r w:rsidRPr="00C11BBE">
                    <w:rPr>
                      <w:rFonts w:cs="Arial"/>
                      <w:color w:val="000000"/>
                      <w:sz w:val="16"/>
                      <w:szCs w:val="16"/>
                      <w:lang w:val="pt-BR"/>
                    </w:rPr>
                    <w:t> (D. Don) Decne.</w:t>
                  </w:r>
                </w:p>
                <w:p w14:paraId="5BC481EF" w14:textId="77777777" w:rsidR="007C1A46" w:rsidRPr="00C11BBE" w:rsidRDefault="007C1A46" w:rsidP="00091154">
                  <w:pPr>
                    <w:spacing w:line="1" w:lineRule="auto"/>
                    <w:jc w:val="left"/>
                    <w:rPr>
                      <w:lang w:val="pt-BR"/>
                    </w:rPr>
                  </w:pPr>
                </w:p>
              </w:tc>
            </w:tr>
          </w:tbl>
          <w:p w14:paraId="13CFFF5B" w14:textId="77777777" w:rsidR="007C1A46" w:rsidRPr="00C11BBE" w:rsidRDefault="007C1A46" w:rsidP="00091154">
            <w:pPr>
              <w:spacing w:before="20" w:after="20"/>
              <w:jc w:val="left"/>
              <w:rPr>
                <w:rFonts w:cs="Arial"/>
                <w:color w:val="000000"/>
                <w:sz w:val="16"/>
                <w:szCs w:val="16"/>
                <w:lang w:val="pt-BR"/>
              </w:rPr>
            </w:pPr>
          </w:p>
        </w:tc>
      </w:tr>
      <w:tr w:rsidR="007C1A46" w:rsidRPr="00AC00E5" w14:paraId="2A476A07" w14:textId="77777777" w:rsidTr="00091154">
        <w:tc>
          <w:tcPr>
            <w:tcW w:w="10275" w:type="dxa"/>
            <w:gridSpan w:val="8"/>
            <w:tcBorders>
              <w:top w:val="single" w:sz="4" w:space="0" w:color="auto"/>
              <w:left w:val="single" w:sz="4" w:space="0" w:color="auto"/>
              <w:bottom w:val="single" w:sz="4" w:space="0" w:color="auto"/>
              <w:right w:val="single" w:sz="4" w:space="0" w:color="auto"/>
            </w:tcBorders>
            <w:shd w:val="clear" w:color="auto" w:fill="auto"/>
          </w:tcPr>
          <w:p w14:paraId="3D5613EE" w14:textId="77777777" w:rsidR="007C1A46" w:rsidRPr="00C11BBE" w:rsidRDefault="007C1A46" w:rsidP="00091154">
            <w:pPr>
              <w:spacing w:before="60" w:after="120"/>
              <w:ind w:left="-36"/>
              <w:jc w:val="left"/>
              <w:rPr>
                <w:rFonts w:cs="Arial"/>
                <w:sz w:val="16"/>
                <w:szCs w:val="16"/>
                <w:u w:val="single"/>
                <w:lang w:val="fr-FR"/>
              </w:rPr>
            </w:pPr>
            <w:r w:rsidRPr="00C11BBE">
              <w:rPr>
                <w:rFonts w:cs="Arial"/>
                <w:bCs/>
                <w:sz w:val="16"/>
                <w:szCs w:val="16"/>
                <w:u w:val="single"/>
                <w:lang w:val="fr-FR"/>
              </w:rPr>
              <w:t xml:space="preserve">REVISIONS OF ADOPTED TEST GUIDELINES / </w:t>
            </w:r>
            <w:r w:rsidRPr="00C11BBE">
              <w:rPr>
                <w:rFonts w:cs="Arial"/>
                <w:sz w:val="16"/>
                <w:szCs w:val="16"/>
                <w:u w:val="single"/>
                <w:lang w:val="fr-FR"/>
              </w:rPr>
              <w:t xml:space="preserve">RÉVISIONS DE PRINCIPES DIRECTEURS D’EXAMEN ADOPTÉS / </w:t>
            </w:r>
            <w:r w:rsidRPr="00C11BBE">
              <w:rPr>
                <w:rFonts w:cs="Arial"/>
                <w:sz w:val="16"/>
                <w:szCs w:val="16"/>
                <w:u w:val="single"/>
                <w:lang w:val="fr-FR"/>
              </w:rPr>
              <w:br/>
              <w:t>REVISIONEN ANGENOMMENER PRÜFUNGSRICHTLINIEN / REVISIONES DE DIRECTRICES DE EXAMEN ADOPTADAS</w:t>
            </w:r>
          </w:p>
        </w:tc>
      </w:tr>
      <w:tr w:rsidR="007C1A46" w:rsidRPr="00E87744" w14:paraId="1CE52FE6"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7C1A46" w:rsidRPr="00C11BBE" w14:paraId="49CC28A8" w14:textId="77777777" w:rsidTr="00091154">
              <w:tc>
                <w:tcPr>
                  <w:tcW w:w="645" w:type="dxa"/>
                  <w:tcMar>
                    <w:top w:w="0" w:type="dxa"/>
                    <w:left w:w="0" w:type="dxa"/>
                    <w:bottom w:w="0" w:type="dxa"/>
                    <w:right w:w="0" w:type="dxa"/>
                  </w:tcMar>
                </w:tcPr>
                <w:p w14:paraId="10BB5CD9" w14:textId="77777777" w:rsidR="007C1A46" w:rsidRPr="00C11BBE" w:rsidRDefault="007C1A46" w:rsidP="00091154">
                  <w:pPr>
                    <w:jc w:val="left"/>
                    <w:rPr>
                      <w:rFonts w:cs="Arial"/>
                      <w:color w:val="000000"/>
                      <w:sz w:val="16"/>
                      <w:szCs w:val="16"/>
                    </w:rPr>
                  </w:pPr>
                  <w:r w:rsidRPr="00C11BBE">
                    <w:rPr>
                      <w:rFonts w:cs="Arial"/>
                      <w:color w:val="000000"/>
                      <w:sz w:val="16"/>
                      <w:szCs w:val="16"/>
                    </w:rPr>
                    <w:t>DE</w:t>
                  </w:r>
                </w:p>
                <w:p w14:paraId="7EE59D30" w14:textId="77777777" w:rsidR="007C1A46" w:rsidRPr="00C11BBE" w:rsidRDefault="007C1A46" w:rsidP="00091154">
                  <w:pPr>
                    <w:spacing w:line="1" w:lineRule="auto"/>
                    <w:jc w:val="left"/>
                  </w:pPr>
                </w:p>
              </w:tc>
            </w:tr>
          </w:tbl>
          <w:p w14:paraId="3840965D" w14:textId="77777777" w:rsidR="007C1A46" w:rsidRPr="00C11BBE" w:rsidRDefault="007C1A46" w:rsidP="0009115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C1A46" w:rsidRPr="00C11BBE" w14:paraId="5EAA923B" w14:textId="77777777" w:rsidTr="00091154">
              <w:tc>
                <w:tcPr>
                  <w:tcW w:w="885" w:type="dxa"/>
                  <w:tcMar>
                    <w:top w:w="0" w:type="dxa"/>
                    <w:left w:w="0" w:type="dxa"/>
                    <w:bottom w:w="0" w:type="dxa"/>
                    <w:right w:w="0" w:type="dxa"/>
                  </w:tcMar>
                </w:tcPr>
                <w:p w14:paraId="20D545C1" w14:textId="77777777" w:rsidR="007C1A46" w:rsidRPr="00C11BBE" w:rsidRDefault="007C1A46" w:rsidP="00091154">
                  <w:pPr>
                    <w:jc w:val="left"/>
                    <w:rPr>
                      <w:rFonts w:cs="Arial"/>
                      <w:color w:val="000000"/>
                      <w:sz w:val="16"/>
                      <w:szCs w:val="16"/>
                    </w:rPr>
                  </w:pPr>
                  <w:r w:rsidRPr="00C11BBE">
                    <w:rPr>
                      <w:rFonts w:cs="Arial"/>
                      <w:color w:val="000000"/>
                      <w:sz w:val="16"/>
                      <w:szCs w:val="16"/>
                    </w:rPr>
                    <w:t>TWF</w:t>
                  </w:r>
                </w:p>
                <w:p w14:paraId="30E1BA08" w14:textId="77777777" w:rsidR="007C1A46" w:rsidRPr="00C11BBE" w:rsidRDefault="007C1A46" w:rsidP="00091154">
                  <w:pPr>
                    <w:spacing w:line="1" w:lineRule="auto"/>
                    <w:jc w:val="left"/>
                  </w:pPr>
                </w:p>
              </w:tc>
            </w:tr>
          </w:tbl>
          <w:p w14:paraId="50B8CCA8" w14:textId="77777777" w:rsidR="007C1A46" w:rsidRPr="00C11BBE" w:rsidRDefault="007C1A46" w:rsidP="0009115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C1A46" w:rsidRPr="00C11BBE" w14:paraId="5BF24302" w14:textId="77777777" w:rsidTr="00091154">
              <w:tc>
                <w:tcPr>
                  <w:tcW w:w="1245" w:type="dxa"/>
                  <w:tcMar>
                    <w:top w:w="0" w:type="dxa"/>
                    <w:left w:w="0" w:type="dxa"/>
                    <w:bottom w:w="0" w:type="dxa"/>
                    <w:right w:w="0" w:type="dxa"/>
                  </w:tcMar>
                </w:tcPr>
                <w:p w14:paraId="202C3B79" w14:textId="0102A8E2" w:rsidR="007C1A46" w:rsidRPr="001D3947" w:rsidRDefault="007C1A46" w:rsidP="001D3947">
                  <w:pPr>
                    <w:jc w:val="left"/>
                    <w:rPr>
                      <w:rFonts w:cs="Arial"/>
                      <w:color w:val="000000"/>
                      <w:sz w:val="16"/>
                      <w:szCs w:val="16"/>
                    </w:rPr>
                  </w:pPr>
                  <w:r w:rsidRPr="00C11BBE">
                    <w:rPr>
                      <w:rFonts w:cs="Arial"/>
                      <w:color w:val="000000"/>
                      <w:sz w:val="16"/>
                      <w:szCs w:val="16"/>
                    </w:rPr>
                    <w:t>TG/14/10</w:t>
                  </w:r>
                </w:p>
              </w:tc>
            </w:tr>
          </w:tbl>
          <w:p w14:paraId="78018A73"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C1A46" w:rsidRPr="00C11BBE" w14:paraId="5A1C9A1F" w14:textId="77777777" w:rsidTr="00091154">
              <w:tc>
                <w:tcPr>
                  <w:tcW w:w="1545" w:type="dxa"/>
                  <w:tcMar>
                    <w:top w:w="0" w:type="dxa"/>
                    <w:left w:w="0" w:type="dxa"/>
                    <w:bottom w:w="0" w:type="dxa"/>
                    <w:right w:w="0" w:type="dxa"/>
                  </w:tcMar>
                </w:tcPr>
                <w:p w14:paraId="6E295F1A" w14:textId="77777777" w:rsidR="007C1A46" w:rsidRPr="00C11BBE" w:rsidRDefault="007C1A46" w:rsidP="00091154">
                  <w:pPr>
                    <w:jc w:val="left"/>
                    <w:rPr>
                      <w:rFonts w:cs="Arial"/>
                      <w:color w:val="000000"/>
                      <w:sz w:val="16"/>
                      <w:szCs w:val="16"/>
                    </w:rPr>
                  </w:pPr>
                  <w:r w:rsidRPr="00C11BBE">
                    <w:rPr>
                      <w:rFonts w:cs="Arial"/>
                      <w:color w:val="000000"/>
                      <w:sz w:val="16"/>
                      <w:szCs w:val="16"/>
                    </w:rPr>
                    <w:t>Apple</w:t>
                  </w:r>
                </w:p>
                <w:p w14:paraId="44325611" w14:textId="77777777" w:rsidR="007C1A46" w:rsidRPr="00C11BBE" w:rsidRDefault="007C1A46" w:rsidP="00091154">
                  <w:pPr>
                    <w:spacing w:line="1" w:lineRule="auto"/>
                    <w:jc w:val="left"/>
                  </w:pPr>
                </w:p>
              </w:tc>
            </w:tr>
          </w:tbl>
          <w:p w14:paraId="16519033"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C1A46" w:rsidRPr="00C11BBE" w14:paraId="2F44C542" w14:textId="77777777" w:rsidTr="00091154">
              <w:tc>
                <w:tcPr>
                  <w:tcW w:w="1290" w:type="dxa"/>
                  <w:tcMar>
                    <w:top w:w="0" w:type="dxa"/>
                    <w:left w:w="0" w:type="dxa"/>
                    <w:bottom w:w="0" w:type="dxa"/>
                    <w:right w:w="0" w:type="dxa"/>
                  </w:tcMar>
                </w:tcPr>
                <w:p w14:paraId="5215AE72" w14:textId="77777777" w:rsidR="007C1A46" w:rsidRPr="00C11BBE" w:rsidRDefault="007C1A46" w:rsidP="00091154">
                  <w:pPr>
                    <w:jc w:val="left"/>
                    <w:rPr>
                      <w:rFonts w:cs="Arial"/>
                      <w:color w:val="000000"/>
                      <w:sz w:val="16"/>
                      <w:szCs w:val="16"/>
                    </w:rPr>
                  </w:pPr>
                  <w:r w:rsidRPr="00C11BBE">
                    <w:rPr>
                      <w:rFonts w:cs="Arial"/>
                      <w:color w:val="000000"/>
                      <w:sz w:val="16"/>
                      <w:szCs w:val="16"/>
                    </w:rPr>
                    <w:t>Pommier</w:t>
                  </w:r>
                </w:p>
                <w:p w14:paraId="24D234EA" w14:textId="77777777" w:rsidR="007C1A46" w:rsidRPr="00C11BBE" w:rsidRDefault="007C1A46" w:rsidP="00091154">
                  <w:pPr>
                    <w:spacing w:line="1" w:lineRule="auto"/>
                    <w:jc w:val="left"/>
                  </w:pPr>
                </w:p>
              </w:tc>
            </w:tr>
          </w:tbl>
          <w:p w14:paraId="7C503D0E"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C1A46" w:rsidRPr="00C11BBE" w14:paraId="35F1AD80" w14:textId="77777777" w:rsidTr="00091154">
              <w:tc>
                <w:tcPr>
                  <w:tcW w:w="1470" w:type="dxa"/>
                  <w:tcMar>
                    <w:top w:w="0" w:type="dxa"/>
                    <w:left w:w="0" w:type="dxa"/>
                    <w:bottom w:w="0" w:type="dxa"/>
                    <w:right w:w="0" w:type="dxa"/>
                  </w:tcMar>
                </w:tcPr>
                <w:p w14:paraId="2D433840" w14:textId="77777777" w:rsidR="007C1A46" w:rsidRPr="00C11BBE" w:rsidRDefault="007C1A46" w:rsidP="00091154">
                  <w:pPr>
                    <w:jc w:val="left"/>
                    <w:rPr>
                      <w:rFonts w:cs="Arial"/>
                      <w:color w:val="000000"/>
                      <w:sz w:val="16"/>
                      <w:szCs w:val="16"/>
                    </w:rPr>
                  </w:pPr>
                  <w:r w:rsidRPr="00C11BBE">
                    <w:rPr>
                      <w:rFonts w:cs="Arial"/>
                      <w:color w:val="000000"/>
                      <w:sz w:val="16"/>
                      <w:szCs w:val="16"/>
                    </w:rPr>
                    <w:t>Apfel</w:t>
                  </w:r>
                </w:p>
                <w:p w14:paraId="06D1B3F7" w14:textId="77777777" w:rsidR="007C1A46" w:rsidRPr="00C11BBE" w:rsidRDefault="007C1A46" w:rsidP="00091154">
                  <w:pPr>
                    <w:spacing w:line="1" w:lineRule="auto"/>
                    <w:jc w:val="left"/>
                  </w:pPr>
                </w:p>
              </w:tc>
            </w:tr>
          </w:tbl>
          <w:p w14:paraId="1399C5C5"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C1A46" w:rsidRPr="00C11BBE" w14:paraId="013C4FAF" w14:textId="77777777" w:rsidTr="00091154">
              <w:tc>
                <w:tcPr>
                  <w:tcW w:w="1365" w:type="dxa"/>
                  <w:tcMar>
                    <w:top w:w="0" w:type="dxa"/>
                    <w:left w:w="0" w:type="dxa"/>
                    <w:bottom w:w="0" w:type="dxa"/>
                    <w:right w:w="0" w:type="dxa"/>
                  </w:tcMar>
                </w:tcPr>
                <w:p w14:paraId="0D44C7DF" w14:textId="77777777" w:rsidR="007C1A46" w:rsidRPr="00C11BBE" w:rsidRDefault="007C1A46" w:rsidP="00091154">
                  <w:pPr>
                    <w:jc w:val="left"/>
                    <w:rPr>
                      <w:rFonts w:cs="Arial"/>
                      <w:color w:val="000000"/>
                      <w:sz w:val="16"/>
                      <w:szCs w:val="16"/>
                    </w:rPr>
                  </w:pPr>
                  <w:r w:rsidRPr="00C11BBE">
                    <w:rPr>
                      <w:rFonts w:cs="Arial"/>
                      <w:color w:val="000000"/>
                      <w:sz w:val="16"/>
                      <w:szCs w:val="16"/>
                    </w:rPr>
                    <w:t>Manzano</w:t>
                  </w:r>
                </w:p>
                <w:p w14:paraId="22B47D6C" w14:textId="77777777" w:rsidR="007C1A46" w:rsidRPr="00C11BBE" w:rsidRDefault="007C1A46" w:rsidP="00091154">
                  <w:pPr>
                    <w:spacing w:line="1" w:lineRule="auto"/>
                    <w:jc w:val="left"/>
                  </w:pPr>
                </w:p>
              </w:tc>
            </w:tr>
          </w:tbl>
          <w:p w14:paraId="01C9AFF0" w14:textId="77777777" w:rsidR="007C1A46" w:rsidRPr="00C11BBE" w:rsidRDefault="007C1A46" w:rsidP="0009115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C1A46" w:rsidRPr="00C11BBE" w14:paraId="27CA13FD" w14:textId="77777777" w:rsidTr="00091154">
              <w:tc>
                <w:tcPr>
                  <w:tcW w:w="1455" w:type="dxa"/>
                  <w:tcMar>
                    <w:top w:w="0" w:type="dxa"/>
                    <w:left w:w="0" w:type="dxa"/>
                    <w:bottom w:w="0" w:type="dxa"/>
                    <w:right w:w="0" w:type="dxa"/>
                  </w:tcMar>
                </w:tcPr>
                <w:p w14:paraId="316F48FB" w14:textId="77777777" w:rsidR="007C1A46" w:rsidRPr="00C11BBE" w:rsidRDefault="007C1A46" w:rsidP="00091154">
                  <w:pPr>
                    <w:jc w:val="left"/>
                    <w:rPr>
                      <w:rFonts w:cs="Arial"/>
                      <w:color w:val="000000"/>
                      <w:sz w:val="16"/>
                      <w:szCs w:val="16"/>
                    </w:rPr>
                  </w:pPr>
                  <w:r w:rsidRPr="00C11BBE">
                    <w:rPr>
                      <w:rStyle w:val="Emphasis"/>
                      <w:rFonts w:cs="Arial"/>
                      <w:color w:val="000000"/>
                      <w:sz w:val="16"/>
                      <w:szCs w:val="16"/>
                    </w:rPr>
                    <w:t>Malus domestica</w:t>
                  </w:r>
                  <w:r w:rsidRPr="00C11BBE">
                    <w:rPr>
                      <w:rFonts w:cs="Arial"/>
                      <w:color w:val="000000"/>
                      <w:sz w:val="16"/>
                      <w:szCs w:val="16"/>
                    </w:rPr>
                    <w:t> (Suckow) Borkh.</w:t>
                  </w:r>
                </w:p>
                <w:p w14:paraId="154F8C67" w14:textId="77777777" w:rsidR="007C1A46" w:rsidRPr="00C11BBE" w:rsidRDefault="007C1A46" w:rsidP="00091154">
                  <w:pPr>
                    <w:spacing w:line="1" w:lineRule="auto"/>
                    <w:jc w:val="left"/>
                  </w:pPr>
                </w:p>
              </w:tc>
            </w:tr>
          </w:tbl>
          <w:p w14:paraId="0E6D9476" w14:textId="77777777" w:rsidR="007C1A46" w:rsidRPr="00C11BBE" w:rsidRDefault="007C1A46" w:rsidP="00091154">
            <w:pPr>
              <w:spacing w:before="20" w:after="20"/>
              <w:jc w:val="left"/>
              <w:rPr>
                <w:rFonts w:cs="Arial"/>
                <w:i/>
                <w:snapToGrid w:val="0"/>
                <w:color w:val="000000"/>
                <w:sz w:val="16"/>
                <w:szCs w:val="16"/>
                <w:lang w:val="fr-FR"/>
              </w:rPr>
            </w:pPr>
          </w:p>
        </w:tc>
      </w:tr>
      <w:tr w:rsidR="007C1A46" w:rsidRPr="002468C1" w14:paraId="5B29B74C"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7C1A46" w:rsidRPr="00C11BBE" w14:paraId="0BA5AD2D" w14:textId="77777777" w:rsidTr="00091154">
              <w:tc>
                <w:tcPr>
                  <w:tcW w:w="645" w:type="dxa"/>
                  <w:tcMar>
                    <w:top w:w="0" w:type="dxa"/>
                    <w:left w:w="0" w:type="dxa"/>
                    <w:bottom w:w="0" w:type="dxa"/>
                    <w:right w:w="0" w:type="dxa"/>
                  </w:tcMar>
                </w:tcPr>
                <w:p w14:paraId="1F6B4F27" w14:textId="77777777" w:rsidR="007C1A46" w:rsidRPr="00C11BBE" w:rsidRDefault="007C1A46" w:rsidP="00091154">
                  <w:pPr>
                    <w:jc w:val="left"/>
                    <w:rPr>
                      <w:rFonts w:cs="Arial"/>
                      <w:color w:val="000000"/>
                      <w:sz w:val="16"/>
                      <w:szCs w:val="16"/>
                    </w:rPr>
                  </w:pPr>
                  <w:r w:rsidRPr="00C11BBE">
                    <w:rPr>
                      <w:rFonts w:cs="Arial"/>
                      <w:color w:val="000000"/>
                      <w:sz w:val="16"/>
                      <w:szCs w:val="16"/>
                    </w:rPr>
                    <w:t>GB</w:t>
                  </w:r>
                </w:p>
                <w:p w14:paraId="72C85D06" w14:textId="77777777" w:rsidR="007C1A46" w:rsidRPr="00C11BBE" w:rsidRDefault="007C1A46" w:rsidP="00091154">
                  <w:pPr>
                    <w:spacing w:line="1" w:lineRule="auto"/>
                    <w:jc w:val="left"/>
                  </w:pPr>
                </w:p>
              </w:tc>
            </w:tr>
          </w:tbl>
          <w:p w14:paraId="6DF14820" w14:textId="77777777" w:rsidR="007C1A46" w:rsidRPr="00C11BBE" w:rsidRDefault="007C1A46" w:rsidP="0009115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C1A46" w:rsidRPr="00C11BBE" w14:paraId="178C022A" w14:textId="77777777" w:rsidTr="00091154">
              <w:tc>
                <w:tcPr>
                  <w:tcW w:w="885" w:type="dxa"/>
                  <w:tcMar>
                    <w:top w:w="0" w:type="dxa"/>
                    <w:left w:w="0" w:type="dxa"/>
                    <w:bottom w:w="0" w:type="dxa"/>
                    <w:right w:w="0" w:type="dxa"/>
                  </w:tcMar>
                </w:tcPr>
                <w:p w14:paraId="5C68D6FB" w14:textId="77777777" w:rsidR="007C1A46" w:rsidRPr="00C11BBE" w:rsidRDefault="007C1A46" w:rsidP="00091154">
                  <w:pPr>
                    <w:jc w:val="left"/>
                    <w:rPr>
                      <w:rFonts w:cs="Arial"/>
                      <w:color w:val="000000"/>
                      <w:sz w:val="16"/>
                      <w:szCs w:val="16"/>
                    </w:rPr>
                  </w:pPr>
                  <w:r w:rsidRPr="00C11BBE">
                    <w:rPr>
                      <w:rFonts w:cs="Arial"/>
                      <w:color w:val="000000"/>
                      <w:sz w:val="16"/>
                      <w:szCs w:val="16"/>
                    </w:rPr>
                    <w:t>TWA</w:t>
                  </w:r>
                </w:p>
                <w:p w14:paraId="3D0C2FA1" w14:textId="77777777" w:rsidR="007C1A46" w:rsidRPr="00C11BBE" w:rsidRDefault="007C1A46" w:rsidP="00091154">
                  <w:pPr>
                    <w:spacing w:line="1" w:lineRule="auto"/>
                    <w:jc w:val="left"/>
                  </w:pPr>
                </w:p>
              </w:tc>
            </w:tr>
          </w:tbl>
          <w:p w14:paraId="713BD474" w14:textId="77777777" w:rsidR="007C1A46" w:rsidRPr="00C11BBE" w:rsidRDefault="007C1A46" w:rsidP="0009115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C1A46" w:rsidRPr="00C11BBE" w14:paraId="0BEAA24D" w14:textId="77777777" w:rsidTr="00091154">
              <w:tc>
                <w:tcPr>
                  <w:tcW w:w="1245" w:type="dxa"/>
                  <w:tcMar>
                    <w:top w:w="0" w:type="dxa"/>
                    <w:left w:w="0" w:type="dxa"/>
                    <w:bottom w:w="0" w:type="dxa"/>
                    <w:right w:w="0" w:type="dxa"/>
                  </w:tcMar>
                </w:tcPr>
                <w:p w14:paraId="1F52661F" w14:textId="2331A4C0" w:rsidR="007C1A46" w:rsidRPr="00C11BBE" w:rsidRDefault="007C1A46" w:rsidP="00091154">
                  <w:pPr>
                    <w:jc w:val="left"/>
                    <w:rPr>
                      <w:rFonts w:cs="Arial"/>
                      <w:color w:val="000000"/>
                      <w:sz w:val="16"/>
                      <w:szCs w:val="16"/>
                    </w:rPr>
                  </w:pPr>
                  <w:r w:rsidRPr="00C11BBE">
                    <w:rPr>
                      <w:rFonts w:cs="Arial"/>
                      <w:color w:val="000000"/>
                      <w:sz w:val="16"/>
                      <w:szCs w:val="16"/>
                    </w:rPr>
                    <w:t>TG/36/7</w:t>
                  </w:r>
                </w:p>
                <w:p w14:paraId="37247008" w14:textId="77777777" w:rsidR="007C1A46" w:rsidRPr="00C11BBE" w:rsidRDefault="007C1A46" w:rsidP="00091154">
                  <w:pPr>
                    <w:spacing w:line="1" w:lineRule="auto"/>
                    <w:jc w:val="left"/>
                  </w:pPr>
                </w:p>
              </w:tc>
            </w:tr>
          </w:tbl>
          <w:p w14:paraId="43610AB6" w14:textId="77777777" w:rsidR="007C1A46" w:rsidRPr="00C11BBE" w:rsidRDefault="007C1A46" w:rsidP="00091154">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C1A46" w:rsidRPr="00C11BBE" w14:paraId="08804674" w14:textId="77777777" w:rsidTr="00091154">
              <w:tc>
                <w:tcPr>
                  <w:tcW w:w="1545" w:type="dxa"/>
                  <w:tcMar>
                    <w:top w:w="0" w:type="dxa"/>
                    <w:left w:w="0" w:type="dxa"/>
                    <w:bottom w:w="0" w:type="dxa"/>
                    <w:right w:w="0" w:type="dxa"/>
                  </w:tcMar>
                </w:tcPr>
                <w:p w14:paraId="7CE4BE6E" w14:textId="77777777" w:rsidR="007C1A46" w:rsidRPr="00C11BBE" w:rsidRDefault="007C1A46" w:rsidP="00091154">
                  <w:pPr>
                    <w:jc w:val="left"/>
                    <w:rPr>
                      <w:rFonts w:cs="Arial"/>
                      <w:color w:val="000000"/>
                      <w:sz w:val="16"/>
                      <w:szCs w:val="16"/>
                    </w:rPr>
                  </w:pPr>
                  <w:r w:rsidRPr="00C11BBE">
                    <w:rPr>
                      <w:rFonts w:cs="Arial"/>
                      <w:color w:val="000000"/>
                      <w:sz w:val="16"/>
                      <w:szCs w:val="16"/>
                    </w:rPr>
                    <w:t>Oilseed Rape</w:t>
                  </w:r>
                </w:p>
                <w:p w14:paraId="6E6A8BC0" w14:textId="77777777" w:rsidR="007C1A46" w:rsidRPr="00C11BBE" w:rsidRDefault="007C1A46" w:rsidP="00091154">
                  <w:pPr>
                    <w:spacing w:line="1" w:lineRule="auto"/>
                    <w:jc w:val="left"/>
                  </w:pPr>
                </w:p>
              </w:tc>
            </w:tr>
          </w:tbl>
          <w:p w14:paraId="3C1B93CD"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C1A46" w:rsidRPr="00C11BBE" w14:paraId="2D27E97C" w14:textId="77777777" w:rsidTr="00091154">
              <w:tc>
                <w:tcPr>
                  <w:tcW w:w="1290" w:type="dxa"/>
                  <w:tcMar>
                    <w:top w:w="0" w:type="dxa"/>
                    <w:left w:w="0" w:type="dxa"/>
                    <w:bottom w:w="0" w:type="dxa"/>
                    <w:right w:w="0" w:type="dxa"/>
                  </w:tcMar>
                </w:tcPr>
                <w:p w14:paraId="0901FA24" w14:textId="77777777" w:rsidR="007C1A46" w:rsidRPr="00C11BBE" w:rsidRDefault="007C1A46" w:rsidP="00091154">
                  <w:pPr>
                    <w:jc w:val="left"/>
                    <w:rPr>
                      <w:rFonts w:cs="Arial"/>
                      <w:color w:val="000000"/>
                      <w:sz w:val="16"/>
                      <w:szCs w:val="16"/>
                    </w:rPr>
                  </w:pPr>
                  <w:r w:rsidRPr="00C11BBE">
                    <w:rPr>
                      <w:rFonts w:cs="Arial"/>
                      <w:color w:val="000000"/>
                      <w:sz w:val="16"/>
                      <w:szCs w:val="16"/>
                    </w:rPr>
                    <w:t>Colza</w:t>
                  </w:r>
                </w:p>
                <w:p w14:paraId="2BE5E250" w14:textId="77777777" w:rsidR="007C1A46" w:rsidRPr="00C11BBE" w:rsidRDefault="007C1A46" w:rsidP="00091154">
                  <w:pPr>
                    <w:spacing w:line="1" w:lineRule="auto"/>
                    <w:jc w:val="left"/>
                  </w:pPr>
                </w:p>
              </w:tc>
            </w:tr>
          </w:tbl>
          <w:p w14:paraId="6F350C64"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C1A46" w:rsidRPr="00C11BBE" w14:paraId="380F6280" w14:textId="77777777" w:rsidTr="00091154">
              <w:tc>
                <w:tcPr>
                  <w:tcW w:w="1470" w:type="dxa"/>
                  <w:tcMar>
                    <w:top w:w="0" w:type="dxa"/>
                    <w:left w:w="0" w:type="dxa"/>
                    <w:bottom w:w="0" w:type="dxa"/>
                    <w:right w:w="0" w:type="dxa"/>
                  </w:tcMar>
                </w:tcPr>
                <w:p w14:paraId="61294A11" w14:textId="77777777" w:rsidR="007C1A46" w:rsidRPr="00C11BBE" w:rsidRDefault="007C1A46" w:rsidP="00091154">
                  <w:pPr>
                    <w:jc w:val="left"/>
                    <w:rPr>
                      <w:rFonts w:cs="Arial"/>
                      <w:color w:val="000000"/>
                      <w:sz w:val="16"/>
                      <w:szCs w:val="16"/>
                    </w:rPr>
                  </w:pPr>
                  <w:r w:rsidRPr="00C11BBE">
                    <w:rPr>
                      <w:rFonts w:cs="Arial"/>
                      <w:color w:val="000000"/>
                      <w:sz w:val="16"/>
                      <w:szCs w:val="16"/>
                    </w:rPr>
                    <w:t>Raps</w:t>
                  </w:r>
                </w:p>
                <w:p w14:paraId="080B6431" w14:textId="77777777" w:rsidR="007C1A46" w:rsidRPr="00C11BBE" w:rsidRDefault="007C1A46" w:rsidP="00091154">
                  <w:pPr>
                    <w:spacing w:line="1" w:lineRule="auto"/>
                    <w:jc w:val="left"/>
                  </w:pPr>
                </w:p>
              </w:tc>
            </w:tr>
          </w:tbl>
          <w:p w14:paraId="414292E7"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C1A46" w:rsidRPr="00C11BBE" w14:paraId="659AD587" w14:textId="77777777" w:rsidTr="00091154">
              <w:tc>
                <w:tcPr>
                  <w:tcW w:w="1365" w:type="dxa"/>
                  <w:tcMar>
                    <w:top w:w="0" w:type="dxa"/>
                    <w:left w:w="0" w:type="dxa"/>
                    <w:bottom w:w="0" w:type="dxa"/>
                    <w:right w:w="0" w:type="dxa"/>
                  </w:tcMar>
                </w:tcPr>
                <w:p w14:paraId="320A8FEB" w14:textId="77777777" w:rsidR="007C1A46" w:rsidRPr="00C11BBE" w:rsidRDefault="007C1A46" w:rsidP="00091154">
                  <w:pPr>
                    <w:jc w:val="left"/>
                    <w:rPr>
                      <w:rFonts w:cs="Arial"/>
                      <w:color w:val="000000"/>
                      <w:sz w:val="16"/>
                      <w:szCs w:val="16"/>
                    </w:rPr>
                  </w:pPr>
                  <w:r w:rsidRPr="00C11BBE">
                    <w:rPr>
                      <w:rFonts w:cs="Arial"/>
                      <w:color w:val="000000"/>
                      <w:sz w:val="16"/>
                      <w:szCs w:val="16"/>
                    </w:rPr>
                    <w:t>Colza</w:t>
                  </w:r>
                </w:p>
                <w:p w14:paraId="5A4008B4" w14:textId="77777777" w:rsidR="007C1A46" w:rsidRPr="00C11BBE" w:rsidRDefault="007C1A46" w:rsidP="00091154">
                  <w:pPr>
                    <w:spacing w:line="1" w:lineRule="auto"/>
                    <w:jc w:val="left"/>
                  </w:pPr>
                </w:p>
              </w:tc>
            </w:tr>
          </w:tbl>
          <w:p w14:paraId="7FFE8AB5" w14:textId="77777777" w:rsidR="007C1A46" w:rsidRPr="00C11BBE" w:rsidRDefault="007C1A46" w:rsidP="0009115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C1A46" w:rsidRPr="00C11BBE" w14:paraId="78633161" w14:textId="77777777" w:rsidTr="00091154">
              <w:tc>
                <w:tcPr>
                  <w:tcW w:w="1455" w:type="dxa"/>
                  <w:tcMar>
                    <w:top w:w="0" w:type="dxa"/>
                    <w:left w:w="0" w:type="dxa"/>
                    <w:bottom w:w="0" w:type="dxa"/>
                    <w:right w:w="0" w:type="dxa"/>
                  </w:tcMar>
                </w:tcPr>
                <w:p w14:paraId="631C4CD2" w14:textId="77777777" w:rsidR="007C1A46" w:rsidRPr="00C11BBE" w:rsidRDefault="007C1A46" w:rsidP="00091154">
                  <w:pPr>
                    <w:jc w:val="left"/>
                    <w:rPr>
                      <w:rFonts w:cs="Arial"/>
                      <w:color w:val="000000"/>
                      <w:sz w:val="16"/>
                      <w:szCs w:val="16"/>
                    </w:rPr>
                  </w:pPr>
                  <w:r w:rsidRPr="00C11BBE">
                    <w:rPr>
                      <w:rStyle w:val="Emphasis"/>
                      <w:rFonts w:cs="Arial"/>
                      <w:color w:val="000000"/>
                      <w:sz w:val="16"/>
                      <w:szCs w:val="16"/>
                    </w:rPr>
                    <w:t>Brassica napus</w:t>
                  </w:r>
                  <w:r w:rsidRPr="00C11BBE">
                    <w:rPr>
                      <w:rFonts w:cs="Arial"/>
                      <w:color w:val="000000"/>
                      <w:sz w:val="16"/>
                      <w:szCs w:val="16"/>
                    </w:rPr>
                    <w:t xml:space="preserve"> L. ssp.  </w:t>
                  </w:r>
                  <w:r w:rsidRPr="00C11BBE">
                    <w:rPr>
                      <w:rFonts w:cs="Arial"/>
                      <w:color w:val="000000"/>
                      <w:sz w:val="16"/>
                      <w:szCs w:val="16"/>
                    </w:rPr>
                    <w:br/>
                  </w:r>
                  <w:proofErr w:type="spellStart"/>
                  <w:r w:rsidRPr="00C11BBE">
                    <w:rPr>
                      <w:rStyle w:val="Emphasis"/>
                      <w:rFonts w:cs="Arial"/>
                      <w:color w:val="000000"/>
                      <w:sz w:val="16"/>
                      <w:szCs w:val="16"/>
                    </w:rPr>
                    <w:t>nappus</w:t>
                  </w:r>
                  <w:proofErr w:type="spellEnd"/>
                  <w:r w:rsidRPr="00C11BBE">
                    <w:rPr>
                      <w:rStyle w:val="Emphasis"/>
                      <w:rFonts w:cs="Arial"/>
                      <w:color w:val="000000"/>
                      <w:sz w:val="16"/>
                      <w:szCs w:val="16"/>
                    </w:rPr>
                    <w:t> </w:t>
                  </w:r>
                </w:p>
                <w:p w14:paraId="4FBBF2EC" w14:textId="77777777" w:rsidR="007C1A46" w:rsidRPr="00C11BBE" w:rsidRDefault="007C1A46" w:rsidP="00091154">
                  <w:pPr>
                    <w:spacing w:line="1" w:lineRule="auto"/>
                    <w:jc w:val="left"/>
                  </w:pPr>
                </w:p>
              </w:tc>
            </w:tr>
          </w:tbl>
          <w:p w14:paraId="106A5ACA" w14:textId="77777777" w:rsidR="007C1A46" w:rsidRPr="00C11BBE" w:rsidRDefault="007C1A46" w:rsidP="00091154">
            <w:pPr>
              <w:jc w:val="left"/>
              <w:rPr>
                <w:rFonts w:cs="Arial"/>
                <w:snapToGrid w:val="0"/>
                <w:color w:val="000000"/>
                <w:sz w:val="16"/>
                <w:szCs w:val="16"/>
              </w:rPr>
            </w:pPr>
          </w:p>
        </w:tc>
      </w:tr>
      <w:tr w:rsidR="007C1A46" w:rsidRPr="00AC00E5" w14:paraId="0A4947DE"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7C1A46" w:rsidRPr="00C11BBE" w14:paraId="7249738E" w14:textId="77777777" w:rsidTr="00091154">
              <w:tc>
                <w:tcPr>
                  <w:tcW w:w="645" w:type="dxa"/>
                  <w:tcMar>
                    <w:top w:w="0" w:type="dxa"/>
                    <w:left w:w="0" w:type="dxa"/>
                    <w:bottom w:w="0" w:type="dxa"/>
                    <w:right w:w="0" w:type="dxa"/>
                  </w:tcMar>
                </w:tcPr>
                <w:p w14:paraId="6A69B620" w14:textId="77777777" w:rsidR="007C1A46" w:rsidRPr="00C11BBE" w:rsidRDefault="007C1A46" w:rsidP="00091154">
                  <w:pPr>
                    <w:jc w:val="left"/>
                    <w:rPr>
                      <w:rFonts w:cs="Arial"/>
                      <w:color w:val="000000"/>
                      <w:sz w:val="16"/>
                      <w:szCs w:val="16"/>
                    </w:rPr>
                  </w:pPr>
                  <w:r w:rsidRPr="00C11BBE">
                    <w:rPr>
                      <w:rFonts w:cs="Arial"/>
                      <w:color w:val="000000"/>
                      <w:sz w:val="16"/>
                      <w:szCs w:val="16"/>
                    </w:rPr>
                    <w:t>DE</w:t>
                  </w:r>
                </w:p>
                <w:p w14:paraId="747CC975" w14:textId="77777777" w:rsidR="007C1A46" w:rsidRPr="00C11BBE" w:rsidRDefault="007C1A46" w:rsidP="00091154">
                  <w:pPr>
                    <w:spacing w:line="1" w:lineRule="auto"/>
                    <w:jc w:val="left"/>
                  </w:pPr>
                </w:p>
              </w:tc>
            </w:tr>
          </w:tbl>
          <w:p w14:paraId="06E2F7B7" w14:textId="77777777" w:rsidR="007C1A46" w:rsidRPr="00C11BBE" w:rsidRDefault="007C1A46" w:rsidP="0009115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C1A46" w:rsidRPr="00C11BBE" w14:paraId="7B1E40FB" w14:textId="77777777" w:rsidTr="00091154">
              <w:tc>
                <w:tcPr>
                  <w:tcW w:w="885" w:type="dxa"/>
                  <w:tcMar>
                    <w:top w:w="0" w:type="dxa"/>
                    <w:left w:w="0" w:type="dxa"/>
                    <w:bottom w:w="0" w:type="dxa"/>
                    <w:right w:w="0" w:type="dxa"/>
                  </w:tcMar>
                </w:tcPr>
                <w:p w14:paraId="4C45D4F6" w14:textId="77777777" w:rsidR="007C1A46" w:rsidRPr="00C11BBE" w:rsidRDefault="007C1A46" w:rsidP="00091154">
                  <w:pPr>
                    <w:jc w:val="left"/>
                    <w:rPr>
                      <w:rFonts w:cs="Arial"/>
                      <w:color w:val="000000"/>
                      <w:sz w:val="16"/>
                      <w:szCs w:val="16"/>
                    </w:rPr>
                  </w:pPr>
                  <w:r w:rsidRPr="00C11BBE">
                    <w:rPr>
                      <w:rFonts w:cs="Arial"/>
                      <w:color w:val="000000"/>
                      <w:sz w:val="16"/>
                      <w:szCs w:val="16"/>
                    </w:rPr>
                    <w:t>TWF</w:t>
                  </w:r>
                </w:p>
                <w:p w14:paraId="2E07C506" w14:textId="77777777" w:rsidR="007C1A46" w:rsidRPr="00C11BBE" w:rsidRDefault="007C1A46" w:rsidP="00091154">
                  <w:pPr>
                    <w:spacing w:line="1" w:lineRule="auto"/>
                    <w:jc w:val="left"/>
                  </w:pPr>
                </w:p>
              </w:tc>
            </w:tr>
          </w:tbl>
          <w:p w14:paraId="52AFDA2A" w14:textId="77777777" w:rsidR="007C1A46" w:rsidRPr="00C11BBE" w:rsidRDefault="007C1A46" w:rsidP="0009115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C1A46" w:rsidRPr="00C11BBE" w14:paraId="67596DD0" w14:textId="77777777" w:rsidTr="00091154">
              <w:tc>
                <w:tcPr>
                  <w:tcW w:w="1245" w:type="dxa"/>
                  <w:tcMar>
                    <w:top w:w="0" w:type="dxa"/>
                    <w:left w:w="0" w:type="dxa"/>
                    <w:bottom w:w="0" w:type="dxa"/>
                    <w:right w:w="0" w:type="dxa"/>
                  </w:tcMar>
                </w:tcPr>
                <w:p w14:paraId="3F515633" w14:textId="1356886E" w:rsidR="007C1A46" w:rsidRPr="00C11BBE" w:rsidRDefault="007C1A46" w:rsidP="00091154">
                  <w:pPr>
                    <w:jc w:val="left"/>
                    <w:rPr>
                      <w:rFonts w:cs="Arial"/>
                      <w:color w:val="000000"/>
                      <w:sz w:val="16"/>
                      <w:szCs w:val="16"/>
                    </w:rPr>
                  </w:pPr>
                  <w:r w:rsidRPr="00C11BBE">
                    <w:rPr>
                      <w:rFonts w:cs="Arial"/>
                      <w:color w:val="000000"/>
                      <w:sz w:val="16"/>
                      <w:szCs w:val="16"/>
                    </w:rPr>
                    <w:t>TG/43/8</w:t>
                  </w:r>
                </w:p>
                <w:p w14:paraId="2E64AD4F" w14:textId="77777777" w:rsidR="007C1A46" w:rsidRPr="00C11BBE" w:rsidRDefault="007C1A46" w:rsidP="00091154">
                  <w:pPr>
                    <w:spacing w:line="1" w:lineRule="auto"/>
                    <w:jc w:val="left"/>
                  </w:pPr>
                </w:p>
              </w:tc>
            </w:tr>
          </w:tbl>
          <w:p w14:paraId="6CD6B4A7" w14:textId="77777777" w:rsidR="007C1A46" w:rsidRPr="00C11BBE" w:rsidRDefault="007C1A46" w:rsidP="00091154">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C1A46" w:rsidRPr="00C11BBE" w14:paraId="588FB7B4" w14:textId="77777777" w:rsidTr="00091154">
              <w:tc>
                <w:tcPr>
                  <w:tcW w:w="1545" w:type="dxa"/>
                  <w:tcMar>
                    <w:top w:w="0" w:type="dxa"/>
                    <w:left w:w="0" w:type="dxa"/>
                    <w:bottom w:w="0" w:type="dxa"/>
                    <w:right w:w="0" w:type="dxa"/>
                  </w:tcMar>
                </w:tcPr>
                <w:p w14:paraId="03DD60AF" w14:textId="77777777" w:rsidR="007C1A46" w:rsidRPr="00C11BBE" w:rsidRDefault="007C1A46" w:rsidP="00091154">
                  <w:pPr>
                    <w:jc w:val="left"/>
                    <w:rPr>
                      <w:rFonts w:cs="Arial"/>
                      <w:color w:val="000000"/>
                      <w:sz w:val="16"/>
                      <w:szCs w:val="16"/>
                    </w:rPr>
                  </w:pPr>
                  <w:r w:rsidRPr="00C11BBE">
                    <w:rPr>
                      <w:rFonts w:cs="Arial"/>
                      <w:color w:val="000000"/>
                      <w:sz w:val="16"/>
                      <w:szCs w:val="16"/>
                    </w:rPr>
                    <w:t>Raspberry; Black Raspberry</w:t>
                  </w:r>
                </w:p>
                <w:p w14:paraId="5ED2D058" w14:textId="77777777" w:rsidR="007C1A46" w:rsidRPr="00C11BBE" w:rsidRDefault="007C1A46" w:rsidP="00091154">
                  <w:pPr>
                    <w:spacing w:line="1" w:lineRule="auto"/>
                    <w:jc w:val="left"/>
                  </w:pPr>
                </w:p>
              </w:tc>
            </w:tr>
          </w:tbl>
          <w:p w14:paraId="1C875846"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C1A46" w:rsidRPr="00C11BBE" w14:paraId="1282D5ED" w14:textId="77777777" w:rsidTr="00091154">
              <w:tc>
                <w:tcPr>
                  <w:tcW w:w="1290" w:type="dxa"/>
                  <w:tcMar>
                    <w:top w:w="0" w:type="dxa"/>
                    <w:left w:w="0" w:type="dxa"/>
                    <w:bottom w:w="0" w:type="dxa"/>
                    <w:right w:w="0" w:type="dxa"/>
                  </w:tcMar>
                </w:tcPr>
                <w:p w14:paraId="0F522DC7"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Framboisier</w:t>
                  </w:r>
                  <w:proofErr w:type="spellEnd"/>
                </w:p>
                <w:p w14:paraId="5EB2F58C" w14:textId="77777777" w:rsidR="007C1A46" w:rsidRPr="00C11BBE" w:rsidRDefault="007C1A46" w:rsidP="00091154">
                  <w:pPr>
                    <w:spacing w:line="1" w:lineRule="auto"/>
                    <w:jc w:val="left"/>
                  </w:pPr>
                </w:p>
              </w:tc>
            </w:tr>
          </w:tbl>
          <w:p w14:paraId="4055A550"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C1A46" w:rsidRPr="00C11BBE" w14:paraId="4CE250F1" w14:textId="77777777" w:rsidTr="00091154">
              <w:tc>
                <w:tcPr>
                  <w:tcW w:w="1470" w:type="dxa"/>
                  <w:tcMar>
                    <w:top w:w="0" w:type="dxa"/>
                    <w:left w:w="0" w:type="dxa"/>
                    <w:bottom w:w="0" w:type="dxa"/>
                    <w:right w:w="0" w:type="dxa"/>
                  </w:tcMar>
                </w:tcPr>
                <w:p w14:paraId="30B3BB17"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Himbeere</w:t>
                  </w:r>
                  <w:proofErr w:type="spellEnd"/>
                </w:p>
                <w:p w14:paraId="7A1D30B4" w14:textId="77777777" w:rsidR="007C1A46" w:rsidRPr="00C11BBE" w:rsidRDefault="007C1A46" w:rsidP="00091154">
                  <w:pPr>
                    <w:spacing w:line="1" w:lineRule="auto"/>
                    <w:jc w:val="left"/>
                  </w:pPr>
                </w:p>
              </w:tc>
            </w:tr>
          </w:tbl>
          <w:p w14:paraId="21480897"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C1A46" w:rsidRPr="00C11BBE" w14:paraId="3E8C83CC" w14:textId="77777777" w:rsidTr="00091154">
              <w:tc>
                <w:tcPr>
                  <w:tcW w:w="1365" w:type="dxa"/>
                  <w:tcMar>
                    <w:top w:w="0" w:type="dxa"/>
                    <w:left w:w="0" w:type="dxa"/>
                    <w:bottom w:w="0" w:type="dxa"/>
                    <w:right w:w="0" w:type="dxa"/>
                  </w:tcMar>
                </w:tcPr>
                <w:p w14:paraId="637E56EE"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Frambueso</w:t>
                  </w:r>
                  <w:proofErr w:type="spellEnd"/>
                </w:p>
                <w:p w14:paraId="00D9CCA5" w14:textId="77777777" w:rsidR="007C1A46" w:rsidRPr="00C11BBE" w:rsidRDefault="007C1A46" w:rsidP="00091154">
                  <w:pPr>
                    <w:spacing w:line="1" w:lineRule="auto"/>
                    <w:jc w:val="left"/>
                  </w:pPr>
                </w:p>
              </w:tc>
            </w:tr>
          </w:tbl>
          <w:p w14:paraId="2FA9093F" w14:textId="77777777" w:rsidR="007C1A46" w:rsidRPr="00C11BBE" w:rsidRDefault="007C1A46" w:rsidP="0009115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C1A46" w:rsidRPr="00AC00E5" w14:paraId="1E30BCA8" w14:textId="77777777" w:rsidTr="00091154">
              <w:tc>
                <w:tcPr>
                  <w:tcW w:w="1455" w:type="dxa"/>
                  <w:tcMar>
                    <w:top w:w="0" w:type="dxa"/>
                    <w:left w:w="0" w:type="dxa"/>
                    <w:bottom w:w="0" w:type="dxa"/>
                    <w:right w:w="0" w:type="dxa"/>
                  </w:tcMar>
                </w:tcPr>
                <w:p w14:paraId="02D4768E" w14:textId="77777777" w:rsidR="007C1A46" w:rsidRPr="00C11BBE" w:rsidRDefault="007C1A46" w:rsidP="00091154">
                  <w:pPr>
                    <w:jc w:val="left"/>
                    <w:rPr>
                      <w:rFonts w:cs="Arial"/>
                      <w:color w:val="000000"/>
                      <w:sz w:val="16"/>
                      <w:szCs w:val="16"/>
                      <w:lang w:val="fr-FR"/>
                    </w:rPr>
                  </w:pPr>
                  <w:r w:rsidRPr="00C11BBE">
                    <w:rPr>
                      <w:rStyle w:val="Emphasis"/>
                      <w:rFonts w:cs="Arial"/>
                      <w:color w:val="000000"/>
                      <w:sz w:val="16"/>
                      <w:szCs w:val="16"/>
                      <w:lang w:val="fr-FR"/>
                    </w:rPr>
                    <w:t>Rubus occidentalis</w:t>
                  </w:r>
                  <w:r w:rsidRPr="00C11BBE">
                    <w:rPr>
                      <w:rFonts w:cs="Arial"/>
                      <w:color w:val="000000"/>
                      <w:sz w:val="16"/>
                      <w:szCs w:val="16"/>
                      <w:lang w:val="fr-FR"/>
                    </w:rPr>
                    <w:t xml:space="preserve"> L., </w:t>
                  </w:r>
                  <w:r w:rsidRPr="00C11BBE">
                    <w:rPr>
                      <w:rFonts w:cs="Arial"/>
                      <w:color w:val="000000"/>
                      <w:sz w:val="16"/>
                      <w:szCs w:val="16"/>
                      <w:lang w:val="fr-FR"/>
                    </w:rPr>
                    <w:br/>
                  </w:r>
                  <w:r w:rsidRPr="00C11BBE">
                    <w:rPr>
                      <w:rStyle w:val="Emphasis"/>
                      <w:rFonts w:cs="Arial"/>
                      <w:color w:val="000000"/>
                      <w:sz w:val="16"/>
                      <w:szCs w:val="16"/>
                      <w:lang w:val="fr-FR"/>
                    </w:rPr>
                    <w:t xml:space="preserve">Rubus </w:t>
                  </w:r>
                  <w:proofErr w:type="spellStart"/>
                  <w:r w:rsidRPr="00C11BBE">
                    <w:rPr>
                      <w:rStyle w:val="Emphasis"/>
                      <w:rFonts w:cs="Arial"/>
                      <w:color w:val="000000"/>
                      <w:sz w:val="16"/>
                      <w:szCs w:val="16"/>
                      <w:lang w:val="fr-FR"/>
                    </w:rPr>
                    <w:t>idaeus</w:t>
                  </w:r>
                  <w:proofErr w:type="spellEnd"/>
                  <w:r w:rsidRPr="00C11BBE">
                    <w:rPr>
                      <w:rFonts w:cs="Arial"/>
                      <w:color w:val="000000"/>
                      <w:sz w:val="16"/>
                      <w:szCs w:val="16"/>
                      <w:lang w:val="fr-FR"/>
                    </w:rPr>
                    <w:t> L.</w:t>
                  </w:r>
                </w:p>
                <w:p w14:paraId="2BD4CFB2" w14:textId="77777777" w:rsidR="007C1A46" w:rsidRPr="00C11BBE" w:rsidRDefault="007C1A46" w:rsidP="00091154">
                  <w:pPr>
                    <w:spacing w:line="1" w:lineRule="auto"/>
                    <w:jc w:val="left"/>
                    <w:rPr>
                      <w:lang w:val="fr-FR"/>
                    </w:rPr>
                  </w:pPr>
                </w:p>
              </w:tc>
            </w:tr>
          </w:tbl>
          <w:p w14:paraId="4EC22D1B" w14:textId="77777777" w:rsidR="007C1A46" w:rsidRPr="00C11BBE" w:rsidRDefault="007C1A46" w:rsidP="00091154">
            <w:pPr>
              <w:jc w:val="left"/>
              <w:rPr>
                <w:rFonts w:cs="Arial"/>
                <w:snapToGrid w:val="0"/>
                <w:color w:val="000000"/>
                <w:sz w:val="16"/>
                <w:szCs w:val="16"/>
                <w:lang w:val="fr-FR"/>
              </w:rPr>
            </w:pPr>
          </w:p>
        </w:tc>
      </w:tr>
      <w:tr w:rsidR="007C1A46" w:rsidRPr="00682F15" w14:paraId="172F8A06"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7C1A46" w:rsidRPr="00C11BBE" w14:paraId="4309ADC8" w14:textId="77777777" w:rsidTr="00091154">
              <w:tc>
                <w:tcPr>
                  <w:tcW w:w="645" w:type="dxa"/>
                  <w:tcMar>
                    <w:top w:w="0" w:type="dxa"/>
                    <w:left w:w="0" w:type="dxa"/>
                    <w:bottom w:w="0" w:type="dxa"/>
                    <w:right w:w="0" w:type="dxa"/>
                  </w:tcMar>
                </w:tcPr>
                <w:p w14:paraId="3856C812" w14:textId="77777777" w:rsidR="007C1A46" w:rsidRPr="00C11BBE" w:rsidRDefault="007C1A46" w:rsidP="00091154">
                  <w:pPr>
                    <w:jc w:val="left"/>
                    <w:rPr>
                      <w:rFonts w:cs="Arial"/>
                      <w:color w:val="000000"/>
                      <w:sz w:val="16"/>
                      <w:szCs w:val="16"/>
                    </w:rPr>
                  </w:pPr>
                  <w:r w:rsidRPr="00C11BBE">
                    <w:rPr>
                      <w:rFonts w:cs="Arial"/>
                      <w:color w:val="000000"/>
                      <w:sz w:val="16"/>
                      <w:szCs w:val="16"/>
                    </w:rPr>
                    <w:t>JP</w:t>
                  </w:r>
                </w:p>
                <w:p w14:paraId="74462BC2" w14:textId="77777777" w:rsidR="007C1A46" w:rsidRPr="00C11BBE" w:rsidRDefault="007C1A46" w:rsidP="00091154">
                  <w:pPr>
                    <w:spacing w:line="1" w:lineRule="auto"/>
                    <w:jc w:val="left"/>
                  </w:pPr>
                </w:p>
              </w:tc>
            </w:tr>
          </w:tbl>
          <w:p w14:paraId="655CB8AE" w14:textId="77777777" w:rsidR="007C1A46" w:rsidRPr="00C11BBE" w:rsidRDefault="007C1A46" w:rsidP="0009115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C1A46" w:rsidRPr="00C11BBE" w14:paraId="491BF0C4" w14:textId="77777777" w:rsidTr="00091154">
              <w:tc>
                <w:tcPr>
                  <w:tcW w:w="885" w:type="dxa"/>
                  <w:tcMar>
                    <w:top w:w="0" w:type="dxa"/>
                    <w:left w:w="0" w:type="dxa"/>
                    <w:bottom w:w="0" w:type="dxa"/>
                    <w:right w:w="0" w:type="dxa"/>
                  </w:tcMar>
                </w:tcPr>
                <w:p w14:paraId="3125E20C" w14:textId="77777777" w:rsidR="007C1A46" w:rsidRPr="00C11BBE" w:rsidRDefault="007C1A46" w:rsidP="00091154">
                  <w:pPr>
                    <w:jc w:val="left"/>
                    <w:rPr>
                      <w:rFonts w:cs="Arial"/>
                      <w:color w:val="000000"/>
                      <w:sz w:val="16"/>
                      <w:szCs w:val="16"/>
                    </w:rPr>
                  </w:pPr>
                  <w:r w:rsidRPr="00C11BBE">
                    <w:rPr>
                      <w:rFonts w:cs="Arial"/>
                      <w:color w:val="000000"/>
                      <w:sz w:val="16"/>
                      <w:szCs w:val="16"/>
                    </w:rPr>
                    <w:t>TWV</w:t>
                  </w:r>
                </w:p>
                <w:p w14:paraId="155DC359" w14:textId="77777777" w:rsidR="007C1A46" w:rsidRPr="00C11BBE" w:rsidRDefault="007C1A46" w:rsidP="00091154">
                  <w:pPr>
                    <w:spacing w:line="1" w:lineRule="auto"/>
                    <w:jc w:val="left"/>
                  </w:pPr>
                </w:p>
              </w:tc>
            </w:tr>
          </w:tbl>
          <w:p w14:paraId="4FF07B53" w14:textId="77777777" w:rsidR="007C1A46" w:rsidRPr="00C11BBE" w:rsidRDefault="007C1A46" w:rsidP="0009115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C1A46" w:rsidRPr="00C11BBE" w14:paraId="74BD5249" w14:textId="77777777" w:rsidTr="00091154">
              <w:tc>
                <w:tcPr>
                  <w:tcW w:w="1245" w:type="dxa"/>
                  <w:tcMar>
                    <w:top w:w="0" w:type="dxa"/>
                    <w:left w:w="0" w:type="dxa"/>
                    <w:bottom w:w="0" w:type="dxa"/>
                    <w:right w:w="0" w:type="dxa"/>
                  </w:tcMar>
                </w:tcPr>
                <w:p w14:paraId="57B7FD1C" w14:textId="4FA82833" w:rsidR="007C1A46" w:rsidRPr="00C11BBE" w:rsidRDefault="007C1A46" w:rsidP="00091154">
                  <w:pPr>
                    <w:jc w:val="left"/>
                    <w:rPr>
                      <w:rFonts w:cs="Arial"/>
                      <w:color w:val="000000"/>
                      <w:sz w:val="16"/>
                      <w:szCs w:val="16"/>
                    </w:rPr>
                  </w:pPr>
                  <w:r w:rsidRPr="00C11BBE">
                    <w:rPr>
                      <w:rFonts w:cs="Arial"/>
                      <w:color w:val="000000"/>
                      <w:sz w:val="16"/>
                      <w:szCs w:val="16"/>
                    </w:rPr>
                    <w:t>TG/90/7</w:t>
                  </w:r>
                </w:p>
                <w:p w14:paraId="487612D5" w14:textId="77777777" w:rsidR="007C1A46" w:rsidRPr="00C11BBE" w:rsidRDefault="007C1A46" w:rsidP="00091154">
                  <w:pPr>
                    <w:spacing w:line="1" w:lineRule="auto"/>
                    <w:jc w:val="left"/>
                  </w:pPr>
                </w:p>
              </w:tc>
            </w:tr>
          </w:tbl>
          <w:p w14:paraId="1E0AC3B7" w14:textId="77777777" w:rsidR="007C1A46" w:rsidRPr="00C11BBE" w:rsidRDefault="007C1A46" w:rsidP="00091154">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C1A46" w:rsidRPr="00C11BBE" w14:paraId="5ACA6B6F" w14:textId="77777777" w:rsidTr="00091154">
              <w:tc>
                <w:tcPr>
                  <w:tcW w:w="1545" w:type="dxa"/>
                  <w:tcMar>
                    <w:top w:w="0" w:type="dxa"/>
                    <w:left w:w="0" w:type="dxa"/>
                    <w:bottom w:w="0" w:type="dxa"/>
                    <w:right w:w="0" w:type="dxa"/>
                  </w:tcMar>
                </w:tcPr>
                <w:p w14:paraId="1E030D70" w14:textId="77777777" w:rsidR="007C1A46" w:rsidRPr="00C11BBE" w:rsidRDefault="007C1A46" w:rsidP="00091154">
                  <w:pPr>
                    <w:jc w:val="left"/>
                    <w:rPr>
                      <w:rFonts w:cs="Arial"/>
                      <w:color w:val="000000"/>
                      <w:sz w:val="16"/>
                      <w:szCs w:val="16"/>
                    </w:rPr>
                  </w:pPr>
                  <w:r w:rsidRPr="00C11BBE">
                    <w:rPr>
                      <w:rFonts w:cs="Arial"/>
                      <w:color w:val="000000"/>
                      <w:sz w:val="16"/>
                      <w:szCs w:val="16"/>
                    </w:rPr>
                    <w:t>Kale</w:t>
                  </w:r>
                </w:p>
                <w:p w14:paraId="76273FE0" w14:textId="77777777" w:rsidR="007C1A46" w:rsidRPr="00C11BBE" w:rsidRDefault="007C1A46" w:rsidP="00091154">
                  <w:pPr>
                    <w:spacing w:line="1" w:lineRule="auto"/>
                    <w:jc w:val="left"/>
                  </w:pPr>
                </w:p>
              </w:tc>
            </w:tr>
          </w:tbl>
          <w:p w14:paraId="2288734B"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C1A46" w:rsidRPr="00C11BBE" w14:paraId="4BAAB4B6" w14:textId="77777777" w:rsidTr="00091154">
              <w:tc>
                <w:tcPr>
                  <w:tcW w:w="1290" w:type="dxa"/>
                  <w:tcMar>
                    <w:top w:w="0" w:type="dxa"/>
                    <w:left w:w="0" w:type="dxa"/>
                    <w:bottom w:w="0" w:type="dxa"/>
                    <w:right w:w="0" w:type="dxa"/>
                  </w:tcMar>
                </w:tcPr>
                <w:p w14:paraId="67BBC249" w14:textId="77777777" w:rsidR="007C1A46" w:rsidRPr="00C11BBE" w:rsidRDefault="007C1A46" w:rsidP="00091154">
                  <w:pPr>
                    <w:jc w:val="left"/>
                    <w:rPr>
                      <w:rFonts w:cs="Arial"/>
                      <w:color w:val="000000"/>
                      <w:sz w:val="16"/>
                      <w:szCs w:val="16"/>
                    </w:rPr>
                  </w:pPr>
                  <w:r w:rsidRPr="00C11BBE">
                    <w:rPr>
                      <w:rFonts w:cs="Arial"/>
                      <w:color w:val="000000"/>
                      <w:sz w:val="16"/>
                      <w:szCs w:val="16"/>
                    </w:rPr>
                    <w:t>Chou kale</w:t>
                  </w:r>
                </w:p>
                <w:p w14:paraId="291953A5" w14:textId="77777777" w:rsidR="007C1A46" w:rsidRPr="00C11BBE" w:rsidRDefault="007C1A46" w:rsidP="00091154">
                  <w:pPr>
                    <w:spacing w:line="1" w:lineRule="auto"/>
                    <w:jc w:val="left"/>
                  </w:pPr>
                </w:p>
              </w:tc>
            </w:tr>
          </w:tbl>
          <w:p w14:paraId="6EE386CD"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C1A46" w:rsidRPr="00C11BBE" w14:paraId="7BF91F16" w14:textId="77777777" w:rsidTr="00091154">
              <w:tc>
                <w:tcPr>
                  <w:tcW w:w="1470" w:type="dxa"/>
                  <w:tcMar>
                    <w:top w:w="0" w:type="dxa"/>
                    <w:left w:w="0" w:type="dxa"/>
                    <w:bottom w:w="0" w:type="dxa"/>
                    <w:right w:w="0" w:type="dxa"/>
                  </w:tcMar>
                </w:tcPr>
                <w:p w14:paraId="29B75AC3" w14:textId="77777777" w:rsidR="007C1A46" w:rsidRPr="00C11BBE" w:rsidRDefault="007C1A46" w:rsidP="00091154">
                  <w:pPr>
                    <w:jc w:val="left"/>
                    <w:rPr>
                      <w:rFonts w:cs="Arial"/>
                      <w:color w:val="000000"/>
                      <w:sz w:val="16"/>
                      <w:szCs w:val="16"/>
                    </w:rPr>
                  </w:pPr>
                  <w:r w:rsidRPr="00C11BBE">
                    <w:rPr>
                      <w:rFonts w:cs="Arial"/>
                      <w:color w:val="000000"/>
                      <w:sz w:val="16"/>
                      <w:szCs w:val="16"/>
                    </w:rPr>
                    <w:t>Kale</w:t>
                  </w:r>
                </w:p>
                <w:p w14:paraId="7A21C114" w14:textId="77777777" w:rsidR="007C1A46" w:rsidRPr="00C11BBE" w:rsidRDefault="007C1A46" w:rsidP="00091154">
                  <w:pPr>
                    <w:spacing w:line="1" w:lineRule="auto"/>
                    <w:jc w:val="left"/>
                  </w:pPr>
                </w:p>
              </w:tc>
            </w:tr>
          </w:tbl>
          <w:p w14:paraId="1F2A94E4"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C1A46" w:rsidRPr="00C11BBE" w14:paraId="790550E0" w14:textId="77777777" w:rsidTr="00091154">
              <w:tc>
                <w:tcPr>
                  <w:tcW w:w="1365" w:type="dxa"/>
                  <w:tcMar>
                    <w:top w:w="0" w:type="dxa"/>
                    <w:left w:w="0" w:type="dxa"/>
                    <w:bottom w:w="0" w:type="dxa"/>
                    <w:right w:w="0" w:type="dxa"/>
                  </w:tcMar>
                </w:tcPr>
                <w:p w14:paraId="3F9EB915" w14:textId="77777777" w:rsidR="007C1A46" w:rsidRPr="00C11BBE" w:rsidRDefault="007C1A46" w:rsidP="00091154">
                  <w:pPr>
                    <w:jc w:val="left"/>
                    <w:rPr>
                      <w:rFonts w:cs="Arial"/>
                      <w:color w:val="000000"/>
                      <w:sz w:val="16"/>
                      <w:szCs w:val="16"/>
                    </w:rPr>
                  </w:pPr>
                  <w:r w:rsidRPr="00C11BBE">
                    <w:rPr>
                      <w:rFonts w:cs="Arial"/>
                      <w:color w:val="000000"/>
                      <w:sz w:val="16"/>
                      <w:szCs w:val="16"/>
                    </w:rPr>
                    <w:t>Kale</w:t>
                  </w:r>
                </w:p>
                <w:p w14:paraId="472F34B1" w14:textId="77777777" w:rsidR="007C1A46" w:rsidRPr="00C11BBE" w:rsidRDefault="007C1A46" w:rsidP="00091154">
                  <w:pPr>
                    <w:spacing w:line="1" w:lineRule="auto"/>
                    <w:jc w:val="left"/>
                  </w:pPr>
                </w:p>
              </w:tc>
            </w:tr>
          </w:tbl>
          <w:p w14:paraId="5BFC94C3" w14:textId="77777777" w:rsidR="007C1A46" w:rsidRPr="00C11BBE" w:rsidRDefault="007C1A46" w:rsidP="0009115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C1A46" w:rsidRPr="00C11BBE" w14:paraId="695A70D1" w14:textId="77777777" w:rsidTr="00091154">
              <w:tc>
                <w:tcPr>
                  <w:tcW w:w="1455" w:type="dxa"/>
                  <w:tcMar>
                    <w:top w:w="0" w:type="dxa"/>
                    <w:left w:w="0" w:type="dxa"/>
                    <w:bottom w:w="0" w:type="dxa"/>
                    <w:right w:w="0" w:type="dxa"/>
                  </w:tcMar>
                </w:tcPr>
                <w:p w14:paraId="03E3F28E" w14:textId="77777777" w:rsidR="007C1A46" w:rsidRPr="00C11BBE" w:rsidRDefault="007C1A46" w:rsidP="00091154">
                  <w:pPr>
                    <w:jc w:val="left"/>
                    <w:rPr>
                      <w:rFonts w:cs="Arial"/>
                      <w:color w:val="000000"/>
                      <w:sz w:val="16"/>
                      <w:szCs w:val="16"/>
                      <w:lang w:val="es-ES"/>
                    </w:rPr>
                  </w:pP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medullosa</w:t>
                  </w:r>
                  <w:r w:rsidRPr="00C11BBE">
                    <w:rPr>
                      <w:rFonts w:cs="Arial"/>
                      <w:color w:val="000000"/>
                      <w:sz w:val="16"/>
                      <w:szCs w:val="16"/>
                      <w:lang w:val="pt-BR"/>
                    </w:rPr>
                    <w:t> </w:t>
                  </w:r>
                  <w:r w:rsidRPr="00C11BBE">
                    <w:rPr>
                      <w:rFonts w:cs="Arial"/>
                      <w:color w:val="000000"/>
                      <w:sz w:val="16"/>
                      <w:szCs w:val="16"/>
                      <w:lang w:val="pt-BR"/>
                    </w:rPr>
                    <w:br/>
                    <w:t xml:space="preserve">Thell., </w:t>
                  </w: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viridis</w:t>
                  </w:r>
                  <w:r w:rsidRPr="00C11BBE">
                    <w:rPr>
                      <w:rFonts w:cs="Arial"/>
                      <w:color w:val="000000"/>
                      <w:sz w:val="16"/>
                      <w:szCs w:val="16"/>
                      <w:lang w:val="pt-BR"/>
                    </w:rPr>
                    <w:t xml:space="preserve"> L., </w:t>
                  </w:r>
                  <w:r w:rsidRPr="00C11BBE">
                    <w:rPr>
                      <w:rFonts w:cs="Arial"/>
                      <w:color w:val="000000"/>
                      <w:sz w:val="16"/>
                      <w:szCs w:val="16"/>
                      <w:lang w:val="pt-BR"/>
                    </w:rPr>
                    <w:br/>
                  </w:r>
                  <w:r w:rsidRPr="00C11BBE">
                    <w:rPr>
                      <w:rStyle w:val="Emphasis"/>
                      <w:rFonts w:cs="Arial"/>
                      <w:color w:val="000000"/>
                      <w:sz w:val="16"/>
                      <w:szCs w:val="16"/>
                      <w:lang w:val="pt-BR"/>
                    </w:rPr>
                    <w:t>Brassica oleracea</w:t>
                  </w:r>
                  <w:r w:rsidRPr="00C11BBE">
                    <w:rPr>
                      <w:rFonts w:cs="Arial"/>
                      <w:color w:val="000000"/>
                      <w:sz w:val="16"/>
                      <w:szCs w:val="16"/>
                      <w:lang w:val="pt-BR"/>
                    </w:rPr>
                    <w:t xml:space="preserve"> L. </w:t>
                  </w:r>
                  <w:r w:rsidRPr="00C11BBE">
                    <w:rPr>
                      <w:rFonts w:cs="Arial"/>
                      <w:color w:val="000000"/>
                      <w:sz w:val="16"/>
                      <w:szCs w:val="16"/>
                      <w:lang w:val="pt-BR"/>
                    </w:rPr>
                    <w:lastRenderedPageBreak/>
                    <w:t xml:space="preserve">var. </w:t>
                  </w:r>
                  <w:r w:rsidRPr="00C11BBE">
                    <w:rPr>
                      <w:rStyle w:val="Emphasis"/>
                      <w:rFonts w:cs="Arial"/>
                      <w:color w:val="000000"/>
                      <w:sz w:val="16"/>
                      <w:szCs w:val="16"/>
                      <w:lang w:val="pt-BR"/>
                    </w:rPr>
                    <w:t>costata</w:t>
                  </w:r>
                  <w:r w:rsidRPr="00C11BBE">
                    <w:rPr>
                      <w:rFonts w:cs="Arial"/>
                      <w:color w:val="000000"/>
                      <w:sz w:val="16"/>
                      <w:szCs w:val="16"/>
                      <w:lang w:val="pt-BR"/>
                    </w:rPr>
                    <w:t xml:space="preserve"> DC., </w:t>
                  </w:r>
                  <w:r w:rsidRPr="00C11BBE">
                    <w:rPr>
                      <w:rFonts w:cs="Arial"/>
                      <w:color w:val="000000"/>
                      <w:sz w:val="16"/>
                      <w:szCs w:val="16"/>
                      <w:lang w:val="pt-BR"/>
                    </w:rPr>
                    <w:br/>
                  </w:r>
                  <w:r w:rsidRPr="00C11BBE">
                    <w:rPr>
                      <w:rStyle w:val="Emphasis"/>
                      <w:rFonts w:cs="Arial"/>
                      <w:color w:val="000000"/>
                      <w:sz w:val="16"/>
                      <w:szCs w:val="16"/>
                      <w:lang w:val="pt-BR"/>
                    </w:rPr>
                    <w:t>rassica oleracea</w:t>
                  </w:r>
                  <w:r w:rsidRPr="00C11BBE">
                    <w:rPr>
                      <w:rFonts w:cs="Arial"/>
                      <w:color w:val="000000"/>
                      <w:sz w:val="16"/>
                      <w:szCs w:val="16"/>
                      <w:lang w:val="pt-BR"/>
                    </w:rPr>
                    <w:t xml:space="preserve"> L. var. </w:t>
                  </w:r>
                  <w:r w:rsidRPr="00C11BBE">
                    <w:rPr>
                      <w:rFonts w:cs="Arial"/>
                      <w:color w:val="000000"/>
                      <w:sz w:val="16"/>
                      <w:szCs w:val="16"/>
                      <w:lang w:val="pt-BR"/>
                    </w:rPr>
                    <w:br/>
                  </w:r>
                  <w:proofErr w:type="spellStart"/>
                  <w:r w:rsidRPr="00C11BBE">
                    <w:rPr>
                      <w:rStyle w:val="Emphasis"/>
                      <w:rFonts w:cs="Arial"/>
                      <w:color w:val="000000"/>
                      <w:sz w:val="16"/>
                      <w:szCs w:val="16"/>
                      <w:lang w:val="es-ES"/>
                    </w:rPr>
                    <w:t>sabellica</w:t>
                  </w:r>
                  <w:proofErr w:type="spellEnd"/>
                  <w:r w:rsidRPr="00C11BBE">
                    <w:rPr>
                      <w:rFonts w:cs="Arial"/>
                      <w:color w:val="000000"/>
                      <w:sz w:val="16"/>
                      <w:szCs w:val="16"/>
                      <w:lang w:val="es-ES"/>
                    </w:rPr>
                    <w:t xml:space="preserve"> L., </w:t>
                  </w:r>
                  <w:proofErr w:type="spellStart"/>
                  <w:r w:rsidRPr="00C11BBE">
                    <w:rPr>
                      <w:rStyle w:val="Emphasis"/>
                      <w:rFonts w:cs="Arial"/>
                      <w:color w:val="000000"/>
                      <w:sz w:val="16"/>
                      <w:szCs w:val="16"/>
                      <w:lang w:val="es-ES"/>
                    </w:rPr>
                    <w:t>Brassica</w:t>
                  </w:r>
                  <w:proofErr w:type="spellEnd"/>
                  <w:r w:rsidRPr="00C11BBE">
                    <w:rPr>
                      <w:rStyle w:val="Emphasis"/>
                      <w:rFonts w:cs="Arial"/>
                      <w:color w:val="000000"/>
                      <w:sz w:val="16"/>
                      <w:szCs w:val="16"/>
                      <w:lang w:val="es-ES"/>
                    </w:rPr>
                    <w:t xml:space="preserve"> </w:t>
                  </w:r>
                  <w:proofErr w:type="spellStart"/>
                  <w:r w:rsidRPr="00C11BBE">
                    <w:rPr>
                      <w:rStyle w:val="Emphasis"/>
                      <w:rFonts w:cs="Arial"/>
                      <w:color w:val="000000"/>
                      <w:sz w:val="16"/>
                      <w:szCs w:val="16"/>
                      <w:lang w:val="es-ES"/>
                    </w:rPr>
                    <w:t>oleracea</w:t>
                  </w:r>
                  <w:proofErr w:type="spellEnd"/>
                  <w:r w:rsidRPr="00C11BBE">
                    <w:rPr>
                      <w:rFonts w:cs="Arial"/>
                      <w:color w:val="000000"/>
                      <w:sz w:val="16"/>
                      <w:szCs w:val="16"/>
                      <w:lang w:val="es-ES"/>
                    </w:rPr>
                    <w:t xml:space="preserve"> L. </w:t>
                  </w:r>
                  <w:proofErr w:type="spellStart"/>
                  <w:r w:rsidRPr="00C11BBE">
                    <w:rPr>
                      <w:rFonts w:cs="Arial"/>
                      <w:color w:val="000000"/>
                      <w:sz w:val="16"/>
                      <w:szCs w:val="16"/>
                      <w:lang w:val="es-ES"/>
                    </w:rPr>
                    <w:t>var</w:t>
                  </w:r>
                  <w:proofErr w:type="spellEnd"/>
                  <w:r w:rsidRPr="00C11BBE">
                    <w:rPr>
                      <w:rFonts w:cs="Arial"/>
                      <w:color w:val="000000"/>
                      <w:sz w:val="16"/>
                      <w:szCs w:val="16"/>
                      <w:lang w:val="es-ES"/>
                    </w:rPr>
                    <w:t xml:space="preserve">. </w:t>
                  </w:r>
                  <w:proofErr w:type="spellStart"/>
                  <w:r w:rsidRPr="00C11BBE">
                    <w:rPr>
                      <w:rStyle w:val="Emphasis"/>
                      <w:rFonts w:cs="Arial"/>
                      <w:color w:val="000000"/>
                      <w:sz w:val="16"/>
                      <w:szCs w:val="16"/>
                      <w:lang w:val="es-ES"/>
                    </w:rPr>
                    <w:t>palmifolia</w:t>
                  </w:r>
                  <w:proofErr w:type="spellEnd"/>
                  <w:r w:rsidRPr="00C11BBE">
                    <w:rPr>
                      <w:rFonts w:cs="Arial"/>
                      <w:color w:val="000000"/>
                      <w:sz w:val="16"/>
                      <w:szCs w:val="16"/>
                      <w:lang w:val="es-ES"/>
                    </w:rPr>
                    <w:t> DC.</w:t>
                  </w:r>
                </w:p>
                <w:p w14:paraId="5ADCF2C6" w14:textId="77777777" w:rsidR="007C1A46" w:rsidRPr="00C11BBE" w:rsidRDefault="007C1A46" w:rsidP="00091154">
                  <w:pPr>
                    <w:spacing w:line="1" w:lineRule="auto"/>
                    <w:jc w:val="left"/>
                    <w:rPr>
                      <w:lang w:val="es-ES"/>
                    </w:rPr>
                  </w:pPr>
                </w:p>
              </w:tc>
            </w:tr>
          </w:tbl>
          <w:p w14:paraId="4DA6E86D" w14:textId="77777777" w:rsidR="007C1A46" w:rsidRPr="00C11BBE" w:rsidRDefault="007C1A46" w:rsidP="00091154">
            <w:pPr>
              <w:jc w:val="left"/>
              <w:rPr>
                <w:rFonts w:cs="Arial"/>
                <w:i/>
                <w:snapToGrid w:val="0"/>
                <w:color w:val="000000"/>
                <w:sz w:val="16"/>
                <w:szCs w:val="16"/>
                <w:lang w:val="es-ES"/>
              </w:rPr>
            </w:pPr>
          </w:p>
        </w:tc>
      </w:tr>
      <w:tr w:rsidR="007C1A46" w:rsidRPr="00E87744" w14:paraId="50FEF238"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7C1A46" w:rsidRPr="00C11BBE" w14:paraId="42A7C313" w14:textId="77777777" w:rsidTr="00091154">
              <w:tc>
                <w:tcPr>
                  <w:tcW w:w="645" w:type="dxa"/>
                  <w:tcMar>
                    <w:top w:w="0" w:type="dxa"/>
                    <w:left w:w="0" w:type="dxa"/>
                    <w:bottom w:w="0" w:type="dxa"/>
                    <w:right w:w="0" w:type="dxa"/>
                  </w:tcMar>
                </w:tcPr>
                <w:p w14:paraId="15CEB54A" w14:textId="77777777" w:rsidR="007C1A46" w:rsidRPr="00C11BBE" w:rsidRDefault="007C1A46" w:rsidP="00091154">
                  <w:pPr>
                    <w:jc w:val="left"/>
                    <w:rPr>
                      <w:rFonts w:cs="Arial"/>
                      <w:color w:val="000000"/>
                      <w:sz w:val="16"/>
                      <w:szCs w:val="16"/>
                    </w:rPr>
                  </w:pPr>
                  <w:r w:rsidRPr="00C11BBE">
                    <w:rPr>
                      <w:rFonts w:cs="Arial"/>
                      <w:color w:val="000000"/>
                      <w:sz w:val="16"/>
                      <w:szCs w:val="16"/>
                    </w:rPr>
                    <w:lastRenderedPageBreak/>
                    <w:t>DE</w:t>
                  </w:r>
                </w:p>
                <w:p w14:paraId="360D98B2" w14:textId="77777777" w:rsidR="007C1A46" w:rsidRPr="00C11BBE" w:rsidRDefault="007C1A46" w:rsidP="00091154">
                  <w:pPr>
                    <w:spacing w:line="1" w:lineRule="auto"/>
                    <w:jc w:val="left"/>
                  </w:pPr>
                </w:p>
              </w:tc>
            </w:tr>
          </w:tbl>
          <w:p w14:paraId="38F384A6" w14:textId="77777777" w:rsidR="007C1A46" w:rsidRPr="00C11BBE" w:rsidRDefault="007C1A46" w:rsidP="0009115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C1A46" w:rsidRPr="00C11BBE" w14:paraId="45E00E99" w14:textId="77777777" w:rsidTr="00091154">
              <w:tc>
                <w:tcPr>
                  <w:tcW w:w="885" w:type="dxa"/>
                  <w:tcMar>
                    <w:top w:w="0" w:type="dxa"/>
                    <w:left w:w="0" w:type="dxa"/>
                    <w:bottom w:w="0" w:type="dxa"/>
                    <w:right w:w="0" w:type="dxa"/>
                  </w:tcMar>
                </w:tcPr>
                <w:p w14:paraId="7134987D" w14:textId="77777777" w:rsidR="007C1A46" w:rsidRPr="00C11BBE" w:rsidRDefault="007C1A46" w:rsidP="00091154">
                  <w:pPr>
                    <w:jc w:val="left"/>
                    <w:rPr>
                      <w:rFonts w:cs="Arial"/>
                      <w:color w:val="000000"/>
                      <w:sz w:val="16"/>
                      <w:szCs w:val="16"/>
                    </w:rPr>
                  </w:pPr>
                  <w:r w:rsidRPr="00C11BBE">
                    <w:rPr>
                      <w:rFonts w:cs="Arial"/>
                      <w:color w:val="000000"/>
                      <w:sz w:val="16"/>
                      <w:szCs w:val="16"/>
                    </w:rPr>
                    <w:t>TWA</w:t>
                  </w:r>
                </w:p>
                <w:p w14:paraId="09CAD87E" w14:textId="77777777" w:rsidR="007C1A46" w:rsidRPr="00C11BBE" w:rsidRDefault="007C1A46" w:rsidP="00091154">
                  <w:pPr>
                    <w:spacing w:line="1" w:lineRule="auto"/>
                    <w:jc w:val="left"/>
                  </w:pPr>
                </w:p>
              </w:tc>
            </w:tr>
          </w:tbl>
          <w:p w14:paraId="3F9CDF98" w14:textId="77777777" w:rsidR="007C1A46" w:rsidRPr="00C11BBE" w:rsidRDefault="007C1A46" w:rsidP="0009115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C1A46" w:rsidRPr="00C11BBE" w14:paraId="10E30498" w14:textId="77777777" w:rsidTr="00091154">
              <w:tc>
                <w:tcPr>
                  <w:tcW w:w="1245" w:type="dxa"/>
                  <w:tcMar>
                    <w:top w:w="0" w:type="dxa"/>
                    <w:left w:w="0" w:type="dxa"/>
                    <w:bottom w:w="0" w:type="dxa"/>
                    <w:right w:w="0" w:type="dxa"/>
                  </w:tcMar>
                </w:tcPr>
                <w:p w14:paraId="003AA629" w14:textId="6ECB79F3" w:rsidR="007C1A46" w:rsidRPr="00C11BBE" w:rsidRDefault="007C1A46" w:rsidP="00091154">
                  <w:pPr>
                    <w:jc w:val="left"/>
                    <w:rPr>
                      <w:rFonts w:cs="Arial"/>
                      <w:color w:val="000000"/>
                      <w:sz w:val="16"/>
                      <w:szCs w:val="16"/>
                    </w:rPr>
                  </w:pPr>
                  <w:r w:rsidRPr="00C11BBE">
                    <w:rPr>
                      <w:rFonts w:cs="Arial"/>
                      <w:color w:val="000000"/>
                      <w:sz w:val="16"/>
                      <w:szCs w:val="16"/>
                    </w:rPr>
                    <w:t>TG/134/4</w:t>
                  </w:r>
                </w:p>
                <w:p w14:paraId="6505217F" w14:textId="77777777" w:rsidR="007C1A46" w:rsidRPr="00C11BBE" w:rsidRDefault="007C1A46" w:rsidP="00091154">
                  <w:pPr>
                    <w:spacing w:line="1" w:lineRule="auto"/>
                    <w:jc w:val="left"/>
                  </w:pPr>
                </w:p>
              </w:tc>
            </w:tr>
          </w:tbl>
          <w:p w14:paraId="7033FBF4"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C1A46" w:rsidRPr="00C11BBE" w14:paraId="762848D6" w14:textId="77777777" w:rsidTr="00091154">
              <w:tc>
                <w:tcPr>
                  <w:tcW w:w="1545" w:type="dxa"/>
                  <w:tcMar>
                    <w:top w:w="0" w:type="dxa"/>
                    <w:left w:w="0" w:type="dxa"/>
                    <w:bottom w:w="0" w:type="dxa"/>
                    <w:right w:w="0" w:type="dxa"/>
                  </w:tcMar>
                </w:tcPr>
                <w:p w14:paraId="1555BD73" w14:textId="77777777" w:rsidR="007C1A46" w:rsidRPr="00C11BBE" w:rsidRDefault="007C1A46" w:rsidP="00091154">
                  <w:pPr>
                    <w:jc w:val="left"/>
                    <w:rPr>
                      <w:rFonts w:cs="Arial"/>
                      <w:color w:val="000000"/>
                      <w:sz w:val="16"/>
                      <w:szCs w:val="16"/>
                    </w:rPr>
                  </w:pPr>
                  <w:r w:rsidRPr="00C11BBE">
                    <w:rPr>
                      <w:rFonts w:cs="Arial"/>
                      <w:color w:val="000000"/>
                      <w:sz w:val="16"/>
                      <w:szCs w:val="16"/>
                    </w:rPr>
                    <w:t>Safflower</w:t>
                  </w:r>
                </w:p>
                <w:p w14:paraId="1551975B" w14:textId="77777777" w:rsidR="007C1A46" w:rsidRPr="00C11BBE" w:rsidRDefault="007C1A46" w:rsidP="00091154">
                  <w:pPr>
                    <w:spacing w:line="1" w:lineRule="auto"/>
                    <w:jc w:val="left"/>
                  </w:pPr>
                </w:p>
              </w:tc>
            </w:tr>
          </w:tbl>
          <w:p w14:paraId="027F1E3A" w14:textId="77777777" w:rsidR="007C1A46" w:rsidRPr="00C11BBE" w:rsidRDefault="007C1A46" w:rsidP="00091154">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C1A46" w:rsidRPr="00C11BBE" w14:paraId="0C5F0333" w14:textId="77777777" w:rsidTr="00091154">
              <w:tc>
                <w:tcPr>
                  <w:tcW w:w="1290" w:type="dxa"/>
                  <w:tcMar>
                    <w:top w:w="0" w:type="dxa"/>
                    <w:left w:w="0" w:type="dxa"/>
                    <w:bottom w:w="0" w:type="dxa"/>
                    <w:right w:w="0" w:type="dxa"/>
                  </w:tcMar>
                </w:tcPr>
                <w:p w14:paraId="61B73A82"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Carthame</w:t>
                  </w:r>
                  <w:proofErr w:type="spellEnd"/>
                </w:p>
                <w:p w14:paraId="4D4C8A35" w14:textId="77777777" w:rsidR="007C1A46" w:rsidRPr="00C11BBE" w:rsidRDefault="007C1A46" w:rsidP="00091154">
                  <w:pPr>
                    <w:spacing w:line="1" w:lineRule="auto"/>
                    <w:jc w:val="left"/>
                  </w:pPr>
                </w:p>
              </w:tc>
            </w:tr>
          </w:tbl>
          <w:p w14:paraId="340A7D3E"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C1A46" w:rsidRPr="00C11BBE" w14:paraId="7D90B524" w14:textId="77777777" w:rsidTr="00091154">
              <w:tc>
                <w:tcPr>
                  <w:tcW w:w="1470" w:type="dxa"/>
                  <w:tcMar>
                    <w:top w:w="0" w:type="dxa"/>
                    <w:left w:w="0" w:type="dxa"/>
                    <w:bottom w:w="0" w:type="dxa"/>
                    <w:right w:w="0" w:type="dxa"/>
                  </w:tcMar>
                </w:tcPr>
                <w:p w14:paraId="11737277"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Saflor</w:t>
                  </w:r>
                  <w:proofErr w:type="spellEnd"/>
                </w:p>
                <w:p w14:paraId="14FB08E3" w14:textId="77777777" w:rsidR="007C1A46" w:rsidRPr="00C11BBE" w:rsidRDefault="007C1A46" w:rsidP="00091154">
                  <w:pPr>
                    <w:spacing w:line="1" w:lineRule="auto"/>
                    <w:jc w:val="left"/>
                  </w:pPr>
                </w:p>
              </w:tc>
            </w:tr>
          </w:tbl>
          <w:p w14:paraId="33822DA0" w14:textId="77777777" w:rsidR="007C1A46" w:rsidRPr="00C11BBE" w:rsidRDefault="007C1A46" w:rsidP="0009115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C1A46" w:rsidRPr="00C11BBE" w14:paraId="247558C5" w14:textId="77777777" w:rsidTr="00091154">
              <w:tc>
                <w:tcPr>
                  <w:tcW w:w="1365" w:type="dxa"/>
                  <w:tcMar>
                    <w:top w:w="0" w:type="dxa"/>
                    <w:left w:w="0" w:type="dxa"/>
                    <w:bottom w:w="0" w:type="dxa"/>
                    <w:right w:w="0" w:type="dxa"/>
                  </w:tcMar>
                </w:tcPr>
                <w:p w14:paraId="241D1D3B"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Cártamo</w:t>
                  </w:r>
                  <w:proofErr w:type="spellEnd"/>
                </w:p>
                <w:p w14:paraId="0BF72C90" w14:textId="77777777" w:rsidR="007C1A46" w:rsidRPr="00C11BBE" w:rsidRDefault="007C1A46" w:rsidP="00091154">
                  <w:pPr>
                    <w:spacing w:line="1" w:lineRule="auto"/>
                    <w:jc w:val="left"/>
                  </w:pPr>
                </w:p>
              </w:tc>
            </w:tr>
          </w:tbl>
          <w:p w14:paraId="44DB49D8" w14:textId="77777777" w:rsidR="007C1A46" w:rsidRPr="00C11BBE" w:rsidRDefault="007C1A46" w:rsidP="0009115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C1A46" w:rsidRPr="00C11BBE" w14:paraId="20827BEF" w14:textId="77777777" w:rsidTr="00091154">
              <w:tc>
                <w:tcPr>
                  <w:tcW w:w="1455" w:type="dxa"/>
                  <w:tcMar>
                    <w:top w:w="0" w:type="dxa"/>
                    <w:left w:w="0" w:type="dxa"/>
                    <w:bottom w:w="0" w:type="dxa"/>
                    <w:right w:w="0" w:type="dxa"/>
                  </w:tcMar>
                </w:tcPr>
                <w:p w14:paraId="2BACB9DD" w14:textId="77777777" w:rsidR="007C1A46" w:rsidRPr="00C11BBE" w:rsidRDefault="007C1A46" w:rsidP="00091154">
                  <w:pPr>
                    <w:jc w:val="left"/>
                    <w:rPr>
                      <w:rFonts w:cs="Arial"/>
                      <w:color w:val="000000"/>
                      <w:sz w:val="16"/>
                      <w:szCs w:val="16"/>
                    </w:rPr>
                  </w:pPr>
                  <w:r w:rsidRPr="00C11BBE">
                    <w:rPr>
                      <w:rStyle w:val="Emphasis"/>
                      <w:rFonts w:cs="Arial"/>
                      <w:color w:val="000000"/>
                      <w:sz w:val="16"/>
                      <w:szCs w:val="16"/>
                    </w:rPr>
                    <w:t>Carthamus tinctorius</w:t>
                  </w:r>
                  <w:r w:rsidRPr="00C11BBE">
                    <w:rPr>
                      <w:rFonts w:cs="Arial"/>
                      <w:color w:val="000000"/>
                      <w:sz w:val="16"/>
                      <w:szCs w:val="16"/>
                    </w:rPr>
                    <w:t> L.</w:t>
                  </w:r>
                </w:p>
                <w:p w14:paraId="1C631753" w14:textId="77777777" w:rsidR="007C1A46" w:rsidRPr="00C11BBE" w:rsidRDefault="007C1A46" w:rsidP="00091154">
                  <w:pPr>
                    <w:spacing w:line="1" w:lineRule="auto"/>
                    <w:jc w:val="left"/>
                  </w:pPr>
                </w:p>
              </w:tc>
            </w:tr>
          </w:tbl>
          <w:p w14:paraId="48D93CD1" w14:textId="77777777" w:rsidR="007C1A46" w:rsidRPr="00C11BBE" w:rsidRDefault="007C1A46" w:rsidP="00091154">
            <w:pPr>
              <w:jc w:val="left"/>
              <w:rPr>
                <w:rFonts w:cs="Arial"/>
                <w:sz w:val="16"/>
                <w:szCs w:val="16"/>
                <w:lang w:val="fr-FR"/>
              </w:rPr>
            </w:pPr>
          </w:p>
        </w:tc>
      </w:tr>
      <w:tr w:rsidR="007C1A46" w:rsidRPr="00AC00E5" w14:paraId="79D22DDA" w14:textId="77777777" w:rsidTr="00091154">
        <w:tc>
          <w:tcPr>
            <w:tcW w:w="10275" w:type="dxa"/>
            <w:gridSpan w:val="8"/>
            <w:tcBorders>
              <w:top w:val="single" w:sz="4" w:space="0" w:color="auto"/>
              <w:left w:val="single" w:sz="4" w:space="0" w:color="auto"/>
              <w:bottom w:val="single" w:sz="4" w:space="0" w:color="auto"/>
              <w:right w:val="single" w:sz="4" w:space="0" w:color="auto"/>
            </w:tcBorders>
          </w:tcPr>
          <w:p w14:paraId="5F9F3572" w14:textId="77777777" w:rsidR="007C1A46" w:rsidRPr="008B1E40" w:rsidRDefault="007C1A46" w:rsidP="00091154">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7C1A46" w:rsidRPr="00AC00E5" w14:paraId="3F9053D7"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0F36036D" w14:textId="77777777" w:rsidR="007C1A46" w:rsidRPr="00C11BBE" w:rsidRDefault="007C1A46" w:rsidP="00091154">
            <w:pPr>
              <w:rPr>
                <w:rFonts w:cs="Arial"/>
                <w:sz w:val="16"/>
                <w:szCs w:val="16"/>
                <w:lang w:val="fr-FR"/>
              </w:rPr>
            </w:pPr>
            <w:r w:rsidRPr="00C11BBE">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62E308F" w14:textId="77777777" w:rsidR="007C1A46" w:rsidRPr="00C11BBE" w:rsidRDefault="007C1A46" w:rsidP="00091154">
            <w:pPr>
              <w:rPr>
                <w:rFonts w:cs="Arial"/>
                <w:sz w:val="16"/>
                <w:szCs w:val="16"/>
                <w:lang w:val="fr-FR"/>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F69C2BC" w14:textId="3B550755" w:rsidR="007C1A46" w:rsidRPr="00C11BBE" w:rsidRDefault="007C1A46" w:rsidP="00091154">
            <w:pPr>
              <w:jc w:val="left"/>
              <w:rPr>
                <w:rFonts w:cs="Arial"/>
                <w:sz w:val="16"/>
                <w:szCs w:val="16"/>
                <w:lang w:val="fr-FR"/>
              </w:rPr>
            </w:pPr>
            <w:r w:rsidRPr="00C11BBE">
              <w:rPr>
                <w:rFonts w:cs="Arial"/>
                <w:sz w:val="16"/>
                <w:szCs w:val="16"/>
              </w:rPr>
              <w:t>TG/151/5</w:t>
            </w:r>
            <w:r w:rsidR="00F41AFD">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4760A094" w14:textId="77777777" w:rsidR="007C1A46" w:rsidRPr="00C11BBE" w:rsidRDefault="007C1A46" w:rsidP="00091154">
            <w:pPr>
              <w:rPr>
                <w:rFonts w:cs="Arial"/>
                <w:color w:val="000000"/>
                <w:sz w:val="16"/>
                <w:szCs w:val="16"/>
              </w:rPr>
            </w:pPr>
            <w:r w:rsidRPr="00C11BBE">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60FD3863"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Brocoli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D691A02"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Brokkoli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417BC14"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Brócoli</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D97471F" w14:textId="77777777" w:rsidR="007C1A46" w:rsidRPr="00C11BBE" w:rsidRDefault="007C1A46" w:rsidP="00091154">
            <w:pPr>
              <w:jc w:val="left"/>
              <w:rPr>
                <w:rFonts w:cs="Arial"/>
                <w:sz w:val="16"/>
                <w:szCs w:val="16"/>
                <w:lang w:val="pt-BR"/>
              </w:rPr>
            </w:pPr>
            <w:r w:rsidRPr="00C11BBE">
              <w:rPr>
                <w:rFonts w:cs="Arial"/>
                <w:i/>
                <w:sz w:val="16"/>
                <w:szCs w:val="16"/>
                <w:lang w:val="it-IT"/>
              </w:rPr>
              <w:t>Brassica oleracea</w:t>
            </w:r>
            <w:r w:rsidRPr="00C11BBE">
              <w:rPr>
                <w:rFonts w:cs="Arial"/>
                <w:sz w:val="16"/>
                <w:szCs w:val="16"/>
                <w:lang w:val="it-IT"/>
              </w:rPr>
              <w:t xml:space="preserve"> L. var. </w:t>
            </w:r>
            <w:r w:rsidRPr="00C11BBE">
              <w:rPr>
                <w:rFonts w:cs="Arial"/>
                <w:i/>
                <w:sz w:val="16"/>
                <w:szCs w:val="16"/>
                <w:lang w:val="it-IT"/>
              </w:rPr>
              <w:t>italica</w:t>
            </w:r>
            <w:r w:rsidRPr="00C11BBE">
              <w:rPr>
                <w:rFonts w:cs="Arial"/>
                <w:sz w:val="16"/>
                <w:szCs w:val="16"/>
                <w:lang w:val="it-IT"/>
              </w:rPr>
              <w:t xml:space="preserve"> Plenck)</w:t>
            </w:r>
          </w:p>
        </w:tc>
      </w:tr>
      <w:tr w:rsidR="007C1A46" w:rsidRPr="00AC00E5" w14:paraId="62AE703E"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EED484F"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FFBB314"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0DEA1E5" w14:textId="480712CF" w:rsidR="007C1A46" w:rsidRPr="00C11BBE" w:rsidRDefault="007C1A46" w:rsidP="00091154">
            <w:pPr>
              <w:jc w:val="left"/>
              <w:rPr>
                <w:rFonts w:cs="Arial"/>
                <w:sz w:val="16"/>
                <w:szCs w:val="16"/>
                <w:lang w:val="es-ES"/>
              </w:rPr>
            </w:pPr>
            <w:r w:rsidRPr="00C11BBE">
              <w:rPr>
                <w:rFonts w:cs="Arial"/>
                <w:sz w:val="16"/>
                <w:szCs w:val="16"/>
              </w:rPr>
              <w:t>TG/54/7 Rev.</w:t>
            </w:r>
            <w:r w:rsidR="00F41AFD">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67F5A0E9" w14:textId="77777777" w:rsidR="007C1A46" w:rsidRPr="00C11BBE" w:rsidRDefault="007C1A46" w:rsidP="00091154">
            <w:pPr>
              <w:rPr>
                <w:rFonts w:cs="Arial"/>
                <w:color w:val="000000"/>
                <w:sz w:val="16"/>
                <w:szCs w:val="16"/>
              </w:rPr>
            </w:pPr>
            <w:r w:rsidRPr="00C11BBE">
              <w:rPr>
                <w:rFonts w:cs="Arial"/>
                <w:color w:val="000000"/>
                <w:sz w:val="16"/>
                <w:szCs w:val="16"/>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552AF8DD" w14:textId="77777777" w:rsidR="007C1A46" w:rsidRPr="00C11BBE" w:rsidRDefault="007C1A46" w:rsidP="00091154">
            <w:pPr>
              <w:jc w:val="left"/>
              <w:rPr>
                <w:rFonts w:cs="Arial"/>
                <w:color w:val="000000"/>
                <w:sz w:val="16"/>
                <w:szCs w:val="16"/>
              </w:rPr>
            </w:pPr>
            <w:r w:rsidRPr="00C11BBE">
              <w:rPr>
                <w:rFonts w:cs="Arial"/>
                <w:color w:val="000000"/>
                <w:sz w:val="16"/>
                <w:szCs w:val="16"/>
              </w:rPr>
              <w:t xml:space="preserve">Chou de </w:t>
            </w:r>
            <w:proofErr w:type="spellStart"/>
            <w:r w:rsidRPr="00C11BBE">
              <w:rPr>
                <w:rFonts w:cs="Arial"/>
                <w:color w:val="000000"/>
                <w:sz w:val="16"/>
                <w:szCs w:val="16"/>
              </w:rPr>
              <w:t>Bruxelles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C9A178A"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Rosenkohl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E86007E" w14:textId="77777777" w:rsidR="007C1A46" w:rsidRPr="00C11BBE" w:rsidRDefault="007C1A46" w:rsidP="00091154">
            <w:pPr>
              <w:rPr>
                <w:rFonts w:cs="Arial"/>
                <w:color w:val="000000"/>
                <w:sz w:val="16"/>
                <w:szCs w:val="16"/>
              </w:rPr>
            </w:pPr>
            <w:r w:rsidRPr="00C11BBE">
              <w:rPr>
                <w:rFonts w:cs="Arial"/>
                <w:color w:val="000000"/>
                <w:sz w:val="16"/>
                <w:szCs w:val="16"/>
              </w:rPr>
              <w:t xml:space="preserve">Col de </w:t>
            </w:r>
            <w:proofErr w:type="spellStart"/>
            <w:r w:rsidRPr="00C11BBE">
              <w:rPr>
                <w:rFonts w:cs="Arial"/>
                <w:color w:val="000000"/>
                <w:sz w:val="16"/>
                <w:szCs w:val="16"/>
              </w:rPr>
              <w:t>Bruselas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5CDC940" w14:textId="77777777" w:rsidR="007C1A46" w:rsidRPr="00C11BBE" w:rsidRDefault="007C1A46" w:rsidP="00091154">
            <w:pPr>
              <w:jc w:val="left"/>
              <w:rPr>
                <w:rFonts w:cs="Arial"/>
                <w:sz w:val="16"/>
                <w:szCs w:val="16"/>
                <w:lang w:val="pt-BR"/>
              </w:rPr>
            </w:pPr>
            <w:r w:rsidRPr="00C11BBE">
              <w:rPr>
                <w:rFonts w:cs="Arial"/>
                <w:i/>
                <w:sz w:val="16"/>
                <w:szCs w:val="16"/>
                <w:lang w:val="it-IT"/>
              </w:rPr>
              <w:t>Brassica oleracea</w:t>
            </w:r>
            <w:r w:rsidRPr="00C11BBE">
              <w:rPr>
                <w:rFonts w:cs="Arial"/>
                <w:sz w:val="16"/>
                <w:szCs w:val="16"/>
                <w:lang w:val="it-IT"/>
              </w:rPr>
              <w:t xml:space="preserve"> L. var. </w:t>
            </w:r>
            <w:r w:rsidRPr="00C11BBE">
              <w:rPr>
                <w:rFonts w:cs="Arial"/>
                <w:i/>
                <w:sz w:val="16"/>
                <w:szCs w:val="16"/>
                <w:lang w:val="it-IT"/>
              </w:rPr>
              <w:t>gemmifera</w:t>
            </w:r>
            <w:r w:rsidRPr="00C11BBE">
              <w:rPr>
                <w:rFonts w:cs="Arial"/>
                <w:sz w:val="16"/>
                <w:szCs w:val="16"/>
                <w:lang w:val="it-IT"/>
              </w:rPr>
              <w:t xml:space="preserve"> DC.</w:t>
            </w:r>
          </w:p>
        </w:tc>
      </w:tr>
      <w:tr w:rsidR="007C1A46" w:rsidRPr="00857C9E" w14:paraId="55B2B3B2"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914EC1D"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2B2FC77"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3A459B1" w14:textId="30049FE4" w:rsidR="007C1A46" w:rsidRPr="00C11BBE" w:rsidRDefault="007C1A46" w:rsidP="00091154">
            <w:pPr>
              <w:jc w:val="left"/>
              <w:rPr>
                <w:rFonts w:cs="Arial"/>
                <w:sz w:val="16"/>
                <w:szCs w:val="16"/>
                <w:lang w:val="es-ES"/>
              </w:rPr>
            </w:pPr>
            <w:r w:rsidRPr="00C11BBE">
              <w:rPr>
                <w:rFonts w:cs="Arial"/>
                <w:sz w:val="16"/>
                <w:szCs w:val="16"/>
                <w:lang w:val="it-IT"/>
              </w:rPr>
              <w:t>TG/48/7 Rev.</w:t>
            </w:r>
            <w:r w:rsidR="00E0764D">
              <w:rPr>
                <w:rFonts w:cs="Arial"/>
                <w:sz w:val="16"/>
                <w:szCs w:val="16"/>
                <w:lang w:val="it-IT"/>
              </w:rPr>
              <w:t>2</w:t>
            </w:r>
          </w:p>
        </w:tc>
        <w:tc>
          <w:tcPr>
            <w:tcW w:w="1382" w:type="dxa"/>
            <w:tcBorders>
              <w:top w:val="single" w:sz="4" w:space="0" w:color="auto"/>
              <w:left w:val="nil"/>
              <w:bottom w:val="single" w:sz="4" w:space="0" w:color="auto"/>
              <w:right w:val="single" w:sz="4" w:space="0" w:color="auto"/>
            </w:tcBorders>
            <w:shd w:val="clear" w:color="auto" w:fill="auto"/>
          </w:tcPr>
          <w:p w14:paraId="6311C9AB" w14:textId="77777777" w:rsidR="007C1A46" w:rsidRPr="00C11BBE" w:rsidRDefault="007C1A46" w:rsidP="00091154">
            <w:pPr>
              <w:jc w:val="left"/>
              <w:rPr>
                <w:rFonts w:cs="Arial"/>
                <w:color w:val="000000"/>
                <w:sz w:val="16"/>
                <w:szCs w:val="16"/>
              </w:rPr>
            </w:pPr>
            <w:r w:rsidRPr="00C11BBE">
              <w:rPr>
                <w:rFonts w:cs="Arial"/>
                <w:color w:val="000000"/>
                <w:sz w:val="16"/>
                <w:szCs w:val="16"/>
              </w:rPr>
              <w:t>Cabbage</w:t>
            </w:r>
          </w:p>
        </w:tc>
        <w:tc>
          <w:tcPr>
            <w:tcW w:w="1382" w:type="dxa"/>
            <w:tcBorders>
              <w:top w:val="single" w:sz="4" w:space="0" w:color="auto"/>
              <w:left w:val="nil"/>
              <w:bottom w:val="single" w:sz="4" w:space="0" w:color="auto"/>
              <w:right w:val="single" w:sz="4" w:space="0" w:color="auto"/>
            </w:tcBorders>
            <w:shd w:val="clear" w:color="auto" w:fill="auto"/>
          </w:tcPr>
          <w:p w14:paraId="3C729451" w14:textId="77777777" w:rsidR="007C1A46" w:rsidRPr="00C11BBE" w:rsidRDefault="007C1A46" w:rsidP="00091154">
            <w:pPr>
              <w:rPr>
                <w:rFonts w:cs="Arial"/>
                <w:color w:val="000000"/>
                <w:sz w:val="16"/>
                <w:szCs w:val="16"/>
              </w:rPr>
            </w:pPr>
            <w:r w:rsidRPr="00C11BBE">
              <w:rPr>
                <w:rFonts w:cs="Arial"/>
                <w:color w:val="000000"/>
                <w:sz w:val="16"/>
                <w:szCs w:val="16"/>
              </w:rPr>
              <w:t xml:space="preserve">Chou </w:t>
            </w:r>
            <w:proofErr w:type="spellStart"/>
            <w:r w:rsidRPr="00C11BBE">
              <w:rPr>
                <w:rFonts w:cs="Arial"/>
                <w:color w:val="000000"/>
                <w:sz w:val="16"/>
                <w:szCs w:val="16"/>
              </w:rPr>
              <w:t>pommé</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2B0B02F" w14:textId="77777777" w:rsidR="007C1A46" w:rsidRPr="00C11BBE" w:rsidRDefault="007C1A46" w:rsidP="00091154">
            <w:pPr>
              <w:rPr>
                <w:rFonts w:cs="Arial"/>
                <w:color w:val="000000"/>
                <w:sz w:val="16"/>
                <w:szCs w:val="16"/>
              </w:rPr>
            </w:pPr>
            <w:r w:rsidRPr="00C11BBE">
              <w:rPr>
                <w:rFonts w:cs="Arial"/>
                <w:color w:val="000000"/>
                <w:sz w:val="16"/>
                <w:szCs w:val="16"/>
              </w:rPr>
              <w:t>Wirsing</w:t>
            </w:r>
          </w:p>
        </w:tc>
        <w:tc>
          <w:tcPr>
            <w:tcW w:w="1382" w:type="dxa"/>
            <w:tcBorders>
              <w:top w:val="single" w:sz="4" w:space="0" w:color="auto"/>
              <w:left w:val="nil"/>
              <w:bottom w:val="single" w:sz="4" w:space="0" w:color="auto"/>
              <w:right w:val="single" w:sz="4" w:space="0" w:color="auto"/>
            </w:tcBorders>
            <w:shd w:val="clear" w:color="auto" w:fill="auto"/>
          </w:tcPr>
          <w:p w14:paraId="1F63BCDD" w14:textId="77777777" w:rsidR="007C1A46" w:rsidRPr="00C11BBE" w:rsidRDefault="007C1A46" w:rsidP="00091154">
            <w:pPr>
              <w:rPr>
                <w:rFonts w:cs="Arial"/>
                <w:color w:val="000000"/>
                <w:sz w:val="16"/>
                <w:szCs w:val="16"/>
              </w:rPr>
            </w:pPr>
            <w:r w:rsidRPr="00C11BBE">
              <w:rPr>
                <w:rFonts w:cs="Arial"/>
                <w:color w:val="000000"/>
                <w:sz w:val="16"/>
                <w:szCs w:val="16"/>
              </w:rPr>
              <w:t xml:space="preserve">Col </w:t>
            </w:r>
            <w:proofErr w:type="spellStart"/>
            <w:r w:rsidRPr="00C11BBE">
              <w:rPr>
                <w:rFonts w:cs="Arial"/>
                <w:color w:val="000000"/>
                <w:sz w:val="16"/>
                <w:szCs w:val="16"/>
              </w:rPr>
              <w:t>repollo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0513031" w14:textId="77777777" w:rsidR="007C1A46" w:rsidRPr="00C11BBE" w:rsidRDefault="007C1A46" w:rsidP="00091154">
            <w:pPr>
              <w:jc w:val="left"/>
              <w:rPr>
                <w:rFonts w:cs="Arial"/>
                <w:sz w:val="16"/>
                <w:szCs w:val="16"/>
              </w:rPr>
            </w:pPr>
            <w:r w:rsidRPr="00C11BBE">
              <w:rPr>
                <w:rFonts w:cs="Arial"/>
                <w:i/>
                <w:sz w:val="16"/>
                <w:szCs w:val="16"/>
              </w:rPr>
              <w:t>Brassica oleracea</w:t>
            </w:r>
            <w:r w:rsidRPr="00C11BBE">
              <w:rPr>
                <w:rFonts w:cs="Arial"/>
                <w:sz w:val="16"/>
                <w:szCs w:val="16"/>
              </w:rPr>
              <w:t xml:space="preserve"> L.: </w:t>
            </w:r>
            <w:r w:rsidRPr="00C11BBE">
              <w:rPr>
                <w:rFonts w:cs="Arial"/>
                <w:i/>
                <w:sz w:val="16"/>
                <w:szCs w:val="16"/>
              </w:rPr>
              <w:t>Brassica</w:t>
            </w:r>
            <w:r w:rsidRPr="00C11BBE">
              <w:rPr>
                <w:rFonts w:cs="Arial"/>
                <w:sz w:val="16"/>
                <w:szCs w:val="16"/>
              </w:rPr>
              <w:t xml:space="preserve"> (White Cabbage Group); </w:t>
            </w:r>
            <w:r w:rsidRPr="00C11BBE">
              <w:rPr>
                <w:rFonts w:cs="Arial"/>
                <w:i/>
                <w:sz w:val="16"/>
                <w:szCs w:val="16"/>
              </w:rPr>
              <w:t>Brassica</w:t>
            </w:r>
            <w:r w:rsidRPr="00C11BBE">
              <w:rPr>
                <w:rFonts w:cs="Arial"/>
                <w:sz w:val="16"/>
                <w:szCs w:val="16"/>
              </w:rPr>
              <w:t xml:space="preserve"> (Savoy Cabbage Group); </w:t>
            </w:r>
            <w:r w:rsidRPr="00C11BBE">
              <w:rPr>
                <w:rFonts w:cs="Arial"/>
                <w:i/>
                <w:sz w:val="16"/>
                <w:szCs w:val="16"/>
              </w:rPr>
              <w:t>Brassica</w:t>
            </w:r>
            <w:r w:rsidRPr="00C11BBE">
              <w:rPr>
                <w:rFonts w:cs="Arial"/>
                <w:sz w:val="16"/>
                <w:szCs w:val="16"/>
              </w:rPr>
              <w:t xml:space="preserve"> (Red Cabbage Group)</w:t>
            </w:r>
          </w:p>
        </w:tc>
      </w:tr>
      <w:tr w:rsidR="007C1A46" w:rsidRPr="00857C9E" w14:paraId="2F0D0D95"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3A4A315" w14:textId="77777777" w:rsidR="007C1A46" w:rsidRPr="00C11BBE" w:rsidRDefault="007C1A46" w:rsidP="00091154">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1E113A4B"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A1E0185" w14:textId="53A9E13C" w:rsidR="007C1A46" w:rsidRPr="00C11BBE" w:rsidRDefault="007C1A46" w:rsidP="00091154">
            <w:pPr>
              <w:jc w:val="left"/>
              <w:rPr>
                <w:rFonts w:cs="Arial"/>
                <w:sz w:val="16"/>
                <w:szCs w:val="16"/>
                <w:lang w:val="es-ES"/>
              </w:rPr>
            </w:pPr>
            <w:r w:rsidRPr="00C11BBE">
              <w:rPr>
                <w:rFonts w:cs="Arial"/>
                <w:sz w:val="16"/>
                <w:szCs w:val="16"/>
              </w:rPr>
              <w:t xml:space="preserve">TG/49/8 </w:t>
            </w:r>
            <w:r w:rsidR="00E0764D">
              <w:rPr>
                <w:rFonts w:cs="Arial"/>
                <w:sz w:val="16"/>
                <w:szCs w:val="16"/>
              </w:rPr>
              <w:t>Rev.</w:t>
            </w:r>
          </w:p>
        </w:tc>
        <w:tc>
          <w:tcPr>
            <w:tcW w:w="1382" w:type="dxa"/>
            <w:tcBorders>
              <w:top w:val="single" w:sz="4" w:space="0" w:color="auto"/>
              <w:left w:val="nil"/>
              <w:bottom w:val="single" w:sz="4" w:space="0" w:color="auto"/>
              <w:right w:val="single" w:sz="4" w:space="0" w:color="auto"/>
            </w:tcBorders>
            <w:shd w:val="clear" w:color="auto" w:fill="auto"/>
          </w:tcPr>
          <w:p w14:paraId="0C2D064A" w14:textId="77777777" w:rsidR="007C1A46" w:rsidRPr="00C11BBE" w:rsidRDefault="007C1A46" w:rsidP="00091154">
            <w:pPr>
              <w:jc w:val="left"/>
              <w:rPr>
                <w:rFonts w:cs="Arial"/>
                <w:color w:val="000000"/>
                <w:sz w:val="16"/>
                <w:szCs w:val="16"/>
              </w:rPr>
            </w:pPr>
            <w:r w:rsidRPr="00C11BBE">
              <w:rPr>
                <w:rFonts w:cs="Arial"/>
                <w:color w:val="000000"/>
                <w:sz w:val="16"/>
                <w:szCs w:val="16"/>
              </w:rPr>
              <w:t>Carrot</w:t>
            </w:r>
          </w:p>
        </w:tc>
        <w:tc>
          <w:tcPr>
            <w:tcW w:w="1382" w:type="dxa"/>
            <w:tcBorders>
              <w:top w:val="single" w:sz="4" w:space="0" w:color="auto"/>
              <w:left w:val="nil"/>
              <w:bottom w:val="single" w:sz="4" w:space="0" w:color="auto"/>
              <w:right w:val="single" w:sz="4" w:space="0" w:color="auto"/>
            </w:tcBorders>
            <w:shd w:val="clear" w:color="auto" w:fill="auto"/>
          </w:tcPr>
          <w:p w14:paraId="3656F67C" w14:textId="77777777" w:rsidR="007C1A46" w:rsidRPr="00C11BBE" w:rsidRDefault="007C1A46" w:rsidP="00091154">
            <w:pPr>
              <w:rPr>
                <w:rFonts w:cs="Arial"/>
                <w:color w:val="000000"/>
                <w:sz w:val="16"/>
                <w:szCs w:val="16"/>
              </w:rPr>
            </w:pPr>
            <w:r w:rsidRPr="00C11BBE">
              <w:rPr>
                <w:rFonts w:cs="Arial"/>
                <w:color w:val="000000"/>
                <w:sz w:val="16"/>
                <w:szCs w:val="16"/>
              </w:rPr>
              <w:t>Carotte</w:t>
            </w:r>
          </w:p>
        </w:tc>
        <w:tc>
          <w:tcPr>
            <w:tcW w:w="1382" w:type="dxa"/>
            <w:tcBorders>
              <w:top w:val="single" w:sz="4" w:space="0" w:color="auto"/>
              <w:left w:val="nil"/>
              <w:bottom w:val="single" w:sz="4" w:space="0" w:color="auto"/>
              <w:right w:val="single" w:sz="4" w:space="0" w:color="auto"/>
            </w:tcBorders>
            <w:shd w:val="clear" w:color="auto" w:fill="auto"/>
          </w:tcPr>
          <w:p w14:paraId="413AD654"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Möhre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93D21D8"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Zanahoria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9482055" w14:textId="77777777" w:rsidR="007C1A46" w:rsidRPr="00C11BBE" w:rsidRDefault="007C1A46" w:rsidP="00091154">
            <w:pPr>
              <w:jc w:val="left"/>
              <w:rPr>
                <w:rFonts w:cs="Arial"/>
                <w:sz w:val="16"/>
                <w:szCs w:val="16"/>
                <w:lang w:val="es-ES"/>
              </w:rPr>
            </w:pPr>
            <w:r w:rsidRPr="00C11BBE">
              <w:rPr>
                <w:rFonts w:cs="Arial"/>
                <w:i/>
                <w:sz w:val="16"/>
                <w:szCs w:val="16"/>
              </w:rPr>
              <w:t xml:space="preserve">Daucus carota </w:t>
            </w:r>
            <w:r w:rsidRPr="00C11BBE">
              <w:rPr>
                <w:rFonts w:cs="Arial"/>
                <w:sz w:val="16"/>
                <w:szCs w:val="16"/>
              </w:rPr>
              <w:t>L.</w:t>
            </w:r>
          </w:p>
        </w:tc>
      </w:tr>
      <w:tr w:rsidR="007C1A46" w:rsidRPr="00E61F4A" w14:paraId="23364417"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2CEE985"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6E1455E"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734256A" w14:textId="37328B1F" w:rsidR="007C1A46" w:rsidRPr="00C11BBE" w:rsidRDefault="007C1A46" w:rsidP="00091154">
            <w:pPr>
              <w:jc w:val="left"/>
              <w:rPr>
                <w:rFonts w:cs="Arial"/>
                <w:sz w:val="16"/>
                <w:szCs w:val="16"/>
                <w:lang w:val="es-ES"/>
              </w:rPr>
            </w:pPr>
            <w:r w:rsidRPr="00C11BBE">
              <w:rPr>
                <w:rFonts w:cs="Arial"/>
                <w:sz w:val="16"/>
                <w:szCs w:val="16"/>
              </w:rPr>
              <w:t>TG/45/7 Rev.</w:t>
            </w:r>
            <w:r w:rsidR="00E0764D">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468C2195" w14:textId="77777777" w:rsidR="007C1A46" w:rsidRPr="00C11BBE" w:rsidRDefault="007C1A46" w:rsidP="00091154">
            <w:pPr>
              <w:jc w:val="left"/>
              <w:rPr>
                <w:rFonts w:cs="Arial"/>
                <w:color w:val="000000"/>
                <w:sz w:val="16"/>
                <w:szCs w:val="16"/>
              </w:rPr>
            </w:pPr>
            <w:r w:rsidRPr="00C11BBE">
              <w:rPr>
                <w:rFonts w:cs="Arial"/>
                <w:color w:val="000000"/>
                <w:sz w:val="16"/>
                <w:szCs w:val="16"/>
              </w:rPr>
              <w:t>Cauliflower</w:t>
            </w:r>
          </w:p>
        </w:tc>
        <w:tc>
          <w:tcPr>
            <w:tcW w:w="1382" w:type="dxa"/>
            <w:tcBorders>
              <w:top w:val="single" w:sz="4" w:space="0" w:color="auto"/>
              <w:left w:val="nil"/>
              <w:bottom w:val="single" w:sz="4" w:space="0" w:color="auto"/>
              <w:right w:val="single" w:sz="4" w:space="0" w:color="auto"/>
            </w:tcBorders>
            <w:shd w:val="clear" w:color="auto" w:fill="auto"/>
          </w:tcPr>
          <w:p w14:paraId="08F13550" w14:textId="77777777" w:rsidR="007C1A46" w:rsidRPr="00C11BBE" w:rsidRDefault="007C1A46" w:rsidP="00091154">
            <w:pPr>
              <w:rPr>
                <w:rFonts w:cs="Arial"/>
                <w:color w:val="000000"/>
                <w:sz w:val="16"/>
                <w:szCs w:val="16"/>
              </w:rPr>
            </w:pPr>
            <w:r w:rsidRPr="00C11BBE">
              <w:rPr>
                <w:rFonts w:cs="Arial"/>
                <w:color w:val="000000"/>
                <w:sz w:val="16"/>
                <w:szCs w:val="16"/>
              </w:rPr>
              <w:t>Chou-fleur</w:t>
            </w:r>
          </w:p>
        </w:tc>
        <w:tc>
          <w:tcPr>
            <w:tcW w:w="1382" w:type="dxa"/>
            <w:tcBorders>
              <w:top w:val="single" w:sz="4" w:space="0" w:color="auto"/>
              <w:left w:val="nil"/>
              <w:bottom w:val="single" w:sz="4" w:space="0" w:color="auto"/>
              <w:right w:val="single" w:sz="4" w:space="0" w:color="auto"/>
            </w:tcBorders>
            <w:shd w:val="clear" w:color="auto" w:fill="auto"/>
          </w:tcPr>
          <w:p w14:paraId="2896EBEC"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Blumenkohl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0E57681"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Coliflor</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E000E6D" w14:textId="77777777" w:rsidR="007C1A46" w:rsidRPr="00C11BBE" w:rsidRDefault="007C1A46" w:rsidP="00091154">
            <w:pPr>
              <w:jc w:val="left"/>
              <w:rPr>
                <w:rFonts w:cs="Arial"/>
                <w:sz w:val="16"/>
                <w:szCs w:val="16"/>
                <w:lang w:val="es-ES"/>
              </w:rPr>
            </w:pPr>
            <w:r w:rsidRPr="00C11BBE">
              <w:rPr>
                <w:rFonts w:cs="Arial"/>
                <w:i/>
                <w:sz w:val="16"/>
                <w:szCs w:val="16"/>
                <w:lang w:val="it-IT"/>
              </w:rPr>
              <w:t>Brassica oleracea</w:t>
            </w:r>
            <w:r w:rsidRPr="00C11BBE">
              <w:rPr>
                <w:rFonts w:cs="Arial"/>
                <w:sz w:val="16"/>
                <w:szCs w:val="16"/>
                <w:lang w:val="it-IT"/>
              </w:rPr>
              <w:t xml:space="preserve"> L. convar </w:t>
            </w:r>
            <w:r w:rsidRPr="00C11BBE">
              <w:rPr>
                <w:rFonts w:cs="Arial"/>
                <w:i/>
                <w:sz w:val="16"/>
                <w:szCs w:val="16"/>
                <w:lang w:val="it-IT"/>
              </w:rPr>
              <w:t>botrytis</w:t>
            </w:r>
            <w:r w:rsidRPr="00C11BBE">
              <w:rPr>
                <w:rFonts w:cs="Arial"/>
                <w:sz w:val="16"/>
                <w:szCs w:val="16"/>
                <w:lang w:val="it-IT"/>
              </w:rPr>
              <w:t xml:space="preserve"> (L.) Alef. var. </w:t>
            </w:r>
            <w:r w:rsidRPr="00C11BBE">
              <w:rPr>
                <w:rFonts w:cs="Arial"/>
                <w:i/>
                <w:sz w:val="16"/>
                <w:szCs w:val="16"/>
                <w:lang w:val="it-IT"/>
              </w:rPr>
              <w:t>botrytis</w:t>
            </w:r>
            <w:r w:rsidRPr="00C11BBE">
              <w:rPr>
                <w:rFonts w:cs="Arial"/>
                <w:sz w:val="16"/>
                <w:szCs w:val="16"/>
                <w:lang w:val="it-IT"/>
              </w:rPr>
              <w:t xml:space="preserve"> L.</w:t>
            </w:r>
          </w:p>
        </w:tc>
      </w:tr>
      <w:tr w:rsidR="007C1A46" w:rsidRPr="00AC00E5" w14:paraId="25C28097"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3DEEDAF"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A514FC7"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446CA5E" w14:textId="1B6612CB" w:rsidR="007C1A46" w:rsidRPr="00C11BBE" w:rsidRDefault="007C1A46" w:rsidP="00091154">
            <w:pPr>
              <w:jc w:val="left"/>
              <w:rPr>
                <w:rFonts w:cs="Arial"/>
                <w:sz w:val="16"/>
                <w:szCs w:val="16"/>
                <w:lang w:val="es-ES"/>
              </w:rPr>
            </w:pPr>
            <w:r w:rsidRPr="00C11BBE">
              <w:rPr>
                <w:rFonts w:cs="Arial"/>
                <w:sz w:val="16"/>
                <w:szCs w:val="16"/>
              </w:rPr>
              <w:t>TG/75/7</w:t>
            </w:r>
            <w:r w:rsidR="00E0764D">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4ACE3344"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Cornsalad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3919D9B"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Mâche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4581E58"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Feldsalat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3910A69"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Hierba</w:t>
            </w:r>
            <w:proofErr w:type="spellEnd"/>
            <w:r w:rsidRPr="00C11BBE">
              <w:rPr>
                <w:rFonts w:cs="Arial"/>
                <w:color w:val="000000"/>
                <w:sz w:val="16"/>
                <w:szCs w:val="16"/>
              </w:rPr>
              <w:t xml:space="preserve"> de </w:t>
            </w:r>
            <w:proofErr w:type="spellStart"/>
            <w:r w:rsidRPr="00C11BBE">
              <w:rPr>
                <w:rFonts w:cs="Arial"/>
                <w:color w:val="000000"/>
                <w:sz w:val="16"/>
                <w:szCs w:val="16"/>
              </w:rPr>
              <w:t>los</w:t>
            </w:r>
            <w:proofErr w:type="spellEnd"/>
            <w:r w:rsidRPr="00C11BBE">
              <w:rPr>
                <w:rFonts w:cs="Arial"/>
                <w:color w:val="000000"/>
                <w:sz w:val="16"/>
                <w:szCs w:val="16"/>
              </w:rPr>
              <w:t xml:space="preserve"> </w:t>
            </w:r>
            <w:proofErr w:type="spellStart"/>
            <w:r w:rsidRPr="00C11BBE">
              <w:rPr>
                <w:rFonts w:cs="Arial"/>
                <w:color w:val="000000"/>
                <w:sz w:val="16"/>
                <w:szCs w:val="16"/>
              </w:rPr>
              <w:t>canónigos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E491BF7" w14:textId="77777777" w:rsidR="007C1A46" w:rsidRPr="00C11BBE" w:rsidRDefault="007C1A46" w:rsidP="00091154">
            <w:pPr>
              <w:jc w:val="left"/>
              <w:rPr>
                <w:rFonts w:cs="Arial"/>
                <w:sz w:val="16"/>
                <w:szCs w:val="16"/>
                <w:lang w:val="es-ES"/>
              </w:rPr>
            </w:pPr>
            <w:r w:rsidRPr="00C11BBE">
              <w:rPr>
                <w:rFonts w:cs="Arial"/>
                <w:i/>
                <w:sz w:val="16"/>
                <w:szCs w:val="16"/>
                <w:lang w:val="it-IT"/>
              </w:rPr>
              <w:t>Valerianella locusta</w:t>
            </w:r>
            <w:r w:rsidRPr="00C11BBE">
              <w:rPr>
                <w:rFonts w:cs="Arial"/>
                <w:sz w:val="16"/>
                <w:szCs w:val="16"/>
                <w:lang w:val="it-IT"/>
              </w:rPr>
              <w:t xml:space="preserve"> L.; </w:t>
            </w:r>
            <w:r w:rsidRPr="00C11BBE">
              <w:rPr>
                <w:rFonts w:cs="Arial"/>
                <w:i/>
                <w:sz w:val="16"/>
                <w:szCs w:val="16"/>
                <w:lang w:val="it-IT"/>
              </w:rPr>
              <w:t>Valerianella eriocarpa</w:t>
            </w:r>
            <w:r w:rsidRPr="00C11BBE">
              <w:rPr>
                <w:rFonts w:cs="Arial"/>
                <w:sz w:val="16"/>
                <w:szCs w:val="16"/>
                <w:lang w:val="it-IT"/>
              </w:rPr>
              <w:t xml:space="preserve"> Desv.</w:t>
            </w:r>
          </w:p>
        </w:tc>
      </w:tr>
      <w:tr w:rsidR="007C1A46" w:rsidRPr="00857C9E" w14:paraId="10525246"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1CBDAA0" w14:textId="77777777" w:rsidR="007C1A46" w:rsidRPr="00C11BBE" w:rsidRDefault="007C1A46" w:rsidP="00091154">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748F07AF"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0241A5F" w14:textId="2CB0C26A" w:rsidR="007C1A46" w:rsidRPr="00C11BBE" w:rsidRDefault="007C1A46" w:rsidP="00091154">
            <w:pPr>
              <w:jc w:val="left"/>
              <w:rPr>
                <w:rFonts w:cs="Arial"/>
                <w:sz w:val="16"/>
                <w:szCs w:val="16"/>
                <w:lang w:val="es-ES"/>
              </w:rPr>
            </w:pPr>
            <w:r w:rsidRPr="00C11BBE">
              <w:rPr>
                <w:rFonts w:cs="Arial"/>
                <w:sz w:val="16"/>
                <w:szCs w:val="16"/>
              </w:rPr>
              <w:t>TG/61/7 Rev.</w:t>
            </w:r>
            <w:r w:rsidR="00E0764D">
              <w:rPr>
                <w:rFonts w:cs="Arial"/>
                <w:sz w:val="16"/>
                <w:szCs w:val="16"/>
              </w:rPr>
              <w:t>3</w:t>
            </w:r>
          </w:p>
        </w:tc>
        <w:tc>
          <w:tcPr>
            <w:tcW w:w="1382" w:type="dxa"/>
            <w:tcBorders>
              <w:top w:val="single" w:sz="4" w:space="0" w:color="auto"/>
              <w:left w:val="nil"/>
              <w:bottom w:val="single" w:sz="4" w:space="0" w:color="auto"/>
              <w:right w:val="single" w:sz="4" w:space="0" w:color="auto"/>
            </w:tcBorders>
            <w:shd w:val="clear" w:color="auto" w:fill="auto"/>
          </w:tcPr>
          <w:p w14:paraId="241465F6" w14:textId="77777777" w:rsidR="007C1A46" w:rsidRPr="00C11BBE" w:rsidRDefault="007C1A46" w:rsidP="00091154">
            <w:pPr>
              <w:jc w:val="left"/>
              <w:rPr>
                <w:rFonts w:cs="Arial"/>
                <w:color w:val="000000"/>
                <w:sz w:val="16"/>
                <w:szCs w:val="16"/>
              </w:rPr>
            </w:pPr>
            <w:r w:rsidRPr="00C11BBE">
              <w:rPr>
                <w:rFonts w:cs="Arial"/>
                <w:color w:val="000000"/>
                <w:sz w:val="16"/>
                <w:szCs w:val="16"/>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3D9851BA"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Concombre</w:t>
            </w:r>
            <w:proofErr w:type="spellEnd"/>
            <w:r w:rsidRPr="00C11BBE">
              <w:rPr>
                <w:rFonts w:cs="Arial"/>
                <w:color w:val="000000"/>
                <w:sz w:val="16"/>
                <w:szCs w:val="16"/>
              </w:rPr>
              <w:t>, Cornichon</w:t>
            </w:r>
          </w:p>
        </w:tc>
        <w:tc>
          <w:tcPr>
            <w:tcW w:w="1382" w:type="dxa"/>
            <w:tcBorders>
              <w:top w:val="single" w:sz="4" w:space="0" w:color="auto"/>
              <w:left w:val="nil"/>
              <w:bottom w:val="single" w:sz="4" w:space="0" w:color="auto"/>
              <w:right w:val="single" w:sz="4" w:space="0" w:color="auto"/>
            </w:tcBorders>
            <w:shd w:val="clear" w:color="auto" w:fill="auto"/>
          </w:tcPr>
          <w:p w14:paraId="178431BA" w14:textId="77777777" w:rsidR="007C1A46" w:rsidRPr="00C11BBE" w:rsidRDefault="007C1A46" w:rsidP="00091154">
            <w:pPr>
              <w:rPr>
                <w:rFonts w:cs="Arial"/>
                <w:color w:val="000000"/>
                <w:sz w:val="16"/>
                <w:szCs w:val="16"/>
              </w:rPr>
            </w:pPr>
            <w:r w:rsidRPr="00C11BBE">
              <w:rPr>
                <w:rFonts w:cs="Arial"/>
                <w:color w:val="000000"/>
                <w:sz w:val="16"/>
                <w:szCs w:val="16"/>
              </w:rPr>
              <w:t>Gurke</w:t>
            </w:r>
          </w:p>
        </w:tc>
        <w:tc>
          <w:tcPr>
            <w:tcW w:w="1382" w:type="dxa"/>
            <w:tcBorders>
              <w:top w:val="single" w:sz="4" w:space="0" w:color="auto"/>
              <w:left w:val="nil"/>
              <w:bottom w:val="single" w:sz="4" w:space="0" w:color="auto"/>
              <w:right w:val="single" w:sz="4" w:space="0" w:color="auto"/>
            </w:tcBorders>
            <w:shd w:val="clear" w:color="auto" w:fill="auto"/>
          </w:tcPr>
          <w:p w14:paraId="4574684A" w14:textId="77777777" w:rsidR="007C1A46" w:rsidRPr="00C11BBE" w:rsidRDefault="007C1A46" w:rsidP="00091154">
            <w:pPr>
              <w:rPr>
                <w:rFonts w:cs="Arial"/>
                <w:color w:val="000000"/>
                <w:sz w:val="16"/>
                <w:szCs w:val="16"/>
              </w:rPr>
            </w:pPr>
            <w:r w:rsidRPr="00C11BBE">
              <w:rPr>
                <w:rFonts w:cs="Arial"/>
                <w:color w:val="000000"/>
                <w:sz w:val="16"/>
                <w:szCs w:val="16"/>
              </w:rPr>
              <w:t xml:space="preserve">Pepino, </w:t>
            </w:r>
            <w:proofErr w:type="spellStart"/>
            <w:r w:rsidRPr="00C11BBE">
              <w:rPr>
                <w:rFonts w:cs="Arial"/>
                <w:color w:val="000000"/>
                <w:sz w:val="16"/>
                <w:szCs w:val="16"/>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DD1AFCF" w14:textId="77777777" w:rsidR="007C1A46" w:rsidRPr="00C11BBE" w:rsidRDefault="007C1A46" w:rsidP="00091154">
            <w:pPr>
              <w:rPr>
                <w:rFonts w:cs="Arial"/>
                <w:sz w:val="16"/>
                <w:szCs w:val="16"/>
                <w:lang w:val="es-ES"/>
              </w:rPr>
            </w:pPr>
            <w:r w:rsidRPr="00C11BBE">
              <w:rPr>
                <w:rFonts w:cs="Arial"/>
                <w:i/>
                <w:sz w:val="16"/>
                <w:szCs w:val="16"/>
              </w:rPr>
              <w:t>Cucumis sativus</w:t>
            </w:r>
            <w:r w:rsidRPr="00C11BBE">
              <w:rPr>
                <w:rFonts w:cs="Arial"/>
                <w:sz w:val="16"/>
                <w:szCs w:val="16"/>
              </w:rPr>
              <w:t xml:space="preserve"> L.</w:t>
            </w:r>
          </w:p>
        </w:tc>
      </w:tr>
      <w:tr w:rsidR="007C1A46" w:rsidRPr="00857C9E" w14:paraId="3F9B0434"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12AF224"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7981716"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B60BA68" w14:textId="141F3081" w:rsidR="007C1A46" w:rsidRPr="00C11BBE" w:rsidRDefault="007C1A46" w:rsidP="00091154">
            <w:pPr>
              <w:jc w:val="left"/>
              <w:rPr>
                <w:rFonts w:cs="Arial"/>
                <w:sz w:val="16"/>
                <w:szCs w:val="16"/>
                <w:lang w:val="es-ES"/>
              </w:rPr>
            </w:pPr>
            <w:r w:rsidRPr="00C11BBE">
              <w:rPr>
                <w:rFonts w:cs="Arial"/>
                <w:sz w:val="16"/>
                <w:szCs w:val="16"/>
              </w:rPr>
              <w:t>TG/65/4 Rev.</w:t>
            </w:r>
            <w:r w:rsidR="00E0764D">
              <w:rPr>
                <w:rFonts w:cs="Arial"/>
                <w:sz w:val="16"/>
                <w:szCs w:val="16"/>
              </w:rPr>
              <w:t>3</w:t>
            </w:r>
          </w:p>
        </w:tc>
        <w:tc>
          <w:tcPr>
            <w:tcW w:w="1382" w:type="dxa"/>
            <w:tcBorders>
              <w:top w:val="single" w:sz="4" w:space="0" w:color="auto"/>
              <w:left w:val="nil"/>
              <w:bottom w:val="single" w:sz="4" w:space="0" w:color="auto"/>
              <w:right w:val="single" w:sz="4" w:space="0" w:color="auto"/>
            </w:tcBorders>
            <w:shd w:val="clear" w:color="auto" w:fill="auto"/>
          </w:tcPr>
          <w:p w14:paraId="28DC0FEF" w14:textId="77777777" w:rsidR="007C1A46" w:rsidRPr="00C11BBE" w:rsidRDefault="007C1A46" w:rsidP="00091154">
            <w:pPr>
              <w:jc w:val="left"/>
              <w:rPr>
                <w:rFonts w:cs="Arial"/>
                <w:color w:val="000000"/>
                <w:sz w:val="16"/>
                <w:szCs w:val="16"/>
              </w:rPr>
            </w:pPr>
            <w:r w:rsidRPr="00C11BBE">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1D5C09BC" w14:textId="77777777" w:rsidR="007C1A46" w:rsidRPr="00C11BBE" w:rsidRDefault="007C1A46" w:rsidP="00091154">
            <w:pPr>
              <w:jc w:val="left"/>
              <w:rPr>
                <w:rFonts w:cs="Arial"/>
                <w:color w:val="000000"/>
                <w:sz w:val="16"/>
                <w:szCs w:val="16"/>
              </w:rPr>
            </w:pPr>
            <w:r w:rsidRPr="00C11BBE">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6EEE36D4" w14:textId="77777777" w:rsidR="007C1A46" w:rsidRPr="00C11BBE" w:rsidRDefault="007C1A46" w:rsidP="00091154">
            <w:pPr>
              <w:jc w:val="left"/>
              <w:rPr>
                <w:rFonts w:cs="Arial"/>
                <w:color w:val="000000"/>
                <w:sz w:val="16"/>
                <w:szCs w:val="16"/>
              </w:rPr>
            </w:pPr>
            <w:r w:rsidRPr="00C11BBE">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43BA526F"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Colinabo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DF94A0F" w14:textId="77777777" w:rsidR="007C1A46" w:rsidRPr="00C11BBE" w:rsidRDefault="007C1A46" w:rsidP="00091154">
            <w:pPr>
              <w:jc w:val="left"/>
              <w:rPr>
                <w:rFonts w:cs="Arial"/>
                <w:sz w:val="16"/>
                <w:szCs w:val="16"/>
              </w:rPr>
            </w:pPr>
            <w:r w:rsidRPr="00C11BBE">
              <w:rPr>
                <w:rFonts w:cs="Arial"/>
                <w:i/>
                <w:sz w:val="16"/>
                <w:szCs w:val="16"/>
                <w:lang w:val="it-IT"/>
              </w:rPr>
              <w:t>Brassica oleracea</w:t>
            </w:r>
            <w:r w:rsidRPr="00C11BBE">
              <w:rPr>
                <w:rFonts w:cs="Arial"/>
                <w:sz w:val="16"/>
                <w:szCs w:val="16"/>
                <w:lang w:val="it-IT"/>
              </w:rPr>
              <w:t xml:space="preserve"> L. convar. </w:t>
            </w:r>
            <w:r w:rsidRPr="00C11BBE">
              <w:rPr>
                <w:rFonts w:cs="Arial"/>
                <w:i/>
                <w:sz w:val="16"/>
                <w:szCs w:val="16"/>
                <w:lang w:val="it-IT"/>
              </w:rPr>
              <w:t>acephala</w:t>
            </w:r>
            <w:r w:rsidRPr="00C11BBE">
              <w:rPr>
                <w:rFonts w:cs="Arial"/>
                <w:sz w:val="16"/>
                <w:szCs w:val="16"/>
                <w:lang w:val="it-IT"/>
              </w:rPr>
              <w:t xml:space="preserve"> (DC.) Alef. var. </w:t>
            </w:r>
            <w:r w:rsidRPr="00C11BBE">
              <w:rPr>
                <w:rFonts w:cs="Arial"/>
                <w:i/>
                <w:sz w:val="16"/>
                <w:szCs w:val="16"/>
                <w:lang w:val="it-IT"/>
              </w:rPr>
              <w:t>gongylodes</w:t>
            </w:r>
            <w:r w:rsidRPr="00C11BBE">
              <w:rPr>
                <w:rFonts w:cs="Arial"/>
                <w:sz w:val="16"/>
                <w:szCs w:val="16"/>
                <w:lang w:val="it-IT"/>
              </w:rPr>
              <w:t xml:space="preserve"> L. (</w:t>
            </w:r>
            <w:r w:rsidRPr="00C11BBE">
              <w:rPr>
                <w:rFonts w:cs="Arial"/>
                <w:i/>
                <w:sz w:val="16"/>
                <w:szCs w:val="16"/>
                <w:lang w:val="it-IT"/>
              </w:rPr>
              <w:t>Brassica oleracea</w:t>
            </w:r>
            <w:r w:rsidRPr="00C11BBE">
              <w:rPr>
                <w:rFonts w:cs="Arial"/>
                <w:sz w:val="16"/>
                <w:szCs w:val="16"/>
                <w:lang w:val="it-IT"/>
              </w:rPr>
              <w:t xml:space="preserve"> L. </w:t>
            </w:r>
            <w:r w:rsidRPr="00C11BBE">
              <w:rPr>
                <w:rFonts w:cs="Arial"/>
                <w:i/>
                <w:sz w:val="16"/>
                <w:szCs w:val="16"/>
                <w:lang w:val="it-IT"/>
              </w:rPr>
              <w:t>Gongylodes</w:t>
            </w:r>
            <w:r w:rsidRPr="00C11BBE">
              <w:rPr>
                <w:rFonts w:cs="Arial"/>
                <w:sz w:val="16"/>
                <w:szCs w:val="16"/>
                <w:lang w:val="it-IT"/>
              </w:rPr>
              <w:t xml:space="preserve"> Group)</w:t>
            </w:r>
          </w:p>
        </w:tc>
      </w:tr>
      <w:tr w:rsidR="007C1A46" w:rsidRPr="00857C9E" w14:paraId="692AD149"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8FD282A" w14:textId="77777777" w:rsidR="007C1A46" w:rsidRPr="00C11BBE" w:rsidRDefault="007C1A46" w:rsidP="00091154">
            <w:pPr>
              <w:rPr>
                <w:rFonts w:cs="Arial"/>
                <w:sz w:val="16"/>
                <w:szCs w:val="16"/>
                <w:lang w:val="es-ES"/>
              </w:rPr>
            </w:pPr>
            <w:r w:rsidRPr="00C11BBE">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62FAB4F6" w14:textId="77777777" w:rsidR="007C1A46" w:rsidRPr="00C11BBE" w:rsidRDefault="007C1A46" w:rsidP="00091154">
            <w:pPr>
              <w:rPr>
                <w:rFonts w:cs="Arial"/>
                <w:sz w:val="16"/>
                <w:szCs w:val="16"/>
                <w:lang w:val="es-ES"/>
              </w:rPr>
            </w:pPr>
            <w:r w:rsidRPr="00C11BBE">
              <w:rPr>
                <w:rFonts w:cs="Arial"/>
                <w:sz w:val="16"/>
                <w:szCs w:val="16"/>
                <w:lang w:val="it-IT"/>
              </w:rPr>
              <w:t>TWV/</w:t>
            </w:r>
            <w:r w:rsidRPr="00C11BB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7BFA5905" w14:textId="22C18BF4" w:rsidR="007C1A46" w:rsidRPr="00C11BBE" w:rsidRDefault="007C1A46" w:rsidP="00091154">
            <w:pPr>
              <w:jc w:val="left"/>
              <w:rPr>
                <w:rFonts w:cs="Arial"/>
                <w:sz w:val="16"/>
                <w:szCs w:val="16"/>
                <w:lang w:val="es-ES"/>
              </w:rPr>
            </w:pPr>
            <w:r w:rsidRPr="00C11BBE">
              <w:rPr>
                <w:rFonts w:cs="Arial"/>
                <w:sz w:val="16"/>
                <w:szCs w:val="16"/>
              </w:rPr>
              <w:t>TG/2/7</w:t>
            </w:r>
            <w:r w:rsidR="00FF3E33">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4E360A61" w14:textId="77777777" w:rsidR="007C1A46" w:rsidRPr="00C11BBE" w:rsidRDefault="007C1A46" w:rsidP="00091154">
            <w:pPr>
              <w:jc w:val="left"/>
              <w:rPr>
                <w:rFonts w:cs="Arial"/>
                <w:color w:val="000000"/>
                <w:sz w:val="16"/>
                <w:szCs w:val="16"/>
              </w:rPr>
            </w:pPr>
            <w:r w:rsidRPr="00C11BBE">
              <w:rPr>
                <w:rFonts w:cs="Arial"/>
                <w:color w:val="000000"/>
                <w:sz w:val="16"/>
                <w:szCs w:val="16"/>
              </w:rPr>
              <w:t>Maize</w:t>
            </w:r>
          </w:p>
        </w:tc>
        <w:tc>
          <w:tcPr>
            <w:tcW w:w="1382" w:type="dxa"/>
            <w:tcBorders>
              <w:top w:val="single" w:sz="4" w:space="0" w:color="auto"/>
              <w:left w:val="nil"/>
              <w:bottom w:val="single" w:sz="4" w:space="0" w:color="auto"/>
              <w:right w:val="single" w:sz="4" w:space="0" w:color="auto"/>
            </w:tcBorders>
            <w:shd w:val="clear" w:color="auto" w:fill="auto"/>
          </w:tcPr>
          <w:p w14:paraId="0A3904EE"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Maïs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87EE232" w14:textId="77777777" w:rsidR="007C1A46" w:rsidRPr="00C11BBE" w:rsidRDefault="007C1A46" w:rsidP="00091154">
            <w:pPr>
              <w:jc w:val="left"/>
              <w:rPr>
                <w:rFonts w:cs="Arial"/>
                <w:color w:val="000000"/>
                <w:sz w:val="16"/>
                <w:szCs w:val="16"/>
              </w:rPr>
            </w:pPr>
            <w:r w:rsidRPr="00C11BBE">
              <w:rPr>
                <w:rFonts w:cs="Arial"/>
                <w:color w:val="000000"/>
                <w:sz w:val="16"/>
                <w:szCs w:val="16"/>
              </w:rPr>
              <w:t>Mais</w:t>
            </w:r>
          </w:p>
        </w:tc>
        <w:tc>
          <w:tcPr>
            <w:tcW w:w="1382" w:type="dxa"/>
            <w:tcBorders>
              <w:top w:val="single" w:sz="4" w:space="0" w:color="auto"/>
              <w:left w:val="nil"/>
              <w:bottom w:val="single" w:sz="4" w:space="0" w:color="auto"/>
              <w:right w:val="single" w:sz="4" w:space="0" w:color="auto"/>
            </w:tcBorders>
            <w:shd w:val="clear" w:color="auto" w:fill="auto"/>
          </w:tcPr>
          <w:p w14:paraId="46B879CC"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Maíz</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E255496" w14:textId="77777777" w:rsidR="007C1A46" w:rsidRPr="00C11BBE" w:rsidRDefault="007C1A46" w:rsidP="00091154">
            <w:pPr>
              <w:rPr>
                <w:rFonts w:cs="Arial"/>
                <w:sz w:val="16"/>
                <w:szCs w:val="16"/>
                <w:lang w:val="es-ES"/>
              </w:rPr>
            </w:pPr>
            <w:proofErr w:type="spellStart"/>
            <w:r w:rsidRPr="00C11BBE">
              <w:rPr>
                <w:rFonts w:cs="Arial"/>
                <w:i/>
                <w:sz w:val="16"/>
                <w:szCs w:val="16"/>
              </w:rPr>
              <w:t>Zea</w:t>
            </w:r>
            <w:proofErr w:type="spellEnd"/>
            <w:r w:rsidRPr="00C11BBE">
              <w:rPr>
                <w:rFonts w:cs="Arial"/>
                <w:i/>
                <w:sz w:val="16"/>
                <w:szCs w:val="16"/>
              </w:rPr>
              <w:t xml:space="preserve"> mays</w:t>
            </w:r>
            <w:r w:rsidRPr="00C11BBE">
              <w:rPr>
                <w:rFonts w:cs="Arial"/>
                <w:sz w:val="16"/>
                <w:szCs w:val="16"/>
              </w:rPr>
              <w:t xml:space="preserve"> L.</w:t>
            </w:r>
          </w:p>
        </w:tc>
      </w:tr>
      <w:tr w:rsidR="007C1A46" w:rsidRPr="00AC00E5" w14:paraId="4A332066" w14:textId="77777777" w:rsidTr="007C1A46">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2AABD2B6" w14:textId="77777777" w:rsidR="007C1A46" w:rsidRPr="00C11BBE" w:rsidRDefault="007C1A46" w:rsidP="00091154">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1CBF46E4" w14:textId="77777777" w:rsidR="007C1A46" w:rsidRPr="00C11BBE" w:rsidRDefault="007C1A46" w:rsidP="00091154">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76A0A67" w14:textId="779F0131" w:rsidR="007C1A46" w:rsidRPr="00C11BBE" w:rsidRDefault="007C1A46" w:rsidP="00091154">
            <w:pPr>
              <w:jc w:val="left"/>
              <w:rPr>
                <w:rFonts w:cs="Arial"/>
                <w:color w:val="000000"/>
                <w:sz w:val="16"/>
                <w:szCs w:val="16"/>
              </w:rPr>
            </w:pPr>
            <w:r w:rsidRPr="00615D05">
              <w:rPr>
                <w:rFonts w:cs="Arial"/>
                <w:sz w:val="16"/>
                <w:szCs w:val="16"/>
              </w:rPr>
              <w:t>TG/63/7-TG/64/7 Rev.</w:t>
            </w:r>
            <w:r w:rsidR="00FF3E33">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3A1E1691" w14:textId="77777777" w:rsidR="007C1A46" w:rsidRPr="00C11BBE" w:rsidRDefault="007C1A46" w:rsidP="00091154">
            <w:pPr>
              <w:jc w:val="left"/>
              <w:rPr>
                <w:rFonts w:cs="Arial"/>
                <w:color w:val="000000"/>
                <w:sz w:val="16"/>
                <w:szCs w:val="16"/>
              </w:rPr>
            </w:pPr>
            <w:r w:rsidRPr="006F5911">
              <w:rPr>
                <w:rFonts w:cs="Arial"/>
                <w:color w:val="000000"/>
                <w:sz w:val="16"/>
                <w:szCs w:val="16"/>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2F5489F9" w14:textId="77777777" w:rsidR="007C1A46" w:rsidRPr="00C11BBE" w:rsidRDefault="007C1A46" w:rsidP="00091154">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593DF25E" w14:textId="77777777" w:rsidR="007C1A46" w:rsidRPr="00C11BBE" w:rsidRDefault="007C1A46" w:rsidP="00091154">
            <w:pPr>
              <w:jc w:val="left"/>
              <w:rPr>
                <w:rFonts w:cs="Arial"/>
                <w:color w:val="000000"/>
                <w:sz w:val="16"/>
                <w:szCs w:val="16"/>
              </w:rPr>
            </w:pPr>
            <w:r w:rsidRPr="006F5911">
              <w:rPr>
                <w:rFonts w:cs="Arial"/>
                <w:color w:val="000000"/>
                <w:sz w:val="16"/>
                <w:szCs w:val="16"/>
              </w:rPr>
              <w:t xml:space="preserve">Rettich, </w:t>
            </w:r>
            <w:proofErr w:type="spellStart"/>
            <w:r w:rsidRPr="006F5911">
              <w:rPr>
                <w:rFonts w:cs="Arial"/>
                <w:color w:val="000000"/>
                <w:sz w:val="16"/>
                <w:szCs w:val="16"/>
              </w:rPr>
              <w:t>Radieschen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887E2FB" w14:textId="77777777" w:rsidR="007C1A46" w:rsidRPr="00C11BBE" w:rsidRDefault="007C1A46" w:rsidP="00091154">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501B8110" w14:textId="77777777" w:rsidR="007C1A46" w:rsidRPr="00BF5DA3" w:rsidRDefault="007C1A46" w:rsidP="00091154">
            <w:pPr>
              <w:rPr>
                <w:rFonts w:cs="Arial"/>
                <w:i/>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sativus</w:t>
            </w:r>
            <w:proofErr w:type="spell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7C1A46" w:rsidRPr="00857C9E" w14:paraId="0F605938"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66EBDE0"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1770588" w14:textId="77777777" w:rsidR="007C1A46" w:rsidRPr="00C11BBE" w:rsidRDefault="007C1A46" w:rsidP="00091154">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05FF47E" w14:textId="5925950C" w:rsidR="007C1A46" w:rsidRPr="00C11BBE" w:rsidRDefault="007C1A46" w:rsidP="00091154">
            <w:pPr>
              <w:jc w:val="left"/>
              <w:rPr>
                <w:rFonts w:cs="Arial"/>
                <w:sz w:val="16"/>
                <w:szCs w:val="16"/>
                <w:lang w:val="es-ES"/>
              </w:rPr>
            </w:pPr>
            <w:r w:rsidRPr="00C11BBE">
              <w:rPr>
                <w:rFonts w:cs="Arial"/>
                <w:sz w:val="16"/>
                <w:szCs w:val="16"/>
                <w:lang w:val="pt-BR"/>
              </w:rPr>
              <w:t>TG/89/6 Rev.</w:t>
            </w:r>
            <w:r w:rsidR="0030217C">
              <w:rPr>
                <w:rFonts w:cs="Arial"/>
                <w:sz w:val="16"/>
                <w:szCs w:val="16"/>
                <w:lang w:val="pt-BR"/>
              </w:rPr>
              <w:t>2</w:t>
            </w:r>
          </w:p>
        </w:tc>
        <w:tc>
          <w:tcPr>
            <w:tcW w:w="1382" w:type="dxa"/>
            <w:tcBorders>
              <w:top w:val="single" w:sz="4" w:space="0" w:color="auto"/>
              <w:left w:val="nil"/>
              <w:bottom w:val="single" w:sz="4" w:space="0" w:color="auto"/>
              <w:right w:val="single" w:sz="4" w:space="0" w:color="auto"/>
            </w:tcBorders>
            <w:shd w:val="clear" w:color="auto" w:fill="auto"/>
          </w:tcPr>
          <w:p w14:paraId="1C333C66" w14:textId="77777777" w:rsidR="007C1A46" w:rsidRPr="00C11BBE" w:rsidRDefault="007C1A46" w:rsidP="00091154">
            <w:pPr>
              <w:jc w:val="left"/>
              <w:rPr>
                <w:rFonts w:cs="Arial"/>
                <w:color w:val="000000"/>
                <w:sz w:val="16"/>
                <w:szCs w:val="16"/>
              </w:rPr>
            </w:pPr>
            <w:r w:rsidRPr="00C11BBE">
              <w:rPr>
                <w:rFonts w:cs="Arial"/>
                <w:color w:val="000000"/>
                <w:sz w:val="16"/>
                <w:szCs w:val="16"/>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74A0D87D" w14:textId="77777777" w:rsidR="007C1A46" w:rsidRPr="00C11BBE" w:rsidRDefault="007C1A46" w:rsidP="00091154">
            <w:pPr>
              <w:jc w:val="left"/>
              <w:rPr>
                <w:rFonts w:cs="Arial"/>
                <w:color w:val="000000"/>
                <w:sz w:val="16"/>
                <w:szCs w:val="16"/>
              </w:rPr>
            </w:pPr>
            <w:r w:rsidRPr="00C11BBE">
              <w:rPr>
                <w:rFonts w:cs="Arial"/>
                <w:color w:val="000000"/>
                <w:sz w:val="16"/>
                <w:szCs w:val="16"/>
              </w:rPr>
              <w:t>Rutabaga, Chou-</w:t>
            </w:r>
            <w:proofErr w:type="spellStart"/>
            <w:r w:rsidRPr="00C11BBE">
              <w:rPr>
                <w:rFonts w:cs="Arial"/>
                <w:color w:val="000000"/>
                <w:sz w:val="16"/>
                <w:szCs w:val="16"/>
              </w:rPr>
              <w:t>navet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99E1F88" w14:textId="77777777" w:rsidR="007C1A46" w:rsidRPr="00C11BBE" w:rsidRDefault="007C1A46" w:rsidP="00091154">
            <w:pPr>
              <w:jc w:val="left"/>
              <w:rPr>
                <w:rFonts w:cs="Arial"/>
                <w:color w:val="000000"/>
                <w:sz w:val="16"/>
                <w:szCs w:val="16"/>
              </w:rPr>
            </w:pPr>
            <w:proofErr w:type="spellStart"/>
            <w:r w:rsidRPr="00C11BBE">
              <w:rPr>
                <w:rFonts w:cs="Arial"/>
                <w:color w:val="000000"/>
                <w:sz w:val="16"/>
                <w:szCs w:val="16"/>
              </w:rPr>
              <w:t>Kohlrübe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22C8272" w14:textId="77777777" w:rsidR="007C1A46" w:rsidRPr="00C11BBE" w:rsidRDefault="007C1A46" w:rsidP="00091154">
            <w:pPr>
              <w:jc w:val="left"/>
              <w:rPr>
                <w:rFonts w:cs="Arial"/>
                <w:color w:val="000000"/>
                <w:sz w:val="16"/>
                <w:szCs w:val="16"/>
              </w:rPr>
            </w:pPr>
            <w:r w:rsidRPr="00C11BBE">
              <w:rPr>
                <w:rFonts w:cs="Arial"/>
                <w:color w:val="000000"/>
                <w:sz w:val="16"/>
                <w:szCs w:val="16"/>
                <w:lang w:val="pt-BR"/>
              </w:rPr>
              <w:t xml:space="preserve">Colinabo L. var. napobrassica (L.) </w:t>
            </w:r>
            <w:proofErr w:type="spellStart"/>
            <w:r w:rsidRPr="00C11BBE">
              <w:rPr>
                <w:rFonts w:cs="Arial"/>
                <w:color w:val="000000"/>
                <w:sz w:val="16"/>
                <w:szCs w:val="16"/>
              </w:rPr>
              <w:t>Rchb</w:t>
            </w:r>
            <w:proofErr w:type="spellEnd"/>
            <w:r w:rsidRPr="00C11BBE">
              <w:rPr>
                <w:rFonts w:cs="Arial"/>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14:paraId="20950152" w14:textId="77777777" w:rsidR="007C1A46" w:rsidRPr="00C11BBE" w:rsidRDefault="007C1A46" w:rsidP="00091154">
            <w:pPr>
              <w:jc w:val="left"/>
              <w:rPr>
                <w:rFonts w:cs="Arial"/>
                <w:sz w:val="16"/>
                <w:szCs w:val="16"/>
                <w:lang w:val="es-ES"/>
              </w:rPr>
            </w:pPr>
            <w:r w:rsidRPr="00C11BBE">
              <w:rPr>
                <w:rFonts w:cs="Arial"/>
                <w:i/>
                <w:sz w:val="16"/>
                <w:szCs w:val="16"/>
                <w:lang w:val="it-IT"/>
              </w:rPr>
              <w:t>Brassica napus</w:t>
            </w:r>
            <w:r w:rsidRPr="00C11BBE">
              <w:rPr>
                <w:rFonts w:cs="Arial"/>
                <w:sz w:val="16"/>
                <w:szCs w:val="16"/>
                <w:lang w:val="it-IT"/>
              </w:rPr>
              <w:t xml:space="preserve"> L. var. </w:t>
            </w:r>
            <w:r w:rsidRPr="00C11BBE">
              <w:rPr>
                <w:rFonts w:cs="Arial"/>
                <w:i/>
                <w:sz w:val="16"/>
                <w:szCs w:val="16"/>
                <w:lang w:val="it-IT"/>
              </w:rPr>
              <w:t>napobrassica</w:t>
            </w:r>
            <w:r w:rsidRPr="00C11BBE">
              <w:rPr>
                <w:rFonts w:cs="Arial"/>
                <w:sz w:val="16"/>
                <w:szCs w:val="16"/>
                <w:lang w:val="it-IT"/>
              </w:rPr>
              <w:t xml:space="preserve"> (L.) Rchb.</w:t>
            </w:r>
          </w:p>
        </w:tc>
      </w:tr>
      <w:tr w:rsidR="007C1A46" w:rsidRPr="00AC00E5" w14:paraId="7B77ABA3"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E4B762F" w14:textId="77777777" w:rsidR="007C1A46" w:rsidRPr="006B38D9" w:rsidRDefault="007C1A46" w:rsidP="00091154">
            <w:pPr>
              <w:rPr>
                <w:rFonts w:cs="Arial"/>
                <w:sz w:val="16"/>
                <w:szCs w:val="16"/>
                <w:lang w:val="fr-FR"/>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001D5CC" w14:textId="77777777" w:rsidR="007C1A46" w:rsidRPr="00C11BBE" w:rsidRDefault="007C1A46" w:rsidP="00091154">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00674EB" w14:textId="11D3C8ED" w:rsidR="007C1A46" w:rsidRPr="006B38D9" w:rsidRDefault="007C1A46" w:rsidP="00091154">
            <w:pPr>
              <w:jc w:val="left"/>
              <w:rPr>
                <w:rFonts w:cs="Arial"/>
                <w:color w:val="000000"/>
                <w:sz w:val="16"/>
                <w:szCs w:val="16"/>
                <w:lang w:val="fr-FR"/>
              </w:rPr>
            </w:pPr>
            <w:r w:rsidRPr="00615D05">
              <w:rPr>
                <w:rFonts w:cs="Arial"/>
                <w:sz w:val="16"/>
                <w:szCs w:val="16"/>
                <w:lang w:val="pt-BR"/>
              </w:rPr>
              <w:t>TG/142/5 Rev.</w:t>
            </w:r>
            <w:r w:rsidR="0030217C">
              <w:rPr>
                <w:rFonts w:cs="Arial"/>
                <w:sz w:val="16"/>
                <w:szCs w:val="16"/>
                <w:lang w:val="pt-BR"/>
              </w:rPr>
              <w:t>2</w:t>
            </w:r>
          </w:p>
        </w:tc>
        <w:tc>
          <w:tcPr>
            <w:tcW w:w="1382" w:type="dxa"/>
            <w:tcBorders>
              <w:top w:val="single" w:sz="4" w:space="0" w:color="auto"/>
              <w:left w:val="nil"/>
              <w:bottom w:val="single" w:sz="4" w:space="0" w:color="auto"/>
              <w:right w:val="single" w:sz="4" w:space="0" w:color="auto"/>
            </w:tcBorders>
            <w:shd w:val="clear" w:color="auto" w:fill="auto"/>
          </w:tcPr>
          <w:p w14:paraId="72C03728" w14:textId="77777777" w:rsidR="007C1A46" w:rsidRPr="006B38D9" w:rsidRDefault="007C1A46" w:rsidP="00091154">
            <w:pPr>
              <w:jc w:val="left"/>
              <w:rPr>
                <w:rFonts w:cs="Arial"/>
                <w:color w:val="000000"/>
                <w:sz w:val="16"/>
                <w:szCs w:val="16"/>
                <w:lang w:val="fr-FR"/>
              </w:rPr>
            </w:pPr>
            <w:r w:rsidRPr="006F5911">
              <w:rPr>
                <w:rFonts w:cs="Arial"/>
                <w:color w:val="000000"/>
                <w:sz w:val="16"/>
                <w:szCs w:val="16"/>
              </w:rPr>
              <w:t>Watermelon</w:t>
            </w:r>
          </w:p>
        </w:tc>
        <w:tc>
          <w:tcPr>
            <w:tcW w:w="1382" w:type="dxa"/>
            <w:tcBorders>
              <w:top w:val="single" w:sz="4" w:space="0" w:color="auto"/>
              <w:left w:val="nil"/>
              <w:bottom w:val="single" w:sz="4" w:space="0" w:color="auto"/>
              <w:right w:val="single" w:sz="4" w:space="0" w:color="auto"/>
            </w:tcBorders>
            <w:shd w:val="clear" w:color="auto" w:fill="auto"/>
          </w:tcPr>
          <w:p w14:paraId="5310E6ED" w14:textId="77777777" w:rsidR="007C1A46" w:rsidRPr="006B38D9" w:rsidRDefault="007C1A46" w:rsidP="00091154">
            <w:pPr>
              <w:jc w:val="left"/>
              <w:rPr>
                <w:rFonts w:cs="Arial"/>
                <w:color w:val="000000"/>
                <w:sz w:val="16"/>
                <w:szCs w:val="16"/>
                <w:lang w:val="fr-FR"/>
              </w:rPr>
            </w:pPr>
            <w:proofErr w:type="spellStart"/>
            <w:r w:rsidRPr="006F5911">
              <w:rPr>
                <w:rFonts w:cs="Arial"/>
                <w:color w:val="000000"/>
                <w:sz w:val="16"/>
                <w:szCs w:val="16"/>
              </w:rPr>
              <w:t>Pastèque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A77F36E" w14:textId="77777777" w:rsidR="007C1A46" w:rsidRPr="006B38D9" w:rsidRDefault="007C1A46" w:rsidP="00091154">
            <w:pPr>
              <w:jc w:val="left"/>
              <w:rPr>
                <w:rFonts w:cs="Arial"/>
                <w:color w:val="000000"/>
                <w:sz w:val="16"/>
                <w:szCs w:val="16"/>
                <w:lang w:val="fr-FR"/>
              </w:rPr>
            </w:pPr>
            <w:proofErr w:type="spellStart"/>
            <w:r w:rsidRPr="006F5911">
              <w:rPr>
                <w:rFonts w:cs="Arial"/>
                <w:color w:val="000000"/>
                <w:sz w:val="16"/>
                <w:szCs w:val="16"/>
              </w:rPr>
              <w:t>Wassermelone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6C29AEC" w14:textId="77777777" w:rsidR="007C1A46" w:rsidRPr="00C11BBE" w:rsidRDefault="007C1A46" w:rsidP="00091154">
            <w:pPr>
              <w:jc w:val="left"/>
              <w:rPr>
                <w:rFonts w:cs="Arial"/>
                <w:color w:val="000000"/>
                <w:sz w:val="16"/>
                <w:szCs w:val="16"/>
                <w:lang w:val="pt-BR"/>
              </w:rPr>
            </w:pPr>
            <w:proofErr w:type="spellStart"/>
            <w:r w:rsidRPr="006F5911">
              <w:rPr>
                <w:rFonts w:cs="Arial"/>
                <w:color w:val="000000"/>
                <w:sz w:val="16"/>
                <w:szCs w:val="16"/>
              </w:rPr>
              <w:t>Sandía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2BE5961" w14:textId="77777777" w:rsidR="007C1A46" w:rsidRPr="00C11BBE" w:rsidRDefault="007C1A46" w:rsidP="00091154">
            <w:pPr>
              <w:jc w:val="left"/>
              <w:rPr>
                <w:rFonts w:cs="Arial"/>
                <w:i/>
                <w:sz w:val="16"/>
                <w:szCs w:val="16"/>
                <w:lang w:val="it-IT"/>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7C1A46" w:rsidRPr="00857C9E" w14:paraId="510FEFE4" w14:textId="77777777" w:rsidTr="0009115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9007E68" w14:textId="77777777" w:rsidR="007C1A46" w:rsidRPr="00C11BBE" w:rsidRDefault="007C1A46" w:rsidP="00091154">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2FE2EBA" w14:textId="77777777" w:rsidR="007C1A46" w:rsidRPr="00C11BBE" w:rsidRDefault="007C1A46" w:rsidP="00091154">
            <w:pPr>
              <w:rPr>
                <w:rFonts w:cs="Arial"/>
                <w:sz w:val="16"/>
                <w:szCs w:val="16"/>
                <w:lang w:val="es-ES"/>
              </w:rPr>
            </w:pPr>
            <w:r w:rsidRPr="00C11BBE">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3855FBC6" w14:textId="04CFDE3B" w:rsidR="007C1A46" w:rsidRPr="00C11BBE" w:rsidRDefault="007C1A46" w:rsidP="00091154">
            <w:pPr>
              <w:jc w:val="left"/>
              <w:rPr>
                <w:rFonts w:cs="Arial"/>
                <w:sz w:val="16"/>
                <w:szCs w:val="16"/>
                <w:lang w:val="es-ES"/>
              </w:rPr>
            </w:pPr>
            <w:r w:rsidRPr="00C11BBE">
              <w:rPr>
                <w:sz w:val="16"/>
              </w:rPr>
              <w:t>TG/283/1 Rev.</w:t>
            </w:r>
            <w:r w:rsidR="0030217C">
              <w:rPr>
                <w:sz w:val="16"/>
              </w:rPr>
              <w:t>2</w:t>
            </w:r>
          </w:p>
        </w:tc>
        <w:tc>
          <w:tcPr>
            <w:tcW w:w="1382" w:type="dxa"/>
            <w:tcBorders>
              <w:top w:val="single" w:sz="4" w:space="0" w:color="auto"/>
              <w:left w:val="nil"/>
              <w:bottom w:val="single" w:sz="4" w:space="0" w:color="auto"/>
              <w:right w:val="single" w:sz="4" w:space="0" w:color="auto"/>
            </w:tcBorders>
            <w:shd w:val="clear" w:color="auto" w:fill="auto"/>
          </w:tcPr>
          <w:p w14:paraId="55A8AD0D" w14:textId="77777777" w:rsidR="007C1A46" w:rsidRPr="00C11BBE" w:rsidRDefault="007C1A46" w:rsidP="00091154">
            <w:pPr>
              <w:jc w:val="left"/>
              <w:rPr>
                <w:rFonts w:cs="Arial"/>
                <w:color w:val="000000"/>
                <w:sz w:val="16"/>
                <w:szCs w:val="16"/>
              </w:rPr>
            </w:pPr>
            <w:r w:rsidRPr="00C11BBE">
              <w:rPr>
                <w:rFonts w:cs="Arial"/>
                <w:color w:val="000000"/>
                <w:sz w:val="16"/>
                <w:szCs w:val="16"/>
              </w:rPr>
              <w:t xml:space="preserve">Oncidium;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303A88F" w14:textId="77777777" w:rsidR="007C1A46" w:rsidRPr="00C11BBE" w:rsidRDefault="007C1A46" w:rsidP="00091154">
            <w:pPr>
              <w:rPr>
                <w:rFonts w:cs="Arial"/>
                <w:color w:val="000000"/>
                <w:sz w:val="16"/>
                <w:szCs w:val="16"/>
              </w:rPr>
            </w:pPr>
            <w:r w:rsidRPr="00C11BBE">
              <w:rPr>
                <w:rFonts w:cs="Arial"/>
                <w:color w:val="000000"/>
                <w:sz w:val="16"/>
                <w:szCs w:val="16"/>
              </w:rPr>
              <w:t xml:space="preserve">Oncidium;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E6651CF" w14:textId="77777777" w:rsidR="007C1A46" w:rsidRPr="00C11BBE" w:rsidRDefault="007C1A46" w:rsidP="00091154">
            <w:pPr>
              <w:rPr>
                <w:rFonts w:cs="Arial"/>
                <w:color w:val="000000"/>
                <w:sz w:val="16"/>
                <w:szCs w:val="16"/>
              </w:rPr>
            </w:pPr>
            <w:r w:rsidRPr="00C11BBE">
              <w:rPr>
                <w:rFonts w:cs="Arial"/>
                <w:color w:val="000000"/>
                <w:sz w:val="16"/>
                <w:szCs w:val="16"/>
              </w:rPr>
              <w:t xml:space="preserve">Oncidium;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65D6690" w14:textId="77777777" w:rsidR="007C1A46" w:rsidRPr="00C11BBE" w:rsidRDefault="007C1A46" w:rsidP="00091154">
            <w:pPr>
              <w:rPr>
                <w:rFonts w:cs="Arial"/>
                <w:color w:val="000000"/>
                <w:sz w:val="16"/>
                <w:szCs w:val="16"/>
              </w:rPr>
            </w:pPr>
            <w:r w:rsidRPr="00C11BBE">
              <w:rPr>
                <w:rFonts w:cs="Arial"/>
                <w:color w:val="000000"/>
                <w:sz w:val="16"/>
                <w:szCs w:val="16"/>
              </w:rPr>
              <w:t xml:space="preserve">Oncidium;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8347F99" w14:textId="77777777" w:rsidR="007C1A46" w:rsidRPr="00C11BBE" w:rsidRDefault="007C1A46" w:rsidP="00091154">
            <w:pPr>
              <w:jc w:val="left"/>
              <w:rPr>
                <w:rFonts w:cs="Arial"/>
                <w:sz w:val="16"/>
                <w:szCs w:val="16"/>
              </w:rPr>
            </w:pPr>
            <w:r w:rsidRPr="00C11BBE">
              <w:rPr>
                <w:rFonts w:cs="Arial"/>
                <w:i/>
                <w:sz w:val="16"/>
                <w:lang w:val="it-IT"/>
              </w:rPr>
              <w:t>Oncidium</w:t>
            </w:r>
            <w:r w:rsidRPr="00C11BBE">
              <w:rPr>
                <w:rFonts w:cs="Arial"/>
                <w:sz w:val="16"/>
                <w:lang w:val="it-IT"/>
              </w:rPr>
              <w:t xml:space="preserve"> Sw.; ×</w:t>
            </w:r>
            <w:r w:rsidRPr="00C11BBE">
              <w:rPr>
                <w:rFonts w:cs="Arial"/>
                <w:i/>
                <w:sz w:val="16"/>
                <w:lang w:val="it-IT"/>
              </w:rPr>
              <w:t>Oncidesa</w:t>
            </w:r>
            <w:r w:rsidRPr="00C11BBE">
              <w:rPr>
                <w:rFonts w:cs="Arial"/>
                <w:sz w:val="16"/>
                <w:lang w:val="it-IT"/>
              </w:rPr>
              <w:t xml:space="preserve"> Hort.; ×</w:t>
            </w:r>
            <w:r w:rsidRPr="00C11BBE">
              <w:rPr>
                <w:rFonts w:cs="Arial"/>
                <w:i/>
                <w:sz w:val="16"/>
                <w:lang w:val="it-IT"/>
              </w:rPr>
              <w:t>Ionocidium</w:t>
            </w:r>
            <w:r w:rsidRPr="00C11BBE">
              <w:rPr>
                <w:rFonts w:cs="Arial"/>
                <w:sz w:val="16"/>
                <w:lang w:val="it-IT"/>
              </w:rPr>
              <w:t xml:space="preserve"> Hort.; ×</w:t>
            </w:r>
            <w:r w:rsidRPr="00C11BBE">
              <w:rPr>
                <w:rFonts w:cs="Arial"/>
                <w:i/>
                <w:sz w:val="16"/>
                <w:lang w:val="it-IT"/>
              </w:rPr>
              <w:t>Zelenkocidium</w:t>
            </w:r>
            <w:r w:rsidRPr="00C11BBE">
              <w:rPr>
                <w:rFonts w:cs="Arial"/>
                <w:sz w:val="16"/>
                <w:lang w:val="it-IT"/>
              </w:rPr>
              <w:t xml:space="preserve"> J.M.H.Shaw.</w:t>
            </w:r>
          </w:p>
        </w:tc>
      </w:tr>
      <w:tr w:rsidR="007C1A46" w:rsidRPr="009336AB" w14:paraId="4DD91A78" w14:textId="77777777" w:rsidTr="00091154">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6B72D977" w14:textId="77777777" w:rsidR="007C1A46" w:rsidRPr="00C11BBE" w:rsidRDefault="007C1A46" w:rsidP="00091154">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300D89B1" w14:textId="77777777" w:rsidR="007C1A46" w:rsidRPr="00C11BBE" w:rsidRDefault="007C1A46" w:rsidP="00091154">
            <w:pPr>
              <w:rPr>
                <w:rFonts w:cs="Arial"/>
                <w:sz w:val="16"/>
                <w:szCs w:val="16"/>
                <w:lang w:val="it-IT"/>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D074E8C" w14:textId="3D8ED612" w:rsidR="007C1A46" w:rsidRPr="00C11BBE" w:rsidRDefault="007C1A46" w:rsidP="00091154">
            <w:pPr>
              <w:jc w:val="left"/>
              <w:rPr>
                <w:rFonts w:cs="Arial"/>
                <w:color w:val="000000"/>
                <w:sz w:val="16"/>
                <w:szCs w:val="16"/>
              </w:rPr>
            </w:pPr>
            <w:r w:rsidRPr="00C11BBE">
              <w:rPr>
                <w:rFonts w:cs="Arial"/>
                <w:color w:val="000000"/>
                <w:sz w:val="16"/>
                <w:szCs w:val="16"/>
              </w:rPr>
              <w:t>TG/294/1 Rev.</w:t>
            </w:r>
            <w:r w:rsidR="0030217C">
              <w:rPr>
                <w:rFonts w:cs="Arial"/>
                <w:color w:val="000000"/>
                <w:sz w:val="16"/>
                <w:szCs w:val="16"/>
              </w:rPr>
              <w:t>5</w:t>
            </w:r>
          </w:p>
        </w:tc>
        <w:tc>
          <w:tcPr>
            <w:tcW w:w="1382" w:type="dxa"/>
            <w:tcBorders>
              <w:top w:val="single" w:sz="4" w:space="0" w:color="auto"/>
              <w:left w:val="nil"/>
              <w:bottom w:val="single" w:sz="4" w:space="0" w:color="auto"/>
              <w:right w:val="single" w:sz="4" w:space="0" w:color="auto"/>
            </w:tcBorders>
            <w:shd w:val="clear" w:color="auto" w:fill="auto"/>
          </w:tcPr>
          <w:p w14:paraId="5C5D32F0" w14:textId="77777777" w:rsidR="007C1A46" w:rsidRPr="00C11BBE" w:rsidRDefault="007C1A46" w:rsidP="00091154">
            <w:pPr>
              <w:jc w:val="left"/>
              <w:rPr>
                <w:rFonts w:cs="Arial"/>
                <w:color w:val="000000"/>
                <w:sz w:val="16"/>
                <w:szCs w:val="16"/>
              </w:rPr>
            </w:pPr>
            <w:r w:rsidRPr="00C11BBE">
              <w:rPr>
                <w:rFonts w:cs="Arial"/>
                <w:color w:val="000000"/>
                <w:sz w:val="16"/>
                <w:szCs w:val="16"/>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7E781878" w14:textId="77777777" w:rsidR="007C1A46" w:rsidRPr="00C11BBE" w:rsidRDefault="007C1A46" w:rsidP="00091154">
            <w:pPr>
              <w:rPr>
                <w:rFonts w:cs="Arial"/>
                <w:color w:val="000000"/>
                <w:sz w:val="16"/>
                <w:szCs w:val="16"/>
              </w:rPr>
            </w:pPr>
            <w:r w:rsidRPr="00C11BBE">
              <w:rPr>
                <w:rFonts w:cs="Arial"/>
                <w:color w:val="000000"/>
                <w:sz w:val="16"/>
                <w:szCs w:val="16"/>
              </w:rPr>
              <w:t>Porte-</w:t>
            </w:r>
            <w:proofErr w:type="spellStart"/>
            <w:r w:rsidRPr="00C11BBE">
              <w:rPr>
                <w:rFonts w:cs="Arial"/>
                <w:color w:val="000000"/>
                <w:sz w:val="16"/>
                <w:szCs w:val="16"/>
              </w:rPr>
              <w:t>greffe</w:t>
            </w:r>
            <w:proofErr w:type="spellEnd"/>
            <w:r w:rsidRPr="00C11BBE">
              <w:rPr>
                <w:rFonts w:cs="Arial"/>
                <w:color w:val="000000"/>
                <w:sz w:val="16"/>
                <w:szCs w:val="16"/>
              </w:rPr>
              <w:t xml:space="preserve"> de </w:t>
            </w:r>
            <w:proofErr w:type="spellStart"/>
            <w:r w:rsidRPr="00C11BBE">
              <w:rPr>
                <w:rFonts w:cs="Arial"/>
                <w:color w:val="000000"/>
                <w:sz w:val="16"/>
                <w:szCs w:val="16"/>
              </w:rPr>
              <w:t>tomate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04FBA63"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Tomatenunter</w:t>
            </w:r>
            <w:proofErr w:type="spellEnd"/>
            <w:r w:rsidRPr="00C11BBE">
              <w:rPr>
                <w:rFonts w:cs="Arial"/>
                <w:color w:val="000000"/>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6DAE5F79" w14:textId="77777777" w:rsidR="007C1A46" w:rsidRPr="00C11BBE" w:rsidRDefault="007C1A46" w:rsidP="00091154">
            <w:pPr>
              <w:rPr>
                <w:rFonts w:cs="Arial"/>
                <w:color w:val="000000"/>
                <w:sz w:val="16"/>
                <w:szCs w:val="16"/>
              </w:rPr>
            </w:pPr>
            <w:proofErr w:type="spellStart"/>
            <w:r w:rsidRPr="00C11BBE">
              <w:rPr>
                <w:rFonts w:cs="Arial"/>
                <w:color w:val="000000"/>
                <w:sz w:val="16"/>
                <w:szCs w:val="16"/>
              </w:rPr>
              <w:t>Portainjertos</w:t>
            </w:r>
            <w:proofErr w:type="spellEnd"/>
            <w:r w:rsidRPr="00C11BBE">
              <w:rPr>
                <w:rFonts w:cs="Arial"/>
                <w:color w:val="000000"/>
                <w:sz w:val="16"/>
                <w:szCs w:val="16"/>
              </w:rPr>
              <w:t xml:space="preserve"> de </w:t>
            </w:r>
            <w:proofErr w:type="spellStart"/>
            <w:r w:rsidRPr="00C11BBE">
              <w:rPr>
                <w:rFonts w:cs="Arial"/>
                <w:color w:val="000000"/>
                <w:sz w:val="16"/>
                <w:szCs w:val="16"/>
              </w:rPr>
              <w:t>tomate</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5919A4B" w14:textId="77777777" w:rsidR="007C1A46" w:rsidRPr="00C11BBE" w:rsidRDefault="007C1A46" w:rsidP="00091154">
            <w:pPr>
              <w:jc w:val="left"/>
              <w:rPr>
                <w:rFonts w:cs="Arial"/>
                <w:i/>
                <w:sz w:val="16"/>
                <w:lang w:val="it-IT"/>
              </w:rPr>
            </w:pPr>
            <w:r w:rsidRPr="00C11BBE">
              <w:rPr>
                <w:rFonts w:cs="Arial"/>
                <w:i/>
                <w:sz w:val="16"/>
                <w:lang w:val="it-IT"/>
              </w:rPr>
              <w:t xml:space="preserve">Solanum habrochaites S. Knapp &amp; D.M. Spooner; Solanum lycopersicum L. x Solanum habrochaites S. Knapp &amp; D.M. Spooner; Solanum lycopersicum L. x </w:t>
            </w:r>
            <w:r w:rsidRPr="00C11BBE">
              <w:rPr>
                <w:rFonts w:cs="Arial"/>
                <w:i/>
                <w:sz w:val="16"/>
                <w:lang w:val="it-IT"/>
              </w:rPr>
              <w:br/>
              <w:t>Solanum peruvianum (L.) Mill.; Solanum pimpinellifolium L. x Solanum habrochaites S. Knapp &amp; D.M. Spooner</w:t>
            </w:r>
          </w:p>
        </w:tc>
      </w:tr>
    </w:tbl>
    <w:p w14:paraId="1CD944AA" w14:textId="77777777" w:rsidR="007C1A46" w:rsidRPr="00A66CAA" w:rsidRDefault="007C1A46" w:rsidP="007C1A46">
      <w:pPr>
        <w:rPr>
          <w:lang w:val="it-IT"/>
        </w:rPr>
      </w:pPr>
    </w:p>
    <w:p w14:paraId="2AB4FA01" w14:textId="6031ED24" w:rsidR="002710B8" w:rsidRDefault="002710B8" w:rsidP="002710B8">
      <w:pPr>
        <w:keepNext/>
      </w:pPr>
      <w:r w:rsidRPr="003D556B">
        <w:rPr>
          <w:rFonts w:cs="Arial"/>
        </w:rPr>
        <w:fldChar w:fldCharType="begin"/>
      </w:r>
      <w:r w:rsidRPr="003D556B">
        <w:rPr>
          <w:rFonts w:cs="Arial"/>
        </w:rPr>
        <w:instrText xml:space="preserve"> AUTONUM  </w:instrText>
      </w:r>
      <w:r w:rsidRPr="003D556B">
        <w:rPr>
          <w:rFonts w:cs="Arial"/>
        </w:rPr>
        <w:fldChar w:fldCharType="end"/>
      </w:r>
      <w:r w:rsidRPr="003D556B">
        <w:rPr>
          <w:rFonts w:cs="Arial"/>
        </w:rPr>
        <w:tab/>
      </w:r>
      <w:r w:rsidR="001C62A9">
        <w:t>O</w:t>
      </w:r>
      <w:r w:rsidR="0062623B">
        <w:t xml:space="preserve">ne new </w:t>
      </w:r>
      <w:r w:rsidR="001C62A9" w:rsidRPr="0054761A">
        <w:t xml:space="preserve">Test Guidelines </w:t>
      </w:r>
      <w:r w:rsidR="0062623B">
        <w:t xml:space="preserve">and 12 </w:t>
      </w:r>
      <w:r w:rsidR="0062623B" w:rsidRPr="0054761A">
        <w:rPr>
          <w:rFonts w:cs="Arial"/>
        </w:rPr>
        <w:t>r</w:t>
      </w:r>
      <w:r w:rsidR="0062623B" w:rsidRPr="0054761A">
        <w:t xml:space="preserve">evised or partially revised Test Guidelines </w:t>
      </w:r>
      <w:r w:rsidRPr="003D556B">
        <w:t>were adopted the TC by correspondence:</w:t>
      </w:r>
    </w:p>
    <w:p w14:paraId="4E914CD1" w14:textId="77777777" w:rsidR="002710B8" w:rsidRDefault="002710B8" w:rsidP="002710B8">
      <w:pPr>
        <w:rPr>
          <w:rFonts w:cs="Arial"/>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176F4D" w:rsidRPr="00B85EB9" w14:paraId="41C2B98B" w14:textId="77777777" w:rsidTr="007B164B">
        <w:trPr>
          <w:trHeight w:val="1050"/>
          <w:tblHeader/>
        </w:trPr>
        <w:tc>
          <w:tcPr>
            <w:tcW w:w="590" w:type="dxa"/>
            <w:tcBorders>
              <w:top w:val="single" w:sz="4" w:space="0" w:color="auto"/>
              <w:bottom w:val="single" w:sz="4" w:space="0" w:color="auto"/>
            </w:tcBorders>
            <w:shd w:val="clear" w:color="auto" w:fill="D9D9D9"/>
            <w:vAlign w:val="center"/>
          </w:tcPr>
          <w:p w14:paraId="68C90AE6" w14:textId="77777777" w:rsidR="00176F4D" w:rsidRPr="001C62A9" w:rsidRDefault="00176F4D" w:rsidP="007B164B">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03B40515" w14:textId="77777777" w:rsidR="00176F4D" w:rsidRPr="001C62A9" w:rsidRDefault="00176F4D" w:rsidP="007B164B">
            <w:pPr>
              <w:keepNext/>
              <w:jc w:val="left"/>
              <w:rPr>
                <w:rFonts w:eastAsia="MS Mincho" w:cs="Arial"/>
                <w:bCs/>
                <w:sz w:val="16"/>
                <w:szCs w:val="16"/>
                <w:lang w:eastAsia="ja-JP"/>
              </w:rPr>
            </w:pPr>
            <w:r w:rsidRPr="001C62A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2C339CD8" w14:textId="77777777" w:rsidR="00176F4D" w:rsidRPr="001C62A9" w:rsidRDefault="00176F4D" w:rsidP="007B164B">
            <w:pPr>
              <w:keepNext/>
              <w:ind w:left="-36"/>
              <w:jc w:val="left"/>
              <w:rPr>
                <w:rFonts w:eastAsia="MS Mincho" w:cs="Arial"/>
                <w:bCs/>
                <w:sz w:val="16"/>
                <w:szCs w:val="16"/>
                <w:lang w:eastAsia="ja-JP"/>
              </w:rPr>
            </w:pPr>
            <w:r w:rsidRPr="001C62A9">
              <w:rPr>
                <w:rFonts w:eastAsia="MS Mincho" w:cs="Arial"/>
                <w:bCs/>
                <w:sz w:val="16"/>
                <w:szCs w:val="16"/>
                <w:lang w:val="fr-CH" w:eastAsia="ja-JP"/>
              </w:rPr>
              <w:t xml:space="preserve">Document No. </w:t>
            </w:r>
            <w:r w:rsidRPr="001C62A9">
              <w:rPr>
                <w:rFonts w:eastAsia="MS Mincho" w:cs="Arial"/>
                <w:bCs/>
                <w:sz w:val="16"/>
                <w:szCs w:val="16"/>
                <w:lang w:val="fr-CH" w:eastAsia="ja-JP"/>
              </w:rPr>
              <w:br/>
              <w:t xml:space="preserve">No. du document </w:t>
            </w:r>
            <w:r w:rsidRPr="001C62A9">
              <w:rPr>
                <w:rFonts w:eastAsia="MS Mincho" w:cs="Arial"/>
                <w:bCs/>
                <w:sz w:val="16"/>
                <w:szCs w:val="16"/>
                <w:lang w:val="fr-CH" w:eastAsia="ja-JP"/>
              </w:rPr>
              <w:br/>
            </w:r>
            <w:proofErr w:type="spellStart"/>
            <w:r w:rsidRPr="001C62A9">
              <w:rPr>
                <w:rFonts w:eastAsia="MS Mincho" w:cs="Arial"/>
                <w:bCs/>
                <w:sz w:val="16"/>
                <w:szCs w:val="16"/>
                <w:lang w:val="fr-CH" w:eastAsia="ja-JP"/>
              </w:rPr>
              <w:t>Dokument</w:t>
            </w:r>
            <w:proofErr w:type="spellEnd"/>
            <w:r w:rsidRPr="001C62A9">
              <w:rPr>
                <w:rFonts w:eastAsia="MS Mincho" w:cs="Arial"/>
                <w:bCs/>
                <w:sz w:val="16"/>
                <w:szCs w:val="16"/>
                <w:lang w:val="fr-CH" w:eastAsia="ja-JP"/>
              </w:rPr>
              <w:t xml:space="preserve">-Nr. </w:t>
            </w:r>
            <w:r w:rsidRPr="001C62A9">
              <w:rPr>
                <w:rFonts w:eastAsia="MS Mincho" w:cs="Arial"/>
                <w:bCs/>
                <w:sz w:val="16"/>
                <w:szCs w:val="16"/>
                <w:lang w:val="fr-CH" w:eastAsia="ja-JP"/>
              </w:rPr>
              <w:br/>
            </w:r>
            <w:proofErr w:type="gramStart"/>
            <w:r w:rsidRPr="001C62A9">
              <w:rPr>
                <w:rFonts w:eastAsia="MS Mincho" w:cs="Arial"/>
                <w:bCs/>
                <w:sz w:val="16"/>
                <w:szCs w:val="16"/>
                <w:lang w:eastAsia="ja-JP"/>
              </w:rPr>
              <w:t>No</w:t>
            </w:r>
            <w:proofErr w:type="gramEnd"/>
            <w:r w:rsidRPr="001C62A9">
              <w:rPr>
                <w:rFonts w:eastAsia="MS Mincho" w:cs="Arial"/>
                <w:bCs/>
                <w:sz w:val="16"/>
                <w:szCs w:val="16"/>
                <w:lang w:eastAsia="ja-JP"/>
              </w:rPr>
              <w:t xml:space="preserve"> del </w:t>
            </w:r>
            <w:proofErr w:type="spellStart"/>
            <w:r w:rsidRPr="001C62A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5314D65F" w14:textId="77777777" w:rsidR="00176F4D" w:rsidRPr="001C62A9" w:rsidRDefault="00176F4D" w:rsidP="007B164B">
            <w:pPr>
              <w:keepNext/>
              <w:jc w:val="left"/>
              <w:rPr>
                <w:rFonts w:eastAsia="MS Mincho" w:cs="Arial"/>
                <w:bCs/>
                <w:sz w:val="16"/>
                <w:szCs w:val="16"/>
                <w:lang w:eastAsia="ja-JP"/>
              </w:rPr>
            </w:pPr>
            <w:r w:rsidRPr="001C62A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6170D46D" w14:textId="77777777" w:rsidR="00176F4D" w:rsidRPr="001C62A9" w:rsidRDefault="00176F4D" w:rsidP="007B164B">
            <w:pPr>
              <w:keepNext/>
              <w:jc w:val="left"/>
              <w:rPr>
                <w:rFonts w:eastAsia="MS Mincho" w:cs="Arial"/>
                <w:sz w:val="16"/>
                <w:szCs w:val="16"/>
                <w:lang w:eastAsia="ja-JP"/>
              </w:rPr>
            </w:pPr>
            <w:r w:rsidRPr="001C62A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4092323D" w14:textId="77777777" w:rsidR="00176F4D" w:rsidRPr="001C62A9" w:rsidRDefault="00176F4D" w:rsidP="007B164B">
            <w:pPr>
              <w:keepNext/>
              <w:jc w:val="left"/>
              <w:rPr>
                <w:rFonts w:eastAsia="MS Mincho" w:cs="Arial"/>
                <w:sz w:val="16"/>
                <w:szCs w:val="16"/>
                <w:lang w:eastAsia="ja-JP"/>
              </w:rPr>
            </w:pPr>
            <w:r w:rsidRPr="001C62A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439E236E" w14:textId="77777777" w:rsidR="00176F4D" w:rsidRPr="001C62A9" w:rsidRDefault="00176F4D" w:rsidP="007B164B">
            <w:pPr>
              <w:keepNext/>
              <w:jc w:val="left"/>
              <w:rPr>
                <w:rFonts w:eastAsia="MS Mincho" w:cs="Arial"/>
                <w:sz w:val="16"/>
                <w:szCs w:val="16"/>
                <w:lang w:eastAsia="ja-JP"/>
              </w:rPr>
            </w:pPr>
            <w:r w:rsidRPr="001C62A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24C20190" w14:textId="77777777" w:rsidR="00176F4D" w:rsidRPr="001C62A9" w:rsidRDefault="00176F4D" w:rsidP="007B164B">
            <w:pPr>
              <w:keepNext/>
              <w:jc w:val="left"/>
              <w:rPr>
                <w:rFonts w:eastAsia="MS Mincho" w:cs="Arial"/>
                <w:sz w:val="16"/>
                <w:szCs w:val="16"/>
                <w:lang w:eastAsia="ja-JP"/>
              </w:rPr>
            </w:pPr>
            <w:r w:rsidRPr="001C62A9">
              <w:rPr>
                <w:rFonts w:eastAsia="MS Mincho" w:cs="Arial"/>
                <w:sz w:val="16"/>
                <w:szCs w:val="16"/>
                <w:lang w:eastAsia="ja-JP"/>
              </w:rPr>
              <w:t>Botanical name</w:t>
            </w:r>
          </w:p>
        </w:tc>
      </w:tr>
      <w:tr w:rsidR="00176F4D" w:rsidRPr="00AC00E5" w14:paraId="6237A530" w14:textId="77777777" w:rsidTr="007B164B">
        <w:tc>
          <w:tcPr>
            <w:tcW w:w="10275" w:type="dxa"/>
            <w:gridSpan w:val="8"/>
            <w:tcBorders>
              <w:top w:val="single" w:sz="4" w:space="0" w:color="auto"/>
              <w:left w:val="single" w:sz="4" w:space="0" w:color="auto"/>
              <w:bottom w:val="single" w:sz="4" w:space="0" w:color="auto"/>
              <w:right w:val="single" w:sz="4" w:space="0" w:color="auto"/>
            </w:tcBorders>
          </w:tcPr>
          <w:p w14:paraId="6654E73B" w14:textId="77777777" w:rsidR="00176F4D" w:rsidRPr="001C62A9" w:rsidRDefault="00176F4D" w:rsidP="007B164B">
            <w:pPr>
              <w:keepNext/>
              <w:spacing w:before="60" w:after="120"/>
              <w:ind w:left="-36"/>
              <w:jc w:val="left"/>
              <w:rPr>
                <w:rFonts w:cs="Arial"/>
                <w:sz w:val="16"/>
                <w:szCs w:val="16"/>
                <w:u w:val="single"/>
                <w:lang w:val="fr-FR"/>
              </w:rPr>
            </w:pPr>
            <w:r w:rsidRPr="001C62A9">
              <w:rPr>
                <w:rFonts w:cs="Arial"/>
                <w:bCs/>
                <w:sz w:val="16"/>
                <w:szCs w:val="16"/>
                <w:u w:val="single"/>
                <w:lang w:val="fr-FR"/>
              </w:rPr>
              <w:t>NEW TEST GUIDELINES / NOUVEAUX PRINCIPES DIRECTEURS D’EXAMEN / NEUE PRÜFUNGSRICHTILINIEN /</w:t>
            </w:r>
            <w:r w:rsidRPr="001C62A9">
              <w:rPr>
                <w:rFonts w:cs="Arial"/>
                <w:bCs/>
                <w:sz w:val="16"/>
                <w:szCs w:val="16"/>
                <w:u w:val="single"/>
                <w:lang w:val="fr-FR"/>
              </w:rPr>
              <w:br/>
              <w:t>NUEVAS DIRECTRICES DE EXAMEN</w:t>
            </w:r>
          </w:p>
        </w:tc>
      </w:tr>
      <w:tr w:rsidR="00176F4D" w:rsidRPr="00E87744" w14:paraId="098CAA71"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BC90BB7" w14:textId="77777777" w:rsidR="00176F4D" w:rsidRPr="001C62A9" w:rsidRDefault="00176F4D" w:rsidP="007B164B">
            <w:pPr>
              <w:rPr>
                <w:rFonts w:cs="Arial"/>
                <w:sz w:val="16"/>
                <w:szCs w:val="16"/>
                <w:lang w:val="fr-FR"/>
              </w:rPr>
            </w:pPr>
            <w:r w:rsidRPr="001C62A9">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3AD326D3" w14:textId="77777777" w:rsidR="00176F4D" w:rsidRPr="001C62A9" w:rsidRDefault="00176F4D" w:rsidP="007B164B">
            <w:pPr>
              <w:rPr>
                <w:rFonts w:cs="Arial"/>
                <w:sz w:val="16"/>
                <w:szCs w:val="16"/>
                <w:lang w:val="fr-FR"/>
              </w:rPr>
            </w:pPr>
            <w:r w:rsidRPr="001C62A9">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51854119" w14:textId="77777777" w:rsidR="00176F4D" w:rsidRPr="001C62A9" w:rsidRDefault="00176F4D" w:rsidP="007B164B">
            <w:pPr>
              <w:rPr>
                <w:rFonts w:cs="Arial"/>
                <w:sz w:val="16"/>
                <w:szCs w:val="16"/>
                <w:lang w:val="fr-FR"/>
              </w:rPr>
            </w:pPr>
            <w:r w:rsidRPr="001C62A9">
              <w:rPr>
                <w:rFonts w:cs="Arial"/>
                <w:sz w:val="16"/>
                <w:szCs w:val="16"/>
                <w:lang w:val="fr-FR"/>
              </w:rPr>
              <w:t>TG/MORUS(proj.7)</w:t>
            </w:r>
          </w:p>
        </w:tc>
        <w:tc>
          <w:tcPr>
            <w:tcW w:w="1382" w:type="dxa"/>
            <w:tcBorders>
              <w:top w:val="single" w:sz="4" w:space="0" w:color="auto"/>
              <w:left w:val="nil"/>
              <w:bottom w:val="single" w:sz="4" w:space="0" w:color="auto"/>
              <w:right w:val="single" w:sz="4" w:space="0" w:color="auto"/>
            </w:tcBorders>
            <w:shd w:val="clear" w:color="auto" w:fill="auto"/>
          </w:tcPr>
          <w:p w14:paraId="001F2AC3" w14:textId="77777777" w:rsidR="00176F4D" w:rsidRPr="001C62A9" w:rsidRDefault="00176F4D" w:rsidP="007B164B">
            <w:pPr>
              <w:rPr>
                <w:sz w:val="16"/>
                <w:szCs w:val="16"/>
                <w:lang w:val="fr-FR"/>
              </w:rPr>
            </w:pPr>
            <w:proofErr w:type="spellStart"/>
            <w:r w:rsidRPr="001C62A9">
              <w:rPr>
                <w:sz w:val="16"/>
                <w:szCs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6B823AD" w14:textId="77777777" w:rsidR="00176F4D" w:rsidRPr="001C62A9" w:rsidRDefault="00176F4D" w:rsidP="007B164B">
            <w:pPr>
              <w:rPr>
                <w:sz w:val="16"/>
                <w:szCs w:val="16"/>
                <w:lang w:val="fr-FR"/>
              </w:rPr>
            </w:pPr>
            <w:r w:rsidRPr="001C62A9">
              <w:rPr>
                <w:sz w:val="16"/>
                <w:szCs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213D7D77" w14:textId="77777777" w:rsidR="00176F4D" w:rsidRPr="001C62A9" w:rsidRDefault="00176F4D" w:rsidP="007B164B">
            <w:pPr>
              <w:rPr>
                <w:sz w:val="16"/>
                <w:szCs w:val="16"/>
                <w:lang w:val="fr-FR"/>
              </w:rPr>
            </w:pPr>
            <w:proofErr w:type="spellStart"/>
            <w:r w:rsidRPr="001C62A9">
              <w:rPr>
                <w:sz w:val="16"/>
                <w:szCs w:val="16"/>
                <w:lang w:val="fr-FR"/>
              </w:rPr>
              <w:t>Maulbeerbaum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F030962" w14:textId="77777777" w:rsidR="00176F4D" w:rsidRPr="001C62A9" w:rsidRDefault="00176F4D" w:rsidP="007B164B">
            <w:pPr>
              <w:rPr>
                <w:sz w:val="16"/>
                <w:szCs w:val="16"/>
                <w:lang w:val="fr-FR"/>
              </w:rPr>
            </w:pPr>
            <w:proofErr w:type="spellStart"/>
            <w:r w:rsidRPr="001C62A9">
              <w:rPr>
                <w:sz w:val="16"/>
                <w:szCs w:val="16"/>
                <w:lang w:val="fr-FR"/>
              </w:rPr>
              <w:t>Morera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28BD58F" w14:textId="77777777" w:rsidR="00176F4D" w:rsidRPr="001C62A9" w:rsidRDefault="00176F4D" w:rsidP="007B164B">
            <w:pPr>
              <w:rPr>
                <w:sz w:val="16"/>
                <w:szCs w:val="16"/>
                <w:lang w:val="fr-FR"/>
              </w:rPr>
            </w:pPr>
            <w:r w:rsidRPr="001C62A9">
              <w:rPr>
                <w:i/>
                <w:iCs/>
                <w:sz w:val="16"/>
                <w:szCs w:val="16"/>
                <w:lang w:val="fr-FR"/>
              </w:rPr>
              <w:t>Morus</w:t>
            </w:r>
            <w:r w:rsidRPr="001C62A9">
              <w:rPr>
                <w:sz w:val="16"/>
                <w:szCs w:val="16"/>
                <w:lang w:val="fr-FR"/>
              </w:rPr>
              <w:t xml:space="preserve"> L.</w:t>
            </w:r>
          </w:p>
        </w:tc>
      </w:tr>
      <w:tr w:rsidR="00176F4D" w:rsidRPr="00AC00E5" w14:paraId="08A54F13" w14:textId="77777777" w:rsidTr="007B164B">
        <w:tc>
          <w:tcPr>
            <w:tcW w:w="10275" w:type="dxa"/>
            <w:gridSpan w:val="8"/>
            <w:tcBorders>
              <w:top w:val="single" w:sz="4" w:space="0" w:color="auto"/>
              <w:left w:val="single" w:sz="4" w:space="0" w:color="auto"/>
              <w:bottom w:val="single" w:sz="4" w:space="0" w:color="auto"/>
              <w:right w:val="single" w:sz="4" w:space="0" w:color="auto"/>
            </w:tcBorders>
          </w:tcPr>
          <w:p w14:paraId="74735C35" w14:textId="77777777" w:rsidR="00176F4D" w:rsidRPr="001C62A9" w:rsidRDefault="00176F4D" w:rsidP="007B164B">
            <w:pPr>
              <w:spacing w:before="60" w:after="120"/>
              <w:ind w:left="-36"/>
              <w:jc w:val="left"/>
              <w:rPr>
                <w:rFonts w:cs="Arial"/>
                <w:sz w:val="16"/>
                <w:szCs w:val="16"/>
                <w:u w:val="single"/>
                <w:lang w:val="fr-FR"/>
              </w:rPr>
            </w:pPr>
            <w:r w:rsidRPr="001C62A9">
              <w:rPr>
                <w:rFonts w:cs="Arial"/>
                <w:bCs/>
                <w:sz w:val="16"/>
                <w:szCs w:val="16"/>
                <w:u w:val="single"/>
                <w:lang w:val="fr-FR"/>
              </w:rPr>
              <w:t xml:space="preserve">REVISIONS OF ADOPTED TEST GUIDELINES / </w:t>
            </w:r>
            <w:r w:rsidRPr="001C62A9">
              <w:rPr>
                <w:rFonts w:cs="Arial"/>
                <w:sz w:val="16"/>
                <w:szCs w:val="16"/>
                <w:u w:val="single"/>
                <w:lang w:val="fr-FR"/>
              </w:rPr>
              <w:t xml:space="preserve">RÉVISIONS DE PRINCIPES DIRECTEURS D’EXAMEN ADOPTÉS / </w:t>
            </w:r>
            <w:r w:rsidRPr="001C62A9">
              <w:rPr>
                <w:rFonts w:cs="Arial"/>
                <w:sz w:val="16"/>
                <w:szCs w:val="16"/>
                <w:u w:val="single"/>
                <w:lang w:val="fr-FR"/>
              </w:rPr>
              <w:br/>
              <w:t>REVISIONEN ANGENOMMENER PRÜFUNGSRICHTLINIEN / REVISIONES DE DIRECTRICES DE EXAMEN ADOPTADAS</w:t>
            </w:r>
          </w:p>
        </w:tc>
      </w:tr>
      <w:tr w:rsidR="00176F4D" w:rsidRPr="00497843" w14:paraId="17CF24DF"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2AE4B9D9" w14:textId="77777777" w:rsidTr="007B164B">
              <w:tc>
                <w:tcPr>
                  <w:tcW w:w="645" w:type="dxa"/>
                  <w:tcMar>
                    <w:top w:w="0" w:type="dxa"/>
                    <w:left w:w="0" w:type="dxa"/>
                    <w:bottom w:w="0" w:type="dxa"/>
                    <w:right w:w="0" w:type="dxa"/>
                  </w:tcMar>
                </w:tcPr>
                <w:p w14:paraId="48D73C15" w14:textId="77777777" w:rsidR="00176F4D" w:rsidRPr="001C62A9" w:rsidRDefault="00176F4D" w:rsidP="007B164B">
                  <w:pPr>
                    <w:jc w:val="left"/>
                    <w:rPr>
                      <w:rFonts w:cs="Arial"/>
                      <w:sz w:val="16"/>
                      <w:szCs w:val="16"/>
                    </w:rPr>
                  </w:pPr>
                  <w:r w:rsidRPr="001C62A9">
                    <w:rPr>
                      <w:rFonts w:cs="Arial"/>
                      <w:sz w:val="16"/>
                      <w:szCs w:val="16"/>
                    </w:rPr>
                    <w:t>FR</w:t>
                  </w:r>
                </w:p>
                <w:p w14:paraId="0428C39B" w14:textId="77777777" w:rsidR="00176F4D" w:rsidRPr="001C62A9" w:rsidRDefault="00176F4D" w:rsidP="007B164B">
                  <w:pPr>
                    <w:spacing w:line="1" w:lineRule="auto"/>
                    <w:jc w:val="left"/>
                    <w:rPr>
                      <w:sz w:val="16"/>
                      <w:szCs w:val="16"/>
                    </w:rPr>
                  </w:pPr>
                </w:p>
              </w:tc>
            </w:tr>
          </w:tbl>
          <w:p w14:paraId="23BA7793" w14:textId="77777777" w:rsidR="00176F4D" w:rsidRPr="001C62A9" w:rsidRDefault="00176F4D" w:rsidP="007B164B">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3E2B01EC" w14:textId="77777777" w:rsidTr="007B164B">
              <w:tc>
                <w:tcPr>
                  <w:tcW w:w="885" w:type="dxa"/>
                  <w:tcMar>
                    <w:top w:w="0" w:type="dxa"/>
                    <w:left w:w="0" w:type="dxa"/>
                    <w:bottom w:w="0" w:type="dxa"/>
                    <w:right w:w="0" w:type="dxa"/>
                  </w:tcMar>
                </w:tcPr>
                <w:p w14:paraId="438A0FA7" w14:textId="77777777" w:rsidR="00176F4D" w:rsidRPr="001C62A9" w:rsidRDefault="00176F4D" w:rsidP="007B164B">
                  <w:pPr>
                    <w:jc w:val="left"/>
                    <w:rPr>
                      <w:rFonts w:cs="Arial"/>
                      <w:sz w:val="16"/>
                      <w:szCs w:val="16"/>
                    </w:rPr>
                  </w:pPr>
                  <w:r w:rsidRPr="001C62A9">
                    <w:rPr>
                      <w:rFonts w:cs="Arial"/>
                      <w:sz w:val="16"/>
                      <w:szCs w:val="16"/>
                    </w:rPr>
                    <w:t>TWF</w:t>
                  </w:r>
                </w:p>
                <w:p w14:paraId="22875DED" w14:textId="77777777" w:rsidR="00176F4D" w:rsidRPr="001C62A9" w:rsidRDefault="00176F4D" w:rsidP="007B164B">
                  <w:pPr>
                    <w:spacing w:line="1" w:lineRule="auto"/>
                    <w:jc w:val="left"/>
                    <w:rPr>
                      <w:sz w:val="16"/>
                      <w:szCs w:val="16"/>
                    </w:rPr>
                  </w:pPr>
                </w:p>
              </w:tc>
            </w:tr>
          </w:tbl>
          <w:p w14:paraId="12F596C0" w14:textId="77777777" w:rsidR="00176F4D" w:rsidRPr="001C62A9" w:rsidRDefault="00176F4D" w:rsidP="007B164B">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49DA1080" w14:textId="77777777" w:rsidTr="007B164B">
              <w:tc>
                <w:tcPr>
                  <w:tcW w:w="1245" w:type="dxa"/>
                  <w:tcMar>
                    <w:top w:w="0" w:type="dxa"/>
                    <w:left w:w="0" w:type="dxa"/>
                    <w:bottom w:w="0" w:type="dxa"/>
                    <w:right w:w="0" w:type="dxa"/>
                  </w:tcMar>
                </w:tcPr>
                <w:p w14:paraId="72A4F952" w14:textId="77777777" w:rsidR="00176F4D" w:rsidRPr="001C62A9" w:rsidRDefault="00176F4D" w:rsidP="007B164B">
                  <w:pPr>
                    <w:jc w:val="left"/>
                    <w:rPr>
                      <w:rFonts w:cs="Arial"/>
                      <w:sz w:val="16"/>
                      <w:szCs w:val="16"/>
                    </w:rPr>
                  </w:pPr>
                  <w:r w:rsidRPr="001C62A9">
                    <w:rPr>
                      <w:rFonts w:cs="Arial"/>
                      <w:sz w:val="16"/>
                      <w:szCs w:val="16"/>
                    </w:rPr>
                    <w:t>TG/35/8(proj.6)</w:t>
                  </w:r>
                </w:p>
                <w:p w14:paraId="3DFDBA1F" w14:textId="77777777" w:rsidR="00176F4D" w:rsidRPr="001C62A9" w:rsidRDefault="00176F4D" w:rsidP="007B164B">
                  <w:pPr>
                    <w:spacing w:line="1" w:lineRule="auto"/>
                    <w:jc w:val="left"/>
                    <w:rPr>
                      <w:sz w:val="16"/>
                      <w:szCs w:val="16"/>
                    </w:rPr>
                  </w:pPr>
                </w:p>
              </w:tc>
            </w:tr>
          </w:tbl>
          <w:p w14:paraId="4DB7E527" w14:textId="77777777" w:rsidR="00176F4D" w:rsidRPr="001C62A9" w:rsidRDefault="00176F4D" w:rsidP="007B164B">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1376FFFA" w14:textId="77777777" w:rsidTr="007B164B">
              <w:tc>
                <w:tcPr>
                  <w:tcW w:w="1545" w:type="dxa"/>
                  <w:tcMar>
                    <w:top w:w="0" w:type="dxa"/>
                    <w:left w:w="0" w:type="dxa"/>
                    <w:bottom w:w="0" w:type="dxa"/>
                    <w:right w:w="0" w:type="dxa"/>
                  </w:tcMar>
                </w:tcPr>
                <w:p w14:paraId="22DEDD2A" w14:textId="77777777" w:rsidR="00176F4D" w:rsidRPr="001C62A9" w:rsidRDefault="00176F4D" w:rsidP="007B164B">
                  <w:pPr>
                    <w:jc w:val="left"/>
                    <w:rPr>
                      <w:rFonts w:cs="Arial"/>
                      <w:sz w:val="16"/>
                      <w:szCs w:val="16"/>
                    </w:rPr>
                  </w:pPr>
                  <w:r w:rsidRPr="001C62A9">
                    <w:rPr>
                      <w:rFonts w:cs="Arial"/>
                      <w:sz w:val="16"/>
                      <w:szCs w:val="16"/>
                    </w:rPr>
                    <w:t>Sweet Cherry</w:t>
                  </w:r>
                </w:p>
                <w:p w14:paraId="5AD75F7C" w14:textId="77777777" w:rsidR="00176F4D" w:rsidRPr="001C62A9" w:rsidRDefault="00176F4D" w:rsidP="007B164B">
                  <w:pPr>
                    <w:spacing w:line="1" w:lineRule="auto"/>
                    <w:jc w:val="left"/>
                    <w:rPr>
                      <w:sz w:val="16"/>
                      <w:szCs w:val="16"/>
                    </w:rPr>
                  </w:pPr>
                </w:p>
              </w:tc>
            </w:tr>
          </w:tbl>
          <w:p w14:paraId="5746CAD3" w14:textId="77777777" w:rsidR="00176F4D" w:rsidRPr="001C62A9" w:rsidRDefault="00176F4D" w:rsidP="007B164B">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33C04765" w14:textId="77777777" w:rsidTr="007B164B">
              <w:tc>
                <w:tcPr>
                  <w:tcW w:w="1290" w:type="dxa"/>
                  <w:tcMar>
                    <w:top w:w="0" w:type="dxa"/>
                    <w:left w:w="0" w:type="dxa"/>
                    <w:bottom w:w="0" w:type="dxa"/>
                    <w:right w:w="0" w:type="dxa"/>
                  </w:tcMar>
                </w:tcPr>
                <w:p w14:paraId="51DFD28C" w14:textId="77777777" w:rsidR="00176F4D" w:rsidRPr="001C62A9" w:rsidRDefault="00176F4D" w:rsidP="007B164B">
                  <w:pPr>
                    <w:jc w:val="left"/>
                    <w:rPr>
                      <w:rFonts w:cs="Arial"/>
                      <w:sz w:val="16"/>
                      <w:szCs w:val="16"/>
                    </w:rPr>
                  </w:pPr>
                  <w:r w:rsidRPr="001C62A9">
                    <w:rPr>
                      <w:rFonts w:cs="Arial"/>
                      <w:sz w:val="16"/>
                      <w:szCs w:val="16"/>
                    </w:rPr>
                    <w:t>Cerisier doux</w:t>
                  </w:r>
                </w:p>
                <w:p w14:paraId="129D3328" w14:textId="77777777" w:rsidR="00176F4D" w:rsidRPr="001C62A9" w:rsidRDefault="00176F4D" w:rsidP="007B164B">
                  <w:pPr>
                    <w:spacing w:line="1" w:lineRule="auto"/>
                    <w:jc w:val="left"/>
                    <w:rPr>
                      <w:sz w:val="16"/>
                      <w:szCs w:val="16"/>
                    </w:rPr>
                  </w:pPr>
                </w:p>
              </w:tc>
            </w:tr>
          </w:tbl>
          <w:p w14:paraId="727FBA91" w14:textId="77777777" w:rsidR="00176F4D" w:rsidRPr="001C62A9" w:rsidRDefault="00176F4D" w:rsidP="007B164B">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01170E0D" w14:textId="77777777" w:rsidTr="007B164B">
              <w:tc>
                <w:tcPr>
                  <w:tcW w:w="1470" w:type="dxa"/>
                  <w:tcMar>
                    <w:top w:w="0" w:type="dxa"/>
                    <w:left w:w="0" w:type="dxa"/>
                    <w:bottom w:w="0" w:type="dxa"/>
                    <w:right w:w="0" w:type="dxa"/>
                  </w:tcMar>
                </w:tcPr>
                <w:p w14:paraId="29253474" w14:textId="77777777" w:rsidR="00176F4D" w:rsidRPr="001C62A9" w:rsidRDefault="00176F4D" w:rsidP="007B164B">
                  <w:pPr>
                    <w:jc w:val="left"/>
                    <w:rPr>
                      <w:rFonts w:cs="Arial"/>
                      <w:sz w:val="16"/>
                      <w:szCs w:val="16"/>
                    </w:rPr>
                  </w:pPr>
                  <w:proofErr w:type="spellStart"/>
                  <w:r w:rsidRPr="001C62A9">
                    <w:rPr>
                      <w:rFonts w:cs="Arial"/>
                      <w:sz w:val="16"/>
                      <w:szCs w:val="16"/>
                    </w:rPr>
                    <w:t>Süsskirsche</w:t>
                  </w:r>
                  <w:proofErr w:type="spellEnd"/>
                </w:p>
                <w:p w14:paraId="135A0FA6" w14:textId="77777777" w:rsidR="00176F4D" w:rsidRPr="001C62A9" w:rsidRDefault="00176F4D" w:rsidP="007B164B">
                  <w:pPr>
                    <w:spacing w:line="1" w:lineRule="auto"/>
                    <w:jc w:val="left"/>
                    <w:rPr>
                      <w:sz w:val="16"/>
                      <w:szCs w:val="16"/>
                    </w:rPr>
                  </w:pPr>
                </w:p>
              </w:tc>
            </w:tr>
          </w:tbl>
          <w:p w14:paraId="6C82CBC8" w14:textId="77777777" w:rsidR="00176F4D" w:rsidRPr="001C62A9" w:rsidRDefault="00176F4D" w:rsidP="007B164B">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498796EE" w14:textId="77777777" w:rsidTr="007B164B">
              <w:tc>
                <w:tcPr>
                  <w:tcW w:w="1365" w:type="dxa"/>
                  <w:tcMar>
                    <w:top w:w="0" w:type="dxa"/>
                    <w:left w:w="0" w:type="dxa"/>
                    <w:bottom w:w="0" w:type="dxa"/>
                    <w:right w:w="0" w:type="dxa"/>
                  </w:tcMar>
                </w:tcPr>
                <w:p w14:paraId="70D0A74C" w14:textId="77777777" w:rsidR="00176F4D" w:rsidRPr="001C62A9" w:rsidRDefault="00176F4D" w:rsidP="007B164B">
                  <w:pPr>
                    <w:jc w:val="left"/>
                    <w:rPr>
                      <w:rFonts w:cs="Arial"/>
                      <w:sz w:val="16"/>
                      <w:szCs w:val="16"/>
                    </w:rPr>
                  </w:pPr>
                  <w:r w:rsidRPr="001C62A9">
                    <w:rPr>
                      <w:rFonts w:cs="Arial"/>
                      <w:sz w:val="16"/>
                      <w:szCs w:val="16"/>
                    </w:rPr>
                    <w:t>Cerezo dulce</w:t>
                  </w:r>
                </w:p>
                <w:p w14:paraId="0FAF0CB8" w14:textId="77777777" w:rsidR="00176F4D" w:rsidRPr="001C62A9" w:rsidRDefault="00176F4D" w:rsidP="007B164B">
                  <w:pPr>
                    <w:spacing w:line="1" w:lineRule="auto"/>
                    <w:jc w:val="left"/>
                    <w:rPr>
                      <w:sz w:val="16"/>
                      <w:szCs w:val="16"/>
                    </w:rPr>
                  </w:pPr>
                </w:p>
              </w:tc>
            </w:tr>
          </w:tbl>
          <w:p w14:paraId="71B6091E" w14:textId="77777777" w:rsidR="00176F4D" w:rsidRPr="001C62A9" w:rsidRDefault="00176F4D" w:rsidP="007B164B">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76F4D" w:rsidRPr="001C62A9" w14:paraId="6E21D180" w14:textId="77777777" w:rsidTr="007B164B">
              <w:tc>
                <w:tcPr>
                  <w:tcW w:w="1455" w:type="dxa"/>
                  <w:tcMar>
                    <w:top w:w="0" w:type="dxa"/>
                    <w:left w:w="0" w:type="dxa"/>
                    <w:bottom w:w="0" w:type="dxa"/>
                    <w:right w:w="0" w:type="dxa"/>
                  </w:tcMar>
                </w:tcPr>
                <w:p w14:paraId="6F88A9E0" w14:textId="77777777" w:rsidR="00176F4D" w:rsidRPr="001C62A9" w:rsidRDefault="00176F4D" w:rsidP="007B164B">
                  <w:pPr>
                    <w:jc w:val="left"/>
                    <w:rPr>
                      <w:rFonts w:cs="Arial"/>
                      <w:sz w:val="16"/>
                      <w:szCs w:val="16"/>
                    </w:rPr>
                  </w:pPr>
                  <w:r w:rsidRPr="001C62A9">
                    <w:rPr>
                      <w:rStyle w:val="Emphasis"/>
                      <w:rFonts w:cs="Arial"/>
                      <w:sz w:val="16"/>
                      <w:szCs w:val="16"/>
                    </w:rPr>
                    <w:t>Prunus avium</w:t>
                  </w:r>
                  <w:r w:rsidRPr="001C62A9">
                    <w:rPr>
                      <w:rFonts w:cs="Arial"/>
                      <w:sz w:val="16"/>
                      <w:szCs w:val="16"/>
                    </w:rPr>
                    <w:t> (L.) L.</w:t>
                  </w:r>
                </w:p>
                <w:p w14:paraId="68E9D874" w14:textId="77777777" w:rsidR="00176F4D" w:rsidRPr="001C62A9" w:rsidRDefault="00176F4D" w:rsidP="007B164B">
                  <w:pPr>
                    <w:spacing w:line="1" w:lineRule="auto"/>
                    <w:jc w:val="left"/>
                    <w:rPr>
                      <w:sz w:val="16"/>
                      <w:szCs w:val="16"/>
                    </w:rPr>
                  </w:pPr>
                </w:p>
              </w:tc>
            </w:tr>
          </w:tbl>
          <w:p w14:paraId="226F02E7" w14:textId="77777777" w:rsidR="00176F4D" w:rsidRPr="001C62A9" w:rsidRDefault="00176F4D" w:rsidP="007B164B">
            <w:pPr>
              <w:jc w:val="left"/>
              <w:rPr>
                <w:rFonts w:cs="Arial"/>
                <w:snapToGrid w:val="0"/>
                <w:sz w:val="16"/>
                <w:szCs w:val="16"/>
                <w:lang w:val="fr-FR"/>
              </w:rPr>
            </w:pPr>
          </w:p>
        </w:tc>
      </w:tr>
      <w:tr w:rsidR="00176F4D" w:rsidRPr="00AC00E5" w14:paraId="392E7810"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0FB8E185" w14:textId="77777777" w:rsidTr="007B164B">
              <w:tc>
                <w:tcPr>
                  <w:tcW w:w="645" w:type="dxa"/>
                  <w:tcMar>
                    <w:top w:w="0" w:type="dxa"/>
                    <w:left w:w="0" w:type="dxa"/>
                    <w:bottom w:w="0" w:type="dxa"/>
                    <w:right w:w="0" w:type="dxa"/>
                  </w:tcMar>
                </w:tcPr>
                <w:p w14:paraId="00C64766" w14:textId="77777777" w:rsidR="00176F4D" w:rsidRPr="001C62A9" w:rsidRDefault="00176F4D" w:rsidP="007B164B">
                  <w:pPr>
                    <w:jc w:val="left"/>
                    <w:rPr>
                      <w:rFonts w:cs="Arial"/>
                      <w:color w:val="000000"/>
                      <w:sz w:val="16"/>
                      <w:szCs w:val="16"/>
                    </w:rPr>
                  </w:pPr>
                  <w:r w:rsidRPr="001C62A9">
                    <w:rPr>
                      <w:rFonts w:cs="Arial"/>
                      <w:color w:val="000000"/>
                      <w:sz w:val="16"/>
                      <w:szCs w:val="16"/>
                    </w:rPr>
                    <w:t>NL</w:t>
                  </w:r>
                </w:p>
                <w:p w14:paraId="51ADB300" w14:textId="77777777" w:rsidR="00176F4D" w:rsidRPr="001C62A9" w:rsidRDefault="00176F4D" w:rsidP="007B164B">
                  <w:pPr>
                    <w:spacing w:line="1" w:lineRule="auto"/>
                    <w:jc w:val="left"/>
                    <w:rPr>
                      <w:sz w:val="16"/>
                      <w:szCs w:val="16"/>
                    </w:rPr>
                  </w:pPr>
                </w:p>
              </w:tc>
            </w:tr>
          </w:tbl>
          <w:p w14:paraId="42B05414" w14:textId="77777777" w:rsidR="00176F4D" w:rsidRPr="001C62A9" w:rsidRDefault="00176F4D" w:rsidP="007B164B">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3B5DE092" w14:textId="77777777" w:rsidTr="007B164B">
              <w:tc>
                <w:tcPr>
                  <w:tcW w:w="885" w:type="dxa"/>
                  <w:tcMar>
                    <w:top w:w="0" w:type="dxa"/>
                    <w:left w:w="0" w:type="dxa"/>
                    <w:bottom w:w="0" w:type="dxa"/>
                    <w:right w:w="0" w:type="dxa"/>
                  </w:tcMar>
                </w:tcPr>
                <w:p w14:paraId="019655EA" w14:textId="77777777" w:rsidR="00176F4D" w:rsidRPr="001C62A9" w:rsidRDefault="00176F4D" w:rsidP="007B164B">
                  <w:pPr>
                    <w:jc w:val="left"/>
                    <w:rPr>
                      <w:rFonts w:cs="Arial"/>
                      <w:color w:val="000000"/>
                      <w:sz w:val="16"/>
                      <w:szCs w:val="16"/>
                    </w:rPr>
                  </w:pPr>
                  <w:r w:rsidRPr="001C62A9">
                    <w:rPr>
                      <w:rFonts w:cs="Arial"/>
                      <w:color w:val="000000"/>
                      <w:sz w:val="16"/>
                      <w:szCs w:val="16"/>
                    </w:rPr>
                    <w:t>TWV</w:t>
                  </w:r>
                </w:p>
                <w:p w14:paraId="7F6AB2E4" w14:textId="77777777" w:rsidR="00176F4D" w:rsidRPr="001C62A9" w:rsidRDefault="00176F4D" w:rsidP="007B164B">
                  <w:pPr>
                    <w:spacing w:line="1" w:lineRule="auto"/>
                    <w:jc w:val="left"/>
                    <w:rPr>
                      <w:sz w:val="16"/>
                      <w:szCs w:val="16"/>
                    </w:rPr>
                  </w:pPr>
                </w:p>
              </w:tc>
            </w:tr>
          </w:tbl>
          <w:p w14:paraId="1B7D1D47" w14:textId="77777777" w:rsidR="00176F4D" w:rsidRPr="001C62A9" w:rsidRDefault="00176F4D" w:rsidP="007B164B">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399B907C" w14:textId="77777777" w:rsidTr="007B164B">
              <w:tc>
                <w:tcPr>
                  <w:tcW w:w="1245" w:type="dxa"/>
                  <w:tcMar>
                    <w:top w:w="0" w:type="dxa"/>
                    <w:left w:w="0" w:type="dxa"/>
                    <w:bottom w:w="0" w:type="dxa"/>
                    <w:right w:w="0" w:type="dxa"/>
                  </w:tcMar>
                </w:tcPr>
                <w:p w14:paraId="29D8F746" w14:textId="77777777" w:rsidR="00176F4D" w:rsidRPr="001C62A9" w:rsidRDefault="00176F4D" w:rsidP="007B164B">
                  <w:pPr>
                    <w:jc w:val="left"/>
                    <w:rPr>
                      <w:rFonts w:cs="Arial"/>
                      <w:color w:val="000000"/>
                      <w:sz w:val="16"/>
                      <w:szCs w:val="16"/>
                    </w:rPr>
                  </w:pPr>
                  <w:r w:rsidRPr="001C62A9">
                    <w:rPr>
                      <w:rFonts w:cs="Arial"/>
                      <w:color w:val="000000"/>
                      <w:sz w:val="16"/>
                      <w:szCs w:val="16"/>
                    </w:rPr>
                    <w:t>TG/44/12(proj.5)</w:t>
                  </w:r>
                </w:p>
                <w:p w14:paraId="0393010A" w14:textId="77777777" w:rsidR="00176F4D" w:rsidRPr="001C62A9" w:rsidRDefault="00176F4D" w:rsidP="007B164B">
                  <w:pPr>
                    <w:spacing w:line="1" w:lineRule="auto"/>
                    <w:jc w:val="left"/>
                    <w:rPr>
                      <w:sz w:val="16"/>
                      <w:szCs w:val="16"/>
                    </w:rPr>
                  </w:pPr>
                </w:p>
              </w:tc>
            </w:tr>
          </w:tbl>
          <w:p w14:paraId="2002B333" w14:textId="77777777" w:rsidR="00176F4D" w:rsidRPr="001C62A9" w:rsidRDefault="00176F4D" w:rsidP="007B164B">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11F46E68" w14:textId="77777777" w:rsidTr="007B164B">
              <w:tc>
                <w:tcPr>
                  <w:tcW w:w="1545" w:type="dxa"/>
                  <w:tcMar>
                    <w:top w:w="0" w:type="dxa"/>
                    <w:left w:w="0" w:type="dxa"/>
                    <w:bottom w:w="0" w:type="dxa"/>
                    <w:right w:w="0" w:type="dxa"/>
                  </w:tcMar>
                </w:tcPr>
                <w:p w14:paraId="22A17050" w14:textId="77777777" w:rsidR="00176F4D" w:rsidRPr="001C62A9" w:rsidRDefault="00176F4D" w:rsidP="007B164B">
                  <w:pPr>
                    <w:jc w:val="left"/>
                    <w:rPr>
                      <w:rFonts w:cs="Arial"/>
                      <w:color w:val="000000"/>
                      <w:sz w:val="16"/>
                      <w:szCs w:val="16"/>
                    </w:rPr>
                  </w:pPr>
                  <w:r w:rsidRPr="001C62A9">
                    <w:rPr>
                      <w:rFonts w:cs="Arial"/>
                      <w:color w:val="000000"/>
                      <w:sz w:val="16"/>
                      <w:szCs w:val="16"/>
                    </w:rPr>
                    <w:t>Tomato</w:t>
                  </w:r>
                </w:p>
                <w:p w14:paraId="265E7D2A" w14:textId="77777777" w:rsidR="00176F4D" w:rsidRPr="001C62A9" w:rsidRDefault="00176F4D" w:rsidP="007B164B">
                  <w:pPr>
                    <w:spacing w:line="1" w:lineRule="auto"/>
                    <w:jc w:val="left"/>
                    <w:rPr>
                      <w:sz w:val="16"/>
                      <w:szCs w:val="16"/>
                    </w:rPr>
                  </w:pPr>
                </w:p>
              </w:tc>
            </w:tr>
          </w:tbl>
          <w:p w14:paraId="693C3D75" w14:textId="77777777" w:rsidR="00176F4D" w:rsidRPr="001C62A9" w:rsidRDefault="00176F4D" w:rsidP="007B164B">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62048305" w14:textId="77777777" w:rsidTr="007B164B">
              <w:tc>
                <w:tcPr>
                  <w:tcW w:w="1290" w:type="dxa"/>
                  <w:tcMar>
                    <w:top w:w="0" w:type="dxa"/>
                    <w:left w:w="0" w:type="dxa"/>
                    <w:bottom w:w="0" w:type="dxa"/>
                    <w:right w:w="0" w:type="dxa"/>
                  </w:tcMar>
                </w:tcPr>
                <w:p w14:paraId="470E9BC1" w14:textId="77777777" w:rsidR="00176F4D" w:rsidRPr="001C62A9" w:rsidRDefault="00176F4D" w:rsidP="007B164B">
                  <w:pPr>
                    <w:jc w:val="left"/>
                    <w:rPr>
                      <w:rFonts w:cs="Arial"/>
                      <w:color w:val="000000"/>
                      <w:sz w:val="16"/>
                      <w:szCs w:val="16"/>
                    </w:rPr>
                  </w:pPr>
                  <w:r w:rsidRPr="001C62A9">
                    <w:rPr>
                      <w:rFonts w:cs="Arial"/>
                      <w:color w:val="000000"/>
                      <w:sz w:val="16"/>
                      <w:szCs w:val="16"/>
                    </w:rPr>
                    <w:t>Tomate</w:t>
                  </w:r>
                </w:p>
                <w:p w14:paraId="167A0452" w14:textId="77777777" w:rsidR="00176F4D" w:rsidRPr="001C62A9" w:rsidRDefault="00176F4D" w:rsidP="007B164B">
                  <w:pPr>
                    <w:spacing w:line="1" w:lineRule="auto"/>
                    <w:jc w:val="left"/>
                    <w:rPr>
                      <w:sz w:val="16"/>
                      <w:szCs w:val="16"/>
                    </w:rPr>
                  </w:pPr>
                </w:p>
              </w:tc>
            </w:tr>
          </w:tbl>
          <w:p w14:paraId="622350B9" w14:textId="77777777" w:rsidR="00176F4D" w:rsidRPr="001C62A9" w:rsidRDefault="00176F4D" w:rsidP="007B164B">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3CEE85BE" w14:textId="77777777" w:rsidTr="007B164B">
              <w:tc>
                <w:tcPr>
                  <w:tcW w:w="1470" w:type="dxa"/>
                  <w:tcMar>
                    <w:top w:w="0" w:type="dxa"/>
                    <w:left w:w="0" w:type="dxa"/>
                    <w:bottom w:w="0" w:type="dxa"/>
                    <w:right w:w="0" w:type="dxa"/>
                  </w:tcMar>
                </w:tcPr>
                <w:p w14:paraId="7FDCB759" w14:textId="77777777" w:rsidR="00176F4D" w:rsidRPr="001C62A9" w:rsidRDefault="00176F4D" w:rsidP="007B164B">
                  <w:pPr>
                    <w:jc w:val="left"/>
                    <w:rPr>
                      <w:rFonts w:cs="Arial"/>
                      <w:color w:val="000000"/>
                      <w:sz w:val="16"/>
                      <w:szCs w:val="16"/>
                    </w:rPr>
                  </w:pPr>
                  <w:r w:rsidRPr="001C62A9">
                    <w:rPr>
                      <w:rFonts w:cs="Arial"/>
                      <w:color w:val="000000"/>
                      <w:sz w:val="16"/>
                      <w:szCs w:val="16"/>
                    </w:rPr>
                    <w:t>Tomate</w:t>
                  </w:r>
                </w:p>
                <w:p w14:paraId="5172D1FC" w14:textId="77777777" w:rsidR="00176F4D" w:rsidRPr="001C62A9" w:rsidRDefault="00176F4D" w:rsidP="007B164B">
                  <w:pPr>
                    <w:spacing w:line="1" w:lineRule="auto"/>
                    <w:jc w:val="left"/>
                    <w:rPr>
                      <w:sz w:val="16"/>
                      <w:szCs w:val="16"/>
                    </w:rPr>
                  </w:pPr>
                </w:p>
              </w:tc>
            </w:tr>
          </w:tbl>
          <w:p w14:paraId="258D91A8" w14:textId="77777777" w:rsidR="00176F4D" w:rsidRPr="001C62A9" w:rsidRDefault="00176F4D" w:rsidP="007B164B">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03ACF5A6" w14:textId="77777777" w:rsidTr="007B164B">
              <w:tc>
                <w:tcPr>
                  <w:tcW w:w="1365" w:type="dxa"/>
                  <w:tcMar>
                    <w:top w:w="0" w:type="dxa"/>
                    <w:left w:w="0" w:type="dxa"/>
                    <w:bottom w:w="0" w:type="dxa"/>
                    <w:right w:w="0" w:type="dxa"/>
                  </w:tcMar>
                </w:tcPr>
                <w:p w14:paraId="4319A662" w14:textId="77777777" w:rsidR="00176F4D" w:rsidRPr="001C62A9" w:rsidRDefault="00176F4D" w:rsidP="007B164B">
                  <w:pPr>
                    <w:jc w:val="left"/>
                    <w:rPr>
                      <w:rFonts w:cs="Arial"/>
                      <w:color w:val="000000"/>
                      <w:sz w:val="16"/>
                      <w:szCs w:val="16"/>
                    </w:rPr>
                  </w:pPr>
                  <w:r w:rsidRPr="001C62A9">
                    <w:rPr>
                      <w:rFonts w:cs="Arial"/>
                      <w:color w:val="000000"/>
                      <w:sz w:val="16"/>
                      <w:szCs w:val="16"/>
                    </w:rPr>
                    <w:t>Tomate</w:t>
                  </w:r>
                </w:p>
                <w:p w14:paraId="4A10DAF6" w14:textId="77777777" w:rsidR="00176F4D" w:rsidRPr="001C62A9" w:rsidRDefault="00176F4D" w:rsidP="007B164B">
                  <w:pPr>
                    <w:spacing w:line="1" w:lineRule="auto"/>
                    <w:jc w:val="left"/>
                    <w:rPr>
                      <w:sz w:val="16"/>
                      <w:szCs w:val="16"/>
                    </w:rPr>
                  </w:pPr>
                </w:p>
              </w:tc>
            </w:tr>
          </w:tbl>
          <w:p w14:paraId="1D589276" w14:textId="77777777" w:rsidR="00176F4D" w:rsidRPr="001C62A9" w:rsidRDefault="00176F4D" w:rsidP="007B164B">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176F4D" w:rsidRPr="00AC00E5" w14:paraId="37BEAD39" w14:textId="77777777" w:rsidTr="007B164B">
              <w:tc>
                <w:tcPr>
                  <w:tcW w:w="1566" w:type="dxa"/>
                  <w:tcMar>
                    <w:top w:w="0" w:type="dxa"/>
                    <w:left w:w="0" w:type="dxa"/>
                    <w:bottom w:w="0" w:type="dxa"/>
                    <w:right w:w="0" w:type="dxa"/>
                  </w:tcMar>
                </w:tcPr>
                <w:p w14:paraId="69F77256" w14:textId="77777777" w:rsidR="00176F4D" w:rsidRPr="001C62A9" w:rsidRDefault="00176F4D" w:rsidP="007B164B">
                  <w:pPr>
                    <w:jc w:val="left"/>
                    <w:rPr>
                      <w:rFonts w:cs="Arial"/>
                      <w:color w:val="000000"/>
                      <w:sz w:val="16"/>
                      <w:szCs w:val="16"/>
                      <w:lang w:val="fr-FR"/>
                    </w:rPr>
                  </w:pPr>
                  <w:r w:rsidRPr="001C62A9">
                    <w:rPr>
                      <w:rStyle w:val="Emphasis"/>
                      <w:rFonts w:cs="Arial"/>
                      <w:color w:val="000000"/>
                      <w:sz w:val="16"/>
                      <w:szCs w:val="16"/>
                      <w:lang w:val="fr-FR"/>
                    </w:rPr>
                    <w:t xml:space="preserve">Solanum </w:t>
                  </w:r>
                  <w:proofErr w:type="spellStart"/>
                  <w:r w:rsidRPr="001C62A9">
                    <w:rPr>
                      <w:rStyle w:val="Emphasis"/>
                      <w:rFonts w:cs="Arial"/>
                      <w:color w:val="000000"/>
                      <w:sz w:val="16"/>
                      <w:szCs w:val="16"/>
                      <w:lang w:val="fr-FR"/>
                    </w:rPr>
                    <w:t>lycopersicum</w:t>
                  </w:r>
                  <w:proofErr w:type="spellEnd"/>
                  <w:r w:rsidRPr="001C62A9">
                    <w:rPr>
                      <w:rFonts w:cs="Arial"/>
                      <w:color w:val="000000"/>
                      <w:sz w:val="16"/>
                      <w:szCs w:val="16"/>
                      <w:lang w:val="fr-FR"/>
                    </w:rPr>
                    <w:t xml:space="preserve"> L. x </w:t>
                  </w:r>
                  <w:r w:rsidRPr="001C62A9">
                    <w:rPr>
                      <w:rStyle w:val="Emphasis"/>
                      <w:rFonts w:cs="Arial"/>
                      <w:color w:val="000000"/>
                      <w:sz w:val="16"/>
                      <w:szCs w:val="16"/>
                      <w:lang w:val="fr-FR"/>
                    </w:rPr>
                    <w:t xml:space="preserve">S. </w:t>
                  </w:r>
                  <w:proofErr w:type="spellStart"/>
                  <w:r w:rsidRPr="001C62A9">
                    <w:rPr>
                      <w:rStyle w:val="Emphasis"/>
                      <w:rFonts w:cs="Arial"/>
                      <w:color w:val="000000"/>
                      <w:sz w:val="16"/>
                      <w:szCs w:val="16"/>
                      <w:lang w:val="fr-FR"/>
                    </w:rPr>
                    <w:t>pimpinellifolium</w:t>
                  </w:r>
                  <w:proofErr w:type="spellEnd"/>
                  <w:r w:rsidRPr="001C62A9">
                    <w:rPr>
                      <w:rStyle w:val="Emphasis"/>
                      <w:rFonts w:cs="Arial"/>
                      <w:color w:val="000000"/>
                      <w:sz w:val="16"/>
                      <w:szCs w:val="16"/>
                      <w:lang w:val="fr-FR"/>
                    </w:rPr>
                    <w:t xml:space="preserve"> </w:t>
                  </w:r>
                  <w:r w:rsidRPr="001C62A9">
                    <w:rPr>
                      <w:rFonts w:cs="Arial"/>
                      <w:color w:val="000000"/>
                      <w:sz w:val="16"/>
                      <w:szCs w:val="16"/>
                      <w:lang w:val="fr-FR"/>
                    </w:rPr>
                    <w:t xml:space="preserve">L., </w:t>
                  </w:r>
                  <w:r w:rsidRPr="001C62A9">
                    <w:rPr>
                      <w:rFonts w:cs="Arial"/>
                      <w:i/>
                      <w:iCs/>
                      <w:color w:val="000000"/>
                      <w:sz w:val="16"/>
                      <w:szCs w:val="16"/>
                      <w:lang w:val="fr-FR"/>
                    </w:rPr>
                    <w:t xml:space="preserve">S. </w:t>
                  </w:r>
                  <w:proofErr w:type="spellStart"/>
                  <w:r w:rsidRPr="001C62A9">
                    <w:rPr>
                      <w:rFonts w:cs="Arial"/>
                      <w:i/>
                      <w:iCs/>
                      <w:color w:val="000000"/>
                      <w:sz w:val="16"/>
                      <w:szCs w:val="16"/>
                      <w:lang w:val="fr-FR"/>
                    </w:rPr>
                    <w:t>lycopersicum</w:t>
                  </w:r>
                  <w:proofErr w:type="spellEnd"/>
                  <w:r w:rsidRPr="001C62A9">
                    <w:rPr>
                      <w:rFonts w:cs="Arial"/>
                      <w:color w:val="000000"/>
                      <w:sz w:val="16"/>
                      <w:szCs w:val="16"/>
                      <w:lang w:val="fr-FR"/>
                    </w:rPr>
                    <w:t xml:space="preserve"> L. x </w:t>
                  </w:r>
                  <w:r w:rsidRPr="001C62A9">
                    <w:rPr>
                      <w:rFonts w:cs="Arial"/>
                      <w:i/>
                      <w:iCs/>
                      <w:color w:val="000000"/>
                      <w:sz w:val="16"/>
                      <w:szCs w:val="16"/>
                      <w:lang w:val="fr-FR"/>
                    </w:rPr>
                    <w:t xml:space="preserve">S. </w:t>
                  </w:r>
                  <w:proofErr w:type="spellStart"/>
                  <w:r w:rsidRPr="001C62A9">
                    <w:rPr>
                      <w:rFonts w:cs="Arial"/>
                      <w:i/>
                      <w:iCs/>
                      <w:color w:val="000000"/>
                      <w:sz w:val="16"/>
                      <w:szCs w:val="16"/>
                      <w:lang w:val="fr-FR"/>
                    </w:rPr>
                    <w:t>cheesmaniae</w:t>
                  </w:r>
                  <w:proofErr w:type="spellEnd"/>
                  <w:r w:rsidRPr="001C62A9">
                    <w:rPr>
                      <w:rFonts w:cs="Arial"/>
                      <w:color w:val="000000"/>
                      <w:sz w:val="16"/>
                      <w:szCs w:val="16"/>
                      <w:lang w:val="fr-FR"/>
                    </w:rPr>
                    <w:t xml:space="preserve"> (L. Ridley) </w:t>
                  </w:r>
                  <w:proofErr w:type="spellStart"/>
                  <w:r w:rsidRPr="001C62A9">
                    <w:rPr>
                      <w:rFonts w:cs="Arial"/>
                      <w:color w:val="000000"/>
                      <w:sz w:val="16"/>
                      <w:szCs w:val="16"/>
                      <w:lang w:val="fr-FR"/>
                    </w:rPr>
                    <w:t>Fosberg</w:t>
                  </w:r>
                  <w:proofErr w:type="spellEnd"/>
                  <w:r w:rsidRPr="001C62A9">
                    <w:rPr>
                      <w:rFonts w:cs="Arial"/>
                      <w:color w:val="000000"/>
                      <w:sz w:val="16"/>
                      <w:szCs w:val="16"/>
                      <w:lang w:val="fr-FR"/>
                    </w:rPr>
                    <w:t xml:space="preserve">, </w:t>
                  </w:r>
                  <w:r w:rsidRPr="001C62A9">
                    <w:rPr>
                      <w:rFonts w:cs="Arial"/>
                      <w:color w:val="000000"/>
                      <w:sz w:val="16"/>
                      <w:szCs w:val="16"/>
                      <w:lang w:val="fr-FR"/>
                    </w:rPr>
                    <w:br/>
                  </w:r>
                  <w:r w:rsidRPr="001C62A9">
                    <w:rPr>
                      <w:rStyle w:val="Emphasis"/>
                      <w:rFonts w:cs="Arial"/>
                      <w:color w:val="000000"/>
                      <w:sz w:val="16"/>
                      <w:szCs w:val="16"/>
                      <w:lang w:val="fr-FR"/>
                    </w:rPr>
                    <w:t xml:space="preserve">S. </w:t>
                  </w:r>
                  <w:proofErr w:type="spellStart"/>
                  <w:r w:rsidRPr="001C62A9">
                    <w:rPr>
                      <w:rStyle w:val="Emphasis"/>
                      <w:rFonts w:cs="Arial"/>
                      <w:color w:val="000000"/>
                      <w:sz w:val="16"/>
                      <w:szCs w:val="16"/>
                      <w:lang w:val="fr-FR"/>
                    </w:rPr>
                    <w:t>lycopersicum</w:t>
                  </w:r>
                  <w:proofErr w:type="spellEnd"/>
                  <w:r w:rsidRPr="001C62A9">
                    <w:rPr>
                      <w:rFonts w:cs="Arial"/>
                      <w:color w:val="000000"/>
                      <w:sz w:val="16"/>
                      <w:szCs w:val="16"/>
                      <w:lang w:val="fr-FR"/>
                    </w:rPr>
                    <w:t> L.</w:t>
                  </w:r>
                </w:p>
                <w:p w14:paraId="54EA334B" w14:textId="77777777" w:rsidR="00176F4D" w:rsidRPr="001C62A9" w:rsidRDefault="00176F4D" w:rsidP="007B164B">
                  <w:pPr>
                    <w:spacing w:line="1" w:lineRule="auto"/>
                    <w:jc w:val="left"/>
                    <w:rPr>
                      <w:sz w:val="16"/>
                      <w:szCs w:val="16"/>
                      <w:lang w:val="fr-FR"/>
                    </w:rPr>
                  </w:pPr>
                </w:p>
              </w:tc>
            </w:tr>
          </w:tbl>
          <w:p w14:paraId="2908298B" w14:textId="77777777" w:rsidR="00176F4D" w:rsidRPr="001C62A9" w:rsidRDefault="00176F4D" w:rsidP="007B164B">
            <w:pPr>
              <w:jc w:val="left"/>
              <w:rPr>
                <w:rFonts w:cs="Arial"/>
                <w:i/>
                <w:snapToGrid w:val="0"/>
                <w:color w:val="000000"/>
                <w:sz w:val="16"/>
                <w:szCs w:val="16"/>
                <w:lang w:val="fr-FR"/>
              </w:rPr>
            </w:pPr>
          </w:p>
        </w:tc>
      </w:tr>
      <w:tr w:rsidR="00176F4D" w:rsidRPr="00E87744" w14:paraId="2BE3F2C4"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1E91427A" w14:textId="77777777" w:rsidTr="007B164B">
              <w:tc>
                <w:tcPr>
                  <w:tcW w:w="645" w:type="dxa"/>
                  <w:tcMar>
                    <w:top w:w="0" w:type="dxa"/>
                    <w:left w:w="0" w:type="dxa"/>
                    <w:bottom w:w="0" w:type="dxa"/>
                    <w:right w:w="0" w:type="dxa"/>
                  </w:tcMar>
                </w:tcPr>
                <w:p w14:paraId="46C0CAFD" w14:textId="77777777" w:rsidR="00176F4D" w:rsidRPr="001C62A9" w:rsidRDefault="00176F4D" w:rsidP="007B164B">
                  <w:pPr>
                    <w:jc w:val="left"/>
                    <w:rPr>
                      <w:rFonts w:cs="Arial"/>
                      <w:color w:val="000000"/>
                      <w:sz w:val="16"/>
                      <w:szCs w:val="16"/>
                    </w:rPr>
                  </w:pPr>
                  <w:r w:rsidRPr="001C62A9">
                    <w:rPr>
                      <w:rFonts w:cs="Arial"/>
                      <w:color w:val="000000"/>
                      <w:sz w:val="16"/>
                      <w:szCs w:val="16"/>
                    </w:rPr>
                    <w:t>NL</w:t>
                  </w:r>
                </w:p>
                <w:p w14:paraId="6D382932" w14:textId="77777777" w:rsidR="00176F4D" w:rsidRPr="001C62A9" w:rsidRDefault="00176F4D" w:rsidP="007B164B">
                  <w:pPr>
                    <w:spacing w:line="1" w:lineRule="auto"/>
                    <w:jc w:val="left"/>
                    <w:rPr>
                      <w:sz w:val="16"/>
                      <w:szCs w:val="16"/>
                    </w:rPr>
                  </w:pPr>
                </w:p>
              </w:tc>
            </w:tr>
          </w:tbl>
          <w:p w14:paraId="45AFF798" w14:textId="77777777" w:rsidR="00176F4D" w:rsidRPr="001C62A9" w:rsidRDefault="00176F4D" w:rsidP="007B164B">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20EFED74" w14:textId="77777777" w:rsidTr="007B164B">
              <w:tc>
                <w:tcPr>
                  <w:tcW w:w="885" w:type="dxa"/>
                  <w:tcMar>
                    <w:top w:w="0" w:type="dxa"/>
                    <w:left w:w="0" w:type="dxa"/>
                    <w:bottom w:w="0" w:type="dxa"/>
                    <w:right w:w="0" w:type="dxa"/>
                  </w:tcMar>
                </w:tcPr>
                <w:p w14:paraId="0ABA61AE" w14:textId="77777777" w:rsidR="00176F4D" w:rsidRPr="001C62A9" w:rsidRDefault="00176F4D" w:rsidP="007B164B">
                  <w:pPr>
                    <w:jc w:val="left"/>
                    <w:rPr>
                      <w:rFonts w:cs="Arial"/>
                      <w:color w:val="000000"/>
                      <w:sz w:val="16"/>
                      <w:szCs w:val="16"/>
                    </w:rPr>
                  </w:pPr>
                  <w:r w:rsidRPr="001C62A9">
                    <w:rPr>
                      <w:rFonts w:cs="Arial"/>
                      <w:color w:val="000000"/>
                      <w:sz w:val="16"/>
                      <w:szCs w:val="16"/>
                    </w:rPr>
                    <w:t>TWV</w:t>
                  </w:r>
                </w:p>
                <w:p w14:paraId="2B42136C" w14:textId="77777777" w:rsidR="00176F4D" w:rsidRPr="001C62A9" w:rsidRDefault="00176F4D" w:rsidP="007B164B">
                  <w:pPr>
                    <w:spacing w:line="1" w:lineRule="auto"/>
                    <w:jc w:val="left"/>
                    <w:rPr>
                      <w:sz w:val="16"/>
                      <w:szCs w:val="16"/>
                    </w:rPr>
                  </w:pPr>
                </w:p>
              </w:tc>
            </w:tr>
          </w:tbl>
          <w:p w14:paraId="2F753F1A" w14:textId="77777777" w:rsidR="00176F4D" w:rsidRPr="001C62A9" w:rsidRDefault="00176F4D" w:rsidP="007B164B">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79B1814B" w14:textId="77777777" w:rsidTr="007B164B">
              <w:tc>
                <w:tcPr>
                  <w:tcW w:w="1245" w:type="dxa"/>
                  <w:tcMar>
                    <w:top w:w="0" w:type="dxa"/>
                    <w:left w:w="0" w:type="dxa"/>
                    <w:bottom w:w="0" w:type="dxa"/>
                    <w:right w:w="0" w:type="dxa"/>
                  </w:tcMar>
                </w:tcPr>
                <w:p w14:paraId="4002989E" w14:textId="77777777" w:rsidR="00176F4D" w:rsidRPr="001C62A9" w:rsidRDefault="00176F4D" w:rsidP="007B164B">
                  <w:pPr>
                    <w:jc w:val="left"/>
                    <w:rPr>
                      <w:rFonts w:cs="Arial"/>
                      <w:color w:val="000000"/>
                      <w:sz w:val="16"/>
                      <w:szCs w:val="16"/>
                    </w:rPr>
                  </w:pPr>
                  <w:r w:rsidRPr="001C62A9">
                    <w:rPr>
                      <w:rFonts w:cs="Arial"/>
                      <w:color w:val="000000"/>
                      <w:sz w:val="16"/>
                      <w:szCs w:val="16"/>
                    </w:rPr>
                    <w:t>TG/76/9(proj.7)</w:t>
                  </w:r>
                </w:p>
                <w:p w14:paraId="3EA5CCE0" w14:textId="77777777" w:rsidR="00176F4D" w:rsidRPr="001C62A9" w:rsidRDefault="00176F4D" w:rsidP="007B164B">
                  <w:pPr>
                    <w:spacing w:line="1" w:lineRule="auto"/>
                    <w:jc w:val="left"/>
                    <w:rPr>
                      <w:sz w:val="16"/>
                      <w:szCs w:val="16"/>
                    </w:rPr>
                  </w:pPr>
                </w:p>
              </w:tc>
            </w:tr>
          </w:tbl>
          <w:p w14:paraId="29BA04DF" w14:textId="77777777" w:rsidR="00176F4D" w:rsidRPr="001C62A9" w:rsidRDefault="00176F4D" w:rsidP="007B164B">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74AEC756" w14:textId="77777777" w:rsidTr="007B164B">
              <w:tc>
                <w:tcPr>
                  <w:tcW w:w="1545" w:type="dxa"/>
                  <w:tcMar>
                    <w:top w:w="0" w:type="dxa"/>
                    <w:left w:w="0" w:type="dxa"/>
                    <w:bottom w:w="0" w:type="dxa"/>
                    <w:right w:w="0" w:type="dxa"/>
                  </w:tcMar>
                </w:tcPr>
                <w:p w14:paraId="6059A4C5" w14:textId="77777777" w:rsidR="00176F4D" w:rsidRPr="001C62A9" w:rsidRDefault="00176F4D" w:rsidP="007B164B">
                  <w:pPr>
                    <w:jc w:val="left"/>
                    <w:rPr>
                      <w:rFonts w:cs="Arial"/>
                      <w:color w:val="000000"/>
                      <w:sz w:val="16"/>
                      <w:szCs w:val="16"/>
                    </w:rPr>
                  </w:pPr>
                  <w:r w:rsidRPr="001C62A9">
                    <w:rPr>
                      <w:rFonts w:cs="Arial"/>
                      <w:color w:val="000000"/>
                      <w:sz w:val="16"/>
                      <w:szCs w:val="16"/>
                    </w:rPr>
                    <w:t xml:space="preserve">Sweet Pepper, </w:t>
                  </w:r>
                  <w:r w:rsidRPr="001C62A9">
                    <w:rPr>
                      <w:rFonts w:cs="Arial"/>
                      <w:color w:val="000000"/>
                      <w:sz w:val="16"/>
                      <w:szCs w:val="16"/>
                    </w:rPr>
                    <w:br/>
                    <w:t xml:space="preserve">Hot Pepper, </w:t>
                  </w:r>
                  <w:r w:rsidRPr="001C62A9">
                    <w:rPr>
                      <w:rFonts w:cs="Arial"/>
                      <w:color w:val="000000"/>
                      <w:sz w:val="16"/>
                      <w:szCs w:val="16"/>
                    </w:rPr>
                    <w:br/>
                    <w:t>Paprika, Chili</w:t>
                  </w:r>
                </w:p>
                <w:p w14:paraId="6A12F786" w14:textId="77777777" w:rsidR="00176F4D" w:rsidRPr="001C62A9" w:rsidRDefault="00176F4D" w:rsidP="007B164B">
                  <w:pPr>
                    <w:spacing w:line="1" w:lineRule="auto"/>
                    <w:jc w:val="left"/>
                    <w:rPr>
                      <w:sz w:val="16"/>
                      <w:szCs w:val="16"/>
                    </w:rPr>
                  </w:pPr>
                </w:p>
              </w:tc>
            </w:tr>
          </w:tbl>
          <w:p w14:paraId="70223184" w14:textId="77777777" w:rsidR="00176F4D" w:rsidRPr="001C62A9" w:rsidRDefault="00176F4D" w:rsidP="007B164B">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6252EC15" w14:textId="77777777" w:rsidTr="007B164B">
              <w:tc>
                <w:tcPr>
                  <w:tcW w:w="1290" w:type="dxa"/>
                  <w:tcMar>
                    <w:top w:w="0" w:type="dxa"/>
                    <w:left w:w="0" w:type="dxa"/>
                    <w:bottom w:w="0" w:type="dxa"/>
                    <w:right w:w="0" w:type="dxa"/>
                  </w:tcMar>
                </w:tcPr>
                <w:p w14:paraId="6AD277C8" w14:textId="77777777" w:rsidR="00176F4D" w:rsidRPr="001C62A9" w:rsidRDefault="00176F4D" w:rsidP="007B164B">
                  <w:pPr>
                    <w:jc w:val="left"/>
                    <w:rPr>
                      <w:rFonts w:cs="Arial"/>
                      <w:color w:val="000000"/>
                      <w:sz w:val="16"/>
                      <w:szCs w:val="16"/>
                    </w:rPr>
                  </w:pPr>
                  <w:r w:rsidRPr="001C62A9">
                    <w:rPr>
                      <w:rFonts w:cs="Arial"/>
                      <w:color w:val="000000"/>
                      <w:sz w:val="16"/>
                      <w:szCs w:val="16"/>
                    </w:rPr>
                    <w:t xml:space="preserve">Piment, </w:t>
                  </w:r>
                  <w:proofErr w:type="spellStart"/>
                  <w:r w:rsidRPr="001C62A9">
                    <w:rPr>
                      <w:rFonts w:cs="Arial"/>
                      <w:color w:val="000000"/>
                      <w:sz w:val="16"/>
                      <w:szCs w:val="16"/>
                    </w:rPr>
                    <w:t>Poivron</w:t>
                  </w:r>
                  <w:proofErr w:type="spellEnd"/>
                </w:p>
                <w:p w14:paraId="274A23FA" w14:textId="77777777" w:rsidR="00176F4D" w:rsidRPr="001C62A9" w:rsidRDefault="00176F4D" w:rsidP="007B164B">
                  <w:pPr>
                    <w:spacing w:line="1" w:lineRule="auto"/>
                    <w:jc w:val="left"/>
                    <w:rPr>
                      <w:sz w:val="16"/>
                      <w:szCs w:val="16"/>
                    </w:rPr>
                  </w:pPr>
                </w:p>
              </w:tc>
            </w:tr>
          </w:tbl>
          <w:p w14:paraId="2237DFA9" w14:textId="77777777" w:rsidR="00176F4D" w:rsidRPr="001C62A9" w:rsidRDefault="00176F4D" w:rsidP="007B164B">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689CF6E1" w14:textId="77777777" w:rsidTr="007B164B">
              <w:tc>
                <w:tcPr>
                  <w:tcW w:w="1470" w:type="dxa"/>
                  <w:tcMar>
                    <w:top w:w="0" w:type="dxa"/>
                    <w:left w:w="0" w:type="dxa"/>
                    <w:bottom w:w="0" w:type="dxa"/>
                    <w:right w:w="0" w:type="dxa"/>
                  </w:tcMar>
                </w:tcPr>
                <w:p w14:paraId="548C1DCD" w14:textId="77777777" w:rsidR="00176F4D" w:rsidRPr="001C62A9" w:rsidRDefault="00176F4D" w:rsidP="007B164B">
                  <w:pPr>
                    <w:jc w:val="left"/>
                    <w:rPr>
                      <w:rFonts w:cs="Arial"/>
                      <w:color w:val="000000"/>
                      <w:sz w:val="16"/>
                      <w:szCs w:val="16"/>
                    </w:rPr>
                  </w:pPr>
                  <w:r w:rsidRPr="001C62A9">
                    <w:rPr>
                      <w:rFonts w:cs="Arial"/>
                      <w:color w:val="000000"/>
                      <w:sz w:val="16"/>
                      <w:szCs w:val="16"/>
                    </w:rPr>
                    <w:t>Paprika</w:t>
                  </w:r>
                </w:p>
                <w:p w14:paraId="1E601F49" w14:textId="77777777" w:rsidR="00176F4D" w:rsidRPr="001C62A9" w:rsidRDefault="00176F4D" w:rsidP="007B164B">
                  <w:pPr>
                    <w:spacing w:line="1" w:lineRule="auto"/>
                    <w:jc w:val="left"/>
                    <w:rPr>
                      <w:sz w:val="16"/>
                      <w:szCs w:val="16"/>
                    </w:rPr>
                  </w:pPr>
                </w:p>
              </w:tc>
            </w:tr>
          </w:tbl>
          <w:p w14:paraId="68B7FAE4" w14:textId="77777777" w:rsidR="00176F4D" w:rsidRPr="001C62A9" w:rsidRDefault="00176F4D" w:rsidP="007B164B">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6DEFD81B" w14:textId="77777777" w:rsidTr="007B164B">
              <w:tc>
                <w:tcPr>
                  <w:tcW w:w="1365" w:type="dxa"/>
                  <w:tcMar>
                    <w:top w:w="0" w:type="dxa"/>
                    <w:left w:w="0" w:type="dxa"/>
                    <w:bottom w:w="0" w:type="dxa"/>
                    <w:right w:w="0" w:type="dxa"/>
                  </w:tcMar>
                </w:tcPr>
                <w:p w14:paraId="7520DEE8" w14:textId="77777777" w:rsidR="00176F4D" w:rsidRPr="001C62A9" w:rsidRDefault="00176F4D" w:rsidP="007B164B">
                  <w:pPr>
                    <w:jc w:val="left"/>
                    <w:rPr>
                      <w:rFonts w:cs="Arial"/>
                      <w:color w:val="000000"/>
                      <w:sz w:val="16"/>
                      <w:szCs w:val="16"/>
                    </w:rPr>
                  </w:pPr>
                  <w:r w:rsidRPr="001C62A9">
                    <w:rPr>
                      <w:rFonts w:cs="Arial"/>
                      <w:color w:val="000000"/>
                      <w:sz w:val="16"/>
                      <w:szCs w:val="16"/>
                    </w:rPr>
                    <w:t xml:space="preserve">Aji, Chile, </w:t>
                  </w:r>
                  <w:r w:rsidRPr="001C62A9">
                    <w:rPr>
                      <w:rFonts w:cs="Arial"/>
                      <w:color w:val="000000"/>
                      <w:sz w:val="16"/>
                      <w:szCs w:val="16"/>
                    </w:rPr>
                    <w:br/>
                    <w:t>Pimiento</w:t>
                  </w:r>
                </w:p>
                <w:p w14:paraId="09146192" w14:textId="77777777" w:rsidR="00176F4D" w:rsidRPr="001C62A9" w:rsidRDefault="00176F4D" w:rsidP="007B164B">
                  <w:pPr>
                    <w:spacing w:line="1" w:lineRule="auto"/>
                    <w:jc w:val="left"/>
                    <w:rPr>
                      <w:sz w:val="16"/>
                      <w:szCs w:val="16"/>
                    </w:rPr>
                  </w:pPr>
                </w:p>
              </w:tc>
            </w:tr>
          </w:tbl>
          <w:p w14:paraId="25427B3F" w14:textId="77777777" w:rsidR="00176F4D" w:rsidRPr="001C62A9" w:rsidRDefault="00176F4D" w:rsidP="007B164B">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76F4D" w:rsidRPr="001C62A9" w14:paraId="54C153B8" w14:textId="77777777" w:rsidTr="007B164B">
              <w:tc>
                <w:tcPr>
                  <w:tcW w:w="1455" w:type="dxa"/>
                  <w:tcMar>
                    <w:top w:w="0" w:type="dxa"/>
                    <w:left w:w="0" w:type="dxa"/>
                    <w:bottom w:w="0" w:type="dxa"/>
                    <w:right w:w="0" w:type="dxa"/>
                  </w:tcMar>
                </w:tcPr>
                <w:p w14:paraId="027EE80C" w14:textId="77777777" w:rsidR="00176F4D" w:rsidRPr="001C62A9" w:rsidRDefault="00176F4D" w:rsidP="007B164B">
                  <w:pPr>
                    <w:jc w:val="left"/>
                    <w:rPr>
                      <w:rFonts w:cs="Arial"/>
                      <w:color w:val="000000"/>
                      <w:sz w:val="16"/>
                      <w:szCs w:val="16"/>
                    </w:rPr>
                  </w:pPr>
                  <w:r w:rsidRPr="001C62A9">
                    <w:rPr>
                      <w:rStyle w:val="Emphasis"/>
                      <w:rFonts w:cs="Arial"/>
                      <w:color w:val="000000"/>
                      <w:sz w:val="16"/>
                      <w:szCs w:val="16"/>
                    </w:rPr>
                    <w:t>Capsicum annuum</w:t>
                  </w:r>
                  <w:r w:rsidRPr="001C62A9">
                    <w:rPr>
                      <w:rFonts w:cs="Arial"/>
                      <w:color w:val="000000"/>
                      <w:sz w:val="16"/>
                      <w:szCs w:val="16"/>
                    </w:rPr>
                    <w:t> L.</w:t>
                  </w:r>
                </w:p>
                <w:p w14:paraId="5998C4C3" w14:textId="77777777" w:rsidR="00176F4D" w:rsidRPr="001C62A9" w:rsidRDefault="00176F4D" w:rsidP="007B164B">
                  <w:pPr>
                    <w:spacing w:line="1" w:lineRule="auto"/>
                    <w:jc w:val="left"/>
                    <w:rPr>
                      <w:sz w:val="16"/>
                      <w:szCs w:val="16"/>
                    </w:rPr>
                  </w:pPr>
                </w:p>
              </w:tc>
            </w:tr>
          </w:tbl>
          <w:p w14:paraId="17B59363" w14:textId="77777777" w:rsidR="00176F4D" w:rsidRPr="001C62A9" w:rsidRDefault="00176F4D" w:rsidP="007B164B">
            <w:pPr>
              <w:jc w:val="left"/>
              <w:rPr>
                <w:rFonts w:cs="Arial"/>
                <w:i/>
                <w:snapToGrid w:val="0"/>
                <w:color w:val="000000"/>
                <w:sz w:val="16"/>
                <w:szCs w:val="16"/>
                <w:lang w:val="fr-FR"/>
              </w:rPr>
            </w:pPr>
          </w:p>
        </w:tc>
      </w:tr>
      <w:tr w:rsidR="00176F4D" w:rsidRPr="002468C1" w14:paraId="57C596E3" w14:textId="77777777" w:rsidTr="007B164B">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24D9EC18" w14:textId="77777777" w:rsidTr="007B164B">
              <w:tc>
                <w:tcPr>
                  <w:tcW w:w="645" w:type="dxa"/>
                  <w:tcMar>
                    <w:top w:w="0" w:type="dxa"/>
                    <w:left w:w="0" w:type="dxa"/>
                    <w:bottom w:w="0" w:type="dxa"/>
                    <w:right w:w="0" w:type="dxa"/>
                  </w:tcMar>
                </w:tcPr>
                <w:p w14:paraId="62E50CB6"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KR</w:t>
                  </w:r>
                </w:p>
                <w:p w14:paraId="08259536" w14:textId="77777777" w:rsidR="00176F4D" w:rsidRPr="001C62A9" w:rsidRDefault="00176F4D" w:rsidP="007B164B">
                  <w:pPr>
                    <w:keepNext/>
                    <w:spacing w:line="1" w:lineRule="auto"/>
                    <w:jc w:val="left"/>
                    <w:rPr>
                      <w:sz w:val="16"/>
                      <w:szCs w:val="16"/>
                    </w:rPr>
                  </w:pPr>
                </w:p>
              </w:tc>
            </w:tr>
          </w:tbl>
          <w:p w14:paraId="57432664" w14:textId="77777777" w:rsidR="00176F4D" w:rsidRPr="001C62A9" w:rsidRDefault="00176F4D" w:rsidP="007B164B">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333BB64B" w14:textId="77777777" w:rsidTr="007B164B">
              <w:tc>
                <w:tcPr>
                  <w:tcW w:w="885" w:type="dxa"/>
                  <w:tcMar>
                    <w:top w:w="0" w:type="dxa"/>
                    <w:left w:w="0" w:type="dxa"/>
                    <w:bottom w:w="0" w:type="dxa"/>
                    <w:right w:w="0" w:type="dxa"/>
                  </w:tcMar>
                </w:tcPr>
                <w:p w14:paraId="4624A3B8"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TWV</w:t>
                  </w:r>
                </w:p>
                <w:p w14:paraId="06A99813" w14:textId="77777777" w:rsidR="00176F4D" w:rsidRPr="001C62A9" w:rsidRDefault="00176F4D" w:rsidP="007B164B">
                  <w:pPr>
                    <w:keepNext/>
                    <w:spacing w:line="1" w:lineRule="auto"/>
                    <w:jc w:val="left"/>
                    <w:rPr>
                      <w:sz w:val="16"/>
                      <w:szCs w:val="16"/>
                    </w:rPr>
                  </w:pPr>
                </w:p>
              </w:tc>
            </w:tr>
          </w:tbl>
          <w:p w14:paraId="14CD273A" w14:textId="77777777" w:rsidR="00176F4D" w:rsidRPr="001C62A9" w:rsidRDefault="00176F4D" w:rsidP="007B164B">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76A47F84" w14:textId="77777777" w:rsidTr="007B164B">
              <w:tc>
                <w:tcPr>
                  <w:tcW w:w="1245" w:type="dxa"/>
                  <w:tcMar>
                    <w:top w:w="0" w:type="dxa"/>
                    <w:left w:w="0" w:type="dxa"/>
                    <w:bottom w:w="0" w:type="dxa"/>
                    <w:right w:w="0" w:type="dxa"/>
                  </w:tcMar>
                </w:tcPr>
                <w:p w14:paraId="1D669697"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TG/105/5(proj.5)</w:t>
                  </w:r>
                </w:p>
                <w:p w14:paraId="03ABF361" w14:textId="77777777" w:rsidR="00176F4D" w:rsidRPr="001C62A9" w:rsidRDefault="00176F4D" w:rsidP="007B164B">
                  <w:pPr>
                    <w:keepNext/>
                    <w:spacing w:line="1" w:lineRule="auto"/>
                    <w:jc w:val="left"/>
                    <w:rPr>
                      <w:sz w:val="16"/>
                      <w:szCs w:val="16"/>
                    </w:rPr>
                  </w:pPr>
                </w:p>
              </w:tc>
            </w:tr>
          </w:tbl>
          <w:p w14:paraId="1FBCDC66" w14:textId="77777777" w:rsidR="00176F4D" w:rsidRPr="001C62A9" w:rsidRDefault="00176F4D" w:rsidP="007B164B">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11602F39" w14:textId="77777777" w:rsidTr="007B164B">
              <w:tc>
                <w:tcPr>
                  <w:tcW w:w="1545" w:type="dxa"/>
                  <w:tcMar>
                    <w:top w:w="0" w:type="dxa"/>
                    <w:left w:w="0" w:type="dxa"/>
                    <w:bottom w:w="0" w:type="dxa"/>
                    <w:right w:w="0" w:type="dxa"/>
                  </w:tcMar>
                </w:tcPr>
                <w:p w14:paraId="2B5FE8D5"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Chinese Cabbage</w:t>
                  </w:r>
                </w:p>
                <w:p w14:paraId="1973FA90" w14:textId="77777777" w:rsidR="00176F4D" w:rsidRPr="001C62A9" w:rsidRDefault="00176F4D" w:rsidP="007B164B">
                  <w:pPr>
                    <w:keepNext/>
                    <w:spacing w:line="1" w:lineRule="auto"/>
                    <w:jc w:val="left"/>
                    <w:rPr>
                      <w:sz w:val="16"/>
                      <w:szCs w:val="16"/>
                    </w:rPr>
                  </w:pPr>
                </w:p>
              </w:tc>
            </w:tr>
          </w:tbl>
          <w:p w14:paraId="32004712" w14:textId="77777777" w:rsidR="00176F4D" w:rsidRPr="001C62A9" w:rsidRDefault="00176F4D" w:rsidP="007B164B">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701A3E24" w14:textId="77777777" w:rsidTr="007B164B">
              <w:tc>
                <w:tcPr>
                  <w:tcW w:w="1290" w:type="dxa"/>
                  <w:tcMar>
                    <w:top w:w="0" w:type="dxa"/>
                    <w:left w:w="0" w:type="dxa"/>
                    <w:bottom w:w="0" w:type="dxa"/>
                    <w:right w:w="0" w:type="dxa"/>
                  </w:tcMar>
                </w:tcPr>
                <w:p w14:paraId="4FB33B34"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Chou chinois</w:t>
                  </w:r>
                </w:p>
                <w:p w14:paraId="29F3268A" w14:textId="77777777" w:rsidR="00176F4D" w:rsidRPr="001C62A9" w:rsidRDefault="00176F4D" w:rsidP="007B164B">
                  <w:pPr>
                    <w:keepNext/>
                    <w:spacing w:line="1" w:lineRule="auto"/>
                    <w:jc w:val="left"/>
                    <w:rPr>
                      <w:sz w:val="16"/>
                      <w:szCs w:val="16"/>
                    </w:rPr>
                  </w:pPr>
                </w:p>
              </w:tc>
            </w:tr>
          </w:tbl>
          <w:p w14:paraId="39CEEC41" w14:textId="77777777" w:rsidR="00176F4D" w:rsidRPr="001C62A9" w:rsidRDefault="00176F4D" w:rsidP="007B164B">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164026A5" w14:textId="77777777" w:rsidTr="007B164B">
              <w:tc>
                <w:tcPr>
                  <w:tcW w:w="1470" w:type="dxa"/>
                  <w:tcMar>
                    <w:top w:w="0" w:type="dxa"/>
                    <w:left w:w="0" w:type="dxa"/>
                    <w:bottom w:w="0" w:type="dxa"/>
                    <w:right w:w="0" w:type="dxa"/>
                  </w:tcMar>
                </w:tcPr>
                <w:p w14:paraId="524A5925" w14:textId="77777777" w:rsidR="00176F4D" w:rsidRPr="001C62A9" w:rsidRDefault="00176F4D" w:rsidP="007B164B">
                  <w:pPr>
                    <w:keepNext/>
                    <w:jc w:val="left"/>
                    <w:rPr>
                      <w:rFonts w:cs="Arial"/>
                      <w:color w:val="000000"/>
                      <w:sz w:val="16"/>
                      <w:szCs w:val="16"/>
                    </w:rPr>
                  </w:pPr>
                  <w:proofErr w:type="spellStart"/>
                  <w:r w:rsidRPr="001C62A9">
                    <w:rPr>
                      <w:rFonts w:cs="Arial"/>
                      <w:color w:val="000000"/>
                      <w:sz w:val="16"/>
                      <w:szCs w:val="16"/>
                    </w:rPr>
                    <w:t>Chinakohl</w:t>
                  </w:r>
                  <w:proofErr w:type="spellEnd"/>
                </w:p>
                <w:p w14:paraId="094AD0FD" w14:textId="77777777" w:rsidR="00176F4D" w:rsidRPr="001C62A9" w:rsidRDefault="00176F4D" w:rsidP="007B164B">
                  <w:pPr>
                    <w:keepNext/>
                    <w:spacing w:line="1" w:lineRule="auto"/>
                    <w:jc w:val="left"/>
                    <w:rPr>
                      <w:sz w:val="16"/>
                      <w:szCs w:val="16"/>
                    </w:rPr>
                  </w:pPr>
                </w:p>
              </w:tc>
            </w:tr>
          </w:tbl>
          <w:p w14:paraId="36174C47" w14:textId="77777777" w:rsidR="00176F4D" w:rsidRPr="001C62A9" w:rsidRDefault="00176F4D" w:rsidP="007B164B">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6E507A4F" w14:textId="77777777" w:rsidTr="007B164B">
              <w:tc>
                <w:tcPr>
                  <w:tcW w:w="1365" w:type="dxa"/>
                  <w:tcMar>
                    <w:top w:w="0" w:type="dxa"/>
                    <w:left w:w="0" w:type="dxa"/>
                    <w:bottom w:w="0" w:type="dxa"/>
                    <w:right w:w="0" w:type="dxa"/>
                  </w:tcMar>
                </w:tcPr>
                <w:p w14:paraId="36D60C72"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Repollo chino</w:t>
                  </w:r>
                </w:p>
                <w:p w14:paraId="4CA84449" w14:textId="77777777" w:rsidR="00176F4D" w:rsidRPr="001C62A9" w:rsidRDefault="00176F4D" w:rsidP="007B164B">
                  <w:pPr>
                    <w:keepNext/>
                    <w:spacing w:line="1" w:lineRule="auto"/>
                    <w:jc w:val="left"/>
                    <w:rPr>
                      <w:sz w:val="16"/>
                      <w:szCs w:val="16"/>
                    </w:rPr>
                  </w:pPr>
                </w:p>
              </w:tc>
            </w:tr>
          </w:tbl>
          <w:p w14:paraId="20712814" w14:textId="77777777" w:rsidR="00176F4D" w:rsidRPr="001C62A9" w:rsidRDefault="00176F4D" w:rsidP="007B164B">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76F4D" w:rsidRPr="001C62A9" w14:paraId="46750DE2" w14:textId="77777777" w:rsidTr="007B164B">
              <w:tc>
                <w:tcPr>
                  <w:tcW w:w="1455" w:type="dxa"/>
                  <w:tcMar>
                    <w:top w:w="0" w:type="dxa"/>
                    <w:left w:w="0" w:type="dxa"/>
                    <w:bottom w:w="0" w:type="dxa"/>
                    <w:right w:w="0" w:type="dxa"/>
                  </w:tcMar>
                </w:tcPr>
                <w:p w14:paraId="301B5904"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 xml:space="preserve">hybrids between </w:t>
                  </w:r>
                  <w:r w:rsidRPr="001C62A9">
                    <w:rPr>
                      <w:rStyle w:val="Emphasis"/>
                      <w:rFonts w:cs="Arial"/>
                      <w:color w:val="000000"/>
                      <w:sz w:val="16"/>
                      <w:szCs w:val="16"/>
                    </w:rPr>
                    <w:t xml:space="preserve">Brassica </w:t>
                  </w:r>
                  <w:proofErr w:type="spellStart"/>
                  <w:r w:rsidRPr="001C62A9">
                    <w:rPr>
                      <w:rStyle w:val="Emphasis"/>
                      <w:rFonts w:cs="Arial"/>
                      <w:color w:val="000000"/>
                      <w:sz w:val="16"/>
                      <w:szCs w:val="16"/>
                    </w:rPr>
                    <w:t>rapa</w:t>
                  </w:r>
                  <w:proofErr w:type="spellEnd"/>
                  <w:r w:rsidRPr="001C62A9">
                    <w:rPr>
                      <w:rFonts w:cs="Arial"/>
                      <w:color w:val="000000"/>
                      <w:sz w:val="16"/>
                      <w:szCs w:val="16"/>
                    </w:rPr>
                    <w:t xml:space="preserve"> L. Emend. </w:t>
                  </w:r>
                  <w:proofErr w:type="spellStart"/>
                  <w:r w:rsidRPr="001C62A9">
                    <w:rPr>
                      <w:rFonts w:cs="Arial"/>
                      <w:color w:val="000000"/>
                      <w:sz w:val="16"/>
                      <w:szCs w:val="16"/>
                    </w:rPr>
                    <w:t>Metzg</w:t>
                  </w:r>
                  <w:proofErr w:type="spellEnd"/>
                  <w:r w:rsidRPr="001C62A9">
                    <w:rPr>
                      <w:rFonts w:cs="Arial"/>
                      <w:color w:val="000000"/>
                      <w:sz w:val="16"/>
                      <w:szCs w:val="16"/>
                    </w:rPr>
                    <w:t xml:space="preserve">. ssp. </w:t>
                  </w:r>
                  <w:proofErr w:type="spellStart"/>
                  <w:r w:rsidRPr="001C62A9">
                    <w:rPr>
                      <w:rStyle w:val="Emphasis"/>
                      <w:rFonts w:cs="Arial"/>
                      <w:color w:val="000000"/>
                      <w:sz w:val="16"/>
                      <w:szCs w:val="16"/>
                    </w:rPr>
                    <w:t>pekinensis</w:t>
                  </w:r>
                  <w:proofErr w:type="spellEnd"/>
                  <w:r w:rsidRPr="001C62A9">
                    <w:rPr>
                      <w:rFonts w:cs="Arial"/>
                      <w:color w:val="000000"/>
                      <w:sz w:val="16"/>
                      <w:szCs w:val="16"/>
                    </w:rPr>
                    <w:t xml:space="preserve"> (</w:t>
                  </w:r>
                  <w:proofErr w:type="spellStart"/>
                  <w:r w:rsidRPr="001C62A9">
                    <w:rPr>
                      <w:rFonts w:cs="Arial"/>
                      <w:color w:val="000000"/>
                      <w:sz w:val="16"/>
                      <w:szCs w:val="16"/>
                    </w:rPr>
                    <w:t>Lour</w:t>
                  </w:r>
                  <w:proofErr w:type="spellEnd"/>
                  <w:r w:rsidRPr="001C62A9">
                    <w:rPr>
                      <w:rFonts w:cs="Arial"/>
                      <w:color w:val="000000"/>
                      <w:sz w:val="16"/>
                      <w:szCs w:val="16"/>
                    </w:rPr>
                    <w:t xml:space="preserve">.) Hanelt and </w:t>
                  </w:r>
                  <w:r w:rsidRPr="001C62A9">
                    <w:rPr>
                      <w:rStyle w:val="Emphasis"/>
                      <w:rFonts w:cs="Arial"/>
                      <w:color w:val="000000"/>
                      <w:sz w:val="16"/>
                      <w:szCs w:val="16"/>
                    </w:rPr>
                    <w:t xml:space="preserve">Brassica </w:t>
                  </w:r>
                  <w:proofErr w:type="spellStart"/>
                  <w:r w:rsidRPr="001C62A9">
                    <w:rPr>
                      <w:rStyle w:val="Emphasis"/>
                      <w:rFonts w:cs="Arial"/>
                      <w:color w:val="000000"/>
                      <w:sz w:val="16"/>
                      <w:szCs w:val="16"/>
                    </w:rPr>
                    <w:t>rapa</w:t>
                  </w:r>
                  <w:proofErr w:type="spellEnd"/>
                  <w:r w:rsidRPr="001C62A9">
                    <w:rPr>
                      <w:rFonts w:cs="Arial"/>
                      <w:color w:val="000000"/>
                      <w:sz w:val="16"/>
                      <w:szCs w:val="16"/>
                    </w:rPr>
                    <w:t xml:space="preserve"> L. Emend. </w:t>
                  </w:r>
                  <w:proofErr w:type="spellStart"/>
                  <w:r w:rsidRPr="001C62A9">
                    <w:rPr>
                      <w:rFonts w:cs="Arial"/>
                      <w:color w:val="000000"/>
                      <w:sz w:val="16"/>
                      <w:szCs w:val="16"/>
                    </w:rPr>
                    <w:t>Metzg</w:t>
                  </w:r>
                  <w:proofErr w:type="spellEnd"/>
                  <w:r w:rsidRPr="001C62A9">
                    <w:rPr>
                      <w:rFonts w:cs="Arial"/>
                      <w:color w:val="000000"/>
                      <w:sz w:val="16"/>
                      <w:szCs w:val="16"/>
                    </w:rPr>
                    <w:t xml:space="preserve">. ssp. </w:t>
                  </w:r>
                  <w:r w:rsidRPr="001C62A9">
                    <w:rPr>
                      <w:rStyle w:val="Emphasis"/>
                      <w:rFonts w:cs="Arial"/>
                      <w:color w:val="000000"/>
                      <w:sz w:val="16"/>
                      <w:szCs w:val="16"/>
                    </w:rPr>
                    <w:t>chinensis</w:t>
                  </w:r>
                  <w:r w:rsidRPr="001C62A9">
                    <w:rPr>
                      <w:rFonts w:cs="Arial"/>
                      <w:color w:val="000000"/>
                      <w:sz w:val="16"/>
                      <w:szCs w:val="16"/>
                    </w:rPr>
                    <w:t xml:space="preserve"> (L.) Hanelt, hybrids between </w:t>
                  </w:r>
                  <w:r w:rsidRPr="001C62A9">
                    <w:rPr>
                      <w:rStyle w:val="Emphasis"/>
                      <w:rFonts w:cs="Arial"/>
                      <w:color w:val="000000"/>
                      <w:sz w:val="16"/>
                      <w:szCs w:val="16"/>
                    </w:rPr>
                    <w:t xml:space="preserve">B. </w:t>
                  </w:r>
                  <w:proofErr w:type="spellStart"/>
                  <w:r w:rsidRPr="001C62A9">
                    <w:rPr>
                      <w:rStyle w:val="Emphasis"/>
                      <w:rFonts w:cs="Arial"/>
                      <w:color w:val="000000"/>
                      <w:sz w:val="16"/>
                      <w:szCs w:val="16"/>
                    </w:rPr>
                    <w:t>rapa</w:t>
                  </w:r>
                  <w:proofErr w:type="spellEnd"/>
                  <w:r w:rsidRPr="001C62A9">
                    <w:rPr>
                      <w:rFonts w:cs="Arial"/>
                      <w:color w:val="000000"/>
                      <w:sz w:val="16"/>
                      <w:szCs w:val="16"/>
                    </w:rPr>
                    <w:t xml:space="preserve"> L. Emend. </w:t>
                  </w:r>
                  <w:proofErr w:type="spellStart"/>
                  <w:r w:rsidRPr="001C62A9">
                    <w:rPr>
                      <w:rFonts w:cs="Arial"/>
                      <w:color w:val="000000"/>
                      <w:sz w:val="16"/>
                      <w:szCs w:val="16"/>
                    </w:rPr>
                    <w:t>Metzg</w:t>
                  </w:r>
                  <w:proofErr w:type="spellEnd"/>
                  <w:r w:rsidRPr="001C62A9">
                    <w:rPr>
                      <w:rFonts w:cs="Arial"/>
                      <w:color w:val="000000"/>
                      <w:sz w:val="16"/>
                      <w:szCs w:val="16"/>
                    </w:rPr>
                    <w:t xml:space="preserve">. ssp. </w:t>
                  </w:r>
                  <w:proofErr w:type="spellStart"/>
                  <w:r w:rsidRPr="001C62A9">
                    <w:rPr>
                      <w:rStyle w:val="Emphasis"/>
                      <w:rFonts w:cs="Arial"/>
                      <w:color w:val="000000"/>
                      <w:sz w:val="16"/>
                      <w:szCs w:val="16"/>
                    </w:rPr>
                    <w:t>pekinensis</w:t>
                  </w:r>
                  <w:proofErr w:type="spellEnd"/>
                  <w:r w:rsidRPr="001C62A9">
                    <w:rPr>
                      <w:sz w:val="16"/>
                      <w:szCs w:val="16"/>
                    </w:rPr>
                    <w:t xml:space="preserve"> </w:t>
                  </w:r>
                  <w:r w:rsidRPr="001C62A9">
                    <w:rPr>
                      <w:rFonts w:cs="Arial"/>
                      <w:color w:val="000000"/>
                      <w:sz w:val="16"/>
                      <w:szCs w:val="16"/>
                    </w:rPr>
                    <w:t>(</w:t>
                  </w:r>
                  <w:proofErr w:type="spellStart"/>
                  <w:r w:rsidRPr="001C62A9">
                    <w:rPr>
                      <w:rFonts w:cs="Arial"/>
                      <w:color w:val="000000"/>
                      <w:sz w:val="16"/>
                      <w:szCs w:val="16"/>
                    </w:rPr>
                    <w:t>Lour</w:t>
                  </w:r>
                  <w:proofErr w:type="spellEnd"/>
                  <w:r w:rsidRPr="001C62A9">
                    <w:rPr>
                      <w:rFonts w:cs="Arial"/>
                      <w:color w:val="000000"/>
                      <w:sz w:val="16"/>
                      <w:szCs w:val="16"/>
                    </w:rPr>
                    <w:t xml:space="preserve">.) Hanelt and </w:t>
                  </w:r>
                  <w:r w:rsidRPr="001C62A9">
                    <w:rPr>
                      <w:rStyle w:val="Emphasis"/>
                      <w:rFonts w:cs="Arial"/>
                      <w:color w:val="000000"/>
                      <w:sz w:val="16"/>
                      <w:szCs w:val="16"/>
                    </w:rPr>
                    <w:t xml:space="preserve">B. </w:t>
                  </w:r>
                  <w:proofErr w:type="spellStart"/>
                  <w:r w:rsidRPr="001C62A9">
                    <w:rPr>
                      <w:rStyle w:val="Emphasis"/>
                      <w:rFonts w:cs="Arial"/>
                      <w:color w:val="000000"/>
                      <w:sz w:val="16"/>
                      <w:szCs w:val="16"/>
                    </w:rPr>
                    <w:t>rapa</w:t>
                  </w:r>
                  <w:proofErr w:type="spellEnd"/>
                  <w:r w:rsidRPr="001C62A9">
                    <w:rPr>
                      <w:rStyle w:val="Emphasis"/>
                      <w:rFonts w:cs="Arial"/>
                      <w:color w:val="000000"/>
                      <w:sz w:val="16"/>
                      <w:szCs w:val="16"/>
                    </w:rPr>
                    <w:t xml:space="preserve"> </w:t>
                  </w:r>
                  <w:r w:rsidRPr="001C62A9">
                    <w:rPr>
                      <w:rFonts w:cs="Arial"/>
                      <w:color w:val="000000"/>
                      <w:sz w:val="16"/>
                      <w:szCs w:val="16"/>
                    </w:rPr>
                    <w:t xml:space="preserve">L. var. </w:t>
                  </w:r>
                  <w:proofErr w:type="spellStart"/>
                  <w:r w:rsidRPr="001C62A9">
                    <w:rPr>
                      <w:rStyle w:val="Emphasis"/>
                      <w:rFonts w:cs="Arial"/>
                      <w:color w:val="000000"/>
                      <w:sz w:val="16"/>
                      <w:szCs w:val="16"/>
                    </w:rPr>
                    <w:t>rapa</w:t>
                  </w:r>
                  <w:proofErr w:type="spellEnd"/>
                  <w:r w:rsidRPr="001C62A9">
                    <w:rPr>
                      <w:rStyle w:val="Emphasis"/>
                      <w:rFonts w:cs="Arial"/>
                      <w:color w:val="000000"/>
                      <w:sz w:val="16"/>
                      <w:szCs w:val="16"/>
                    </w:rPr>
                    <w:t xml:space="preserve"> </w:t>
                  </w:r>
                  <w:r w:rsidRPr="001C62A9">
                    <w:rPr>
                      <w:rFonts w:cs="Arial"/>
                      <w:color w:val="000000"/>
                      <w:sz w:val="16"/>
                      <w:szCs w:val="16"/>
                    </w:rPr>
                    <w:t xml:space="preserve">(L.) Thell., </w:t>
                  </w:r>
                  <w:r w:rsidRPr="001C62A9">
                    <w:rPr>
                      <w:rStyle w:val="Emphasis"/>
                      <w:rFonts w:cs="Arial"/>
                      <w:color w:val="000000"/>
                      <w:sz w:val="16"/>
                      <w:szCs w:val="16"/>
                    </w:rPr>
                    <w:t xml:space="preserve">B. </w:t>
                  </w:r>
                  <w:proofErr w:type="spellStart"/>
                  <w:r w:rsidRPr="001C62A9">
                    <w:rPr>
                      <w:rStyle w:val="Emphasis"/>
                      <w:rFonts w:cs="Arial"/>
                      <w:color w:val="000000"/>
                      <w:sz w:val="16"/>
                      <w:szCs w:val="16"/>
                    </w:rPr>
                    <w:t>rapa</w:t>
                  </w:r>
                  <w:proofErr w:type="spellEnd"/>
                  <w:r w:rsidRPr="001C62A9">
                    <w:rPr>
                      <w:rFonts w:cs="Arial"/>
                      <w:color w:val="000000"/>
                      <w:sz w:val="16"/>
                      <w:szCs w:val="16"/>
                    </w:rPr>
                    <w:t xml:space="preserve"> L. subsp. </w:t>
                  </w:r>
                  <w:proofErr w:type="spellStart"/>
                  <w:r w:rsidRPr="001C62A9">
                    <w:rPr>
                      <w:rStyle w:val="Emphasis"/>
                      <w:rFonts w:cs="Arial"/>
                      <w:color w:val="000000"/>
                      <w:sz w:val="16"/>
                      <w:szCs w:val="16"/>
                    </w:rPr>
                    <w:t>pekinensis</w:t>
                  </w:r>
                  <w:proofErr w:type="spellEnd"/>
                  <w:r w:rsidRPr="001C62A9">
                    <w:rPr>
                      <w:rFonts w:cs="Arial"/>
                      <w:color w:val="000000"/>
                      <w:sz w:val="16"/>
                      <w:szCs w:val="16"/>
                    </w:rPr>
                    <w:t> </w:t>
                  </w:r>
                  <w:r w:rsidRPr="001C62A9">
                    <w:rPr>
                      <w:rFonts w:cs="Arial"/>
                      <w:color w:val="000000"/>
                      <w:sz w:val="16"/>
                      <w:szCs w:val="16"/>
                    </w:rPr>
                    <w:br/>
                    <w:t>(</w:t>
                  </w:r>
                  <w:proofErr w:type="spellStart"/>
                  <w:r w:rsidRPr="001C62A9">
                    <w:rPr>
                      <w:rFonts w:cs="Arial"/>
                      <w:color w:val="000000"/>
                      <w:sz w:val="16"/>
                      <w:szCs w:val="16"/>
                    </w:rPr>
                    <w:t>Lour</w:t>
                  </w:r>
                  <w:proofErr w:type="spellEnd"/>
                  <w:r w:rsidRPr="001C62A9">
                    <w:rPr>
                      <w:rFonts w:cs="Arial"/>
                      <w:color w:val="000000"/>
                      <w:sz w:val="16"/>
                      <w:szCs w:val="16"/>
                    </w:rPr>
                    <w:t xml:space="preserve">.) </w:t>
                  </w:r>
                  <w:proofErr w:type="spellStart"/>
                  <w:r w:rsidRPr="001C62A9">
                    <w:rPr>
                      <w:rFonts w:cs="Arial"/>
                      <w:color w:val="000000"/>
                      <w:sz w:val="16"/>
                      <w:szCs w:val="16"/>
                    </w:rPr>
                    <w:t>Kitam</w:t>
                  </w:r>
                  <w:proofErr w:type="spellEnd"/>
                  <w:r w:rsidRPr="001C62A9">
                    <w:rPr>
                      <w:rFonts w:cs="Arial"/>
                      <w:color w:val="000000"/>
                      <w:sz w:val="16"/>
                      <w:szCs w:val="16"/>
                    </w:rPr>
                    <w:t xml:space="preserve">., </w:t>
                  </w:r>
                  <w:r w:rsidRPr="001C62A9">
                    <w:rPr>
                      <w:rStyle w:val="Emphasis"/>
                      <w:rFonts w:cs="Arial"/>
                      <w:color w:val="000000"/>
                      <w:sz w:val="16"/>
                      <w:szCs w:val="16"/>
                    </w:rPr>
                    <w:t>Brassica</w:t>
                  </w:r>
                  <w:r w:rsidRPr="001C62A9">
                    <w:rPr>
                      <w:rFonts w:cs="Arial"/>
                      <w:color w:val="000000"/>
                      <w:sz w:val="16"/>
                      <w:szCs w:val="16"/>
                    </w:rPr>
                    <w:t xml:space="preserve"> × </w:t>
                  </w:r>
                  <w:proofErr w:type="spellStart"/>
                  <w:r w:rsidRPr="001C62A9">
                    <w:rPr>
                      <w:rStyle w:val="Emphasis"/>
                      <w:rFonts w:cs="Arial"/>
                      <w:color w:val="000000"/>
                      <w:sz w:val="16"/>
                      <w:szCs w:val="16"/>
                    </w:rPr>
                    <w:t>turicensis</w:t>
                  </w:r>
                  <w:proofErr w:type="spellEnd"/>
                  <w:r w:rsidRPr="001C62A9">
                    <w:rPr>
                      <w:rFonts w:cs="Arial"/>
                      <w:color w:val="000000"/>
                      <w:sz w:val="16"/>
                      <w:szCs w:val="16"/>
                    </w:rPr>
                    <w:t> O. E. Schulz &amp; Thell.</w:t>
                  </w:r>
                </w:p>
                <w:p w14:paraId="2432A873" w14:textId="77777777" w:rsidR="00176F4D" w:rsidRPr="001C62A9" w:rsidRDefault="00176F4D" w:rsidP="007B164B">
                  <w:pPr>
                    <w:keepNext/>
                    <w:spacing w:line="1" w:lineRule="auto"/>
                    <w:jc w:val="left"/>
                    <w:rPr>
                      <w:sz w:val="16"/>
                      <w:szCs w:val="16"/>
                    </w:rPr>
                  </w:pPr>
                </w:p>
              </w:tc>
            </w:tr>
          </w:tbl>
          <w:p w14:paraId="13A2633B" w14:textId="77777777" w:rsidR="00176F4D" w:rsidRPr="001C62A9" w:rsidRDefault="00176F4D" w:rsidP="007B164B">
            <w:pPr>
              <w:keepNext/>
              <w:spacing w:before="20" w:after="20"/>
              <w:jc w:val="left"/>
              <w:rPr>
                <w:rFonts w:cs="Arial"/>
                <w:snapToGrid w:val="0"/>
                <w:color w:val="000000"/>
                <w:sz w:val="16"/>
                <w:szCs w:val="16"/>
              </w:rPr>
            </w:pPr>
          </w:p>
        </w:tc>
      </w:tr>
      <w:tr w:rsidR="00176F4D" w:rsidRPr="002468C1" w14:paraId="659006F5" w14:textId="77777777" w:rsidTr="007B164B">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750985EC" w14:textId="77777777" w:rsidTr="007B164B">
              <w:tc>
                <w:tcPr>
                  <w:tcW w:w="645" w:type="dxa"/>
                  <w:tcMar>
                    <w:top w:w="0" w:type="dxa"/>
                    <w:left w:w="0" w:type="dxa"/>
                    <w:bottom w:w="0" w:type="dxa"/>
                    <w:right w:w="0" w:type="dxa"/>
                  </w:tcMar>
                </w:tcPr>
                <w:p w14:paraId="523A751B" w14:textId="77777777" w:rsidR="00176F4D" w:rsidRPr="001C62A9" w:rsidRDefault="00176F4D" w:rsidP="007B164B">
                  <w:pPr>
                    <w:jc w:val="left"/>
                    <w:rPr>
                      <w:rFonts w:cs="Arial"/>
                      <w:color w:val="000000"/>
                      <w:sz w:val="16"/>
                      <w:szCs w:val="16"/>
                    </w:rPr>
                  </w:pPr>
                  <w:r w:rsidRPr="001C62A9">
                    <w:rPr>
                      <w:rFonts w:cs="Arial"/>
                      <w:color w:val="000000"/>
                      <w:sz w:val="16"/>
                      <w:szCs w:val="16"/>
                    </w:rPr>
                    <w:t>FR</w:t>
                  </w:r>
                </w:p>
                <w:p w14:paraId="27AB6334" w14:textId="77777777" w:rsidR="00176F4D" w:rsidRPr="001C62A9" w:rsidRDefault="00176F4D" w:rsidP="007B164B">
                  <w:pPr>
                    <w:spacing w:line="1" w:lineRule="auto"/>
                    <w:jc w:val="left"/>
                    <w:rPr>
                      <w:sz w:val="16"/>
                      <w:szCs w:val="16"/>
                    </w:rPr>
                  </w:pPr>
                </w:p>
              </w:tc>
            </w:tr>
          </w:tbl>
          <w:p w14:paraId="0963AC3E" w14:textId="77777777" w:rsidR="00176F4D" w:rsidRPr="001C62A9" w:rsidRDefault="00176F4D" w:rsidP="007B164B">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4D2648E1" w14:textId="77777777" w:rsidTr="007B164B">
              <w:tc>
                <w:tcPr>
                  <w:tcW w:w="885" w:type="dxa"/>
                  <w:tcMar>
                    <w:top w:w="0" w:type="dxa"/>
                    <w:left w:w="0" w:type="dxa"/>
                    <w:bottom w:w="0" w:type="dxa"/>
                    <w:right w:w="0" w:type="dxa"/>
                  </w:tcMar>
                </w:tcPr>
                <w:p w14:paraId="4FD38397" w14:textId="77777777" w:rsidR="00176F4D" w:rsidRPr="001C62A9" w:rsidRDefault="00176F4D" w:rsidP="007B164B">
                  <w:pPr>
                    <w:jc w:val="left"/>
                    <w:rPr>
                      <w:rFonts w:cs="Arial"/>
                      <w:color w:val="000000"/>
                      <w:sz w:val="16"/>
                      <w:szCs w:val="16"/>
                    </w:rPr>
                  </w:pPr>
                  <w:r w:rsidRPr="001C62A9">
                    <w:rPr>
                      <w:rFonts w:cs="Arial"/>
                      <w:color w:val="000000"/>
                      <w:sz w:val="16"/>
                      <w:szCs w:val="16"/>
                    </w:rPr>
                    <w:t>TWO</w:t>
                  </w:r>
                </w:p>
                <w:p w14:paraId="006C131F" w14:textId="77777777" w:rsidR="00176F4D" w:rsidRPr="001C62A9" w:rsidRDefault="00176F4D" w:rsidP="007B164B">
                  <w:pPr>
                    <w:spacing w:line="1" w:lineRule="auto"/>
                    <w:jc w:val="left"/>
                    <w:rPr>
                      <w:sz w:val="16"/>
                      <w:szCs w:val="16"/>
                    </w:rPr>
                  </w:pPr>
                </w:p>
              </w:tc>
            </w:tr>
          </w:tbl>
          <w:p w14:paraId="50C6B78E" w14:textId="77777777" w:rsidR="00176F4D" w:rsidRPr="001C62A9" w:rsidRDefault="00176F4D" w:rsidP="007B164B">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1F0F4F5D" w14:textId="77777777" w:rsidTr="007B164B">
              <w:tc>
                <w:tcPr>
                  <w:tcW w:w="1245" w:type="dxa"/>
                  <w:tcMar>
                    <w:top w:w="0" w:type="dxa"/>
                    <w:left w:w="0" w:type="dxa"/>
                    <w:bottom w:w="0" w:type="dxa"/>
                    <w:right w:w="0" w:type="dxa"/>
                  </w:tcMar>
                </w:tcPr>
                <w:p w14:paraId="727CA364" w14:textId="77777777" w:rsidR="00176F4D" w:rsidRPr="001C62A9" w:rsidRDefault="00176F4D" w:rsidP="007B164B">
                  <w:pPr>
                    <w:jc w:val="left"/>
                    <w:rPr>
                      <w:rFonts w:cs="Arial"/>
                      <w:color w:val="000000"/>
                      <w:sz w:val="16"/>
                      <w:szCs w:val="16"/>
                    </w:rPr>
                  </w:pPr>
                  <w:r w:rsidRPr="001C62A9">
                    <w:rPr>
                      <w:rFonts w:cs="Arial"/>
                      <w:color w:val="000000"/>
                      <w:sz w:val="16"/>
                      <w:szCs w:val="16"/>
                    </w:rPr>
                    <w:t>TG/148/3(proj.5)</w:t>
                  </w:r>
                </w:p>
                <w:p w14:paraId="3295273E" w14:textId="77777777" w:rsidR="00176F4D" w:rsidRPr="001C62A9" w:rsidRDefault="00176F4D" w:rsidP="007B164B">
                  <w:pPr>
                    <w:spacing w:line="1" w:lineRule="auto"/>
                    <w:jc w:val="left"/>
                    <w:rPr>
                      <w:sz w:val="16"/>
                      <w:szCs w:val="16"/>
                    </w:rPr>
                  </w:pPr>
                </w:p>
              </w:tc>
            </w:tr>
          </w:tbl>
          <w:p w14:paraId="29647475" w14:textId="77777777" w:rsidR="00176F4D" w:rsidRPr="001C62A9" w:rsidRDefault="00176F4D" w:rsidP="007B164B">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76E2849F" w14:textId="77777777" w:rsidTr="007B164B">
              <w:tc>
                <w:tcPr>
                  <w:tcW w:w="1545" w:type="dxa"/>
                  <w:tcMar>
                    <w:top w:w="0" w:type="dxa"/>
                    <w:left w:w="0" w:type="dxa"/>
                    <w:bottom w:w="0" w:type="dxa"/>
                    <w:right w:w="0" w:type="dxa"/>
                  </w:tcMar>
                </w:tcPr>
                <w:p w14:paraId="0DD485E6" w14:textId="77777777" w:rsidR="00176F4D" w:rsidRPr="001C62A9" w:rsidRDefault="00176F4D" w:rsidP="007B164B">
                  <w:pPr>
                    <w:jc w:val="left"/>
                    <w:rPr>
                      <w:rFonts w:cs="Arial"/>
                      <w:color w:val="000000"/>
                      <w:sz w:val="16"/>
                      <w:szCs w:val="16"/>
                    </w:rPr>
                  </w:pPr>
                  <w:r w:rsidRPr="001C62A9">
                    <w:rPr>
                      <w:rFonts w:cs="Arial"/>
                      <w:color w:val="000000"/>
                      <w:sz w:val="16"/>
                      <w:szCs w:val="16"/>
                    </w:rPr>
                    <w:t>Weigela</w:t>
                  </w:r>
                </w:p>
                <w:p w14:paraId="2D21706B" w14:textId="77777777" w:rsidR="00176F4D" w:rsidRPr="001C62A9" w:rsidRDefault="00176F4D" w:rsidP="007B164B">
                  <w:pPr>
                    <w:spacing w:line="1" w:lineRule="auto"/>
                    <w:jc w:val="left"/>
                    <w:rPr>
                      <w:sz w:val="16"/>
                      <w:szCs w:val="16"/>
                    </w:rPr>
                  </w:pPr>
                </w:p>
              </w:tc>
            </w:tr>
          </w:tbl>
          <w:p w14:paraId="6B06BA1A" w14:textId="77777777" w:rsidR="00176F4D" w:rsidRPr="001C62A9" w:rsidRDefault="00176F4D" w:rsidP="007B164B">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1886D9A4" w14:textId="77777777" w:rsidTr="007B164B">
              <w:tc>
                <w:tcPr>
                  <w:tcW w:w="1290" w:type="dxa"/>
                  <w:tcMar>
                    <w:top w:w="0" w:type="dxa"/>
                    <w:left w:w="0" w:type="dxa"/>
                    <w:bottom w:w="0" w:type="dxa"/>
                    <w:right w:w="0" w:type="dxa"/>
                  </w:tcMar>
                </w:tcPr>
                <w:p w14:paraId="7C1E5879" w14:textId="77777777" w:rsidR="00176F4D" w:rsidRPr="001C62A9" w:rsidRDefault="00176F4D" w:rsidP="007B164B">
                  <w:pPr>
                    <w:jc w:val="left"/>
                    <w:rPr>
                      <w:rFonts w:cs="Arial"/>
                      <w:color w:val="000000"/>
                      <w:sz w:val="16"/>
                      <w:szCs w:val="16"/>
                    </w:rPr>
                  </w:pPr>
                  <w:r w:rsidRPr="001C62A9">
                    <w:rPr>
                      <w:rFonts w:cs="Arial"/>
                      <w:color w:val="000000"/>
                      <w:sz w:val="16"/>
                      <w:szCs w:val="16"/>
                    </w:rPr>
                    <w:t>Weigela</w:t>
                  </w:r>
                </w:p>
                <w:p w14:paraId="333522DA" w14:textId="77777777" w:rsidR="00176F4D" w:rsidRPr="001C62A9" w:rsidRDefault="00176F4D" w:rsidP="007B164B">
                  <w:pPr>
                    <w:spacing w:line="1" w:lineRule="auto"/>
                    <w:jc w:val="left"/>
                    <w:rPr>
                      <w:sz w:val="16"/>
                      <w:szCs w:val="16"/>
                    </w:rPr>
                  </w:pPr>
                </w:p>
              </w:tc>
            </w:tr>
          </w:tbl>
          <w:p w14:paraId="08583742" w14:textId="77777777" w:rsidR="00176F4D" w:rsidRPr="001C62A9" w:rsidRDefault="00176F4D" w:rsidP="007B164B">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4A90717A" w14:textId="77777777" w:rsidTr="007B164B">
              <w:tc>
                <w:tcPr>
                  <w:tcW w:w="1470" w:type="dxa"/>
                  <w:tcMar>
                    <w:top w:w="0" w:type="dxa"/>
                    <w:left w:w="0" w:type="dxa"/>
                    <w:bottom w:w="0" w:type="dxa"/>
                    <w:right w:w="0" w:type="dxa"/>
                  </w:tcMar>
                </w:tcPr>
                <w:p w14:paraId="3B4C87D0"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Weigelie</w:t>
                  </w:r>
                  <w:proofErr w:type="spellEnd"/>
                </w:p>
                <w:p w14:paraId="0203102E" w14:textId="77777777" w:rsidR="00176F4D" w:rsidRPr="001C62A9" w:rsidRDefault="00176F4D" w:rsidP="007B164B">
                  <w:pPr>
                    <w:spacing w:line="1" w:lineRule="auto"/>
                    <w:jc w:val="left"/>
                    <w:rPr>
                      <w:sz w:val="16"/>
                      <w:szCs w:val="16"/>
                    </w:rPr>
                  </w:pPr>
                </w:p>
              </w:tc>
            </w:tr>
          </w:tbl>
          <w:p w14:paraId="225E3B14" w14:textId="77777777" w:rsidR="00176F4D" w:rsidRPr="001C62A9" w:rsidRDefault="00176F4D" w:rsidP="007B164B">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2C7DFC13" w14:textId="77777777" w:rsidTr="007B164B">
              <w:tc>
                <w:tcPr>
                  <w:tcW w:w="1365" w:type="dxa"/>
                  <w:tcMar>
                    <w:top w:w="0" w:type="dxa"/>
                    <w:left w:w="0" w:type="dxa"/>
                    <w:bottom w:w="0" w:type="dxa"/>
                    <w:right w:w="0" w:type="dxa"/>
                  </w:tcMar>
                </w:tcPr>
                <w:p w14:paraId="140D2C02" w14:textId="77777777" w:rsidR="00176F4D" w:rsidRPr="001C62A9" w:rsidRDefault="00176F4D" w:rsidP="007B164B">
                  <w:pPr>
                    <w:jc w:val="left"/>
                    <w:rPr>
                      <w:rFonts w:cs="Arial"/>
                      <w:color w:val="000000"/>
                      <w:sz w:val="16"/>
                      <w:szCs w:val="16"/>
                    </w:rPr>
                  </w:pPr>
                  <w:r w:rsidRPr="001C62A9">
                    <w:rPr>
                      <w:rFonts w:cs="Arial"/>
                      <w:color w:val="000000"/>
                      <w:sz w:val="16"/>
                      <w:szCs w:val="16"/>
                    </w:rPr>
                    <w:t>Weigela</w:t>
                  </w:r>
                </w:p>
                <w:p w14:paraId="585E15FA" w14:textId="77777777" w:rsidR="00176F4D" w:rsidRPr="001C62A9" w:rsidRDefault="00176F4D" w:rsidP="007B164B">
                  <w:pPr>
                    <w:spacing w:line="1" w:lineRule="auto"/>
                    <w:jc w:val="left"/>
                    <w:rPr>
                      <w:sz w:val="16"/>
                      <w:szCs w:val="16"/>
                    </w:rPr>
                  </w:pPr>
                </w:p>
              </w:tc>
            </w:tr>
          </w:tbl>
          <w:p w14:paraId="783C4016" w14:textId="77777777" w:rsidR="00176F4D" w:rsidRPr="001C62A9" w:rsidRDefault="00176F4D" w:rsidP="007B164B">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76F4D" w:rsidRPr="001C62A9" w14:paraId="1A5688F7" w14:textId="77777777" w:rsidTr="007B164B">
              <w:tc>
                <w:tcPr>
                  <w:tcW w:w="1455" w:type="dxa"/>
                  <w:tcMar>
                    <w:top w:w="0" w:type="dxa"/>
                    <w:left w:w="0" w:type="dxa"/>
                    <w:bottom w:w="0" w:type="dxa"/>
                    <w:right w:w="0" w:type="dxa"/>
                  </w:tcMar>
                </w:tcPr>
                <w:p w14:paraId="3A738E5E" w14:textId="77777777" w:rsidR="00176F4D" w:rsidRPr="001C62A9" w:rsidRDefault="00176F4D" w:rsidP="007B164B">
                  <w:pPr>
                    <w:jc w:val="left"/>
                    <w:rPr>
                      <w:rFonts w:cs="Arial"/>
                      <w:color w:val="000000"/>
                      <w:sz w:val="16"/>
                      <w:szCs w:val="16"/>
                    </w:rPr>
                  </w:pPr>
                  <w:r w:rsidRPr="001C62A9">
                    <w:rPr>
                      <w:rStyle w:val="Emphasis"/>
                      <w:rFonts w:cs="Arial"/>
                      <w:color w:val="000000"/>
                      <w:sz w:val="16"/>
                      <w:szCs w:val="16"/>
                    </w:rPr>
                    <w:t>Weigela</w:t>
                  </w:r>
                  <w:r w:rsidRPr="001C62A9">
                    <w:rPr>
                      <w:rFonts w:cs="Arial"/>
                      <w:color w:val="000000"/>
                      <w:sz w:val="16"/>
                      <w:szCs w:val="16"/>
                    </w:rPr>
                    <w:t> Thunb.</w:t>
                  </w:r>
                </w:p>
                <w:p w14:paraId="7E298815" w14:textId="77777777" w:rsidR="00176F4D" w:rsidRPr="001C62A9" w:rsidRDefault="00176F4D" w:rsidP="007B164B">
                  <w:pPr>
                    <w:spacing w:line="1" w:lineRule="auto"/>
                    <w:jc w:val="left"/>
                    <w:rPr>
                      <w:sz w:val="16"/>
                      <w:szCs w:val="16"/>
                    </w:rPr>
                  </w:pPr>
                </w:p>
              </w:tc>
            </w:tr>
          </w:tbl>
          <w:p w14:paraId="04D11E9C" w14:textId="77777777" w:rsidR="00176F4D" w:rsidRPr="001C62A9" w:rsidRDefault="00176F4D" w:rsidP="007B164B">
            <w:pPr>
              <w:keepNext/>
              <w:jc w:val="left"/>
              <w:rPr>
                <w:rFonts w:cs="Arial"/>
                <w:color w:val="000000"/>
                <w:sz w:val="16"/>
                <w:szCs w:val="16"/>
              </w:rPr>
            </w:pPr>
          </w:p>
        </w:tc>
      </w:tr>
      <w:tr w:rsidR="00176F4D" w:rsidRPr="00E87744" w14:paraId="1C82585C"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76B66103" w14:textId="77777777" w:rsidTr="007B164B">
              <w:tc>
                <w:tcPr>
                  <w:tcW w:w="645" w:type="dxa"/>
                  <w:tcMar>
                    <w:top w:w="0" w:type="dxa"/>
                    <w:left w:w="0" w:type="dxa"/>
                    <w:bottom w:w="0" w:type="dxa"/>
                    <w:right w:w="0" w:type="dxa"/>
                  </w:tcMar>
                </w:tcPr>
                <w:p w14:paraId="6167DF5C" w14:textId="77777777" w:rsidR="00176F4D" w:rsidRPr="001C62A9" w:rsidRDefault="00176F4D" w:rsidP="007B164B">
                  <w:pPr>
                    <w:jc w:val="left"/>
                    <w:rPr>
                      <w:rFonts w:cs="Arial"/>
                      <w:color w:val="000000"/>
                      <w:sz w:val="16"/>
                      <w:szCs w:val="16"/>
                    </w:rPr>
                  </w:pPr>
                  <w:r w:rsidRPr="001C62A9">
                    <w:rPr>
                      <w:rFonts w:cs="Arial"/>
                      <w:color w:val="000000"/>
                      <w:sz w:val="16"/>
                      <w:szCs w:val="16"/>
                    </w:rPr>
                    <w:t>NL</w:t>
                  </w:r>
                </w:p>
                <w:p w14:paraId="68F0BE03" w14:textId="77777777" w:rsidR="00176F4D" w:rsidRPr="001C62A9" w:rsidRDefault="00176F4D" w:rsidP="007B164B">
                  <w:pPr>
                    <w:spacing w:line="1" w:lineRule="auto"/>
                    <w:jc w:val="left"/>
                    <w:rPr>
                      <w:sz w:val="16"/>
                      <w:szCs w:val="16"/>
                    </w:rPr>
                  </w:pPr>
                </w:p>
              </w:tc>
            </w:tr>
          </w:tbl>
          <w:p w14:paraId="4DB4ADD2" w14:textId="77777777" w:rsidR="00176F4D" w:rsidRPr="001C62A9" w:rsidRDefault="00176F4D" w:rsidP="007B164B">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45F6C228" w14:textId="77777777" w:rsidTr="007B164B">
              <w:tc>
                <w:tcPr>
                  <w:tcW w:w="885" w:type="dxa"/>
                  <w:tcMar>
                    <w:top w:w="0" w:type="dxa"/>
                    <w:left w:w="0" w:type="dxa"/>
                    <w:bottom w:w="0" w:type="dxa"/>
                    <w:right w:w="0" w:type="dxa"/>
                  </w:tcMar>
                </w:tcPr>
                <w:p w14:paraId="277D2356" w14:textId="77777777" w:rsidR="00176F4D" w:rsidRPr="001C62A9" w:rsidRDefault="00176F4D" w:rsidP="007B164B">
                  <w:pPr>
                    <w:jc w:val="left"/>
                    <w:rPr>
                      <w:rFonts w:cs="Arial"/>
                      <w:color w:val="000000"/>
                      <w:sz w:val="16"/>
                      <w:szCs w:val="16"/>
                    </w:rPr>
                  </w:pPr>
                  <w:r w:rsidRPr="001C62A9">
                    <w:rPr>
                      <w:rFonts w:cs="Arial"/>
                      <w:color w:val="000000"/>
                      <w:sz w:val="16"/>
                      <w:szCs w:val="16"/>
                    </w:rPr>
                    <w:t>TWO</w:t>
                  </w:r>
                </w:p>
                <w:p w14:paraId="06C1701D" w14:textId="77777777" w:rsidR="00176F4D" w:rsidRPr="001C62A9" w:rsidRDefault="00176F4D" w:rsidP="007B164B">
                  <w:pPr>
                    <w:spacing w:line="1" w:lineRule="auto"/>
                    <w:jc w:val="left"/>
                    <w:rPr>
                      <w:sz w:val="16"/>
                      <w:szCs w:val="16"/>
                    </w:rPr>
                  </w:pPr>
                </w:p>
              </w:tc>
            </w:tr>
          </w:tbl>
          <w:p w14:paraId="26834629" w14:textId="77777777" w:rsidR="00176F4D" w:rsidRPr="001C62A9" w:rsidRDefault="00176F4D" w:rsidP="007B164B">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6DCDFE67" w14:textId="77777777" w:rsidTr="007B164B">
              <w:tc>
                <w:tcPr>
                  <w:tcW w:w="1245" w:type="dxa"/>
                  <w:tcMar>
                    <w:top w:w="0" w:type="dxa"/>
                    <w:left w:w="0" w:type="dxa"/>
                    <w:bottom w:w="0" w:type="dxa"/>
                    <w:right w:w="0" w:type="dxa"/>
                  </w:tcMar>
                </w:tcPr>
                <w:p w14:paraId="15274D44" w14:textId="77777777" w:rsidR="00176F4D" w:rsidRPr="001C62A9" w:rsidRDefault="00176F4D" w:rsidP="007B164B">
                  <w:pPr>
                    <w:jc w:val="left"/>
                    <w:rPr>
                      <w:rFonts w:cs="Arial"/>
                      <w:color w:val="000000"/>
                      <w:sz w:val="16"/>
                      <w:szCs w:val="16"/>
                    </w:rPr>
                  </w:pPr>
                  <w:r w:rsidRPr="001C62A9">
                    <w:rPr>
                      <w:rFonts w:cs="Arial"/>
                      <w:color w:val="000000"/>
                      <w:sz w:val="16"/>
                      <w:szCs w:val="16"/>
                    </w:rPr>
                    <w:t>TG/181/4(proj.5)</w:t>
                  </w:r>
                </w:p>
                <w:p w14:paraId="1FCBF04A" w14:textId="77777777" w:rsidR="00176F4D" w:rsidRPr="001C62A9" w:rsidRDefault="00176F4D" w:rsidP="007B164B">
                  <w:pPr>
                    <w:spacing w:line="1" w:lineRule="auto"/>
                    <w:jc w:val="left"/>
                    <w:rPr>
                      <w:sz w:val="16"/>
                      <w:szCs w:val="16"/>
                    </w:rPr>
                  </w:pPr>
                </w:p>
              </w:tc>
            </w:tr>
          </w:tbl>
          <w:p w14:paraId="12A5A61D"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24A625E3" w14:textId="77777777" w:rsidTr="007B164B">
              <w:tc>
                <w:tcPr>
                  <w:tcW w:w="1545" w:type="dxa"/>
                  <w:tcMar>
                    <w:top w:w="0" w:type="dxa"/>
                    <w:left w:w="0" w:type="dxa"/>
                    <w:bottom w:w="0" w:type="dxa"/>
                    <w:right w:w="0" w:type="dxa"/>
                  </w:tcMar>
                </w:tcPr>
                <w:p w14:paraId="77E26133" w14:textId="77777777" w:rsidR="00176F4D" w:rsidRPr="001C62A9" w:rsidRDefault="00176F4D" w:rsidP="007B164B">
                  <w:pPr>
                    <w:jc w:val="left"/>
                    <w:rPr>
                      <w:rFonts w:cs="Arial"/>
                      <w:color w:val="000000"/>
                      <w:sz w:val="16"/>
                      <w:szCs w:val="16"/>
                    </w:rPr>
                  </w:pPr>
                  <w:r w:rsidRPr="001C62A9">
                    <w:rPr>
                      <w:rFonts w:cs="Arial"/>
                      <w:color w:val="000000"/>
                      <w:sz w:val="16"/>
                      <w:szCs w:val="16"/>
                    </w:rPr>
                    <w:t>Amaryllis</w:t>
                  </w:r>
                </w:p>
                <w:p w14:paraId="42B7EA59" w14:textId="77777777" w:rsidR="00176F4D" w:rsidRPr="001C62A9" w:rsidRDefault="00176F4D" w:rsidP="007B164B">
                  <w:pPr>
                    <w:spacing w:line="1" w:lineRule="auto"/>
                    <w:jc w:val="left"/>
                    <w:rPr>
                      <w:sz w:val="16"/>
                      <w:szCs w:val="16"/>
                    </w:rPr>
                  </w:pPr>
                </w:p>
              </w:tc>
            </w:tr>
          </w:tbl>
          <w:p w14:paraId="150828DE"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26A9001B" w14:textId="77777777" w:rsidTr="007B164B">
              <w:tc>
                <w:tcPr>
                  <w:tcW w:w="1290" w:type="dxa"/>
                  <w:tcMar>
                    <w:top w:w="0" w:type="dxa"/>
                    <w:left w:w="0" w:type="dxa"/>
                    <w:bottom w:w="0" w:type="dxa"/>
                    <w:right w:w="0" w:type="dxa"/>
                  </w:tcMar>
                </w:tcPr>
                <w:p w14:paraId="75149759" w14:textId="77777777" w:rsidR="00176F4D" w:rsidRPr="001C62A9" w:rsidRDefault="00176F4D" w:rsidP="007B164B">
                  <w:pPr>
                    <w:jc w:val="left"/>
                    <w:rPr>
                      <w:rFonts w:cs="Arial"/>
                      <w:color w:val="000000"/>
                      <w:sz w:val="16"/>
                      <w:szCs w:val="16"/>
                    </w:rPr>
                  </w:pPr>
                  <w:r w:rsidRPr="001C62A9">
                    <w:rPr>
                      <w:rFonts w:cs="Arial"/>
                      <w:color w:val="000000"/>
                      <w:sz w:val="16"/>
                      <w:szCs w:val="16"/>
                    </w:rPr>
                    <w:t>Amaryllis</w:t>
                  </w:r>
                </w:p>
                <w:p w14:paraId="31FF3535" w14:textId="77777777" w:rsidR="00176F4D" w:rsidRPr="001C62A9" w:rsidRDefault="00176F4D" w:rsidP="007B164B">
                  <w:pPr>
                    <w:spacing w:line="1" w:lineRule="auto"/>
                    <w:jc w:val="left"/>
                    <w:rPr>
                      <w:sz w:val="16"/>
                      <w:szCs w:val="16"/>
                    </w:rPr>
                  </w:pPr>
                </w:p>
              </w:tc>
            </w:tr>
          </w:tbl>
          <w:p w14:paraId="3C75DB15"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5EAE3B40" w14:textId="77777777" w:rsidTr="007B164B">
              <w:tc>
                <w:tcPr>
                  <w:tcW w:w="1470" w:type="dxa"/>
                  <w:tcMar>
                    <w:top w:w="0" w:type="dxa"/>
                    <w:left w:w="0" w:type="dxa"/>
                    <w:bottom w:w="0" w:type="dxa"/>
                    <w:right w:w="0" w:type="dxa"/>
                  </w:tcMar>
                </w:tcPr>
                <w:p w14:paraId="10629537" w14:textId="77777777" w:rsidR="00176F4D" w:rsidRPr="001C62A9" w:rsidRDefault="00176F4D" w:rsidP="007B164B">
                  <w:pPr>
                    <w:jc w:val="left"/>
                    <w:rPr>
                      <w:rFonts w:cs="Arial"/>
                      <w:color w:val="000000"/>
                      <w:sz w:val="16"/>
                      <w:szCs w:val="16"/>
                    </w:rPr>
                  </w:pPr>
                  <w:r w:rsidRPr="001C62A9">
                    <w:rPr>
                      <w:rFonts w:cs="Arial"/>
                      <w:color w:val="000000"/>
                      <w:sz w:val="16"/>
                      <w:szCs w:val="16"/>
                    </w:rPr>
                    <w:t>Amaryllis</w:t>
                  </w:r>
                </w:p>
                <w:p w14:paraId="310317A1" w14:textId="77777777" w:rsidR="00176F4D" w:rsidRPr="001C62A9" w:rsidRDefault="00176F4D" w:rsidP="007B164B">
                  <w:pPr>
                    <w:spacing w:line="1" w:lineRule="auto"/>
                    <w:jc w:val="left"/>
                    <w:rPr>
                      <w:sz w:val="16"/>
                      <w:szCs w:val="16"/>
                    </w:rPr>
                  </w:pPr>
                </w:p>
              </w:tc>
            </w:tr>
          </w:tbl>
          <w:p w14:paraId="5D23F631"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42D7FFDE" w14:textId="77777777" w:rsidTr="007B164B">
              <w:tc>
                <w:tcPr>
                  <w:tcW w:w="1365" w:type="dxa"/>
                  <w:tcMar>
                    <w:top w:w="0" w:type="dxa"/>
                    <w:left w:w="0" w:type="dxa"/>
                    <w:bottom w:w="0" w:type="dxa"/>
                    <w:right w:w="0" w:type="dxa"/>
                  </w:tcMar>
                </w:tcPr>
                <w:p w14:paraId="47A89DE0" w14:textId="77777777" w:rsidR="00176F4D" w:rsidRPr="001C62A9" w:rsidRDefault="00176F4D" w:rsidP="007B164B">
                  <w:pPr>
                    <w:jc w:val="left"/>
                    <w:rPr>
                      <w:rFonts w:cs="Arial"/>
                      <w:color w:val="000000"/>
                      <w:sz w:val="16"/>
                      <w:szCs w:val="16"/>
                    </w:rPr>
                  </w:pPr>
                  <w:r w:rsidRPr="001C62A9">
                    <w:rPr>
                      <w:rFonts w:cs="Arial"/>
                      <w:color w:val="000000"/>
                      <w:sz w:val="16"/>
                      <w:szCs w:val="16"/>
                    </w:rPr>
                    <w:t>Amarilis</w:t>
                  </w:r>
                </w:p>
                <w:p w14:paraId="2ABD7FAE" w14:textId="77777777" w:rsidR="00176F4D" w:rsidRPr="001C62A9" w:rsidRDefault="00176F4D" w:rsidP="007B164B">
                  <w:pPr>
                    <w:spacing w:line="1" w:lineRule="auto"/>
                    <w:jc w:val="left"/>
                    <w:rPr>
                      <w:sz w:val="16"/>
                      <w:szCs w:val="16"/>
                    </w:rPr>
                  </w:pPr>
                </w:p>
              </w:tc>
            </w:tr>
          </w:tbl>
          <w:p w14:paraId="737FB053" w14:textId="77777777" w:rsidR="00176F4D" w:rsidRPr="001C62A9" w:rsidRDefault="00176F4D" w:rsidP="007B164B">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76F4D" w:rsidRPr="001C62A9" w14:paraId="499BCC7A" w14:textId="77777777" w:rsidTr="007B164B">
              <w:tc>
                <w:tcPr>
                  <w:tcW w:w="1455" w:type="dxa"/>
                  <w:tcMar>
                    <w:top w:w="0" w:type="dxa"/>
                    <w:left w:w="0" w:type="dxa"/>
                    <w:bottom w:w="0" w:type="dxa"/>
                    <w:right w:w="0" w:type="dxa"/>
                  </w:tcMar>
                </w:tcPr>
                <w:p w14:paraId="049C67B4" w14:textId="77777777" w:rsidR="00176F4D" w:rsidRPr="001C62A9" w:rsidRDefault="00176F4D" w:rsidP="007B164B">
                  <w:pPr>
                    <w:jc w:val="left"/>
                    <w:rPr>
                      <w:rFonts w:cs="Arial"/>
                      <w:color w:val="000000"/>
                      <w:sz w:val="16"/>
                      <w:szCs w:val="16"/>
                    </w:rPr>
                  </w:pPr>
                  <w:proofErr w:type="spellStart"/>
                  <w:r w:rsidRPr="001C62A9">
                    <w:rPr>
                      <w:rStyle w:val="Emphasis"/>
                      <w:rFonts w:cs="Arial"/>
                      <w:color w:val="000000"/>
                      <w:sz w:val="16"/>
                      <w:szCs w:val="16"/>
                    </w:rPr>
                    <w:t>Hippeastrum</w:t>
                  </w:r>
                  <w:proofErr w:type="spellEnd"/>
                  <w:r w:rsidRPr="001C62A9">
                    <w:rPr>
                      <w:rFonts w:cs="Arial"/>
                      <w:color w:val="000000"/>
                      <w:sz w:val="16"/>
                      <w:szCs w:val="16"/>
                    </w:rPr>
                    <w:t> Herb.</w:t>
                  </w:r>
                </w:p>
                <w:p w14:paraId="7F430821" w14:textId="77777777" w:rsidR="00176F4D" w:rsidRPr="001C62A9" w:rsidRDefault="00176F4D" w:rsidP="007B164B">
                  <w:pPr>
                    <w:spacing w:line="1" w:lineRule="auto"/>
                    <w:jc w:val="left"/>
                    <w:rPr>
                      <w:sz w:val="16"/>
                      <w:szCs w:val="16"/>
                    </w:rPr>
                  </w:pPr>
                </w:p>
              </w:tc>
            </w:tr>
          </w:tbl>
          <w:p w14:paraId="79005323" w14:textId="77777777" w:rsidR="00176F4D" w:rsidRPr="001C62A9" w:rsidRDefault="00176F4D" w:rsidP="007B164B">
            <w:pPr>
              <w:jc w:val="left"/>
              <w:rPr>
                <w:rFonts w:cs="Arial"/>
                <w:sz w:val="16"/>
                <w:szCs w:val="16"/>
                <w:lang w:val="fr-FR"/>
              </w:rPr>
            </w:pPr>
          </w:p>
        </w:tc>
      </w:tr>
      <w:tr w:rsidR="00176F4D" w:rsidRPr="00AC00E5" w14:paraId="664898F6"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176F4D" w:rsidRPr="001C62A9" w14:paraId="50A1F045" w14:textId="77777777" w:rsidTr="007B164B">
              <w:tc>
                <w:tcPr>
                  <w:tcW w:w="645" w:type="dxa"/>
                  <w:tcMar>
                    <w:top w:w="0" w:type="dxa"/>
                    <w:left w:w="0" w:type="dxa"/>
                    <w:bottom w:w="0" w:type="dxa"/>
                    <w:right w:w="0" w:type="dxa"/>
                  </w:tcMar>
                </w:tcPr>
                <w:p w14:paraId="4F84719A" w14:textId="77777777" w:rsidR="00176F4D" w:rsidRPr="001C62A9" w:rsidRDefault="00176F4D" w:rsidP="007B164B">
                  <w:pPr>
                    <w:jc w:val="left"/>
                    <w:rPr>
                      <w:rFonts w:cs="Arial"/>
                      <w:color w:val="000000"/>
                      <w:sz w:val="16"/>
                      <w:szCs w:val="16"/>
                    </w:rPr>
                  </w:pPr>
                  <w:r w:rsidRPr="001C62A9">
                    <w:rPr>
                      <w:rFonts w:cs="Arial"/>
                      <w:color w:val="000000"/>
                      <w:sz w:val="16"/>
                      <w:szCs w:val="16"/>
                    </w:rPr>
                    <w:lastRenderedPageBreak/>
                    <w:t>HU</w:t>
                  </w:r>
                </w:p>
                <w:p w14:paraId="2706F2EB" w14:textId="77777777" w:rsidR="00176F4D" w:rsidRPr="001C62A9" w:rsidRDefault="00176F4D" w:rsidP="007B164B">
                  <w:pPr>
                    <w:spacing w:line="1" w:lineRule="auto"/>
                    <w:jc w:val="left"/>
                    <w:rPr>
                      <w:sz w:val="16"/>
                      <w:szCs w:val="16"/>
                    </w:rPr>
                  </w:pPr>
                </w:p>
              </w:tc>
            </w:tr>
          </w:tbl>
          <w:p w14:paraId="6F8B6B2B" w14:textId="77777777" w:rsidR="00176F4D" w:rsidRPr="001C62A9" w:rsidRDefault="00176F4D" w:rsidP="007B164B">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176F4D" w:rsidRPr="001C62A9" w14:paraId="6AAD2BC7" w14:textId="77777777" w:rsidTr="007B164B">
              <w:tc>
                <w:tcPr>
                  <w:tcW w:w="885" w:type="dxa"/>
                  <w:tcMar>
                    <w:top w:w="0" w:type="dxa"/>
                    <w:left w:w="0" w:type="dxa"/>
                    <w:bottom w:w="0" w:type="dxa"/>
                    <w:right w:w="0" w:type="dxa"/>
                  </w:tcMar>
                </w:tcPr>
                <w:p w14:paraId="529B443C" w14:textId="77777777" w:rsidR="00176F4D" w:rsidRPr="001C62A9" w:rsidRDefault="00176F4D" w:rsidP="007B164B">
                  <w:pPr>
                    <w:jc w:val="left"/>
                    <w:rPr>
                      <w:rFonts w:cs="Arial"/>
                      <w:color w:val="000000"/>
                      <w:sz w:val="16"/>
                      <w:szCs w:val="16"/>
                    </w:rPr>
                  </w:pPr>
                  <w:r w:rsidRPr="001C62A9">
                    <w:rPr>
                      <w:rFonts w:cs="Arial"/>
                      <w:color w:val="000000"/>
                      <w:sz w:val="16"/>
                      <w:szCs w:val="16"/>
                    </w:rPr>
                    <w:t>TWF</w:t>
                  </w:r>
                </w:p>
                <w:p w14:paraId="29959621" w14:textId="77777777" w:rsidR="00176F4D" w:rsidRPr="001C62A9" w:rsidRDefault="00176F4D" w:rsidP="007B164B">
                  <w:pPr>
                    <w:spacing w:line="1" w:lineRule="auto"/>
                    <w:jc w:val="left"/>
                    <w:rPr>
                      <w:sz w:val="16"/>
                      <w:szCs w:val="16"/>
                    </w:rPr>
                  </w:pPr>
                </w:p>
              </w:tc>
            </w:tr>
          </w:tbl>
          <w:p w14:paraId="10756F8D" w14:textId="77777777" w:rsidR="00176F4D" w:rsidRPr="001C62A9" w:rsidRDefault="00176F4D" w:rsidP="007B164B">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176F4D" w:rsidRPr="001C62A9" w14:paraId="131085D0" w14:textId="77777777" w:rsidTr="007B164B">
              <w:tc>
                <w:tcPr>
                  <w:tcW w:w="1245" w:type="dxa"/>
                  <w:tcMar>
                    <w:top w:w="0" w:type="dxa"/>
                    <w:left w:w="0" w:type="dxa"/>
                    <w:bottom w:w="0" w:type="dxa"/>
                    <w:right w:w="0" w:type="dxa"/>
                  </w:tcMar>
                </w:tcPr>
                <w:p w14:paraId="04452A2D" w14:textId="77777777" w:rsidR="00176F4D" w:rsidRPr="001C62A9" w:rsidRDefault="00176F4D" w:rsidP="007B164B">
                  <w:pPr>
                    <w:jc w:val="left"/>
                    <w:rPr>
                      <w:rFonts w:cs="Arial"/>
                      <w:color w:val="000000"/>
                      <w:sz w:val="16"/>
                      <w:szCs w:val="16"/>
                    </w:rPr>
                  </w:pPr>
                  <w:r w:rsidRPr="001C62A9">
                    <w:rPr>
                      <w:rFonts w:cs="Arial"/>
                      <w:color w:val="000000"/>
                      <w:sz w:val="16"/>
                      <w:szCs w:val="16"/>
                    </w:rPr>
                    <w:t>TG/230/2(proj.5)</w:t>
                  </w:r>
                </w:p>
                <w:p w14:paraId="6C6FAB6E" w14:textId="77777777" w:rsidR="00176F4D" w:rsidRPr="001C62A9" w:rsidRDefault="00176F4D" w:rsidP="007B164B">
                  <w:pPr>
                    <w:spacing w:line="1" w:lineRule="auto"/>
                    <w:jc w:val="left"/>
                    <w:rPr>
                      <w:sz w:val="16"/>
                      <w:szCs w:val="16"/>
                    </w:rPr>
                  </w:pPr>
                </w:p>
              </w:tc>
            </w:tr>
          </w:tbl>
          <w:p w14:paraId="7BEA30EF"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176F4D" w:rsidRPr="001C62A9" w14:paraId="6F1F7DF8" w14:textId="77777777" w:rsidTr="007B164B">
              <w:tc>
                <w:tcPr>
                  <w:tcW w:w="1545" w:type="dxa"/>
                  <w:tcMar>
                    <w:top w:w="0" w:type="dxa"/>
                    <w:left w:w="0" w:type="dxa"/>
                    <w:bottom w:w="0" w:type="dxa"/>
                    <w:right w:w="0" w:type="dxa"/>
                  </w:tcMar>
                </w:tcPr>
                <w:p w14:paraId="62643FC0" w14:textId="77777777" w:rsidR="00176F4D" w:rsidRPr="001C62A9" w:rsidRDefault="00176F4D" w:rsidP="007B164B">
                  <w:pPr>
                    <w:jc w:val="left"/>
                    <w:rPr>
                      <w:rFonts w:cs="Arial"/>
                      <w:color w:val="000000"/>
                      <w:sz w:val="16"/>
                      <w:szCs w:val="16"/>
                    </w:rPr>
                  </w:pPr>
                  <w:r w:rsidRPr="001C62A9">
                    <w:rPr>
                      <w:rFonts w:cs="Arial"/>
                      <w:color w:val="000000"/>
                      <w:sz w:val="16"/>
                      <w:szCs w:val="16"/>
                    </w:rPr>
                    <w:t>Sour Cherry; Duke Cherry</w:t>
                  </w:r>
                </w:p>
                <w:p w14:paraId="3AEE9D90" w14:textId="77777777" w:rsidR="00176F4D" w:rsidRPr="001C62A9" w:rsidRDefault="00176F4D" w:rsidP="007B164B">
                  <w:pPr>
                    <w:spacing w:line="1" w:lineRule="auto"/>
                    <w:jc w:val="left"/>
                    <w:rPr>
                      <w:sz w:val="16"/>
                      <w:szCs w:val="16"/>
                    </w:rPr>
                  </w:pPr>
                </w:p>
              </w:tc>
            </w:tr>
          </w:tbl>
          <w:p w14:paraId="26307913"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176F4D" w:rsidRPr="001C62A9" w14:paraId="6BC83F01" w14:textId="77777777" w:rsidTr="007B164B">
              <w:tc>
                <w:tcPr>
                  <w:tcW w:w="1290" w:type="dxa"/>
                  <w:tcMar>
                    <w:top w:w="0" w:type="dxa"/>
                    <w:left w:w="0" w:type="dxa"/>
                    <w:bottom w:w="0" w:type="dxa"/>
                    <w:right w:w="0" w:type="dxa"/>
                  </w:tcMar>
                </w:tcPr>
                <w:p w14:paraId="2CA1899F"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Griotte</w:t>
                  </w:r>
                  <w:proofErr w:type="spellEnd"/>
                  <w:r w:rsidRPr="001C62A9">
                    <w:rPr>
                      <w:rFonts w:cs="Arial"/>
                      <w:color w:val="000000"/>
                      <w:sz w:val="16"/>
                      <w:szCs w:val="16"/>
                    </w:rPr>
                    <w:t xml:space="preserve">, Cerisier </w:t>
                  </w:r>
                  <w:proofErr w:type="spellStart"/>
                  <w:r w:rsidRPr="001C62A9">
                    <w:rPr>
                      <w:rFonts w:cs="Arial"/>
                      <w:color w:val="000000"/>
                      <w:sz w:val="16"/>
                      <w:szCs w:val="16"/>
                    </w:rPr>
                    <w:t>acide</w:t>
                  </w:r>
                  <w:proofErr w:type="spellEnd"/>
                </w:p>
                <w:p w14:paraId="4C2969AF" w14:textId="77777777" w:rsidR="00176F4D" w:rsidRPr="001C62A9" w:rsidRDefault="00176F4D" w:rsidP="007B164B">
                  <w:pPr>
                    <w:spacing w:line="1" w:lineRule="auto"/>
                    <w:jc w:val="left"/>
                    <w:rPr>
                      <w:sz w:val="16"/>
                      <w:szCs w:val="16"/>
                    </w:rPr>
                  </w:pPr>
                </w:p>
              </w:tc>
            </w:tr>
          </w:tbl>
          <w:p w14:paraId="7C2600CC"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176F4D" w:rsidRPr="001C62A9" w14:paraId="0396BF5D" w14:textId="77777777" w:rsidTr="007B164B">
              <w:tc>
                <w:tcPr>
                  <w:tcW w:w="1470" w:type="dxa"/>
                  <w:tcMar>
                    <w:top w:w="0" w:type="dxa"/>
                    <w:left w:w="0" w:type="dxa"/>
                    <w:bottom w:w="0" w:type="dxa"/>
                    <w:right w:w="0" w:type="dxa"/>
                  </w:tcMar>
                </w:tcPr>
                <w:p w14:paraId="58F980A1"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Sauerkirsche</w:t>
                  </w:r>
                  <w:proofErr w:type="spellEnd"/>
                </w:p>
                <w:p w14:paraId="76C87754" w14:textId="77777777" w:rsidR="00176F4D" w:rsidRPr="001C62A9" w:rsidRDefault="00176F4D" w:rsidP="007B164B">
                  <w:pPr>
                    <w:spacing w:line="1" w:lineRule="auto"/>
                    <w:jc w:val="left"/>
                    <w:rPr>
                      <w:sz w:val="16"/>
                      <w:szCs w:val="16"/>
                    </w:rPr>
                  </w:pPr>
                </w:p>
              </w:tc>
            </w:tr>
          </w:tbl>
          <w:p w14:paraId="4938115A" w14:textId="77777777" w:rsidR="00176F4D" w:rsidRPr="001C62A9" w:rsidRDefault="00176F4D" w:rsidP="007B164B">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176F4D" w:rsidRPr="001C62A9" w14:paraId="3E8110EB" w14:textId="77777777" w:rsidTr="007B164B">
              <w:tc>
                <w:tcPr>
                  <w:tcW w:w="1365" w:type="dxa"/>
                  <w:tcMar>
                    <w:top w:w="0" w:type="dxa"/>
                    <w:left w:w="0" w:type="dxa"/>
                    <w:bottom w:w="0" w:type="dxa"/>
                    <w:right w:w="0" w:type="dxa"/>
                  </w:tcMar>
                </w:tcPr>
                <w:p w14:paraId="06FE76E0" w14:textId="77777777" w:rsidR="00176F4D" w:rsidRPr="001C62A9" w:rsidRDefault="00176F4D" w:rsidP="007B164B">
                  <w:pPr>
                    <w:jc w:val="left"/>
                    <w:rPr>
                      <w:rFonts w:cs="Arial"/>
                      <w:color w:val="000000"/>
                      <w:sz w:val="16"/>
                      <w:szCs w:val="16"/>
                      <w:lang w:val="es-ES"/>
                    </w:rPr>
                  </w:pPr>
                  <w:r w:rsidRPr="001C62A9">
                    <w:rPr>
                      <w:rFonts w:cs="Arial"/>
                      <w:color w:val="000000"/>
                      <w:sz w:val="16"/>
                      <w:szCs w:val="16"/>
                      <w:lang w:val="es-ES"/>
                    </w:rPr>
                    <w:t>Cerezo ácido, Guindo; Cerezo Duke</w:t>
                  </w:r>
                </w:p>
                <w:p w14:paraId="6B23264C" w14:textId="77777777" w:rsidR="00176F4D" w:rsidRPr="001C62A9" w:rsidRDefault="00176F4D" w:rsidP="007B164B">
                  <w:pPr>
                    <w:spacing w:line="1" w:lineRule="auto"/>
                    <w:jc w:val="left"/>
                    <w:rPr>
                      <w:sz w:val="16"/>
                      <w:szCs w:val="16"/>
                      <w:lang w:val="es-ES"/>
                    </w:rPr>
                  </w:pPr>
                </w:p>
              </w:tc>
            </w:tr>
          </w:tbl>
          <w:p w14:paraId="7872E301" w14:textId="77777777" w:rsidR="00176F4D" w:rsidRPr="001C62A9" w:rsidRDefault="00176F4D" w:rsidP="007B164B">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176F4D" w:rsidRPr="00AC00E5" w14:paraId="7C1BEA6B" w14:textId="77777777" w:rsidTr="007B164B">
              <w:tc>
                <w:tcPr>
                  <w:tcW w:w="1455" w:type="dxa"/>
                  <w:tcMar>
                    <w:top w:w="0" w:type="dxa"/>
                    <w:left w:w="0" w:type="dxa"/>
                    <w:bottom w:w="0" w:type="dxa"/>
                    <w:right w:w="0" w:type="dxa"/>
                  </w:tcMar>
                </w:tcPr>
                <w:p w14:paraId="6A7BA32F" w14:textId="77777777" w:rsidR="00176F4D" w:rsidRPr="00AC00E5" w:rsidRDefault="00176F4D" w:rsidP="007B164B">
                  <w:pPr>
                    <w:jc w:val="left"/>
                    <w:rPr>
                      <w:rFonts w:cs="Arial"/>
                      <w:color w:val="000000"/>
                      <w:sz w:val="16"/>
                      <w:szCs w:val="16"/>
                      <w:lang w:val="fr-FR"/>
                    </w:rPr>
                  </w:pPr>
                  <w:r w:rsidRPr="00AC00E5">
                    <w:rPr>
                      <w:rStyle w:val="Emphasis"/>
                      <w:rFonts w:cs="Arial"/>
                      <w:color w:val="000000"/>
                      <w:sz w:val="16"/>
                      <w:szCs w:val="16"/>
                      <w:lang w:val="fr-FR"/>
                    </w:rPr>
                    <w:t>Prunus ×</w:t>
                  </w:r>
                  <w:proofErr w:type="spellStart"/>
                  <w:r w:rsidRPr="00AC00E5">
                    <w:rPr>
                      <w:rStyle w:val="Emphasis"/>
                      <w:rFonts w:cs="Arial"/>
                      <w:color w:val="000000"/>
                      <w:sz w:val="16"/>
                      <w:szCs w:val="16"/>
                      <w:lang w:val="fr-FR"/>
                    </w:rPr>
                    <w:t>gondouinii</w:t>
                  </w:r>
                  <w:proofErr w:type="spellEnd"/>
                </w:p>
                <w:p w14:paraId="24302BCD" w14:textId="77777777" w:rsidR="00176F4D" w:rsidRPr="00AC00E5" w:rsidRDefault="00176F4D" w:rsidP="007B164B">
                  <w:pPr>
                    <w:jc w:val="left"/>
                    <w:rPr>
                      <w:rFonts w:cs="Arial"/>
                      <w:color w:val="000000"/>
                      <w:sz w:val="16"/>
                      <w:szCs w:val="16"/>
                      <w:lang w:val="fr-FR"/>
                    </w:rPr>
                  </w:pPr>
                  <w:r w:rsidRPr="00AC00E5">
                    <w:rPr>
                      <w:rFonts w:cs="Arial"/>
                      <w:color w:val="000000"/>
                      <w:sz w:val="16"/>
                      <w:szCs w:val="16"/>
                      <w:lang w:val="fr-FR"/>
                    </w:rPr>
                    <w:t>(</w:t>
                  </w:r>
                  <w:proofErr w:type="spellStart"/>
                  <w:r w:rsidRPr="00AC00E5">
                    <w:rPr>
                      <w:rFonts w:cs="Arial"/>
                      <w:color w:val="000000"/>
                      <w:sz w:val="16"/>
                      <w:szCs w:val="16"/>
                      <w:lang w:val="fr-FR"/>
                    </w:rPr>
                    <w:t>Poit</w:t>
                  </w:r>
                  <w:proofErr w:type="spellEnd"/>
                  <w:r w:rsidRPr="00AC00E5">
                    <w:rPr>
                      <w:rFonts w:cs="Arial"/>
                      <w:color w:val="000000"/>
                      <w:sz w:val="16"/>
                      <w:szCs w:val="16"/>
                      <w:lang w:val="fr-FR"/>
                    </w:rPr>
                    <w:t xml:space="preserve">. &amp; Turpin) </w:t>
                  </w:r>
                  <w:proofErr w:type="spellStart"/>
                  <w:r w:rsidRPr="00AC00E5">
                    <w:rPr>
                      <w:rFonts w:cs="Arial"/>
                      <w:color w:val="000000"/>
                      <w:sz w:val="16"/>
                      <w:szCs w:val="16"/>
                      <w:lang w:val="fr-FR"/>
                    </w:rPr>
                    <w:t>Rehder</w:t>
                  </w:r>
                  <w:proofErr w:type="spellEnd"/>
                  <w:r w:rsidRPr="00AC00E5">
                    <w:rPr>
                      <w:rFonts w:cs="Arial"/>
                      <w:color w:val="000000"/>
                      <w:sz w:val="16"/>
                      <w:szCs w:val="16"/>
                      <w:lang w:val="fr-FR"/>
                    </w:rPr>
                    <w:t xml:space="preserve">, </w:t>
                  </w:r>
                  <w:r w:rsidRPr="00AC00E5">
                    <w:rPr>
                      <w:rStyle w:val="Emphasis"/>
                      <w:rFonts w:cs="Arial"/>
                      <w:color w:val="000000"/>
                      <w:sz w:val="16"/>
                      <w:szCs w:val="16"/>
                      <w:lang w:val="fr-FR"/>
                    </w:rPr>
                    <w:t xml:space="preserve">Prunus </w:t>
                  </w:r>
                  <w:proofErr w:type="spellStart"/>
                  <w:r w:rsidRPr="00AC00E5">
                    <w:rPr>
                      <w:rStyle w:val="Emphasis"/>
                      <w:rFonts w:cs="Arial"/>
                      <w:color w:val="000000"/>
                      <w:sz w:val="16"/>
                      <w:szCs w:val="16"/>
                      <w:lang w:val="fr-FR"/>
                    </w:rPr>
                    <w:t>cerasus</w:t>
                  </w:r>
                  <w:proofErr w:type="spellEnd"/>
                  <w:r w:rsidRPr="00AC00E5">
                    <w:rPr>
                      <w:rFonts w:cs="Arial"/>
                      <w:color w:val="000000"/>
                      <w:sz w:val="16"/>
                      <w:szCs w:val="16"/>
                      <w:lang w:val="fr-FR"/>
                    </w:rPr>
                    <w:t> L.</w:t>
                  </w:r>
                </w:p>
                <w:p w14:paraId="670D1643" w14:textId="77777777" w:rsidR="00176F4D" w:rsidRPr="00AC00E5" w:rsidRDefault="00176F4D" w:rsidP="007B164B">
                  <w:pPr>
                    <w:spacing w:line="1" w:lineRule="auto"/>
                    <w:jc w:val="left"/>
                    <w:rPr>
                      <w:sz w:val="16"/>
                      <w:szCs w:val="16"/>
                      <w:lang w:val="fr-FR"/>
                    </w:rPr>
                  </w:pPr>
                </w:p>
              </w:tc>
            </w:tr>
          </w:tbl>
          <w:p w14:paraId="55FD0228" w14:textId="77777777" w:rsidR="00176F4D" w:rsidRPr="00AC00E5" w:rsidRDefault="00176F4D" w:rsidP="007B164B">
            <w:pPr>
              <w:jc w:val="left"/>
              <w:rPr>
                <w:rFonts w:cs="Arial"/>
                <w:sz w:val="16"/>
                <w:szCs w:val="16"/>
                <w:lang w:val="fr-FR"/>
              </w:rPr>
            </w:pPr>
          </w:p>
        </w:tc>
      </w:tr>
      <w:tr w:rsidR="00176F4D" w:rsidRPr="00AC00E5" w14:paraId="30F502D8" w14:textId="77777777" w:rsidTr="007B164B">
        <w:tc>
          <w:tcPr>
            <w:tcW w:w="10275" w:type="dxa"/>
            <w:gridSpan w:val="8"/>
            <w:tcBorders>
              <w:top w:val="single" w:sz="4" w:space="0" w:color="auto"/>
              <w:left w:val="single" w:sz="4" w:space="0" w:color="auto"/>
              <w:bottom w:val="single" w:sz="4" w:space="0" w:color="auto"/>
              <w:right w:val="single" w:sz="4" w:space="0" w:color="auto"/>
            </w:tcBorders>
          </w:tcPr>
          <w:p w14:paraId="0A210CCE" w14:textId="77777777" w:rsidR="00176F4D" w:rsidRPr="001C62A9" w:rsidRDefault="00176F4D" w:rsidP="007B164B">
            <w:pPr>
              <w:spacing w:before="60" w:after="120"/>
              <w:ind w:left="-36"/>
              <w:jc w:val="left"/>
              <w:rPr>
                <w:rFonts w:cs="Arial"/>
                <w:sz w:val="16"/>
                <w:szCs w:val="16"/>
                <w:u w:val="single"/>
                <w:lang w:val="fr-FR"/>
              </w:rPr>
            </w:pPr>
            <w:r w:rsidRPr="001C62A9">
              <w:rPr>
                <w:rFonts w:eastAsia="Arial" w:cs="Arial"/>
                <w:color w:val="000000"/>
                <w:sz w:val="16"/>
                <w:szCs w:val="16"/>
                <w:u w:val="single"/>
                <w:lang w:val="fr-CH"/>
              </w:rPr>
              <w:t>PARTIAL REVISIONS OF ADOPTED TEST GUIDELINES / RÉVISIONS PARTIELLES DE PRINCIPES DIRECTEURS D’EXAMEN ADOPTÉS /</w:t>
            </w:r>
            <w:r w:rsidRPr="001C62A9">
              <w:rPr>
                <w:rFonts w:eastAsia="Arial" w:cs="Arial"/>
                <w:color w:val="000000"/>
                <w:sz w:val="16"/>
                <w:szCs w:val="16"/>
                <w:u w:val="single"/>
                <w:lang w:val="fr-CH"/>
              </w:rPr>
              <w:br/>
              <w:t>TEILREVISIONEN ANGENOMMENER PRÜFUNGSRICHTLINIEN / REVISIONES PARCIALES DE DIRECTRICES DE EXAMEN ADOPTADAS</w:t>
            </w:r>
          </w:p>
        </w:tc>
      </w:tr>
      <w:tr w:rsidR="00176F4D" w:rsidRPr="00857C9E" w14:paraId="3EB391D0"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27AE14D" w14:textId="77777777" w:rsidR="00176F4D" w:rsidRPr="001C62A9" w:rsidRDefault="00176F4D" w:rsidP="007B164B">
            <w:pPr>
              <w:keepNext/>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F220FB9" w14:textId="77777777" w:rsidR="00176F4D" w:rsidRPr="001C62A9" w:rsidRDefault="00176F4D" w:rsidP="007B164B">
            <w:pPr>
              <w:keepNext/>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8C23AB8" w14:textId="77777777" w:rsidR="00176F4D" w:rsidRPr="001C62A9" w:rsidRDefault="00176F4D" w:rsidP="007B164B">
            <w:pPr>
              <w:keepNext/>
              <w:tabs>
                <w:tab w:val="right" w:pos="1752"/>
              </w:tabs>
              <w:jc w:val="left"/>
              <w:rPr>
                <w:rFonts w:cs="Arial"/>
                <w:sz w:val="16"/>
                <w:szCs w:val="16"/>
                <w:lang w:val="es-ES"/>
              </w:rPr>
            </w:pPr>
            <w:r w:rsidRPr="001C62A9">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2E539144"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56F8B12C" w14:textId="77777777" w:rsidR="00176F4D" w:rsidRPr="001C62A9" w:rsidRDefault="00176F4D" w:rsidP="007B164B">
            <w:pPr>
              <w:keepNext/>
              <w:jc w:val="left"/>
              <w:rPr>
                <w:rFonts w:cs="Arial"/>
                <w:color w:val="000000"/>
                <w:sz w:val="16"/>
                <w:szCs w:val="16"/>
              </w:rPr>
            </w:pPr>
            <w:proofErr w:type="spellStart"/>
            <w:r w:rsidRPr="001C62A9">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DB1CC2A"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48F21F4E" w14:textId="77777777" w:rsidR="00176F4D" w:rsidRPr="001C62A9" w:rsidRDefault="00176F4D" w:rsidP="007B164B">
            <w:pPr>
              <w:keepNext/>
              <w:jc w:val="left"/>
              <w:rPr>
                <w:rFonts w:cs="Arial"/>
                <w:color w:val="000000"/>
                <w:sz w:val="16"/>
                <w:szCs w:val="16"/>
              </w:rPr>
            </w:pPr>
            <w:r w:rsidRPr="001C62A9">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0BA7C815" w14:textId="77777777" w:rsidR="00176F4D" w:rsidRPr="001C62A9" w:rsidRDefault="00176F4D" w:rsidP="007B164B">
            <w:pPr>
              <w:keepNext/>
              <w:rPr>
                <w:rFonts w:cs="Arial"/>
                <w:sz w:val="16"/>
                <w:szCs w:val="16"/>
                <w:lang w:val="es-ES"/>
              </w:rPr>
            </w:pPr>
            <w:r w:rsidRPr="001C62A9">
              <w:rPr>
                <w:rFonts w:cs="Arial"/>
                <w:i/>
                <w:sz w:val="16"/>
                <w:szCs w:val="16"/>
                <w:lang w:val="it-IT"/>
              </w:rPr>
              <w:t>Lactuca sativa</w:t>
            </w:r>
            <w:r w:rsidRPr="001C62A9">
              <w:rPr>
                <w:rFonts w:cs="Arial"/>
                <w:sz w:val="16"/>
                <w:szCs w:val="16"/>
                <w:lang w:val="it-IT"/>
              </w:rPr>
              <w:t xml:space="preserve"> L.</w:t>
            </w:r>
          </w:p>
        </w:tc>
      </w:tr>
      <w:tr w:rsidR="00176F4D" w:rsidRPr="00857C9E" w14:paraId="766D3C54"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9EDBDA5" w14:textId="77777777" w:rsidR="00176F4D" w:rsidRPr="001C62A9" w:rsidRDefault="00176F4D" w:rsidP="007B164B">
            <w:pPr>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09117B2" w14:textId="77777777" w:rsidR="00176F4D" w:rsidRPr="001C62A9" w:rsidRDefault="00176F4D" w:rsidP="007B164B">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946B658" w14:textId="77777777" w:rsidR="00176F4D" w:rsidRPr="001C62A9" w:rsidRDefault="00176F4D" w:rsidP="007B164B">
            <w:pPr>
              <w:jc w:val="left"/>
              <w:rPr>
                <w:rFonts w:cs="Arial"/>
                <w:sz w:val="16"/>
                <w:szCs w:val="16"/>
                <w:lang w:val="es-ES"/>
              </w:rPr>
            </w:pPr>
            <w:r w:rsidRPr="001C62A9">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08CE2E08" w14:textId="77777777" w:rsidR="00176F4D" w:rsidRPr="001C62A9" w:rsidRDefault="00176F4D" w:rsidP="007B164B">
            <w:pPr>
              <w:jc w:val="left"/>
              <w:rPr>
                <w:rFonts w:cs="Arial"/>
                <w:color w:val="000000"/>
                <w:sz w:val="16"/>
                <w:szCs w:val="16"/>
              </w:rPr>
            </w:pPr>
            <w:r w:rsidRPr="001C62A9">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68C8A299"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412C289"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EBE04BF"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AC8DA58" w14:textId="77777777" w:rsidR="00176F4D" w:rsidRPr="001C62A9" w:rsidRDefault="00176F4D" w:rsidP="007B164B">
            <w:pPr>
              <w:rPr>
                <w:rFonts w:cs="Arial"/>
                <w:sz w:val="16"/>
                <w:szCs w:val="16"/>
                <w:lang w:val="es-ES"/>
              </w:rPr>
            </w:pPr>
            <w:r w:rsidRPr="001C62A9">
              <w:rPr>
                <w:rFonts w:cs="Arial"/>
                <w:i/>
                <w:sz w:val="16"/>
                <w:szCs w:val="16"/>
              </w:rPr>
              <w:t>Spinacia oleracea</w:t>
            </w:r>
            <w:r w:rsidRPr="001C62A9">
              <w:rPr>
                <w:rFonts w:cs="Arial"/>
                <w:sz w:val="16"/>
                <w:szCs w:val="16"/>
              </w:rPr>
              <w:t xml:space="preserve"> L.</w:t>
            </w:r>
          </w:p>
        </w:tc>
      </w:tr>
      <w:tr w:rsidR="00176F4D" w:rsidRPr="00857C9E" w14:paraId="15751EE5"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7B064F7" w14:textId="77777777" w:rsidR="00176F4D" w:rsidRPr="001C62A9" w:rsidRDefault="00176F4D" w:rsidP="007B164B">
            <w:pPr>
              <w:rPr>
                <w:rFonts w:cs="Arial"/>
                <w:sz w:val="16"/>
                <w:szCs w:val="16"/>
                <w:lang w:val="es-ES"/>
              </w:rPr>
            </w:pPr>
            <w:r w:rsidRPr="001C62A9">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251E3AB6" w14:textId="77777777" w:rsidR="00176F4D" w:rsidRPr="001C62A9" w:rsidRDefault="00176F4D" w:rsidP="007B164B">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3BF2FF0" w14:textId="77777777" w:rsidR="00176F4D" w:rsidRPr="001C62A9" w:rsidRDefault="00176F4D" w:rsidP="007B164B">
            <w:pPr>
              <w:jc w:val="left"/>
              <w:rPr>
                <w:rFonts w:cs="Arial"/>
                <w:sz w:val="16"/>
                <w:szCs w:val="16"/>
                <w:lang w:val="es-ES"/>
              </w:rPr>
            </w:pPr>
            <w:r w:rsidRPr="001C62A9">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289EB92B" w14:textId="77777777" w:rsidR="00176F4D" w:rsidRPr="001C62A9" w:rsidRDefault="00176F4D" w:rsidP="007B164B">
            <w:pPr>
              <w:jc w:val="left"/>
              <w:rPr>
                <w:rFonts w:cs="Arial"/>
                <w:color w:val="000000"/>
                <w:sz w:val="16"/>
                <w:szCs w:val="16"/>
              </w:rPr>
            </w:pPr>
            <w:r w:rsidRPr="001C62A9">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6C327C30" w14:textId="77777777" w:rsidR="00176F4D" w:rsidRPr="001C62A9" w:rsidRDefault="00176F4D" w:rsidP="007B164B">
            <w:pPr>
              <w:jc w:val="left"/>
              <w:rPr>
                <w:rFonts w:cs="Arial"/>
                <w:color w:val="000000"/>
                <w:sz w:val="16"/>
                <w:szCs w:val="16"/>
              </w:rPr>
            </w:pPr>
            <w:r w:rsidRPr="001C62A9">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67D327E9" w14:textId="77777777" w:rsidR="00176F4D" w:rsidRPr="001C62A9" w:rsidRDefault="00176F4D" w:rsidP="007B164B">
            <w:pPr>
              <w:jc w:val="left"/>
              <w:rPr>
                <w:rFonts w:cs="Arial"/>
                <w:color w:val="000000"/>
                <w:sz w:val="16"/>
                <w:szCs w:val="16"/>
              </w:rPr>
            </w:pPr>
            <w:r w:rsidRPr="001C62A9">
              <w:rPr>
                <w:rFonts w:cs="Arial"/>
                <w:color w:val="000000"/>
                <w:sz w:val="16"/>
                <w:szCs w:val="16"/>
              </w:rPr>
              <w:t>Melone</w:t>
            </w:r>
          </w:p>
        </w:tc>
        <w:tc>
          <w:tcPr>
            <w:tcW w:w="1382" w:type="dxa"/>
            <w:tcBorders>
              <w:top w:val="single" w:sz="4" w:space="0" w:color="auto"/>
              <w:left w:val="nil"/>
              <w:bottom w:val="single" w:sz="4" w:space="0" w:color="auto"/>
              <w:right w:val="single" w:sz="4" w:space="0" w:color="auto"/>
            </w:tcBorders>
            <w:shd w:val="clear" w:color="auto" w:fill="auto"/>
          </w:tcPr>
          <w:p w14:paraId="2AAEF3D5"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4CCF239" w14:textId="77777777" w:rsidR="00176F4D" w:rsidRPr="001C62A9" w:rsidRDefault="00176F4D" w:rsidP="007B164B">
            <w:pPr>
              <w:rPr>
                <w:rFonts w:cs="Arial"/>
                <w:sz w:val="16"/>
                <w:szCs w:val="16"/>
                <w:lang w:val="es-ES"/>
              </w:rPr>
            </w:pPr>
            <w:r w:rsidRPr="001C62A9">
              <w:rPr>
                <w:rFonts w:cs="Arial"/>
                <w:i/>
                <w:sz w:val="16"/>
                <w:szCs w:val="16"/>
                <w:lang w:val="it-IT"/>
              </w:rPr>
              <w:t>Cucumis melo</w:t>
            </w:r>
            <w:r w:rsidRPr="001C62A9">
              <w:rPr>
                <w:rFonts w:cs="Arial"/>
                <w:sz w:val="16"/>
                <w:szCs w:val="16"/>
                <w:lang w:val="it-IT"/>
              </w:rPr>
              <w:t xml:space="preserve"> L.</w:t>
            </w:r>
          </w:p>
        </w:tc>
      </w:tr>
      <w:tr w:rsidR="00176F4D" w:rsidRPr="00857C9E" w14:paraId="2280FEED"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92EF4C8" w14:textId="77777777" w:rsidR="00176F4D" w:rsidRPr="001C62A9" w:rsidRDefault="00176F4D" w:rsidP="007B164B">
            <w:pPr>
              <w:rPr>
                <w:rFonts w:cs="Arial"/>
                <w:sz w:val="16"/>
                <w:szCs w:val="16"/>
                <w:lang w:val="es-ES"/>
              </w:rPr>
            </w:pPr>
            <w:r w:rsidRPr="001C62A9">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29718256" w14:textId="77777777" w:rsidR="00176F4D" w:rsidRPr="001C62A9" w:rsidRDefault="00176F4D" w:rsidP="007B164B">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2A1E361" w14:textId="77777777" w:rsidR="00176F4D" w:rsidRPr="001C62A9" w:rsidRDefault="00176F4D" w:rsidP="007B164B">
            <w:pPr>
              <w:jc w:val="left"/>
              <w:rPr>
                <w:rFonts w:cs="Arial"/>
                <w:sz w:val="16"/>
                <w:szCs w:val="16"/>
                <w:lang w:val="es-ES"/>
              </w:rPr>
            </w:pPr>
            <w:r w:rsidRPr="001C62A9">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179CB451" w14:textId="77777777" w:rsidR="00176F4D" w:rsidRPr="001C62A9" w:rsidRDefault="00176F4D" w:rsidP="007B164B">
            <w:pPr>
              <w:jc w:val="left"/>
              <w:rPr>
                <w:rFonts w:cs="Arial"/>
                <w:color w:val="000000"/>
                <w:sz w:val="16"/>
                <w:szCs w:val="16"/>
              </w:rPr>
            </w:pPr>
            <w:r w:rsidRPr="001C62A9">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71BE441E" w14:textId="77777777" w:rsidR="00176F4D" w:rsidRPr="001C62A9" w:rsidRDefault="00176F4D" w:rsidP="007B164B">
            <w:pPr>
              <w:rPr>
                <w:rFonts w:cs="Arial"/>
                <w:color w:val="000000"/>
                <w:sz w:val="16"/>
                <w:szCs w:val="16"/>
              </w:rPr>
            </w:pPr>
            <w:proofErr w:type="spellStart"/>
            <w:r w:rsidRPr="001C62A9">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B4828B0" w14:textId="77777777" w:rsidR="00176F4D" w:rsidRPr="001C62A9" w:rsidRDefault="00176F4D" w:rsidP="007B164B">
            <w:pPr>
              <w:rPr>
                <w:rFonts w:cs="Arial"/>
                <w:color w:val="000000"/>
                <w:sz w:val="16"/>
                <w:szCs w:val="16"/>
              </w:rPr>
            </w:pPr>
            <w:r w:rsidRPr="001C62A9">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0A4DB019"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1695F7C" w14:textId="77777777" w:rsidR="00176F4D" w:rsidRPr="001C62A9" w:rsidRDefault="00176F4D" w:rsidP="007B164B">
            <w:pPr>
              <w:jc w:val="left"/>
              <w:rPr>
                <w:rFonts w:cs="Arial"/>
                <w:sz w:val="16"/>
                <w:szCs w:val="16"/>
                <w:lang w:val="es-ES"/>
              </w:rPr>
            </w:pPr>
            <w:r w:rsidRPr="001C62A9">
              <w:rPr>
                <w:rFonts w:cs="Arial"/>
                <w:i/>
                <w:sz w:val="16"/>
                <w:szCs w:val="16"/>
              </w:rPr>
              <w:t>Cucurbita pepo</w:t>
            </w:r>
            <w:r w:rsidRPr="001C62A9">
              <w:rPr>
                <w:rFonts w:cs="Arial"/>
                <w:sz w:val="16"/>
                <w:szCs w:val="16"/>
              </w:rPr>
              <w:t xml:space="preserve"> L.</w:t>
            </w:r>
          </w:p>
        </w:tc>
      </w:tr>
      <w:tr w:rsidR="00176F4D" w:rsidRPr="00857C9E" w14:paraId="6786906B" w14:textId="77777777" w:rsidTr="007B164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9C08CA2" w14:textId="77777777" w:rsidR="00176F4D" w:rsidRPr="001C62A9" w:rsidRDefault="00176F4D" w:rsidP="007B164B">
            <w:pPr>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AE00814" w14:textId="77777777" w:rsidR="00176F4D" w:rsidRPr="001C62A9" w:rsidRDefault="00176F4D" w:rsidP="007B164B">
            <w:pPr>
              <w:rPr>
                <w:rFonts w:cs="Arial"/>
                <w:sz w:val="16"/>
                <w:szCs w:val="16"/>
                <w:lang w:val="it-IT"/>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FA2D050" w14:textId="77777777" w:rsidR="00176F4D" w:rsidRPr="001C62A9" w:rsidRDefault="00176F4D" w:rsidP="007B164B">
            <w:pPr>
              <w:jc w:val="left"/>
              <w:rPr>
                <w:rFonts w:cs="Arial"/>
                <w:color w:val="000000"/>
                <w:sz w:val="16"/>
                <w:szCs w:val="16"/>
              </w:rPr>
            </w:pPr>
            <w:r w:rsidRPr="001C62A9">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241E8061" w14:textId="77777777" w:rsidR="00176F4D" w:rsidRPr="001C62A9" w:rsidRDefault="00176F4D" w:rsidP="007B164B">
            <w:pPr>
              <w:jc w:val="left"/>
              <w:rPr>
                <w:rFonts w:cs="Arial"/>
                <w:color w:val="000000"/>
                <w:sz w:val="16"/>
                <w:szCs w:val="16"/>
              </w:rPr>
            </w:pPr>
            <w:r w:rsidRPr="001C62A9">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412FD1B2" w14:textId="77777777" w:rsidR="00176F4D" w:rsidRPr="001C62A9" w:rsidRDefault="00176F4D" w:rsidP="007B164B">
            <w:pPr>
              <w:rPr>
                <w:rFonts w:cs="Arial"/>
                <w:color w:val="000000"/>
                <w:sz w:val="16"/>
                <w:szCs w:val="16"/>
              </w:rPr>
            </w:pPr>
            <w:proofErr w:type="spellStart"/>
            <w:r w:rsidRPr="001C62A9">
              <w:rPr>
                <w:rFonts w:cs="Arial"/>
                <w:color w:val="000000"/>
                <w:sz w:val="16"/>
                <w:szCs w:val="16"/>
              </w:rPr>
              <w:t>Chicorée</w:t>
            </w:r>
            <w:proofErr w:type="spellEnd"/>
            <w:r w:rsidRPr="001C62A9">
              <w:rPr>
                <w:rFonts w:cs="Arial"/>
                <w:color w:val="000000"/>
                <w:sz w:val="16"/>
                <w:szCs w:val="16"/>
              </w:rPr>
              <w:t xml:space="preserve"> </w:t>
            </w:r>
            <w:proofErr w:type="spellStart"/>
            <w:r w:rsidRPr="001C62A9">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28C65F0" w14:textId="77777777" w:rsidR="00176F4D" w:rsidRPr="001C62A9" w:rsidRDefault="00176F4D" w:rsidP="007B164B">
            <w:pPr>
              <w:rPr>
                <w:rFonts w:cs="Arial"/>
                <w:color w:val="000000"/>
                <w:sz w:val="16"/>
                <w:szCs w:val="16"/>
              </w:rPr>
            </w:pPr>
            <w:proofErr w:type="spellStart"/>
            <w:r w:rsidRPr="001C62A9">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F2FA4F2" w14:textId="77777777" w:rsidR="00176F4D" w:rsidRPr="001C62A9" w:rsidRDefault="00176F4D" w:rsidP="007B164B">
            <w:pPr>
              <w:jc w:val="left"/>
              <w:rPr>
                <w:rFonts w:cs="Arial"/>
                <w:color w:val="000000"/>
                <w:sz w:val="16"/>
                <w:szCs w:val="16"/>
              </w:rPr>
            </w:pPr>
            <w:proofErr w:type="spellStart"/>
            <w:r w:rsidRPr="001C62A9">
              <w:rPr>
                <w:rFonts w:cs="Arial"/>
                <w:color w:val="000000"/>
                <w:sz w:val="16"/>
                <w:szCs w:val="16"/>
              </w:rPr>
              <w:t>Achicoria</w:t>
            </w:r>
            <w:proofErr w:type="spellEnd"/>
            <w:r w:rsidRPr="001C62A9">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21D79BF3" w14:textId="77777777" w:rsidR="00176F4D" w:rsidRPr="001C62A9" w:rsidRDefault="00176F4D" w:rsidP="007B164B">
            <w:pPr>
              <w:jc w:val="left"/>
              <w:rPr>
                <w:rFonts w:cs="Arial"/>
                <w:i/>
                <w:sz w:val="16"/>
                <w:szCs w:val="16"/>
              </w:rPr>
            </w:pPr>
            <w:r w:rsidRPr="001C62A9">
              <w:rPr>
                <w:rFonts w:cs="Arial"/>
                <w:i/>
                <w:sz w:val="16"/>
                <w:szCs w:val="16"/>
                <w:lang w:val="it-IT"/>
              </w:rPr>
              <w:t>Cichorium intybus</w:t>
            </w:r>
            <w:r w:rsidRPr="001C62A9">
              <w:rPr>
                <w:rFonts w:cs="Arial"/>
                <w:sz w:val="16"/>
                <w:szCs w:val="16"/>
                <w:lang w:val="it-IT"/>
              </w:rPr>
              <w:t xml:space="preserve"> L. partim</w:t>
            </w:r>
          </w:p>
        </w:tc>
      </w:tr>
    </w:tbl>
    <w:p w14:paraId="5F698365" w14:textId="77777777" w:rsidR="007C1A46" w:rsidRDefault="007C1A46" w:rsidP="002710B8">
      <w:pPr>
        <w:rPr>
          <w:rFonts w:cs="Arial"/>
        </w:rPr>
      </w:pPr>
    </w:p>
    <w:p w14:paraId="373CCF42" w14:textId="361DA16A" w:rsidR="002710B8" w:rsidRPr="00295B56" w:rsidRDefault="002710B8" w:rsidP="002710B8">
      <w:pPr>
        <w:rPr>
          <w:rFonts w:cs="Arial"/>
          <w:i/>
          <w:iCs/>
        </w:rPr>
      </w:pPr>
      <w:r w:rsidRPr="00295B56">
        <w:rPr>
          <w:rFonts w:cs="Arial"/>
          <w:i/>
          <w:iCs/>
        </w:rPr>
        <w:t>Videos</w:t>
      </w:r>
    </w:p>
    <w:p w14:paraId="32E7EEF2" w14:textId="77777777" w:rsidR="002710B8" w:rsidRPr="00295B56" w:rsidRDefault="002710B8" w:rsidP="002710B8">
      <w:pPr>
        <w:rPr>
          <w:rFonts w:cs="Arial"/>
        </w:rPr>
      </w:pPr>
    </w:p>
    <w:p w14:paraId="32D9CA77" w14:textId="77777777" w:rsidR="00903DCC" w:rsidRPr="00903DCC" w:rsidRDefault="00903DCC" w:rsidP="00903DCC">
      <w:r w:rsidRPr="00903DCC">
        <w:fldChar w:fldCharType="begin"/>
      </w:r>
      <w:r w:rsidRPr="00903DCC">
        <w:instrText xml:space="preserve"> AUTONUM  </w:instrText>
      </w:r>
      <w:r w:rsidRPr="00903DCC">
        <w:fldChar w:fldCharType="end"/>
      </w:r>
      <w:r w:rsidRPr="00903DCC">
        <w:tab/>
      </w:r>
      <w:r w:rsidRPr="00903DCC">
        <w:rPr>
          <w:rFonts w:cs="Arial"/>
          <w:snapToGrid w:val="0"/>
        </w:rPr>
        <w:t>S</w:t>
      </w:r>
      <w:r w:rsidRPr="00903DCC">
        <w:t>hort versions of the following Viet Nam videos focusing on key messages have been shared on social media platforms and published on the UPOV website in 2024:</w:t>
      </w:r>
    </w:p>
    <w:p w14:paraId="68390B00" w14:textId="77777777" w:rsidR="00903DCC" w:rsidRDefault="00903DCC" w:rsidP="00903DCC"/>
    <w:p w14:paraId="7E63BCDC" w14:textId="0849E1B1" w:rsidR="00903DCC" w:rsidRPr="00943DF2" w:rsidRDefault="00903DCC" w:rsidP="00903DCC">
      <w:pPr>
        <w:pStyle w:val="ListParagraph"/>
        <w:numPr>
          <w:ilvl w:val="0"/>
          <w:numId w:val="24"/>
        </w:numPr>
        <w:jc w:val="left"/>
        <w:rPr>
          <w:rFonts w:cs="Arial"/>
        </w:rPr>
      </w:pPr>
      <w:r w:rsidRPr="00903DCC">
        <w:t>Farmer-Breeders in Viet Nam</w:t>
      </w:r>
      <w:r>
        <w:t xml:space="preserve"> </w:t>
      </w:r>
      <w:r w:rsidRPr="00943DF2">
        <w:rPr>
          <w:rFonts w:cs="Arial"/>
        </w:rPr>
        <w:t>(</w:t>
      </w:r>
      <w:r w:rsidRPr="00943DF2">
        <w:rPr>
          <w:rFonts w:cs="Arial"/>
          <w:i/>
          <w:iCs/>
        </w:rPr>
        <w:t>available in English with English subtitles</w:t>
      </w:r>
      <w:r w:rsidRPr="00943DF2">
        <w:rPr>
          <w:rFonts w:cs="Arial"/>
        </w:rPr>
        <w:t>)</w:t>
      </w:r>
      <w:r>
        <w:br/>
      </w:r>
      <w:r w:rsidRPr="00943DF2">
        <w:rPr>
          <w:rFonts w:cs="Arial"/>
        </w:rPr>
        <w:t xml:space="preserve">Rice and longan fruit farmer-breeders using PVP to support their breeding work: bringing benefits for local farmers and the Vietnamese economy </w:t>
      </w:r>
      <w:r w:rsidRPr="00943DF2">
        <w:rPr>
          <w:rFonts w:cs="Arial"/>
          <w:b/>
          <w:bCs/>
          <w:i/>
          <w:iCs/>
        </w:rPr>
        <w:br/>
      </w:r>
    </w:p>
    <w:p w14:paraId="53514087" w14:textId="55E7C98B" w:rsidR="00903DCC" w:rsidRPr="00903DCC" w:rsidRDefault="00903DCC" w:rsidP="00903DCC">
      <w:pPr>
        <w:numPr>
          <w:ilvl w:val="0"/>
          <w:numId w:val="23"/>
        </w:numPr>
        <w:jc w:val="left"/>
      </w:pPr>
      <w:r w:rsidRPr="00903DCC">
        <w:t>Development of the flower industry in Viet Nam</w:t>
      </w:r>
      <w:r>
        <w:t xml:space="preserve"> </w:t>
      </w:r>
      <w:r w:rsidRPr="00903DCC">
        <w:t>(</w:t>
      </w:r>
      <w:r w:rsidRPr="00903DCC">
        <w:rPr>
          <w:i/>
          <w:iCs/>
        </w:rPr>
        <w:t>available in English with English subtitles</w:t>
      </w:r>
      <w:r w:rsidRPr="00903DCC">
        <w:t>)</w:t>
      </w:r>
      <w:r w:rsidRPr="00903DCC">
        <w:br/>
        <w:t>Flower growers benefitting from increased variety choice and technical support as a result of PVP in Viet Nam</w:t>
      </w:r>
    </w:p>
    <w:p w14:paraId="6F255794" w14:textId="77777777" w:rsidR="00903DCC" w:rsidRPr="00903DCC" w:rsidRDefault="00903DCC" w:rsidP="00903DCC"/>
    <w:p w14:paraId="069DAF1F" w14:textId="77777777" w:rsidR="00903DCC" w:rsidRDefault="00903DCC" w:rsidP="00903DCC">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035D5F">
        <w:rPr>
          <w:rFonts w:cs="Arial"/>
          <w:snapToGrid w:val="0"/>
        </w:rPr>
        <w:t xml:space="preserve">Over 160 videos are currently available on the UPOV YouTube channel (see </w:t>
      </w:r>
      <w:hyperlink r:id="rId16" w:history="1">
        <w:r w:rsidRPr="00035D5F">
          <w:rPr>
            <w:rStyle w:val="Hyperlink"/>
            <w:rFonts w:cs="Arial"/>
            <w:snapToGrid w:val="0"/>
          </w:rPr>
          <w:t>https://www.youtube.com/upov</w:t>
        </w:r>
      </w:hyperlink>
      <w:r w:rsidRPr="00035D5F">
        <w:rPr>
          <w:rFonts w:cs="Arial"/>
          <w:snapToGrid w:val="0"/>
        </w:rPr>
        <w:t>).</w:t>
      </w:r>
    </w:p>
    <w:p w14:paraId="29699B99" w14:textId="77777777" w:rsidR="008051C4" w:rsidRDefault="008051C4" w:rsidP="002710B8"/>
    <w:p w14:paraId="55EB4C26" w14:textId="77777777" w:rsidR="002710B8" w:rsidRDefault="002710B8" w:rsidP="002710B8">
      <w:pPr>
        <w:pStyle w:val="Heading3"/>
      </w:pPr>
      <w:r>
        <w:t>Press Releases</w:t>
      </w:r>
    </w:p>
    <w:p w14:paraId="3ED53AAD" w14:textId="77777777" w:rsidR="002710B8" w:rsidRDefault="002710B8" w:rsidP="002710B8">
      <w:pPr>
        <w:keepNext/>
      </w:pPr>
    </w:p>
    <w:p w14:paraId="4970F06A" w14:textId="456EC696" w:rsidR="00B756DC" w:rsidRDefault="002710B8" w:rsidP="00B756DC">
      <w:pPr>
        <w:rPr>
          <w:rFonts w:cs="Arial"/>
        </w:rPr>
      </w:pPr>
      <w:r w:rsidRPr="001B2307">
        <w:fldChar w:fldCharType="begin"/>
      </w:r>
      <w:r w:rsidRPr="001B2307">
        <w:instrText xml:space="preserve"> AUTONUM  </w:instrText>
      </w:r>
      <w:r w:rsidRPr="001B2307">
        <w:fldChar w:fldCharType="end"/>
      </w:r>
      <w:r w:rsidRPr="001B2307">
        <w:tab/>
        <w:t>The Office published</w:t>
      </w:r>
      <w:r>
        <w:t xml:space="preserve"> </w:t>
      </w:r>
      <w:r w:rsidR="00E61F4A">
        <w:t>one</w:t>
      </w:r>
      <w:r>
        <w:t xml:space="preserve"> press release.</w:t>
      </w:r>
    </w:p>
    <w:p w14:paraId="1538D5C4" w14:textId="0CC3DD11" w:rsidR="002710B8" w:rsidRDefault="002710B8" w:rsidP="002710B8"/>
    <w:p w14:paraId="46067D53" w14:textId="77777777" w:rsidR="002710B8" w:rsidRPr="001B2307" w:rsidRDefault="002710B8" w:rsidP="002710B8">
      <w:pPr>
        <w:numPr>
          <w:ilvl w:val="12"/>
          <w:numId w:val="0"/>
        </w:numPr>
        <w:tabs>
          <w:tab w:val="left" w:pos="5387"/>
        </w:tabs>
        <w:ind w:left="4820"/>
        <w:rPr>
          <w:i/>
        </w:rPr>
      </w:pPr>
      <w:r w:rsidRPr="001B2307">
        <w:rPr>
          <w:i/>
        </w:rPr>
        <w:fldChar w:fldCharType="begin"/>
      </w:r>
      <w:r w:rsidRPr="001B2307">
        <w:rPr>
          <w:i/>
        </w:rPr>
        <w:instrText xml:space="preserve"> AUTONUM  </w:instrText>
      </w:r>
      <w:r w:rsidRPr="001B2307">
        <w:rPr>
          <w:i/>
        </w:rPr>
        <w:fldChar w:fldCharType="end"/>
      </w:r>
      <w:r w:rsidRPr="001B2307">
        <w:rPr>
          <w:i/>
        </w:rPr>
        <w:tab/>
        <w:t>The Council is invited to note this report.</w:t>
      </w:r>
    </w:p>
    <w:p w14:paraId="0202BF22" w14:textId="77777777" w:rsidR="002710B8" w:rsidRDefault="002710B8" w:rsidP="002710B8">
      <w:pPr>
        <w:jc w:val="right"/>
      </w:pPr>
    </w:p>
    <w:p w14:paraId="33041132" w14:textId="77777777" w:rsidR="002710B8" w:rsidRDefault="002710B8" w:rsidP="002710B8">
      <w:pPr>
        <w:jc w:val="right"/>
      </w:pPr>
    </w:p>
    <w:p w14:paraId="7397BDBD" w14:textId="77777777" w:rsidR="002710B8" w:rsidRDefault="002710B8" w:rsidP="002710B8">
      <w:pPr>
        <w:jc w:val="right"/>
      </w:pPr>
    </w:p>
    <w:p w14:paraId="379FF203" w14:textId="77777777" w:rsidR="00595DAF" w:rsidRDefault="002710B8" w:rsidP="00595DAF">
      <w:pPr>
        <w:jc w:val="right"/>
      </w:pPr>
      <w:r w:rsidRPr="001B2307">
        <w:t>[Annexes follow]</w:t>
      </w:r>
    </w:p>
    <w:p w14:paraId="7FC3053B" w14:textId="0E142E17" w:rsidR="002710B8" w:rsidRDefault="002710B8" w:rsidP="00595DAF"/>
    <w:p w14:paraId="04F8DEE7" w14:textId="7A295C97" w:rsidR="00595DAF" w:rsidRPr="001B2307" w:rsidRDefault="00595DAF" w:rsidP="00595DAF">
      <w:pPr>
        <w:jc w:val="right"/>
        <w:sectPr w:rsidR="00595DAF" w:rsidRPr="001B2307" w:rsidSect="00091154">
          <w:headerReference w:type="even" r:id="rId17"/>
          <w:headerReference w:type="default" r:id="rId18"/>
          <w:pgSz w:w="11907" w:h="16840" w:code="9"/>
          <w:pgMar w:top="510" w:right="1134" w:bottom="851" w:left="1134" w:header="510" w:footer="525" w:gutter="0"/>
          <w:cols w:space="720"/>
          <w:titlePg/>
          <w:docGrid w:linePitch="272"/>
        </w:sectPr>
      </w:pPr>
    </w:p>
    <w:p w14:paraId="5A8BFAC4" w14:textId="32C2C287" w:rsidR="002710B8" w:rsidRPr="001B2307" w:rsidRDefault="00252AFC" w:rsidP="002710B8">
      <w:pPr>
        <w:jc w:val="center"/>
      </w:pPr>
      <w:r>
        <w:lastRenderedPageBreak/>
        <w:t>C/58/3</w:t>
      </w:r>
    </w:p>
    <w:p w14:paraId="4720098B" w14:textId="77777777" w:rsidR="002710B8" w:rsidRDefault="002710B8" w:rsidP="002710B8">
      <w:pPr>
        <w:jc w:val="center"/>
      </w:pPr>
    </w:p>
    <w:p w14:paraId="331AF941" w14:textId="77777777" w:rsidR="002710B8" w:rsidRPr="001B2307" w:rsidRDefault="002710B8" w:rsidP="002710B8">
      <w:pPr>
        <w:jc w:val="center"/>
      </w:pPr>
    </w:p>
    <w:p w14:paraId="2CD911B3" w14:textId="77777777" w:rsidR="002710B8" w:rsidRDefault="002710B8" w:rsidP="002710B8">
      <w:pPr>
        <w:pStyle w:val="AnnexTitle"/>
      </w:pPr>
      <w:bookmarkStart w:id="19" w:name="_Toc207102117"/>
      <w:bookmarkStart w:id="20" w:name="_Toc207164762"/>
      <w:r w:rsidRPr="00725449">
        <w:t>ANNEX I</w:t>
      </w:r>
      <w:bookmarkEnd w:id="19"/>
      <w:bookmarkEnd w:id="20"/>
      <w:r>
        <w:tab/>
      </w:r>
      <w:r w:rsidRPr="00725449">
        <w:t xml:space="preserve">MEMBERS OF THE INTERNATIONAL </w:t>
      </w:r>
      <w:smartTag w:uri="urn:schemas-microsoft-com:office:smarttags" w:element="place">
        <w:r w:rsidRPr="00725449">
          <w:t>UNION</w:t>
        </w:r>
      </w:smartTag>
      <w:r w:rsidRPr="00725449">
        <w:t xml:space="preserve"> FOR THE PROTECTION OF NEW VARIETIES OF PLANTS</w:t>
      </w:r>
    </w:p>
    <w:p w14:paraId="1E88C6C3" w14:textId="77777777" w:rsidR="002710B8" w:rsidRDefault="002710B8" w:rsidP="002710B8">
      <w:pPr>
        <w:tabs>
          <w:tab w:val="left" w:pos="567"/>
          <w:tab w:val="left" w:pos="1134"/>
          <w:tab w:val="left" w:pos="1701"/>
          <w:tab w:val="left" w:pos="5670"/>
        </w:tabs>
        <w:jc w:val="left"/>
        <w:rPr>
          <w:b/>
          <w:sz w:val="18"/>
        </w:rPr>
      </w:pPr>
    </w:p>
    <w:p w14:paraId="003DEC4D" w14:textId="77777777" w:rsidR="002710B8" w:rsidRDefault="002710B8" w:rsidP="002710B8">
      <w:pPr>
        <w:tabs>
          <w:tab w:val="left" w:pos="567"/>
          <w:tab w:val="left" w:pos="1134"/>
          <w:tab w:val="left" w:pos="1701"/>
          <w:tab w:val="left" w:pos="5670"/>
        </w:tabs>
        <w:jc w:val="center"/>
        <w:rPr>
          <w:b/>
          <w:sz w:val="16"/>
        </w:rPr>
      </w:pPr>
      <w:r>
        <w:rPr>
          <w:b/>
          <w:sz w:val="18"/>
        </w:rPr>
        <w:t>International Convention for the Protection of New Varieties of Plants</w:t>
      </w:r>
      <w:r>
        <w:rPr>
          <w:rStyle w:val="EndnoteReference"/>
          <w:b/>
          <w:sz w:val="18"/>
        </w:rPr>
        <w:t>*</w:t>
      </w:r>
    </w:p>
    <w:p w14:paraId="629F080F" w14:textId="77777777" w:rsidR="002710B8" w:rsidRDefault="002710B8" w:rsidP="002710B8">
      <w:pPr>
        <w:tabs>
          <w:tab w:val="left" w:pos="567"/>
          <w:tab w:val="left" w:pos="1134"/>
          <w:tab w:val="left" w:pos="1701"/>
          <w:tab w:val="left" w:pos="5670"/>
        </w:tabs>
        <w:jc w:val="center"/>
        <w:rPr>
          <w:sz w:val="18"/>
        </w:rPr>
      </w:pPr>
      <w:r>
        <w:rPr>
          <w:sz w:val="18"/>
        </w:rPr>
        <w:t xml:space="preserve">UPOV Convention (1961), as revised at </w:t>
      </w:r>
      <w:smartTag w:uri="urn:schemas-microsoft-com:office:smarttags" w:element="place">
        <w:smartTag w:uri="urn:schemas-microsoft-com:office:smarttags" w:element="City">
          <w:r>
            <w:rPr>
              <w:sz w:val="18"/>
            </w:rPr>
            <w:t>Geneva</w:t>
          </w:r>
        </w:smartTag>
      </w:smartTag>
      <w:r>
        <w:rPr>
          <w:sz w:val="18"/>
        </w:rPr>
        <w:t xml:space="preserve"> (1972, 1978 and 1991)</w:t>
      </w:r>
    </w:p>
    <w:p w14:paraId="0A05093C" w14:textId="77777777" w:rsidR="002710B8" w:rsidRDefault="002710B8" w:rsidP="002710B8">
      <w:pPr>
        <w:tabs>
          <w:tab w:val="left" w:pos="567"/>
          <w:tab w:val="left" w:pos="1134"/>
          <w:tab w:val="left" w:pos="1701"/>
          <w:tab w:val="left" w:pos="5670"/>
        </w:tabs>
        <w:jc w:val="center"/>
        <w:rPr>
          <w:sz w:val="18"/>
        </w:rPr>
      </w:pPr>
    </w:p>
    <w:p w14:paraId="7E40063B" w14:textId="7687AB8F" w:rsidR="002710B8" w:rsidRDefault="002710B8" w:rsidP="002710B8">
      <w:pPr>
        <w:jc w:val="center"/>
        <w:rPr>
          <w:b/>
          <w:sz w:val="18"/>
        </w:rPr>
      </w:pPr>
      <w:r w:rsidRPr="00633FE2">
        <w:rPr>
          <w:b/>
          <w:sz w:val="18"/>
        </w:rPr>
        <w:t>Status on</w:t>
      </w:r>
      <w:r>
        <w:rPr>
          <w:b/>
          <w:sz w:val="18"/>
        </w:rPr>
        <w:t xml:space="preserve"> September 30</w:t>
      </w:r>
      <w:r w:rsidRPr="00633FE2">
        <w:rPr>
          <w:b/>
          <w:sz w:val="18"/>
        </w:rPr>
        <w:t xml:space="preserve">, </w:t>
      </w:r>
      <w:r>
        <w:rPr>
          <w:b/>
          <w:sz w:val="18"/>
        </w:rPr>
        <w:t>202</w:t>
      </w:r>
      <w:r w:rsidR="00163573">
        <w:rPr>
          <w:b/>
          <w:sz w:val="18"/>
        </w:rPr>
        <w:t>4</w:t>
      </w:r>
    </w:p>
    <w:p w14:paraId="0BCEA04F" w14:textId="77777777" w:rsidR="00163573" w:rsidRDefault="00163573" w:rsidP="00163573">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163573" w14:paraId="56D7AE41" w14:textId="77777777" w:rsidTr="00091154">
        <w:trPr>
          <w:tblHeader/>
        </w:trPr>
        <w:tc>
          <w:tcPr>
            <w:tcW w:w="2912" w:type="dxa"/>
            <w:tcBorders>
              <w:top w:val="single" w:sz="6" w:space="0" w:color="auto"/>
              <w:bottom w:val="single" w:sz="6" w:space="0" w:color="auto"/>
            </w:tcBorders>
            <w:vAlign w:val="center"/>
          </w:tcPr>
          <w:p w14:paraId="10E8B20C" w14:textId="77777777" w:rsidR="00163573" w:rsidRPr="00250D91" w:rsidRDefault="00163573" w:rsidP="00091154">
            <w:pPr>
              <w:tabs>
                <w:tab w:val="left" w:leader="dot" w:pos="2268"/>
              </w:tabs>
              <w:spacing w:before="120" w:after="120"/>
              <w:jc w:val="left"/>
              <w:rPr>
                <w:rFonts w:cs="Arial"/>
                <w:sz w:val="16"/>
                <w:szCs w:val="16"/>
              </w:rPr>
            </w:pPr>
            <w:r w:rsidRPr="00250D91">
              <w:rPr>
                <w:rFonts w:cs="Arial"/>
                <w:sz w:val="16"/>
                <w:szCs w:val="16"/>
              </w:rPr>
              <w:t>State/Organization</w:t>
            </w:r>
          </w:p>
        </w:tc>
        <w:tc>
          <w:tcPr>
            <w:tcW w:w="1908" w:type="dxa"/>
            <w:tcBorders>
              <w:top w:val="single" w:sz="6" w:space="0" w:color="auto"/>
              <w:bottom w:val="single" w:sz="6" w:space="0" w:color="auto"/>
            </w:tcBorders>
            <w:vAlign w:val="center"/>
          </w:tcPr>
          <w:p w14:paraId="4A032471" w14:textId="77777777" w:rsidR="00163573" w:rsidRPr="00250D91" w:rsidRDefault="00163573" w:rsidP="00091154">
            <w:pPr>
              <w:spacing w:before="120" w:after="120"/>
              <w:jc w:val="left"/>
              <w:rPr>
                <w:rFonts w:cs="Arial"/>
                <w:sz w:val="16"/>
                <w:szCs w:val="16"/>
              </w:rPr>
            </w:pPr>
            <w:r w:rsidRPr="00250D91">
              <w:rPr>
                <w:rFonts w:cs="Arial"/>
                <w:sz w:val="16"/>
                <w:szCs w:val="16"/>
              </w:rPr>
              <w:t>Date on which State/Organization</w:t>
            </w:r>
            <w:r w:rsidRPr="00250D91">
              <w:rPr>
                <w:rFonts w:cs="Arial"/>
                <w:sz w:val="16"/>
                <w:szCs w:val="16"/>
              </w:rPr>
              <w:br/>
              <w:t xml:space="preserve">became member of </w:t>
            </w:r>
            <w:r w:rsidRPr="00250D91">
              <w:rPr>
                <w:rFonts w:cs="Arial"/>
                <w:sz w:val="16"/>
                <w:szCs w:val="16"/>
              </w:rPr>
              <w:br/>
              <w:t>UPOV</w:t>
            </w:r>
          </w:p>
        </w:tc>
        <w:tc>
          <w:tcPr>
            <w:tcW w:w="1134" w:type="dxa"/>
            <w:tcBorders>
              <w:top w:val="single" w:sz="6" w:space="0" w:color="auto"/>
              <w:bottom w:val="single" w:sz="6" w:space="0" w:color="auto"/>
            </w:tcBorders>
            <w:vAlign w:val="center"/>
          </w:tcPr>
          <w:p w14:paraId="7599D1B9" w14:textId="77777777" w:rsidR="00163573" w:rsidRPr="00250D91" w:rsidRDefault="00163573" w:rsidP="00091154">
            <w:pPr>
              <w:tabs>
                <w:tab w:val="center" w:pos="425"/>
              </w:tabs>
              <w:spacing w:before="120" w:after="120"/>
              <w:jc w:val="left"/>
              <w:rPr>
                <w:rFonts w:cs="Arial"/>
                <w:sz w:val="16"/>
                <w:szCs w:val="16"/>
              </w:rPr>
            </w:pPr>
            <w:r w:rsidRPr="00250D91">
              <w:rPr>
                <w:rFonts w:cs="Arial"/>
                <w:sz w:val="16"/>
                <w:szCs w:val="16"/>
              </w:rPr>
              <w:t xml:space="preserve">Number of </w:t>
            </w:r>
            <w:proofErr w:type="gramStart"/>
            <w:r w:rsidRPr="00250D91">
              <w:rPr>
                <w:rFonts w:cs="Arial"/>
                <w:sz w:val="16"/>
                <w:szCs w:val="16"/>
              </w:rPr>
              <w:t>contribution</w:t>
            </w:r>
            <w:proofErr w:type="gramEnd"/>
            <w:r w:rsidRPr="00250D91">
              <w:rPr>
                <w:rFonts w:cs="Arial"/>
                <w:sz w:val="16"/>
                <w:szCs w:val="16"/>
              </w:rPr>
              <w:br/>
              <w:t>units</w:t>
            </w:r>
          </w:p>
        </w:tc>
        <w:tc>
          <w:tcPr>
            <w:tcW w:w="3971" w:type="dxa"/>
            <w:gridSpan w:val="2"/>
            <w:tcBorders>
              <w:top w:val="single" w:sz="6" w:space="0" w:color="auto"/>
              <w:bottom w:val="single" w:sz="6" w:space="0" w:color="auto"/>
            </w:tcBorders>
            <w:vAlign w:val="center"/>
          </w:tcPr>
          <w:p w14:paraId="290F9BC5" w14:textId="77777777" w:rsidR="00163573" w:rsidRPr="00250D91" w:rsidRDefault="00163573" w:rsidP="00091154">
            <w:pPr>
              <w:tabs>
                <w:tab w:val="left" w:leader="dot" w:pos="1700"/>
              </w:tabs>
              <w:spacing w:before="120" w:after="120"/>
              <w:jc w:val="left"/>
              <w:rPr>
                <w:rFonts w:cs="Arial"/>
                <w:sz w:val="16"/>
                <w:szCs w:val="16"/>
              </w:rPr>
            </w:pPr>
            <w:r w:rsidRPr="00250D91">
              <w:rPr>
                <w:rFonts w:cs="Arial"/>
                <w:sz w:val="16"/>
                <w:szCs w:val="16"/>
              </w:rPr>
              <w:t>Latest Act</w:t>
            </w:r>
            <w:bookmarkStart w:id="21" w:name="_Ref40611705"/>
            <w:r w:rsidRPr="00250D91">
              <w:rPr>
                <w:rStyle w:val="EndnoteReference"/>
                <w:rFonts w:cs="Arial"/>
                <w:sz w:val="16"/>
                <w:szCs w:val="16"/>
              </w:rPr>
              <w:endnoteReference w:id="2"/>
            </w:r>
            <w:bookmarkEnd w:id="21"/>
            <w:r w:rsidRPr="00250D91">
              <w:rPr>
                <w:rFonts w:cs="Arial"/>
                <w:sz w:val="16"/>
                <w:szCs w:val="16"/>
              </w:rPr>
              <w:t xml:space="preserve"> of the Convention to which State/Organization is party and date on which State/Organization became party to that Act</w:t>
            </w:r>
          </w:p>
        </w:tc>
      </w:tr>
      <w:tr w:rsidR="00163573" w14:paraId="6A761018" w14:textId="77777777" w:rsidTr="00091154">
        <w:trPr>
          <w:trHeight w:hRule="exact" w:val="180"/>
        </w:trPr>
        <w:tc>
          <w:tcPr>
            <w:tcW w:w="2912" w:type="dxa"/>
          </w:tcPr>
          <w:p w14:paraId="2B44DDB7" w14:textId="77777777" w:rsidR="00163573" w:rsidRPr="00250D91" w:rsidRDefault="00163573" w:rsidP="00091154">
            <w:pPr>
              <w:tabs>
                <w:tab w:val="left" w:leader="dot" w:pos="2268"/>
              </w:tabs>
              <w:rPr>
                <w:rFonts w:cs="Arial"/>
                <w:sz w:val="16"/>
                <w:szCs w:val="16"/>
              </w:rPr>
            </w:pPr>
          </w:p>
        </w:tc>
        <w:tc>
          <w:tcPr>
            <w:tcW w:w="1908" w:type="dxa"/>
          </w:tcPr>
          <w:p w14:paraId="0BFA70C1" w14:textId="77777777" w:rsidR="00163573" w:rsidRPr="00250D91" w:rsidRDefault="00163573" w:rsidP="00091154">
            <w:pPr>
              <w:rPr>
                <w:rFonts w:cs="Arial"/>
                <w:sz w:val="16"/>
                <w:szCs w:val="16"/>
              </w:rPr>
            </w:pPr>
          </w:p>
        </w:tc>
        <w:tc>
          <w:tcPr>
            <w:tcW w:w="1134" w:type="dxa"/>
          </w:tcPr>
          <w:p w14:paraId="21C4433A" w14:textId="77777777" w:rsidR="00163573" w:rsidRPr="00250D91" w:rsidRDefault="00163573" w:rsidP="00091154">
            <w:pPr>
              <w:tabs>
                <w:tab w:val="center" w:pos="425"/>
              </w:tabs>
              <w:rPr>
                <w:rFonts w:cs="Arial"/>
                <w:sz w:val="16"/>
                <w:szCs w:val="16"/>
              </w:rPr>
            </w:pPr>
          </w:p>
        </w:tc>
        <w:tc>
          <w:tcPr>
            <w:tcW w:w="1986" w:type="dxa"/>
          </w:tcPr>
          <w:p w14:paraId="0153DADF" w14:textId="77777777" w:rsidR="00163573" w:rsidRPr="00250D91" w:rsidRDefault="00163573" w:rsidP="00091154">
            <w:pPr>
              <w:tabs>
                <w:tab w:val="left" w:leader="dot" w:pos="1700"/>
              </w:tabs>
              <w:rPr>
                <w:rFonts w:cs="Arial"/>
                <w:sz w:val="16"/>
                <w:szCs w:val="16"/>
              </w:rPr>
            </w:pPr>
          </w:p>
        </w:tc>
        <w:tc>
          <w:tcPr>
            <w:tcW w:w="1985" w:type="dxa"/>
          </w:tcPr>
          <w:p w14:paraId="0900457A" w14:textId="77777777" w:rsidR="00163573" w:rsidRPr="00250D91" w:rsidRDefault="00163573" w:rsidP="00091154">
            <w:pPr>
              <w:tabs>
                <w:tab w:val="left" w:pos="709"/>
              </w:tabs>
              <w:rPr>
                <w:rFonts w:cs="Arial"/>
                <w:sz w:val="16"/>
                <w:szCs w:val="16"/>
              </w:rPr>
            </w:pPr>
          </w:p>
        </w:tc>
      </w:tr>
      <w:tr w:rsidR="00163573" w14:paraId="3F538129" w14:textId="77777777" w:rsidTr="00091154">
        <w:tc>
          <w:tcPr>
            <w:tcW w:w="2912" w:type="dxa"/>
          </w:tcPr>
          <w:p w14:paraId="4E544598" w14:textId="77777777" w:rsidR="00163573" w:rsidRPr="00250D91" w:rsidRDefault="00163573" w:rsidP="00091154">
            <w:pPr>
              <w:tabs>
                <w:tab w:val="left" w:leader="dot" w:pos="2693"/>
              </w:tabs>
              <w:rPr>
                <w:rFonts w:cs="Arial"/>
                <w:sz w:val="16"/>
                <w:szCs w:val="16"/>
              </w:rPr>
            </w:pPr>
            <w:r w:rsidRPr="00250D91">
              <w:rPr>
                <w:rFonts w:cs="Arial"/>
                <w:sz w:val="16"/>
                <w:szCs w:val="16"/>
              </w:rPr>
              <w:t>African Intellectual Property</w:t>
            </w:r>
            <w:r w:rsidRPr="00250D91">
              <w:rPr>
                <w:rFonts w:cs="Arial"/>
                <w:sz w:val="16"/>
                <w:szCs w:val="16"/>
              </w:rPr>
              <w:br/>
              <w:t xml:space="preserve">  Organization</w:t>
            </w:r>
            <w:r w:rsidRPr="00463FC0">
              <w:rPr>
                <w:rStyle w:val="EndnoteReference"/>
                <w:rFonts w:cs="Arial"/>
                <w:sz w:val="16"/>
                <w:szCs w:val="16"/>
              </w:rPr>
              <w:endnoteReference w:id="3"/>
            </w:r>
            <w:r w:rsidRPr="00250D91">
              <w:rPr>
                <w:rFonts w:cs="Arial"/>
                <w:sz w:val="16"/>
                <w:szCs w:val="16"/>
              </w:rPr>
              <w:tab/>
            </w:r>
          </w:p>
        </w:tc>
        <w:tc>
          <w:tcPr>
            <w:tcW w:w="1908" w:type="dxa"/>
          </w:tcPr>
          <w:p w14:paraId="11FEA459" w14:textId="77777777" w:rsidR="00163573" w:rsidRPr="00250D91" w:rsidRDefault="00163573" w:rsidP="00091154">
            <w:pPr>
              <w:rPr>
                <w:rFonts w:cs="Arial"/>
                <w:sz w:val="16"/>
                <w:szCs w:val="16"/>
              </w:rPr>
            </w:pPr>
            <w:r w:rsidRPr="00250D91">
              <w:rPr>
                <w:rFonts w:cs="Arial"/>
                <w:sz w:val="16"/>
                <w:szCs w:val="16"/>
              </w:rPr>
              <w:br/>
              <w:t>July 10, 2014</w:t>
            </w:r>
          </w:p>
        </w:tc>
        <w:tc>
          <w:tcPr>
            <w:tcW w:w="1134" w:type="dxa"/>
          </w:tcPr>
          <w:p w14:paraId="70F3B2C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br/>
              <w:t>0.2</w:t>
            </w:r>
          </w:p>
        </w:tc>
        <w:tc>
          <w:tcPr>
            <w:tcW w:w="1986" w:type="dxa"/>
          </w:tcPr>
          <w:p w14:paraId="501EBBA9" w14:textId="77777777" w:rsidR="00163573" w:rsidRPr="00250D91" w:rsidRDefault="00163573" w:rsidP="00091154">
            <w:pPr>
              <w:tabs>
                <w:tab w:val="left" w:leader="dot" w:pos="1817"/>
              </w:tabs>
              <w:rPr>
                <w:rFonts w:cs="Arial"/>
                <w:sz w:val="16"/>
                <w:szCs w:val="16"/>
              </w:rPr>
            </w:pPr>
            <w:r w:rsidRPr="00250D91">
              <w:rPr>
                <w:rFonts w:cs="Arial"/>
                <w:sz w:val="16"/>
                <w:szCs w:val="16"/>
              </w:rPr>
              <w:br/>
              <w:t>1991 Act</w:t>
            </w:r>
            <w:r w:rsidRPr="00250D91">
              <w:rPr>
                <w:rFonts w:cs="Arial"/>
                <w:sz w:val="16"/>
                <w:szCs w:val="16"/>
              </w:rPr>
              <w:tab/>
            </w:r>
          </w:p>
        </w:tc>
        <w:tc>
          <w:tcPr>
            <w:tcW w:w="1985" w:type="dxa"/>
          </w:tcPr>
          <w:p w14:paraId="461218F0" w14:textId="77777777" w:rsidR="00163573" w:rsidRPr="00250D91" w:rsidRDefault="00163573" w:rsidP="00091154">
            <w:pPr>
              <w:tabs>
                <w:tab w:val="left" w:pos="709"/>
              </w:tabs>
              <w:rPr>
                <w:rFonts w:cs="Arial"/>
                <w:sz w:val="16"/>
                <w:szCs w:val="16"/>
              </w:rPr>
            </w:pPr>
            <w:r w:rsidRPr="00250D91">
              <w:rPr>
                <w:rFonts w:cs="Arial"/>
                <w:sz w:val="16"/>
                <w:szCs w:val="16"/>
              </w:rPr>
              <w:br/>
              <w:t>July 10, 2014</w:t>
            </w:r>
          </w:p>
        </w:tc>
      </w:tr>
      <w:tr w:rsidR="00163573" w14:paraId="6B8692FB" w14:textId="77777777" w:rsidTr="00091154">
        <w:tc>
          <w:tcPr>
            <w:tcW w:w="2912" w:type="dxa"/>
          </w:tcPr>
          <w:p w14:paraId="018ED0CC" w14:textId="77777777" w:rsidR="00163573" w:rsidRPr="00250D91" w:rsidRDefault="00163573" w:rsidP="00091154">
            <w:pPr>
              <w:tabs>
                <w:tab w:val="left" w:leader="dot" w:pos="2693"/>
              </w:tabs>
              <w:rPr>
                <w:rFonts w:cs="Arial"/>
                <w:sz w:val="16"/>
                <w:szCs w:val="16"/>
              </w:rPr>
            </w:pPr>
            <w:r w:rsidRPr="00250D91">
              <w:rPr>
                <w:rFonts w:cs="Arial"/>
                <w:sz w:val="16"/>
                <w:szCs w:val="16"/>
              </w:rPr>
              <w:t>Albania</w:t>
            </w:r>
            <w:r w:rsidRPr="00250D91">
              <w:rPr>
                <w:rFonts w:cs="Arial"/>
                <w:sz w:val="16"/>
                <w:szCs w:val="16"/>
              </w:rPr>
              <w:tab/>
            </w:r>
          </w:p>
        </w:tc>
        <w:tc>
          <w:tcPr>
            <w:tcW w:w="1908" w:type="dxa"/>
          </w:tcPr>
          <w:p w14:paraId="5EECDFD9" w14:textId="77777777" w:rsidR="00163573" w:rsidRPr="00250D91" w:rsidRDefault="00163573" w:rsidP="00091154">
            <w:pPr>
              <w:rPr>
                <w:rFonts w:cs="Arial"/>
                <w:sz w:val="16"/>
                <w:szCs w:val="16"/>
              </w:rPr>
            </w:pPr>
            <w:r w:rsidRPr="00250D91">
              <w:rPr>
                <w:rFonts w:cs="Arial"/>
                <w:sz w:val="16"/>
                <w:szCs w:val="16"/>
              </w:rPr>
              <w:t>October 15, 2005</w:t>
            </w:r>
          </w:p>
        </w:tc>
        <w:tc>
          <w:tcPr>
            <w:tcW w:w="1134" w:type="dxa"/>
          </w:tcPr>
          <w:p w14:paraId="40547B73"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0410B423"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FDB4F86" w14:textId="77777777" w:rsidR="00163573" w:rsidRPr="00250D91" w:rsidRDefault="00163573" w:rsidP="00091154">
            <w:pPr>
              <w:tabs>
                <w:tab w:val="left" w:pos="709"/>
              </w:tabs>
              <w:rPr>
                <w:rFonts w:cs="Arial"/>
                <w:sz w:val="16"/>
                <w:szCs w:val="16"/>
              </w:rPr>
            </w:pPr>
            <w:r w:rsidRPr="00250D91">
              <w:rPr>
                <w:rFonts w:cs="Arial"/>
                <w:sz w:val="16"/>
                <w:szCs w:val="16"/>
              </w:rPr>
              <w:t>October 15, 2005</w:t>
            </w:r>
          </w:p>
        </w:tc>
      </w:tr>
      <w:tr w:rsidR="00163573" w14:paraId="2F972037" w14:textId="77777777" w:rsidTr="00091154">
        <w:tc>
          <w:tcPr>
            <w:tcW w:w="2912" w:type="dxa"/>
          </w:tcPr>
          <w:p w14:paraId="24C19614" w14:textId="77777777" w:rsidR="00163573" w:rsidRPr="00250D91" w:rsidRDefault="00163573" w:rsidP="00091154">
            <w:pPr>
              <w:tabs>
                <w:tab w:val="left" w:leader="dot" w:pos="2693"/>
              </w:tabs>
              <w:rPr>
                <w:rFonts w:cs="Arial"/>
                <w:sz w:val="16"/>
                <w:szCs w:val="16"/>
              </w:rPr>
            </w:pPr>
            <w:r w:rsidRPr="00250D91">
              <w:rPr>
                <w:rFonts w:cs="Arial"/>
                <w:sz w:val="16"/>
                <w:szCs w:val="16"/>
              </w:rPr>
              <w:t>Argentina</w:t>
            </w:r>
            <w:r w:rsidRPr="00250D91">
              <w:rPr>
                <w:rFonts w:cs="Arial"/>
                <w:sz w:val="16"/>
                <w:szCs w:val="16"/>
              </w:rPr>
              <w:tab/>
            </w:r>
          </w:p>
        </w:tc>
        <w:tc>
          <w:tcPr>
            <w:tcW w:w="1908" w:type="dxa"/>
          </w:tcPr>
          <w:p w14:paraId="31A75083" w14:textId="77777777" w:rsidR="00163573" w:rsidRPr="00250D91" w:rsidRDefault="00163573" w:rsidP="00091154">
            <w:pPr>
              <w:rPr>
                <w:rFonts w:cs="Arial"/>
                <w:sz w:val="16"/>
                <w:szCs w:val="16"/>
              </w:rPr>
            </w:pPr>
            <w:r w:rsidRPr="00250D91">
              <w:rPr>
                <w:rFonts w:cs="Arial"/>
                <w:sz w:val="16"/>
                <w:szCs w:val="16"/>
              </w:rPr>
              <w:t>December 25, 1994</w:t>
            </w:r>
          </w:p>
        </w:tc>
        <w:tc>
          <w:tcPr>
            <w:tcW w:w="1134" w:type="dxa"/>
          </w:tcPr>
          <w:p w14:paraId="7AC883D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797779B1"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7784755B" w14:textId="77777777" w:rsidR="00163573" w:rsidRPr="00250D91" w:rsidRDefault="00163573" w:rsidP="00091154">
            <w:pPr>
              <w:tabs>
                <w:tab w:val="left" w:pos="709"/>
              </w:tabs>
              <w:rPr>
                <w:rFonts w:cs="Arial"/>
                <w:sz w:val="16"/>
                <w:szCs w:val="16"/>
              </w:rPr>
            </w:pPr>
            <w:r w:rsidRPr="00250D91">
              <w:rPr>
                <w:rFonts w:cs="Arial"/>
                <w:sz w:val="16"/>
                <w:szCs w:val="16"/>
              </w:rPr>
              <w:t>December 25, 1994</w:t>
            </w:r>
          </w:p>
        </w:tc>
      </w:tr>
      <w:tr w:rsidR="00163573" w14:paraId="2BE0BD5B" w14:textId="77777777" w:rsidTr="00091154">
        <w:tc>
          <w:tcPr>
            <w:tcW w:w="2912" w:type="dxa"/>
          </w:tcPr>
          <w:p w14:paraId="53BBB712" w14:textId="77777777" w:rsidR="00163573" w:rsidRPr="00250D91" w:rsidRDefault="00163573" w:rsidP="00091154">
            <w:pPr>
              <w:tabs>
                <w:tab w:val="left" w:leader="dot" w:pos="2693"/>
              </w:tabs>
              <w:rPr>
                <w:rFonts w:cs="Arial"/>
                <w:sz w:val="16"/>
                <w:szCs w:val="16"/>
              </w:rPr>
            </w:pPr>
            <w:r>
              <w:rPr>
                <w:rFonts w:cs="Arial"/>
                <w:sz w:val="16"/>
                <w:szCs w:val="16"/>
              </w:rPr>
              <w:t>Armenia</w:t>
            </w:r>
            <w:r>
              <w:rPr>
                <w:rFonts w:cs="Arial"/>
                <w:sz w:val="16"/>
                <w:szCs w:val="16"/>
              </w:rPr>
              <w:tab/>
            </w:r>
          </w:p>
        </w:tc>
        <w:tc>
          <w:tcPr>
            <w:tcW w:w="1908" w:type="dxa"/>
          </w:tcPr>
          <w:p w14:paraId="636B0641" w14:textId="77777777" w:rsidR="00163573" w:rsidRPr="00250D91" w:rsidRDefault="00163573" w:rsidP="00091154">
            <w:pPr>
              <w:rPr>
                <w:rFonts w:cs="Arial"/>
                <w:sz w:val="16"/>
                <w:szCs w:val="16"/>
              </w:rPr>
            </w:pPr>
            <w:r>
              <w:rPr>
                <w:rFonts w:cs="Arial"/>
                <w:sz w:val="16"/>
                <w:szCs w:val="16"/>
              </w:rPr>
              <w:t>March 2, 2024</w:t>
            </w:r>
          </w:p>
        </w:tc>
        <w:tc>
          <w:tcPr>
            <w:tcW w:w="1134" w:type="dxa"/>
          </w:tcPr>
          <w:p w14:paraId="1BDBC7DA" w14:textId="77777777" w:rsidR="00163573" w:rsidRPr="00250D91" w:rsidRDefault="00163573" w:rsidP="00091154">
            <w:pPr>
              <w:tabs>
                <w:tab w:val="center" w:pos="425"/>
              </w:tabs>
              <w:ind w:left="426" w:hanging="1"/>
              <w:rPr>
                <w:rFonts w:cs="Arial"/>
                <w:sz w:val="16"/>
                <w:szCs w:val="16"/>
              </w:rPr>
            </w:pPr>
            <w:r>
              <w:rPr>
                <w:rFonts w:cs="Arial"/>
                <w:sz w:val="16"/>
                <w:szCs w:val="16"/>
              </w:rPr>
              <w:t>0.2</w:t>
            </w:r>
          </w:p>
        </w:tc>
        <w:tc>
          <w:tcPr>
            <w:tcW w:w="1986" w:type="dxa"/>
          </w:tcPr>
          <w:p w14:paraId="598EC0AC" w14:textId="77777777" w:rsidR="00163573" w:rsidRPr="00250D91" w:rsidRDefault="00163573" w:rsidP="00091154">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14:paraId="54827574" w14:textId="77777777" w:rsidR="00163573" w:rsidRPr="00250D91" w:rsidRDefault="00163573" w:rsidP="00091154">
            <w:pPr>
              <w:tabs>
                <w:tab w:val="left" w:pos="709"/>
              </w:tabs>
              <w:rPr>
                <w:rFonts w:cs="Arial"/>
                <w:sz w:val="16"/>
                <w:szCs w:val="16"/>
              </w:rPr>
            </w:pPr>
            <w:r>
              <w:rPr>
                <w:rFonts w:cs="Arial"/>
                <w:sz w:val="16"/>
                <w:szCs w:val="16"/>
              </w:rPr>
              <w:t>March 2, 2024</w:t>
            </w:r>
          </w:p>
        </w:tc>
      </w:tr>
      <w:tr w:rsidR="00163573" w14:paraId="28202D88" w14:textId="77777777" w:rsidTr="00091154">
        <w:tc>
          <w:tcPr>
            <w:tcW w:w="2912" w:type="dxa"/>
          </w:tcPr>
          <w:p w14:paraId="67CD1A35" w14:textId="77777777" w:rsidR="00163573" w:rsidRPr="00250D91" w:rsidRDefault="00163573" w:rsidP="00091154">
            <w:pPr>
              <w:tabs>
                <w:tab w:val="left" w:leader="dot" w:pos="2693"/>
              </w:tabs>
              <w:rPr>
                <w:rFonts w:cs="Arial"/>
                <w:sz w:val="16"/>
                <w:szCs w:val="16"/>
              </w:rPr>
            </w:pPr>
            <w:r w:rsidRPr="00250D91">
              <w:rPr>
                <w:rFonts w:cs="Arial"/>
                <w:sz w:val="16"/>
                <w:szCs w:val="16"/>
              </w:rPr>
              <w:t>Australia</w:t>
            </w:r>
            <w:r w:rsidRPr="00250D91">
              <w:rPr>
                <w:rFonts w:cs="Arial"/>
                <w:sz w:val="16"/>
                <w:szCs w:val="16"/>
              </w:rPr>
              <w:tab/>
            </w:r>
          </w:p>
        </w:tc>
        <w:tc>
          <w:tcPr>
            <w:tcW w:w="1908" w:type="dxa"/>
          </w:tcPr>
          <w:p w14:paraId="42734E67" w14:textId="77777777" w:rsidR="00163573" w:rsidRPr="00250D91" w:rsidRDefault="00163573" w:rsidP="00091154">
            <w:pPr>
              <w:rPr>
                <w:rFonts w:cs="Arial"/>
                <w:sz w:val="16"/>
                <w:szCs w:val="16"/>
              </w:rPr>
            </w:pPr>
            <w:r w:rsidRPr="00250D91">
              <w:rPr>
                <w:rFonts w:cs="Arial"/>
                <w:sz w:val="16"/>
                <w:szCs w:val="16"/>
              </w:rPr>
              <w:t>March 1, 1989</w:t>
            </w:r>
          </w:p>
        </w:tc>
        <w:tc>
          <w:tcPr>
            <w:tcW w:w="1134" w:type="dxa"/>
          </w:tcPr>
          <w:p w14:paraId="5C939584"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24DBC976"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ECC8BE9" w14:textId="77777777" w:rsidR="00163573" w:rsidRPr="00250D91" w:rsidRDefault="00163573" w:rsidP="00091154">
            <w:pPr>
              <w:tabs>
                <w:tab w:val="left" w:pos="709"/>
              </w:tabs>
              <w:rPr>
                <w:rFonts w:cs="Arial"/>
                <w:sz w:val="16"/>
                <w:szCs w:val="16"/>
              </w:rPr>
            </w:pPr>
            <w:r w:rsidRPr="00250D91">
              <w:rPr>
                <w:rFonts w:cs="Arial"/>
                <w:sz w:val="16"/>
                <w:szCs w:val="16"/>
              </w:rPr>
              <w:t>January 20, 2000</w:t>
            </w:r>
          </w:p>
        </w:tc>
      </w:tr>
      <w:tr w:rsidR="00163573" w14:paraId="4E8031D7" w14:textId="77777777" w:rsidTr="00091154">
        <w:tc>
          <w:tcPr>
            <w:tcW w:w="2912" w:type="dxa"/>
          </w:tcPr>
          <w:p w14:paraId="757F839C" w14:textId="77777777" w:rsidR="00163573" w:rsidRPr="00250D91" w:rsidRDefault="00163573" w:rsidP="00091154">
            <w:pPr>
              <w:tabs>
                <w:tab w:val="left" w:leader="dot" w:pos="2693"/>
              </w:tabs>
              <w:rPr>
                <w:rFonts w:cs="Arial"/>
                <w:sz w:val="16"/>
                <w:szCs w:val="16"/>
              </w:rPr>
            </w:pPr>
            <w:r w:rsidRPr="00250D91">
              <w:rPr>
                <w:rFonts w:cs="Arial"/>
                <w:sz w:val="16"/>
                <w:szCs w:val="16"/>
              </w:rPr>
              <w:t>Austria</w:t>
            </w:r>
            <w:r w:rsidRPr="00250D91">
              <w:rPr>
                <w:rFonts w:cs="Arial"/>
                <w:sz w:val="16"/>
                <w:szCs w:val="16"/>
              </w:rPr>
              <w:tab/>
            </w:r>
          </w:p>
        </w:tc>
        <w:tc>
          <w:tcPr>
            <w:tcW w:w="1908" w:type="dxa"/>
          </w:tcPr>
          <w:p w14:paraId="37E8E345" w14:textId="77777777" w:rsidR="00163573" w:rsidRPr="00250D91" w:rsidRDefault="00163573" w:rsidP="00091154">
            <w:pPr>
              <w:rPr>
                <w:rFonts w:cs="Arial"/>
                <w:sz w:val="16"/>
                <w:szCs w:val="16"/>
              </w:rPr>
            </w:pPr>
            <w:r w:rsidRPr="00250D91">
              <w:rPr>
                <w:rFonts w:cs="Arial"/>
                <w:sz w:val="16"/>
                <w:szCs w:val="16"/>
              </w:rPr>
              <w:t>July 14, 1994</w:t>
            </w:r>
          </w:p>
        </w:tc>
        <w:tc>
          <w:tcPr>
            <w:tcW w:w="1134" w:type="dxa"/>
          </w:tcPr>
          <w:p w14:paraId="7C63A19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0.75</w:t>
            </w:r>
          </w:p>
        </w:tc>
        <w:tc>
          <w:tcPr>
            <w:tcW w:w="1986" w:type="dxa"/>
          </w:tcPr>
          <w:p w14:paraId="153BCBD2"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206EB5E" w14:textId="77777777" w:rsidR="00163573" w:rsidRPr="00250D91" w:rsidRDefault="00163573" w:rsidP="00091154">
            <w:pPr>
              <w:tabs>
                <w:tab w:val="left" w:pos="709"/>
              </w:tabs>
              <w:rPr>
                <w:rFonts w:cs="Arial"/>
                <w:sz w:val="16"/>
                <w:szCs w:val="16"/>
              </w:rPr>
            </w:pPr>
            <w:r w:rsidRPr="00250D91">
              <w:rPr>
                <w:rFonts w:cs="Arial"/>
                <w:sz w:val="16"/>
                <w:szCs w:val="16"/>
              </w:rPr>
              <w:t>July 1, 2004</w:t>
            </w:r>
          </w:p>
        </w:tc>
      </w:tr>
      <w:tr w:rsidR="00163573" w14:paraId="372A8F0E" w14:textId="77777777" w:rsidTr="00091154">
        <w:tc>
          <w:tcPr>
            <w:tcW w:w="2912" w:type="dxa"/>
          </w:tcPr>
          <w:p w14:paraId="2704E3E4" w14:textId="77777777" w:rsidR="00163573" w:rsidRPr="00250D91" w:rsidRDefault="00163573" w:rsidP="00091154">
            <w:pPr>
              <w:tabs>
                <w:tab w:val="left" w:leader="dot" w:pos="2693"/>
              </w:tabs>
              <w:rPr>
                <w:rFonts w:cs="Arial"/>
                <w:sz w:val="16"/>
                <w:szCs w:val="16"/>
              </w:rPr>
            </w:pPr>
            <w:r w:rsidRPr="00250D91">
              <w:rPr>
                <w:rFonts w:cs="Arial"/>
                <w:sz w:val="16"/>
                <w:szCs w:val="16"/>
              </w:rPr>
              <w:t>Azerbaijan</w:t>
            </w:r>
            <w:r w:rsidRPr="00250D91">
              <w:rPr>
                <w:rFonts w:cs="Arial"/>
                <w:sz w:val="16"/>
                <w:szCs w:val="16"/>
              </w:rPr>
              <w:tab/>
            </w:r>
          </w:p>
        </w:tc>
        <w:tc>
          <w:tcPr>
            <w:tcW w:w="1908" w:type="dxa"/>
          </w:tcPr>
          <w:p w14:paraId="01A7730E" w14:textId="77777777" w:rsidR="00163573" w:rsidRPr="00250D91" w:rsidRDefault="00163573" w:rsidP="00091154">
            <w:pPr>
              <w:rPr>
                <w:rFonts w:cs="Arial"/>
                <w:sz w:val="16"/>
                <w:szCs w:val="16"/>
              </w:rPr>
            </w:pPr>
            <w:r w:rsidRPr="00250D91">
              <w:rPr>
                <w:rFonts w:cs="Arial"/>
                <w:sz w:val="16"/>
                <w:szCs w:val="16"/>
              </w:rPr>
              <w:t>December 9, 2004</w:t>
            </w:r>
          </w:p>
        </w:tc>
        <w:tc>
          <w:tcPr>
            <w:tcW w:w="1134" w:type="dxa"/>
          </w:tcPr>
          <w:p w14:paraId="0FF58FAB"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5A9553B6"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DB94220" w14:textId="77777777" w:rsidR="00163573" w:rsidRPr="00250D91" w:rsidRDefault="00163573" w:rsidP="00091154">
            <w:pPr>
              <w:tabs>
                <w:tab w:val="left" w:pos="709"/>
              </w:tabs>
              <w:rPr>
                <w:rFonts w:cs="Arial"/>
                <w:sz w:val="16"/>
                <w:szCs w:val="16"/>
              </w:rPr>
            </w:pPr>
            <w:r w:rsidRPr="00250D91">
              <w:rPr>
                <w:rFonts w:cs="Arial"/>
                <w:sz w:val="16"/>
                <w:szCs w:val="16"/>
              </w:rPr>
              <w:t>December 9, 2004</w:t>
            </w:r>
          </w:p>
        </w:tc>
      </w:tr>
      <w:tr w:rsidR="00163573" w14:paraId="19388986" w14:textId="77777777" w:rsidTr="00091154">
        <w:tc>
          <w:tcPr>
            <w:tcW w:w="2912" w:type="dxa"/>
          </w:tcPr>
          <w:p w14:paraId="76BEE639" w14:textId="77777777" w:rsidR="00163573" w:rsidRPr="00250D91" w:rsidRDefault="00163573" w:rsidP="00091154">
            <w:pPr>
              <w:tabs>
                <w:tab w:val="left" w:leader="dot" w:pos="2693"/>
              </w:tabs>
              <w:rPr>
                <w:rFonts w:cs="Arial"/>
                <w:sz w:val="16"/>
                <w:szCs w:val="16"/>
              </w:rPr>
            </w:pPr>
            <w:r w:rsidRPr="00250D91">
              <w:rPr>
                <w:rFonts w:cs="Arial"/>
                <w:sz w:val="16"/>
                <w:szCs w:val="16"/>
              </w:rPr>
              <w:t>Belarus</w:t>
            </w:r>
            <w:r w:rsidRPr="00250D91">
              <w:rPr>
                <w:rFonts w:cs="Arial"/>
                <w:sz w:val="16"/>
                <w:szCs w:val="16"/>
              </w:rPr>
              <w:tab/>
            </w:r>
          </w:p>
        </w:tc>
        <w:tc>
          <w:tcPr>
            <w:tcW w:w="1908" w:type="dxa"/>
          </w:tcPr>
          <w:p w14:paraId="14930641" w14:textId="77777777" w:rsidR="00163573" w:rsidRPr="00250D91" w:rsidRDefault="00163573" w:rsidP="00091154">
            <w:pPr>
              <w:rPr>
                <w:rFonts w:cs="Arial"/>
                <w:sz w:val="16"/>
                <w:szCs w:val="16"/>
              </w:rPr>
            </w:pPr>
            <w:r w:rsidRPr="00250D91">
              <w:rPr>
                <w:rFonts w:cs="Arial"/>
                <w:sz w:val="16"/>
                <w:szCs w:val="16"/>
              </w:rPr>
              <w:t>January 5, 2003</w:t>
            </w:r>
          </w:p>
        </w:tc>
        <w:tc>
          <w:tcPr>
            <w:tcW w:w="1134" w:type="dxa"/>
          </w:tcPr>
          <w:p w14:paraId="6763B4AB"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7716E1C7"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3E09172" w14:textId="77777777" w:rsidR="00163573" w:rsidRPr="00250D91" w:rsidRDefault="00163573" w:rsidP="00091154">
            <w:pPr>
              <w:tabs>
                <w:tab w:val="left" w:pos="709"/>
              </w:tabs>
              <w:rPr>
                <w:rFonts w:cs="Arial"/>
                <w:sz w:val="16"/>
                <w:szCs w:val="16"/>
              </w:rPr>
            </w:pPr>
            <w:r w:rsidRPr="00250D91">
              <w:rPr>
                <w:rFonts w:cs="Arial"/>
                <w:sz w:val="16"/>
                <w:szCs w:val="16"/>
              </w:rPr>
              <w:t>January 5, 2003</w:t>
            </w:r>
          </w:p>
        </w:tc>
      </w:tr>
      <w:tr w:rsidR="00163573" w14:paraId="68D073FA" w14:textId="77777777" w:rsidTr="00091154">
        <w:tc>
          <w:tcPr>
            <w:tcW w:w="2912" w:type="dxa"/>
          </w:tcPr>
          <w:p w14:paraId="29009B9E" w14:textId="77777777" w:rsidR="00163573" w:rsidRPr="00250D91" w:rsidRDefault="00163573" w:rsidP="00091154">
            <w:pPr>
              <w:tabs>
                <w:tab w:val="left" w:leader="dot" w:pos="2693"/>
              </w:tabs>
              <w:rPr>
                <w:rFonts w:cs="Arial"/>
                <w:sz w:val="16"/>
                <w:szCs w:val="16"/>
              </w:rPr>
            </w:pPr>
            <w:r w:rsidRPr="00250D91">
              <w:rPr>
                <w:rFonts w:cs="Arial"/>
                <w:sz w:val="16"/>
                <w:szCs w:val="16"/>
              </w:rPr>
              <w:t>Belgium</w:t>
            </w:r>
            <w:bookmarkStart w:id="22" w:name="_Ref334001883"/>
            <w:r w:rsidRPr="00250D91">
              <w:rPr>
                <w:rStyle w:val="EndnoteReference"/>
                <w:rFonts w:cs="Arial"/>
                <w:sz w:val="16"/>
                <w:szCs w:val="16"/>
              </w:rPr>
              <w:endnoteReference w:id="4"/>
            </w:r>
            <w:bookmarkEnd w:id="22"/>
            <w:r w:rsidRPr="00250D91">
              <w:rPr>
                <w:rFonts w:cs="Arial"/>
                <w:sz w:val="16"/>
                <w:szCs w:val="16"/>
              </w:rPr>
              <w:tab/>
            </w:r>
          </w:p>
        </w:tc>
        <w:tc>
          <w:tcPr>
            <w:tcW w:w="1908" w:type="dxa"/>
          </w:tcPr>
          <w:p w14:paraId="175ED03F" w14:textId="77777777" w:rsidR="00163573" w:rsidRPr="00250D91" w:rsidRDefault="00163573" w:rsidP="00091154">
            <w:pPr>
              <w:rPr>
                <w:rFonts w:cs="Arial"/>
                <w:sz w:val="16"/>
                <w:szCs w:val="16"/>
              </w:rPr>
            </w:pPr>
            <w:r w:rsidRPr="00250D91">
              <w:rPr>
                <w:rFonts w:cs="Arial"/>
                <w:sz w:val="16"/>
                <w:szCs w:val="16"/>
              </w:rPr>
              <w:t>December 5, 1976</w:t>
            </w:r>
          </w:p>
        </w:tc>
        <w:tc>
          <w:tcPr>
            <w:tcW w:w="1134" w:type="dxa"/>
          </w:tcPr>
          <w:p w14:paraId="2B67BE2E"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1.5</w:t>
            </w:r>
          </w:p>
        </w:tc>
        <w:tc>
          <w:tcPr>
            <w:tcW w:w="1986" w:type="dxa"/>
          </w:tcPr>
          <w:p w14:paraId="45F7B484" w14:textId="77777777" w:rsidR="00163573" w:rsidRPr="00250D91" w:rsidRDefault="00163573" w:rsidP="00091154">
            <w:pPr>
              <w:tabs>
                <w:tab w:val="left" w:leader="dot" w:pos="1817"/>
              </w:tabs>
              <w:rPr>
                <w:rFonts w:cs="Arial"/>
                <w:sz w:val="16"/>
                <w:szCs w:val="16"/>
              </w:rPr>
            </w:pPr>
            <w:r>
              <w:rPr>
                <w:rFonts w:cs="Arial"/>
                <w:sz w:val="16"/>
                <w:szCs w:val="16"/>
              </w:rPr>
              <w:t xml:space="preserve">1991 </w:t>
            </w:r>
            <w:r w:rsidRPr="00250D91">
              <w:rPr>
                <w:rFonts w:cs="Arial"/>
                <w:sz w:val="16"/>
                <w:szCs w:val="16"/>
              </w:rPr>
              <w:t>Act</w:t>
            </w:r>
            <w:r w:rsidRPr="00250D91">
              <w:rPr>
                <w:rFonts w:cs="Arial"/>
                <w:sz w:val="16"/>
                <w:szCs w:val="16"/>
              </w:rPr>
              <w:tab/>
            </w:r>
          </w:p>
        </w:tc>
        <w:tc>
          <w:tcPr>
            <w:tcW w:w="1985" w:type="dxa"/>
          </w:tcPr>
          <w:p w14:paraId="4AD50292" w14:textId="77777777" w:rsidR="00163573" w:rsidRPr="00250D91" w:rsidRDefault="00163573" w:rsidP="00091154">
            <w:pPr>
              <w:tabs>
                <w:tab w:val="left" w:pos="709"/>
              </w:tabs>
              <w:rPr>
                <w:rFonts w:cs="Arial"/>
                <w:sz w:val="16"/>
                <w:szCs w:val="16"/>
              </w:rPr>
            </w:pPr>
            <w:r>
              <w:rPr>
                <w:rFonts w:cs="Arial"/>
                <w:sz w:val="16"/>
                <w:szCs w:val="16"/>
              </w:rPr>
              <w:t>June 2, 2019</w:t>
            </w:r>
          </w:p>
        </w:tc>
      </w:tr>
      <w:tr w:rsidR="00163573" w14:paraId="0714203D" w14:textId="77777777" w:rsidTr="00091154">
        <w:tc>
          <w:tcPr>
            <w:tcW w:w="2912" w:type="dxa"/>
          </w:tcPr>
          <w:p w14:paraId="1FFE2EF7" w14:textId="77777777" w:rsidR="00163573" w:rsidRPr="00250D91" w:rsidRDefault="00163573" w:rsidP="00091154">
            <w:pPr>
              <w:tabs>
                <w:tab w:val="left" w:leader="dot" w:pos="2693"/>
              </w:tabs>
              <w:rPr>
                <w:rFonts w:cs="Arial"/>
                <w:sz w:val="16"/>
                <w:szCs w:val="16"/>
              </w:rPr>
            </w:pPr>
            <w:r w:rsidRPr="00250D91">
              <w:rPr>
                <w:rFonts w:cs="Arial"/>
                <w:sz w:val="16"/>
                <w:szCs w:val="16"/>
              </w:rPr>
              <w:t>Bolivia (Plurinational State of)</w:t>
            </w:r>
          </w:p>
        </w:tc>
        <w:tc>
          <w:tcPr>
            <w:tcW w:w="1908" w:type="dxa"/>
          </w:tcPr>
          <w:p w14:paraId="755C77D8" w14:textId="77777777" w:rsidR="00163573" w:rsidRPr="00250D91" w:rsidRDefault="00163573" w:rsidP="00091154">
            <w:pPr>
              <w:rPr>
                <w:rFonts w:cs="Arial"/>
                <w:sz w:val="16"/>
                <w:szCs w:val="16"/>
              </w:rPr>
            </w:pPr>
            <w:r w:rsidRPr="00250D91">
              <w:rPr>
                <w:rFonts w:cs="Arial"/>
                <w:sz w:val="16"/>
                <w:szCs w:val="16"/>
              </w:rPr>
              <w:t>May 21, 1999</w:t>
            </w:r>
          </w:p>
        </w:tc>
        <w:tc>
          <w:tcPr>
            <w:tcW w:w="1134" w:type="dxa"/>
          </w:tcPr>
          <w:p w14:paraId="776E898F"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66A028F6"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9504281" w14:textId="77777777" w:rsidR="00163573" w:rsidRPr="00250D91" w:rsidRDefault="00163573" w:rsidP="00091154">
            <w:pPr>
              <w:tabs>
                <w:tab w:val="left" w:pos="709"/>
              </w:tabs>
              <w:rPr>
                <w:rFonts w:cs="Arial"/>
                <w:sz w:val="16"/>
                <w:szCs w:val="16"/>
              </w:rPr>
            </w:pPr>
            <w:r w:rsidRPr="00250D91">
              <w:rPr>
                <w:rFonts w:cs="Arial"/>
                <w:sz w:val="16"/>
                <w:szCs w:val="16"/>
              </w:rPr>
              <w:t>May 21, 1999</w:t>
            </w:r>
          </w:p>
        </w:tc>
      </w:tr>
      <w:tr w:rsidR="00163573" w14:paraId="6D7EDA42" w14:textId="77777777" w:rsidTr="00091154">
        <w:tc>
          <w:tcPr>
            <w:tcW w:w="2912" w:type="dxa"/>
          </w:tcPr>
          <w:p w14:paraId="2A2581AE" w14:textId="77777777" w:rsidR="00163573" w:rsidRPr="00250D91" w:rsidRDefault="00163573" w:rsidP="00091154">
            <w:pPr>
              <w:tabs>
                <w:tab w:val="left" w:leader="dot" w:pos="2693"/>
              </w:tabs>
              <w:rPr>
                <w:rFonts w:cs="Arial"/>
                <w:sz w:val="16"/>
                <w:szCs w:val="16"/>
              </w:rPr>
            </w:pPr>
            <w:r w:rsidRPr="008A6BBA">
              <w:rPr>
                <w:rFonts w:cs="Arial"/>
                <w:sz w:val="16"/>
                <w:szCs w:val="16"/>
              </w:rPr>
              <w:t>Bosnia and Herzegovina</w:t>
            </w:r>
            <w:r>
              <w:rPr>
                <w:rFonts w:cs="Arial"/>
                <w:sz w:val="16"/>
                <w:szCs w:val="16"/>
              </w:rPr>
              <w:tab/>
            </w:r>
          </w:p>
        </w:tc>
        <w:tc>
          <w:tcPr>
            <w:tcW w:w="1908" w:type="dxa"/>
          </w:tcPr>
          <w:p w14:paraId="7BECA88E" w14:textId="77777777" w:rsidR="00163573" w:rsidRPr="00250D91" w:rsidRDefault="00163573" w:rsidP="00091154">
            <w:pPr>
              <w:rPr>
                <w:rFonts w:cs="Arial"/>
                <w:sz w:val="16"/>
                <w:szCs w:val="16"/>
              </w:rPr>
            </w:pPr>
            <w:r>
              <w:rPr>
                <w:rFonts w:cs="Arial"/>
                <w:sz w:val="16"/>
                <w:szCs w:val="16"/>
              </w:rPr>
              <w:t>November 10, 2017</w:t>
            </w:r>
          </w:p>
        </w:tc>
        <w:tc>
          <w:tcPr>
            <w:tcW w:w="1134" w:type="dxa"/>
          </w:tcPr>
          <w:p w14:paraId="410B4034" w14:textId="77777777" w:rsidR="00163573" w:rsidRPr="00250D91" w:rsidRDefault="00163573" w:rsidP="00091154">
            <w:pPr>
              <w:tabs>
                <w:tab w:val="center" w:pos="425"/>
              </w:tabs>
              <w:ind w:left="426" w:hanging="1"/>
              <w:rPr>
                <w:rFonts w:cs="Arial"/>
                <w:sz w:val="16"/>
                <w:szCs w:val="16"/>
              </w:rPr>
            </w:pPr>
            <w:r>
              <w:rPr>
                <w:rFonts w:cs="Arial"/>
                <w:sz w:val="16"/>
                <w:szCs w:val="16"/>
              </w:rPr>
              <w:t>0.2</w:t>
            </w:r>
          </w:p>
        </w:tc>
        <w:tc>
          <w:tcPr>
            <w:tcW w:w="1986" w:type="dxa"/>
          </w:tcPr>
          <w:p w14:paraId="67AAE507" w14:textId="77777777" w:rsidR="00163573" w:rsidRPr="00250D91" w:rsidRDefault="00163573" w:rsidP="00091154">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14:paraId="22212B17" w14:textId="77777777" w:rsidR="00163573" w:rsidRPr="00250D91" w:rsidRDefault="00163573" w:rsidP="00091154">
            <w:pPr>
              <w:tabs>
                <w:tab w:val="left" w:pos="709"/>
              </w:tabs>
              <w:rPr>
                <w:rFonts w:cs="Arial"/>
                <w:sz w:val="16"/>
                <w:szCs w:val="16"/>
              </w:rPr>
            </w:pPr>
            <w:r>
              <w:rPr>
                <w:rFonts w:cs="Arial"/>
                <w:sz w:val="16"/>
                <w:szCs w:val="16"/>
              </w:rPr>
              <w:t>November 10, 2017</w:t>
            </w:r>
          </w:p>
        </w:tc>
      </w:tr>
      <w:tr w:rsidR="00163573" w14:paraId="5CF8FD38" w14:textId="77777777" w:rsidTr="00091154">
        <w:tc>
          <w:tcPr>
            <w:tcW w:w="2912" w:type="dxa"/>
          </w:tcPr>
          <w:p w14:paraId="36880C10" w14:textId="77777777" w:rsidR="00163573" w:rsidRPr="00250D91" w:rsidRDefault="00163573" w:rsidP="00091154">
            <w:pPr>
              <w:tabs>
                <w:tab w:val="left" w:leader="dot" w:pos="2693"/>
              </w:tabs>
              <w:rPr>
                <w:rFonts w:cs="Arial"/>
                <w:sz w:val="16"/>
                <w:szCs w:val="16"/>
              </w:rPr>
            </w:pPr>
            <w:r w:rsidRPr="00250D91">
              <w:rPr>
                <w:rFonts w:cs="Arial"/>
                <w:sz w:val="16"/>
                <w:szCs w:val="16"/>
              </w:rPr>
              <w:t>Brazil</w:t>
            </w:r>
            <w:r w:rsidRPr="00250D91">
              <w:rPr>
                <w:rFonts w:cs="Arial"/>
                <w:sz w:val="16"/>
                <w:szCs w:val="16"/>
              </w:rPr>
              <w:tab/>
            </w:r>
          </w:p>
        </w:tc>
        <w:tc>
          <w:tcPr>
            <w:tcW w:w="1908" w:type="dxa"/>
          </w:tcPr>
          <w:p w14:paraId="1C43A5D8" w14:textId="77777777" w:rsidR="00163573" w:rsidRPr="00250D91" w:rsidRDefault="00163573" w:rsidP="00091154">
            <w:pPr>
              <w:rPr>
                <w:rFonts w:cs="Arial"/>
                <w:sz w:val="16"/>
                <w:szCs w:val="16"/>
              </w:rPr>
            </w:pPr>
            <w:r w:rsidRPr="00250D91">
              <w:rPr>
                <w:rFonts w:cs="Arial"/>
                <w:sz w:val="16"/>
                <w:szCs w:val="16"/>
              </w:rPr>
              <w:t>May 23, 1999</w:t>
            </w:r>
          </w:p>
        </w:tc>
        <w:tc>
          <w:tcPr>
            <w:tcW w:w="1134" w:type="dxa"/>
          </w:tcPr>
          <w:p w14:paraId="6A3E15C0"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0.25</w:t>
            </w:r>
          </w:p>
        </w:tc>
        <w:tc>
          <w:tcPr>
            <w:tcW w:w="1986" w:type="dxa"/>
          </w:tcPr>
          <w:p w14:paraId="6AD54F1F"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14495971" w14:textId="77777777" w:rsidR="00163573" w:rsidRPr="00250D91" w:rsidRDefault="00163573" w:rsidP="00091154">
            <w:pPr>
              <w:tabs>
                <w:tab w:val="left" w:pos="709"/>
              </w:tabs>
              <w:rPr>
                <w:rFonts w:cs="Arial"/>
                <w:sz w:val="16"/>
                <w:szCs w:val="16"/>
              </w:rPr>
            </w:pPr>
            <w:r w:rsidRPr="00250D91">
              <w:rPr>
                <w:rFonts w:cs="Arial"/>
                <w:sz w:val="16"/>
                <w:szCs w:val="16"/>
              </w:rPr>
              <w:t>May 23, 1999</w:t>
            </w:r>
          </w:p>
        </w:tc>
      </w:tr>
      <w:tr w:rsidR="00163573" w14:paraId="408FD00A" w14:textId="77777777" w:rsidTr="00091154">
        <w:tc>
          <w:tcPr>
            <w:tcW w:w="2912" w:type="dxa"/>
          </w:tcPr>
          <w:p w14:paraId="57173DE3" w14:textId="77777777" w:rsidR="00163573" w:rsidRPr="00250D91" w:rsidRDefault="00163573" w:rsidP="00091154">
            <w:pPr>
              <w:tabs>
                <w:tab w:val="left" w:leader="dot" w:pos="2693"/>
              </w:tabs>
              <w:rPr>
                <w:rFonts w:cs="Arial"/>
                <w:sz w:val="16"/>
                <w:szCs w:val="16"/>
              </w:rPr>
            </w:pPr>
            <w:r w:rsidRPr="00250D91">
              <w:rPr>
                <w:rFonts w:cs="Arial"/>
                <w:sz w:val="16"/>
                <w:szCs w:val="16"/>
              </w:rPr>
              <w:t>Bulgaria</w:t>
            </w:r>
            <w:r w:rsidRPr="00250D91">
              <w:rPr>
                <w:rFonts w:cs="Arial"/>
                <w:sz w:val="16"/>
                <w:szCs w:val="16"/>
              </w:rPr>
              <w:tab/>
            </w:r>
          </w:p>
        </w:tc>
        <w:tc>
          <w:tcPr>
            <w:tcW w:w="1908" w:type="dxa"/>
          </w:tcPr>
          <w:p w14:paraId="31AE0090" w14:textId="77777777" w:rsidR="00163573" w:rsidRPr="00250D91" w:rsidRDefault="00163573" w:rsidP="00091154">
            <w:pPr>
              <w:rPr>
                <w:rFonts w:cs="Arial"/>
                <w:sz w:val="16"/>
                <w:szCs w:val="16"/>
              </w:rPr>
            </w:pPr>
            <w:r w:rsidRPr="00250D91">
              <w:rPr>
                <w:rFonts w:cs="Arial"/>
                <w:sz w:val="16"/>
                <w:szCs w:val="16"/>
              </w:rPr>
              <w:t>April 24, 1998</w:t>
            </w:r>
          </w:p>
        </w:tc>
        <w:tc>
          <w:tcPr>
            <w:tcW w:w="1134" w:type="dxa"/>
          </w:tcPr>
          <w:p w14:paraId="7B5858A5"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074DA4F6"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8BE1DF3" w14:textId="77777777" w:rsidR="00163573" w:rsidRPr="00250D91" w:rsidRDefault="00163573" w:rsidP="00091154">
            <w:pPr>
              <w:tabs>
                <w:tab w:val="left" w:pos="709"/>
              </w:tabs>
              <w:rPr>
                <w:rFonts w:cs="Arial"/>
                <w:sz w:val="16"/>
                <w:szCs w:val="16"/>
              </w:rPr>
            </w:pPr>
            <w:r w:rsidRPr="00250D91">
              <w:rPr>
                <w:rFonts w:cs="Arial"/>
                <w:sz w:val="16"/>
                <w:szCs w:val="16"/>
              </w:rPr>
              <w:t>April 24, 1998</w:t>
            </w:r>
          </w:p>
        </w:tc>
      </w:tr>
      <w:tr w:rsidR="00163573" w14:paraId="0945B634" w14:textId="77777777" w:rsidTr="00091154">
        <w:tc>
          <w:tcPr>
            <w:tcW w:w="2912" w:type="dxa"/>
          </w:tcPr>
          <w:p w14:paraId="682CE486" w14:textId="77777777" w:rsidR="00163573" w:rsidRPr="00250D91" w:rsidRDefault="00163573" w:rsidP="00091154">
            <w:pPr>
              <w:tabs>
                <w:tab w:val="left" w:leader="dot" w:pos="2693"/>
              </w:tabs>
              <w:rPr>
                <w:rFonts w:cs="Arial"/>
                <w:sz w:val="16"/>
                <w:szCs w:val="16"/>
              </w:rPr>
            </w:pPr>
            <w:r w:rsidRPr="00250D91">
              <w:rPr>
                <w:rFonts w:cs="Arial"/>
                <w:sz w:val="16"/>
                <w:szCs w:val="16"/>
              </w:rPr>
              <w:t>Canada</w:t>
            </w:r>
            <w:r w:rsidRPr="00250D91">
              <w:rPr>
                <w:rFonts w:cs="Arial"/>
                <w:sz w:val="16"/>
                <w:szCs w:val="16"/>
              </w:rPr>
              <w:tab/>
            </w:r>
          </w:p>
        </w:tc>
        <w:tc>
          <w:tcPr>
            <w:tcW w:w="1908" w:type="dxa"/>
          </w:tcPr>
          <w:p w14:paraId="1D47E12B" w14:textId="77777777" w:rsidR="00163573" w:rsidRPr="00250D91" w:rsidRDefault="00163573" w:rsidP="00091154">
            <w:pPr>
              <w:rPr>
                <w:rFonts w:cs="Arial"/>
                <w:sz w:val="16"/>
                <w:szCs w:val="16"/>
              </w:rPr>
            </w:pPr>
            <w:r w:rsidRPr="00250D91">
              <w:rPr>
                <w:rFonts w:cs="Arial"/>
                <w:sz w:val="16"/>
                <w:szCs w:val="16"/>
              </w:rPr>
              <w:t>March 4, 1991</w:t>
            </w:r>
          </w:p>
        </w:tc>
        <w:tc>
          <w:tcPr>
            <w:tcW w:w="1134" w:type="dxa"/>
          </w:tcPr>
          <w:p w14:paraId="6995E51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3682A595"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D171321" w14:textId="77777777" w:rsidR="00163573" w:rsidRPr="00250D91" w:rsidRDefault="00163573" w:rsidP="00091154">
            <w:pPr>
              <w:tabs>
                <w:tab w:val="left" w:pos="709"/>
              </w:tabs>
              <w:rPr>
                <w:rFonts w:cs="Arial"/>
                <w:sz w:val="16"/>
                <w:szCs w:val="16"/>
              </w:rPr>
            </w:pPr>
            <w:r w:rsidRPr="00250D91">
              <w:rPr>
                <w:rFonts w:cs="Arial"/>
                <w:sz w:val="16"/>
                <w:szCs w:val="16"/>
              </w:rPr>
              <w:t>July 19, 2015</w:t>
            </w:r>
          </w:p>
        </w:tc>
      </w:tr>
      <w:tr w:rsidR="00163573" w14:paraId="2FB785E7" w14:textId="77777777" w:rsidTr="00091154">
        <w:tc>
          <w:tcPr>
            <w:tcW w:w="2912" w:type="dxa"/>
          </w:tcPr>
          <w:p w14:paraId="526B9ADE" w14:textId="77777777" w:rsidR="00163573" w:rsidRPr="00250D91" w:rsidRDefault="00163573" w:rsidP="00091154">
            <w:pPr>
              <w:tabs>
                <w:tab w:val="left" w:leader="dot" w:pos="2693"/>
              </w:tabs>
              <w:rPr>
                <w:rFonts w:cs="Arial"/>
                <w:sz w:val="16"/>
                <w:szCs w:val="16"/>
              </w:rPr>
            </w:pPr>
            <w:r w:rsidRPr="00250D91">
              <w:rPr>
                <w:rFonts w:cs="Arial"/>
                <w:sz w:val="16"/>
                <w:szCs w:val="16"/>
              </w:rPr>
              <w:t>Chile</w:t>
            </w:r>
            <w:r w:rsidRPr="00250D91">
              <w:rPr>
                <w:rFonts w:cs="Arial"/>
                <w:sz w:val="16"/>
                <w:szCs w:val="16"/>
              </w:rPr>
              <w:tab/>
            </w:r>
          </w:p>
        </w:tc>
        <w:tc>
          <w:tcPr>
            <w:tcW w:w="1908" w:type="dxa"/>
          </w:tcPr>
          <w:p w14:paraId="05211669" w14:textId="77777777" w:rsidR="00163573" w:rsidRPr="00250D91" w:rsidRDefault="00163573" w:rsidP="00091154">
            <w:pPr>
              <w:rPr>
                <w:rFonts w:cs="Arial"/>
                <w:sz w:val="16"/>
                <w:szCs w:val="16"/>
              </w:rPr>
            </w:pPr>
            <w:r w:rsidRPr="00250D91">
              <w:rPr>
                <w:rFonts w:cs="Arial"/>
                <w:sz w:val="16"/>
                <w:szCs w:val="16"/>
              </w:rPr>
              <w:t>January 5, 1996</w:t>
            </w:r>
          </w:p>
        </w:tc>
        <w:tc>
          <w:tcPr>
            <w:tcW w:w="1134" w:type="dxa"/>
          </w:tcPr>
          <w:p w14:paraId="616572DD"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0BF47562"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3C47F610" w14:textId="77777777" w:rsidR="00163573" w:rsidRPr="00250D91" w:rsidRDefault="00163573" w:rsidP="00091154">
            <w:pPr>
              <w:tabs>
                <w:tab w:val="left" w:pos="709"/>
              </w:tabs>
              <w:rPr>
                <w:rFonts w:cs="Arial"/>
                <w:sz w:val="16"/>
                <w:szCs w:val="16"/>
              </w:rPr>
            </w:pPr>
            <w:r w:rsidRPr="00250D91">
              <w:rPr>
                <w:rFonts w:cs="Arial"/>
                <w:sz w:val="16"/>
                <w:szCs w:val="16"/>
              </w:rPr>
              <w:t>January 5, 1996</w:t>
            </w:r>
          </w:p>
        </w:tc>
      </w:tr>
      <w:tr w:rsidR="00163573" w14:paraId="17EA2CAB" w14:textId="77777777" w:rsidTr="00091154">
        <w:tc>
          <w:tcPr>
            <w:tcW w:w="2912" w:type="dxa"/>
          </w:tcPr>
          <w:p w14:paraId="2E98AA56" w14:textId="77777777" w:rsidR="00163573" w:rsidRPr="00250D91" w:rsidRDefault="00163573" w:rsidP="00091154">
            <w:pPr>
              <w:tabs>
                <w:tab w:val="left" w:leader="dot" w:pos="2693"/>
              </w:tabs>
              <w:rPr>
                <w:rFonts w:cs="Arial"/>
                <w:sz w:val="16"/>
                <w:szCs w:val="16"/>
              </w:rPr>
            </w:pPr>
            <w:r w:rsidRPr="00250D91">
              <w:rPr>
                <w:rFonts w:cs="Arial"/>
                <w:sz w:val="16"/>
                <w:szCs w:val="16"/>
              </w:rPr>
              <w:t>China</w:t>
            </w:r>
            <w:r w:rsidRPr="00250D91">
              <w:rPr>
                <w:rFonts w:cs="Arial"/>
                <w:sz w:val="16"/>
                <w:szCs w:val="16"/>
              </w:rPr>
              <w:tab/>
            </w:r>
          </w:p>
        </w:tc>
        <w:tc>
          <w:tcPr>
            <w:tcW w:w="1908" w:type="dxa"/>
          </w:tcPr>
          <w:p w14:paraId="31CB80A8" w14:textId="77777777" w:rsidR="00163573" w:rsidRPr="00250D91" w:rsidRDefault="00163573" w:rsidP="00091154">
            <w:pPr>
              <w:rPr>
                <w:rFonts w:cs="Arial"/>
                <w:sz w:val="16"/>
                <w:szCs w:val="16"/>
              </w:rPr>
            </w:pPr>
            <w:r w:rsidRPr="00250D91">
              <w:rPr>
                <w:rFonts w:cs="Arial"/>
                <w:sz w:val="16"/>
                <w:szCs w:val="16"/>
              </w:rPr>
              <w:t>April 23, 1999</w:t>
            </w:r>
          </w:p>
        </w:tc>
        <w:tc>
          <w:tcPr>
            <w:tcW w:w="1134" w:type="dxa"/>
          </w:tcPr>
          <w:p w14:paraId="67137795"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2.0</w:t>
            </w:r>
          </w:p>
        </w:tc>
        <w:tc>
          <w:tcPr>
            <w:tcW w:w="1986" w:type="dxa"/>
          </w:tcPr>
          <w:p w14:paraId="70DF8510"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Style w:val="EndnoteReference"/>
                <w:rFonts w:cs="Arial"/>
                <w:sz w:val="16"/>
                <w:szCs w:val="16"/>
              </w:rPr>
              <w:endnoteReference w:id="5"/>
            </w:r>
            <w:r w:rsidRPr="00250D91">
              <w:rPr>
                <w:rFonts w:cs="Arial"/>
                <w:sz w:val="16"/>
                <w:szCs w:val="16"/>
              </w:rPr>
              <w:tab/>
            </w:r>
          </w:p>
        </w:tc>
        <w:tc>
          <w:tcPr>
            <w:tcW w:w="1985" w:type="dxa"/>
          </w:tcPr>
          <w:p w14:paraId="4A00B345" w14:textId="77777777" w:rsidR="00163573" w:rsidRPr="00250D91" w:rsidRDefault="00163573" w:rsidP="00091154">
            <w:pPr>
              <w:tabs>
                <w:tab w:val="left" w:pos="709"/>
              </w:tabs>
              <w:rPr>
                <w:rFonts w:cs="Arial"/>
                <w:sz w:val="16"/>
                <w:szCs w:val="16"/>
              </w:rPr>
            </w:pPr>
            <w:r w:rsidRPr="00250D91">
              <w:rPr>
                <w:rFonts w:cs="Arial"/>
                <w:sz w:val="16"/>
                <w:szCs w:val="16"/>
              </w:rPr>
              <w:t>April 23, 1999</w:t>
            </w:r>
          </w:p>
        </w:tc>
      </w:tr>
      <w:tr w:rsidR="00163573" w14:paraId="1C7E66BC" w14:textId="77777777" w:rsidTr="00091154">
        <w:tc>
          <w:tcPr>
            <w:tcW w:w="2912" w:type="dxa"/>
          </w:tcPr>
          <w:p w14:paraId="0DC0645B" w14:textId="77777777" w:rsidR="00163573" w:rsidRPr="00250D91" w:rsidRDefault="00163573" w:rsidP="00091154">
            <w:pPr>
              <w:tabs>
                <w:tab w:val="left" w:leader="dot" w:pos="2693"/>
              </w:tabs>
              <w:rPr>
                <w:rFonts w:cs="Arial"/>
                <w:sz w:val="16"/>
                <w:szCs w:val="16"/>
              </w:rPr>
            </w:pPr>
            <w:r w:rsidRPr="00250D91">
              <w:rPr>
                <w:rFonts w:cs="Arial"/>
                <w:sz w:val="16"/>
                <w:szCs w:val="16"/>
              </w:rPr>
              <w:t>Colombia</w:t>
            </w:r>
            <w:r w:rsidRPr="00250D91">
              <w:rPr>
                <w:rFonts w:cs="Arial"/>
                <w:sz w:val="16"/>
                <w:szCs w:val="16"/>
              </w:rPr>
              <w:tab/>
            </w:r>
          </w:p>
        </w:tc>
        <w:tc>
          <w:tcPr>
            <w:tcW w:w="1908" w:type="dxa"/>
          </w:tcPr>
          <w:p w14:paraId="28D6AE6F" w14:textId="77777777" w:rsidR="00163573" w:rsidRPr="00250D91" w:rsidRDefault="00163573" w:rsidP="00091154">
            <w:pPr>
              <w:rPr>
                <w:rFonts w:cs="Arial"/>
                <w:sz w:val="16"/>
                <w:szCs w:val="16"/>
              </w:rPr>
            </w:pPr>
            <w:r w:rsidRPr="00250D91">
              <w:rPr>
                <w:rFonts w:cs="Arial"/>
                <w:sz w:val="16"/>
                <w:szCs w:val="16"/>
              </w:rPr>
              <w:t>September 13, 1996</w:t>
            </w:r>
          </w:p>
        </w:tc>
        <w:tc>
          <w:tcPr>
            <w:tcW w:w="1134" w:type="dxa"/>
          </w:tcPr>
          <w:p w14:paraId="4EEE94B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31CC19C2"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7E04E2D1" w14:textId="77777777" w:rsidR="00163573" w:rsidRPr="00250D91" w:rsidRDefault="00163573" w:rsidP="00091154">
            <w:pPr>
              <w:tabs>
                <w:tab w:val="left" w:pos="709"/>
              </w:tabs>
              <w:rPr>
                <w:rFonts w:cs="Arial"/>
                <w:sz w:val="16"/>
                <w:szCs w:val="16"/>
              </w:rPr>
            </w:pPr>
            <w:r w:rsidRPr="00250D91">
              <w:rPr>
                <w:rFonts w:cs="Arial"/>
                <w:sz w:val="16"/>
                <w:szCs w:val="16"/>
              </w:rPr>
              <w:t>September 13, 1996</w:t>
            </w:r>
          </w:p>
        </w:tc>
      </w:tr>
      <w:tr w:rsidR="00163573" w14:paraId="4FBB9F41" w14:textId="77777777" w:rsidTr="00091154">
        <w:tc>
          <w:tcPr>
            <w:tcW w:w="2912" w:type="dxa"/>
          </w:tcPr>
          <w:p w14:paraId="3838090C" w14:textId="77777777" w:rsidR="00163573" w:rsidRPr="00250D91" w:rsidRDefault="00163573" w:rsidP="00091154">
            <w:pPr>
              <w:tabs>
                <w:tab w:val="left" w:leader="dot" w:pos="2693"/>
              </w:tabs>
              <w:rPr>
                <w:rFonts w:cs="Arial"/>
                <w:sz w:val="16"/>
                <w:szCs w:val="16"/>
              </w:rPr>
            </w:pPr>
            <w:r w:rsidRPr="00250D91">
              <w:rPr>
                <w:rFonts w:cs="Arial"/>
                <w:sz w:val="16"/>
                <w:szCs w:val="16"/>
              </w:rPr>
              <w:t>Costa Rica</w:t>
            </w:r>
            <w:r w:rsidRPr="00250D91">
              <w:rPr>
                <w:rFonts w:cs="Arial"/>
                <w:sz w:val="16"/>
                <w:szCs w:val="16"/>
              </w:rPr>
              <w:tab/>
            </w:r>
          </w:p>
        </w:tc>
        <w:tc>
          <w:tcPr>
            <w:tcW w:w="1908" w:type="dxa"/>
          </w:tcPr>
          <w:p w14:paraId="58BFE787" w14:textId="77777777" w:rsidR="00163573" w:rsidRPr="00250D91" w:rsidRDefault="00163573" w:rsidP="00091154">
            <w:pPr>
              <w:rPr>
                <w:rFonts w:cs="Arial"/>
                <w:sz w:val="16"/>
                <w:szCs w:val="16"/>
              </w:rPr>
            </w:pPr>
            <w:r w:rsidRPr="00250D91">
              <w:rPr>
                <w:rFonts w:cs="Arial"/>
                <w:sz w:val="16"/>
                <w:szCs w:val="16"/>
              </w:rPr>
              <w:t>January 12, 2009</w:t>
            </w:r>
          </w:p>
        </w:tc>
        <w:tc>
          <w:tcPr>
            <w:tcW w:w="1134" w:type="dxa"/>
          </w:tcPr>
          <w:p w14:paraId="5521FB8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13BB9A47"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F1A51AA" w14:textId="77777777" w:rsidR="00163573" w:rsidRPr="00250D91" w:rsidRDefault="00163573" w:rsidP="00091154">
            <w:pPr>
              <w:tabs>
                <w:tab w:val="left" w:pos="709"/>
              </w:tabs>
              <w:rPr>
                <w:rFonts w:cs="Arial"/>
                <w:sz w:val="16"/>
                <w:szCs w:val="16"/>
              </w:rPr>
            </w:pPr>
            <w:r w:rsidRPr="00250D91">
              <w:rPr>
                <w:rFonts w:cs="Arial"/>
                <w:sz w:val="16"/>
                <w:szCs w:val="16"/>
              </w:rPr>
              <w:t>January 12, 2009</w:t>
            </w:r>
          </w:p>
        </w:tc>
      </w:tr>
      <w:tr w:rsidR="00163573" w14:paraId="0A102288" w14:textId="77777777" w:rsidTr="00091154">
        <w:tc>
          <w:tcPr>
            <w:tcW w:w="2912" w:type="dxa"/>
          </w:tcPr>
          <w:p w14:paraId="6BD958CD" w14:textId="77777777" w:rsidR="00163573" w:rsidRPr="00250D91" w:rsidRDefault="00163573" w:rsidP="00091154">
            <w:pPr>
              <w:tabs>
                <w:tab w:val="left" w:leader="dot" w:pos="2693"/>
              </w:tabs>
              <w:rPr>
                <w:rFonts w:cs="Arial"/>
                <w:sz w:val="16"/>
                <w:szCs w:val="16"/>
              </w:rPr>
            </w:pPr>
            <w:r w:rsidRPr="00250D91">
              <w:rPr>
                <w:rFonts w:cs="Arial"/>
                <w:sz w:val="16"/>
                <w:szCs w:val="16"/>
              </w:rPr>
              <w:t>Croatia</w:t>
            </w:r>
            <w:r w:rsidRPr="00250D91">
              <w:rPr>
                <w:rFonts w:cs="Arial"/>
                <w:sz w:val="16"/>
                <w:szCs w:val="16"/>
              </w:rPr>
              <w:tab/>
            </w:r>
          </w:p>
        </w:tc>
        <w:tc>
          <w:tcPr>
            <w:tcW w:w="1908" w:type="dxa"/>
          </w:tcPr>
          <w:p w14:paraId="0C30A8A9" w14:textId="77777777" w:rsidR="00163573" w:rsidRPr="00250D91" w:rsidRDefault="00163573" w:rsidP="00091154">
            <w:pPr>
              <w:rPr>
                <w:rFonts w:cs="Arial"/>
                <w:sz w:val="16"/>
                <w:szCs w:val="16"/>
              </w:rPr>
            </w:pPr>
            <w:r w:rsidRPr="00250D91">
              <w:rPr>
                <w:rFonts w:cs="Arial"/>
                <w:sz w:val="16"/>
                <w:szCs w:val="16"/>
              </w:rPr>
              <w:t>September 1, 2001</w:t>
            </w:r>
          </w:p>
        </w:tc>
        <w:tc>
          <w:tcPr>
            <w:tcW w:w="1134" w:type="dxa"/>
          </w:tcPr>
          <w:p w14:paraId="41C31C5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7523BB67"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6D95148" w14:textId="77777777" w:rsidR="00163573" w:rsidRPr="00250D91" w:rsidRDefault="00163573" w:rsidP="00091154">
            <w:pPr>
              <w:tabs>
                <w:tab w:val="left" w:pos="709"/>
              </w:tabs>
              <w:rPr>
                <w:rFonts w:cs="Arial"/>
                <w:sz w:val="16"/>
                <w:szCs w:val="16"/>
              </w:rPr>
            </w:pPr>
            <w:r w:rsidRPr="00250D91">
              <w:rPr>
                <w:rFonts w:cs="Arial"/>
                <w:sz w:val="16"/>
                <w:szCs w:val="16"/>
              </w:rPr>
              <w:t>September 1, 2001</w:t>
            </w:r>
          </w:p>
        </w:tc>
      </w:tr>
      <w:tr w:rsidR="00163573" w14:paraId="071287F1" w14:textId="77777777" w:rsidTr="00091154">
        <w:tc>
          <w:tcPr>
            <w:tcW w:w="2912" w:type="dxa"/>
          </w:tcPr>
          <w:p w14:paraId="28097A1F" w14:textId="77777777" w:rsidR="00163573" w:rsidRPr="00250D91" w:rsidRDefault="00163573" w:rsidP="00091154">
            <w:pPr>
              <w:tabs>
                <w:tab w:val="left" w:leader="dot" w:pos="2693"/>
              </w:tabs>
              <w:rPr>
                <w:rFonts w:cs="Arial"/>
                <w:sz w:val="16"/>
                <w:szCs w:val="16"/>
              </w:rPr>
            </w:pPr>
            <w:r w:rsidRPr="00250D91">
              <w:rPr>
                <w:rFonts w:cs="Arial"/>
                <w:sz w:val="16"/>
                <w:szCs w:val="16"/>
              </w:rPr>
              <w:t>Czech Republic</w:t>
            </w:r>
            <w:r w:rsidRPr="00250D91">
              <w:rPr>
                <w:rFonts w:cs="Arial"/>
                <w:sz w:val="16"/>
                <w:szCs w:val="16"/>
              </w:rPr>
              <w:tab/>
            </w:r>
          </w:p>
        </w:tc>
        <w:tc>
          <w:tcPr>
            <w:tcW w:w="1908" w:type="dxa"/>
          </w:tcPr>
          <w:p w14:paraId="0E9ED261" w14:textId="77777777" w:rsidR="00163573" w:rsidRPr="00250D91" w:rsidRDefault="00163573" w:rsidP="00091154">
            <w:pPr>
              <w:rPr>
                <w:rFonts w:cs="Arial"/>
                <w:sz w:val="16"/>
                <w:szCs w:val="16"/>
              </w:rPr>
            </w:pPr>
            <w:r w:rsidRPr="00250D91">
              <w:rPr>
                <w:rFonts w:cs="Arial"/>
                <w:sz w:val="16"/>
                <w:szCs w:val="16"/>
              </w:rPr>
              <w:t>January 1, 1993</w:t>
            </w:r>
          </w:p>
        </w:tc>
        <w:tc>
          <w:tcPr>
            <w:tcW w:w="1134" w:type="dxa"/>
          </w:tcPr>
          <w:p w14:paraId="7DF981EA"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67F9F46D"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B22F4B4" w14:textId="77777777" w:rsidR="00163573" w:rsidRPr="00250D91" w:rsidRDefault="00163573" w:rsidP="00091154">
            <w:pPr>
              <w:tabs>
                <w:tab w:val="left" w:pos="709"/>
              </w:tabs>
              <w:rPr>
                <w:rFonts w:cs="Arial"/>
                <w:sz w:val="16"/>
                <w:szCs w:val="16"/>
              </w:rPr>
            </w:pPr>
            <w:r w:rsidRPr="00250D91">
              <w:rPr>
                <w:rFonts w:cs="Arial"/>
                <w:sz w:val="16"/>
                <w:szCs w:val="16"/>
              </w:rPr>
              <w:t>November 24, 2002</w:t>
            </w:r>
          </w:p>
        </w:tc>
      </w:tr>
      <w:tr w:rsidR="00163573" w14:paraId="21A025AC" w14:textId="77777777" w:rsidTr="00091154">
        <w:tc>
          <w:tcPr>
            <w:tcW w:w="2912" w:type="dxa"/>
          </w:tcPr>
          <w:p w14:paraId="6CF5E76A" w14:textId="77777777" w:rsidR="00163573" w:rsidRPr="00250D91" w:rsidRDefault="00163573" w:rsidP="00091154">
            <w:pPr>
              <w:tabs>
                <w:tab w:val="left" w:leader="dot" w:pos="2693"/>
              </w:tabs>
              <w:rPr>
                <w:rFonts w:cs="Arial"/>
                <w:sz w:val="16"/>
                <w:szCs w:val="16"/>
              </w:rPr>
            </w:pPr>
            <w:r w:rsidRPr="00250D91">
              <w:rPr>
                <w:rFonts w:cs="Arial"/>
                <w:sz w:val="16"/>
                <w:szCs w:val="16"/>
              </w:rPr>
              <w:t>Denmark</w:t>
            </w:r>
            <w:r w:rsidRPr="00250D91">
              <w:rPr>
                <w:rStyle w:val="EndnoteReference"/>
                <w:rFonts w:cs="Arial"/>
                <w:sz w:val="16"/>
                <w:szCs w:val="16"/>
              </w:rPr>
              <w:endnoteReference w:id="6"/>
            </w:r>
            <w:r w:rsidRPr="00250D91">
              <w:rPr>
                <w:rFonts w:cs="Arial"/>
                <w:sz w:val="16"/>
                <w:szCs w:val="16"/>
              </w:rPr>
              <w:tab/>
            </w:r>
          </w:p>
        </w:tc>
        <w:tc>
          <w:tcPr>
            <w:tcW w:w="1908" w:type="dxa"/>
          </w:tcPr>
          <w:p w14:paraId="30BBB68F" w14:textId="77777777" w:rsidR="00163573" w:rsidRPr="00250D91" w:rsidRDefault="00163573" w:rsidP="00091154">
            <w:pPr>
              <w:rPr>
                <w:rFonts w:cs="Arial"/>
                <w:sz w:val="16"/>
                <w:szCs w:val="16"/>
              </w:rPr>
            </w:pPr>
            <w:r w:rsidRPr="00250D91">
              <w:rPr>
                <w:rFonts w:cs="Arial"/>
                <w:sz w:val="16"/>
                <w:szCs w:val="16"/>
              </w:rPr>
              <w:t>October 6, 1968</w:t>
            </w:r>
          </w:p>
        </w:tc>
        <w:tc>
          <w:tcPr>
            <w:tcW w:w="1134" w:type="dxa"/>
          </w:tcPr>
          <w:p w14:paraId="2C5758E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2DFA5E4D"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9007547" w14:textId="77777777" w:rsidR="00163573" w:rsidRPr="00250D91" w:rsidRDefault="00163573" w:rsidP="00091154">
            <w:pPr>
              <w:tabs>
                <w:tab w:val="left" w:pos="709"/>
              </w:tabs>
              <w:rPr>
                <w:rFonts w:cs="Arial"/>
                <w:sz w:val="16"/>
                <w:szCs w:val="16"/>
              </w:rPr>
            </w:pPr>
            <w:r w:rsidRPr="00250D91">
              <w:rPr>
                <w:rFonts w:cs="Arial"/>
                <w:sz w:val="16"/>
                <w:szCs w:val="16"/>
              </w:rPr>
              <w:t>April 24, 1998</w:t>
            </w:r>
          </w:p>
        </w:tc>
      </w:tr>
      <w:tr w:rsidR="00163573" w14:paraId="4102006E" w14:textId="77777777" w:rsidTr="00091154">
        <w:tc>
          <w:tcPr>
            <w:tcW w:w="2912" w:type="dxa"/>
          </w:tcPr>
          <w:p w14:paraId="17D1FB26" w14:textId="77777777" w:rsidR="00163573" w:rsidRPr="00250D91" w:rsidRDefault="00163573" w:rsidP="00091154">
            <w:pPr>
              <w:tabs>
                <w:tab w:val="left" w:leader="dot" w:pos="2693"/>
              </w:tabs>
              <w:rPr>
                <w:rFonts w:cs="Arial"/>
                <w:sz w:val="16"/>
                <w:szCs w:val="16"/>
              </w:rPr>
            </w:pPr>
            <w:r w:rsidRPr="00250D91">
              <w:rPr>
                <w:rFonts w:cs="Arial"/>
                <w:sz w:val="16"/>
                <w:szCs w:val="16"/>
              </w:rPr>
              <w:t>Dominican Republic</w:t>
            </w:r>
            <w:r w:rsidRPr="00250D91">
              <w:rPr>
                <w:rFonts w:cs="Arial"/>
                <w:sz w:val="16"/>
                <w:szCs w:val="16"/>
              </w:rPr>
              <w:tab/>
            </w:r>
          </w:p>
        </w:tc>
        <w:tc>
          <w:tcPr>
            <w:tcW w:w="1908" w:type="dxa"/>
          </w:tcPr>
          <w:p w14:paraId="6D9C951A" w14:textId="77777777" w:rsidR="00163573" w:rsidRPr="00250D91" w:rsidRDefault="00163573" w:rsidP="00091154">
            <w:pPr>
              <w:rPr>
                <w:rFonts w:cs="Arial"/>
                <w:sz w:val="16"/>
                <w:szCs w:val="16"/>
              </w:rPr>
            </w:pPr>
            <w:r w:rsidRPr="00250D91">
              <w:rPr>
                <w:rFonts w:cs="Arial"/>
                <w:sz w:val="16"/>
                <w:szCs w:val="16"/>
              </w:rPr>
              <w:t>June 16, 2007</w:t>
            </w:r>
          </w:p>
        </w:tc>
        <w:tc>
          <w:tcPr>
            <w:tcW w:w="1134" w:type="dxa"/>
          </w:tcPr>
          <w:p w14:paraId="2B10FE68"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5FCAE47"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9B6B31C" w14:textId="77777777" w:rsidR="00163573" w:rsidRPr="00250D91" w:rsidRDefault="00163573" w:rsidP="00091154">
            <w:pPr>
              <w:tabs>
                <w:tab w:val="left" w:pos="709"/>
              </w:tabs>
              <w:rPr>
                <w:rFonts w:cs="Arial"/>
                <w:sz w:val="16"/>
                <w:szCs w:val="16"/>
              </w:rPr>
            </w:pPr>
            <w:r w:rsidRPr="00250D91">
              <w:rPr>
                <w:rFonts w:cs="Arial"/>
                <w:sz w:val="16"/>
                <w:szCs w:val="16"/>
              </w:rPr>
              <w:t>June 16, 2007</w:t>
            </w:r>
          </w:p>
        </w:tc>
      </w:tr>
      <w:tr w:rsidR="00163573" w14:paraId="3CEE2D3C" w14:textId="77777777" w:rsidTr="00091154">
        <w:tc>
          <w:tcPr>
            <w:tcW w:w="2912" w:type="dxa"/>
          </w:tcPr>
          <w:p w14:paraId="04D74BD7" w14:textId="77777777" w:rsidR="00163573" w:rsidRPr="00250D91" w:rsidRDefault="00163573" w:rsidP="00091154">
            <w:pPr>
              <w:tabs>
                <w:tab w:val="left" w:leader="dot" w:pos="2693"/>
              </w:tabs>
              <w:rPr>
                <w:rFonts w:cs="Arial"/>
                <w:sz w:val="16"/>
                <w:szCs w:val="16"/>
              </w:rPr>
            </w:pPr>
            <w:r w:rsidRPr="00250D91">
              <w:rPr>
                <w:rFonts w:cs="Arial"/>
                <w:sz w:val="16"/>
                <w:szCs w:val="16"/>
              </w:rPr>
              <w:t>Ecuador</w:t>
            </w:r>
            <w:r w:rsidRPr="00250D91">
              <w:rPr>
                <w:rFonts w:cs="Arial"/>
                <w:sz w:val="16"/>
                <w:szCs w:val="16"/>
              </w:rPr>
              <w:tab/>
            </w:r>
          </w:p>
        </w:tc>
        <w:tc>
          <w:tcPr>
            <w:tcW w:w="1908" w:type="dxa"/>
          </w:tcPr>
          <w:p w14:paraId="52851C58" w14:textId="77777777" w:rsidR="00163573" w:rsidRPr="00250D91" w:rsidRDefault="00163573" w:rsidP="00091154">
            <w:pPr>
              <w:rPr>
                <w:rFonts w:cs="Arial"/>
                <w:sz w:val="16"/>
                <w:szCs w:val="16"/>
              </w:rPr>
            </w:pPr>
            <w:r w:rsidRPr="00250D91">
              <w:rPr>
                <w:rFonts w:cs="Arial"/>
                <w:sz w:val="16"/>
                <w:szCs w:val="16"/>
              </w:rPr>
              <w:t>August 8, 1997</w:t>
            </w:r>
          </w:p>
        </w:tc>
        <w:tc>
          <w:tcPr>
            <w:tcW w:w="1134" w:type="dxa"/>
          </w:tcPr>
          <w:p w14:paraId="579D405F"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6BB65A3"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1E36F1FD" w14:textId="77777777" w:rsidR="00163573" w:rsidRPr="00250D91" w:rsidRDefault="00163573" w:rsidP="00091154">
            <w:pPr>
              <w:tabs>
                <w:tab w:val="left" w:pos="709"/>
              </w:tabs>
              <w:rPr>
                <w:rFonts w:cs="Arial"/>
                <w:sz w:val="16"/>
                <w:szCs w:val="16"/>
              </w:rPr>
            </w:pPr>
            <w:r w:rsidRPr="00250D91">
              <w:rPr>
                <w:rFonts w:cs="Arial"/>
                <w:sz w:val="16"/>
                <w:szCs w:val="16"/>
              </w:rPr>
              <w:t>August 8, 1997</w:t>
            </w:r>
          </w:p>
        </w:tc>
      </w:tr>
      <w:tr w:rsidR="00163573" w14:paraId="2C95F5B7" w14:textId="77777777" w:rsidTr="00091154">
        <w:tc>
          <w:tcPr>
            <w:tcW w:w="2912" w:type="dxa"/>
          </w:tcPr>
          <w:p w14:paraId="184A24BA" w14:textId="77777777" w:rsidR="00163573" w:rsidRPr="00250D91" w:rsidRDefault="00163573" w:rsidP="00091154">
            <w:pPr>
              <w:tabs>
                <w:tab w:val="left" w:leader="dot" w:pos="2693"/>
              </w:tabs>
              <w:rPr>
                <w:rFonts w:cs="Arial"/>
                <w:sz w:val="16"/>
                <w:szCs w:val="16"/>
              </w:rPr>
            </w:pPr>
            <w:r>
              <w:rPr>
                <w:rFonts w:cs="Arial"/>
                <w:sz w:val="16"/>
                <w:szCs w:val="16"/>
              </w:rPr>
              <w:t>Egypt</w:t>
            </w:r>
            <w:r>
              <w:rPr>
                <w:rFonts w:cs="Arial"/>
                <w:sz w:val="16"/>
                <w:szCs w:val="16"/>
              </w:rPr>
              <w:tab/>
            </w:r>
          </w:p>
        </w:tc>
        <w:tc>
          <w:tcPr>
            <w:tcW w:w="1908" w:type="dxa"/>
          </w:tcPr>
          <w:p w14:paraId="6F6FA372" w14:textId="77777777" w:rsidR="00163573" w:rsidRPr="00250D91" w:rsidRDefault="00163573" w:rsidP="00091154">
            <w:pPr>
              <w:rPr>
                <w:rFonts w:cs="Arial"/>
                <w:sz w:val="16"/>
                <w:szCs w:val="16"/>
              </w:rPr>
            </w:pPr>
            <w:r>
              <w:rPr>
                <w:rFonts w:cs="Arial"/>
                <w:sz w:val="16"/>
                <w:szCs w:val="16"/>
              </w:rPr>
              <w:t>December 1, 2019</w:t>
            </w:r>
          </w:p>
        </w:tc>
        <w:tc>
          <w:tcPr>
            <w:tcW w:w="1134" w:type="dxa"/>
          </w:tcPr>
          <w:p w14:paraId="28DE4F3E" w14:textId="77777777" w:rsidR="00163573" w:rsidRPr="00250D91" w:rsidRDefault="00163573" w:rsidP="00091154">
            <w:pPr>
              <w:tabs>
                <w:tab w:val="center" w:pos="425"/>
              </w:tabs>
              <w:ind w:left="426" w:hanging="1"/>
              <w:rPr>
                <w:rFonts w:cs="Arial"/>
                <w:sz w:val="16"/>
                <w:szCs w:val="16"/>
              </w:rPr>
            </w:pPr>
            <w:r>
              <w:rPr>
                <w:rFonts w:cs="Arial"/>
                <w:sz w:val="16"/>
                <w:szCs w:val="16"/>
              </w:rPr>
              <w:t>0.2</w:t>
            </w:r>
          </w:p>
        </w:tc>
        <w:tc>
          <w:tcPr>
            <w:tcW w:w="1986" w:type="dxa"/>
          </w:tcPr>
          <w:p w14:paraId="7392B6B1" w14:textId="77777777" w:rsidR="00163573" w:rsidRPr="00250D91" w:rsidRDefault="00163573" w:rsidP="00091154">
            <w:pPr>
              <w:tabs>
                <w:tab w:val="left" w:leader="dot" w:pos="1817"/>
              </w:tabs>
              <w:rPr>
                <w:rFonts w:cs="Arial"/>
                <w:sz w:val="16"/>
                <w:szCs w:val="16"/>
              </w:rPr>
            </w:pPr>
            <w:r>
              <w:rPr>
                <w:rFonts w:cs="Arial"/>
                <w:sz w:val="16"/>
                <w:szCs w:val="16"/>
              </w:rPr>
              <w:t>1991 Act</w:t>
            </w:r>
            <w:r>
              <w:rPr>
                <w:rFonts w:cs="Arial"/>
                <w:sz w:val="16"/>
                <w:szCs w:val="16"/>
              </w:rPr>
              <w:tab/>
            </w:r>
          </w:p>
        </w:tc>
        <w:tc>
          <w:tcPr>
            <w:tcW w:w="1985" w:type="dxa"/>
          </w:tcPr>
          <w:p w14:paraId="5E7794D7" w14:textId="77777777" w:rsidR="00163573" w:rsidRPr="00250D91" w:rsidRDefault="00163573" w:rsidP="00091154">
            <w:pPr>
              <w:tabs>
                <w:tab w:val="left" w:pos="709"/>
              </w:tabs>
              <w:rPr>
                <w:rFonts w:cs="Arial"/>
                <w:sz w:val="16"/>
                <w:szCs w:val="16"/>
              </w:rPr>
            </w:pPr>
            <w:r>
              <w:rPr>
                <w:rFonts w:cs="Arial"/>
                <w:sz w:val="16"/>
                <w:szCs w:val="16"/>
              </w:rPr>
              <w:t>December 1, 2019</w:t>
            </w:r>
          </w:p>
        </w:tc>
      </w:tr>
      <w:tr w:rsidR="00163573" w14:paraId="1D61CE5F" w14:textId="77777777" w:rsidTr="00091154">
        <w:tc>
          <w:tcPr>
            <w:tcW w:w="2912" w:type="dxa"/>
          </w:tcPr>
          <w:p w14:paraId="10003FC1" w14:textId="77777777" w:rsidR="00163573" w:rsidRPr="00250D91" w:rsidRDefault="00163573" w:rsidP="00091154">
            <w:pPr>
              <w:tabs>
                <w:tab w:val="left" w:leader="dot" w:pos="2693"/>
              </w:tabs>
              <w:rPr>
                <w:rFonts w:cs="Arial"/>
                <w:sz w:val="16"/>
                <w:szCs w:val="16"/>
              </w:rPr>
            </w:pPr>
            <w:r w:rsidRPr="00250D91">
              <w:rPr>
                <w:rFonts w:cs="Arial"/>
                <w:sz w:val="16"/>
                <w:szCs w:val="16"/>
              </w:rPr>
              <w:t>Estonia</w:t>
            </w:r>
            <w:r w:rsidRPr="00250D91">
              <w:rPr>
                <w:rFonts w:cs="Arial"/>
                <w:sz w:val="16"/>
                <w:szCs w:val="16"/>
              </w:rPr>
              <w:tab/>
            </w:r>
          </w:p>
        </w:tc>
        <w:tc>
          <w:tcPr>
            <w:tcW w:w="1908" w:type="dxa"/>
          </w:tcPr>
          <w:p w14:paraId="749A9385" w14:textId="77777777" w:rsidR="00163573" w:rsidRPr="00250D91" w:rsidRDefault="00163573" w:rsidP="00091154">
            <w:pPr>
              <w:rPr>
                <w:rFonts w:cs="Arial"/>
                <w:sz w:val="16"/>
                <w:szCs w:val="16"/>
              </w:rPr>
            </w:pPr>
            <w:r w:rsidRPr="00250D91">
              <w:rPr>
                <w:rFonts w:cs="Arial"/>
                <w:sz w:val="16"/>
                <w:szCs w:val="16"/>
              </w:rPr>
              <w:t>September 24, 2000</w:t>
            </w:r>
          </w:p>
        </w:tc>
        <w:tc>
          <w:tcPr>
            <w:tcW w:w="1134" w:type="dxa"/>
          </w:tcPr>
          <w:p w14:paraId="691A4F4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31610BB9"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30B8E5F" w14:textId="77777777" w:rsidR="00163573" w:rsidRPr="00250D91" w:rsidRDefault="00163573" w:rsidP="00091154">
            <w:pPr>
              <w:tabs>
                <w:tab w:val="left" w:pos="709"/>
              </w:tabs>
              <w:rPr>
                <w:rFonts w:cs="Arial"/>
                <w:sz w:val="16"/>
                <w:szCs w:val="16"/>
              </w:rPr>
            </w:pPr>
            <w:r w:rsidRPr="00250D91">
              <w:rPr>
                <w:rFonts w:cs="Arial"/>
                <w:sz w:val="16"/>
                <w:szCs w:val="16"/>
              </w:rPr>
              <w:t>September 24, 2000</w:t>
            </w:r>
          </w:p>
        </w:tc>
      </w:tr>
      <w:tr w:rsidR="00163573" w14:paraId="26A16FF5" w14:textId="77777777" w:rsidTr="00091154">
        <w:tc>
          <w:tcPr>
            <w:tcW w:w="2912" w:type="dxa"/>
          </w:tcPr>
          <w:p w14:paraId="4C36CFBA" w14:textId="77777777" w:rsidR="00163573" w:rsidRPr="00250D91" w:rsidRDefault="00163573" w:rsidP="00091154">
            <w:pPr>
              <w:tabs>
                <w:tab w:val="left" w:leader="dot" w:pos="2693"/>
              </w:tabs>
              <w:rPr>
                <w:rFonts w:cs="Arial"/>
                <w:sz w:val="16"/>
                <w:szCs w:val="16"/>
              </w:rPr>
            </w:pPr>
            <w:r w:rsidRPr="00250D91">
              <w:rPr>
                <w:rFonts w:cs="Arial"/>
                <w:sz w:val="16"/>
                <w:szCs w:val="16"/>
              </w:rPr>
              <w:t>European Union</w:t>
            </w:r>
            <w:r w:rsidRPr="00463FC0">
              <w:rPr>
                <w:rStyle w:val="EndnoteReference"/>
                <w:rFonts w:cs="Arial"/>
                <w:sz w:val="16"/>
                <w:szCs w:val="16"/>
              </w:rPr>
              <w:endnoteReference w:id="7"/>
            </w:r>
            <w:r w:rsidRPr="00250D91">
              <w:rPr>
                <w:rFonts w:cs="Arial"/>
                <w:sz w:val="16"/>
                <w:szCs w:val="16"/>
              </w:rPr>
              <w:tab/>
            </w:r>
          </w:p>
        </w:tc>
        <w:tc>
          <w:tcPr>
            <w:tcW w:w="1908" w:type="dxa"/>
          </w:tcPr>
          <w:p w14:paraId="6DCBFBC4" w14:textId="77777777" w:rsidR="00163573" w:rsidRPr="00250D91" w:rsidRDefault="00163573" w:rsidP="00091154">
            <w:pPr>
              <w:rPr>
                <w:rFonts w:cs="Arial"/>
                <w:sz w:val="16"/>
                <w:szCs w:val="16"/>
              </w:rPr>
            </w:pPr>
            <w:r w:rsidRPr="00250D91">
              <w:rPr>
                <w:rFonts w:cs="Arial"/>
                <w:sz w:val="16"/>
                <w:szCs w:val="16"/>
              </w:rPr>
              <w:t>July 29, 2005</w:t>
            </w:r>
          </w:p>
        </w:tc>
        <w:tc>
          <w:tcPr>
            <w:tcW w:w="1134" w:type="dxa"/>
          </w:tcPr>
          <w:p w14:paraId="45868F4E"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5.0</w:t>
            </w:r>
          </w:p>
        </w:tc>
        <w:tc>
          <w:tcPr>
            <w:tcW w:w="1986" w:type="dxa"/>
          </w:tcPr>
          <w:p w14:paraId="56347BFA"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684FB17" w14:textId="77777777" w:rsidR="00163573" w:rsidRPr="00250D91" w:rsidRDefault="00163573" w:rsidP="00091154">
            <w:pPr>
              <w:tabs>
                <w:tab w:val="left" w:pos="709"/>
              </w:tabs>
              <w:rPr>
                <w:rFonts w:cs="Arial"/>
                <w:sz w:val="16"/>
                <w:szCs w:val="16"/>
              </w:rPr>
            </w:pPr>
            <w:r w:rsidRPr="00250D91">
              <w:rPr>
                <w:rFonts w:cs="Arial"/>
                <w:sz w:val="16"/>
                <w:szCs w:val="16"/>
              </w:rPr>
              <w:t>July 29, 2005</w:t>
            </w:r>
          </w:p>
        </w:tc>
      </w:tr>
      <w:tr w:rsidR="00163573" w14:paraId="608218F5" w14:textId="77777777" w:rsidTr="00091154">
        <w:tc>
          <w:tcPr>
            <w:tcW w:w="2912" w:type="dxa"/>
          </w:tcPr>
          <w:p w14:paraId="1A50D23D" w14:textId="77777777" w:rsidR="00163573" w:rsidRPr="00250D91" w:rsidRDefault="00163573" w:rsidP="00091154">
            <w:pPr>
              <w:tabs>
                <w:tab w:val="left" w:leader="dot" w:pos="2693"/>
              </w:tabs>
              <w:rPr>
                <w:rFonts w:cs="Arial"/>
                <w:sz w:val="16"/>
                <w:szCs w:val="16"/>
              </w:rPr>
            </w:pPr>
            <w:r w:rsidRPr="00250D91">
              <w:rPr>
                <w:rFonts w:cs="Arial"/>
                <w:sz w:val="16"/>
                <w:szCs w:val="16"/>
              </w:rPr>
              <w:t>Finland</w:t>
            </w:r>
            <w:r w:rsidRPr="00250D91">
              <w:rPr>
                <w:rFonts w:cs="Arial"/>
                <w:sz w:val="16"/>
                <w:szCs w:val="16"/>
              </w:rPr>
              <w:tab/>
            </w:r>
          </w:p>
        </w:tc>
        <w:tc>
          <w:tcPr>
            <w:tcW w:w="1908" w:type="dxa"/>
          </w:tcPr>
          <w:p w14:paraId="299E2589" w14:textId="77777777" w:rsidR="00163573" w:rsidRPr="00250D91" w:rsidRDefault="00163573" w:rsidP="00091154">
            <w:pPr>
              <w:rPr>
                <w:rFonts w:cs="Arial"/>
                <w:sz w:val="16"/>
                <w:szCs w:val="16"/>
              </w:rPr>
            </w:pPr>
            <w:r w:rsidRPr="00250D91">
              <w:rPr>
                <w:rFonts w:cs="Arial"/>
                <w:sz w:val="16"/>
                <w:szCs w:val="16"/>
              </w:rPr>
              <w:t>April 16, 1993</w:t>
            </w:r>
          </w:p>
        </w:tc>
        <w:tc>
          <w:tcPr>
            <w:tcW w:w="1134" w:type="dxa"/>
          </w:tcPr>
          <w:p w14:paraId="3312B52A"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6FBCCF2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9648654" w14:textId="77777777" w:rsidR="00163573" w:rsidRPr="00250D91" w:rsidRDefault="00163573" w:rsidP="00091154">
            <w:pPr>
              <w:tabs>
                <w:tab w:val="left" w:pos="709"/>
              </w:tabs>
              <w:rPr>
                <w:rFonts w:cs="Arial"/>
                <w:sz w:val="16"/>
                <w:szCs w:val="16"/>
              </w:rPr>
            </w:pPr>
            <w:r w:rsidRPr="00250D91">
              <w:rPr>
                <w:rFonts w:cs="Arial"/>
                <w:sz w:val="16"/>
                <w:szCs w:val="16"/>
              </w:rPr>
              <w:t>July 20, 2001</w:t>
            </w:r>
          </w:p>
        </w:tc>
      </w:tr>
      <w:tr w:rsidR="00163573" w14:paraId="7FEF3436" w14:textId="77777777" w:rsidTr="00091154">
        <w:tc>
          <w:tcPr>
            <w:tcW w:w="2912" w:type="dxa"/>
          </w:tcPr>
          <w:p w14:paraId="7A04640A" w14:textId="77777777" w:rsidR="00163573" w:rsidRPr="00250D91" w:rsidRDefault="00163573" w:rsidP="00091154">
            <w:pPr>
              <w:tabs>
                <w:tab w:val="left" w:leader="dot" w:pos="2693"/>
              </w:tabs>
              <w:rPr>
                <w:rFonts w:cs="Arial"/>
                <w:sz w:val="16"/>
                <w:szCs w:val="16"/>
              </w:rPr>
            </w:pPr>
            <w:r w:rsidRPr="00250D91">
              <w:rPr>
                <w:rFonts w:cs="Arial"/>
                <w:sz w:val="16"/>
                <w:szCs w:val="16"/>
              </w:rPr>
              <w:t>France</w:t>
            </w:r>
            <w:r w:rsidRPr="00250D91">
              <w:rPr>
                <w:rFonts w:cs="Arial"/>
                <w:sz w:val="16"/>
                <w:szCs w:val="16"/>
              </w:rPr>
              <w:tab/>
            </w:r>
          </w:p>
        </w:tc>
        <w:tc>
          <w:tcPr>
            <w:tcW w:w="1908" w:type="dxa"/>
          </w:tcPr>
          <w:p w14:paraId="157EC933" w14:textId="77777777" w:rsidR="00163573" w:rsidRPr="00250D91" w:rsidRDefault="00163573" w:rsidP="00091154">
            <w:pPr>
              <w:rPr>
                <w:rFonts w:cs="Arial"/>
                <w:sz w:val="16"/>
                <w:szCs w:val="16"/>
              </w:rPr>
            </w:pPr>
            <w:r w:rsidRPr="00250D91">
              <w:rPr>
                <w:rFonts w:cs="Arial"/>
                <w:sz w:val="16"/>
                <w:szCs w:val="16"/>
              </w:rPr>
              <w:t>October 3, 1971</w:t>
            </w:r>
          </w:p>
        </w:tc>
        <w:tc>
          <w:tcPr>
            <w:tcW w:w="1134" w:type="dxa"/>
          </w:tcPr>
          <w:p w14:paraId="3BF95CDB"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5.0</w:t>
            </w:r>
          </w:p>
        </w:tc>
        <w:tc>
          <w:tcPr>
            <w:tcW w:w="1986" w:type="dxa"/>
          </w:tcPr>
          <w:p w14:paraId="686C014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27A7BE1" w14:textId="77777777" w:rsidR="00163573" w:rsidRPr="00250D91" w:rsidRDefault="00163573" w:rsidP="00091154">
            <w:pPr>
              <w:tabs>
                <w:tab w:val="left" w:pos="709"/>
              </w:tabs>
              <w:rPr>
                <w:rFonts w:cs="Arial"/>
                <w:sz w:val="16"/>
                <w:szCs w:val="16"/>
              </w:rPr>
            </w:pPr>
            <w:r w:rsidRPr="00250D91">
              <w:rPr>
                <w:rFonts w:cs="Arial"/>
                <w:sz w:val="16"/>
                <w:szCs w:val="16"/>
              </w:rPr>
              <w:t>May 27, 2012</w:t>
            </w:r>
          </w:p>
        </w:tc>
      </w:tr>
      <w:tr w:rsidR="00163573" w14:paraId="3DCD9495" w14:textId="77777777" w:rsidTr="00091154">
        <w:tc>
          <w:tcPr>
            <w:tcW w:w="2912" w:type="dxa"/>
          </w:tcPr>
          <w:p w14:paraId="16B2F4C7" w14:textId="77777777" w:rsidR="00163573" w:rsidRPr="00250D91" w:rsidRDefault="00163573" w:rsidP="00091154">
            <w:pPr>
              <w:tabs>
                <w:tab w:val="left" w:leader="dot" w:pos="2693"/>
              </w:tabs>
              <w:rPr>
                <w:rFonts w:cs="Arial"/>
                <w:sz w:val="16"/>
                <w:szCs w:val="16"/>
              </w:rPr>
            </w:pPr>
            <w:r w:rsidRPr="00250D91">
              <w:rPr>
                <w:rFonts w:cs="Arial"/>
                <w:sz w:val="16"/>
                <w:szCs w:val="16"/>
              </w:rPr>
              <w:t>Georgia</w:t>
            </w:r>
            <w:r w:rsidRPr="00250D91">
              <w:rPr>
                <w:rFonts w:cs="Arial"/>
                <w:sz w:val="16"/>
                <w:szCs w:val="16"/>
              </w:rPr>
              <w:tab/>
            </w:r>
          </w:p>
        </w:tc>
        <w:tc>
          <w:tcPr>
            <w:tcW w:w="1908" w:type="dxa"/>
          </w:tcPr>
          <w:p w14:paraId="6A654531" w14:textId="77777777" w:rsidR="00163573" w:rsidRPr="00250D91" w:rsidRDefault="00163573" w:rsidP="00091154">
            <w:pPr>
              <w:rPr>
                <w:rFonts w:cs="Arial"/>
                <w:sz w:val="16"/>
                <w:szCs w:val="16"/>
              </w:rPr>
            </w:pPr>
            <w:r w:rsidRPr="00250D91">
              <w:rPr>
                <w:rFonts w:cs="Arial"/>
                <w:sz w:val="16"/>
                <w:szCs w:val="16"/>
              </w:rPr>
              <w:t>November 29, 2008</w:t>
            </w:r>
          </w:p>
        </w:tc>
        <w:tc>
          <w:tcPr>
            <w:tcW w:w="1134" w:type="dxa"/>
          </w:tcPr>
          <w:p w14:paraId="4A1C4CE8"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3ABF2D88"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3429EA9" w14:textId="77777777" w:rsidR="00163573" w:rsidRPr="00250D91" w:rsidRDefault="00163573" w:rsidP="00091154">
            <w:pPr>
              <w:tabs>
                <w:tab w:val="left" w:pos="709"/>
              </w:tabs>
              <w:rPr>
                <w:rFonts w:cs="Arial"/>
                <w:sz w:val="16"/>
                <w:szCs w:val="16"/>
              </w:rPr>
            </w:pPr>
            <w:r w:rsidRPr="00250D91">
              <w:rPr>
                <w:rFonts w:cs="Arial"/>
                <w:sz w:val="16"/>
                <w:szCs w:val="16"/>
              </w:rPr>
              <w:t>November 29, 2008</w:t>
            </w:r>
          </w:p>
        </w:tc>
      </w:tr>
      <w:tr w:rsidR="00163573" w14:paraId="3228ABE3" w14:textId="77777777" w:rsidTr="00091154">
        <w:tc>
          <w:tcPr>
            <w:tcW w:w="2912" w:type="dxa"/>
          </w:tcPr>
          <w:p w14:paraId="12C9F425" w14:textId="77777777" w:rsidR="00163573" w:rsidRPr="00250D91" w:rsidRDefault="00163573" w:rsidP="00091154">
            <w:pPr>
              <w:tabs>
                <w:tab w:val="left" w:leader="dot" w:pos="2693"/>
              </w:tabs>
              <w:rPr>
                <w:rFonts w:cs="Arial"/>
                <w:sz w:val="16"/>
                <w:szCs w:val="16"/>
              </w:rPr>
            </w:pPr>
            <w:r w:rsidRPr="00250D91">
              <w:rPr>
                <w:rFonts w:cs="Arial"/>
                <w:sz w:val="16"/>
                <w:szCs w:val="16"/>
              </w:rPr>
              <w:t>Germany</w:t>
            </w:r>
            <w:r w:rsidRPr="00250D91">
              <w:rPr>
                <w:rFonts w:cs="Arial"/>
                <w:sz w:val="16"/>
                <w:szCs w:val="16"/>
              </w:rPr>
              <w:tab/>
            </w:r>
          </w:p>
        </w:tc>
        <w:tc>
          <w:tcPr>
            <w:tcW w:w="1908" w:type="dxa"/>
          </w:tcPr>
          <w:p w14:paraId="68A7E503" w14:textId="77777777" w:rsidR="00163573" w:rsidRPr="00250D91" w:rsidRDefault="00163573" w:rsidP="00091154">
            <w:pPr>
              <w:rPr>
                <w:rFonts w:cs="Arial"/>
                <w:sz w:val="16"/>
                <w:szCs w:val="16"/>
              </w:rPr>
            </w:pPr>
            <w:r w:rsidRPr="00250D91">
              <w:rPr>
                <w:rFonts w:cs="Arial"/>
                <w:sz w:val="16"/>
                <w:szCs w:val="16"/>
              </w:rPr>
              <w:t>August 10, 1968</w:t>
            </w:r>
          </w:p>
        </w:tc>
        <w:tc>
          <w:tcPr>
            <w:tcW w:w="1134" w:type="dxa"/>
          </w:tcPr>
          <w:p w14:paraId="0C099F6D"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5.0</w:t>
            </w:r>
          </w:p>
        </w:tc>
        <w:tc>
          <w:tcPr>
            <w:tcW w:w="1986" w:type="dxa"/>
          </w:tcPr>
          <w:p w14:paraId="6835CB52"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2C607DD" w14:textId="77777777" w:rsidR="00163573" w:rsidRPr="00250D91" w:rsidRDefault="00163573" w:rsidP="00091154">
            <w:pPr>
              <w:tabs>
                <w:tab w:val="left" w:pos="709"/>
              </w:tabs>
              <w:rPr>
                <w:rFonts w:cs="Arial"/>
                <w:sz w:val="16"/>
                <w:szCs w:val="16"/>
              </w:rPr>
            </w:pPr>
            <w:r w:rsidRPr="00250D91">
              <w:rPr>
                <w:rFonts w:cs="Arial"/>
                <w:sz w:val="16"/>
                <w:szCs w:val="16"/>
              </w:rPr>
              <w:t>July 25, 1998</w:t>
            </w:r>
          </w:p>
        </w:tc>
      </w:tr>
      <w:tr w:rsidR="00163573" w14:paraId="5EB9B723" w14:textId="77777777" w:rsidTr="00091154">
        <w:tc>
          <w:tcPr>
            <w:tcW w:w="2912" w:type="dxa"/>
          </w:tcPr>
          <w:p w14:paraId="5D56EE04" w14:textId="77777777" w:rsidR="00163573" w:rsidRPr="00250D91" w:rsidRDefault="00163573" w:rsidP="00091154">
            <w:pPr>
              <w:tabs>
                <w:tab w:val="left" w:leader="dot" w:pos="2693"/>
              </w:tabs>
              <w:rPr>
                <w:rFonts w:cs="Arial"/>
                <w:sz w:val="16"/>
                <w:szCs w:val="16"/>
              </w:rPr>
            </w:pPr>
            <w:r>
              <w:rPr>
                <w:rFonts w:cs="Arial"/>
                <w:sz w:val="16"/>
                <w:szCs w:val="16"/>
              </w:rPr>
              <w:t>Ghana</w:t>
            </w:r>
            <w:r w:rsidRPr="00250D91">
              <w:rPr>
                <w:rFonts w:cs="Arial"/>
                <w:sz w:val="16"/>
                <w:szCs w:val="16"/>
              </w:rPr>
              <w:tab/>
            </w:r>
          </w:p>
        </w:tc>
        <w:tc>
          <w:tcPr>
            <w:tcW w:w="1908" w:type="dxa"/>
          </w:tcPr>
          <w:p w14:paraId="6AF60563" w14:textId="77777777" w:rsidR="00163573" w:rsidRPr="00250D91" w:rsidRDefault="00163573" w:rsidP="00091154">
            <w:pPr>
              <w:rPr>
                <w:rFonts w:cs="Arial"/>
                <w:sz w:val="16"/>
                <w:szCs w:val="16"/>
              </w:rPr>
            </w:pPr>
            <w:r>
              <w:rPr>
                <w:rFonts w:cs="Arial"/>
                <w:sz w:val="16"/>
                <w:szCs w:val="16"/>
              </w:rPr>
              <w:t>December 3, 2021</w:t>
            </w:r>
          </w:p>
        </w:tc>
        <w:tc>
          <w:tcPr>
            <w:tcW w:w="1134" w:type="dxa"/>
          </w:tcPr>
          <w:p w14:paraId="7B39A36B" w14:textId="77777777" w:rsidR="00163573" w:rsidRPr="00250D91" w:rsidRDefault="00163573" w:rsidP="00091154">
            <w:pPr>
              <w:tabs>
                <w:tab w:val="center" w:pos="425"/>
              </w:tabs>
              <w:ind w:left="426" w:hanging="1"/>
              <w:rPr>
                <w:rFonts w:cs="Arial"/>
                <w:sz w:val="16"/>
                <w:szCs w:val="16"/>
              </w:rPr>
            </w:pPr>
            <w:r>
              <w:rPr>
                <w:rFonts w:cs="Arial"/>
                <w:sz w:val="16"/>
                <w:szCs w:val="16"/>
              </w:rPr>
              <w:t>0.2</w:t>
            </w:r>
          </w:p>
        </w:tc>
        <w:tc>
          <w:tcPr>
            <w:tcW w:w="1986" w:type="dxa"/>
          </w:tcPr>
          <w:p w14:paraId="6D3F34D5"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CDABE0D" w14:textId="77777777" w:rsidR="00163573" w:rsidRPr="00250D91" w:rsidRDefault="00163573" w:rsidP="00091154">
            <w:pPr>
              <w:tabs>
                <w:tab w:val="left" w:pos="709"/>
              </w:tabs>
              <w:rPr>
                <w:rFonts w:cs="Arial"/>
                <w:sz w:val="16"/>
                <w:szCs w:val="16"/>
              </w:rPr>
            </w:pPr>
            <w:r>
              <w:rPr>
                <w:rFonts w:cs="Arial"/>
                <w:sz w:val="16"/>
                <w:szCs w:val="16"/>
              </w:rPr>
              <w:t>December 3, 2021</w:t>
            </w:r>
          </w:p>
        </w:tc>
      </w:tr>
      <w:tr w:rsidR="00163573" w14:paraId="1435BFA7" w14:textId="77777777" w:rsidTr="00091154">
        <w:tc>
          <w:tcPr>
            <w:tcW w:w="2912" w:type="dxa"/>
          </w:tcPr>
          <w:p w14:paraId="15B39F52" w14:textId="77777777" w:rsidR="00163573" w:rsidRPr="00250D91" w:rsidRDefault="00163573" w:rsidP="00091154">
            <w:pPr>
              <w:tabs>
                <w:tab w:val="left" w:leader="dot" w:pos="2693"/>
              </w:tabs>
              <w:rPr>
                <w:rFonts w:cs="Arial"/>
                <w:sz w:val="16"/>
                <w:szCs w:val="16"/>
              </w:rPr>
            </w:pPr>
            <w:r w:rsidRPr="00250D91">
              <w:rPr>
                <w:rFonts w:cs="Arial"/>
                <w:sz w:val="16"/>
                <w:szCs w:val="16"/>
              </w:rPr>
              <w:t>Hungary</w:t>
            </w:r>
            <w:r w:rsidRPr="00250D91">
              <w:rPr>
                <w:rFonts w:cs="Arial"/>
                <w:sz w:val="16"/>
                <w:szCs w:val="16"/>
              </w:rPr>
              <w:tab/>
            </w:r>
          </w:p>
        </w:tc>
        <w:tc>
          <w:tcPr>
            <w:tcW w:w="1908" w:type="dxa"/>
          </w:tcPr>
          <w:p w14:paraId="26F3CBF5" w14:textId="77777777" w:rsidR="00163573" w:rsidRPr="00250D91" w:rsidRDefault="00163573" w:rsidP="00091154">
            <w:pPr>
              <w:rPr>
                <w:rFonts w:cs="Arial"/>
                <w:sz w:val="16"/>
                <w:szCs w:val="16"/>
              </w:rPr>
            </w:pPr>
            <w:r w:rsidRPr="00250D91">
              <w:rPr>
                <w:rFonts w:cs="Arial"/>
                <w:sz w:val="16"/>
                <w:szCs w:val="16"/>
              </w:rPr>
              <w:t>April 16, 1983</w:t>
            </w:r>
          </w:p>
        </w:tc>
        <w:tc>
          <w:tcPr>
            <w:tcW w:w="1134" w:type="dxa"/>
          </w:tcPr>
          <w:p w14:paraId="71E42E33"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59CD3D35"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1B1FCA3" w14:textId="77777777" w:rsidR="00163573" w:rsidRPr="00250D91" w:rsidRDefault="00163573" w:rsidP="00091154">
            <w:pPr>
              <w:tabs>
                <w:tab w:val="left" w:pos="709"/>
              </w:tabs>
              <w:rPr>
                <w:rFonts w:cs="Arial"/>
                <w:sz w:val="16"/>
                <w:szCs w:val="16"/>
              </w:rPr>
            </w:pPr>
            <w:r w:rsidRPr="00250D91">
              <w:rPr>
                <w:rFonts w:cs="Arial"/>
                <w:sz w:val="16"/>
                <w:szCs w:val="16"/>
              </w:rPr>
              <w:t>January 1, 2003</w:t>
            </w:r>
          </w:p>
        </w:tc>
      </w:tr>
      <w:tr w:rsidR="00163573" w14:paraId="2F703D04" w14:textId="77777777" w:rsidTr="00091154">
        <w:tc>
          <w:tcPr>
            <w:tcW w:w="2912" w:type="dxa"/>
          </w:tcPr>
          <w:p w14:paraId="6D061340" w14:textId="77777777" w:rsidR="00163573" w:rsidRPr="00250D91" w:rsidRDefault="00163573" w:rsidP="00091154">
            <w:pPr>
              <w:tabs>
                <w:tab w:val="left" w:leader="dot" w:pos="2693"/>
              </w:tabs>
              <w:rPr>
                <w:rFonts w:cs="Arial"/>
                <w:sz w:val="16"/>
                <w:szCs w:val="16"/>
              </w:rPr>
            </w:pPr>
            <w:r w:rsidRPr="00250D91">
              <w:rPr>
                <w:rFonts w:cs="Arial"/>
                <w:sz w:val="16"/>
                <w:szCs w:val="16"/>
              </w:rPr>
              <w:t>Iceland</w:t>
            </w:r>
            <w:r w:rsidRPr="00250D91">
              <w:rPr>
                <w:rFonts w:cs="Arial"/>
                <w:sz w:val="16"/>
                <w:szCs w:val="16"/>
              </w:rPr>
              <w:tab/>
            </w:r>
          </w:p>
        </w:tc>
        <w:tc>
          <w:tcPr>
            <w:tcW w:w="1908" w:type="dxa"/>
          </w:tcPr>
          <w:p w14:paraId="1D1D7730" w14:textId="77777777" w:rsidR="00163573" w:rsidRPr="00250D91" w:rsidRDefault="00163573" w:rsidP="00091154">
            <w:pPr>
              <w:rPr>
                <w:rFonts w:cs="Arial"/>
                <w:sz w:val="16"/>
                <w:szCs w:val="16"/>
              </w:rPr>
            </w:pPr>
            <w:r w:rsidRPr="00250D91">
              <w:rPr>
                <w:rFonts w:cs="Arial"/>
                <w:sz w:val="16"/>
                <w:szCs w:val="16"/>
              </w:rPr>
              <w:t>May 3, 2006</w:t>
            </w:r>
          </w:p>
        </w:tc>
        <w:tc>
          <w:tcPr>
            <w:tcW w:w="1134" w:type="dxa"/>
          </w:tcPr>
          <w:p w14:paraId="0E722683"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C3C1A4C"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8C9C3FB" w14:textId="77777777" w:rsidR="00163573" w:rsidRPr="00250D91" w:rsidRDefault="00163573" w:rsidP="00091154">
            <w:pPr>
              <w:tabs>
                <w:tab w:val="left" w:pos="709"/>
              </w:tabs>
              <w:rPr>
                <w:rFonts w:cs="Arial"/>
                <w:sz w:val="16"/>
                <w:szCs w:val="16"/>
              </w:rPr>
            </w:pPr>
            <w:r w:rsidRPr="00250D91">
              <w:rPr>
                <w:rFonts w:cs="Arial"/>
                <w:sz w:val="16"/>
                <w:szCs w:val="16"/>
              </w:rPr>
              <w:t>May 3, 2006</w:t>
            </w:r>
          </w:p>
        </w:tc>
      </w:tr>
      <w:tr w:rsidR="00163573" w14:paraId="417FC440" w14:textId="77777777" w:rsidTr="00091154">
        <w:tc>
          <w:tcPr>
            <w:tcW w:w="2912" w:type="dxa"/>
          </w:tcPr>
          <w:p w14:paraId="7FE18B34" w14:textId="77777777" w:rsidR="00163573" w:rsidRPr="00250D91" w:rsidRDefault="00163573" w:rsidP="00091154">
            <w:pPr>
              <w:tabs>
                <w:tab w:val="left" w:leader="dot" w:pos="2693"/>
              </w:tabs>
              <w:rPr>
                <w:rFonts w:cs="Arial"/>
                <w:sz w:val="16"/>
                <w:szCs w:val="16"/>
              </w:rPr>
            </w:pPr>
            <w:r w:rsidRPr="00250D91">
              <w:rPr>
                <w:rFonts w:cs="Arial"/>
                <w:sz w:val="16"/>
                <w:szCs w:val="16"/>
              </w:rPr>
              <w:t>Ireland</w:t>
            </w:r>
            <w:r w:rsidRPr="00250D91">
              <w:rPr>
                <w:rFonts w:cs="Arial"/>
                <w:sz w:val="16"/>
                <w:szCs w:val="16"/>
              </w:rPr>
              <w:tab/>
            </w:r>
          </w:p>
        </w:tc>
        <w:tc>
          <w:tcPr>
            <w:tcW w:w="1908" w:type="dxa"/>
          </w:tcPr>
          <w:p w14:paraId="0AA65868" w14:textId="77777777" w:rsidR="00163573" w:rsidRPr="00250D91" w:rsidRDefault="00163573" w:rsidP="00091154">
            <w:pPr>
              <w:rPr>
                <w:rFonts w:cs="Arial"/>
                <w:sz w:val="16"/>
                <w:szCs w:val="16"/>
              </w:rPr>
            </w:pPr>
            <w:r w:rsidRPr="00250D91">
              <w:rPr>
                <w:rFonts w:cs="Arial"/>
                <w:sz w:val="16"/>
                <w:szCs w:val="16"/>
              </w:rPr>
              <w:t>November 8, 1981</w:t>
            </w:r>
          </w:p>
        </w:tc>
        <w:tc>
          <w:tcPr>
            <w:tcW w:w="1134" w:type="dxa"/>
          </w:tcPr>
          <w:p w14:paraId="2A9A53D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7D8F3292" w14:textId="77777777" w:rsidR="00163573" w:rsidRPr="00250D91" w:rsidRDefault="00163573" w:rsidP="00091154">
            <w:pPr>
              <w:tabs>
                <w:tab w:val="left" w:leader="dot" w:pos="1817"/>
              </w:tabs>
              <w:rPr>
                <w:rFonts w:cs="Arial"/>
                <w:sz w:val="16"/>
                <w:szCs w:val="16"/>
              </w:rPr>
            </w:pPr>
            <w:r w:rsidRPr="00250D91">
              <w:rPr>
                <w:rFonts w:cs="Arial"/>
                <w:sz w:val="16"/>
                <w:szCs w:val="16"/>
              </w:rPr>
              <w:t>1991Act</w:t>
            </w:r>
            <w:r w:rsidRPr="00250D91">
              <w:rPr>
                <w:rFonts w:cs="Arial"/>
                <w:sz w:val="16"/>
                <w:szCs w:val="16"/>
              </w:rPr>
              <w:tab/>
            </w:r>
          </w:p>
        </w:tc>
        <w:tc>
          <w:tcPr>
            <w:tcW w:w="1985" w:type="dxa"/>
          </w:tcPr>
          <w:p w14:paraId="79941893" w14:textId="77777777" w:rsidR="00163573" w:rsidRPr="00250D91" w:rsidRDefault="00163573" w:rsidP="00091154">
            <w:pPr>
              <w:tabs>
                <w:tab w:val="left" w:pos="709"/>
              </w:tabs>
              <w:rPr>
                <w:rFonts w:cs="Arial"/>
                <w:sz w:val="16"/>
                <w:szCs w:val="16"/>
              </w:rPr>
            </w:pPr>
            <w:r w:rsidRPr="00250D91">
              <w:rPr>
                <w:rFonts w:cs="Arial"/>
                <w:sz w:val="16"/>
                <w:szCs w:val="16"/>
              </w:rPr>
              <w:t>January 8, 2012</w:t>
            </w:r>
          </w:p>
        </w:tc>
      </w:tr>
      <w:tr w:rsidR="00163573" w14:paraId="03EE7ADE" w14:textId="77777777" w:rsidTr="00091154">
        <w:tc>
          <w:tcPr>
            <w:tcW w:w="2912" w:type="dxa"/>
          </w:tcPr>
          <w:p w14:paraId="5D98A709" w14:textId="77777777" w:rsidR="00163573" w:rsidRPr="00250D91" w:rsidRDefault="00163573" w:rsidP="00091154">
            <w:pPr>
              <w:tabs>
                <w:tab w:val="left" w:leader="dot" w:pos="2693"/>
              </w:tabs>
              <w:rPr>
                <w:rFonts w:cs="Arial"/>
                <w:sz w:val="16"/>
                <w:szCs w:val="16"/>
              </w:rPr>
            </w:pPr>
            <w:r w:rsidRPr="00250D91">
              <w:rPr>
                <w:rFonts w:cs="Arial"/>
                <w:sz w:val="16"/>
                <w:szCs w:val="16"/>
              </w:rPr>
              <w:t>Israel</w:t>
            </w:r>
            <w:r w:rsidRPr="00250D91">
              <w:rPr>
                <w:rFonts w:cs="Arial"/>
                <w:sz w:val="16"/>
                <w:szCs w:val="16"/>
              </w:rPr>
              <w:tab/>
            </w:r>
          </w:p>
        </w:tc>
        <w:tc>
          <w:tcPr>
            <w:tcW w:w="1908" w:type="dxa"/>
          </w:tcPr>
          <w:p w14:paraId="444CF1AA" w14:textId="77777777" w:rsidR="00163573" w:rsidRPr="00250D91" w:rsidRDefault="00163573" w:rsidP="00091154">
            <w:pPr>
              <w:rPr>
                <w:rFonts w:cs="Arial"/>
                <w:sz w:val="16"/>
                <w:szCs w:val="16"/>
              </w:rPr>
            </w:pPr>
            <w:r w:rsidRPr="00250D91">
              <w:rPr>
                <w:rFonts w:cs="Arial"/>
                <w:sz w:val="16"/>
                <w:szCs w:val="16"/>
              </w:rPr>
              <w:t>December 12, 1979</w:t>
            </w:r>
          </w:p>
        </w:tc>
        <w:tc>
          <w:tcPr>
            <w:tcW w:w="1134" w:type="dxa"/>
          </w:tcPr>
          <w:p w14:paraId="56DFE81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66D79252"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77153711" w14:textId="77777777" w:rsidR="00163573" w:rsidRPr="00250D91" w:rsidRDefault="00163573" w:rsidP="00091154">
            <w:pPr>
              <w:tabs>
                <w:tab w:val="left" w:pos="709"/>
              </w:tabs>
              <w:rPr>
                <w:rFonts w:cs="Arial"/>
                <w:sz w:val="16"/>
                <w:szCs w:val="16"/>
              </w:rPr>
            </w:pPr>
            <w:r w:rsidRPr="00250D91">
              <w:rPr>
                <w:rFonts w:cs="Arial"/>
                <w:sz w:val="16"/>
                <w:szCs w:val="16"/>
              </w:rPr>
              <w:t>April 24, 1998</w:t>
            </w:r>
          </w:p>
        </w:tc>
      </w:tr>
      <w:tr w:rsidR="00163573" w14:paraId="27D7C139" w14:textId="77777777" w:rsidTr="00091154">
        <w:tc>
          <w:tcPr>
            <w:tcW w:w="2912" w:type="dxa"/>
          </w:tcPr>
          <w:p w14:paraId="6EEC5B81" w14:textId="77777777" w:rsidR="00163573" w:rsidRPr="00250D91" w:rsidRDefault="00163573" w:rsidP="00091154">
            <w:pPr>
              <w:tabs>
                <w:tab w:val="left" w:leader="dot" w:pos="2693"/>
              </w:tabs>
              <w:rPr>
                <w:rFonts w:cs="Arial"/>
                <w:sz w:val="16"/>
                <w:szCs w:val="16"/>
              </w:rPr>
            </w:pPr>
            <w:r w:rsidRPr="00250D91">
              <w:rPr>
                <w:rFonts w:cs="Arial"/>
                <w:sz w:val="16"/>
                <w:szCs w:val="16"/>
              </w:rPr>
              <w:t>Italy</w:t>
            </w:r>
            <w:r w:rsidRPr="00250D91">
              <w:rPr>
                <w:rFonts w:cs="Arial"/>
                <w:sz w:val="16"/>
                <w:szCs w:val="16"/>
              </w:rPr>
              <w:tab/>
            </w:r>
          </w:p>
        </w:tc>
        <w:tc>
          <w:tcPr>
            <w:tcW w:w="1908" w:type="dxa"/>
          </w:tcPr>
          <w:p w14:paraId="7C7F614A" w14:textId="77777777" w:rsidR="00163573" w:rsidRPr="00250D91" w:rsidRDefault="00163573" w:rsidP="00091154">
            <w:pPr>
              <w:rPr>
                <w:rFonts w:cs="Arial"/>
                <w:sz w:val="16"/>
                <w:szCs w:val="16"/>
              </w:rPr>
            </w:pPr>
            <w:r w:rsidRPr="00250D91">
              <w:rPr>
                <w:rFonts w:cs="Arial"/>
                <w:sz w:val="16"/>
                <w:szCs w:val="16"/>
              </w:rPr>
              <w:t>July 1, 1977</w:t>
            </w:r>
          </w:p>
        </w:tc>
        <w:tc>
          <w:tcPr>
            <w:tcW w:w="1134" w:type="dxa"/>
          </w:tcPr>
          <w:p w14:paraId="3DC456C8"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2.0</w:t>
            </w:r>
          </w:p>
        </w:tc>
        <w:tc>
          <w:tcPr>
            <w:tcW w:w="1986" w:type="dxa"/>
          </w:tcPr>
          <w:p w14:paraId="30421D16"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73629414" w14:textId="77777777" w:rsidR="00163573" w:rsidRPr="00250D91" w:rsidRDefault="00163573" w:rsidP="00091154">
            <w:pPr>
              <w:tabs>
                <w:tab w:val="left" w:pos="709"/>
              </w:tabs>
              <w:rPr>
                <w:rFonts w:cs="Arial"/>
                <w:sz w:val="16"/>
                <w:szCs w:val="16"/>
              </w:rPr>
            </w:pPr>
            <w:r w:rsidRPr="00250D91">
              <w:rPr>
                <w:rFonts w:cs="Arial"/>
                <w:sz w:val="16"/>
                <w:szCs w:val="16"/>
              </w:rPr>
              <w:t>May 28, 1986</w:t>
            </w:r>
          </w:p>
        </w:tc>
      </w:tr>
      <w:tr w:rsidR="00163573" w14:paraId="680C1CFA" w14:textId="77777777" w:rsidTr="00091154">
        <w:tc>
          <w:tcPr>
            <w:tcW w:w="2912" w:type="dxa"/>
          </w:tcPr>
          <w:p w14:paraId="1B1C6839" w14:textId="77777777" w:rsidR="00163573" w:rsidRPr="00250D91" w:rsidRDefault="00163573" w:rsidP="00091154">
            <w:pPr>
              <w:tabs>
                <w:tab w:val="left" w:leader="dot" w:pos="2693"/>
              </w:tabs>
              <w:rPr>
                <w:rFonts w:cs="Arial"/>
                <w:sz w:val="16"/>
                <w:szCs w:val="16"/>
              </w:rPr>
            </w:pPr>
            <w:r w:rsidRPr="00250D91">
              <w:rPr>
                <w:rFonts w:cs="Arial"/>
                <w:sz w:val="16"/>
                <w:szCs w:val="16"/>
              </w:rPr>
              <w:t>Japan</w:t>
            </w:r>
            <w:r w:rsidRPr="00250D91">
              <w:rPr>
                <w:rFonts w:cs="Arial"/>
                <w:sz w:val="16"/>
                <w:szCs w:val="16"/>
              </w:rPr>
              <w:tab/>
            </w:r>
          </w:p>
        </w:tc>
        <w:tc>
          <w:tcPr>
            <w:tcW w:w="1908" w:type="dxa"/>
          </w:tcPr>
          <w:p w14:paraId="2BD7153F" w14:textId="77777777" w:rsidR="00163573" w:rsidRPr="00250D91" w:rsidRDefault="00163573" w:rsidP="00091154">
            <w:pPr>
              <w:rPr>
                <w:rFonts w:cs="Arial"/>
                <w:sz w:val="16"/>
                <w:szCs w:val="16"/>
              </w:rPr>
            </w:pPr>
            <w:r w:rsidRPr="00250D91">
              <w:rPr>
                <w:rFonts w:cs="Arial"/>
                <w:sz w:val="16"/>
                <w:szCs w:val="16"/>
              </w:rPr>
              <w:t>September 3, 1982</w:t>
            </w:r>
          </w:p>
        </w:tc>
        <w:tc>
          <w:tcPr>
            <w:tcW w:w="1134" w:type="dxa"/>
          </w:tcPr>
          <w:p w14:paraId="7556D0C0"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5.0</w:t>
            </w:r>
          </w:p>
        </w:tc>
        <w:tc>
          <w:tcPr>
            <w:tcW w:w="1986" w:type="dxa"/>
          </w:tcPr>
          <w:p w14:paraId="1E933ECD"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1DD0B6D" w14:textId="77777777" w:rsidR="00163573" w:rsidRPr="00250D91" w:rsidRDefault="00163573" w:rsidP="00091154">
            <w:pPr>
              <w:tabs>
                <w:tab w:val="left" w:pos="709"/>
              </w:tabs>
              <w:rPr>
                <w:rFonts w:cs="Arial"/>
                <w:sz w:val="16"/>
                <w:szCs w:val="16"/>
              </w:rPr>
            </w:pPr>
            <w:r w:rsidRPr="00250D91">
              <w:rPr>
                <w:rFonts w:cs="Arial"/>
                <w:sz w:val="16"/>
                <w:szCs w:val="16"/>
              </w:rPr>
              <w:t>December 24, 1998</w:t>
            </w:r>
          </w:p>
        </w:tc>
      </w:tr>
      <w:tr w:rsidR="00163573" w14:paraId="0352173D" w14:textId="77777777" w:rsidTr="00091154">
        <w:tc>
          <w:tcPr>
            <w:tcW w:w="2912" w:type="dxa"/>
          </w:tcPr>
          <w:p w14:paraId="33C08E7E" w14:textId="77777777" w:rsidR="00163573" w:rsidRPr="00250D91" w:rsidRDefault="00163573" w:rsidP="00091154">
            <w:pPr>
              <w:tabs>
                <w:tab w:val="left" w:leader="dot" w:pos="2693"/>
              </w:tabs>
              <w:rPr>
                <w:rFonts w:cs="Arial"/>
                <w:sz w:val="16"/>
                <w:szCs w:val="16"/>
              </w:rPr>
            </w:pPr>
            <w:r w:rsidRPr="00250D91">
              <w:rPr>
                <w:rFonts w:cs="Arial"/>
                <w:sz w:val="16"/>
                <w:szCs w:val="16"/>
              </w:rPr>
              <w:t>Jordan</w:t>
            </w:r>
            <w:r w:rsidRPr="00250D91">
              <w:rPr>
                <w:rFonts w:cs="Arial"/>
                <w:sz w:val="16"/>
                <w:szCs w:val="16"/>
              </w:rPr>
              <w:tab/>
            </w:r>
          </w:p>
        </w:tc>
        <w:tc>
          <w:tcPr>
            <w:tcW w:w="1908" w:type="dxa"/>
          </w:tcPr>
          <w:p w14:paraId="7D275249" w14:textId="77777777" w:rsidR="00163573" w:rsidRPr="00250D91" w:rsidRDefault="00163573" w:rsidP="00091154">
            <w:pPr>
              <w:rPr>
                <w:rFonts w:cs="Arial"/>
                <w:sz w:val="16"/>
                <w:szCs w:val="16"/>
              </w:rPr>
            </w:pPr>
            <w:r w:rsidRPr="00250D91">
              <w:rPr>
                <w:rFonts w:cs="Arial"/>
                <w:sz w:val="16"/>
                <w:szCs w:val="16"/>
              </w:rPr>
              <w:t>October 24, 2004</w:t>
            </w:r>
          </w:p>
        </w:tc>
        <w:tc>
          <w:tcPr>
            <w:tcW w:w="1134" w:type="dxa"/>
          </w:tcPr>
          <w:p w14:paraId="688CA48A"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7691433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DCD2D5D" w14:textId="77777777" w:rsidR="00163573" w:rsidRPr="00250D91" w:rsidRDefault="00163573" w:rsidP="00091154">
            <w:pPr>
              <w:tabs>
                <w:tab w:val="left" w:pos="709"/>
              </w:tabs>
              <w:rPr>
                <w:rFonts w:cs="Arial"/>
                <w:sz w:val="16"/>
                <w:szCs w:val="16"/>
              </w:rPr>
            </w:pPr>
            <w:r w:rsidRPr="00250D91">
              <w:rPr>
                <w:rFonts w:cs="Arial"/>
                <w:sz w:val="16"/>
                <w:szCs w:val="16"/>
              </w:rPr>
              <w:t>October 24, 2004</w:t>
            </w:r>
          </w:p>
        </w:tc>
      </w:tr>
      <w:tr w:rsidR="00163573" w14:paraId="184C80A5" w14:textId="77777777" w:rsidTr="00091154">
        <w:tc>
          <w:tcPr>
            <w:tcW w:w="2912" w:type="dxa"/>
          </w:tcPr>
          <w:p w14:paraId="7F523973" w14:textId="77777777" w:rsidR="00163573" w:rsidRPr="00250D91" w:rsidRDefault="00163573" w:rsidP="00091154">
            <w:pPr>
              <w:tabs>
                <w:tab w:val="left" w:leader="dot" w:pos="2693"/>
              </w:tabs>
              <w:rPr>
                <w:rFonts w:cs="Arial"/>
                <w:sz w:val="16"/>
                <w:szCs w:val="16"/>
              </w:rPr>
            </w:pPr>
            <w:r w:rsidRPr="00250D91">
              <w:rPr>
                <w:rFonts w:cs="Arial"/>
                <w:sz w:val="16"/>
                <w:szCs w:val="16"/>
              </w:rPr>
              <w:t>Kenya</w:t>
            </w:r>
            <w:r w:rsidRPr="00250D91">
              <w:rPr>
                <w:rFonts w:cs="Arial"/>
                <w:sz w:val="16"/>
                <w:szCs w:val="16"/>
              </w:rPr>
              <w:tab/>
            </w:r>
          </w:p>
        </w:tc>
        <w:tc>
          <w:tcPr>
            <w:tcW w:w="1908" w:type="dxa"/>
          </w:tcPr>
          <w:p w14:paraId="1072FD20" w14:textId="77777777" w:rsidR="00163573" w:rsidRPr="00250D91" w:rsidRDefault="00163573" w:rsidP="00091154">
            <w:pPr>
              <w:rPr>
                <w:rFonts w:cs="Arial"/>
                <w:sz w:val="16"/>
                <w:szCs w:val="16"/>
              </w:rPr>
            </w:pPr>
            <w:r w:rsidRPr="00250D91">
              <w:rPr>
                <w:rFonts w:cs="Arial"/>
                <w:sz w:val="16"/>
                <w:szCs w:val="16"/>
              </w:rPr>
              <w:t>May 13, 1999</w:t>
            </w:r>
          </w:p>
        </w:tc>
        <w:tc>
          <w:tcPr>
            <w:tcW w:w="1134" w:type="dxa"/>
          </w:tcPr>
          <w:p w14:paraId="266560E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1A438B89" w14:textId="77777777" w:rsidR="00163573" w:rsidRPr="00250D91" w:rsidRDefault="00163573" w:rsidP="00091154">
            <w:pPr>
              <w:tabs>
                <w:tab w:val="left" w:leader="dot" w:pos="1817"/>
              </w:tabs>
              <w:rPr>
                <w:rFonts w:cs="Arial"/>
                <w:sz w:val="16"/>
                <w:szCs w:val="16"/>
              </w:rPr>
            </w:pPr>
            <w:r>
              <w:rPr>
                <w:rFonts w:cs="Arial"/>
                <w:sz w:val="16"/>
                <w:szCs w:val="16"/>
              </w:rPr>
              <w:t>1991</w:t>
            </w:r>
            <w:r w:rsidRPr="00250D91">
              <w:rPr>
                <w:rFonts w:cs="Arial"/>
                <w:sz w:val="16"/>
                <w:szCs w:val="16"/>
              </w:rPr>
              <w:t xml:space="preserve"> Act</w:t>
            </w:r>
            <w:r w:rsidRPr="00250D91">
              <w:rPr>
                <w:rFonts w:cs="Arial"/>
                <w:sz w:val="16"/>
                <w:szCs w:val="16"/>
              </w:rPr>
              <w:tab/>
            </w:r>
          </w:p>
        </w:tc>
        <w:tc>
          <w:tcPr>
            <w:tcW w:w="1985" w:type="dxa"/>
          </w:tcPr>
          <w:p w14:paraId="2C4CC5C9" w14:textId="77777777" w:rsidR="00163573" w:rsidRPr="00250D91" w:rsidRDefault="00163573" w:rsidP="00091154">
            <w:pPr>
              <w:tabs>
                <w:tab w:val="left" w:pos="709"/>
              </w:tabs>
              <w:rPr>
                <w:rFonts w:cs="Arial"/>
                <w:sz w:val="16"/>
                <w:szCs w:val="16"/>
              </w:rPr>
            </w:pPr>
            <w:r>
              <w:rPr>
                <w:rFonts w:cs="Arial"/>
                <w:sz w:val="16"/>
                <w:szCs w:val="16"/>
              </w:rPr>
              <w:t>May 11</w:t>
            </w:r>
            <w:r w:rsidRPr="00250D91">
              <w:rPr>
                <w:rFonts w:cs="Arial"/>
                <w:sz w:val="16"/>
                <w:szCs w:val="16"/>
              </w:rPr>
              <w:t xml:space="preserve">, </w:t>
            </w:r>
            <w:r>
              <w:rPr>
                <w:rFonts w:cs="Arial"/>
                <w:sz w:val="16"/>
                <w:szCs w:val="16"/>
              </w:rPr>
              <w:t>2016</w:t>
            </w:r>
          </w:p>
        </w:tc>
      </w:tr>
      <w:tr w:rsidR="00163573" w14:paraId="07A2EBBC" w14:textId="77777777" w:rsidTr="00091154">
        <w:tc>
          <w:tcPr>
            <w:tcW w:w="2912" w:type="dxa"/>
          </w:tcPr>
          <w:p w14:paraId="49EFFE80" w14:textId="77777777" w:rsidR="00163573" w:rsidRPr="00250D91" w:rsidRDefault="00163573" w:rsidP="00091154">
            <w:pPr>
              <w:tabs>
                <w:tab w:val="left" w:leader="dot" w:pos="2693"/>
              </w:tabs>
              <w:rPr>
                <w:rFonts w:cs="Arial"/>
                <w:sz w:val="16"/>
                <w:szCs w:val="16"/>
              </w:rPr>
            </w:pPr>
            <w:r w:rsidRPr="00250D91">
              <w:rPr>
                <w:rFonts w:cs="Arial"/>
                <w:sz w:val="16"/>
                <w:szCs w:val="16"/>
              </w:rPr>
              <w:t>Kyrgyzstan</w:t>
            </w:r>
            <w:r w:rsidRPr="00250D91">
              <w:rPr>
                <w:rFonts w:cs="Arial"/>
                <w:sz w:val="16"/>
                <w:szCs w:val="16"/>
              </w:rPr>
              <w:tab/>
            </w:r>
          </w:p>
        </w:tc>
        <w:tc>
          <w:tcPr>
            <w:tcW w:w="1908" w:type="dxa"/>
          </w:tcPr>
          <w:p w14:paraId="1703560F" w14:textId="77777777" w:rsidR="00163573" w:rsidRPr="00250D91" w:rsidRDefault="00163573" w:rsidP="00091154">
            <w:pPr>
              <w:rPr>
                <w:rFonts w:cs="Arial"/>
                <w:sz w:val="16"/>
                <w:szCs w:val="16"/>
              </w:rPr>
            </w:pPr>
            <w:r w:rsidRPr="00250D91">
              <w:rPr>
                <w:rFonts w:cs="Arial"/>
                <w:sz w:val="16"/>
                <w:szCs w:val="16"/>
              </w:rPr>
              <w:t>June 26, 2000</w:t>
            </w:r>
          </w:p>
        </w:tc>
        <w:tc>
          <w:tcPr>
            <w:tcW w:w="1134" w:type="dxa"/>
          </w:tcPr>
          <w:p w14:paraId="760943F4"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5C80E4E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7DB002F" w14:textId="77777777" w:rsidR="00163573" w:rsidRPr="00250D91" w:rsidRDefault="00163573" w:rsidP="00091154">
            <w:pPr>
              <w:tabs>
                <w:tab w:val="left" w:pos="709"/>
              </w:tabs>
              <w:rPr>
                <w:rFonts w:cs="Arial"/>
                <w:sz w:val="16"/>
                <w:szCs w:val="16"/>
              </w:rPr>
            </w:pPr>
            <w:r w:rsidRPr="00250D91">
              <w:rPr>
                <w:rFonts w:cs="Arial"/>
                <w:sz w:val="16"/>
                <w:szCs w:val="16"/>
              </w:rPr>
              <w:t>June 26, 2000</w:t>
            </w:r>
          </w:p>
        </w:tc>
      </w:tr>
      <w:tr w:rsidR="00163573" w14:paraId="6AABD127" w14:textId="77777777" w:rsidTr="00091154">
        <w:tc>
          <w:tcPr>
            <w:tcW w:w="2912" w:type="dxa"/>
          </w:tcPr>
          <w:p w14:paraId="103A4AEA" w14:textId="77777777" w:rsidR="00163573" w:rsidRPr="00250D91" w:rsidRDefault="00163573" w:rsidP="00091154">
            <w:pPr>
              <w:tabs>
                <w:tab w:val="left" w:leader="dot" w:pos="2693"/>
              </w:tabs>
              <w:rPr>
                <w:rFonts w:cs="Arial"/>
                <w:sz w:val="16"/>
                <w:szCs w:val="16"/>
              </w:rPr>
            </w:pPr>
            <w:r w:rsidRPr="00250D91">
              <w:rPr>
                <w:rFonts w:cs="Arial"/>
                <w:sz w:val="16"/>
                <w:szCs w:val="16"/>
              </w:rPr>
              <w:t>Latvia</w:t>
            </w:r>
            <w:r w:rsidRPr="00250D91">
              <w:rPr>
                <w:rFonts w:cs="Arial"/>
                <w:sz w:val="16"/>
                <w:szCs w:val="16"/>
              </w:rPr>
              <w:tab/>
            </w:r>
          </w:p>
        </w:tc>
        <w:tc>
          <w:tcPr>
            <w:tcW w:w="1908" w:type="dxa"/>
          </w:tcPr>
          <w:p w14:paraId="2758AEA7" w14:textId="77777777" w:rsidR="00163573" w:rsidRPr="00250D91" w:rsidRDefault="00163573" w:rsidP="00091154">
            <w:pPr>
              <w:rPr>
                <w:rFonts w:cs="Arial"/>
                <w:sz w:val="16"/>
                <w:szCs w:val="16"/>
              </w:rPr>
            </w:pPr>
            <w:r w:rsidRPr="00250D91">
              <w:rPr>
                <w:rFonts w:cs="Arial"/>
                <w:sz w:val="16"/>
                <w:szCs w:val="16"/>
              </w:rPr>
              <w:t>August 30, 2002</w:t>
            </w:r>
          </w:p>
        </w:tc>
        <w:tc>
          <w:tcPr>
            <w:tcW w:w="1134" w:type="dxa"/>
          </w:tcPr>
          <w:p w14:paraId="103106A0"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3D7E651"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CAB8220" w14:textId="77777777" w:rsidR="00163573" w:rsidRPr="00250D91" w:rsidRDefault="00163573" w:rsidP="00091154">
            <w:pPr>
              <w:tabs>
                <w:tab w:val="left" w:pos="709"/>
              </w:tabs>
              <w:rPr>
                <w:rFonts w:cs="Arial"/>
                <w:sz w:val="16"/>
                <w:szCs w:val="16"/>
              </w:rPr>
            </w:pPr>
            <w:r w:rsidRPr="00250D91">
              <w:rPr>
                <w:rFonts w:cs="Arial"/>
                <w:sz w:val="16"/>
                <w:szCs w:val="16"/>
              </w:rPr>
              <w:t>August 30, 2002</w:t>
            </w:r>
          </w:p>
        </w:tc>
      </w:tr>
      <w:tr w:rsidR="00163573" w14:paraId="54842D5D" w14:textId="77777777" w:rsidTr="00091154">
        <w:tc>
          <w:tcPr>
            <w:tcW w:w="2912" w:type="dxa"/>
          </w:tcPr>
          <w:p w14:paraId="5C83A29A" w14:textId="77777777" w:rsidR="00163573" w:rsidRPr="00250D91" w:rsidRDefault="00163573" w:rsidP="00091154">
            <w:pPr>
              <w:tabs>
                <w:tab w:val="left" w:leader="dot" w:pos="2693"/>
              </w:tabs>
              <w:rPr>
                <w:rFonts w:cs="Arial"/>
                <w:sz w:val="16"/>
                <w:szCs w:val="16"/>
              </w:rPr>
            </w:pPr>
            <w:r w:rsidRPr="00250D91">
              <w:rPr>
                <w:rFonts w:cs="Arial"/>
                <w:sz w:val="16"/>
                <w:szCs w:val="16"/>
              </w:rPr>
              <w:t>Lithuania</w:t>
            </w:r>
            <w:r w:rsidRPr="00250D91">
              <w:rPr>
                <w:rFonts w:cs="Arial"/>
                <w:sz w:val="16"/>
                <w:szCs w:val="16"/>
              </w:rPr>
              <w:tab/>
            </w:r>
          </w:p>
        </w:tc>
        <w:tc>
          <w:tcPr>
            <w:tcW w:w="1908" w:type="dxa"/>
          </w:tcPr>
          <w:p w14:paraId="4101DB31" w14:textId="77777777" w:rsidR="00163573" w:rsidRPr="00250D91" w:rsidRDefault="00163573" w:rsidP="00091154">
            <w:pPr>
              <w:rPr>
                <w:rFonts w:cs="Arial"/>
                <w:sz w:val="16"/>
                <w:szCs w:val="16"/>
              </w:rPr>
            </w:pPr>
            <w:r w:rsidRPr="00250D91">
              <w:rPr>
                <w:rFonts w:cs="Arial"/>
                <w:sz w:val="16"/>
                <w:szCs w:val="16"/>
              </w:rPr>
              <w:t>December 10, 2003</w:t>
            </w:r>
          </w:p>
        </w:tc>
        <w:tc>
          <w:tcPr>
            <w:tcW w:w="1134" w:type="dxa"/>
          </w:tcPr>
          <w:p w14:paraId="7F42BA31"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3DEDF05F"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C2B4F0A" w14:textId="77777777" w:rsidR="00163573" w:rsidRPr="00250D91" w:rsidRDefault="00163573" w:rsidP="00091154">
            <w:pPr>
              <w:tabs>
                <w:tab w:val="left" w:pos="709"/>
              </w:tabs>
              <w:rPr>
                <w:rFonts w:cs="Arial"/>
                <w:sz w:val="16"/>
                <w:szCs w:val="16"/>
              </w:rPr>
            </w:pPr>
            <w:r w:rsidRPr="00250D91">
              <w:rPr>
                <w:rFonts w:cs="Arial"/>
                <w:sz w:val="16"/>
                <w:szCs w:val="16"/>
              </w:rPr>
              <w:t>December 10, 2003</w:t>
            </w:r>
          </w:p>
        </w:tc>
      </w:tr>
      <w:tr w:rsidR="00163573" w14:paraId="33F8A3FB" w14:textId="77777777" w:rsidTr="00091154">
        <w:tc>
          <w:tcPr>
            <w:tcW w:w="2912" w:type="dxa"/>
          </w:tcPr>
          <w:p w14:paraId="6DCD3701" w14:textId="77777777" w:rsidR="00163573" w:rsidRPr="00250D91" w:rsidRDefault="00163573" w:rsidP="00091154">
            <w:pPr>
              <w:tabs>
                <w:tab w:val="left" w:leader="dot" w:pos="2693"/>
              </w:tabs>
              <w:rPr>
                <w:rFonts w:cs="Arial"/>
                <w:sz w:val="16"/>
                <w:szCs w:val="16"/>
              </w:rPr>
            </w:pPr>
            <w:r w:rsidRPr="00250D91">
              <w:rPr>
                <w:rFonts w:cs="Arial"/>
                <w:sz w:val="16"/>
                <w:szCs w:val="16"/>
              </w:rPr>
              <w:t>Mexico</w:t>
            </w:r>
            <w:r w:rsidRPr="00250D91">
              <w:rPr>
                <w:rFonts w:cs="Arial"/>
                <w:sz w:val="16"/>
                <w:szCs w:val="16"/>
              </w:rPr>
              <w:tab/>
            </w:r>
          </w:p>
        </w:tc>
        <w:tc>
          <w:tcPr>
            <w:tcW w:w="1908" w:type="dxa"/>
          </w:tcPr>
          <w:p w14:paraId="74C4029E" w14:textId="77777777" w:rsidR="00163573" w:rsidRPr="00250D91" w:rsidRDefault="00163573" w:rsidP="00091154">
            <w:pPr>
              <w:rPr>
                <w:rFonts w:cs="Arial"/>
                <w:sz w:val="16"/>
                <w:szCs w:val="16"/>
              </w:rPr>
            </w:pPr>
            <w:r w:rsidRPr="00250D91">
              <w:rPr>
                <w:rFonts w:cs="Arial"/>
                <w:sz w:val="16"/>
                <w:szCs w:val="16"/>
              </w:rPr>
              <w:t>August 9, 1997</w:t>
            </w:r>
          </w:p>
        </w:tc>
        <w:tc>
          <w:tcPr>
            <w:tcW w:w="1134" w:type="dxa"/>
          </w:tcPr>
          <w:p w14:paraId="1EA55EE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0.75</w:t>
            </w:r>
          </w:p>
        </w:tc>
        <w:tc>
          <w:tcPr>
            <w:tcW w:w="1986" w:type="dxa"/>
          </w:tcPr>
          <w:p w14:paraId="4936DFB2"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9307B57" w14:textId="77777777" w:rsidR="00163573" w:rsidRPr="00250D91" w:rsidRDefault="00163573" w:rsidP="00091154">
            <w:pPr>
              <w:tabs>
                <w:tab w:val="left" w:pos="709"/>
              </w:tabs>
              <w:rPr>
                <w:rFonts w:cs="Arial"/>
                <w:sz w:val="16"/>
                <w:szCs w:val="16"/>
              </w:rPr>
            </w:pPr>
            <w:r w:rsidRPr="00250D91">
              <w:rPr>
                <w:rFonts w:cs="Arial"/>
                <w:sz w:val="16"/>
                <w:szCs w:val="16"/>
              </w:rPr>
              <w:t>August 9, 1997</w:t>
            </w:r>
          </w:p>
        </w:tc>
      </w:tr>
      <w:tr w:rsidR="00163573" w14:paraId="00D46D4F" w14:textId="77777777" w:rsidTr="00091154">
        <w:tc>
          <w:tcPr>
            <w:tcW w:w="2912" w:type="dxa"/>
          </w:tcPr>
          <w:p w14:paraId="64B792D2" w14:textId="77777777" w:rsidR="00163573" w:rsidRPr="00250D91" w:rsidRDefault="00163573" w:rsidP="00091154">
            <w:pPr>
              <w:tabs>
                <w:tab w:val="left" w:leader="dot" w:pos="2693"/>
              </w:tabs>
              <w:rPr>
                <w:rFonts w:cs="Arial"/>
                <w:sz w:val="16"/>
                <w:szCs w:val="16"/>
              </w:rPr>
            </w:pPr>
            <w:r w:rsidRPr="00250D91">
              <w:rPr>
                <w:rFonts w:cs="Arial"/>
                <w:sz w:val="16"/>
                <w:szCs w:val="16"/>
              </w:rPr>
              <w:t>Montenegro</w:t>
            </w:r>
            <w:r w:rsidRPr="00250D91">
              <w:rPr>
                <w:rFonts w:cs="Arial"/>
                <w:sz w:val="16"/>
                <w:szCs w:val="16"/>
              </w:rPr>
              <w:tab/>
            </w:r>
          </w:p>
        </w:tc>
        <w:tc>
          <w:tcPr>
            <w:tcW w:w="1908" w:type="dxa"/>
          </w:tcPr>
          <w:p w14:paraId="71887CCB" w14:textId="77777777" w:rsidR="00163573" w:rsidRPr="00250D91" w:rsidRDefault="00163573" w:rsidP="00091154">
            <w:pPr>
              <w:rPr>
                <w:rFonts w:cs="Arial"/>
                <w:sz w:val="16"/>
                <w:szCs w:val="16"/>
              </w:rPr>
            </w:pPr>
            <w:r w:rsidRPr="00250D91">
              <w:rPr>
                <w:rFonts w:cs="Arial"/>
                <w:sz w:val="16"/>
                <w:szCs w:val="16"/>
              </w:rPr>
              <w:t>September 24, 2015</w:t>
            </w:r>
          </w:p>
        </w:tc>
        <w:tc>
          <w:tcPr>
            <w:tcW w:w="1134" w:type="dxa"/>
          </w:tcPr>
          <w:p w14:paraId="1C28774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57749843"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F022865" w14:textId="77777777" w:rsidR="00163573" w:rsidRPr="00250D91" w:rsidRDefault="00163573" w:rsidP="00091154">
            <w:pPr>
              <w:tabs>
                <w:tab w:val="left" w:pos="709"/>
              </w:tabs>
              <w:rPr>
                <w:rFonts w:cs="Arial"/>
                <w:sz w:val="16"/>
                <w:szCs w:val="16"/>
              </w:rPr>
            </w:pPr>
            <w:r w:rsidRPr="00250D91">
              <w:rPr>
                <w:rFonts w:cs="Arial"/>
                <w:sz w:val="16"/>
                <w:szCs w:val="16"/>
              </w:rPr>
              <w:t>September 24, 2015</w:t>
            </w:r>
          </w:p>
        </w:tc>
      </w:tr>
      <w:tr w:rsidR="00163573" w14:paraId="1AFE5914" w14:textId="77777777" w:rsidTr="00091154">
        <w:tc>
          <w:tcPr>
            <w:tcW w:w="2912" w:type="dxa"/>
          </w:tcPr>
          <w:p w14:paraId="70720F2B" w14:textId="77777777" w:rsidR="00163573" w:rsidRPr="00250D91" w:rsidRDefault="00163573" w:rsidP="00091154">
            <w:pPr>
              <w:tabs>
                <w:tab w:val="left" w:leader="dot" w:pos="2693"/>
              </w:tabs>
              <w:rPr>
                <w:rFonts w:cs="Arial"/>
                <w:sz w:val="16"/>
                <w:szCs w:val="16"/>
              </w:rPr>
            </w:pPr>
            <w:r w:rsidRPr="00250D91">
              <w:rPr>
                <w:rFonts w:cs="Arial"/>
                <w:sz w:val="16"/>
                <w:szCs w:val="16"/>
              </w:rPr>
              <w:t>Morocco</w:t>
            </w:r>
            <w:r w:rsidRPr="00250D91">
              <w:rPr>
                <w:rFonts w:cs="Arial"/>
                <w:sz w:val="16"/>
                <w:szCs w:val="16"/>
              </w:rPr>
              <w:tab/>
            </w:r>
          </w:p>
        </w:tc>
        <w:tc>
          <w:tcPr>
            <w:tcW w:w="1908" w:type="dxa"/>
          </w:tcPr>
          <w:p w14:paraId="62BCC98D" w14:textId="77777777" w:rsidR="00163573" w:rsidRPr="00250D91" w:rsidRDefault="00163573" w:rsidP="00091154">
            <w:pPr>
              <w:rPr>
                <w:rFonts w:cs="Arial"/>
                <w:sz w:val="16"/>
                <w:szCs w:val="16"/>
              </w:rPr>
            </w:pPr>
            <w:r w:rsidRPr="00250D91">
              <w:rPr>
                <w:rFonts w:cs="Arial"/>
                <w:sz w:val="16"/>
                <w:szCs w:val="16"/>
              </w:rPr>
              <w:t>October 8, 2006</w:t>
            </w:r>
          </w:p>
        </w:tc>
        <w:tc>
          <w:tcPr>
            <w:tcW w:w="1134" w:type="dxa"/>
          </w:tcPr>
          <w:p w14:paraId="7F8CFF02"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5F1FF94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8AB9EF7" w14:textId="77777777" w:rsidR="00163573" w:rsidRPr="00250D91" w:rsidRDefault="00163573" w:rsidP="00091154">
            <w:pPr>
              <w:tabs>
                <w:tab w:val="left" w:pos="709"/>
              </w:tabs>
              <w:rPr>
                <w:rFonts w:cs="Arial"/>
                <w:sz w:val="16"/>
                <w:szCs w:val="16"/>
              </w:rPr>
            </w:pPr>
            <w:r w:rsidRPr="00250D91">
              <w:rPr>
                <w:rFonts w:cs="Arial"/>
                <w:sz w:val="16"/>
                <w:szCs w:val="16"/>
              </w:rPr>
              <w:t>October 8, 2006</w:t>
            </w:r>
          </w:p>
        </w:tc>
      </w:tr>
      <w:tr w:rsidR="00163573" w14:paraId="54ABADD5" w14:textId="77777777" w:rsidTr="00091154">
        <w:tc>
          <w:tcPr>
            <w:tcW w:w="2912" w:type="dxa"/>
          </w:tcPr>
          <w:p w14:paraId="2AAC0499" w14:textId="77777777" w:rsidR="00163573" w:rsidRPr="00250D91" w:rsidRDefault="00163573" w:rsidP="00091154">
            <w:pPr>
              <w:tabs>
                <w:tab w:val="left" w:leader="dot" w:pos="2693"/>
              </w:tabs>
              <w:rPr>
                <w:rFonts w:cs="Arial"/>
                <w:sz w:val="16"/>
                <w:szCs w:val="16"/>
              </w:rPr>
            </w:pPr>
            <w:r w:rsidRPr="00250D91">
              <w:rPr>
                <w:rFonts w:cs="Arial"/>
                <w:sz w:val="16"/>
                <w:szCs w:val="16"/>
              </w:rPr>
              <w:t>Netherlands</w:t>
            </w:r>
            <w:r>
              <w:rPr>
                <w:rFonts w:cs="Arial"/>
                <w:sz w:val="16"/>
                <w:szCs w:val="16"/>
              </w:rPr>
              <w:t xml:space="preserve"> (Kingdom of)</w:t>
            </w:r>
            <w:r w:rsidRPr="00250D91">
              <w:rPr>
                <w:rFonts w:cs="Arial"/>
                <w:sz w:val="16"/>
                <w:szCs w:val="16"/>
              </w:rPr>
              <w:tab/>
            </w:r>
          </w:p>
        </w:tc>
        <w:tc>
          <w:tcPr>
            <w:tcW w:w="1908" w:type="dxa"/>
          </w:tcPr>
          <w:p w14:paraId="24391B21" w14:textId="77777777" w:rsidR="00163573" w:rsidRPr="00250D91" w:rsidRDefault="00163573" w:rsidP="00091154">
            <w:pPr>
              <w:rPr>
                <w:rFonts w:cs="Arial"/>
                <w:sz w:val="16"/>
                <w:szCs w:val="16"/>
              </w:rPr>
            </w:pPr>
            <w:r w:rsidRPr="00250D91">
              <w:rPr>
                <w:rFonts w:cs="Arial"/>
                <w:sz w:val="16"/>
                <w:szCs w:val="16"/>
              </w:rPr>
              <w:t>August 10, 1968</w:t>
            </w:r>
          </w:p>
        </w:tc>
        <w:tc>
          <w:tcPr>
            <w:tcW w:w="1134" w:type="dxa"/>
          </w:tcPr>
          <w:p w14:paraId="3DD287A5"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3.0</w:t>
            </w:r>
          </w:p>
        </w:tc>
        <w:tc>
          <w:tcPr>
            <w:tcW w:w="1986" w:type="dxa"/>
          </w:tcPr>
          <w:p w14:paraId="50AAA9C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Style w:val="EndnoteReference"/>
                <w:rFonts w:cs="Arial"/>
                <w:sz w:val="16"/>
                <w:szCs w:val="16"/>
              </w:rPr>
              <w:endnoteReference w:id="8"/>
            </w:r>
            <w:r w:rsidRPr="00250D91">
              <w:rPr>
                <w:rFonts w:cs="Arial"/>
                <w:sz w:val="16"/>
                <w:szCs w:val="16"/>
              </w:rPr>
              <w:tab/>
            </w:r>
          </w:p>
        </w:tc>
        <w:tc>
          <w:tcPr>
            <w:tcW w:w="1985" w:type="dxa"/>
          </w:tcPr>
          <w:p w14:paraId="3E40BD51" w14:textId="77777777" w:rsidR="00163573" w:rsidRPr="00250D91" w:rsidRDefault="00163573" w:rsidP="00091154">
            <w:pPr>
              <w:tabs>
                <w:tab w:val="left" w:pos="709"/>
              </w:tabs>
              <w:rPr>
                <w:rFonts w:cs="Arial"/>
                <w:sz w:val="16"/>
                <w:szCs w:val="16"/>
              </w:rPr>
            </w:pPr>
            <w:r w:rsidRPr="00250D91">
              <w:rPr>
                <w:rFonts w:cs="Arial"/>
                <w:sz w:val="16"/>
                <w:szCs w:val="16"/>
              </w:rPr>
              <w:t>April 24, 1998</w:t>
            </w:r>
          </w:p>
        </w:tc>
      </w:tr>
      <w:tr w:rsidR="00163573" w14:paraId="7677BE60" w14:textId="77777777" w:rsidTr="00091154">
        <w:tc>
          <w:tcPr>
            <w:tcW w:w="2912" w:type="dxa"/>
          </w:tcPr>
          <w:p w14:paraId="5938A350" w14:textId="77777777" w:rsidR="00163573" w:rsidRPr="00250D91" w:rsidRDefault="00163573" w:rsidP="00091154">
            <w:pPr>
              <w:tabs>
                <w:tab w:val="left" w:leader="dot" w:pos="2693"/>
              </w:tabs>
              <w:rPr>
                <w:rFonts w:cs="Arial"/>
                <w:sz w:val="16"/>
                <w:szCs w:val="16"/>
              </w:rPr>
            </w:pPr>
            <w:r w:rsidRPr="00250D91">
              <w:rPr>
                <w:rFonts w:cs="Arial"/>
                <w:sz w:val="16"/>
                <w:szCs w:val="16"/>
              </w:rPr>
              <w:t>New Zealand</w:t>
            </w:r>
            <w:r w:rsidRPr="00250D91">
              <w:rPr>
                <w:rFonts w:cs="Arial"/>
                <w:sz w:val="16"/>
                <w:szCs w:val="16"/>
              </w:rPr>
              <w:tab/>
            </w:r>
          </w:p>
        </w:tc>
        <w:tc>
          <w:tcPr>
            <w:tcW w:w="1908" w:type="dxa"/>
          </w:tcPr>
          <w:p w14:paraId="6CDE1338" w14:textId="77777777" w:rsidR="00163573" w:rsidRPr="00250D91" w:rsidRDefault="00163573" w:rsidP="00091154">
            <w:pPr>
              <w:rPr>
                <w:rFonts w:cs="Arial"/>
                <w:sz w:val="16"/>
                <w:szCs w:val="16"/>
              </w:rPr>
            </w:pPr>
            <w:r w:rsidRPr="00250D91">
              <w:rPr>
                <w:rFonts w:cs="Arial"/>
                <w:sz w:val="16"/>
                <w:szCs w:val="16"/>
              </w:rPr>
              <w:t>November 8, 1981</w:t>
            </w:r>
          </w:p>
        </w:tc>
        <w:tc>
          <w:tcPr>
            <w:tcW w:w="1134" w:type="dxa"/>
          </w:tcPr>
          <w:p w14:paraId="1E943F6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3851608F"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4F21762" w14:textId="77777777" w:rsidR="00163573" w:rsidRPr="00250D91" w:rsidRDefault="00163573" w:rsidP="00091154">
            <w:pPr>
              <w:tabs>
                <w:tab w:val="left" w:pos="709"/>
              </w:tabs>
              <w:rPr>
                <w:rFonts w:cs="Arial"/>
                <w:sz w:val="16"/>
                <w:szCs w:val="16"/>
              </w:rPr>
            </w:pPr>
            <w:r w:rsidRPr="00250D91">
              <w:rPr>
                <w:rFonts w:cs="Arial"/>
                <w:sz w:val="16"/>
                <w:szCs w:val="16"/>
              </w:rPr>
              <w:t>November 8, 1981</w:t>
            </w:r>
          </w:p>
        </w:tc>
      </w:tr>
      <w:tr w:rsidR="00163573" w14:paraId="3539D7C2" w14:textId="77777777" w:rsidTr="00091154">
        <w:tc>
          <w:tcPr>
            <w:tcW w:w="2912" w:type="dxa"/>
          </w:tcPr>
          <w:p w14:paraId="6ACF566B" w14:textId="77777777" w:rsidR="00163573" w:rsidRPr="00250D91" w:rsidRDefault="00163573" w:rsidP="00091154">
            <w:pPr>
              <w:tabs>
                <w:tab w:val="left" w:leader="dot" w:pos="2693"/>
              </w:tabs>
              <w:rPr>
                <w:rFonts w:cs="Arial"/>
                <w:sz w:val="16"/>
                <w:szCs w:val="16"/>
              </w:rPr>
            </w:pPr>
            <w:r w:rsidRPr="00250D91">
              <w:rPr>
                <w:rFonts w:cs="Arial"/>
                <w:sz w:val="16"/>
                <w:szCs w:val="16"/>
              </w:rPr>
              <w:t>Nicaragua</w:t>
            </w:r>
            <w:r w:rsidRPr="00250D91">
              <w:rPr>
                <w:rFonts w:cs="Arial"/>
                <w:sz w:val="16"/>
                <w:szCs w:val="16"/>
              </w:rPr>
              <w:tab/>
            </w:r>
          </w:p>
        </w:tc>
        <w:tc>
          <w:tcPr>
            <w:tcW w:w="1908" w:type="dxa"/>
          </w:tcPr>
          <w:p w14:paraId="2F33364A" w14:textId="77777777" w:rsidR="00163573" w:rsidRPr="00250D91" w:rsidRDefault="00163573" w:rsidP="00091154">
            <w:pPr>
              <w:rPr>
                <w:rFonts w:cs="Arial"/>
                <w:sz w:val="16"/>
                <w:szCs w:val="16"/>
              </w:rPr>
            </w:pPr>
            <w:r w:rsidRPr="00250D91">
              <w:rPr>
                <w:rFonts w:cs="Arial"/>
                <w:sz w:val="16"/>
                <w:szCs w:val="16"/>
              </w:rPr>
              <w:t>September 6, 2001</w:t>
            </w:r>
          </w:p>
        </w:tc>
        <w:tc>
          <w:tcPr>
            <w:tcW w:w="1134" w:type="dxa"/>
          </w:tcPr>
          <w:p w14:paraId="5AB6929E"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29239A28"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55DDB371" w14:textId="77777777" w:rsidR="00163573" w:rsidRPr="00250D91" w:rsidRDefault="00163573" w:rsidP="00091154">
            <w:pPr>
              <w:tabs>
                <w:tab w:val="left" w:pos="709"/>
              </w:tabs>
              <w:rPr>
                <w:rFonts w:cs="Arial"/>
                <w:sz w:val="16"/>
                <w:szCs w:val="16"/>
              </w:rPr>
            </w:pPr>
            <w:r w:rsidRPr="00250D91">
              <w:rPr>
                <w:rFonts w:cs="Arial"/>
                <w:sz w:val="16"/>
                <w:szCs w:val="16"/>
              </w:rPr>
              <w:t>September 6, 2001</w:t>
            </w:r>
          </w:p>
        </w:tc>
      </w:tr>
      <w:tr w:rsidR="00163573" w14:paraId="045865BC" w14:textId="77777777" w:rsidTr="00091154">
        <w:trPr>
          <w:cantSplit/>
        </w:trPr>
        <w:tc>
          <w:tcPr>
            <w:tcW w:w="2912" w:type="dxa"/>
          </w:tcPr>
          <w:p w14:paraId="071701ED" w14:textId="77777777" w:rsidR="00163573" w:rsidRPr="00633FE2" w:rsidRDefault="00163573" w:rsidP="00091154">
            <w:pPr>
              <w:tabs>
                <w:tab w:val="left" w:leader="dot" w:pos="2693"/>
              </w:tabs>
              <w:rPr>
                <w:rFonts w:cs="Arial"/>
                <w:sz w:val="16"/>
                <w:szCs w:val="16"/>
              </w:rPr>
            </w:pPr>
            <w:r w:rsidRPr="00633FE2">
              <w:rPr>
                <w:rFonts w:cs="Arial"/>
                <w:sz w:val="16"/>
                <w:szCs w:val="16"/>
              </w:rPr>
              <w:t>North Macedonia</w:t>
            </w:r>
            <w:r w:rsidRPr="00633FE2">
              <w:rPr>
                <w:rFonts w:cs="Arial"/>
                <w:sz w:val="16"/>
                <w:szCs w:val="16"/>
              </w:rPr>
              <w:tab/>
            </w:r>
          </w:p>
        </w:tc>
        <w:tc>
          <w:tcPr>
            <w:tcW w:w="1908" w:type="dxa"/>
          </w:tcPr>
          <w:p w14:paraId="18B18969" w14:textId="77777777" w:rsidR="00163573" w:rsidRPr="00633FE2" w:rsidRDefault="00163573" w:rsidP="00091154">
            <w:pPr>
              <w:rPr>
                <w:rFonts w:cs="Arial"/>
                <w:sz w:val="16"/>
                <w:szCs w:val="16"/>
              </w:rPr>
            </w:pPr>
            <w:r w:rsidRPr="00633FE2">
              <w:rPr>
                <w:rFonts w:cs="Arial"/>
                <w:sz w:val="16"/>
                <w:szCs w:val="16"/>
              </w:rPr>
              <w:t>May 4, 2011</w:t>
            </w:r>
          </w:p>
        </w:tc>
        <w:tc>
          <w:tcPr>
            <w:tcW w:w="1134" w:type="dxa"/>
          </w:tcPr>
          <w:p w14:paraId="6DF15057" w14:textId="77777777" w:rsidR="00163573" w:rsidRPr="00633FE2" w:rsidRDefault="00163573" w:rsidP="00091154">
            <w:pPr>
              <w:tabs>
                <w:tab w:val="center" w:pos="425"/>
              </w:tabs>
              <w:ind w:left="426" w:hanging="1"/>
              <w:rPr>
                <w:rFonts w:cs="Arial"/>
                <w:sz w:val="16"/>
                <w:szCs w:val="16"/>
              </w:rPr>
            </w:pPr>
            <w:r w:rsidRPr="00633FE2">
              <w:rPr>
                <w:rFonts w:cs="Arial"/>
                <w:sz w:val="16"/>
                <w:szCs w:val="16"/>
              </w:rPr>
              <w:t>0.2</w:t>
            </w:r>
          </w:p>
        </w:tc>
        <w:tc>
          <w:tcPr>
            <w:tcW w:w="1986" w:type="dxa"/>
          </w:tcPr>
          <w:p w14:paraId="5DA41995" w14:textId="77777777" w:rsidR="00163573" w:rsidRPr="00633FE2" w:rsidRDefault="00163573" w:rsidP="00091154">
            <w:pPr>
              <w:tabs>
                <w:tab w:val="left" w:leader="dot" w:pos="1817"/>
              </w:tabs>
              <w:rPr>
                <w:rFonts w:cs="Arial"/>
                <w:sz w:val="16"/>
                <w:szCs w:val="16"/>
              </w:rPr>
            </w:pPr>
            <w:r w:rsidRPr="00633FE2">
              <w:rPr>
                <w:rFonts w:cs="Arial"/>
                <w:sz w:val="16"/>
                <w:szCs w:val="16"/>
              </w:rPr>
              <w:t>1991 Act</w:t>
            </w:r>
            <w:r w:rsidRPr="00633FE2">
              <w:rPr>
                <w:rFonts w:cs="Arial"/>
                <w:sz w:val="16"/>
                <w:szCs w:val="16"/>
              </w:rPr>
              <w:tab/>
            </w:r>
          </w:p>
        </w:tc>
        <w:tc>
          <w:tcPr>
            <w:tcW w:w="1985" w:type="dxa"/>
          </w:tcPr>
          <w:p w14:paraId="7B764C41" w14:textId="77777777" w:rsidR="00163573" w:rsidRPr="00250D91" w:rsidRDefault="00163573" w:rsidP="00091154">
            <w:pPr>
              <w:tabs>
                <w:tab w:val="left" w:pos="709"/>
              </w:tabs>
              <w:rPr>
                <w:rFonts w:cs="Arial"/>
                <w:sz w:val="16"/>
                <w:szCs w:val="16"/>
              </w:rPr>
            </w:pPr>
            <w:r w:rsidRPr="00633FE2">
              <w:rPr>
                <w:rFonts w:cs="Arial"/>
                <w:sz w:val="16"/>
                <w:szCs w:val="16"/>
              </w:rPr>
              <w:t>May 4, 2011</w:t>
            </w:r>
          </w:p>
        </w:tc>
      </w:tr>
      <w:tr w:rsidR="00163573" w14:paraId="19B27C08" w14:textId="77777777" w:rsidTr="00091154">
        <w:tc>
          <w:tcPr>
            <w:tcW w:w="2912" w:type="dxa"/>
          </w:tcPr>
          <w:p w14:paraId="4E43842F" w14:textId="77777777" w:rsidR="00163573" w:rsidRPr="00250D91" w:rsidRDefault="00163573" w:rsidP="00091154">
            <w:pPr>
              <w:tabs>
                <w:tab w:val="left" w:leader="dot" w:pos="2693"/>
              </w:tabs>
              <w:rPr>
                <w:rFonts w:cs="Arial"/>
                <w:sz w:val="16"/>
                <w:szCs w:val="16"/>
              </w:rPr>
            </w:pPr>
            <w:r w:rsidRPr="00250D91">
              <w:rPr>
                <w:rFonts w:cs="Arial"/>
                <w:sz w:val="16"/>
                <w:szCs w:val="16"/>
              </w:rPr>
              <w:t>Norway</w:t>
            </w:r>
            <w:r w:rsidRPr="00250D91">
              <w:rPr>
                <w:rFonts w:cs="Arial"/>
                <w:sz w:val="16"/>
                <w:szCs w:val="16"/>
              </w:rPr>
              <w:tab/>
            </w:r>
          </w:p>
        </w:tc>
        <w:tc>
          <w:tcPr>
            <w:tcW w:w="1908" w:type="dxa"/>
          </w:tcPr>
          <w:p w14:paraId="0F32E355" w14:textId="77777777" w:rsidR="00163573" w:rsidRPr="00250D91" w:rsidRDefault="00163573" w:rsidP="00091154">
            <w:pPr>
              <w:rPr>
                <w:rFonts w:cs="Arial"/>
                <w:sz w:val="16"/>
                <w:szCs w:val="16"/>
              </w:rPr>
            </w:pPr>
            <w:r w:rsidRPr="00250D91">
              <w:rPr>
                <w:rFonts w:cs="Arial"/>
                <w:sz w:val="16"/>
                <w:szCs w:val="16"/>
              </w:rPr>
              <w:t>September 13, 1993</w:t>
            </w:r>
          </w:p>
        </w:tc>
        <w:tc>
          <w:tcPr>
            <w:tcW w:w="1134" w:type="dxa"/>
          </w:tcPr>
          <w:p w14:paraId="2E47E8B4"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17B71D68"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66EFD45A" w14:textId="77777777" w:rsidR="00163573" w:rsidRPr="00250D91" w:rsidRDefault="00163573" w:rsidP="00091154">
            <w:pPr>
              <w:tabs>
                <w:tab w:val="left" w:pos="709"/>
              </w:tabs>
              <w:rPr>
                <w:rFonts w:cs="Arial"/>
                <w:sz w:val="16"/>
                <w:szCs w:val="16"/>
              </w:rPr>
            </w:pPr>
            <w:r w:rsidRPr="00250D91">
              <w:rPr>
                <w:rFonts w:cs="Arial"/>
                <w:sz w:val="16"/>
                <w:szCs w:val="16"/>
              </w:rPr>
              <w:t>September 13, 1993</w:t>
            </w:r>
          </w:p>
        </w:tc>
      </w:tr>
      <w:tr w:rsidR="00163573" w14:paraId="247EFE6E" w14:textId="77777777" w:rsidTr="00091154">
        <w:tc>
          <w:tcPr>
            <w:tcW w:w="2912" w:type="dxa"/>
          </w:tcPr>
          <w:p w14:paraId="6F4CF1A1" w14:textId="77777777" w:rsidR="00163573" w:rsidRPr="00250D91" w:rsidRDefault="00163573" w:rsidP="00091154">
            <w:pPr>
              <w:tabs>
                <w:tab w:val="left" w:leader="dot" w:pos="2693"/>
              </w:tabs>
              <w:rPr>
                <w:rFonts w:cs="Arial"/>
                <w:sz w:val="16"/>
                <w:szCs w:val="16"/>
              </w:rPr>
            </w:pPr>
            <w:r w:rsidRPr="00250D91">
              <w:rPr>
                <w:rFonts w:cs="Arial"/>
                <w:sz w:val="16"/>
                <w:szCs w:val="16"/>
              </w:rPr>
              <w:t>Oman</w:t>
            </w:r>
            <w:r w:rsidRPr="00250D91">
              <w:rPr>
                <w:rFonts w:cs="Arial"/>
                <w:sz w:val="16"/>
                <w:szCs w:val="16"/>
              </w:rPr>
              <w:tab/>
            </w:r>
          </w:p>
        </w:tc>
        <w:tc>
          <w:tcPr>
            <w:tcW w:w="1908" w:type="dxa"/>
          </w:tcPr>
          <w:p w14:paraId="75DEAC90" w14:textId="77777777" w:rsidR="00163573" w:rsidRPr="00250D91" w:rsidRDefault="00163573" w:rsidP="00091154">
            <w:pPr>
              <w:rPr>
                <w:rFonts w:cs="Arial"/>
                <w:sz w:val="16"/>
                <w:szCs w:val="16"/>
              </w:rPr>
            </w:pPr>
            <w:r w:rsidRPr="00250D91">
              <w:rPr>
                <w:rFonts w:cs="Arial"/>
                <w:sz w:val="16"/>
                <w:szCs w:val="16"/>
              </w:rPr>
              <w:t>November 22, 2009</w:t>
            </w:r>
          </w:p>
        </w:tc>
        <w:tc>
          <w:tcPr>
            <w:tcW w:w="1134" w:type="dxa"/>
          </w:tcPr>
          <w:p w14:paraId="7A8F12E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5DD5658F"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EA614F6" w14:textId="77777777" w:rsidR="00163573" w:rsidRPr="00250D91" w:rsidRDefault="00163573" w:rsidP="00091154">
            <w:pPr>
              <w:tabs>
                <w:tab w:val="left" w:pos="709"/>
              </w:tabs>
              <w:rPr>
                <w:rFonts w:cs="Arial"/>
                <w:sz w:val="16"/>
                <w:szCs w:val="16"/>
              </w:rPr>
            </w:pPr>
            <w:r w:rsidRPr="00250D91">
              <w:rPr>
                <w:rFonts w:cs="Arial"/>
                <w:sz w:val="16"/>
                <w:szCs w:val="16"/>
              </w:rPr>
              <w:t>November 22, 2009</w:t>
            </w:r>
          </w:p>
        </w:tc>
      </w:tr>
      <w:tr w:rsidR="00163573" w14:paraId="5359E710" w14:textId="77777777" w:rsidTr="00091154">
        <w:tc>
          <w:tcPr>
            <w:tcW w:w="2912" w:type="dxa"/>
          </w:tcPr>
          <w:p w14:paraId="36F38C5E" w14:textId="77777777" w:rsidR="00163573" w:rsidRPr="00250D91" w:rsidRDefault="00163573" w:rsidP="00091154">
            <w:pPr>
              <w:tabs>
                <w:tab w:val="left" w:leader="dot" w:pos="2693"/>
              </w:tabs>
              <w:rPr>
                <w:rFonts w:cs="Arial"/>
                <w:sz w:val="16"/>
                <w:szCs w:val="16"/>
              </w:rPr>
            </w:pPr>
            <w:r w:rsidRPr="00250D91">
              <w:rPr>
                <w:rFonts w:cs="Arial"/>
                <w:sz w:val="16"/>
                <w:szCs w:val="16"/>
              </w:rPr>
              <w:t>Panama</w:t>
            </w:r>
            <w:r w:rsidRPr="00250D91">
              <w:rPr>
                <w:rFonts w:cs="Arial"/>
                <w:sz w:val="16"/>
                <w:szCs w:val="16"/>
              </w:rPr>
              <w:tab/>
            </w:r>
          </w:p>
        </w:tc>
        <w:tc>
          <w:tcPr>
            <w:tcW w:w="1908" w:type="dxa"/>
          </w:tcPr>
          <w:p w14:paraId="385CB3C9" w14:textId="77777777" w:rsidR="00163573" w:rsidRPr="00250D91" w:rsidRDefault="00163573" w:rsidP="00091154">
            <w:pPr>
              <w:rPr>
                <w:rFonts w:cs="Arial"/>
                <w:sz w:val="16"/>
                <w:szCs w:val="16"/>
              </w:rPr>
            </w:pPr>
            <w:r w:rsidRPr="00250D91">
              <w:rPr>
                <w:rFonts w:cs="Arial"/>
                <w:sz w:val="16"/>
                <w:szCs w:val="16"/>
              </w:rPr>
              <w:t>May 23, 1999</w:t>
            </w:r>
          </w:p>
        </w:tc>
        <w:tc>
          <w:tcPr>
            <w:tcW w:w="1134" w:type="dxa"/>
          </w:tcPr>
          <w:p w14:paraId="576A045A"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1935E4D6"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398AE0C" w14:textId="77777777" w:rsidR="00163573" w:rsidRPr="00250D91" w:rsidRDefault="00163573" w:rsidP="00091154">
            <w:pPr>
              <w:tabs>
                <w:tab w:val="left" w:pos="709"/>
              </w:tabs>
              <w:rPr>
                <w:rFonts w:cs="Arial"/>
                <w:sz w:val="16"/>
                <w:szCs w:val="16"/>
              </w:rPr>
            </w:pPr>
            <w:r w:rsidRPr="00250D91">
              <w:rPr>
                <w:rFonts w:cs="Arial"/>
                <w:sz w:val="16"/>
                <w:szCs w:val="16"/>
              </w:rPr>
              <w:t>November 22, 2012</w:t>
            </w:r>
          </w:p>
        </w:tc>
      </w:tr>
      <w:tr w:rsidR="00163573" w14:paraId="13C2CFB3" w14:textId="77777777" w:rsidTr="00091154">
        <w:tc>
          <w:tcPr>
            <w:tcW w:w="2912" w:type="dxa"/>
          </w:tcPr>
          <w:p w14:paraId="3B022F73" w14:textId="77777777" w:rsidR="00163573" w:rsidRPr="00250D91" w:rsidRDefault="00163573" w:rsidP="00091154">
            <w:pPr>
              <w:tabs>
                <w:tab w:val="left" w:leader="dot" w:pos="2693"/>
              </w:tabs>
              <w:rPr>
                <w:rFonts w:cs="Arial"/>
                <w:sz w:val="16"/>
                <w:szCs w:val="16"/>
              </w:rPr>
            </w:pPr>
            <w:r w:rsidRPr="00250D91">
              <w:rPr>
                <w:rFonts w:cs="Arial"/>
                <w:sz w:val="16"/>
                <w:szCs w:val="16"/>
              </w:rPr>
              <w:t>Paraguay</w:t>
            </w:r>
            <w:r w:rsidRPr="00250D91">
              <w:rPr>
                <w:rFonts w:cs="Arial"/>
                <w:sz w:val="16"/>
                <w:szCs w:val="16"/>
              </w:rPr>
              <w:tab/>
            </w:r>
          </w:p>
        </w:tc>
        <w:tc>
          <w:tcPr>
            <w:tcW w:w="1908" w:type="dxa"/>
          </w:tcPr>
          <w:p w14:paraId="5DE31210" w14:textId="77777777" w:rsidR="00163573" w:rsidRPr="00250D91" w:rsidRDefault="00163573" w:rsidP="00091154">
            <w:pPr>
              <w:rPr>
                <w:rFonts w:cs="Arial"/>
                <w:sz w:val="16"/>
                <w:szCs w:val="16"/>
              </w:rPr>
            </w:pPr>
            <w:r w:rsidRPr="00250D91">
              <w:rPr>
                <w:rFonts w:cs="Arial"/>
                <w:sz w:val="16"/>
                <w:szCs w:val="16"/>
              </w:rPr>
              <w:t>February 8, 1997</w:t>
            </w:r>
          </w:p>
        </w:tc>
        <w:tc>
          <w:tcPr>
            <w:tcW w:w="1134" w:type="dxa"/>
          </w:tcPr>
          <w:p w14:paraId="6B38CDFF"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7D4395D6"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24D829A8" w14:textId="77777777" w:rsidR="00163573" w:rsidRPr="00250D91" w:rsidRDefault="00163573" w:rsidP="00091154">
            <w:pPr>
              <w:tabs>
                <w:tab w:val="left" w:pos="709"/>
              </w:tabs>
              <w:rPr>
                <w:rFonts w:cs="Arial"/>
                <w:sz w:val="16"/>
                <w:szCs w:val="16"/>
              </w:rPr>
            </w:pPr>
            <w:r w:rsidRPr="00250D91">
              <w:rPr>
                <w:rFonts w:cs="Arial"/>
                <w:sz w:val="16"/>
                <w:szCs w:val="16"/>
              </w:rPr>
              <w:t>February 8, 1997</w:t>
            </w:r>
          </w:p>
        </w:tc>
      </w:tr>
      <w:tr w:rsidR="00163573" w14:paraId="71E206F2" w14:textId="77777777" w:rsidTr="00091154">
        <w:tc>
          <w:tcPr>
            <w:tcW w:w="2912" w:type="dxa"/>
          </w:tcPr>
          <w:p w14:paraId="33A6CC50" w14:textId="77777777" w:rsidR="00163573" w:rsidRPr="00250D91" w:rsidRDefault="00163573" w:rsidP="00091154">
            <w:pPr>
              <w:tabs>
                <w:tab w:val="left" w:leader="dot" w:pos="2693"/>
              </w:tabs>
              <w:rPr>
                <w:rFonts w:cs="Arial"/>
                <w:sz w:val="16"/>
                <w:szCs w:val="16"/>
              </w:rPr>
            </w:pPr>
            <w:r w:rsidRPr="00250D91">
              <w:rPr>
                <w:rFonts w:cs="Arial"/>
                <w:sz w:val="16"/>
                <w:szCs w:val="16"/>
              </w:rPr>
              <w:t>Peru</w:t>
            </w:r>
            <w:r w:rsidRPr="00250D91">
              <w:rPr>
                <w:rFonts w:cs="Arial"/>
                <w:sz w:val="16"/>
                <w:szCs w:val="16"/>
              </w:rPr>
              <w:tab/>
            </w:r>
          </w:p>
        </w:tc>
        <w:tc>
          <w:tcPr>
            <w:tcW w:w="1908" w:type="dxa"/>
          </w:tcPr>
          <w:p w14:paraId="20F8DB14" w14:textId="77777777" w:rsidR="00163573" w:rsidRPr="00250D91" w:rsidRDefault="00163573" w:rsidP="00091154">
            <w:pPr>
              <w:rPr>
                <w:rFonts w:cs="Arial"/>
                <w:sz w:val="16"/>
                <w:szCs w:val="16"/>
              </w:rPr>
            </w:pPr>
            <w:r w:rsidRPr="00250D91">
              <w:rPr>
                <w:rFonts w:cs="Arial"/>
                <w:sz w:val="16"/>
                <w:szCs w:val="16"/>
              </w:rPr>
              <w:t>August 8, 2011</w:t>
            </w:r>
          </w:p>
        </w:tc>
        <w:tc>
          <w:tcPr>
            <w:tcW w:w="1134" w:type="dxa"/>
          </w:tcPr>
          <w:p w14:paraId="05F942B8"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6814604"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867D1A1" w14:textId="77777777" w:rsidR="00163573" w:rsidRPr="00250D91" w:rsidRDefault="00163573" w:rsidP="00091154">
            <w:pPr>
              <w:tabs>
                <w:tab w:val="left" w:pos="709"/>
              </w:tabs>
              <w:rPr>
                <w:rFonts w:cs="Arial"/>
                <w:sz w:val="16"/>
                <w:szCs w:val="16"/>
              </w:rPr>
            </w:pPr>
            <w:r w:rsidRPr="00250D91">
              <w:rPr>
                <w:rFonts w:cs="Arial"/>
                <w:sz w:val="16"/>
                <w:szCs w:val="16"/>
              </w:rPr>
              <w:t>August 8, 2011</w:t>
            </w:r>
          </w:p>
        </w:tc>
      </w:tr>
      <w:tr w:rsidR="00163573" w14:paraId="59AFA0A1" w14:textId="77777777" w:rsidTr="00091154">
        <w:tc>
          <w:tcPr>
            <w:tcW w:w="2912" w:type="dxa"/>
          </w:tcPr>
          <w:p w14:paraId="07315C9E" w14:textId="77777777" w:rsidR="00163573" w:rsidRPr="00250D91" w:rsidRDefault="00163573" w:rsidP="00091154">
            <w:pPr>
              <w:tabs>
                <w:tab w:val="left" w:leader="dot" w:pos="2693"/>
              </w:tabs>
              <w:rPr>
                <w:rFonts w:cs="Arial"/>
                <w:sz w:val="16"/>
                <w:szCs w:val="16"/>
              </w:rPr>
            </w:pPr>
            <w:r w:rsidRPr="00250D91">
              <w:rPr>
                <w:rFonts w:cs="Arial"/>
                <w:sz w:val="16"/>
                <w:szCs w:val="16"/>
              </w:rPr>
              <w:t>Poland</w:t>
            </w:r>
            <w:r w:rsidRPr="00250D91">
              <w:rPr>
                <w:rFonts w:cs="Arial"/>
                <w:sz w:val="16"/>
                <w:szCs w:val="16"/>
              </w:rPr>
              <w:tab/>
            </w:r>
          </w:p>
        </w:tc>
        <w:tc>
          <w:tcPr>
            <w:tcW w:w="1908" w:type="dxa"/>
          </w:tcPr>
          <w:p w14:paraId="0BBABFB1" w14:textId="77777777" w:rsidR="00163573" w:rsidRPr="00250D91" w:rsidRDefault="00163573" w:rsidP="00091154">
            <w:pPr>
              <w:rPr>
                <w:rFonts w:cs="Arial"/>
                <w:sz w:val="16"/>
                <w:szCs w:val="16"/>
              </w:rPr>
            </w:pPr>
            <w:r w:rsidRPr="00250D91">
              <w:rPr>
                <w:rFonts w:cs="Arial"/>
                <w:sz w:val="16"/>
                <w:szCs w:val="16"/>
              </w:rPr>
              <w:t>November 11, 1989</w:t>
            </w:r>
          </w:p>
        </w:tc>
        <w:tc>
          <w:tcPr>
            <w:tcW w:w="1134" w:type="dxa"/>
          </w:tcPr>
          <w:p w14:paraId="165895D0"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5F77FBFE"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90B184A" w14:textId="77777777" w:rsidR="00163573" w:rsidRPr="00250D91" w:rsidRDefault="00163573" w:rsidP="00091154">
            <w:pPr>
              <w:tabs>
                <w:tab w:val="left" w:pos="709"/>
              </w:tabs>
              <w:rPr>
                <w:rFonts w:cs="Arial"/>
                <w:sz w:val="16"/>
                <w:szCs w:val="16"/>
              </w:rPr>
            </w:pPr>
            <w:r w:rsidRPr="00250D91">
              <w:rPr>
                <w:rFonts w:cs="Arial"/>
                <w:sz w:val="16"/>
                <w:szCs w:val="16"/>
              </w:rPr>
              <w:t>August 15, 2003</w:t>
            </w:r>
          </w:p>
        </w:tc>
      </w:tr>
      <w:tr w:rsidR="00163573" w14:paraId="4E6CC1A1" w14:textId="77777777" w:rsidTr="00091154">
        <w:tc>
          <w:tcPr>
            <w:tcW w:w="2912" w:type="dxa"/>
          </w:tcPr>
          <w:p w14:paraId="41B220D9" w14:textId="77777777" w:rsidR="00163573" w:rsidRPr="00250D91" w:rsidRDefault="00163573" w:rsidP="00091154">
            <w:pPr>
              <w:tabs>
                <w:tab w:val="left" w:leader="dot" w:pos="2693"/>
              </w:tabs>
              <w:rPr>
                <w:rFonts w:cs="Arial"/>
                <w:sz w:val="16"/>
                <w:szCs w:val="16"/>
              </w:rPr>
            </w:pPr>
            <w:r w:rsidRPr="00250D91">
              <w:rPr>
                <w:rFonts w:cs="Arial"/>
                <w:sz w:val="16"/>
                <w:szCs w:val="16"/>
              </w:rPr>
              <w:t>Portugal</w:t>
            </w:r>
            <w:r w:rsidRPr="00250D91">
              <w:rPr>
                <w:rFonts w:cs="Arial"/>
                <w:sz w:val="16"/>
                <w:szCs w:val="16"/>
              </w:rPr>
              <w:tab/>
            </w:r>
          </w:p>
        </w:tc>
        <w:tc>
          <w:tcPr>
            <w:tcW w:w="1908" w:type="dxa"/>
          </w:tcPr>
          <w:p w14:paraId="69A2EEEF" w14:textId="77777777" w:rsidR="00163573" w:rsidRPr="00250D91" w:rsidRDefault="00163573" w:rsidP="00091154">
            <w:pPr>
              <w:rPr>
                <w:rFonts w:cs="Arial"/>
                <w:sz w:val="16"/>
                <w:szCs w:val="16"/>
              </w:rPr>
            </w:pPr>
            <w:r w:rsidRPr="00250D91">
              <w:rPr>
                <w:rFonts w:cs="Arial"/>
                <w:sz w:val="16"/>
                <w:szCs w:val="16"/>
              </w:rPr>
              <w:t>October 14, 1995</w:t>
            </w:r>
          </w:p>
        </w:tc>
        <w:tc>
          <w:tcPr>
            <w:tcW w:w="1134" w:type="dxa"/>
          </w:tcPr>
          <w:p w14:paraId="2AB53951"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0564A0E3"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007CCA62" w14:textId="77777777" w:rsidR="00163573" w:rsidRPr="00250D91" w:rsidRDefault="00163573" w:rsidP="00091154">
            <w:pPr>
              <w:tabs>
                <w:tab w:val="left" w:pos="709"/>
              </w:tabs>
              <w:rPr>
                <w:rFonts w:cs="Arial"/>
                <w:sz w:val="16"/>
                <w:szCs w:val="16"/>
              </w:rPr>
            </w:pPr>
            <w:r w:rsidRPr="00250D91">
              <w:rPr>
                <w:rFonts w:cs="Arial"/>
                <w:sz w:val="16"/>
                <w:szCs w:val="16"/>
              </w:rPr>
              <w:t>October 14, 1995</w:t>
            </w:r>
          </w:p>
        </w:tc>
      </w:tr>
      <w:tr w:rsidR="00163573" w14:paraId="605CB78C" w14:textId="77777777" w:rsidTr="00091154">
        <w:tc>
          <w:tcPr>
            <w:tcW w:w="2912" w:type="dxa"/>
          </w:tcPr>
          <w:p w14:paraId="3D4D27E3" w14:textId="77777777" w:rsidR="00163573" w:rsidRPr="00250D91" w:rsidRDefault="00163573" w:rsidP="00091154">
            <w:pPr>
              <w:tabs>
                <w:tab w:val="left" w:leader="dot" w:pos="2693"/>
              </w:tabs>
              <w:rPr>
                <w:rFonts w:cs="Arial"/>
                <w:sz w:val="16"/>
                <w:szCs w:val="16"/>
              </w:rPr>
            </w:pPr>
            <w:r w:rsidRPr="00250D91">
              <w:rPr>
                <w:rFonts w:cs="Arial"/>
                <w:sz w:val="16"/>
                <w:szCs w:val="16"/>
              </w:rPr>
              <w:t>Republic of Korea</w:t>
            </w:r>
            <w:r w:rsidRPr="00250D91">
              <w:rPr>
                <w:rFonts w:cs="Arial"/>
                <w:sz w:val="16"/>
                <w:szCs w:val="16"/>
              </w:rPr>
              <w:tab/>
            </w:r>
          </w:p>
        </w:tc>
        <w:tc>
          <w:tcPr>
            <w:tcW w:w="1908" w:type="dxa"/>
          </w:tcPr>
          <w:p w14:paraId="54001212" w14:textId="77777777" w:rsidR="00163573" w:rsidRPr="00250D91" w:rsidRDefault="00163573" w:rsidP="00091154">
            <w:pPr>
              <w:rPr>
                <w:rFonts w:cs="Arial"/>
                <w:sz w:val="16"/>
                <w:szCs w:val="16"/>
              </w:rPr>
            </w:pPr>
            <w:r w:rsidRPr="00250D91">
              <w:rPr>
                <w:rFonts w:cs="Arial"/>
                <w:sz w:val="16"/>
                <w:szCs w:val="16"/>
              </w:rPr>
              <w:t>January 7, 2002</w:t>
            </w:r>
          </w:p>
        </w:tc>
        <w:tc>
          <w:tcPr>
            <w:tcW w:w="1134" w:type="dxa"/>
          </w:tcPr>
          <w:p w14:paraId="21C217E1"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1.5</w:t>
            </w:r>
          </w:p>
        </w:tc>
        <w:tc>
          <w:tcPr>
            <w:tcW w:w="1986" w:type="dxa"/>
          </w:tcPr>
          <w:p w14:paraId="2E1AD653"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69D01D9" w14:textId="77777777" w:rsidR="00163573" w:rsidRPr="00250D91" w:rsidRDefault="00163573" w:rsidP="00091154">
            <w:pPr>
              <w:tabs>
                <w:tab w:val="left" w:pos="709"/>
              </w:tabs>
              <w:rPr>
                <w:rFonts w:cs="Arial"/>
                <w:sz w:val="16"/>
                <w:szCs w:val="16"/>
              </w:rPr>
            </w:pPr>
            <w:r w:rsidRPr="00250D91">
              <w:rPr>
                <w:rFonts w:cs="Arial"/>
                <w:sz w:val="16"/>
                <w:szCs w:val="16"/>
              </w:rPr>
              <w:t>January 7, 2002</w:t>
            </w:r>
          </w:p>
        </w:tc>
      </w:tr>
      <w:tr w:rsidR="00163573" w14:paraId="0C43D38D" w14:textId="77777777" w:rsidTr="00091154">
        <w:tc>
          <w:tcPr>
            <w:tcW w:w="2912" w:type="dxa"/>
          </w:tcPr>
          <w:p w14:paraId="5FFA6E44" w14:textId="77777777" w:rsidR="00163573" w:rsidRPr="00250D91" w:rsidRDefault="00163573" w:rsidP="00091154">
            <w:pPr>
              <w:tabs>
                <w:tab w:val="left" w:leader="dot" w:pos="2693"/>
              </w:tabs>
              <w:rPr>
                <w:rFonts w:cs="Arial"/>
                <w:sz w:val="16"/>
                <w:szCs w:val="16"/>
              </w:rPr>
            </w:pPr>
            <w:r w:rsidRPr="00250D91">
              <w:rPr>
                <w:rFonts w:cs="Arial"/>
                <w:sz w:val="16"/>
                <w:szCs w:val="16"/>
              </w:rPr>
              <w:t>Republic of Moldova</w:t>
            </w:r>
            <w:r w:rsidRPr="00250D91">
              <w:rPr>
                <w:rFonts w:cs="Arial"/>
                <w:sz w:val="16"/>
                <w:szCs w:val="16"/>
              </w:rPr>
              <w:tab/>
            </w:r>
          </w:p>
        </w:tc>
        <w:tc>
          <w:tcPr>
            <w:tcW w:w="1908" w:type="dxa"/>
          </w:tcPr>
          <w:p w14:paraId="256522F0" w14:textId="77777777" w:rsidR="00163573" w:rsidRPr="00250D91" w:rsidRDefault="00163573" w:rsidP="00091154">
            <w:pPr>
              <w:rPr>
                <w:rFonts w:cs="Arial"/>
                <w:sz w:val="16"/>
                <w:szCs w:val="16"/>
              </w:rPr>
            </w:pPr>
            <w:r w:rsidRPr="00250D91">
              <w:rPr>
                <w:rFonts w:cs="Arial"/>
                <w:sz w:val="16"/>
                <w:szCs w:val="16"/>
              </w:rPr>
              <w:t>October 28, 1998</w:t>
            </w:r>
          </w:p>
        </w:tc>
        <w:tc>
          <w:tcPr>
            <w:tcW w:w="1134" w:type="dxa"/>
          </w:tcPr>
          <w:p w14:paraId="33FA0ACF"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1A7D74D4"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9F7A362" w14:textId="77777777" w:rsidR="00163573" w:rsidRPr="00250D91" w:rsidRDefault="00163573" w:rsidP="00091154">
            <w:pPr>
              <w:tabs>
                <w:tab w:val="left" w:pos="709"/>
              </w:tabs>
              <w:rPr>
                <w:rFonts w:cs="Arial"/>
                <w:sz w:val="16"/>
                <w:szCs w:val="16"/>
              </w:rPr>
            </w:pPr>
            <w:r w:rsidRPr="00250D91">
              <w:rPr>
                <w:rFonts w:cs="Arial"/>
                <w:sz w:val="16"/>
                <w:szCs w:val="16"/>
              </w:rPr>
              <w:t>October 28, 1998</w:t>
            </w:r>
          </w:p>
        </w:tc>
      </w:tr>
      <w:tr w:rsidR="00163573" w14:paraId="0B2D0AAC" w14:textId="77777777" w:rsidTr="00091154">
        <w:tc>
          <w:tcPr>
            <w:tcW w:w="2912" w:type="dxa"/>
          </w:tcPr>
          <w:p w14:paraId="21177FBF" w14:textId="77777777" w:rsidR="00163573" w:rsidRPr="00250D91" w:rsidRDefault="00163573" w:rsidP="00091154">
            <w:pPr>
              <w:tabs>
                <w:tab w:val="left" w:leader="dot" w:pos="2693"/>
              </w:tabs>
              <w:rPr>
                <w:rFonts w:cs="Arial"/>
                <w:sz w:val="16"/>
                <w:szCs w:val="16"/>
              </w:rPr>
            </w:pPr>
            <w:r w:rsidRPr="00250D91">
              <w:rPr>
                <w:rFonts w:cs="Arial"/>
                <w:sz w:val="16"/>
                <w:szCs w:val="16"/>
              </w:rPr>
              <w:lastRenderedPageBreak/>
              <w:t>Romania</w:t>
            </w:r>
            <w:r w:rsidRPr="00250D91">
              <w:rPr>
                <w:rFonts w:cs="Arial"/>
                <w:sz w:val="16"/>
                <w:szCs w:val="16"/>
              </w:rPr>
              <w:tab/>
            </w:r>
          </w:p>
        </w:tc>
        <w:tc>
          <w:tcPr>
            <w:tcW w:w="1908" w:type="dxa"/>
          </w:tcPr>
          <w:p w14:paraId="1D8C8CB8" w14:textId="77777777" w:rsidR="00163573" w:rsidRPr="00250D91" w:rsidRDefault="00163573" w:rsidP="00091154">
            <w:pPr>
              <w:rPr>
                <w:rFonts w:cs="Arial"/>
                <w:sz w:val="16"/>
                <w:szCs w:val="16"/>
              </w:rPr>
            </w:pPr>
            <w:r w:rsidRPr="00250D91">
              <w:rPr>
                <w:rFonts w:cs="Arial"/>
                <w:sz w:val="16"/>
                <w:szCs w:val="16"/>
              </w:rPr>
              <w:t>March 16, 2001</w:t>
            </w:r>
          </w:p>
        </w:tc>
        <w:tc>
          <w:tcPr>
            <w:tcW w:w="1134" w:type="dxa"/>
          </w:tcPr>
          <w:p w14:paraId="33FF2983"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5EE8690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512BEC3" w14:textId="77777777" w:rsidR="00163573" w:rsidRPr="00250D91" w:rsidRDefault="00163573" w:rsidP="00091154">
            <w:pPr>
              <w:tabs>
                <w:tab w:val="left" w:pos="709"/>
              </w:tabs>
              <w:rPr>
                <w:rFonts w:cs="Arial"/>
                <w:sz w:val="16"/>
                <w:szCs w:val="16"/>
              </w:rPr>
            </w:pPr>
            <w:r w:rsidRPr="00250D91">
              <w:rPr>
                <w:rFonts w:cs="Arial"/>
                <w:sz w:val="16"/>
                <w:szCs w:val="16"/>
              </w:rPr>
              <w:t>March 16, 2001</w:t>
            </w:r>
          </w:p>
        </w:tc>
      </w:tr>
      <w:tr w:rsidR="00163573" w14:paraId="7985745A" w14:textId="77777777" w:rsidTr="00091154">
        <w:tc>
          <w:tcPr>
            <w:tcW w:w="2912" w:type="dxa"/>
          </w:tcPr>
          <w:p w14:paraId="59FF1511" w14:textId="77777777" w:rsidR="00163573" w:rsidRPr="00250D91" w:rsidRDefault="00163573" w:rsidP="00091154">
            <w:pPr>
              <w:tabs>
                <w:tab w:val="left" w:leader="dot" w:pos="2693"/>
              </w:tabs>
              <w:rPr>
                <w:rFonts w:cs="Arial"/>
                <w:sz w:val="16"/>
                <w:szCs w:val="16"/>
              </w:rPr>
            </w:pPr>
            <w:r w:rsidRPr="00250D91">
              <w:rPr>
                <w:rFonts w:cs="Arial"/>
                <w:sz w:val="16"/>
                <w:szCs w:val="16"/>
              </w:rPr>
              <w:t>Russian Federation</w:t>
            </w:r>
            <w:r w:rsidRPr="00250D91">
              <w:rPr>
                <w:rFonts w:cs="Arial"/>
                <w:sz w:val="16"/>
                <w:szCs w:val="16"/>
              </w:rPr>
              <w:tab/>
            </w:r>
          </w:p>
        </w:tc>
        <w:tc>
          <w:tcPr>
            <w:tcW w:w="1908" w:type="dxa"/>
          </w:tcPr>
          <w:p w14:paraId="29D809F0" w14:textId="77777777" w:rsidR="00163573" w:rsidRPr="00250D91" w:rsidRDefault="00163573" w:rsidP="00091154">
            <w:pPr>
              <w:rPr>
                <w:rFonts w:cs="Arial"/>
                <w:sz w:val="16"/>
                <w:szCs w:val="16"/>
              </w:rPr>
            </w:pPr>
            <w:r w:rsidRPr="00250D91">
              <w:rPr>
                <w:rFonts w:cs="Arial"/>
                <w:sz w:val="16"/>
                <w:szCs w:val="16"/>
              </w:rPr>
              <w:t>April 24, 1998</w:t>
            </w:r>
          </w:p>
        </w:tc>
        <w:tc>
          <w:tcPr>
            <w:tcW w:w="1134" w:type="dxa"/>
          </w:tcPr>
          <w:p w14:paraId="60021114" w14:textId="77777777" w:rsidR="00163573" w:rsidRPr="00250D91" w:rsidRDefault="00163573" w:rsidP="00091154">
            <w:pPr>
              <w:tabs>
                <w:tab w:val="center" w:pos="425"/>
              </w:tabs>
              <w:ind w:left="426" w:hanging="1"/>
              <w:rPr>
                <w:rFonts w:cs="Arial"/>
                <w:sz w:val="16"/>
                <w:szCs w:val="16"/>
              </w:rPr>
            </w:pPr>
            <w:r>
              <w:rPr>
                <w:rFonts w:cs="Arial"/>
                <w:sz w:val="16"/>
                <w:szCs w:val="16"/>
              </w:rPr>
              <w:t>2.0</w:t>
            </w:r>
          </w:p>
        </w:tc>
        <w:tc>
          <w:tcPr>
            <w:tcW w:w="1986" w:type="dxa"/>
          </w:tcPr>
          <w:p w14:paraId="4A5624C0"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5CCB696" w14:textId="77777777" w:rsidR="00163573" w:rsidRPr="00250D91" w:rsidRDefault="00163573" w:rsidP="00091154">
            <w:pPr>
              <w:tabs>
                <w:tab w:val="left" w:pos="709"/>
              </w:tabs>
              <w:rPr>
                <w:rFonts w:cs="Arial"/>
                <w:sz w:val="16"/>
                <w:szCs w:val="16"/>
              </w:rPr>
            </w:pPr>
            <w:r w:rsidRPr="00250D91">
              <w:rPr>
                <w:rFonts w:cs="Arial"/>
                <w:sz w:val="16"/>
                <w:szCs w:val="16"/>
              </w:rPr>
              <w:t>April 24, 1998</w:t>
            </w:r>
          </w:p>
        </w:tc>
      </w:tr>
      <w:tr w:rsidR="00163573" w14:paraId="1ABA5E17" w14:textId="77777777" w:rsidTr="00091154">
        <w:tc>
          <w:tcPr>
            <w:tcW w:w="2912" w:type="dxa"/>
          </w:tcPr>
          <w:p w14:paraId="0FCD9510" w14:textId="77777777" w:rsidR="00163573" w:rsidRPr="00161ED6" w:rsidRDefault="00163573" w:rsidP="00091154">
            <w:pPr>
              <w:tabs>
                <w:tab w:val="left" w:leader="dot" w:pos="2693"/>
              </w:tabs>
              <w:jc w:val="left"/>
              <w:rPr>
                <w:rFonts w:cs="Arial"/>
                <w:sz w:val="16"/>
                <w:szCs w:val="16"/>
              </w:rPr>
            </w:pPr>
            <w:r w:rsidRPr="00161ED6">
              <w:rPr>
                <w:rFonts w:cs="Arial"/>
                <w:sz w:val="16"/>
                <w:szCs w:val="16"/>
              </w:rPr>
              <w:t>Saint Vincent and</w:t>
            </w:r>
            <w:r>
              <w:rPr>
                <w:rFonts w:cs="Arial"/>
                <w:sz w:val="16"/>
                <w:szCs w:val="16"/>
              </w:rPr>
              <w:t xml:space="preserve"> </w:t>
            </w:r>
            <w:r w:rsidRPr="00161ED6">
              <w:rPr>
                <w:rFonts w:cs="Arial"/>
                <w:sz w:val="16"/>
                <w:szCs w:val="16"/>
              </w:rPr>
              <w:t>the Grenadines</w:t>
            </w:r>
            <w:r w:rsidRPr="00250D91">
              <w:rPr>
                <w:rFonts w:cs="Arial"/>
                <w:sz w:val="16"/>
                <w:szCs w:val="16"/>
              </w:rPr>
              <w:tab/>
            </w:r>
          </w:p>
        </w:tc>
        <w:tc>
          <w:tcPr>
            <w:tcW w:w="1908" w:type="dxa"/>
          </w:tcPr>
          <w:p w14:paraId="5CDC3DBC" w14:textId="77777777" w:rsidR="00163573" w:rsidRPr="00161ED6" w:rsidRDefault="00163573" w:rsidP="00091154">
            <w:pPr>
              <w:rPr>
                <w:rFonts w:cs="Arial"/>
                <w:sz w:val="16"/>
                <w:szCs w:val="16"/>
              </w:rPr>
            </w:pPr>
            <w:r w:rsidRPr="00161ED6">
              <w:rPr>
                <w:rFonts w:cs="Arial"/>
                <w:sz w:val="16"/>
                <w:szCs w:val="16"/>
              </w:rPr>
              <w:t>March 22, 2021</w:t>
            </w:r>
          </w:p>
        </w:tc>
        <w:tc>
          <w:tcPr>
            <w:tcW w:w="1134" w:type="dxa"/>
          </w:tcPr>
          <w:p w14:paraId="0839349C" w14:textId="77777777" w:rsidR="00163573" w:rsidRPr="00161ED6" w:rsidRDefault="00163573" w:rsidP="00091154">
            <w:pPr>
              <w:tabs>
                <w:tab w:val="center" w:pos="425"/>
              </w:tabs>
              <w:ind w:left="426" w:hanging="1"/>
              <w:rPr>
                <w:rFonts w:cs="Arial"/>
                <w:sz w:val="16"/>
                <w:szCs w:val="16"/>
              </w:rPr>
            </w:pPr>
            <w:r w:rsidRPr="00161ED6">
              <w:rPr>
                <w:rFonts w:cs="Arial"/>
                <w:sz w:val="16"/>
                <w:szCs w:val="16"/>
              </w:rPr>
              <w:t>0.2</w:t>
            </w:r>
          </w:p>
        </w:tc>
        <w:tc>
          <w:tcPr>
            <w:tcW w:w="1986" w:type="dxa"/>
          </w:tcPr>
          <w:p w14:paraId="15A3F9F3" w14:textId="77777777" w:rsidR="00163573" w:rsidRPr="00161ED6"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4EB8985F" w14:textId="77777777" w:rsidR="00163573" w:rsidRPr="00161ED6" w:rsidRDefault="00163573" w:rsidP="00091154">
            <w:pPr>
              <w:rPr>
                <w:rFonts w:cs="Arial"/>
                <w:sz w:val="16"/>
                <w:szCs w:val="16"/>
              </w:rPr>
            </w:pPr>
            <w:r>
              <w:rPr>
                <w:rFonts w:cs="Arial"/>
                <w:sz w:val="16"/>
                <w:szCs w:val="16"/>
              </w:rPr>
              <w:t>March 22, 2021</w:t>
            </w:r>
          </w:p>
        </w:tc>
      </w:tr>
      <w:tr w:rsidR="00163573" w14:paraId="0EC1BFAD" w14:textId="77777777" w:rsidTr="00091154">
        <w:tc>
          <w:tcPr>
            <w:tcW w:w="2912" w:type="dxa"/>
          </w:tcPr>
          <w:p w14:paraId="7AB84935" w14:textId="77777777" w:rsidR="00163573" w:rsidRPr="00250D91" w:rsidRDefault="00163573" w:rsidP="00091154">
            <w:pPr>
              <w:tabs>
                <w:tab w:val="left" w:leader="dot" w:pos="2693"/>
              </w:tabs>
              <w:rPr>
                <w:rFonts w:cs="Arial"/>
                <w:sz w:val="16"/>
                <w:szCs w:val="16"/>
              </w:rPr>
            </w:pPr>
            <w:r w:rsidRPr="00250D91">
              <w:rPr>
                <w:rFonts w:cs="Arial"/>
                <w:sz w:val="16"/>
                <w:szCs w:val="16"/>
              </w:rPr>
              <w:t>Serbia</w:t>
            </w:r>
            <w:r w:rsidRPr="00250D91">
              <w:rPr>
                <w:rFonts w:cs="Arial"/>
                <w:sz w:val="16"/>
                <w:szCs w:val="16"/>
              </w:rPr>
              <w:tab/>
            </w:r>
          </w:p>
        </w:tc>
        <w:tc>
          <w:tcPr>
            <w:tcW w:w="1908" w:type="dxa"/>
          </w:tcPr>
          <w:p w14:paraId="0ADD6095" w14:textId="77777777" w:rsidR="00163573" w:rsidRPr="00250D91" w:rsidRDefault="00163573" w:rsidP="00091154">
            <w:pPr>
              <w:rPr>
                <w:rFonts w:cs="Arial"/>
                <w:sz w:val="16"/>
                <w:szCs w:val="16"/>
              </w:rPr>
            </w:pPr>
            <w:r w:rsidRPr="00250D91">
              <w:rPr>
                <w:rFonts w:cs="Arial"/>
                <w:sz w:val="16"/>
                <w:szCs w:val="16"/>
              </w:rPr>
              <w:t>January 5, 2013</w:t>
            </w:r>
          </w:p>
        </w:tc>
        <w:tc>
          <w:tcPr>
            <w:tcW w:w="1134" w:type="dxa"/>
          </w:tcPr>
          <w:p w14:paraId="69CEDE03"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0280789"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AB5E291" w14:textId="77777777" w:rsidR="00163573" w:rsidRPr="00250D91" w:rsidRDefault="00163573" w:rsidP="00091154">
            <w:pPr>
              <w:tabs>
                <w:tab w:val="left" w:pos="709"/>
              </w:tabs>
              <w:rPr>
                <w:rFonts w:cs="Arial"/>
                <w:sz w:val="16"/>
                <w:szCs w:val="16"/>
              </w:rPr>
            </w:pPr>
            <w:r w:rsidRPr="00250D91">
              <w:rPr>
                <w:rFonts w:cs="Arial"/>
                <w:sz w:val="16"/>
                <w:szCs w:val="16"/>
              </w:rPr>
              <w:t>January 5, 2013</w:t>
            </w:r>
          </w:p>
        </w:tc>
      </w:tr>
      <w:tr w:rsidR="00163573" w14:paraId="6EAC3694" w14:textId="77777777" w:rsidTr="00091154">
        <w:tc>
          <w:tcPr>
            <w:tcW w:w="2912" w:type="dxa"/>
          </w:tcPr>
          <w:p w14:paraId="39E31203" w14:textId="77777777" w:rsidR="00163573" w:rsidRPr="00250D91" w:rsidRDefault="00163573" w:rsidP="00091154">
            <w:pPr>
              <w:tabs>
                <w:tab w:val="left" w:leader="dot" w:pos="2693"/>
              </w:tabs>
              <w:rPr>
                <w:rFonts w:cs="Arial"/>
                <w:sz w:val="16"/>
                <w:szCs w:val="16"/>
              </w:rPr>
            </w:pPr>
            <w:r w:rsidRPr="00250D91">
              <w:rPr>
                <w:rFonts w:cs="Arial"/>
                <w:sz w:val="16"/>
                <w:szCs w:val="16"/>
              </w:rPr>
              <w:t>Singapore</w:t>
            </w:r>
            <w:r w:rsidRPr="00250D91">
              <w:rPr>
                <w:rFonts w:cs="Arial"/>
                <w:sz w:val="16"/>
                <w:szCs w:val="16"/>
              </w:rPr>
              <w:tab/>
            </w:r>
          </w:p>
        </w:tc>
        <w:tc>
          <w:tcPr>
            <w:tcW w:w="1908" w:type="dxa"/>
          </w:tcPr>
          <w:p w14:paraId="5736BF7A" w14:textId="77777777" w:rsidR="00163573" w:rsidRPr="00250D91" w:rsidRDefault="00163573" w:rsidP="00091154">
            <w:pPr>
              <w:rPr>
                <w:rFonts w:cs="Arial"/>
                <w:sz w:val="16"/>
                <w:szCs w:val="16"/>
              </w:rPr>
            </w:pPr>
            <w:r w:rsidRPr="00250D91">
              <w:rPr>
                <w:rFonts w:cs="Arial"/>
                <w:sz w:val="16"/>
                <w:szCs w:val="16"/>
              </w:rPr>
              <w:t>July 30, 2004</w:t>
            </w:r>
          </w:p>
        </w:tc>
        <w:tc>
          <w:tcPr>
            <w:tcW w:w="1134" w:type="dxa"/>
          </w:tcPr>
          <w:p w14:paraId="6A5C829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7A0B8BF6"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28054EC9" w14:textId="77777777" w:rsidR="00163573" w:rsidRPr="00250D91" w:rsidRDefault="00163573" w:rsidP="00091154">
            <w:pPr>
              <w:tabs>
                <w:tab w:val="left" w:pos="709"/>
              </w:tabs>
              <w:rPr>
                <w:rFonts w:cs="Arial"/>
                <w:sz w:val="16"/>
                <w:szCs w:val="16"/>
              </w:rPr>
            </w:pPr>
            <w:r w:rsidRPr="00250D91">
              <w:rPr>
                <w:rFonts w:cs="Arial"/>
                <w:sz w:val="16"/>
                <w:szCs w:val="16"/>
              </w:rPr>
              <w:t>July 30, 2004</w:t>
            </w:r>
          </w:p>
        </w:tc>
      </w:tr>
      <w:tr w:rsidR="00163573" w14:paraId="0D7670B9" w14:textId="77777777" w:rsidTr="00091154">
        <w:tc>
          <w:tcPr>
            <w:tcW w:w="2912" w:type="dxa"/>
          </w:tcPr>
          <w:p w14:paraId="5FB6C97E" w14:textId="77777777" w:rsidR="00163573" w:rsidRPr="00250D91" w:rsidRDefault="00163573" w:rsidP="00091154">
            <w:pPr>
              <w:tabs>
                <w:tab w:val="left" w:leader="dot" w:pos="2693"/>
              </w:tabs>
              <w:rPr>
                <w:rFonts w:cs="Arial"/>
                <w:sz w:val="16"/>
                <w:szCs w:val="16"/>
              </w:rPr>
            </w:pPr>
            <w:r w:rsidRPr="00250D91">
              <w:rPr>
                <w:rFonts w:cs="Arial"/>
                <w:sz w:val="16"/>
                <w:szCs w:val="16"/>
              </w:rPr>
              <w:t>Slovakia</w:t>
            </w:r>
            <w:r w:rsidRPr="00250D91">
              <w:rPr>
                <w:rFonts w:cs="Arial"/>
                <w:sz w:val="16"/>
                <w:szCs w:val="16"/>
              </w:rPr>
              <w:tab/>
            </w:r>
          </w:p>
        </w:tc>
        <w:tc>
          <w:tcPr>
            <w:tcW w:w="1908" w:type="dxa"/>
          </w:tcPr>
          <w:p w14:paraId="025CDF30" w14:textId="77777777" w:rsidR="00163573" w:rsidRPr="00250D91" w:rsidRDefault="00163573" w:rsidP="00091154">
            <w:pPr>
              <w:rPr>
                <w:rFonts w:cs="Arial"/>
                <w:sz w:val="16"/>
                <w:szCs w:val="16"/>
              </w:rPr>
            </w:pPr>
            <w:r w:rsidRPr="00250D91">
              <w:rPr>
                <w:rFonts w:cs="Arial"/>
                <w:sz w:val="16"/>
                <w:szCs w:val="16"/>
              </w:rPr>
              <w:t>January 1, 1993</w:t>
            </w:r>
          </w:p>
        </w:tc>
        <w:tc>
          <w:tcPr>
            <w:tcW w:w="1134" w:type="dxa"/>
          </w:tcPr>
          <w:p w14:paraId="3FEAE3F1"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3137748A"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377E9066" w14:textId="77777777" w:rsidR="00163573" w:rsidRPr="00250D91" w:rsidRDefault="00163573" w:rsidP="00091154">
            <w:pPr>
              <w:tabs>
                <w:tab w:val="left" w:pos="709"/>
              </w:tabs>
              <w:rPr>
                <w:rFonts w:cs="Arial"/>
                <w:sz w:val="16"/>
                <w:szCs w:val="16"/>
              </w:rPr>
            </w:pPr>
            <w:r w:rsidRPr="00250D91">
              <w:rPr>
                <w:rFonts w:cs="Arial"/>
                <w:sz w:val="16"/>
                <w:szCs w:val="16"/>
              </w:rPr>
              <w:t>June 12, 2009</w:t>
            </w:r>
          </w:p>
        </w:tc>
      </w:tr>
      <w:tr w:rsidR="00163573" w14:paraId="755D8C20" w14:textId="77777777" w:rsidTr="00091154">
        <w:tc>
          <w:tcPr>
            <w:tcW w:w="2912" w:type="dxa"/>
          </w:tcPr>
          <w:p w14:paraId="13CF309E" w14:textId="77777777" w:rsidR="00163573" w:rsidRPr="00250D91" w:rsidRDefault="00163573" w:rsidP="00091154">
            <w:pPr>
              <w:tabs>
                <w:tab w:val="left" w:leader="dot" w:pos="2693"/>
              </w:tabs>
              <w:rPr>
                <w:rFonts w:cs="Arial"/>
                <w:sz w:val="16"/>
                <w:szCs w:val="16"/>
              </w:rPr>
            </w:pPr>
            <w:r w:rsidRPr="00250D91">
              <w:rPr>
                <w:rFonts w:cs="Arial"/>
                <w:sz w:val="16"/>
                <w:szCs w:val="16"/>
              </w:rPr>
              <w:t>Slovenia</w:t>
            </w:r>
            <w:r w:rsidRPr="00250D91">
              <w:rPr>
                <w:rFonts w:cs="Arial"/>
                <w:sz w:val="16"/>
                <w:szCs w:val="16"/>
              </w:rPr>
              <w:tab/>
            </w:r>
          </w:p>
        </w:tc>
        <w:tc>
          <w:tcPr>
            <w:tcW w:w="1908" w:type="dxa"/>
          </w:tcPr>
          <w:p w14:paraId="0E88D4D9" w14:textId="77777777" w:rsidR="00163573" w:rsidRPr="00250D91" w:rsidRDefault="00163573" w:rsidP="00091154">
            <w:pPr>
              <w:rPr>
                <w:rFonts w:cs="Arial"/>
                <w:sz w:val="16"/>
                <w:szCs w:val="16"/>
              </w:rPr>
            </w:pPr>
            <w:r w:rsidRPr="00250D91">
              <w:rPr>
                <w:rFonts w:cs="Arial"/>
                <w:sz w:val="16"/>
                <w:szCs w:val="16"/>
              </w:rPr>
              <w:t>July 29, 1999</w:t>
            </w:r>
          </w:p>
        </w:tc>
        <w:tc>
          <w:tcPr>
            <w:tcW w:w="1134" w:type="dxa"/>
          </w:tcPr>
          <w:p w14:paraId="325A4C32"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D29D8F4"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974EAB8" w14:textId="77777777" w:rsidR="00163573" w:rsidRPr="00250D91" w:rsidRDefault="00163573" w:rsidP="00091154">
            <w:pPr>
              <w:tabs>
                <w:tab w:val="left" w:pos="709"/>
              </w:tabs>
              <w:rPr>
                <w:rFonts w:cs="Arial"/>
                <w:sz w:val="16"/>
                <w:szCs w:val="16"/>
              </w:rPr>
            </w:pPr>
            <w:r w:rsidRPr="00250D91">
              <w:rPr>
                <w:rFonts w:cs="Arial"/>
                <w:sz w:val="16"/>
                <w:szCs w:val="16"/>
              </w:rPr>
              <w:t>July 29, 1999</w:t>
            </w:r>
          </w:p>
        </w:tc>
      </w:tr>
      <w:tr w:rsidR="00163573" w14:paraId="7A47DB67" w14:textId="77777777" w:rsidTr="00091154">
        <w:tc>
          <w:tcPr>
            <w:tcW w:w="2912" w:type="dxa"/>
          </w:tcPr>
          <w:p w14:paraId="20D5AE6C" w14:textId="77777777" w:rsidR="00163573" w:rsidRPr="00250D91" w:rsidRDefault="00163573" w:rsidP="00091154">
            <w:pPr>
              <w:keepNext/>
              <w:tabs>
                <w:tab w:val="left" w:leader="dot" w:pos="2693"/>
              </w:tabs>
              <w:rPr>
                <w:rFonts w:cs="Arial"/>
                <w:sz w:val="16"/>
                <w:szCs w:val="16"/>
              </w:rPr>
            </w:pPr>
          </w:p>
        </w:tc>
        <w:tc>
          <w:tcPr>
            <w:tcW w:w="1908" w:type="dxa"/>
          </w:tcPr>
          <w:p w14:paraId="40913662" w14:textId="77777777" w:rsidR="00163573" w:rsidRPr="00250D91" w:rsidRDefault="00163573" w:rsidP="00091154">
            <w:pPr>
              <w:keepNext/>
              <w:rPr>
                <w:rFonts w:cs="Arial"/>
                <w:sz w:val="16"/>
                <w:szCs w:val="16"/>
              </w:rPr>
            </w:pPr>
          </w:p>
        </w:tc>
        <w:tc>
          <w:tcPr>
            <w:tcW w:w="1134" w:type="dxa"/>
          </w:tcPr>
          <w:p w14:paraId="1DE01C94" w14:textId="77777777" w:rsidR="00163573" w:rsidRPr="00250D91" w:rsidRDefault="00163573" w:rsidP="00091154">
            <w:pPr>
              <w:keepNext/>
              <w:tabs>
                <w:tab w:val="center" w:pos="425"/>
              </w:tabs>
              <w:ind w:left="426" w:hanging="1"/>
              <w:rPr>
                <w:rFonts w:cs="Arial"/>
                <w:sz w:val="16"/>
                <w:szCs w:val="16"/>
              </w:rPr>
            </w:pPr>
          </w:p>
        </w:tc>
        <w:tc>
          <w:tcPr>
            <w:tcW w:w="1986" w:type="dxa"/>
          </w:tcPr>
          <w:p w14:paraId="39B51E7A" w14:textId="77777777" w:rsidR="00163573" w:rsidRPr="00250D91" w:rsidRDefault="00163573" w:rsidP="00091154">
            <w:pPr>
              <w:keepNext/>
              <w:tabs>
                <w:tab w:val="left" w:leader="dot" w:pos="1817"/>
              </w:tabs>
              <w:rPr>
                <w:rFonts w:cs="Arial"/>
                <w:sz w:val="16"/>
                <w:szCs w:val="16"/>
              </w:rPr>
            </w:pPr>
          </w:p>
        </w:tc>
        <w:tc>
          <w:tcPr>
            <w:tcW w:w="1985" w:type="dxa"/>
          </w:tcPr>
          <w:p w14:paraId="745EF773" w14:textId="77777777" w:rsidR="00163573" w:rsidRPr="00250D91" w:rsidRDefault="00163573" w:rsidP="00091154">
            <w:pPr>
              <w:keepNext/>
              <w:tabs>
                <w:tab w:val="left" w:pos="709"/>
              </w:tabs>
              <w:rPr>
                <w:rFonts w:cs="Arial"/>
                <w:sz w:val="16"/>
                <w:szCs w:val="16"/>
              </w:rPr>
            </w:pPr>
          </w:p>
        </w:tc>
      </w:tr>
      <w:tr w:rsidR="00163573" w14:paraId="4B22D810" w14:textId="77777777" w:rsidTr="00091154">
        <w:tc>
          <w:tcPr>
            <w:tcW w:w="2912" w:type="dxa"/>
          </w:tcPr>
          <w:p w14:paraId="31B8FC86" w14:textId="77777777" w:rsidR="00163573" w:rsidRPr="00250D91" w:rsidRDefault="00163573" w:rsidP="00091154">
            <w:pPr>
              <w:tabs>
                <w:tab w:val="left" w:leader="dot" w:pos="2693"/>
              </w:tabs>
              <w:rPr>
                <w:rFonts w:cs="Arial"/>
                <w:sz w:val="16"/>
                <w:szCs w:val="16"/>
              </w:rPr>
            </w:pPr>
            <w:r w:rsidRPr="00250D91">
              <w:rPr>
                <w:rFonts w:cs="Arial"/>
                <w:sz w:val="16"/>
                <w:szCs w:val="16"/>
              </w:rPr>
              <w:t>South Africa</w:t>
            </w:r>
            <w:r w:rsidRPr="00250D91">
              <w:rPr>
                <w:rFonts w:cs="Arial"/>
                <w:sz w:val="16"/>
                <w:szCs w:val="16"/>
              </w:rPr>
              <w:tab/>
            </w:r>
          </w:p>
        </w:tc>
        <w:tc>
          <w:tcPr>
            <w:tcW w:w="1908" w:type="dxa"/>
          </w:tcPr>
          <w:p w14:paraId="20BC6F22" w14:textId="77777777" w:rsidR="00163573" w:rsidRPr="00250D91" w:rsidRDefault="00163573" w:rsidP="00091154">
            <w:pPr>
              <w:rPr>
                <w:rFonts w:cs="Arial"/>
                <w:sz w:val="16"/>
                <w:szCs w:val="16"/>
              </w:rPr>
            </w:pPr>
            <w:r w:rsidRPr="00250D91">
              <w:rPr>
                <w:rFonts w:cs="Arial"/>
                <w:sz w:val="16"/>
                <w:szCs w:val="16"/>
              </w:rPr>
              <w:t>November 6, 1977</w:t>
            </w:r>
          </w:p>
        </w:tc>
        <w:tc>
          <w:tcPr>
            <w:tcW w:w="1134" w:type="dxa"/>
          </w:tcPr>
          <w:p w14:paraId="780025A5"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1.0</w:t>
            </w:r>
          </w:p>
        </w:tc>
        <w:tc>
          <w:tcPr>
            <w:tcW w:w="1986" w:type="dxa"/>
          </w:tcPr>
          <w:p w14:paraId="38B110EB"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7BE2E973" w14:textId="77777777" w:rsidR="00163573" w:rsidRPr="00250D91" w:rsidRDefault="00163573" w:rsidP="00091154">
            <w:pPr>
              <w:tabs>
                <w:tab w:val="left" w:pos="709"/>
              </w:tabs>
              <w:rPr>
                <w:rFonts w:cs="Arial"/>
                <w:sz w:val="16"/>
                <w:szCs w:val="16"/>
              </w:rPr>
            </w:pPr>
            <w:r w:rsidRPr="00250D91">
              <w:rPr>
                <w:rFonts w:cs="Arial"/>
                <w:sz w:val="16"/>
                <w:szCs w:val="16"/>
              </w:rPr>
              <w:t>November 8, 1981</w:t>
            </w:r>
          </w:p>
        </w:tc>
      </w:tr>
      <w:tr w:rsidR="00163573" w14:paraId="08C89E61" w14:textId="77777777" w:rsidTr="00091154">
        <w:tc>
          <w:tcPr>
            <w:tcW w:w="2912" w:type="dxa"/>
          </w:tcPr>
          <w:p w14:paraId="12C7BE40" w14:textId="77777777" w:rsidR="00163573" w:rsidRPr="00250D91" w:rsidRDefault="00163573" w:rsidP="00091154">
            <w:pPr>
              <w:tabs>
                <w:tab w:val="left" w:leader="dot" w:pos="2693"/>
              </w:tabs>
              <w:rPr>
                <w:rFonts w:cs="Arial"/>
                <w:sz w:val="16"/>
                <w:szCs w:val="16"/>
              </w:rPr>
            </w:pPr>
            <w:r w:rsidRPr="00250D91">
              <w:rPr>
                <w:rFonts w:cs="Arial"/>
                <w:sz w:val="16"/>
                <w:szCs w:val="16"/>
              </w:rPr>
              <w:t>Spain</w:t>
            </w:r>
            <w:r w:rsidRPr="00250D91">
              <w:rPr>
                <w:rFonts w:cs="Arial"/>
                <w:sz w:val="16"/>
                <w:szCs w:val="16"/>
              </w:rPr>
              <w:tab/>
            </w:r>
          </w:p>
        </w:tc>
        <w:tc>
          <w:tcPr>
            <w:tcW w:w="1908" w:type="dxa"/>
          </w:tcPr>
          <w:p w14:paraId="13DA47F6" w14:textId="77777777" w:rsidR="00163573" w:rsidRPr="00250D91" w:rsidRDefault="00163573" w:rsidP="00091154">
            <w:pPr>
              <w:rPr>
                <w:rFonts w:cs="Arial"/>
                <w:sz w:val="16"/>
                <w:szCs w:val="16"/>
              </w:rPr>
            </w:pPr>
            <w:r w:rsidRPr="00250D91">
              <w:rPr>
                <w:rFonts w:cs="Arial"/>
                <w:sz w:val="16"/>
                <w:szCs w:val="16"/>
              </w:rPr>
              <w:t>May 18, 1980</w:t>
            </w:r>
          </w:p>
        </w:tc>
        <w:tc>
          <w:tcPr>
            <w:tcW w:w="1134" w:type="dxa"/>
          </w:tcPr>
          <w:p w14:paraId="38077060"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2.0</w:t>
            </w:r>
          </w:p>
        </w:tc>
        <w:tc>
          <w:tcPr>
            <w:tcW w:w="1986" w:type="dxa"/>
          </w:tcPr>
          <w:p w14:paraId="106EDBB5"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7EF7783" w14:textId="77777777" w:rsidR="00163573" w:rsidRPr="00250D91" w:rsidRDefault="00163573" w:rsidP="00091154">
            <w:pPr>
              <w:tabs>
                <w:tab w:val="left" w:pos="709"/>
              </w:tabs>
              <w:rPr>
                <w:rFonts w:cs="Arial"/>
                <w:sz w:val="16"/>
                <w:szCs w:val="16"/>
              </w:rPr>
            </w:pPr>
            <w:r w:rsidRPr="00250D91">
              <w:rPr>
                <w:rFonts w:cs="Arial"/>
                <w:sz w:val="16"/>
                <w:szCs w:val="16"/>
              </w:rPr>
              <w:t>July 18, 2007</w:t>
            </w:r>
          </w:p>
        </w:tc>
      </w:tr>
      <w:tr w:rsidR="00163573" w14:paraId="35C74768" w14:textId="77777777" w:rsidTr="00091154">
        <w:tc>
          <w:tcPr>
            <w:tcW w:w="2912" w:type="dxa"/>
          </w:tcPr>
          <w:p w14:paraId="1370B526" w14:textId="77777777" w:rsidR="00163573" w:rsidRPr="00250D91" w:rsidRDefault="00163573" w:rsidP="00091154">
            <w:pPr>
              <w:tabs>
                <w:tab w:val="left" w:leader="dot" w:pos="2693"/>
              </w:tabs>
              <w:rPr>
                <w:rFonts w:cs="Arial"/>
                <w:sz w:val="16"/>
                <w:szCs w:val="16"/>
              </w:rPr>
            </w:pPr>
            <w:r w:rsidRPr="00250D91">
              <w:rPr>
                <w:rFonts w:cs="Arial"/>
                <w:sz w:val="16"/>
                <w:szCs w:val="16"/>
              </w:rPr>
              <w:t>Sweden</w:t>
            </w:r>
            <w:r w:rsidRPr="00250D91">
              <w:rPr>
                <w:rFonts w:cs="Arial"/>
                <w:sz w:val="16"/>
                <w:szCs w:val="16"/>
              </w:rPr>
              <w:tab/>
            </w:r>
          </w:p>
        </w:tc>
        <w:tc>
          <w:tcPr>
            <w:tcW w:w="1908" w:type="dxa"/>
          </w:tcPr>
          <w:p w14:paraId="65E23856" w14:textId="77777777" w:rsidR="00163573" w:rsidRPr="00250D91" w:rsidRDefault="00163573" w:rsidP="00091154">
            <w:pPr>
              <w:rPr>
                <w:rFonts w:cs="Arial"/>
                <w:sz w:val="16"/>
                <w:szCs w:val="16"/>
              </w:rPr>
            </w:pPr>
            <w:r w:rsidRPr="00250D91">
              <w:rPr>
                <w:rFonts w:cs="Arial"/>
                <w:sz w:val="16"/>
                <w:szCs w:val="16"/>
              </w:rPr>
              <w:t>December 17, 1971</w:t>
            </w:r>
          </w:p>
        </w:tc>
        <w:tc>
          <w:tcPr>
            <w:tcW w:w="1134" w:type="dxa"/>
          </w:tcPr>
          <w:p w14:paraId="32982AA9"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1.5</w:t>
            </w:r>
          </w:p>
        </w:tc>
        <w:tc>
          <w:tcPr>
            <w:tcW w:w="1986" w:type="dxa"/>
          </w:tcPr>
          <w:p w14:paraId="12A9730F"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9AFBBE0" w14:textId="77777777" w:rsidR="00163573" w:rsidRPr="00250D91" w:rsidRDefault="00163573" w:rsidP="00091154">
            <w:pPr>
              <w:tabs>
                <w:tab w:val="left" w:pos="709"/>
              </w:tabs>
              <w:rPr>
                <w:rFonts w:cs="Arial"/>
                <w:sz w:val="16"/>
                <w:szCs w:val="16"/>
              </w:rPr>
            </w:pPr>
            <w:r w:rsidRPr="00250D91">
              <w:rPr>
                <w:rFonts w:cs="Arial"/>
                <w:sz w:val="16"/>
                <w:szCs w:val="16"/>
              </w:rPr>
              <w:t>April 24, 1998</w:t>
            </w:r>
          </w:p>
        </w:tc>
      </w:tr>
      <w:tr w:rsidR="00163573" w14:paraId="59188ABD" w14:textId="77777777" w:rsidTr="00091154">
        <w:tc>
          <w:tcPr>
            <w:tcW w:w="2912" w:type="dxa"/>
          </w:tcPr>
          <w:p w14:paraId="390B421D" w14:textId="77777777" w:rsidR="00163573" w:rsidRPr="00250D91" w:rsidRDefault="00163573" w:rsidP="00091154">
            <w:pPr>
              <w:tabs>
                <w:tab w:val="left" w:leader="dot" w:pos="2693"/>
              </w:tabs>
              <w:rPr>
                <w:rFonts w:cs="Arial"/>
                <w:sz w:val="16"/>
                <w:szCs w:val="16"/>
              </w:rPr>
            </w:pPr>
            <w:r w:rsidRPr="00250D91">
              <w:rPr>
                <w:rFonts w:cs="Arial"/>
                <w:sz w:val="16"/>
                <w:szCs w:val="16"/>
              </w:rPr>
              <w:t>Switzerland</w:t>
            </w:r>
            <w:r w:rsidRPr="00250D91">
              <w:rPr>
                <w:rFonts w:cs="Arial"/>
                <w:sz w:val="16"/>
                <w:szCs w:val="16"/>
              </w:rPr>
              <w:tab/>
            </w:r>
          </w:p>
        </w:tc>
        <w:tc>
          <w:tcPr>
            <w:tcW w:w="1908" w:type="dxa"/>
          </w:tcPr>
          <w:p w14:paraId="7FF42A7F" w14:textId="77777777" w:rsidR="00163573" w:rsidRPr="00250D91" w:rsidRDefault="00163573" w:rsidP="00091154">
            <w:pPr>
              <w:rPr>
                <w:rFonts w:cs="Arial"/>
                <w:sz w:val="16"/>
                <w:szCs w:val="16"/>
              </w:rPr>
            </w:pPr>
            <w:r w:rsidRPr="00250D91">
              <w:rPr>
                <w:rFonts w:cs="Arial"/>
                <w:sz w:val="16"/>
                <w:szCs w:val="16"/>
              </w:rPr>
              <w:t>July 10, 1977</w:t>
            </w:r>
          </w:p>
        </w:tc>
        <w:tc>
          <w:tcPr>
            <w:tcW w:w="1134" w:type="dxa"/>
          </w:tcPr>
          <w:p w14:paraId="550F53C7"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1.5</w:t>
            </w:r>
          </w:p>
        </w:tc>
        <w:tc>
          <w:tcPr>
            <w:tcW w:w="1986" w:type="dxa"/>
          </w:tcPr>
          <w:p w14:paraId="480DED0F"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94C2447" w14:textId="77777777" w:rsidR="00163573" w:rsidRPr="00250D91" w:rsidRDefault="00163573" w:rsidP="00091154">
            <w:pPr>
              <w:tabs>
                <w:tab w:val="left" w:pos="709"/>
              </w:tabs>
              <w:rPr>
                <w:rFonts w:cs="Arial"/>
                <w:sz w:val="16"/>
                <w:szCs w:val="16"/>
              </w:rPr>
            </w:pPr>
            <w:r w:rsidRPr="00250D91">
              <w:rPr>
                <w:rFonts w:cs="Arial"/>
                <w:sz w:val="16"/>
                <w:szCs w:val="16"/>
              </w:rPr>
              <w:t>September 1, 2008</w:t>
            </w:r>
          </w:p>
        </w:tc>
      </w:tr>
      <w:tr w:rsidR="00163573" w14:paraId="5B41D2DB" w14:textId="77777777" w:rsidTr="00091154">
        <w:tc>
          <w:tcPr>
            <w:tcW w:w="2912" w:type="dxa"/>
          </w:tcPr>
          <w:p w14:paraId="1D8F516C" w14:textId="77777777" w:rsidR="00163573" w:rsidRPr="00250D91" w:rsidRDefault="00163573" w:rsidP="00091154">
            <w:pPr>
              <w:tabs>
                <w:tab w:val="left" w:leader="dot" w:pos="2693"/>
              </w:tabs>
              <w:rPr>
                <w:rFonts w:cs="Arial"/>
                <w:sz w:val="16"/>
                <w:szCs w:val="16"/>
              </w:rPr>
            </w:pPr>
            <w:r w:rsidRPr="00250D91">
              <w:rPr>
                <w:rFonts w:cs="Arial"/>
                <w:sz w:val="16"/>
                <w:szCs w:val="16"/>
              </w:rPr>
              <w:t>Trinidad and Tobago</w:t>
            </w:r>
            <w:r w:rsidRPr="00250D91">
              <w:rPr>
                <w:rFonts w:cs="Arial"/>
                <w:sz w:val="16"/>
                <w:szCs w:val="16"/>
              </w:rPr>
              <w:tab/>
            </w:r>
          </w:p>
        </w:tc>
        <w:tc>
          <w:tcPr>
            <w:tcW w:w="1908" w:type="dxa"/>
          </w:tcPr>
          <w:p w14:paraId="1E337121" w14:textId="77777777" w:rsidR="00163573" w:rsidRPr="00250D91" w:rsidRDefault="00163573" w:rsidP="00091154">
            <w:pPr>
              <w:rPr>
                <w:rFonts w:cs="Arial"/>
                <w:sz w:val="16"/>
                <w:szCs w:val="16"/>
              </w:rPr>
            </w:pPr>
            <w:r w:rsidRPr="00250D91">
              <w:rPr>
                <w:rFonts w:cs="Arial"/>
                <w:sz w:val="16"/>
                <w:szCs w:val="16"/>
              </w:rPr>
              <w:t>January 30, 1998</w:t>
            </w:r>
          </w:p>
        </w:tc>
        <w:tc>
          <w:tcPr>
            <w:tcW w:w="1134" w:type="dxa"/>
          </w:tcPr>
          <w:p w14:paraId="3687D11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136DFC03"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7D69B496" w14:textId="77777777" w:rsidR="00163573" w:rsidRPr="00250D91" w:rsidRDefault="00163573" w:rsidP="00091154">
            <w:pPr>
              <w:tabs>
                <w:tab w:val="left" w:pos="709"/>
              </w:tabs>
              <w:rPr>
                <w:rFonts w:cs="Arial"/>
                <w:sz w:val="16"/>
                <w:szCs w:val="16"/>
              </w:rPr>
            </w:pPr>
            <w:r w:rsidRPr="00250D91">
              <w:rPr>
                <w:rFonts w:cs="Arial"/>
                <w:sz w:val="16"/>
                <w:szCs w:val="16"/>
              </w:rPr>
              <w:t>January 30, 1998</w:t>
            </w:r>
          </w:p>
        </w:tc>
      </w:tr>
      <w:tr w:rsidR="00163573" w14:paraId="76441234" w14:textId="77777777" w:rsidTr="00091154">
        <w:tc>
          <w:tcPr>
            <w:tcW w:w="2912" w:type="dxa"/>
          </w:tcPr>
          <w:p w14:paraId="0742F8D9" w14:textId="77777777" w:rsidR="00163573" w:rsidRPr="00250D91" w:rsidRDefault="00163573" w:rsidP="00091154">
            <w:pPr>
              <w:tabs>
                <w:tab w:val="left" w:leader="dot" w:pos="2693"/>
              </w:tabs>
              <w:rPr>
                <w:rFonts w:cs="Arial"/>
                <w:sz w:val="16"/>
                <w:szCs w:val="16"/>
              </w:rPr>
            </w:pPr>
            <w:r w:rsidRPr="00250D91">
              <w:rPr>
                <w:rFonts w:cs="Arial"/>
                <w:sz w:val="16"/>
                <w:szCs w:val="16"/>
              </w:rPr>
              <w:t>Tunisia</w:t>
            </w:r>
            <w:r w:rsidRPr="00250D91">
              <w:rPr>
                <w:rFonts w:cs="Arial"/>
                <w:sz w:val="16"/>
                <w:szCs w:val="16"/>
              </w:rPr>
              <w:tab/>
            </w:r>
          </w:p>
        </w:tc>
        <w:tc>
          <w:tcPr>
            <w:tcW w:w="1908" w:type="dxa"/>
          </w:tcPr>
          <w:p w14:paraId="2F5155C7" w14:textId="77777777" w:rsidR="00163573" w:rsidRPr="00250D91" w:rsidRDefault="00163573" w:rsidP="00091154">
            <w:pPr>
              <w:rPr>
                <w:rFonts w:cs="Arial"/>
                <w:sz w:val="16"/>
                <w:szCs w:val="16"/>
              </w:rPr>
            </w:pPr>
            <w:r w:rsidRPr="00250D91">
              <w:rPr>
                <w:rFonts w:cs="Arial"/>
                <w:sz w:val="16"/>
                <w:szCs w:val="16"/>
              </w:rPr>
              <w:t>August 31, 2003</w:t>
            </w:r>
          </w:p>
        </w:tc>
        <w:tc>
          <w:tcPr>
            <w:tcW w:w="1134" w:type="dxa"/>
          </w:tcPr>
          <w:p w14:paraId="5E548EEE"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6CFC1FE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1F6163F3" w14:textId="77777777" w:rsidR="00163573" w:rsidRPr="00250D91" w:rsidRDefault="00163573" w:rsidP="00091154">
            <w:pPr>
              <w:tabs>
                <w:tab w:val="left" w:pos="709"/>
              </w:tabs>
              <w:rPr>
                <w:rFonts w:cs="Arial"/>
                <w:sz w:val="16"/>
                <w:szCs w:val="16"/>
              </w:rPr>
            </w:pPr>
            <w:r w:rsidRPr="00250D91">
              <w:rPr>
                <w:rFonts w:cs="Arial"/>
                <w:sz w:val="16"/>
                <w:szCs w:val="16"/>
              </w:rPr>
              <w:t>August 31, 2003</w:t>
            </w:r>
          </w:p>
        </w:tc>
      </w:tr>
      <w:tr w:rsidR="00163573" w14:paraId="44D959D7" w14:textId="77777777" w:rsidTr="00091154">
        <w:tc>
          <w:tcPr>
            <w:tcW w:w="2912" w:type="dxa"/>
          </w:tcPr>
          <w:p w14:paraId="2C7B462F" w14:textId="77777777" w:rsidR="00163573" w:rsidRPr="00250D91" w:rsidRDefault="00163573" w:rsidP="00091154">
            <w:pPr>
              <w:tabs>
                <w:tab w:val="left" w:leader="dot" w:pos="2693"/>
              </w:tabs>
              <w:rPr>
                <w:rFonts w:cs="Arial"/>
                <w:sz w:val="16"/>
                <w:szCs w:val="16"/>
              </w:rPr>
            </w:pPr>
            <w:r>
              <w:rPr>
                <w:rFonts w:cs="Arial"/>
                <w:sz w:val="16"/>
                <w:szCs w:val="16"/>
              </w:rPr>
              <w:t>Türkiye</w:t>
            </w:r>
            <w:r w:rsidRPr="00250D91">
              <w:rPr>
                <w:rFonts w:cs="Arial"/>
                <w:sz w:val="16"/>
                <w:szCs w:val="16"/>
              </w:rPr>
              <w:tab/>
            </w:r>
          </w:p>
        </w:tc>
        <w:tc>
          <w:tcPr>
            <w:tcW w:w="1908" w:type="dxa"/>
          </w:tcPr>
          <w:p w14:paraId="10404521" w14:textId="77777777" w:rsidR="00163573" w:rsidRPr="00250D91" w:rsidRDefault="00163573" w:rsidP="00091154">
            <w:pPr>
              <w:rPr>
                <w:rFonts w:cs="Arial"/>
                <w:sz w:val="16"/>
                <w:szCs w:val="16"/>
              </w:rPr>
            </w:pPr>
            <w:r w:rsidRPr="00250D91">
              <w:rPr>
                <w:rFonts w:cs="Arial"/>
                <w:sz w:val="16"/>
                <w:szCs w:val="16"/>
              </w:rPr>
              <w:t>November 18, 2007</w:t>
            </w:r>
          </w:p>
        </w:tc>
        <w:tc>
          <w:tcPr>
            <w:tcW w:w="1134" w:type="dxa"/>
          </w:tcPr>
          <w:p w14:paraId="0CA8C47B"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0.5</w:t>
            </w:r>
          </w:p>
        </w:tc>
        <w:tc>
          <w:tcPr>
            <w:tcW w:w="1986" w:type="dxa"/>
          </w:tcPr>
          <w:p w14:paraId="41864CB8"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83A04DC" w14:textId="77777777" w:rsidR="00163573" w:rsidRPr="00250D91" w:rsidRDefault="00163573" w:rsidP="00091154">
            <w:pPr>
              <w:tabs>
                <w:tab w:val="left" w:pos="709"/>
              </w:tabs>
              <w:rPr>
                <w:rFonts w:cs="Arial"/>
                <w:sz w:val="16"/>
                <w:szCs w:val="16"/>
              </w:rPr>
            </w:pPr>
            <w:r w:rsidRPr="00250D91">
              <w:rPr>
                <w:rFonts w:cs="Arial"/>
                <w:sz w:val="16"/>
                <w:szCs w:val="16"/>
              </w:rPr>
              <w:t>November 18, 2007</w:t>
            </w:r>
          </w:p>
        </w:tc>
      </w:tr>
      <w:tr w:rsidR="00163573" w14:paraId="69C171AE" w14:textId="77777777" w:rsidTr="00091154">
        <w:tc>
          <w:tcPr>
            <w:tcW w:w="2912" w:type="dxa"/>
          </w:tcPr>
          <w:p w14:paraId="615878DA" w14:textId="77777777" w:rsidR="00163573" w:rsidRPr="00250D91" w:rsidRDefault="00163573" w:rsidP="00091154">
            <w:pPr>
              <w:tabs>
                <w:tab w:val="left" w:leader="dot" w:pos="2693"/>
              </w:tabs>
              <w:rPr>
                <w:rFonts w:cs="Arial"/>
                <w:sz w:val="16"/>
                <w:szCs w:val="16"/>
              </w:rPr>
            </w:pPr>
            <w:r w:rsidRPr="00250D91">
              <w:rPr>
                <w:rFonts w:cs="Arial"/>
                <w:sz w:val="16"/>
                <w:szCs w:val="16"/>
              </w:rPr>
              <w:t>Ukraine</w:t>
            </w:r>
            <w:r w:rsidRPr="00250D91">
              <w:rPr>
                <w:rFonts w:cs="Arial"/>
                <w:sz w:val="16"/>
                <w:szCs w:val="16"/>
              </w:rPr>
              <w:tab/>
            </w:r>
          </w:p>
        </w:tc>
        <w:tc>
          <w:tcPr>
            <w:tcW w:w="1908" w:type="dxa"/>
          </w:tcPr>
          <w:p w14:paraId="1A2124AE" w14:textId="77777777" w:rsidR="00163573" w:rsidRPr="00250D91" w:rsidRDefault="00163573" w:rsidP="00091154">
            <w:pPr>
              <w:rPr>
                <w:rFonts w:cs="Arial"/>
                <w:sz w:val="16"/>
                <w:szCs w:val="16"/>
              </w:rPr>
            </w:pPr>
            <w:r w:rsidRPr="00250D91">
              <w:rPr>
                <w:rFonts w:cs="Arial"/>
                <w:sz w:val="16"/>
                <w:szCs w:val="16"/>
              </w:rPr>
              <w:t>November 3, 1995</w:t>
            </w:r>
          </w:p>
        </w:tc>
        <w:tc>
          <w:tcPr>
            <w:tcW w:w="1134" w:type="dxa"/>
          </w:tcPr>
          <w:p w14:paraId="0488E6C1"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13092ECA"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254C975" w14:textId="77777777" w:rsidR="00163573" w:rsidRPr="00250D91" w:rsidRDefault="00163573" w:rsidP="00091154">
            <w:pPr>
              <w:tabs>
                <w:tab w:val="left" w:pos="709"/>
              </w:tabs>
              <w:rPr>
                <w:rFonts w:cs="Arial"/>
                <w:sz w:val="16"/>
                <w:szCs w:val="16"/>
              </w:rPr>
            </w:pPr>
            <w:r w:rsidRPr="00250D91">
              <w:rPr>
                <w:rFonts w:cs="Arial"/>
                <w:sz w:val="16"/>
                <w:szCs w:val="16"/>
              </w:rPr>
              <w:t>January 19, 2007</w:t>
            </w:r>
          </w:p>
        </w:tc>
      </w:tr>
      <w:tr w:rsidR="00163573" w14:paraId="2A2208F0" w14:textId="77777777" w:rsidTr="00091154">
        <w:tc>
          <w:tcPr>
            <w:tcW w:w="2912" w:type="dxa"/>
          </w:tcPr>
          <w:p w14:paraId="3D331ACB" w14:textId="77777777" w:rsidR="00163573" w:rsidRPr="00250D91" w:rsidRDefault="00163573" w:rsidP="00091154">
            <w:pPr>
              <w:tabs>
                <w:tab w:val="left" w:leader="dot" w:pos="2693"/>
              </w:tabs>
              <w:rPr>
                <w:rFonts w:cs="Arial"/>
                <w:sz w:val="16"/>
                <w:szCs w:val="16"/>
              </w:rPr>
            </w:pPr>
            <w:r w:rsidRPr="00250D91">
              <w:rPr>
                <w:rFonts w:cs="Arial"/>
                <w:sz w:val="16"/>
                <w:szCs w:val="16"/>
              </w:rPr>
              <w:t>United Kingdom</w:t>
            </w:r>
            <w:r>
              <w:rPr>
                <w:rStyle w:val="EndnoteReference"/>
                <w:rFonts w:cs="Arial"/>
                <w:sz w:val="16"/>
                <w:szCs w:val="16"/>
              </w:rPr>
              <w:endnoteReference w:id="9"/>
            </w:r>
            <w:r w:rsidRPr="00250D91">
              <w:rPr>
                <w:rFonts w:cs="Arial"/>
                <w:sz w:val="16"/>
                <w:szCs w:val="16"/>
              </w:rPr>
              <w:tab/>
            </w:r>
          </w:p>
        </w:tc>
        <w:tc>
          <w:tcPr>
            <w:tcW w:w="1908" w:type="dxa"/>
          </w:tcPr>
          <w:p w14:paraId="6C97BDE0" w14:textId="77777777" w:rsidR="00163573" w:rsidRPr="00250D91" w:rsidRDefault="00163573" w:rsidP="00091154">
            <w:pPr>
              <w:rPr>
                <w:rFonts w:cs="Arial"/>
                <w:sz w:val="16"/>
                <w:szCs w:val="16"/>
              </w:rPr>
            </w:pPr>
            <w:r w:rsidRPr="00250D91">
              <w:rPr>
                <w:rFonts w:cs="Arial"/>
                <w:sz w:val="16"/>
                <w:szCs w:val="16"/>
              </w:rPr>
              <w:t>August 10, 1968</w:t>
            </w:r>
          </w:p>
        </w:tc>
        <w:tc>
          <w:tcPr>
            <w:tcW w:w="1134" w:type="dxa"/>
          </w:tcPr>
          <w:p w14:paraId="145C3C4E"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2.0</w:t>
            </w:r>
          </w:p>
        </w:tc>
        <w:tc>
          <w:tcPr>
            <w:tcW w:w="1986" w:type="dxa"/>
          </w:tcPr>
          <w:p w14:paraId="31822E9D"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A43124D" w14:textId="77777777" w:rsidR="00163573" w:rsidRPr="00250D91" w:rsidRDefault="00163573" w:rsidP="00091154">
            <w:pPr>
              <w:tabs>
                <w:tab w:val="left" w:pos="709"/>
              </w:tabs>
              <w:rPr>
                <w:rFonts w:cs="Arial"/>
                <w:sz w:val="16"/>
                <w:szCs w:val="16"/>
              </w:rPr>
            </w:pPr>
            <w:r w:rsidRPr="00250D91">
              <w:rPr>
                <w:rFonts w:cs="Arial"/>
                <w:sz w:val="16"/>
                <w:szCs w:val="16"/>
              </w:rPr>
              <w:t>January 3, 1999</w:t>
            </w:r>
          </w:p>
        </w:tc>
      </w:tr>
      <w:tr w:rsidR="00163573" w14:paraId="361049AD" w14:textId="77777777" w:rsidTr="00091154">
        <w:tc>
          <w:tcPr>
            <w:tcW w:w="2912" w:type="dxa"/>
          </w:tcPr>
          <w:p w14:paraId="76BDA76A" w14:textId="77777777" w:rsidR="00163573" w:rsidRPr="00250D91" w:rsidRDefault="00163573" w:rsidP="00091154">
            <w:pPr>
              <w:tabs>
                <w:tab w:val="left" w:leader="dot" w:pos="2693"/>
              </w:tabs>
              <w:rPr>
                <w:rFonts w:cs="Arial"/>
                <w:sz w:val="16"/>
                <w:szCs w:val="16"/>
              </w:rPr>
            </w:pPr>
            <w:r w:rsidRPr="00250D91">
              <w:rPr>
                <w:rFonts w:cs="Arial"/>
                <w:sz w:val="16"/>
                <w:szCs w:val="16"/>
              </w:rPr>
              <w:t>United Republic of Tanzania</w:t>
            </w:r>
            <w:r w:rsidRPr="00250D91">
              <w:rPr>
                <w:rFonts w:cs="Arial"/>
                <w:sz w:val="16"/>
                <w:szCs w:val="16"/>
              </w:rPr>
              <w:tab/>
            </w:r>
          </w:p>
        </w:tc>
        <w:tc>
          <w:tcPr>
            <w:tcW w:w="1908" w:type="dxa"/>
          </w:tcPr>
          <w:p w14:paraId="64CC919B" w14:textId="77777777" w:rsidR="00163573" w:rsidRPr="00250D91" w:rsidRDefault="00163573" w:rsidP="00091154">
            <w:pPr>
              <w:rPr>
                <w:rFonts w:cs="Arial"/>
                <w:sz w:val="16"/>
                <w:szCs w:val="16"/>
              </w:rPr>
            </w:pPr>
            <w:r w:rsidRPr="00250D91">
              <w:rPr>
                <w:rFonts w:cs="Arial"/>
                <w:sz w:val="16"/>
                <w:szCs w:val="16"/>
              </w:rPr>
              <w:t>November 22, 2015</w:t>
            </w:r>
          </w:p>
        </w:tc>
        <w:tc>
          <w:tcPr>
            <w:tcW w:w="1134" w:type="dxa"/>
          </w:tcPr>
          <w:p w14:paraId="16FACA24"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2E2990F5"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0BAAE498" w14:textId="77777777" w:rsidR="00163573" w:rsidRPr="00250D91" w:rsidRDefault="00163573" w:rsidP="00091154">
            <w:pPr>
              <w:tabs>
                <w:tab w:val="left" w:pos="709"/>
              </w:tabs>
              <w:rPr>
                <w:rFonts w:cs="Arial"/>
                <w:sz w:val="16"/>
                <w:szCs w:val="16"/>
              </w:rPr>
            </w:pPr>
            <w:r w:rsidRPr="00250D91">
              <w:rPr>
                <w:rFonts w:cs="Arial"/>
                <w:sz w:val="16"/>
                <w:szCs w:val="16"/>
              </w:rPr>
              <w:t>November 22, 2015</w:t>
            </w:r>
          </w:p>
        </w:tc>
      </w:tr>
      <w:tr w:rsidR="00163573" w14:paraId="37670D5B" w14:textId="77777777" w:rsidTr="00091154">
        <w:tc>
          <w:tcPr>
            <w:tcW w:w="2912" w:type="dxa"/>
          </w:tcPr>
          <w:p w14:paraId="29E73D01" w14:textId="77777777" w:rsidR="00163573" w:rsidRPr="00250D91" w:rsidRDefault="00163573" w:rsidP="00091154">
            <w:pPr>
              <w:tabs>
                <w:tab w:val="left" w:leader="dot" w:pos="2693"/>
              </w:tabs>
              <w:rPr>
                <w:rFonts w:cs="Arial"/>
                <w:sz w:val="16"/>
                <w:szCs w:val="16"/>
              </w:rPr>
            </w:pPr>
            <w:r w:rsidRPr="00250D91">
              <w:rPr>
                <w:rFonts w:cs="Arial"/>
                <w:sz w:val="16"/>
                <w:szCs w:val="16"/>
              </w:rPr>
              <w:t>United States of America</w:t>
            </w:r>
            <w:r w:rsidRPr="00250D91">
              <w:rPr>
                <w:rFonts w:cs="Arial"/>
                <w:sz w:val="16"/>
                <w:szCs w:val="16"/>
              </w:rPr>
              <w:tab/>
            </w:r>
          </w:p>
        </w:tc>
        <w:tc>
          <w:tcPr>
            <w:tcW w:w="1908" w:type="dxa"/>
          </w:tcPr>
          <w:p w14:paraId="271C09F6" w14:textId="77777777" w:rsidR="00163573" w:rsidRPr="00250D91" w:rsidRDefault="00163573" w:rsidP="00091154">
            <w:pPr>
              <w:rPr>
                <w:rFonts w:cs="Arial"/>
                <w:sz w:val="16"/>
                <w:szCs w:val="16"/>
              </w:rPr>
            </w:pPr>
            <w:r w:rsidRPr="00250D91">
              <w:rPr>
                <w:rFonts w:cs="Arial"/>
                <w:sz w:val="16"/>
                <w:szCs w:val="16"/>
              </w:rPr>
              <w:t>November 8, 1981</w:t>
            </w:r>
          </w:p>
        </w:tc>
        <w:tc>
          <w:tcPr>
            <w:tcW w:w="1134" w:type="dxa"/>
          </w:tcPr>
          <w:p w14:paraId="79B6D77D"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5.0</w:t>
            </w:r>
          </w:p>
        </w:tc>
        <w:tc>
          <w:tcPr>
            <w:tcW w:w="1986" w:type="dxa"/>
          </w:tcPr>
          <w:p w14:paraId="7675CE4B"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Style w:val="EndnoteReference"/>
                <w:rFonts w:cs="Arial"/>
                <w:sz w:val="16"/>
                <w:szCs w:val="16"/>
              </w:rPr>
              <w:endnoteReference w:id="10"/>
            </w:r>
            <w:r w:rsidRPr="00250D91">
              <w:rPr>
                <w:rFonts w:cs="Arial"/>
                <w:sz w:val="16"/>
                <w:szCs w:val="16"/>
              </w:rPr>
              <w:tab/>
            </w:r>
          </w:p>
        </w:tc>
        <w:tc>
          <w:tcPr>
            <w:tcW w:w="1985" w:type="dxa"/>
          </w:tcPr>
          <w:p w14:paraId="20780510" w14:textId="77777777" w:rsidR="00163573" w:rsidRPr="00250D91" w:rsidRDefault="00163573" w:rsidP="00091154">
            <w:pPr>
              <w:tabs>
                <w:tab w:val="left" w:pos="709"/>
              </w:tabs>
              <w:rPr>
                <w:rFonts w:cs="Arial"/>
                <w:sz w:val="16"/>
                <w:szCs w:val="16"/>
              </w:rPr>
            </w:pPr>
            <w:r w:rsidRPr="00250D91">
              <w:rPr>
                <w:rFonts w:cs="Arial"/>
                <w:sz w:val="16"/>
                <w:szCs w:val="16"/>
              </w:rPr>
              <w:t>February 22, 1999</w:t>
            </w:r>
          </w:p>
        </w:tc>
      </w:tr>
      <w:tr w:rsidR="00163573" w14:paraId="65A031A0" w14:textId="77777777" w:rsidTr="00091154">
        <w:tc>
          <w:tcPr>
            <w:tcW w:w="2912" w:type="dxa"/>
          </w:tcPr>
          <w:p w14:paraId="07782E09" w14:textId="77777777" w:rsidR="00163573" w:rsidRPr="00250D91" w:rsidRDefault="00163573" w:rsidP="00091154">
            <w:pPr>
              <w:tabs>
                <w:tab w:val="left" w:leader="dot" w:pos="2693"/>
              </w:tabs>
              <w:rPr>
                <w:rFonts w:cs="Arial"/>
                <w:sz w:val="16"/>
                <w:szCs w:val="16"/>
              </w:rPr>
            </w:pPr>
            <w:r w:rsidRPr="00250D91">
              <w:rPr>
                <w:rFonts w:cs="Arial"/>
                <w:sz w:val="16"/>
                <w:szCs w:val="16"/>
              </w:rPr>
              <w:t>Uruguay</w:t>
            </w:r>
            <w:r w:rsidRPr="00250D91">
              <w:rPr>
                <w:rFonts w:cs="Arial"/>
                <w:sz w:val="16"/>
                <w:szCs w:val="16"/>
              </w:rPr>
              <w:tab/>
            </w:r>
          </w:p>
        </w:tc>
        <w:tc>
          <w:tcPr>
            <w:tcW w:w="1908" w:type="dxa"/>
          </w:tcPr>
          <w:p w14:paraId="288AB7CF" w14:textId="77777777" w:rsidR="00163573" w:rsidRPr="00250D91" w:rsidRDefault="00163573" w:rsidP="00091154">
            <w:pPr>
              <w:rPr>
                <w:rFonts w:cs="Arial"/>
                <w:sz w:val="16"/>
                <w:szCs w:val="16"/>
              </w:rPr>
            </w:pPr>
            <w:r w:rsidRPr="00250D91">
              <w:rPr>
                <w:rFonts w:cs="Arial"/>
                <w:sz w:val="16"/>
                <w:szCs w:val="16"/>
              </w:rPr>
              <w:t>November 13, 1994</w:t>
            </w:r>
          </w:p>
        </w:tc>
        <w:tc>
          <w:tcPr>
            <w:tcW w:w="1134" w:type="dxa"/>
          </w:tcPr>
          <w:p w14:paraId="6CBA3DF0"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3FE713CD" w14:textId="77777777" w:rsidR="00163573" w:rsidRPr="00250D91" w:rsidRDefault="00163573" w:rsidP="00091154">
            <w:pPr>
              <w:tabs>
                <w:tab w:val="left" w:leader="dot" w:pos="1817"/>
              </w:tabs>
              <w:rPr>
                <w:rFonts w:cs="Arial"/>
                <w:sz w:val="16"/>
                <w:szCs w:val="16"/>
              </w:rPr>
            </w:pPr>
            <w:r w:rsidRPr="00250D91">
              <w:rPr>
                <w:rFonts w:cs="Arial"/>
                <w:sz w:val="16"/>
                <w:szCs w:val="16"/>
              </w:rPr>
              <w:t>1978 Act</w:t>
            </w:r>
            <w:r w:rsidRPr="00250D91">
              <w:rPr>
                <w:rFonts w:cs="Arial"/>
                <w:sz w:val="16"/>
                <w:szCs w:val="16"/>
              </w:rPr>
              <w:tab/>
            </w:r>
          </w:p>
        </w:tc>
        <w:tc>
          <w:tcPr>
            <w:tcW w:w="1985" w:type="dxa"/>
          </w:tcPr>
          <w:p w14:paraId="1EEF83CE" w14:textId="77777777" w:rsidR="00163573" w:rsidRPr="00250D91" w:rsidRDefault="00163573" w:rsidP="00091154">
            <w:pPr>
              <w:tabs>
                <w:tab w:val="left" w:pos="709"/>
              </w:tabs>
              <w:rPr>
                <w:rFonts w:cs="Arial"/>
                <w:sz w:val="16"/>
                <w:szCs w:val="16"/>
              </w:rPr>
            </w:pPr>
            <w:r w:rsidRPr="00250D91">
              <w:rPr>
                <w:rFonts w:cs="Arial"/>
                <w:sz w:val="16"/>
                <w:szCs w:val="16"/>
              </w:rPr>
              <w:t>November 13, 1994</w:t>
            </w:r>
          </w:p>
        </w:tc>
      </w:tr>
      <w:tr w:rsidR="00163573" w14:paraId="4E976234" w14:textId="77777777" w:rsidTr="00091154">
        <w:tc>
          <w:tcPr>
            <w:tcW w:w="2912" w:type="dxa"/>
          </w:tcPr>
          <w:p w14:paraId="4D9CC561" w14:textId="77777777" w:rsidR="00163573" w:rsidRPr="00250D91" w:rsidRDefault="00163573" w:rsidP="00091154">
            <w:pPr>
              <w:tabs>
                <w:tab w:val="left" w:leader="dot" w:pos="2693"/>
              </w:tabs>
              <w:rPr>
                <w:rFonts w:cs="Arial"/>
                <w:sz w:val="16"/>
                <w:szCs w:val="16"/>
              </w:rPr>
            </w:pPr>
            <w:r w:rsidRPr="00250D91">
              <w:rPr>
                <w:rFonts w:cs="Arial"/>
                <w:sz w:val="16"/>
                <w:szCs w:val="16"/>
              </w:rPr>
              <w:t>Uzbekistan</w:t>
            </w:r>
            <w:r w:rsidRPr="00250D91">
              <w:rPr>
                <w:rFonts w:cs="Arial"/>
                <w:sz w:val="16"/>
                <w:szCs w:val="16"/>
              </w:rPr>
              <w:tab/>
            </w:r>
          </w:p>
        </w:tc>
        <w:tc>
          <w:tcPr>
            <w:tcW w:w="1908" w:type="dxa"/>
          </w:tcPr>
          <w:p w14:paraId="124CF68E" w14:textId="77777777" w:rsidR="00163573" w:rsidRPr="00250D91" w:rsidRDefault="00163573" w:rsidP="00091154">
            <w:pPr>
              <w:rPr>
                <w:rFonts w:cs="Arial"/>
                <w:sz w:val="16"/>
                <w:szCs w:val="16"/>
              </w:rPr>
            </w:pPr>
            <w:r w:rsidRPr="00250D91">
              <w:rPr>
                <w:rFonts w:cs="Arial"/>
                <w:sz w:val="16"/>
                <w:szCs w:val="16"/>
              </w:rPr>
              <w:t>November 14, 2004</w:t>
            </w:r>
          </w:p>
        </w:tc>
        <w:tc>
          <w:tcPr>
            <w:tcW w:w="1134" w:type="dxa"/>
          </w:tcPr>
          <w:p w14:paraId="2D9B50AC"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3A729AF8"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59AFF6AE" w14:textId="77777777" w:rsidR="00163573" w:rsidRPr="00250D91" w:rsidRDefault="00163573" w:rsidP="00091154">
            <w:pPr>
              <w:tabs>
                <w:tab w:val="left" w:pos="709"/>
              </w:tabs>
              <w:rPr>
                <w:rFonts w:cs="Arial"/>
                <w:sz w:val="16"/>
                <w:szCs w:val="16"/>
              </w:rPr>
            </w:pPr>
            <w:r w:rsidRPr="00250D91">
              <w:rPr>
                <w:rFonts w:cs="Arial"/>
                <w:sz w:val="16"/>
                <w:szCs w:val="16"/>
              </w:rPr>
              <w:t>November 14, 2004</w:t>
            </w:r>
          </w:p>
        </w:tc>
      </w:tr>
      <w:tr w:rsidR="00163573" w14:paraId="2F60DC3E" w14:textId="77777777" w:rsidTr="00091154">
        <w:tc>
          <w:tcPr>
            <w:tcW w:w="2912" w:type="dxa"/>
          </w:tcPr>
          <w:p w14:paraId="209F3B6F" w14:textId="77777777" w:rsidR="00163573" w:rsidRPr="00250D91" w:rsidRDefault="00163573" w:rsidP="00091154">
            <w:pPr>
              <w:tabs>
                <w:tab w:val="left" w:leader="dot" w:pos="2693"/>
              </w:tabs>
              <w:rPr>
                <w:rFonts w:cs="Arial"/>
                <w:sz w:val="16"/>
                <w:szCs w:val="16"/>
              </w:rPr>
            </w:pPr>
            <w:r w:rsidRPr="00250D91">
              <w:rPr>
                <w:rFonts w:cs="Arial"/>
                <w:sz w:val="16"/>
                <w:szCs w:val="16"/>
              </w:rPr>
              <w:t>Viet Nam</w:t>
            </w:r>
            <w:r w:rsidRPr="00250D91">
              <w:rPr>
                <w:rFonts w:cs="Arial"/>
                <w:sz w:val="16"/>
                <w:szCs w:val="16"/>
              </w:rPr>
              <w:tab/>
            </w:r>
          </w:p>
        </w:tc>
        <w:tc>
          <w:tcPr>
            <w:tcW w:w="1908" w:type="dxa"/>
          </w:tcPr>
          <w:p w14:paraId="17B7E34C" w14:textId="77777777" w:rsidR="00163573" w:rsidRPr="00250D91" w:rsidRDefault="00163573" w:rsidP="00091154">
            <w:pPr>
              <w:rPr>
                <w:rFonts w:cs="Arial"/>
                <w:sz w:val="16"/>
                <w:szCs w:val="16"/>
              </w:rPr>
            </w:pPr>
            <w:r w:rsidRPr="00250D91">
              <w:rPr>
                <w:rFonts w:cs="Arial"/>
                <w:sz w:val="16"/>
                <w:szCs w:val="16"/>
              </w:rPr>
              <w:t>December 24, 2006</w:t>
            </w:r>
          </w:p>
        </w:tc>
        <w:tc>
          <w:tcPr>
            <w:tcW w:w="1134" w:type="dxa"/>
          </w:tcPr>
          <w:p w14:paraId="0497A983" w14:textId="77777777" w:rsidR="00163573" w:rsidRPr="00250D91" w:rsidRDefault="00163573" w:rsidP="00091154">
            <w:pPr>
              <w:tabs>
                <w:tab w:val="center" w:pos="425"/>
              </w:tabs>
              <w:ind w:left="426" w:hanging="1"/>
              <w:rPr>
                <w:rFonts w:cs="Arial"/>
                <w:sz w:val="16"/>
                <w:szCs w:val="16"/>
              </w:rPr>
            </w:pPr>
            <w:r w:rsidRPr="00250D91">
              <w:rPr>
                <w:rFonts w:cs="Arial"/>
                <w:sz w:val="16"/>
                <w:szCs w:val="16"/>
              </w:rPr>
              <w:t>0.2</w:t>
            </w:r>
          </w:p>
        </w:tc>
        <w:tc>
          <w:tcPr>
            <w:tcW w:w="1986" w:type="dxa"/>
          </w:tcPr>
          <w:p w14:paraId="494EC455" w14:textId="77777777" w:rsidR="00163573" w:rsidRPr="00250D91" w:rsidRDefault="00163573" w:rsidP="00091154">
            <w:pPr>
              <w:tabs>
                <w:tab w:val="left" w:leader="dot" w:pos="1817"/>
              </w:tabs>
              <w:rPr>
                <w:rFonts w:cs="Arial"/>
                <w:sz w:val="16"/>
                <w:szCs w:val="16"/>
              </w:rPr>
            </w:pPr>
            <w:r w:rsidRPr="00250D91">
              <w:rPr>
                <w:rFonts w:cs="Arial"/>
                <w:sz w:val="16"/>
                <w:szCs w:val="16"/>
              </w:rPr>
              <w:t>1991 Act</w:t>
            </w:r>
            <w:r w:rsidRPr="00250D91">
              <w:rPr>
                <w:rFonts w:cs="Arial"/>
                <w:sz w:val="16"/>
                <w:szCs w:val="16"/>
              </w:rPr>
              <w:tab/>
            </w:r>
          </w:p>
        </w:tc>
        <w:tc>
          <w:tcPr>
            <w:tcW w:w="1985" w:type="dxa"/>
          </w:tcPr>
          <w:p w14:paraId="6DCEBE21" w14:textId="77777777" w:rsidR="00163573" w:rsidRPr="00250D91" w:rsidRDefault="00163573" w:rsidP="00091154">
            <w:pPr>
              <w:tabs>
                <w:tab w:val="left" w:pos="709"/>
              </w:tabs>
              <w:rPr>
                <w:rFonts w:cs="Arial"/>
                <w:sz w:val="16"/>
                <w:szCs w:val="16"/>
              </w:rPr>
            </w:pPr>
            <w:r w:rsidRPr="00250D91">
              <w:rPr>
                <w:rFonts w:cs="Arial"/>
                <w:sz w:val="16"/>
                <w:szCs w:val="16"/>
              </w:rPr>
              <w:t>December 24, 2006</w:t>
            </w:r>
          </w:p>
        </w:tc>
      </w:tr>
    </w:tbl>
    <w:p w14:paraId="31EE11DD" w14:textId="77777777" w:rsidR="00163573" w:rsidRDefault="00163573" w:rsidP="00163573">
      <w:pPr>
        <w:tabs>
          <w:tab w:val="left" w:pos="567"/>
          <w:tab w:val="left" w:pos="1134"/>
          <w:tab w:val="left" w:pos="1701"/>
          <w:tab w:val="left" w:pos="5670"/>
        </w:tabs>
        <w:rPr>
          <w:sz w:val="18"/>
        </w:rPr>
      </w:pPr>
    </w:p>
    <w:p w14:paraId="15300EE0" w14:textId="77777777" w:rsidR="00163573" w:rsidRDefault="00163573" w:rsidP="00163573">
      <w:pPr>
        <w:tabs>
          <w:tab w:val="left" w:pos="567"/>
          <w:tab w:val="left" w:pos="1134"/>
          <w:tab w:val="left" w:pos="1701"/>
          <w:tab w:val="left" w:pos="5670"/>
        </w:tabs>
        <w:rPr>
          <w:sz w:val="18"/>
        </w:rPr>
      </w:pPr>
      <w:r>
        <w:rPr>
          <w:sz w:val="18"/>
        </w:rPr>
        <w:t>(Total:  79)</w:t>
      </w:r>
    </w:p>
    <w:p w14:paraId="6FB754B4" w14:textId="77777777" w:rsidR="00163573" w:rsidRDefault="00163573" w:rsidP="00163573">
      <w:pPr>
        <w:tabs>
          <w:tab w:val="left" w:pos="567"/>
          <w:tab w:val="left" w:pos="1134"/>
          <w:tab w:val="left" w:pos="1701"/>
          <w:tab w:val="left" w:pos="5670"/>
        </w:tabs>
        <w:rPr>
          <w:sz w:val="18"/>
        </w:rPr>
      </w:pPr>
    </w:p>
    <w:p w14:paraId="41AEFAA8" w14:textId="77777777" w:rsidR="002710B8" w:rsidRPr="00D73D3D" w:rsidRDefault="002710B8" w:rsidP="002710B8">
      <w:pPr>
        <w:rPr>
          <w:sz w:val="18"/>
        </w:rPr>
      </w:pPr>
    </w:p>
    <w:p w14:paraId="70D2C516" w14:textId="77777777" w:rsidR="002710B8" w:rsidRDefault="002710B8" w:rsidP="002710B8">
      <w:pPr>
        <w:rPr>
          <w:sz w:val="18"/>
        </w:rPr>
      </w:pPr>
    </w:p>
    <w:p w14:paraId="19A37807" w14:textId="77777777" w:rsidR="000258B6" w:rsidRDefault="000258B6" w:rsidP="002710B8">
      <w:pPr>
        <w:rPr>
          <w:sz w:val="18"/>
        </w:rPr>
      </w:pPr>
    </w:p>
    <w:p w14:paraId="4EC2D77C" w14:textId="77777777" w:rsidR="000258B6" w:rsidRDefault="000258B6" w:rsidP="002710B8">
      <w:pPr>
        <w:rPr>
          <w:sz w:val="18"/>
        </w:rPr>
      </w:pPr>
    </w:p>
    <w:p w14:paraId="4701A8B4" w14:textId="77777777" w:rsidR="000258B6" w:rsidRDefault="000258B6" w:rsidP="002710B8">
      <w:pPr>
        <w:rPr>
          <w:sz w:val="18"/>
        </w:rPr>
      </w:pPr>
    </w:p>
    <w:p w14:paraId="311E0F92" w14:textId="77777777" w:rsidR="000258B6" w:rsidRDefault="000258B6" w:rsidP="002710B8">
      <w:pPr>
        <w:rPr>
          <w:sz w:val="18"/>
        </w:rPr>
      </w:pPr>
    </w:p>
    <w:p w14:paraId="232B79F0" w14:textId="77777777" w:rsidR="000258B6" w:rsidRDefault="000258B6" w:rsidP="002710B8">
      <w:pPr>
        <w:rPr>
          <w:sz w:val="18"/>
        </w:rPr>
      </w:pPr>
    </w:p>
    <w:p w14:paraId="0FC59CFC" w14:textId="77777777" w:rsidR="000258B6" w:rsidRDefault="000258B6" w:rsidP="002710B8">
      <w:pPr>
        <w:rPr>
          <w:sz w:val="18"/>
        </w:rPr>
      </w:pPr>
    </w:p>
    <w:p w14:paraId="60DFD6D3" w14:textId="77777777" w:rsidR="002710B8" w:rsidRDefault="002710B8" w:rsidP="002710B8">
      <w:pPr>
        <w:rPr>
          <w:sz w:val="18"/>
        </w:rPr>
      </w:pPr>
    </w:p>
    <w:p w14:paraId="0BC7D020" w14:textId="77777777" w:rsidR="002710B8" w:rsidRDefault="002710B8" w:rsidP="002710B8">
      <w:pPr>
        <w:rPr>
          <w:sz w:val="18"/>
        </w:rPr>
      </w:pPr>
    </w:p>
    <w:p w14:paraId="0B882090" w14:textId="77777777" w:rsidR="002710B8" w:rsidRDefault="002710B8" w:rsidP="002710B8">
      <w:pPr>
        <w:rPr>
          <w:sz w:val="18"/>
        </w:rPr>
      </w:pPr>
    </w:p>
    <w:p w14:paraId="0055EBFD" w14:textId="77777777" w:rsidR="002710B8" w:rsidRDefault="002710B8" w:rsidP="002710B8">
      <w:pPr>
        <w:rPr>
          <w:sz w:val="18"/>
        </w:rPr>
      </w:pPr>
    </w:p>
    <w:p w14:paraId="7B4AFACF" w14:textId="77777777" w:rsidR="002710B8" w:rsidRPr="00D73D3D" w:rsidRDefault="002710B8" w:rsidP="002710B8">
      <w:pPr>
        <w:rPr>
          <w:sz w:val="18"/>
        </w:rPr>
      </w:pPr>
    </w:p>
    <w:p w14:paraId="0684D65C" w14:textId="77777777" w:rsidR="002710B8" w:rsidRDefault="002710B8" w:rsidP="002710B8"/>
    <w:p w14:paraId="31202C5D" w14:textId="77777777" w:rsidR="002710B8" w:rsidRPr="001B2307" w:rsidRDefault="002710B8" w:rsidP="002710B8">
      <w:pPr>
        <w:sectPr w:rsidR="002710B8" w:rsidRPr="001B2307" w:rsidSect="0009115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10" w:right="1134" w:bottom="1134" w:left="1134" w:header="510" w:footer="510" w:gutter="0"/>
          <w:pgNumType w:start="1"/>
          <w:cols w:space="720"/>
          <w:titlePg/>
        </w:sectPr>
      </w:pPr>
    </w:p>
    <w:p w14:paraId="3A52B451" w14:textId="3D4FF3D0" w:rsidR="002710B8" w:rsidRPr="001B2307" w:rsidRDefault="00252AFC" w:rsidP="002710B8">
      <w:pPr>
        <w:jc w:val="center"/>
      </w:pPr>
      <w:r>
        <w:lastRenderedPageBreak/>
        <w:t>C/58/3</w:t>
      </w:r>
    </w:p>
    <w:p w14:paraId="11DC5AAD" w14:textId="77777777" w:rsidR="002710B8" w:rsidRDefault="002710B8" w:rsidP="002710B8">
      <w:pPr>
        <w:jc w:val="center"/>
      </w:pPr>
    </w:p>
    <w:p w14:paraId="4D8F4AC1" w14:textId="77777777" w:rsidR="002710B8" w:rsidRPr="001B2307" w:rsidRDefault="002710B8" w:rsidP="002710B8">
      <w:pPr>
        <w:jc w:val="center"/>
      </w:pPr>
    </w:p>
    <w:p w14:paraId="0D33B8E4" w14:textId="77777777" w:rsidR="002710B8" w:rsidRPr="00725449" w:rsidRDefault="002710B8" w:rsidP="002710B8">
      <w:pPr>
        <w:pStyle w:val="AnnexTitle"/>
      </w:pPr>
      <w:bookmarkStart w:id="23" w:name="_Toc207102119"/>
      <w:bookmarkStart w:id="24" w:name="_Toc207164764"/>
      <w:r w:rsidRPr="00725449">
        <w:t>ANNEX II</w:t>
      </w:r>
      <w:bookmarkEnd w:id="23"/>
      <w:bookmarkEnd w:id="24"/>
      <w:r>
        <w:tab/>
      </w:r>
      <w:r w:rsidRPr="00725449">
        <w:t>PARTICIPATION IN THE UPOV DISTANCE LEARNING COURSES</w:t>
      </w:r>
    </w:p>
    <w:tbl>
      <w:tblPr>
        <w:tblW w:w="9639" w:type="dxa"/>
        <w:tblLook w:val="04A0" w:firstRow="1" w:lastRow="0" w:firstColumn="1" w:lastColumn="0" w:noHBand="0" w:noVBand="1"/>
      </w:tblPr>
      <w:tblGrid>
        <w:gridCol w:w="2879"/>
        <w:gridCol w:w="1153"/>
        <w:gridCol w:w="1154"/>
        <w:gridCol w:w="1153"/>
        <w:gridCol w:w="1154"/>
        <w:gridCol w:w="1154"/>
        <w:gridCol w:w="992"/>
      </w:tblGrid>
      <w:tr w:rsidR="00524D1F" w:rsidRPr="003E4F15" w14:paraId="13B305B6" w14:textId="77777777" w:rsidTr="006926BE">
        <w:trPr>
          <w:trHeight w:val="510"/>
        </w:trPr>
        <w:tc>
          <w:tcPr>
            <w:tcW w:w="9639" w:type="dxa"/>
            <w:gridSpan w:val="7"/>
            <w:tcBorders>
              <w:top w:val="nil"/>
              <w:left w:val="nil"/>
              <w:bottom w:val="nil"/>
              <w:right w:val="nil"/>
            </w:tcBorders>
            <w:shd w:val="clear" w:color="000000" w:fill="D9D9D9"/>
            <w:vAlign w:val="center"/>
            <w:hideMark/>
          </w:tcPr>
          <w:p w14:paraId="5C3C631C"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b/>
                <w:bCs/>
                <w:color w:val="000000"/>
                <w:lang w:val="en-GB" w:eastAsia="en-GB"/>
              </w:rPr>
              <w:t>DL-205</w:t>
            </w:r>
            <w:r w:rsidRPr="003E4F15">
              <w:rPr>
                <w:rFonts w:ascii="Arial Narrow" w:hAnsi="Arial Narrow" w:cs="Calibri"/>
                <w:color w:val="000000"/>
                <w:lang w:val="en-GB" w:eastAsia="en-GB"/>
              </w:rPr>
              <w:t xml:space="preserve"> “Introduction to the UPOV System of Plant Variety Protection under the UPOV Convention”</w:t>
            </w:r>
          </w:p>
        </w:tc>
      </w:tr>
      <w:tr w:rsidR="00524D1F" w:rsidRPr="003E4F15" w14:paraId="32458209" w14:textId="77777777" w:rsidTr="006926BE">
        <w:trPr>
          <w:trHeight w:val="340"/>
        </w:trPr>
        <w:tc>
          <w:tcPr>
            <w:tcW w:w="2879" w:type="dxa"/>
            <w:tcBorders>
              <w:top w:val="nil"/>
              <w:left w:val="nil"/>
              <w:bottom w:val="dashed" w:sz="8" w:space="0" w:color="D9D9D9"/>
              <w:right w:val="nil"/>
            </w:tcBorders>
            <w:shd w:val="clear" w:color="auto" w:fill="auto"/>
            <w:vAlign w:val="center"/>
            <w:hideMark/>
          </w:tcPr>
          <w:p w14:paraId="55EED71B" w14:textId="77777777" w:rsidR="00524D1F" w:rsidRPr="003E4F15" w:rsidRDefault="00524D1F" w:rsidP="006926BE">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153" w:type="dxa"/>
            <w:tcBorders>
              <w:top w:val="nil"/>
              <w:left w:val="nil"/>
              <w:bottom w:val="dashed" w:sz="8" w:space="0" w:color="D9D9D9"/>
              <w:right w:val="nil"/>
            </w:tcBorders>
            <w:shd w:val="clear" w:color="auto" w:fill="auto"/>
            <w:vAlign w:val="center"/>
            <w:hideMark/>
          </w:tcPr>
          <w:p w14:paraId="46BF054B"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154" w:type="dxa"/>
            <w:tcBorders>
              <w:top w:val="nil"/>
              <w:left w:val="nil"/>
              <w:bottom w:val="dashed" w:sz="8" w:space="0" w:color="D9D9D9"/>
              <w:right w:val="nil"/>
            </w:tcBorders>
            <w:shd w:val="clear" w:color="auto" w:fill="auto"/>
            <w:vAlign w:val="center"/>
            <w:hideMark/>
          </w:tcPr>
          <w:p w14:paraId="293AE9F6"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153" w:type="dxa"/>
            <w:tcBorders>
              <w:top w:val="nil"/>
              <w:left w:val="nil"/>
              <w:bottom w:val="dashed" w:sz="8" w:space="0" w:color="D9D9D9"/>
              <w:right w:val="nil"/>
            </w:tcBorders>
            <w:shd w:val="clear" w:color="auto" w:fill="auto"/>
            <w:vAlign w:val="center"/>
            <w:hideMark/>
          </w:tcPr>
          <w:p w14:paraId="542E426E"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154" w:type="dxa"/>
            <w:tcBorders>
              <w:top w:val="nil"/>
              <w:left w:val="nil"/>
              <w:bottom w:val="dashed" w:sz="8" w:space="0" w:color="D9D9D9"/>
              <w:right w:val="nil"/>
            </w:tcBorders>
            <w:shd w:val="clear" w:color="auto" w:fill="auto"/>
            <w:vAlign w:val="center"/>
            <w:hideMark/>
          </w:tcPr>
          <w:p w14:paraId="0DB75B6B"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1154" w:type="dxa"/>
            <w:tcBorders>
              <w:top w:val="nil"/>
              <w:left w:val="nil"/>
              <w:bottom w:val="dashed" w:sz="8" w:space="0" w:color="D9D9D9"/>
              <w:right w:val="nil"/>
            </w:tcBorders>
            <w:shd w:val="clear" w:color="auto" w:fill="auto"/>
            <w:vAlign w:val="center"/>
            <w:hideMark/>
          </w:tcPr>
          <w:p w14:paraId="4E3AC919"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Chinese</w:t>
            </w:r>
          </w:p>
        </w:tc>
        <w:tc>
          <w:tcPr>
            <w:tcW w:w="992" w:type="dxa"/>
            <w:tcBorders>
              <w:top w:val="nil"/>
              <w:left w:val="nil"/>
              <w:bottom w:val="dashed" w:sz="8" w:space="0" w:color="D9D9D9"/>
              <w:right w:val="nil"/>
            </w:tcBorders>
            <w:shd w:val="clear" w:color="auto" w:fill="auto"/>
            <w:vAlign w:val="center"/>
            <w:hideMark/>
          </w:tcPr>
          <w:p w14:paraId="4041AAE2" w14:textId="77777777" w:rsidR="00524D1F" w:rsidRPr="003E4F15" w:rsidRDefault="00524D1F" w:rsidP="006926BE">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524D1F" w:rsidRPr="003E4F15" w14:paraId="0599BF29" w14:textId="77777777" w:rsidTr="006926BE">
        <w:trPr>
          <w:trHeight w:val="340"/>
        </w:trPr>
        <w:tc>
          <w:tcPr>
            <w:tcW w:w="2879" w:type="dxa"/>
            <w:tcBorders>
              <w:top w:val="nil"/>
              <w:left w:val="nil"/>
              <w:bottom w:val="single" w:sz="12" w:space="0" w:color="D9D9D9"/>
              <w:right w:val="nil"/>
            </w:tcBorders>
            <w:shd w:val="clear" w:color="auto" w:fill="auto"/>
            <w:vAlign w:val="center"/>
            <w:hideMark/>
          </w:tcPr>
          <w:p w14:paraId="2F9A5642" w14:textId="77777777" w:rsidR="00524D1F" w:rsidRPr="00C01450" w:rsidRDefault="00524D1F" w:rsidP="006926BE">
            <w:pPr>
              <w:jc w:val="left"/>
              <w:rPr>
                <w:rFonts w:ascii="Arial Narrow" w:hAnsi="Arial Narrow" w:cs="Calibri"/>
                <w:color w:val="000000"/>
                <w:lang w:val="en-GB" w:eastAsia="en-GB"/>
              </w:rPr>
            </w:pPr>
            <w:r w:rsidRPr="00C01450">
              <w:rPr>
                <w:rFonts w:ascii="Arial Narrow" w:hAnsi="Arial Narrow" w:cs="Calibri"/>
                <w:color w:val="000000"/>
                <w:lang w:val="en-GB" w:eastAsia="en-GB"/>
              </w:rPr>
              <w:t>Session I, 2024:  Total by language</w:t>
            </w:r>
          </w:p>
        </w:tc>
        <w:tc>
          <w:tcPr>
            <w:tcW w:w="1153" w:type="dxa"/>
            <w:tcBorders>
              <w:top w:val="nil"/>
              <w:left w:val="nil"/>
              <w:bottom w:val="single" w:sz="12" w:space="0" w:color="D9D9D9"/>
              <w:right w:val="nil"/>
            </w:tcBorders>
            <w:shd w:val="clear" w:color="auto" w:fill="auto"/>
            <w:vAlign w:val="center"/>
            <w:hideMark/>
          </w:tcPr>
          <w:p w14:paraId="4EEBE44A" w14:textId="77777777" w:rsidR="00524D1F" w:rsidRPr="00C01450" w:rsidRDefault="00524D1F" w:rsidP="006926BE">
            <w:pPr>
              <w:jc w:val="center"/>
              <w:rPr>
                <w:rFonts w:ascii="Arial Narrow" w:hAnsi="Arial Narrow" w:cs="Calibri"/>
                <w:color w:val="000000"/>
                <w:lang w:val="en-GB" w:eastAsia="en-GB"/>
              </w:rPr>
            </w:pPr>
            <w:r w:rsidRPr="00C01450">
              <w:rPr>
                <w:rFonts w:ascii="Arial Narrow" w:hAnsi="Arial Narrow" w:cs="Calibri"/>
                <w:color w:val="000000"/>
                <w:lang w:val="en-GB" w:eastAsia="en-GB"/>
              </w:rPr>
              <w:t>177</w:t>
            </w:r>
          </w:p>
        </w:tc>
        <w:tc>
          <w:tcPr>
            <w:tcW w:w="1154" w:type="dxa"/>
            <w:tcBorders>
              <w:top w:val="nil"/>
              <w:left w:val="nil"/>
              <w:bottom w:val="single" w:sz="12" w:space="0" w:color="D9D9D9"/>
              <w:right w:val="nil"/>
            </w:tcBorders>
            <w:shd w:val="clear" w:color="auto" w:fill="auto"/>
            <w:vAlign w:val="center"/>
            <w:hideMark/>
          </w:tcPr>
          <w:p w14:paraId="4AA1BB35" w14:textId="77777777" w:rsidR="00524D1F" w:rsidRPr="00C01450" w:rsidRDefault="00524D1F" w:rsidP="006926BE">
            <w:pPr>
              <w:jc w:val="center"/>
              <w:rPr>
                <w:rFonts w:ascii="Arial Narrow" w:hAnsi="Arial Narrow" w:cs="Calibri"/>
                <w:color w:val="000000"/>
                <w:lang w:val="en-GB" w:eastAsia="en-GB"/>
              </w:rPr>
            </w:pPr>
            <w:r w:rsidRPr="00C01450">
              <w:rPr>
                <w:rFonts w:ascii="Arial Narrow" w:hAnsi="Arial Narrow" w:cs="Calibri"/>
                <w:color w:val="000000"/>
                <w:lang w:val="en-GB" w:eastAsia="en-GB"/>
              </w:rPr>
              <w:t>38</w:t>
            </w:r>
          </w:p>
        </w:tc>
        <w:tc>
          <w:tcPr>
            <w:tcW w:w="1153" w:type="dxa"/>
            <w:tcBorders>
              <w:top w:val="nil"/>
              <w:left w:val="nil"/>
              <w:bottom w:val="single" w:sz="12" w:space="0" w:color="D9D9D9"/>
              <w:right w:val="nil"/>
            </w:tcBorders>
            <w:shd w:val="clear" w:color="auto" w:fill="auto"/>
            <w:vAlign w:val="center"/>
            <w:hideMark/>
          </w:tcPr>
          <w:p w14:paraId="3997AF4E" w14:textId="77777777" w:rsidR="00524D1F" w:rsidRPr="00C01450" w:rsidRDefault="00524D1F" w:rsidP="006926BE">
            <w:pPr>
              <w:jc w:val="center"/>
              <w:rPr>
                <w:rFonts w:ascii="Arial Narrow" w:hAnsi="Arial Narrow" w:cs="Calibri"/>
                <w:color w:val="000000"/>
                <w:lang w:val="en-GB" w:eastAsia="en-GB"/>
              </w:rPr>
            </w:pPr>
            <w:r w:rsidRPr="00C01450">
              <w:rPr>
                <w:rFonts w:ascii="Arial Narrow" w:hAnsi="Arial Narrow" w:cs="Calibri"/>
                <w:color w:val="000000"/>
                <w:lang w:val="en-GB" w:eastAsia="en-GB"/>
              </w:rPr>
              <w:t>8</w:t>
            </w:r>
          </w:p>
        </w:tc>
        <w:tc>
          <w:tcPr>
            <w:tcW w:w="1154" w:type="dxa"/>
            <w:tcBorders>
              <w:top w:val="nil"/>
              <w:left w:val="nil"/>
              <w:bottom w:val="single" w:sz="12" w:space="0" w:color="D9D9D9"/>
              <w:right w:val="nil"/>
            </w:tcBorders>
            <w:shd w:val="clear" w:color="auto" w:fill="auto"/>
            <w:vAlign w:val="center"/>
            <w:hideMark/>
          </w:tcPr>
          <w:p w14:paraId="0B2D0F04" w14:textId="77777777" w:rsidR="00524D1F" w:rsidRPr="00C01450" w:rsidRDefault="00524D1F" w:rsidP="006926BE">
            <w:pPr>
              <w:jc w:val="center"/>
              <w:rPr>
                <w:rFonts w:ascii="Arial Narrow" w:hAnsi="Arial Narrow" w:cs="Calibri"/>
                <w:color w:val="000000"/>
                <w:lang w:val="en-GB" w:eastAsia="en-GB"/>
              </w:rPr>
            </w:pPr>
            <w:r w:rsidRPr="00C01450">
              <w:rPr>
                <w:rFonts w:ascii="Arial Narrow" w:hAnsi="Arial Narrow" w:cs="Calibri"/>
                <w:color w:val="000000"/>
                <w:lang w:val="en-GB" w:eastAsia="en-GB"/>
              </w:rPr>
              <w:t>70</w:t>
            </w:r>
          </w:p>
        </w:tc>
        <w:tc>
          <w:tcPr>
            <w:tcW w:w="1154" w:type="dxa"/>
            <w:tcBorders>
              <w:top w:val="nil"/>
              <w:left w:val="nil"/>
              <w:bottom w:val="single" w:sz="12" w:space="0" w:color="D9D9D9"/>
              <w:right w:val="nil"/>
            </w:tcBorders>
            <w:shd w:val="clear" w:color="auto" w:fill="auto"/>
            <w:vAlign w:val="center"/>
            <w:hideMark/>
          </w:tcPr>
          <w:p w14:paraId="5AA5D176" w14:textId="77777777" w:rsidR="00524D1F" w:rsidRPr="00C01450" w:rsidRDefault="00524D1F" w:rsidP="006926BE">
            <w:pPr>
              <w:jc w:val="center"/>
              <w:rPr>
                <w:rFonts w:ascii="Arial Narrow" w:hAnsi="Arial Narrow" w:cs="Calibri"/>
                <w:color w:val="000000"/>
                <w:lang w:val="en-GB" w:eastAsia="en-GB"/>
              </w:rPr>
            </w:pPr>
            <w:r w:rsidRPr="00C01450">
              <w:rPr>
                <w:rFonts w:ascii="Arial Narrow" w:hAnsi="Arial Narrow" w:cs="Calibri"/>
                <w:color w:val="000000"/>
                <w:lang w:val="en-GB" w:eastAsia="en-GB"/>
              </w:rPr>
              <w:t>265</w:t>
            </w:r>
          </w:p>
        </w:tc>
        <w:tc>
          <w:tcPr>
            <w:tcW w:w="992" w:type="dxa"/>
            <w:tcBorders>
              <w:top w:val="nil"/>
              <w:left w:val="nil"/>
              <w:bottom w:val="single" w:sz="12" w:space="0" w:color="D9D9D9"/>
              <w:right w:val="nil"/>
            </w:tcBorders>
            <w:shd w:val="clear" w:color="auto" w:fill="auto"/>
            <w:vAlign w:val="center"/>
            <w:hideMark/>
          </w:tcPr>
          <w:p w14:paraId="266180DF" w14:textId="77777777" w:rsidR="00524D1F" w:rsidRPr="00C01450" w:rsidRDefault="00524D1F" w:rsidP="006926BE">
            <w:pPr>
              <w:jc w:val="center"/>
              <w:rPr>
                <w:rFonts w:ascii="Arial Narrow" w:hAnsi="Arial Narrow" w:cs="Calibri"/>
                <w:b/>
                <w:bCs/>
                <w:color w:val="000000"/>
                <w:lang w:val="en-GB" w:eastAsia="en-GB"/>
              </w:rPr>
            </w:pPr>
            <w:r>
              <w:rPr>
                <w:rFonts w:ascii="Arial Narrow" w:hAnsi="Arial Narrow" w:cs="Calibri"/>
                <w:b/>
                <w:bCs/>
                <w:color w:val="000000"/>
                <w:lang w:val="en-GB" w:eastAsia="en-GB"/>
              </w:rPr>
              <w:t>558</w:t>
            </w:r>
          </w:p>
        </w:tc>
      </w:tr>
    </w:tbl>
    <w:p w14:paraId="76473AB1" w14:textId="77777777" w:rsidR="00524D1F" w:rsidRDefault="00524D1F" w:rsidP="00524D1F"/>
    <w:p w14:paraId="25A39E59" w14:textId="77777777" w:rsidR="00524D1F" w:rsidRDefault="00524D1F" w:rsidP="00524D1F"/>
    <w:p w14:paraId="10FE9487" w14:textId="77777777" w:rsidR="00524D1F" w:rsidRDefault="00524D1F" w:rsidP="00524D1F"/>
    <w:tbl>
      <w:tblPr>
        <w:tblW w:w="9639" w:type="dxa"/>
        <w:tblLook w:val="04A0" w:firstRow="1" w:lastRow="0" w:firstColumn="1" w:lastColumn="0" w:noHBand="0" w:noVBand="1"/>
      </w:tblPr>
      <w:tblGrid>
        <w:gridCol w:w="3686"/>
        <w:gridCol w:w="1240"/>
        <w:gridCol w:w="1240"/>
        <w:gridCol w:w="1240"/>
        <w:gridCol w:w="1241"/>
        <w:gridCol w:w="992"/>
      </w:tblGrid>
      <w:tr w:rsidR="00524D1F" w:rsidRPr="003E4F15" w14:paraId="0F5DD7D4" w14:textId="77777777" w:rsidTr="006926BE">
        <w:trPr>
          <w:trHeight w:val="510"/>
        </w:trPr>
        <w:tc>
          <w:tcPr>
            <w:tcW w:w="9639" w:type="dxa"/>
            <w:gridSpan w:val="6"/>
            <w:tcBorders>
              <w:top w:val="nil"/>
              <w:left w:val="nil"/>
              <w:bottom w:val="nil"/>
              <w:right w:val="nil"/>
            </w:tcBorders>
            <w:shd w:val="clear" w:color="000000" w:fill="D9D9D9"/>
            <w:vAlign w:val="center"/>
            <w:hideMark/>
          </w:tcPr>
          <w:p w14:paraId="1194AA81" w14:textId="0DDECB6F" w:rsidR="00524D1F" w:rsidRPr="003E4F15" w:rsidRDefault="007A5E1F" w:rsidP="006926BE">
            <w:pPr>
              <w:jc w:val="center"/>
              <w:rPr>
                <w:rFonts w:ascii="Arial Narrow" w:hAnsi="Arial Narrow" w:cs="Calibri"/>
                <w:color w:val="000000"/>
                <w:lang w:val="en-GB" w:eastAsia="en-GB"/>
              </w:rPr>
            </w:pPr>
            <w:r>
              <w:rPr>
                <w:rFonts w:ascii="Arial Narrow" w:hAnsi="Arial Narrow" w:cs="Calibri"/>
                <w:b/>
                <w:bCs/>
                <w:color w:val="000000"/>
                <w:lang w:val="en-GB" w:eastAsia="en-GB"/>
              </w:rPr>
              <w:t>DL</w:t>
            </w:r>
            <w:r>
              <w:rPr>
                <w:rFonts w:ascii="Arial Narrow" w:hAnsi="Arial Narrow" w:cs="Calibri"/>
                <w:b/>
                <w:bCs/>
                <w:color w:val="000000"/>
                <w:lang w:val="en-GB" w:eastAsia="en-GB"/>
              </w:rPr>
              <w:noBreakHyphen/>
              <w:t>305</w:t>
            </w:r>
            <w:r w:rsidR="00524D1F" w:rsidRPr="003E4F15">
              <w:rPr>
                <w:rFonts w:ascii="Arial Narrow" w:hAnsi="Arial Narrow" w:cs="Calibri"/>
                <w:color w:val="000000"/>
                <w:lang w:val="en-GB" w:eastAsia="en-GB"/>
              </w:rPr>
              <w:t xml:space="preserve"> “Examination of applications for plant breeders’ rights”</w:t>
            </w:r>
          </w:p>
        </w:tc>
      </w:tr>
      <w:tr w:rsidR="00524D1F" w:rsidRPr="003E4F15" w14:paraId="6F9835C6"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1E2DA600" w14:textId="77777777" w:rsidR="00524D1F" w:rsidRPr="003E4F15" w:rsidRDefault="00524D1F" w:rsidP="006926BE">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0" w:type="dxa"/>
            <w:tcBorders>
              <w:top w:val="nil"/>
              <w:left w:val="nil"/>
              <w:bottom w:val="dashed" w:sz="8" w:space="0" w:color="D9D9D9"/>
              <w:right w:val="nil"/>
            </w:tcBorders>
            <w:shd w:val="clear" w:color="auto" w:fill="auto"/>
            <w:vAlign w:val="center"/>
            <w:hideMark/>
          </w:tcPr>
          <w:p w14:paraId="58461A80"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0" w:type="dxa"/>
            <w:tcBorders>
              <w:top w:val="nil"/>
              <w:left w:val="nil"/>
              <w:bottom w:val="dashed" w:sz="8" w:space="0" w:color="D9D9D9"/>
              <w:right w:val="nil"/>
            </w:tcBorders>
            <w:shd w:val="clear" w:color="auto" w:fill="auto"/>
            <w:vAlign w:val="center"/>
            <w:hideMark/>
          </w:tcPr>
          <w:p w14:paraId="14738BCD"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0" w:type="dxa"/>
            <w:tcBorders>
              <w:top w:val="nil"/>
              <w:left w:val="nil"/>
              <w:bottom w:val="dashed" w:sz="8" w:space="0" w:color="D9D9D9"/>
              <w:right w:val="nil"/>
            </w:tcBorders>
            <w:shd w:val="clear" w:color="auto" w:fill="auto"/>
            <w:vAlign w:val="center"/>
            <w:hideMark/>
          </w:tcPr>
          <w:p w14:paraId="2FC6EF25"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1" w:type="dxa"/>
            <w:tcBorders>
              <w:top w:val="nil"/>
              <w:left w:val="nil"/>
              <w:bottom w:val="dashed" w:sz="8" w:space="0" w:color="D9D9D9"/>
              <w:right w:val="nil"/>
            </w:tcBorders>
            <w:shd w:val="clear" w:color="auto" w:fill="auto"/>
            <w:vAlign w:val="center"/>
            <w:hideMark/>
          </w:tcPr>
          <w:p w14:paraId="7DD136B4"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right w:val="nil"/>
            </w:tcBorders>
            <w:shd w:val="clear" w:color="auto" w:fill="auto"/>
            <w:vAlign w:val="center"/>
            <w:hideMark/>
          </w:tcPr>
          <w:p w14:paraId="5E2C968B" w14:textId="77777777" w:rsidR="00524D1F" w:rsidRPr="003E4F15" w:rsidRDefault="00524D1F" w:rsidP="006926BE">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524D1F" w:rsidRPr="003E4F15" w14:paraId="59D176C5"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3D53E09F" w14:textId="27DB6481" w:rsidR="00524D1F" w:rsidRPr="00E45EF0" w:rsidRDefault="007A5E1F" w:rsidP="006926BE">
            <w:pPr>
              <w:jc w:val="left"/>
              <w:rPr>
                <w:rFonts w:ascii="Arial Narrow" w:hAnsi="Arial Narrow" w:cs="Calibri"/>
                <w:color w:val="000000"/>
                <w:lang w:val="en-GB" w:eastAsia="en-GB"/>
              </w:rPr>
            </w:pPr>
            <w:r>
              <w:rPr>
                <w:rFonts w:ascii="Arial Narrow" w:hAnsi="Arial Narrow" w:cs="Calibri"/>
                <w:color w:val="000000"/>
                <w:lang w:val="en-GB" w:eastAsia="en-GB"/>
              </w:rPr>
              <w:t>DL</w:t>
            </w:r>
            <w:r>
              <w:rPr>
                <w:rFonts w:ascii="Arial Narrow" w:hAnsi="Arial Narrow" w:cs="Calibri"/>
                <w:color w:val="000000"/>
                <w:lang w:val="en-GB" w:eastAsia="en-GB"/>
              </w:rPr>
              <w:noBreakHyphen/>
              <w:t>305</w:t>
            </w:r>
            <w:r w:rsidR="00524D1F" w:rsidRPr="00E45EF0">
              <w:rPr>
                <w:rFonts w:ascii="Arial Narrow" w:hAnsi="Arial Narrow" w:cs="Calibri"/>
                <w:color w:val="000000"/>
                <w:lang w:val="en-GB" w:eastAsia="en-GB"/>
              </w:rPr>
              <w:t>, Session I, 2024:  Total by language</w:t>
            </w:r>
          </w:p>
        </w:tc>
        <w:tc>
          <w:tcPr>
            <w:tcW w:w="1240" w:type="dxa"/>
            <w:tcBorders>
              <w:top w:val="nil"/>
              <w:left w:val="nil"/>
              <w:bottom w:val="single" w:sz="12" w:space="0" w:color="D9D9D9"/>
              <w:right w:val="nil"/>
            </w:tcBorders>
            <w:shd w:val="clear" w:color="auto" w:fill="auto"/>
            <w:vAlign w:val="center"/>
            <w:hideMark/>
          </w:tcPr>
          <w:p w14:paraId="55DCF89F"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29</w:t>
            </w:r>
          </w:p>
        </w:tc>
        <w:tc>
          <w:tcPr>
            <w:tcW w:w="1240" w:type="dxa"/>
            <w:tcBorders>
              <w:top w:val="nil"/>
              <w:left w:val="nil"/>
              <w:bottom w:val="single" w:sz="12" w:space="0" w:color="D9D9D9"/>
              <w:right w:val="nil"/>
            </w:tcBorders>
            <w:shd w:val="clear" w:color="auto" w:fill="auto"/>
            <w:vAlign w:val="center"/>
            <w:hideMark/>
          </w:tcPr>
          <w:p w14:paraId="193AC2D5"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14</w:t>
            </w:r>
          </w:p>
        </w:tc>
        <w:tc>
          <w:tcPr>
            <w:tcW w:w="1240" w:type="dxa"/>
            <w:tcBorders>
              <w:top w:val="nil"/>
              <w:left w:val="nil"/>
              <w:bottom w:val="single" w:sz="12" w:space="0" w:color="D9D9D9"/>
              <w:right w:val="nil"/>
            </w:tcBorders>
            <w:shd w:val="clear" w:color="auto" w:fill="auto"/>
            <w:vAlign w:val="center"/>
            <w:hideMark/>
          </w:tcPr>
          <w:p w14:paraId="7E511B66"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3</w:t>
            </w:r>
          </w:p>
        </w:tc>
        <w:tc>
          <w:tcPr>
            <w:tcW w:w="1241" w:type="dxa"/>
            <w:tcBorders>
              <w:top w:val="nil"/>
              <w:left w:val="nil"/>
              <w:bottom w:val="single" w:sz="12" w:space="0" w:color="D9D9D9"/>
              <w:right w:val="nil"/>
            </w:tcBorders>
            <w:shd w:val="clear" w:color="auto" w:fill="auto"/>
            <w:vAlign w:val="center"/>
            <w:hideMark/>
          </w:tcPr>
          <w:p w14:paraId="089516D6"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27</w:t>
            </w:r>
          </w:p>
        </w:tc>
        <w:tc>
          <w:tcPr>
            <w:tcW w:w="992" w:type="dxa"/>
            <w:tcBorders>
              <w:top w:val="nil"/>
              <w:left w:val="nil"/>
              <w:bottom w:val="single" w:sz="12" w:space="0" w:color="D9D9D9"/>
              <w:right w:val="nil"/>
            </w:tcBorders>
            <w:shd w:val="clear" w:color="auto" w:fill="auto"/>
            <w:vAlign w:val="center"/>
            <w:hideMark/>
          </w:tcPr>
          <w:p w14:paraId="5A99D01B" w14:textId="77777777" w:rsidR="00524D1F" w:rsidRPr="00E45EF0" w:rsidRDefault="00524D1F" w:rsidP="006926BE">
            <w:pPr>
              <w:jc w:val="center"/>
              <w:rPr>
                <w:rFonts w:ascii="Arial Narrow" w:hAnsi="Arial Narrow" w:cs="Calibri"/>
                <w:b/>
                <w:bCs/>
                <w:color w:val="000000"/>
                <w:lang w:val="en-GB" w:eastAsia="en-GB"/>
              </w:rPr>
            </w:pPr>
            <w:r w:rsidRPr="00E45EF0">
              <w:rPr>
                <w:rFonts w:ascii="Arial Narrow" w:hAnsi="Arial Narrow" w:cs="Calibri"/>
                <w:b/>
                <w:bCs/>
                <w:color w:val="000000"/>
                <w:lang w:val="en-GB" w:eastAsia="en-GB"/>
              </w:rPr>
              <w:t>73</w:t>
            </w:r>
          </w:p>
        </w:tc>
      </w:tr>
    </w:tbl>
    <w:p w14:paraId="53C65109" w14:textId="77777777" w:rsidR="00524D1F" w:rsidRDefault="00524D1F" w:rsidP="00524D1F"/>
    <w:p w14:paraId="7A1FAE91" w14:textId="77777777" w:rsidR="00524D1F" w:rsidRDefault="00524D1F" w:rsidP="00524D1F"/>
    <w:p w14:paraId="2C78EAE3" w14:textId="77777777" w:rsidR="00524D1F" w:rsidRDefault="00524D1F" w:rsidP="00524D1F"/>
    <w:tbl>
      <w:tblPr>
        <w:tblW w:w="9639" w:type="dxa"/>
        <w:tblLook w:val="04A0" w:firstRow="1" w:lastRow="0" w:firstColumn="1" w:lastColumn="0" w:noHBand="0" w:noVBand="1"/>
      </w:tblPr>
      <w:tblGrid>
        <w:gridCol w:w="3663"/>
        <w:gridCol w:w="1246"/>
        <w:gridCol w:w="1246"/>
        <w:gridCol w:w="1246"/>
        <w:gridCol w:w="1246"/>
        <w:gridCol w:w="992"/>
      </w:tblGrid>
      <w:tr w:rsidR="00524D1F" w:rsidRPr="003E4F15" w14:paraId="31809327" w14:textId="77777777" w:rsidTr="006926BE">
        <w:trPr>
          <w:trHeight w:val="510"/>
        </w:trPr>
        <w:tc>
          <w:tcPr>
            <w:tcW w:w="9639" w:type="dxa"/>
            <w:gridSpan w:val="6"/>
            <w:tcBorders>
              <w:top w:val="nil"/>
              <w:left w:val="nil"/>
              <w:bottom w:val="nil"/>
              <w:right w:val="nil"/>
            </w:tcBorders>
            <w:shd w:val="clear" w:color="000000" w:fill="D9D9D9"/>
            <w:vAlign w:val="center"/>
            <w:hideMark/>
          </w:tcPr>
          <w:p w14:paraId="35D7C3D5" w14:textId="194CACE6" w:rsidR="00524D1F" w:rsidRPr="003E4F15" w:rsidRDefault="007A5E1F" w:rsidP="006926BE">
            <w:pPr>
              <w:jc w:val="center"/>
              <w:rPr>
                <w:rFonts w:ascii="Arial Narrow" w:hAnsi="Arial Narrow" w:cs="Calibri"/>
                <w:color w:val="000000"/>
                <w:lang w:val="en-GB" w:eastAsia="en-GB"/>
              </w:rPr>
            </w:pPr>
            <w:r>
              <w:rPr>
                <w:rFonts w:ascii="Arial Narrow" w:hAnsi="Arial Narrow" w:cs="Calibri"/>
                <w:b/>
                <w:bCs/>
                <w:color w:val="000000"/>
                <w:lang w:val="en-GB" w:eastAsia="en-GB"/>
              </w:rPr>
              <w:t>DL</w:t>
            </w:r>
            <w:r>
              <w:rPr>
                <w:rFonts w:ascii="Arial Narrow" w:hAnsi="Arial Narrow" w:cs="Calibri"/>
                <w:b/>
                <w:bCs/>
                <w:color w:val="000000"/>
                <w:lang w:val="en-GB" w:eastAsia="en-GB"/>
              </w:rPr>
              <w:noBreakHyphen/>
              <w:t>305</w:t>
            </w:r>
            <w:r w:rsidR="00524D1F" w:rsidRPr="003E4F15">
              <w:rPr>
                <w:rFonts w:ascii="Arial Narrow" w:hAnsi="Arial Narrow" w:cs="Calibri"/>
                <w:b/>
                <w:bCs/>
                <w:color w:val="000000"/>
                <w:lang w:val="en-GB" w:eastAsia="en-GB"/>
              </w:rPr>
              <w:t>A</w:t>
            </w:r>
            <w:r w:rsidR="00524D1F" w:rsidRPr="003E4F15">
              <w:rPr>
                <w:rFonts w:ascii="Arial Narrow" w:hAnsi="Arial Narrow" w:cs="Calibri"/>
                <w:color w:val="000000"/>
                <w:lang w:val="en-GB" w:eastAsia="en-GB"/>
              </w:rPr>
              <w:t xml:space="preserve"> “Administration of Plant Breeders’ Rights”</w:t>
            </w:r>
          </w:p>
        </w:tc>
      </w:tr>
      <w:tr w:rsidR="00524D1F" w:rsidRPr="003E4F15" w14:paraId="33498A4E" w14:textId="77777777" w:rsidTr="006926BE">
        <w:trPr>
          <w:trHeight w:val="340"/>
        </w:trPr>
        <w:tc>
          <w:tcPr>
            <w:tcW w:w="3663" w:type="dxa"/>
            <w:tcBorders>
              <w:top w:val="nil"/>
              <w:left w:val="nil"/>
              <w:bottom w:val="dashed" w:sz="8" w:space="0" w:color="D9D9D9"/>
              <w:right w:val="nil"/>
            </w:tcBorders>
            <w:shd w:val="clear" w:color="auto" w:fill="auto"/>
            <w:vAlign w:val="center"/>
            <w:hideMark/>
          </w:tcPr>
          <w:p w14:paraId="2C9A11AA" w14:textId="77777777" w:rsidR="00524D1F" w:rsidRPr="003E4F15" w:rsidRDefault="00524D1F" w:rsidP="006926BE">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6" w:type="dxa"/>
            <w:tcBorders>
              <w:top w:val="nil"/>
              <w:left w:val="nil"/>
              <w:bottom w:val="dashed" w:sz="8" w:space="0" w:color="D9D9D9"/>
              <w:right w:val="nil"/>
            </w:tcBorders>
            <w:shd w:val="clear" w:color="auto" w:fill="auto"/>
            <w:vAlign w:val="center"/>
            <w:hideMark/>
          </w:tcPr>
          <w:p w14:paraId="2DA48013"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6" w:type="dxa"/>
            <w:tcBorders>
              <w:top w:val="nil"/>
              <w:left w:val="nil"/>
              <w:bottom w:val="dashed" w:sz="8" w:space="0" w:color="D9D9D9"/>
              <w:right w:val="nil"/>
            </w:tcBorders>
            <w:shd w:val="clear" w:color="auto" w:fill="auto"/>
            <w:vAlign w:val="center"/>
            <w:hideMark/>
          </w:tcPr>
          <w:p w14:paraId="1AD22029"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6" w:type="dxa"/>
            <w:tcBorders>
              <w:top w:val="nil"/>
              <w:left w:val="nil"/>
              <w:bottom w:val="dashed" w:sz="8" w:space="0" w:color="D9D9D9"/>
              <w:right w:val="nil"/>
            </w:tcBorders>
            <w:shd w:val="clear" w:color="auto" w:fill="auto"/>
            <w:vAlign w:val="center"/>
            <w:hideMark/>
          </w:tcPr>
          <w:p w14:paraId="0A2894C6"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6" w:type="dxa"/>
            <w:tcBorders>
              <w:top w:val="nil"/>
              <w:left w:val="nil"/>
              <w:bottom w:val="dashed" w:sz="8" w:space="0" w:color="D9D9D9"/>
              <w:right w:val="nil"/>
            </w:tcBorders>
            <w:shd w:val="clear" w:color="auto" w:fill="auto"/>
            <w:vAlign w:val="center"/>
            <w:hideMark/>
          </w:tcPr>
          <w:p w14:paraId="51E0152B"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right w:val="nil"/>
            </w:tcBorders>
            <w:shd w:val="clear" w:color="auto" w:fill="auto"/>
            <w:vAlign w:val="center"/>
            <w:hideMark/>
          </w:tcPr>
          <w:p w14:paraId="1C98F707" w14:textId="77777777" w:rsidR="00524D1F" w:rsidRPr="003E4F15" w:rsidRDefault="00524D1F" w:rsidP="006926BE">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524D1F" w:rsidRPr="003E4F15" w14:paraId="5DA4D850" w14:textId="77777777" w:rsidTr="006926BE">
        <w:trPr>
          <w:trHeight w:val="340"/>
        </w:trPr>
        <w:tc>
          <w:tcPr>
            <w:tcW w:w="3663" w:type="dxa"/>
            <w:tcBorders>
              <w:top w:val="nil"/>
              <w:left w:val="nil"/>
              <w:bottom w:val="single" w:sz="12" w:space="0" w:color="D9D9D9"/>
              <w:right w:val="nil"/>
            </w:tcBorders>
            <w:shd w:val="clear" w:color="auto" w:fill="auto"/>
            <w:vAlign w:val="center"/>
            <w:hideMark/>
          </w:tcPr>
          <w:p w14:paraId="274BA61C" w14:textId="482EEAAA" w:rsidR="00524D1F" w:rsidRPr="00E45EF0" w:rsidRDefault="007A5E1F" w:rsidP="006926BE">
            <w:pPr>
              <w:jc w:val="left"/>
              <w:rPr>
                <w:rFonts w:ascii="Arial Narrow" w:hAnsi="Arial Narrow" w:cs="Calibri"/>
                <w:color w:val="000000"/>
                <w:lang w:val="en-GB" w:eastAsia="en-GB"/>
              </w:rPr>
            </w:pPr>
            <w:r>
              <w:rPr>
                <w:rFonts w:ascii="Arial Narrow" w:hAnsi="Arial Narrow" w:cs="Calibri"/>
                <w:color w:val="000000"/>
                <w:lang w:val="en-GB" w:eastAsia="en-GB"/>
              </w:rPr>
              <w:t>DL</w:t>
            </w:r>
            <w:r>
              <w:rPr>
                <w:rFonts w:ascii="Arial Narrow" w:hAnsi="Arial Narrow" w:cs="Calibri"/>
                <w:color w:val="000000"/>
                <w:lang w:val="en-GB" w:eastAsia="en-GB"/>
              </w:rPr>
              <w:noBreakHyphen/>
              <w:t>305</w:t>
            </w:r>
            <w:r w:rsidR="00524D1F" w:rsidRPr="00E45EF0">
              <w:rPr>
                <w:rFonts w:ascii="Arial Narrow" w:hAnsi="Arial Narrow" w:cs="Calibri"/>
                <w:color w:val="000000"/>
                <w:lang w:val="en-GB" w:eastAsia="en-GB"/>
              </w:rPr>
              <w:t>A, Session I, 2024:  Total by language</w:t>
            </w:r>
          </w:p>
        </w:tc>
        <w:tc>
          <w:tcPr>
            <w:tcW w:w="1246" w:type="dxa"/>
            <w:tcBorders>
              <w:top w:val="nil"/>
              <w:left w:val="nil"/>
              <w:bottom w:val="single" w:sz="12" w:space="0" w:color="D9D9D9"/>
              <w:right w:val="nil"/>
            </w:tcBorders>
            <w:shd w:val="clear" w:color="auto" w:fill="auto"/>
            <w:vAlign w:val="center"/>
            <w:hideMark/>
          </w:tcPr>
          <w:p w14:paraId="1C30367F"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20</w:t>
            </w:r>
          </w:p>
        </w:tc>
        <w:tc>
          <w:tcPr>
            <w:tcW w:w="1246" w:type="dxa"/>
            <w:tcBorders>
              <w:top w:val="nil"/>
              <w:left w:val="nil"/>
              <w:bottom w:val="single" w:sz="12" w:space="0" w:color="D9D9D9"/>
              <w:right w:val="nil"/>
            </w:tcBorders>
            <w:shd w:val="clear" w:color="auto" w:fill="auto"/>
            <w:vAlign w:val="center"/>
            <w:hideMark/>
          </w:tcPr>
          <w:p w14:paraId="00A77411"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1</w:t>
            </w:r>
          </w:p>
        </w:tc>
        <w:tc>
          <w:tcPr>
            <w:tcW w:w="1246" w:type="dxa"/>
            <w:tcBorders>
              <w:top w:val="nil"/>
              <w:left w:val="nil"/>
              <w:bottom w:val="single" w:sz="12" w:space="0" w:color="D9D9D9"/>
              <w:right w:val="nil"/>
            </w:tcBorders>
            <w:shd w:val="clear" w:color="auto" w:fill="auto"/>
            <w:vAlign w:val="center"/>
            <w:hideMark/>
          </w:tcPr>
          <w:p w14:paraId="331C600E"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0</w:t>
            </w:r>
          </w:p>
        </w:tc>
        <w:tc>
          <w:tcPr>
            <w:tcW w:w="1246" w:type="dxa"/>
            <w:tcBorders>
              <w:top w:val="nil"/>
              <w:left w:val="nil"/>
              <w:bottom w:val="single" w:sz="12" w:space="0" w:color="D9D9D9"/>
              <w:right w:val="nil"/>
            </w:tcBorders>
            <w:shd w:val="clear" w:color="auto" w:fill="auto"/>
            <w:vAlign w:val="center"/>
            <w:hideMark/>
          </w:tcPr>
          <w:p w14:paraId="629DD58C"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4</w:t>
            </w:r>
          </w:p>
        </w:tc>
        <w:tc>
          <w:tcPr>
            <w:tcW w:w="992" w:type="dxa"/>
            <w:tcBorders>
              <w:top w:val="nil"/>
              <w:left w:val="nil"/>
              <w:bottom w:val="single" w:sz="12" w:space="0" w:color="D9D9D9"/>
              <w:right w:val="nil"/>
            </w:tcBorders>
            <w:shd w:val="clear" w:color="auto" w:fill="auto"/>
            <w:vAlign w:val="center"/>
            <w:hideMark/>
          </w:tcPr>
          <w:p w14:paraId="5C1646BE" w14:textId="77777777" w:rsidR="00524D1F" w:rsidRPr="00E45EF0" w:rsidRDefault="00524D1F" w:rsidP="006926BE">
            <w:pPr>
              <w:jc w:val="center"/>
              <w:rPr>
                <w:rFonts w:ascii="Arial Narrow" w:hAnsi="Arial Narrow" w:cs="Calibri"/>
                <w:b/>
                <w:bCs/>
                <w:color w:val="000000"/>
                <w:lang w:val="en-GB" w:eastAsia="en-GB"/>
              </w:rPr>
            </w:pPr>
            <w:r w:rsidRPr="00E45EF0">
              <w:rPr>
                <w:rFonts w:ascii="Arial Narrow" w:hAnsi="Arial Narrow" w:cs="Calibri"/>
                <w:b/>
                <w:bCs/>
                <w:color w:val="000000"/>
                <w:lang w:val="en-GB" w:eastAsia="en-GB"/>
              </w:rPr>
              <w:t>25</w:t>
            </w:r>
          </w:p>
        </w:tc>
      </w:tr>
    </w:tbl>
    <w:p w14:paraId="180B677B" w14:textId="77777777" w:rsidR="00524D1F" w:rsidRPr="001B2307" w:rsidRDefault="00524D1F" w:rsidP="00524D1F"/>
    <w:p w14:paraId="088D9B2D" w14:textId="77777777" w:rsidR="00524D1F" w:rsidRDefault="00524D1F" w:rsidP="00524D1F"/>
    <w:p w14:paraId="3B86B762" w14:textId="77777777" w:rsidR="00524D1F" w:rsidRDefault="00524D1F" w:rsidP="00524D1F"/>
    <w:tbl>
      <w:tblPr>
        <w:tblW w:w="9639" w:type="dxa"/>
        <w:tblLook w:val="04A0" w:firstRow="1" w:lastRow="0" w:firstColumn="1" w:lastColumn="0" w:noHBand="0" w:noVBand="1"/>
      </w:tblPr>
      <w:tblGrid>
        <w:gridCol w:w="3686"/>
        <w:gridCol w:w="1240"/>
        <w:gridCol w:w="1240"/>
        <w:gridCol w:w="1240"/>
        <w:gridCol w:w="1241"/>
        <w:gridCol w:w="992"/>
      </w:tblGrid>
      <w:tr w:rsidR="00524D1F" w:rsidRPr="003E4F15" w14:paraId="44C29B51" w14:textId="77777777" w:rsidTr="006926BE">
        <w:trPr>
          <w:trHeight w:val="510"/>
        </w:trPr>
        <w:tc>
          <w:tcPr>
            <w:tcW w:w="9639" w:type="dxa"/>
            <w:gridSpan w:val="6"/>
            <w:tcBorders>
              <w:top w:val="nil"/>
              <w:left w:val="nil"/>
              <w:bottom w:val="nil"/>
              <w:right w:val="nil"/>
            </w:tcBorders>
            <w:shd w:val="clear" w:color="000000" w:fill="D9D9D9"/>
            <w:vAlign w:val="center"/>
            <w:hideMark/>
          </w:tcPr>
          <w:p w14:paraId="3A36009F" w14:textId="0D6FA677" w:rsidR="00524D1F" w:rsidRPr="003E4F15" w:rsidRDefault="007A5E1F" w:rsidP="006926BE">
            <w:pPr>
              <w:jc w:val="center"/>
              <w:rPr>
                <w:rFonts w:ascii="Arial Narrow" w:hAnsi="Arial Narrow" w:cs="Calibri"/>
                <w:color w:val="000000"/>
                <w:lang w:val="en-GB" w:eastAsia="en-GB"/>
              </w:rPr>
            </w:pPr>
            <w:r>
              <w:rPr>
                <w:rFonts w:ascii="Arial Narrow" w:hAnsi="Arial Narrow" w:cs="Calibri"/>
                <w:b/>
                <w:bCs/>
                <w:color w:val="000000"/>
                <w:lang w:val="en-GB" w:eastAsia="en-GB"/>
              </w:rPr>
              <w:t>DL</w:t>
            </w:r>
            <w:r>
              <w:rPr>
                <w:rFonts w:ascii="Arial Narrow" w:hAnsi="Arial Narrow" w:cs="Calibri"/>
                <w:b/>
                <w:bCs/>
                <w:color w:val="000000"/>
                <w:lang w:val="en-GB" w:eastAsia="en-GB"/>
              </w:rPr>
              <w:noBreakHyphen/>
              <w:t>305</w:t>
            </w:r>
            <w:r w:rsidR="00524D1F" w:rsidRPr="003E4F15">
              <w:rPr>
                <w:rFonts w:ascii="Arial Narrow" w:hAnsi="Arial Narrow" w:cs="Calibri"/>
                <w:b/>
                <w:bCs/>
                <w:color w:val="000000"/>
                <w:lang w:val="en-GB" w:eastAsia="en-GB"/>
              </w:rPr>
              <w:t>B</w:t>
            </w:r>
            <w:r w:rsidR="00524D1F" w:rsidRPr="003E4F15">
              <w:rPr>
                <w:rFonts w:ascii="Arial Narrow" w:hAnsi="Arial Narrow" w:cs="Calibri"/>
                <w:color w:val="000000"/>
                <w:lang w:val="en-GB" w:eastAsia="en-GB"/>
              </w:rPr>
              <w:t xml:space="preserve"> “DUS Examination”</w:t>
            </w:r>
          </w:p>
        </w:tc>
      </w:tr>
      <w:tr w:rsidR="00524D1F" w:rsidRPr="003E4F15" w14:paraId="75BDB143"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78CD5E2B" w14:textId="77777777" w:rsidR="00524D1F" w:rsidRPr="003E4F15" w:rsidRDefault="00524D1F" w:rsidP="006926BE">
            <w:pPr>
              <w:jc w:val="left"/>
              <w:rPr>
                <w:rFonts w:ascii="Arial Narrow" w:hAnsi="Arial Narrow" w:cs="Calibri"/>
                <w:color w:val="000000"/>
                <w:lang w:val="en-GB" w:eastAsia="en-GB"/>
              </w:rPr>
            </w:pPr>
            <w:r w:rsidRPr="003E4F15">
              <w:rPr>
                <w:rFonts w:ascii="Arial Narrow" w:hAnsi="Arial Narrow" w:cs="Calibri"/>
                <w:color w:val="000000"/>
                <w:lang w:val="en-GB" w:eastAsia="en-GB"/>
              </w:rPr>
              <w:t> </w:t>
            </w:r>
          </w:p>
        </w:tc>
        <w:tc>
          <w:tcPr>
            <w:tcW w:w="1240" w:type="dxa"/>
            <w:tcBorders>
              <w:top w:val="nil"/>
              <w:left w:val="nil"/>
              <w:bottom w:val="dashed" w:sz="8" w:space="0" w:color="D9D9D9"/>
              <w:right w:val="nil"/>
            </w:tcBorders>
            <w:shd w:val="clear" w:color="auto" w:fill="auto"/>
            <w:vAlign w:val="center"/>
            <w:hideMark/>
          </w:tcPr>
          <w:p w14:paraId="79A29F77"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English</w:t>
            </w:r>
          </w:p>
        </w:tc>
        <w:tc>
          <w:tcPr>
            <w:tcW w:w="1240" w:type="dxa"/>
            <w:tcBorders>
              <w:top w:val="nil"/>
              <w:left w:val="nil"/>
              <w:bottom w:val="dashed" w:sz="8" w:space="0" w:color="D9D9D9"/>
              <w:right w:val="nil"/>
            </w:tcBorders>
            <w:shd w:val="clear" w:color="auto" w:fill="auto"/>
            <w:vAlign w:val="center"/>
            <w:hideMark/>
          </w:tcPr>
          <w:p w14:paraId="6ECC7E35"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French</w:t>
            </w:r>
          </w:p>
        </w:tc>
        <w:tc>
          <w:tcPr>
            <w:tcW w:w="1240" w:type="dxa"/>
            <w:tcBorders>
              <w:top w:val="nil"/>
              <w:left w:val="nil"/>
              <w:bottom w:val="dashed" w:sz="8" w:space="0" w:color="D9D9D9"/>
              <w:right w:val="nil"/>
            </w:tcBorders>
            <w:shd w:val="clear" w:color="auto" w:fill="auto"/>
            <w:vAlign w:val="center"/>
            <w:hideMark/>
          </w:tcPr>
          <w:p w14:paraId="36129956"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German</w:t>
            </w:r>
          </w:p>
        </w:tc>
        <w:tc>
          <w:tcPr>
            <w:tcW w:w="1241" w:type="dxa"/>
            <w:tcBorders>
              <w:top w:val="nil"/>
              <w:left w:val="nil"/>
              <w:bottom w:val="dashed" w:sz="8" w:space="0" w:color="D9D9D9"/>
              <w:right w:val="nil"/>
            </w:tcBorders>
            <w:shd w:val="clear" w:color="auto" w:fill="auto"/>
            <w:vAlign w:val="center"/>
            <w:hideMark/>
          </w:tcPr>
          <w:p w14:paraId="0291493E" w14:textId="77777777" w:rsidR="00524D1F" w:rsidRPr="003E4F15" w:rsidRDefault="00524D1F" w:rsidP="006926BE">
            <w:pPr>
              <w:jc w:val="center"/>
              <w:rPr>
                <w:rFonts w:ascii="Arial Narrow" w:hAnsi="Arial Narrow" w:cs="Calibri"/>
                <w:color w:val="000000"/>
                <w:lang w:val="en-GB" w:eastAsia="en-GB"/>
              </w:rPr>
            </w:pPr>
            <w:r w:rsidRPr="003E4F15">
              <w:rPr>
                <w:rFonts w:ascii="Arial Narrow" w:hAnsi="Arial Narrow" w:cs="Calibri"/>
                <w:color w:val="000000"/>
                <w:lang w:val="en-GB" w:eastAsia="en-GB"/>
              </w:rPr>
              <w:t>Spanish</w:t>
            </w:r>
          </w:p>
        </w:tc>
        <w:tc>
          <w:tcPr>
            <w:tcW w:w="992" w:type="dxa"/>
            <w:tcBorders>
              <w:top w:val="nil"/>
              <w:left w:val="nil"/>
              <w:bottom w:val="dashed" w:sz="8" w:space="0" w:color="D9D9D9"/>
              <w:right w:val="nil"/>
            </w:tcBorders>
            <w:shd w:val="clear" w:color="auto" w:fill="auto"/>
            <w:vAlign w:val="center"/>
            <w:hideMark/>
          </w:tcPr>
          <w:p w14:paraId="1AB39090" w14:textId="77777777" w:rsidR="00524D1F" w:rsidRPr="003E4F15" w:rsidRDefault="00524D1F" w:rsidP="006926BE">
            <w:pPr>
              <w:jc w:val="center"/>
              <w:rPr>
                <w:rFonts w:ascii="Arial Narrow" w:hAnsi="Arial Narrow" w:cs="Calibri"/>
                <w:b/>
                <w:bCs/>
                <w:color w:val="000000"/>
                <w:lang w:val="en-GB" w:eastAsia="en-GB"/>
              </w:rPr>
            </w:pPr>
            <w:r w:rsidRPr="003E4F15">
              <w:rPr>
                <w:rFonts w:ascii="Arial Narrow" w:hAnsi="Arial Narrow" w:cs="Calibri"/>
                <w:b/>
                <w:bCs/>
                <w:color w:val="000000"/>
                <w:lang w:val="en-GB" w:eastAsia="en-GB"/>
              </w:rPr>
              <w:t>Total</w:t>
            </w:r>
          </w:p>
        </w:tc>
      </w:tr>
      <w:tr w:rsidR="00524D1F" w:rsidRPr="003E4F15" w14:paraId="44B5BD0C"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09465D17" w14:textId="527B65DB" w:rsidR="00524D1F" w:rsidRPr="00E45EF0" w:rsidRDefault="007A5E1F" w:rsidP="006926BE">
            <w:pPr>
              <w:jc w:val="left"/>
              <w:rPr>
                <w:rFonts w:ascii="Arial Narrow" w:hAnsi="Arial Narrow" w:cs="Calibri"/>
                <w:color w:val="000000"/>
                <w:lang w:val="en-GB" w:eastAsia="en-GB"/>
              </w:rPr>
            </w:pPr>
            <w:r>
              <w:rPr>
                <w:rFonts w:ascii="Arial Narrow" w:hAnsi="Arial Narrow" w:cs="Calibri"/>
                <w:color w:val="000000"/>
                <w:lang w:val="en-GB" w:eastAsia="en-GB"/>
              </w:rPr>
              <w:t>DL</w:t>
            </w:r>
            <w:r>
              <w:rPr>
                <w:rFonts w:ascii="Arial Narrow" w:hAnsi="Arial Narrow" w:cs="Calibri"/>
                <w:color w:val="000000"/>
                <w:lang w:val="en-GB" w:eastAsia="en-GB"/>
              </w:rPr>
              <w:noBreakHyphen/>
              <w:t>305</w:t>
            </w:r>
            <w:r w:rsidR="00524D1F" w:rsidRPr="00E45EF0">
              <w:rPr>
                <w:rFonts w:ascii="Arial Narrow" w:hAnsi="Arial Narrow" w:cs="Calibri"/>
                <w:color w:val="000000"/>
                <w:lang w:val="en-GB" w:eastAsia="en-GB"/>
              </w:rPr>
              <w:t>B, Session I, 2024:  Total by language</w:t>
            </w:r>
          </w:p>
        </w:tc>
        <w:tc>
          <w:tcPr>
            <w:tcW w:w="1240" w:type="dxa"/>
            <w:tcBorders>
              <w:top w:val="nil"/>
              <w:left w:val="nil"/>
              <w:bottom w:val="single" w:sz="12" w:space="0" w:color="D9D9D9"/>
              <w:right w:val="nil"/>
            </w:tcBorders>
            <w:shd w:val="clear" w:color="auto" w:fill="auto"/>
            <w:vAlign w:val="center"/>
            <w:hideMark/>
          </w:tcPr>
          <w:p w14:paraId="6B6DF7AC"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41</w:t>
            </w:r>
          </w:p>
        </w:tc>
        <w:tc>
          <w:tcPr>
            <w:tcW w:w="1240" w:type="dxa"/>
            <w:tcBorders>
              <w:top w:val="nil"/>
              <w:left w:val="nil"/>
              <w:bottom w:val="single" w:sz="12" w:space="0" w:color="D9D9D9"/>
              <w:right w:val="nil"/>
            </w:tcBorders>
            <w:shd w:val="clear" w:color="auto" w:fill="auto"/>
            <w:vAlign w:val="center"/>
            <w:hideMark/>
          </w:tcPr>
          <w:p w14:paraId="74C363CA"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6</w:t>
            </w:r>
          </w:p>
        </w:tc>
        <w:tc>
          <w:tcPr>
            <w:tcW w:w="1240" w:type="dxa"/>
            <w:tcBorders>
              <w:top w:val="nil"/>
              <w:left w:val="nil"/>
              <w:bottom w:val="single" w:sz="12" w:space="0" w:color="D9D9D9"/>
              <w:right w:val="nil"/>
            </w:tcBorders>
            <w:shd w:val="clear" w:color="auto" w:fill="auto"/>
            <w:vAlign w:val="center"/>
            <w:hideMark/>
          </w:tcPr>
          <w:p w14:paraId="06D82237"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0</w:t>
            </w:r>
          </w:p>
        </w:tc>
        <w:tc>
          <w:tcPr>
            <w:tcW w:w="1241" w:type="dxa"/>
            <w:tcBorders>
              <w:top w:val="nil"/>
              <w:left w:val="nil"/>
              <w:bottom w:val="single" w:sz="12" w:space="0" w:color="D9D9D9"/>
              <w:right w:val="nil"/>
            </w:tcBorders>
            <w:shd w:val="clear" w:color="auto" w:fill="auto"/>
            <w:vAlign w:val="center"/>
            <w:hideMark/>
          </w:tcPr>
          <w:p w14:paraId="2CA545C3" w14:textId="77777777" w:rsidR="00524D1F" w:rsidRPr="00E45EF0" w:rsidRDefault="00524D1F" w:rsidP="006926BE">
            <w:pPr>
              <w:jc w:val="center"/>
              <w:rPr>
                <w:rFonts w:ascii="Arial Narrow" w:hAnsi="Arial Narrow" w:cs="Calibri"/>
                <w:color w:val="000000"/>
                <w:lang w:val="en-GB" w:eastAsia="en-GB"/>
              </w:rPr>
            </w:pPr>
            <w:r w:rsidRPr="00E45EF0">
              <w:rPr>
                <w:rFonts w:ascii="Arial Narrow" w:hAnsi="Arial Narrow" w:cs="Calibri"/>
                <w:color w:val="000000"/>
                <w:lang w:val="en-GB" w:eastAsia="en-GB"/>
              </w:rPr>
              <w:t>7</w:t>
            </w:r>
          </w:p>
        </w:tc>
        <w:tc>
          <w:tcPr>
            <w:tcW w:w="992" w:type="dxa"/>
            <w:tcBorders>
              <w:top w:val="nil"/>
              <w:left w:val="nil"/>
              <w:bottom w:val="single" w:sz="12" w:space="0" w:color="D9D9D9"/>
              <w:right w:val="nil"/>
            </w:tcBorders>
            <w:shd w:val="clear" w:color="auto" w:fill="auto"/>
            <w:vAlign w:val="center"/>
            <w:hideMark/>
          </w:tcPr>
          <w:p w14:paraId="5B722301" w14:textId="77777777" w:rsidR="00524D1F" w:rsidRPr="00E45EF0" w:rsidRDefault="00524D1F" w:rsidP="006926BE">
            <w:pPr>
              <w:jc w:val="center"/>
              <w:rPr>
                <w:rFonts w:ascii="Arial Narrow" w:hAnsi="Arial Narrow" w:cs="Calibri"/>
                <w:b/>
                <w:bCs/>
                <w:color w:val="000000"/>
                <w:lang w:val="en-GB" w:eastAsia="en-GB"/>
              </w:rPr>
            </w:pPr>
            <w:r w:rsidRPr="00E45EF0">
              <w:rPr>
                <w:rFonts w:ascii="Arial Narrow" w:hAnsi="Arial Narrow" w:cs="Calibri"/>
                <w:b/>
                <w:bCs/>
                <w:color w:val="000000"/>
                <w:lang w:val="en-GB" w:eastAsia="en-GB"/>
              </w:rPr>
              <w:t>54</w:t>
            </w:r>
          </w:p>
        </w:tc>
      </w:tr>
    </w:tbl>
    <w:p w14:paraId="0B224D7B" w14:textId="77777777" w:rsidR="00524D1F" w:rsidRDefault="00524D1F" w:rsidP="00524D1F"/>
    <w:p w14:paraId="6D645D0A" w14:textId="77777777" w:rsidR="002710B8" w:rsidRDefault="002710B8" w:rsidP="002710B8"/>
    <w:p w14:paraId="3E5240BE" w14:textId="77777777" w:rsidR="002710B8" w:rsidRPr="001B2307" w:rsidRDefault="002710B8" w:rsidP="002710B8"/>
    <w:p w14:paraId="748A9974" w14:textId="77777777" w:rsidR="002710B8" w:rsidRDefault="002710B8" w:rsidP="002710B8">
      <w:pPr>
        <w:jc w:val="right"/>
      </w:pPr>
      <w:r>
        <w:t>[Annex III follows]</w:t>
      </w:r>
    </w:p>
    <w:p w14:paraId="042DEE95" w14:textId="77777777" w:rsidR="002710B8" w:rsidRDefault="002710B8" w:rsidP="002710B8">
      <w:pPr>
        <w:jc w:val="right"/>
        <w:sectPr w:rsidR="002710B8" w:rsidSect="00091154">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14:paraId="71266BEB" w14:textId="1670EF7F" w:rsidR="002710B8" w:rsidRPr="008D4404" w:rsidRDefault="002710B8" w:rsidP="002710B8">
      <w:pPr>
        <w:pStyle w:val="AnnexTitle"/>
      </w:pPr>
      <w:bookmarkStart w:id="25" w:name="_Toc80365159"/>
      <w:bookmarkStart w:id="26" w:name="_Toc82182857"/>
      <w:r>
        <w:lastRenderedPageBreak/>
        <w:t>ANNEX III</w:t>
      </w:r>
      <w:r>
        <w:tab/>
      </w:r>
      <w:r w:rsidRPr="008D4404">
        <w:t xml:space="preserve">LIST OF ACTIVITIES DURING THE FIRST NINE MONTHS OF </w:t>
      </w:r>
      <w:bookmarkEnd w:id="25"/>
      <w:bookmarkEnd w:id="26"/>
      <w:r>
        <w:t>202</w:t>
      </w:r>
      <w:r w:rsidR="00980B35">
        <w:t>4</w:t>
      </w:r>
    </w:p>
    <w:p w14:paraId="2C83FC87" w14:textId="77777777" w:rsidR="002710B8" w:rsidRDefault="002710B8" w:rsidP="002710B8">
      <w:pPr>
        <w:jc w:val="center"/>
      </w:pPr>
    </w:p>
    <w:p w14:paraId="1BD2FD1A" w14:textId="77777777" w:rsidR="000258B6" w:rsidRDefault="000258B6" w:rsidP="002710B8">
      <w:pPr>
        <w:jc w:val="center"/>
      </w:pPr>
    </w:p>
    <w:p w14:paraId="64E903FC" w14:textId="079FBCED" w:rsidR="002710B8" w:rsidRDefault="00E54CDD" w:rsidP="002710B8">
      <w:r>
        <w:rPr>
          <w:noProof/>
        </w:rPr>
        <w:drawing>
          <wp:inline distT="0" distB="0" distL="0" distR="0" wp14:anchorId="161F8693" wp14:editId="63226EF3">
            <wp:extent cx="1371600" cy="1371600"/>
            <wp:effectExtent l="0" t="0" r="0" b="0"/>
            <wp:docPr id="990769436" name="Picture 1"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69436" name="Picture 1" descr="A qr code with green squares&#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45F9B39E" w14:textId="77777777" w:rsidR="00E54CDD" w:rsidRPr="003546AD" w:rsidRDefault="00E54CDD" w:rsidP="002710B8"/>
    <w:p w14:paraId="5A4AC6AB" w14:textId="176C956F" w:rsidR="002710B8" w:rsidRPr="00A73820" w:rsidRDefault="005A3631" w:rsidP="002710B8">
      <w:pPr>
        <w:rPr>
          <w:rFonts w:ascii="Arial Narrow" w:hAnsi="Arial Narrow"/>
          <w:sz w:val="18"/>
        </w:rPr>
      </w:pPr>
      <w:hyperlink r:id="rId32" w:history="1">
        <w:r w:rsidR="00980B35" w:rsidRPr="000258B6">
          <w:rPr>
            <w:rStyle w:val="Hyperlink"/>
            <w:rFonts w:ascii="Arial Narrow" w:hAnsi="Arial Narrow"/>
            <w:sz w:val="18"/>
          </w:rPr>
          <w:t>https://www.upov.int/edocs/mdocs/upov/en/c_58/c_58_3_annex_iii.pdf</w:t>
        </w:r>
      </w:hyperlink>
    </w:p>
    <w:p w14:paraId="01B46C16" w14:textId="77777777" w:rsidR="002710B8" w:rsidRPr="003546AD" w:rsidRDefault="002710B8" w:rsidP="002710B8"/>
    <w:p w14:paraId="01A332EE" w14:textId="77777777" w:rsidR="002710B8" w:rsidRDefault="002710B8" w:rsidP="002710B8"/>
    <w:p w14:paraId="6CE58B02" w14:textId="77777777" w:rsidR="002710B8" w:rsidRPr="001B2307" w:rsidRDefault="002710B8" w:rsidP="002710B8"/>
    <w:p w14:paraId="3D12C58E" w14:textId="77777777" w:rsidR="002710B8" w:rsidRPr="001B2307" w:rsidRDefault="002710B8" w:rsidP="002710B8">
      <w:pPr>
        <w:jc w:val="right"/>
      </w:pPr>
      <w:r w:rsidRPr="001B2307">
        <w:t>[Appendix follows]</w:t>
      </w:r>
    </w:p>
    <w:p w14:paraId="1431ACBC" w14:textId="77777777" w:rsidR="002710B8" w:rsidRPr="001B2307" w:rsidRDefault="002710B8" w:rsidP="002710B8">
      <w:pPr>
        <w:jc w:val="left"/>
        <w:sectPr w:rsidR="002710B8" w:rsidRPr="001B2307" w:rsidSect="00091154">
          <w:headerReference w:type="first" r:id="rId33"/>
          <w:pgSz w:w="16840" w:h="11907" w:orient="landscape" w:code="9"/>
          <w:pgMar w:top="1134" w:right="510" w:bottom="1134" w:left="851" w:header="510" w:footer="680" w:gutter="0"/>
          <w:pgNumType w:start="1"/>
          <w:cols w:space="720"/>
          <w:titlePg/>
          <w:docGrid w:linePitch="272"/>
        </w:sectPr>
      </w:pPr>
    </w:p>
    <w:p w14:paraId="50BC5B19" w14:textId="7B5DCD91" w:rsidR="002710B8" w:rsidRPr="001B2307" w:rsidRDefault="00252AFC" w:rsidP="002710B8">
      <w:pPr>
        <w:jc w:val="center"/>
      </w:pPr>
      <w:r>
        <w:lastRenderedPageBreak/>
        <w:t>C/58/3</w:t>
      </w:r>
    </w:p>
    <w:p w14:paraId="64FFADC3" w14:textId="77777777" w:rsidR="002710B8" w:rsidRDefault="002710B8" w:rsidP="002710B8">
      <w:pPr>
        <w:jc w:val="center"/>
      </w:pPr>
    </w:p>
    <w:p w14:paraId="3FBA1052" w14:textId="77777777" w:rsidR="002710B8" w:rsidRPr="001B2307" w:rsidRDefault="002710B8" w:rsidP="002710B8">
      <w:pPr>
        <w:jc w:val="center"/>
      </w:pPr>
    </w:p>
    <w:p w14:paraId="6010E4A4" w14:textId="77777777" w:rsidR="002710B8" w:rsidRPr="003546AD" w:rsidRDefault="002710B8" w:rsidP="002710B8">
      <w:pPr>
        <w:pStyle w:val="AnnexTitle"/>
      </w:pPr>
      <w:bookmarkStart w:id="27" w:name="_Toc80365160"/>
      <w:bookmarkStart w:id="28" w:name="_Toc83935275"/>
      <w:r w:rsidRPr="003546AD">
        <w:t>APPENDIX</w:t>
      </w:r>
      <w:bookmarkEnd w:id="27"/>
      <w:bookmarkEnd w:id="28"/>
      <w:r>
        <w:tab/>
        <w:t>ACRONYMS AND ABBREVIATIONS</w:t>
      </w:r>
    </w:p>
    <w:p w14:paraId="03205308" w14:textId="77777777" w:rsidR="002710B8" w:rsidRPr="003546AD" w:rsidRDefault="002710B8" w:rsidP="002710B8">
      <w:pPr>
        <w:jc w:val="left"/>
        <w:rPr>
          <w:b/>
        </w:rPr>
      </w:pPr>
      <w:r w:rsidRPr="0051649E">
        <w:rPr>
          <w:b/>
        </w:rPr>
        <w:t>UPOV terms</w:t>
      </w:r>
    </w:p>
    <w:p w14:paraId="0A1DF928" w14:textId="56252980" w:rsidR="002710B8" w:rsidRPr="003011EF" w:rsidRDefault="002710B8" w:rsidP="002710B8"/>
    <w:tbl>
      <w:tblPr>
        <w:tblW w:w="9923" w:type="dxa"/>
        <w:tblLook w:val="04A0" w:firstRow="1" w:lastRow="0" w:firstColumn="1" w:lastColumn="0" w:noHBand="0" w:noVBand="1"/>
      </w:tblPr>
      <w:tblGrid>
        <w:gridCol w:w="2268"/>
        <w:gridCol w:w="7655"/>
      </w:tblGrid>
      <w:tr w:rsidR="002710B8" w:rsidRPr="003011EF" w14:paraId="2BF3940E" w14:textId="77777777" w:rsidTr="00091154">
        <w:tc>
          <w:tcPr>
            <w:tcW w:w="2268" w:type="dxa"/>
          </w:tcPr>
          <w:p w14:paraId="3AEC1D32"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BMT</w:t>
            </w:r>
          </w:p>
        </w:tc>
        <w:tc>
          <w:tcPr>
            <w:tcW w:w="7655" w:type="dxa"/>
          </w:tcPr>
          <w:p w14:paraId="0F28D156"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Working Group on Biochemical and Molecular Techniques, and DNA-Profiling in Particular</w:t>
            </w:r>
          </w:p>
        </w:tc>
      </w:tr>
      <w:tr w:rsidR="002710B8" w:rsidRPr="003011EF" w14:paraId="2FE6E6C2" w14:textId="77777777" w:rsidTr="00091154">
        <w:tc>
          <w:tcPr>
            <w:tcW w:w="2268" w:type="dxa"/>
          </w:tcPr>
          <w:p w14:paraId="3419465C"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CAJ</w:t>
            </w:r>
          </w:p>
        </w:tc>
        <w:tc>
          <w:tcPr>
            <w:tcW w:w="7655" w:type="dxa"/>
          </w:tcPr>
          <w:p w14:paraId="48AD0007"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 xml:space="preserve">Administrative and Legal Committee </w:t>
            </w:r>
          </w:p>
        </w:tc>
      </w:tr>
      <w:tr w:rsidR="002710B8" w:rsidRPr="003011EF" w14:paraId="34EFDC87" w14:textId="77777777" w:rsidTr="00091154">
        <w:tc>
          <w:tcPr>
            <w:tcW w:w="2268" w:type="dxa"/>
          </w:tcPr>
          <w:p w14:paraId="482F6EA0" w14:textId="77777777" w:rsidR="002710B8" w:rsidRPr="003011EF" w:rsidRDefault="002710B8" w:rsidP="00091154">
            <w:pPr>
              <w:autoSpaceDE w:val="0"/>
              <w:autoSpaceDN w:val="0"/>
              <w:adjustRightInd w:val="0"/>
              <w:spacing w:after="20"/>
              <w:jc w:val="left"/>
              <w:rPr>
                <w:rFonts w:ascii="Arial Narrow" w:hAnsi="Arial Narrow"/>
                <w:sz w:val="18"/>
              </w:rPr>
            </w:pPr>
            <w:r>
              <w:rPr>
                <w:rFonts w:ascii="Arial Narrow" w:hAnsi="Arial Narrow"/>
                <w:sz w:val="18"/>
              </w:rPr>
              <w:t>CC</w:t>
            </w:r>
          </w:p>
        </w:tc>
        <w:tc>
          <w:tcPr>
            <w:tcW w:w="7655" w:type="dxa"/>
          </w:tcPr>
          <w:p w14:paraId="5EB3DB45" w14:textId="77777777" w:rsidR="002710B8" w:rsidRPr="003011EF" w:rsidRDefault="002710B8" w:rsidP="00091154">
            <w:pPr>
              <w:autoSpaceDE w:val="0"/>
              <w:autoSpaceDN w:val="0"/>
              <w:adjustRightInd w:val="0"/>
              <w:spacing w:after="20"/>
              <w:jc w:val="left"/>
              <w:rPr>
                <w:rFonts w:ascii="Arial Narrow" w:hAnsi="Arial Narrow"/>
                <w:sz w:val="18"/>
              </w:rPr>
            </w:pPr>
            <w:r>
              <w:rPr>
                <w:rFonts w:ascii="Arial Narrow" w:hAnsi="Arial Narrow"/>
                <w:sz w:val="18"/>
              </w:rPr>
              <w:t>Consultative Committee</w:t>
            </w:r>
          </w:p>
        </w:tc>
      </w:tr>
      <w:tr w:rsidR="002710B8" w:rsidRPr="003011EF" w14:paraId="3328A6B8" w14:textId="77777777" w:rsidTr="00091154">
        <w:tc>
          <w:tcPr>
            <w:tcW w:w="2268" w:type="dxa"/>
          </w:tcPr>
          <w:p w14:paraId="51D8636E" w14:textId="77777777" w:rsidR="002710B8" w:rsidRPr="003011EF" w:rsidRDefault="002710B8" w:rsidP="00091154">
            <w:pPr>
              <w:autoSpaceDE w:val="0"/>
              <w:autoSpaceDN w:val="0"/>
              <w:adjustRightInd w:val="0"/>
              <w:spacing w:after="20"/>
              <w:jc w:val="left"/>
              <w:rPr>
                <w:rFonts w:ascii="Arial Narrow" w:hAnsi="Arial Narrow"/>
                <w:sz w:val="18"/>
              </w:rPr>
            </w:pPr>
            <w:r w:rsidRPr="003011EF">
              <w:rPr>
                <w:rFonts w:ascii="Arial Narrow" w:hAnsi="Arial Narrow"/>
                <w:sz w:val="18"/>
              </w:rPr>
              <w:t>DL-205</w:t>
            </w:r>
          </w:p>
        </w:tc>
        <w:tc>
          <w:tcPr>
            <w:tcW w:w="7655" w:type="dxa"/>
          </w:tcPr>
          <w:p w14:paraId="756B5F01" w14:textId="77777777" w:rsidR="002710B8" w:rsidRPr="003011EF" w:rsidRDefault="002710B8" w:rsidP="00091154">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“Introduction to the UPOV System of Plant Variety Protection under the UPOV Convention”</w:t>
            </w:r>
          </w:p>
        </w:tc>
      </w:tr>
      <w:tr w:rsidR="002710B8" w:rsidRPr="003011EF" w14:paraId="19E7559F" w14:textId="77777777" w:rsidTr="00091154">
        <w:tc>
          <w:tcPr>
            <w:tcW w:w="2268" w:type="dxa"/>
          </w:tcPr>
          <w:p w14:paraId="3990B656" w14:textId="79C20423" w:rsidR="002710B8" w:rsidRPr="003011EF" w:rsidRDefault="007A5E1F" w:rsidP="00091154">
            <w:pPr>
              <w:autoSpaceDE w:val="0"/>
              <w:autoSpaceDN w:val="0"/>
              <w:adjustRightInd w:val="0"/>
              <w:spacing w:after="20"/>
              <w:jc w:val="left"/>
              <w:rPr>
                <w:rFonts w:ascii="Arial Narrow" w:hAnsi="Arial Narrow"/>
                <w:sz w:val="18"/>
              </w:rPr>
            </w:pPr>
            <w:r>
              <w:rPr>
                <w:rFonts w:ascii="Arial Narrow" w:hAnsi="Arial Narrow"/>
                <w:sz w:val="18"/>
              </w:rPr>
              <w:t>DL</w:t>
            </w:r>
            <w:r>
              <w:rPr>
                <w:rFonts w:ascii="Arial Narrow" w:hAnsi="Arial Narrow"/>
                <w:sz w:val="18"/>
              </w:rPr>
              <w:noBreakHyphen/>
              <w:t>305</w:t>
            </w:r>
          </w:p>
        </w:tc>
        <w:tc>
          <w:tcPr>
            <w:tcW w:w="7655" w:type="dxa"/>
          </w:tcPr>
          <w:p w14:paraId="7FAFE4BE" w14:textId="77777777" w:rsidR="002710B8" w:rsidRPr="003011EF" w:rsidRDefault="002710B8" w:rsidP="00091154">
            <w:pPr>
              <w:autoSpaceDE w:val="0"/>
              <w:autoSpaceDN w:val="0"/>
              <w:adjustRightInd w:val="0"/>
              <w:spacing w:after="20"/>
              <w:jc w:val="left"/>
              <w:rPr>
                <w:rFonts w:ascii="Arial Narrow" w:hAnsi="Arial Narrow"/>
                <w:sz w:val="18"/>
              </w:rPr>
            </w:pPr>
            <w:r w:rsidRPr="003011EF">
              <w:rPr>
                <w:rFonts w:ascii="Arial Narrow" w:hAnsi="Arial Narrow"/>
                <w:sz w:val="18"/>
              </w:rPr>
              <w:t>UPOV distance learning course “Examination of Applications for Plant Breeders’ Rights”</w:t>
            </w:r>
          </w:p>
        </w:tc>
      </w:tr>
      <w:tr w:rsidR="002710B8" w:rsidRPr="003011EF" w14:paraId="4A7E8E55" w14:textId="77777777" w:rsidTr="00091154">
        <w:tc>
          <w:tcPr>
            <w:tcW w:w="2268" w:type="dxa"/>
          </w:tcPr>
          <w:p w14:paraId="5ACC6D55" w14:textId="7761FDB8" w:rsidR="002710B8" w:rsidRPr="003011EF" w:rsidRDefault="007A5E1F" w:rsidP="00091154">
            <w:pPr>
              <w:spacing w:after="20"/>
              <w:jc w:val="left"/>
              <w:rPr>
                <w:rFonts w:ascii="Arial Narrow" w:hAnsi="Arial Narrow"/>
                <w:sz w:val="18"/>
              </w:rPr>
            </w:pPr>
            <w:r>
              <w:rPr>
                <w:rFonts w:ascii="Arial Narrow" w:hAnsi="Arial Narrow"/>
                <w:sz w:val="18"/>
              </w:rPr>
              <w:t>DL</w:t>
            </w:r>
            <w:r>
              <w:rPr>
                <w:rFonts w:ascii="Arial Narrow" w:hAnsi="Arial Narrow"/>
                <w:sz w:val="18"/>
              </w:rPr>
              <w:noBreakHyphen/>
              <w:t>305</w:t>
            </w:r>
            <w:r w:rsidR="002710B8" w:rsidRPr="003011EF">
              <w:rPr>
                <w:rFonts w:ascii="Arial Narrow" w:hAnsi="Arial Narrow"/>
                <w:sz w:val="18"/>
              </w:rPr>
              <w:t>A</w:t>
            </w:r>
          </w:p>
        </w:tc>
        <w:tc>
          <w:tcPr>
            <w:tcW w:w="7655" w:type="dxa"/>
          </w:tcPr>
          <w:p w14:paraId="6F8B3509" w14:textId="55370B74" w:rsidR="002710B8" w:rsidRPr="003011EF" w:rsidRDefault="002710B8" w:rsidP="00091154">
            <w:pPr>
              <w:spacing w:after="20"/>
              <w:jc w:val="left"/>
              <w:rPr>
                <w:rFonts w:ascii="Arial Narrow" w:hAnsi="Arial Narrow"/>
                <w:spacing w:val="-2"/>
                <w:sz w:val="18"/>
              </w:rPr>
            </w:pPr>
            <w:r w:rsidRPr="003011EF">
              <w:rPr>
                <w:rFonts w:ascii="Arial Narrow" w:hAnsi="Arial Narrow"/>
                <w:spacing w:val="-2"/>
                <w:sz w:val="18"/>
              </w:rPr>
              <w:t xml:space="preserve">UPOV distance learning course “Administration of Plant Breeders’ Rights” (part A of </w:t>
            </w:r>
            <w:r w:rsidR="007A5E1F">
              <w:rPr>
                <w:rFonts w:ascii="Arial Narrow" w:hAnsi="Arial Narrow"/>
                <w:spacing w:val="-2"/>
                <w:sz w:val="18"/>
              </w:rPr>
              <w:t>DL</w:t>
            </w:r>
            <w:r w:rsidR="007A5E1F">
              <w:rPr>
                <w:rFonts w:ascii="Arial Narrow" w:hAnsi="Arial Narrow"/>
                <w:spacing w:val="-2"/>
                <w:sz w:val="18"/>
              </w:rPr>
              <w:noBreakHyphen/>
              <w:t>305</w:t>
            </w:r>
            <w:r w:rsidRPr="003011EF">
              <w:rPr>
                <w:rFonts w:ascii="Arial Narrow" w:hAnsi="Arial Narrow"/>
                <w:spacing w:val="-2"/>
                <w:sz w:val="18"/>
              </w:rPr>
              <w:t>)</w:t>
            </w:r>
          </w:p>
        </w:tc>
      </w:tr>
      <w:tr w:rsidR="002710B8" w:rsidRPr="003011EF" w14:paraId="090B7102" w14:textId="77777777" w:rsidTr="00091154">
        <w:tc>
          <w:tcPr>
            <w:tcW w:w="2268" w:type="dxa"/>
          </w:tcPr>
          <w:p w14:paraId="74273AA7" w14:textId="3340959B" w:rsidR="002710B8" w:rsidRPr="003011EF" w:rsidRDefault="007A5E1F" w:rsidP="00091154">
            <w:pPr>
              <w:spacing w:after="20"/>
              <w:jc w:val="left"/>
              <w:rPr>
                <w:rFonts w:ascii="Arial Narrow" w:hAnsi="Arial Narrow"/>
                <w:sz w:val="18"/>
              </w:rPr>
            </w:pPr>
            <w:r>
              <w:rPr>
                <w:rFonts w:ascii="Arial Narrow" w:hAnsi="Arial Narrow"/>
                <w:sz w:val="18"/>
              </w:rPr>
              <w:t>DL</w:t>
            </w:r>
            <w:r>
              <w:rPr>
                <w:rFonts w:ascii="Arial Narrow" w:hAnsi="Arial Narrow"/>
                <w:sz w:val="18"/>
              </w:rPr>
              <w:noBreakHyphen/>
              <w:t>305</w:t>
            </w:r>
            <w:r w:rsidR="002710B8" w:rsidRPr="003011EF">
              <w:rPr>
                <w:rFonts w:ascii="Arial Narrow" w:hAnsi="Arial Narrow"/>
                <w:sz w:val="18"/>
              </w:rPr>
              <w:t>B</w:t>
            </w:r>
          </w:p>
        </w:tc>
        <w:tc>
          <w:tcPr>
            <w:tcW w:w="7655" w:type="dxa"/>
          </w:tcPr>
          <w:p w14:paraId="20020877" w14:textId="66CDBC24" w:rsidR="002710B8" w:rsidRPr="003011EF" w:rsidRDefault="002710B8" w:rsidP="00091154">
            <w:pPr>
              <w:spacing w:after="20"/>
              <w:jc w:val="left"/>
              <w:rPr>
                <w:rFonts w:ascii="Arial Narrow" w:hAnsi="Arial Narrow"/>
                <w:sz w:val="18"/>
              </w:rPr>
            </w:pPr>
            <w:r w:rsidRPr="003011EF">
              <w:rPr>
                <w:rFonts w:ascii="Arial Narrow" w:hAnsi="Arial Narrow"/>
                <w:sz w:val="18"/>
              </w:rPr>
              <w:t>UPOV distance learning course “DUS Examination”</w:t>
            </w:r>
            <w:r w:rsidRPr="003011EF">
              <w:rPr>
                <w:rFonts w:ascii="Arial Narrow" w:hAnsi="Arial Narrow"/>
                <w:sz w:val="18"/>
              </w:rPr>
              <w:br/>
              <w:t xml:space="preserve">(part B of </w:t>
            </w:r>
            <w:r w:rsidR="007A5E1F">
              <w:rPr>
                <w:rFonts w:ascii="Arial Narrow" w:hAnsi="Arial Narrow"/>
                <w:sz w:val="18"/>
              </w:rPr>
              <w:t>DL</w:t>
            </w:r>
            <w:r w:rsidR="007A5E1F">
              <w:rPr>
                <w:rFonts w:ascii="Arial Narrow" w:hAnsi="Arial Narrow"/>
                <w:sz w:val="18"/>
              </w:rPr>
              <w:noBreakHyphen/>
              <w:t>305</w:t>
            </w:r>
            <w:r w:rsidRPr="003011EF">
              <w:rPr>
                <w:rFonts w:ascii="Arial Narrow" w:hAnsi="Arial Narrow"/>
                <w:sz w:val="18"/>
              </w:rPr>
              <w:t>)</w:t>
            </w:r>
          </w:p>
        </w:tc>
      </w:tr>
      <w:tr w:rsidR="002710B8" w:rsidRPr="003011EF" w14:paraId="61D417F2" w14:textId="77777777" w:rsidTr="00091154">
        <w:tc>
          <w:tcPr>
            <w:tcW w:w="2268" w:type="dxa"/>
          </w:tcPr>
          <w:p w14:paraId="16FB20E9"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DUS</w:t>
            </w:r>
          </w:p>
        </w:tc>
        <w:tc>
          <w:tcPr>
            <w:tcW w:w="7655" w:type="dxa"/>
          </w:tcPr>
          <w:p w14:paraId="3B2A538D"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Distinctness, Uniformity and Stability</w:t>
            </w:r>
          </w:p>
        </w:tc>
      </w:tr>
      <w:tr w:rsidR="002710B8" w:rsidRPr="003011EF" w14:paraId="0FE01A8B" w14:textId="77777777" w:rsidTr="00091154">
        <w:tc>
          <w:tcPr>
            <w:tcW w:w="2268" w:type="dxa"/>
          </w:tcPr>
          <w:p w14:paraId="20A782F2" w14:textId="77777777" w:rsidR="002710B8" w:rsidRPr="00353F0C" w:rsidRDefault="002710B8" w:rsidP="00091154">
            <w:pPr>
              <w:autoSpaceDE w:val="0"/>
              <w:autoSpaceDN w:val="0"/>
              <w:adjustRightInd w:val="0"/>
              <w:spacing w:after="20"/>
              <w:jc w:val="left"/>
              <w:rPr>
                <w:rFonts w:ascii="Arial Narrow" w:hAnsi="Arial Narrow"/>
                <w:sz w:val="18"/>
              </w:rPr>
            </w:pPr>
            <w:r w:rsidRPr="00353F0C">
              <w:rPr>
                <w:rFonts w:ascii="Arial Narrow" w:hAnsi="Arial Narrow"/>
                <w:sz w:val="18"/>
              </w:rPr>
              <w:t xml:space="preserve">EAM </w:t>
            </w:r>
          </w:p>
        </w:tc>
        <w:tc>
          <w:tcPr>
            <w:tcW w:w="7655" w:type="dxa"/>
          </w:tcPr>
          <w:p w14:paraId="55574432" w14:textId="77777777" w:rsidR="002710B8" w:rsidRPr="003011EF" w:rsidRDefault="002710B8" w:rsidP="00091154">
            <w:pPr>
              <w:autoSpaceDE w:val="0"/>
              <w:autoSpaceDN w:val="0"/>
              <w:adjustRightInd w:val="0"/>
              <w:spacing w:after="20"/>
              <w:jc w:val="left"/>
              <w:rPr>
                <w:rFonts w:ascii="Arial Narrow" w:hAnsi="Arial Narrow"/>
                <w:sz w:val="18"/>
              </w:rPr>
            </w:pPr>
            <w:r w:rsidRPr="00353F0C">
              <w:rPr>
                <w:rFonts w:ascii="Arial Narrow" w:hAnsi="Arial Narrow"/>
                <w:sz w:val="18"/>
              </w:rPr>
              <w:t>Meeting on Electronic Applications</w:t>
            </w:r>
          </w:p>
        </w:tc>
      </w:tr>
      <w:tr w:rsidR="002710B8" w:rsidRPr="003011EF" w14:paraId="1F9606F5" w14:textId="77777777" w:rsidTr="00091154">
        <w:tc>
          <w:tcPr>
            <w:tcW w:w="2268" w:type="dxa"/>
          </w:tcPr>
          <w:p w14:paraId="2366FAF3" w14:textId="77777777" w:rsidR="002710B8" w:rsidRPr="003011EF" w:rsidRDefault="002710B8" w:rsidP="00091154">
            <w:pPr>
              <w:autoSpaceDE w:val="0"/>
              <w:autoSpaceDN w:val="0"/>
              <w:adjustRightInd w:val="0"/>
              <w:spacing w:after="20"/>
              <w:jc w:val="left"/>
              <w:rPr>
                <w:rFonts w:ascii="Arial Narrow" w:hAnsi="Arial Narrow"/>
                <w:snapToGrid w:val="0"/>
                <w:sz w:val="18"/>
              </w:rPr>
            </w:pPr>
            <w:r w:rsidRPr="003011EF">
              <w:rPr>
                <w:rFonts w:ascii="Arial Narrow" w:hAnsi="Arial Narrow"/>
                <w:sz w:val="18"/>
              </w:rPr>
              <w:t>EDV</w:t>
            </w:r>
          </w:p>
        </w:tc>
        <w:tc>
          <w:tcPr>
            <w:tcW w:w="7655" w:type="dxa"/>
          </w:tcPr>
          <w:p w14:paraId="40B5F573" w14:textId="77777777" w:rsidR="002710B8" w:rsidRPr="003011EF" w:rsidRDefault="002710B8" w:rsidP="00091154">
            <w:pPr>
              <w:autoSpaceDE w:val="0"/>
              <w:autoSpaceDN w:val="0"/>
              <w:adjustRightInd w:val="0"/>
              <w:spacing w:after="20"/>
              <w:jc w:val="left"/>
              <w:rPr>
                <w:rFonts w:ascii="Arial Narrow" w:hAnsi="Arial Narrow"/>
                <w:snapToGrid w:val="0"/>
                <w:sz w:val="18"/>
              </w:rPr>
            </w:pPr>
            <w:r w:rsidRPr="003011EF">
              <w:rPr>
                <w:rFonts w:ascii="Arial Narrow" w:hAnsi="Arial Narrow"/>
                <w:sz w:val="18"/>
              </w:rPr>
              <w:t>essentially derived variety</w:t>
            </w:r>
          </w:p>
        </w:tc>
      </w:tr>
      <w:tr w:rsidR="002710B8" w:rsidRPr="003011EF" w14:paraId="10B3A250" w14:textId="77777777" w:rsidTr="00091154">
        <w:tc>
          <w:tcPr>
            <w:tcW w:w="2268" w:type="dxa"/>
          </w:tcPr>
          <w:p w14:paraId="5995B819"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Office</w:t>
            </w:r>
          </w:p>
        </w:tc>
        <w:tc>
          <w:tcPr>
            <w:tcW w:w="7655" w:type="dxa"/>
          </w:tcPr>
          <w:p w14:paraId="5FC481C7"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Office of the Union</w:t>
            </w:r>
          </w:p>
        </w:tc>
      </w:tr>
      <w:tr w:rsidR="002710B8" w:rsidRPr="003011EF" w14:paraId="6000BD64" w14:textId="77777777" w:rsidTr="00091154">
        <w:tc>
          <w:tcPr>
            <w:tcW w:w="2268" w:type="dxa"/>
          </w:tcPr>
          <w:p w14:paraId="56668392"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PBR</w:t>
            </w:r>
          </w:p>
        </w:tc>
        <w:tc>
          <w:tcPr>
            <w:tcW w:w="7655" w:type="dxa"/>
          </w:tcPr>
          <w:p w14:paraId="35D24DD5"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Plant Breeder’s Right</w:t>
            </w:r>
          </w:p>
        </w:tc>
      </w:tr>
      <w:tr w:rsidR="002710B8" w:rsidRPr="003011EF" w14:paraId="0EAD4077" w14:textId="77777777" w:rsidTr="00091154">
        <w:tc>
          <w:tcPr>
            <w:tcW w:w="2268" w:type="dxa"/>
          </w:tcPr>
          <w:p w14:paraId="176E9D71"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PLUTO</w:t>
            </w:r>
          </w:p>
        </w:tc>
        <w:tc>
          <w:tcPr>
            <w:tcW w:w="7655" w:type="dxa"/>
          </w:tcPr>
          <w:p w14:paraId="099AB20D"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UPOV Plant Variety Database</w:t>
            </w:r>
          </w:p>
        </w:tc>
      </w:tr>
      <w:tr w:rsidR="002710B8" w:rsidRPr="003011EF" w14:paraId="4362ACCA" w14:textId="77777777" w:rsidTr="00091154">
        <w:tc>
          <w:tcPr>
            <w:tcW w:w="2268" w:type="dxa"/>
          </w:tcPr>
          <w:p w14:paraId="4F06A1D8"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TC</w:t>
            </w:r>
          </w:p>
        </w:tc>
        <w:tc>
          <w:tcPr>
            <w:tcW w:w="7655" w:type="dxa"/>
          </w:tcPr>
          <w:p w14:paraId="4C7BC5DE"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Committee</w:t>
            </w:r>
          </w:p>
        </w:tc>
      </w:tr>
      <w:tr w:rsidR="002710B8" w:rsidRPr="003011EF" w14:paraId="498009BE" w14:textId="77777777" w:rsidTr="00091154">
        <w:tc>
          <w:tcPr>
            <w:tcW w:w="2268" w:type="dxa"/>
          </w:tcPr>
          <w:p w14:paraId="3B8BA4BD"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TC</w:t>
            </w:r>
            <w:r w:rsidRPr="003011EF">
              <w:rPr>
                <w:rFonts w:ascii="Arial Narrow" w:hAnsi="Arial Narrow"/>
                <w:sz w:val="18"/>
              </w:rPr>
              <w:noBreakHyphen/>
              <w:t>EDC</w:t>
            </w:r>
          </w:p>
        </w:tc>
        <w:tc>
          <w:tcPr>
            <w:tcW w:w="7655" w:type="dxa"/>
          </w:tcPr>
          <w:p w14:paraId="773BBAF4"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Enlarged Editorial Committee</w:t>
            </w:r>
          </w:p>
        </w:tc>
      </w:tr>
      <w:tr w:rsidR="002710B8" w:rsidRPr="003011EF" w14:paraId="6811B5E4" w14:textId="77777777" w:rsidTr="00091154">
        <w:tc>
          <w:tcPr>
            <w:tcW w:w="2268" w:type="dxa"/>
          </w:tcPr>
          <w:p w14:paraId="50029577"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TWA</w:t>
            </w:r>
          </w:p>
        </w:tc>
        <w:tc>
          <w:tcPr>
            <w:tcW w:w="7655" w:type="dxa"/>
          </w:tcPr>
          <w:p w14:paraId="0E2CCF19"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Working Party for Agricultural Crops</w:t>
            </w:r>
          </w:p>
        </w:tc>
      </w:tr>
      <w:tr w:rsidR="002710B8" w:rsidRPr="003011EF" w14:paraId="730704E1" w14:textId="77777777" w:rsidTr="00091154">
        <w:tc>
          <w:tcPr>
            <w:tcW w:w="2268" w:type="dxa"/>
          </w:tcPr>
          <w:p w14:paraId="36B067E3"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TWF</w:t>
            </w:r>
          </w:p>
        </w:tc>
        <w:tc>
          <w:tcPr>
            <w:tcW w:w="7655" w:type="dxa"/>
          </w:tcPr>
          <w:p w14:paraId="288E37FF"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Working Party for Fruit Crops</w:t>
            </w:r>
          </w:p>
        </w:tc>
      </w:tr>
      <w:tr w:rsidR="002710B8" w:rsidRPr="003011EF" w14:paraId="219FF2F5" w14:textId="77777777" w:rsidTr="00091154">
        <w:tc>
          <w:tcPr>
            <w:tcW w:w="2268" w:type="dxa"/>
          </w:tcPr>
          <w:p w14:paraId="6F53245F"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TWM</w:t>
            </w:r>
          </w:p>
        </w:tc>
        <w:tc>
          <w:tcPr>
            <w:tcW w:w="7655" w:type="dxa"/>
          </w:tcPr>
          <w:p w14:paraId="63A73B6F"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Working Party on Testing Methods and Techniques</w:t>
            </w:r>
          </w:p>
        </w:tc>
      </w:tr>
      <w:tr w:rsidR="002710B8" w:rsidRPr="003011EF" w14:paraId="10A43883" w14:textId="77777777" w:rsidTr="00091154">
        <w:tc>
          <w:tcPr>
            <w:tcW w:w="2268" w:type="dxa"/>
          </w:tcPr>
          <w:p w14:paraId="10386E7C"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TWO</w:t>
            </w:r>
          </w:p>
        </w:tc>
        <w:tc>
          <w:tcPr>
            <w:tcW w:w="7655" w:type="dxa"/>
          </w:tcPr>
          <w:p w14:paraId="5FF3377A"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Working Party for Ornamental Plants and Forest Trees</w:t>
            </w:r>
          </w:p>
        </w:tc>
      </w:tr>
      <w:tr w:rsidR="002710B8" w:rsidRPr="003011EF" w14:paraId="08C32F6A" w14:textId="77777777" w:rsidTr="00091154">
        <w:tc>
          <w:tcPr>
            <w:tcW w:w="2268" w:type="dxa"/>
          </w:tcPr>
          <w:p w14:paraId="0718B05E"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TWP(s)</w:t>
            </w:r>
          </w:p>
        </w:tc>
        <w:tc>
          <w:tcPr>
            <w:tcW w:w="7655" w:type="dxa"/>
          </w:tcPr>
          <w:p w14:paraId="5932B128"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Working Party(</w:t>
            </w:r>
            <w:proofErr w:type="spellStart"/>
            <w:r w:rsidRPr="003011EF">
              <w:rPr>
                <w:rFonts w:ascii="Arial Narrow" w:hAnsi="Arial Narrow"/>
                <w:sz w:val="18"/>
              </w:rPr>
              <w:t>ies</w:t>
            </w:r>
            <w:proofErr w:type="spellEnd"/>
            <w:r w:rsidRPr="003011EF">
              <w:rPr>
                <w:rFonts w:ascii="Arial Narrow" w:hAnsi="Arial Narrow"/>
                <w:sz w:val="18"/>
              </w:rPr>
              <w:t>)</w:t>
            </w:r>
          </w:p>
        </w:tc>
      </w:tr>
      <w:tr w:rsidR="002710B8" w:rsidRPr="003011EF" w14:paraId="726E29A0" w14:textId="77777777" w:rsidTr="00091154">
        <w:tc>
          <w:tcPr>
            <w:tcW w:w="2268" w:type="dxa"/>
          </w:tcPr>
          <w:p w14:paraId="42FEADDB"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TWV</w:t>
            </w:r>
          </w:p>
        </w:tc>
        <w:tc>
          <w:tcPr>
            <w:tcW w:w="7655" w:type="dxa"/>
          </w:tcPr>
          <w:p w14:paraId="3F6074D0"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Technical Working Party for Vegetables</w:t>
            </w:r>
          </w:p>
        </w:tc>
      </w:tr>
      <w:tr w:rsidR="002710B8" w:rsidRPr="003011EF" w14:paraId="20795318" w14:textId="77777777" w:rsidTr="00091154">
        <w:tc>
          <w:tcPr>
            <w:tcW w:w="2268" w:type="dxa"/>
          </w:tcPr>
          <w:p w14:paraId="073FC5B5" w14:textId="0EE64266" w:rsidR="002710B8" w:rsidRPr="00353F0C" w:rsidRDefault="001C62A9" w:rsidP="00091154">
            <w:pPr>
              <w:spacing w:after="20"/>
              <w:jc w:val="left"/>
              <w:rPr>
                <w:rFonts w:ascii="Arial Narrow" w:hAnsi="Arial Narrow"/>
                <w:sz w:val="18"/>
              </w:rPr>
            </w:pPr>
            <w:r>
              <w:rPr>
                <w:rFonts w:ascii="Arial Narrow" w:hAnsi="Arial Narrow"/>
                <w:sz w:val="18"/>
              </w:rPr>
              <w:t>UPOV e</w:t>
            </w:r>
            <w:r>
              <w:rPr>
                <w:rFonts w:ascii="Arial Narrow" w:hAnsi="Arial Narrow"/>
                <w:sz w:val="18"/>
              </w:rPr>
              <w:noBreakHyphen/>
              <w:t>PVP</w:t>
            </w:r>
            <w:r w:rsidR="002710B8" w:rsidRPr="00353F0C">
              <w:rPr>
                <w:rFonts w:ascii="Arial Narrow" w:hAnsi="Arial Narrow"/>
                <w:sz w:val="18"/>
              </w:rPr>
              <w:t xml:space="preserve"> </w:t>
            </w:r>
          </w:p>
        </w:tc>
        <w:tc>
          <w:tcPr>
            <w:tcW w:w="7655" w:type="dxa"/>
          </w:tcPr>
          <w:p w14:paraId="3490577E" w14:textId="2F8CEE9D" w:rsidR="002710B8" w:rsidRPr="00353F0C" w:rsidRDefault="001C62A9" w:rsidP="00091154">
            <w:pPr>
              <w:spacing w:after="20"/>
              <w:jc w:val="left"/>
              <w:rPr>
                <w:rFonts w:ascii="Arial Narrow" w:hAnsi="Arial Narrow"/>
                <w:sz w:val="18"/>
              </w:rPr>
            </w:pPr>
            <w:r>
              <w:rPr>
                <w:rFonts w:ascii="Arial Narrow" w:hAnsi="Arial Narrow"/>
                <w:sz w:val="18"/>
              </w:rPr>
              <w:t>UPOV e</w:t>
            </w:r>
            <w:r>
              <w:rPr>
                <w:rFonts w:ascii="Arial Narrow" w:hAnsi="Arial Narrow"/>
                <w:sz w:val="18"/>
              </w:rPr>
              <w:noBreakHyphen/>
              <w:t>PVP</w:t>
            </w:r>
            <w:r w:rsidR="002710B8" w:rsidRPr="00353F0C">
              <w:rPr>
                <w:rFonts w:ascii="Arial Narrow" w:hAnsi="Arial Narrow"/>
                <w:sz w:val="18"/>
              </w:rPr>
              <w:t xml:space="preserve"> comprises a package of electronic tools for implementation of the UPOV system of plant variety protection by UPOV members.  </w:t>
            </w:r>
            <w:r>
              <w:rPr>
                <w:rFonts w:ascii="Arial Narrow" w:hAnsi="Arial Narrow"/>
                <w:sz w:val="18"/>
              </w:rPr>
              <w:t>UPOV e</w:t>
            </w:r>
            <w:r>
              <w:rPr>
                <w:rFonts w:ascii="Arial Narrow" w:hAnsi="Arial Narrow"/>
                <w:sz w:val="18"/>
              </w:rPr>
              <w:noBreakHyphen/>
              <w:t>PVP</w:t>
            </w:r>
            <w:r w:rsidR="002710B8" w:rsidRPr="00353F0C">
              <w:rPr>
                <w:rFonts w:ascii="Arial Narrow" w:hAnsi="Arial Narrow"/>
                <w:sz w:val="18"/>
              </w:rPr>
              <w:t xml:space="preserve"> includes </w:t>
            </w:r>
            <w:r>
              <w:rPr>
                <w:rFonts w:ascii="Arial Narrow" w:hAnsi="Arial Narrow"/>
                <w:sz w:val="18"/>
              </w:rPr>
              <w:t>UPOV PRISMA</w:t>
            </w:r>
            <w:r w:rsidR="002710B8" w:rsidRPr="00353F0C">
              <w:rPr>
                <w:rFonts w:ascii="Arial Narrow" w:hAnsi="Arial Narrow"/>
                <w:sz w:val="18"/>
              </w:rPr>
              <w:t xml:space="preserve">, </w:t>
            </w:r>
            <w:r>
              <w:rPr>
                <w:rFonts w:ascii="Arial Narrow" w:hAnsi="Arial Narrow"/>
                <w:sz w:val="18"/>
              </w:rPr>
              <w:t>UPOV e</w:t>
            </w:r>
            <w:r>
              <w:rPr>
                <w:rFonts w:ascii="Arial Narrow" w:hAnsi="Arial Narrow"/>
                <w:sz w:val="18"/>
              </w:rPr>
              <w:noBreakHyphen/>
              <w:t>PVP</w:t>
            </w:r>
            <w:r w:rsidR="002710B8" w:rsidRPr="00353F0C">
              <w:rPr>
                <w:rFonts w:ascii="Arial Narrow" w:hAnsi="Arial Narrow"/>
                <w:sz w:val="18"/>
              </w:rPr>
              <w:t xml:space="preserve"> Administration Module, </w:t>
            </w:r>
            <w:r>
              <w:rPr>
                <w:rFonts w:ascii="Arial Narrow" w:hAnsi="Arial Narrow"/>
                <w:sz w:val="18"/>
              </w:rPr>
              <w:t>UPOV e</w:t>
            </w:r>
            <w:r>
              <w:rPr>
                <w:rFonts w:ascii="Arial Narrow" w:hAnsi="Arial Narrow"/>
                <w:sz w:val="18"/>
              </w:rPr>
              <w:noBreakHyphen/>
              <w:t>PVP</w:t>
            </w:r>
            <w:r w:rsidR="002710B8" w:rsidRPr="00353F0C">
              <w:rPr>
                <w:rFonts w:ascii="Arial Narrow" w:hAnsi="Arial Narrow"/>
                <w:sz w:val="18"/>
              </w:rPr>
              <w:t xml:space="preserve"> DUS Report Exchange Module, and the PLUTO database.</w:t>
            </w:r>
          </w:p>
        </w:tc>
      </w:tr>
      <w:tr w:rsidR="002710B8" w:rsidRPr="003011EF" w14:paraId="689ADB22" w14:textId="77777777" w:rsidTr="00091154">
        <w:tc>
          <w:tcPr>
            <w:tcW w:w="2268" w:type="dxa"/>
          </w:tcPr>
          <w:p w14:paraId="69757CC8" w14:textId="0A9D9324" w:rsidR="002710B8" w:rsidRPr="003011EF" w:rsidRDefault="001C62A9" w:rsidP="00091154">
            <w:pPr>
              <w:spacing w:after="20"/>
              <w:jc w:val="left"/>
              <w:rPr>
                <w:rFonts w:ascii="Arial Narrow" w:hAnsi="Arial Narrow"/>
                <w:sz w:val="18"/>
              </w:rPr>
            </w:pPr>
            <w:r>
              <w:rPr>
                <w:rFonts w:ascii="Arial Narrow" w:hAnsi="Arial Narrow"/>
                <w:sz w:val="18"/>
              </w:rPr>
              <w:t>UPOV PRISMA</w:t>
            </w:r>
          </w:p>
        </w:tc>
        <w:tc>
          <w:tcPr>
            <w:tcW w:w="7655" w:type="dxa"/>
          </w:tcPr>
          <w:p w14:paraId="5B410648" w14:textId="78BDB9AB" w:rsidR="002710B8" w:rsidRPr="003011EF" w:rsidRDefault="001C62A9" w:rsidP="00091154">
            <w:pPr>
              <w:spacing w:after="20"/>
              <w:jc w:val="left"/>
              <w:rPr>
                <w:rFonts w:ascii="Arial Narrow" w:hAnsi="Arial Narrow"/>
                <w:sz w:val="18"/>
              </w:rPr>
            </w:pPr>
            <w:r>
              <w:rPr>
                <w:rFonts w:ascii="Arial Narrow" w:hAnsi="Arial Narrow"/>
                <w:sz w:val="18"/>
              </w:rPr>
              <w:t>UPOV PRISMA</w:t>
            </w:r>
            <w:r w:rsidR="002710B8" w:rsidRPr="003011EF">
              <w:rPr>
                <w:rFonts w:ascii="Arial Narrow" w:hAnsi="Arial Narrow"/>
                <w:sz w:val="18"/>
              </w:rPr>
              <w:t xml:space="preserve"> PBR Application Tool</w:t>
            </w:r>
          </w:p>
        </w:tc>
      </w:tr>
      <w:tr w:rsidR="002710B8" w:rsidRPr="003011EF" w14:paraId="28CAF53E" w14:textId="77777777" w:rsidTr="00091154">
        <w:tc>
          <w:tcPr>
            <w:tcW w:w="2268" w:type="dxa"/>
          </w:tcPr>
          <w:p w14:paraId="46488B3D" w14:textId="77777777" w:rsidR="002710B8" w:rsidRDefault="002710B8" w:rsidP="00091154">
            <w:pPr>
              <w:spacing w:after="20"/>
              <w:jc w:val="left"/>
              <w:rPr>
                <w:rFonts w:ascii="Arial Narrow" w:hAnsi="Arial Narrow"/>
                <w:sz w:val="18"/>
              </w:rPr>
            </w:pPr>
            <w:r>
              <w:rPr>
                <w:rFonts w:ascii="Arial Narrow" w:hAnsi="Arial Narrow"/>
                <w:sz w:val="18"/>
              </w:rPr>
              <w:t>WG-HRV</w:t>
            </w:r>
          </w:p>
        </w:tc>
        <w:tc>
          <w:tcPr>
            <w:tcW w:w="7655" w:type="dxa"/>
          </w:tcPr>
          <w:p w14:paraId="68128025" w14:textId="77777777" w:rsidR="002710B8" w:rsidRPr="007122C7" w:rsidRDefault="002710B8" w:rsidP="00091154">
            <w:pPr>
              <w:spacing w:after="20"/>
              <w:jc w:val="left"/>
              <w:rPr>
                <w:rFonts w:ascii="Arial Narrow" w:hAnsi="Arial Narrow"/>
                <w:sz w:val="18"/>
              </w:rPr>
            </w:pPr>
            <w:r w:rsidRPr="007122C7">
              <w:rPr>
                <w:rFonts w:ascii="Arial Narrow" w:hAnsi="Arial Narrow"/>
                <w:sz w:val="18"/>
              </w:rPr>
              <w:t>Working Group on harvested Material and Unauthorized use of Propagating Material</w:t>
            </w:r>
          </w:p>
        </w:tc>
      </w:tr>
      <w:tr w:rsidR="002710B8" w:rsidRPr="003011EF" w14:paraId="3E1AB132" w14:textId="77777777" w:rsidTr="00091154">
        <w:tc>
          <w:tcPr>
            <w:tcW w:w="2268" w:type="dxa"/>
          </w:tcPr>
          <w:p w14:paraId="0D2F1149" w14:textId="77777777" w:rsidR="002710B8" w:rsidRDefault="002710B8" w:rsidP="00091154">
            <w:pPr>
              <w:spacing w:after="20"/>
              <w:jc w:val="left"/>
              <w:rPr>
                <w:rFonts w:ascii="Arial Narrow" w:hAnsi="Arial Narrow"/>
                <w:sz w:val="18"/>
              </w:rPr>
            </w:pPr>
            <w:r>
              <w:rPr>
                <w:rFonts w:ascii="Arial Narrow" w:hAnsi="Arial Narrow"/>
                <w:sz w:val="18"/>
              </w:rPr>
              <w:t>WG-SHF</w:t>
            </w:r>
          </w:p>
        </w:tc>
        <w:tc>
          <w:tcPr>
            <w:tcW w:w="7655" w:type="dxa"/>
          </w:tcPr>
          <w:p w14:paraId="61B6D51D" w14:textId="77777777" w:rsidR="002710B8" w:rsidRPr="007122C7" w:rsidRDefault="002710B8" w:rsidP="00091154">
            <w:pPr>
              <w:spacing w:after="20"/>
              <w:jc w:val="left"/>
              <w:rPr>
                <w:rFonts w:ascii="Arial Narrow" w:hAnsi="Arial Narrow"/>
                <w:sz w:val="18"/>
              </w:rPr>
            </w:pPr>
            <w:r w:rsidRPr="007122C7">
              <w:rPr>
                <w:rFonts w:ascii="Arial Narrow" w:hAnsi="Arial Narrow"/>
                <w:sz w:val="18"/>
              </w:rPr>
              <w:t>Working Group on Guidance concerning Smallholder Farmers in relation to private and non-commercial use</w:t>
            </w:r>
          </w:p>
        </w:tc>
      </w:tr>
      <w:tr w:rsidR="002710B8" w:rsidRPr="003011EF" w14:paraId="6899CD2D" w14:textId="77777777" w:rsidTr="00091154">
        <w:tc>
          <w:tcPr>
            <w:tcW w:w="2268" w:type="dxa"/>
          </w:tcPr>
          <w:p w14:paraId="210CA814"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WSP</w:t>
            </w:r>
          </w:p>
        </w:tc>
        <w:tc>
          <w:tcPr>
            <w:tcW w:w="7655" w:type="dxa"/>
          </w:tcPr>
          <w:p w14:paraId="7D98C3BB" w14:textId="77777777" w:rsidR="002710B8" w:rsidRPr="003011EF" w:rsidRDefault="002710B8" w:rsidP="00091154">
            <w:pPr>
              <w:spacing w:after="20"/>
              <w:jc w:val="left"/>
              <w:rPr>
                <w:rFonts w:ascii="Arial Narrow" w:hAnsi="Arial Narrow"/>
                <w:sz w:val="18"/>
              </w:rPr>
            </w:pPr>
            <w:r w:rsidRPr="003011EF">
              <w:rPr>
                <w:rFonts w:ascii="Arial Narrow" w:hAnsi="Arial Narrow"/>
                <w:sz w:val="18"/>
              </w:rPr>
              <w:t>World Seed Partnership</w:t>
            </w:r>
          </w:p>
        </w:tc>
      </w:tr>
    </w:tbl>
    <w:p w14:paraId="6F611515" w14:textId="77777777" w:rsidR="002710B8" w:rsidRPr="003011EF" w:rsidRDefault="002710B8" w:rsidP="002710B8"/>
    <w:p w14:paraId="7A72A962" w14:textId="77777777" w:rsidR="002710B8" w:rsidRPr="007122C7" w:rsidRDefault="002710B8" w:rsidP="002710B8">
      <w:pPr>
        <w:ind w:left="1418" w:hanging="1418"/>
        <w:jc w:val="left"/>
        <w:rPr>
          <w:bCs/>
        </w:rPr>
      </w:pPr>
      <w:r w:rsidRPr="002E7E22">
        <w:rPr>
          <w:b/>
        </w:rPr>
        <w:t>Acronyms</w:t>
      </w:r>
      <w:r>
        <w:rPr>
          <w:b/>
        </w:rPr>
        <w:t xml:space="preserve"> (included in Annex III)</w:t>
      </w:r>
    </w:p>
    <w:p w14:paraId="1BD8FE07" w14:textId="2DF456B7" w:rsidR="002710B8" w:rsidRDefault="002710B8" w:rsidP="002710B8"/>
    <w:tbl>
      <w:tblPr>
        <w:tblW w:w="9918" w:type="dxa"/>
        <w:tblLook w:val="04A0" w:firstRow="1" w:lastRow="0" w:firstColumn="1" w:lastColumn="0" w:noHBand="0" w:noVBand="1"/>
      </w:tblPr>
      <w:tblGrid>
        <w:gridCol w:w="2263"/>
        <w:gridCol w:w="7655"/>
      </w:tblGrid>
      <w:tr w:rsidR="000258B6" w:rsidRPr="00A451A7" w14:paraId="4083EBEB" w14:textId="77777777" w:rsidTr="000258B6">
        <w:tc>
          <w:tcPr>
            <w:tcW w:w="2263" w:type="dxa"/>
            <w:shd w:val="clear" w:color="auto" w:fill="auto"/>
            <w:noWrap/>
            <w:tcMar>
              <w:top w:w="28" w:type="dxa"/>
              <w:bottom w:w="28" w:type="dxa"/>
            </w:tcMar>
          </w:tcPr>
          <w:p w14:paraId="5B3FB57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 xml:space="preserve">AFSTA </w:t>
            </w:r>
          </w:p>
        </w:tc>
        <w:tc>
          <w:tcPr>
            <w:tcW w:w="7655" w:type="dxa"/>
            <w:shd w:val="clear" w:color="auto" w:fill="auto"/>
            <w:noWrap/>
            <w:tcMar>
              <w:top w:w="28" w:type="dxa"/>
              <w:bottom w:w="28" w:type="dxa"/>
            </w:tcMar>
          </w:tcPr>
          <w:p w14:paraId="36218F5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African Seed Trade Association</w:t>
            </w:r>
          </w:p>
        </w:tc>
      </w:tr>
      <w:tr w:rsidR="000258B6" w:rsidRPr="00A451A7" w14:paraId="2537E12B" w14:textId="77777777" w:rsidTr="000258B6">
        <w:tc>
          <w:tcPr>
            <w:tcW w:w="2263" w:type="dxa"/>
            <w:shd w:val="clear" w:color="auto" w:fill="auto"/>
            <w:noWrap/>
            <w:tcMar>
              <w:top w:w="28" w:type="dxa"/>
              <w:bottom w:w="28" w:type="dxa"/>
            </w:tcMar>
          </w:tcPr>
          <w:p w14:paraId="1FFE79E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AIPH</w:t>
            </w:r>
          </w:p>
        </w:tc>
        <w:tc>
          <w:tcPr>
            <w:tcW w:w="7655" w:type="dxa"/>
            <w:shd w:val="clear" w:color="auto" w:fill="auto"/>
            <w:noWrap/>
            <w:tcMar>
              <w:top w:w="28" w:type="dxa"/>
              <w:bottom w:w="28" w:type="dxa"/>
            </w:tcMar>
          </w:tcPr>
          <w:p w14:paraId="0096689C"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International Association of Horticultural Producers</w:t>
            </w:r>
          </w:p>
        </w:tc>
      </w:tr>
      <w:tr w:rsidR="000258B6" w:rsidRPr="00A451A7" w14:paraId="4E46721D" w14:textId="77777777" w:rsidTr="000258B6">
        <w:tc>
          <w:tcPr>
            <w:tcW w:w="2263" w:type="dxa"/>
            <w:shd w:val="clear" w:color="auto" w:fill="auto"/>
            <w:noWrap/>
            <w:tcMar>
              <w:top w:w="28" w:type="dxa"/>
              <w:bottom w:w="28" w:type="dxa"/>
            </w:tcMar>
          </w:tcPr>
          <w:p w14:paraId="6BC606C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AIPPI</w:t>
            </w:r>
          </w:p>
        </w:tc>
        <w:tc>
          <w:tcPr>
            <w:tcW w:w="7655" w:type="dxa"/>
            <w:shd w:val="clear" w:color="auto" w:fill="auto"/>
            <w:noWrap/>
            <w:tcMar>
              <w:top w:w="28" w:type="dxa"/>
              <w:bottom w:w="28" w:type="dxa"/>
            </w:tcMar>
          </w:tcPr>
          <w:p w14:paraId="270036E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Association for the Protection of Intellectual Property</w:t>
            </w:r>
          </w:p>
        </w:tc>
      </w:tr>
      <w:tr w:rsidR="000258B6" w:rsidRPr="00A451A7" w14:paraId="4A69FD9F" w14:textId="77777777" w:rsidTr="000258B6">
        <w:tc>
          <w:tcPr>
            <w:tcW w:w="2263" w:type="dxa"/>
            <w:shd w:val="clear" w:color="auto" w:fill="auto"/>
            <w:noWrap/>
            <w:tcMar>
              <w:top w:w="28" w:type="dxa"/>
              <w:bottom w:w="28" w:type="dxa"/>
            </w:tcMar>
          </w:tcPr>
          <w:p w14:paraId="7F949F98"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APBREBES</w:t>
            </w:r>
          </w:p>
        </w:tc>
        <w:tc>
          <w:tcPr>
            <w:tcW w:w="7655" w:type="dxa"/>
            <w:shd w:val="clear" w:color="auto" w:fill="auto"/>
            <w:noWrap/>
            <w:tcMar>
              <w:top w:w="28" w:type="dxa"/>
              <w:bottom w:w="28" w:type="dxa"/>
            </w:tcMar>
          </w:tcPr>
          <w:p w14:paraId="03BB7AFD"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Association for Plant Breeding for the Benefit of Society</w:t>
            </w:r>
          </w:p>
        </w:tc>
      </w:tr>
      <w:tr w:rsidR="000258B6" w:rsidRPr="00A451A7" w14:paraId="7280C70E" w14:textId="77777777" w:rsidTr="000258B6">
        <w:tc>
          <w:tcPr>
            <w:tcW w:w="2263" w:type="dxa"/>
            <w:shd w:val="clear" w:color="auto" w:fill="auto"/>
            <w:noWrap/>
            <w:tcMar>
              <w:top w:w="28" w:type="dxa"/>
              <w:bottom w:w="28" w:type="dxa"/>
            </w:tcMar>
          </w:tcPr>
          <w:p w14:paraId="5F33A21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APHA</w:t>
            </w:r>
          </w:p>
        </w:tc>
        <w:tc>
          <w:tcPr>
            <w:tcW w:w="7655" w:type="dxa"/>
            <w:shd w:val="clear" w:color="auto" w:fill="auto"/>
            <w:noWrap/>
            <w:tcMar>
              <w:top w:w="28" w:type="dxa"/>
              <w:bottom w:w="28" w:type="dxa"/>
            </w:tcMar>
          </w:tcPr>
          <w:p w14:paraId="5ADD2FD4"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Animal and Plant Health Agency</w:t>
            </w:r>
          </w:p>
        </w:tc>
      </w:tr>
      <w:tr w:rsidR="000258B6" w:rsidRPr="00A451A7" w14:paraId="1E845622" w14:textId="77777777" w:rsidTr="000258B6">
        <w:tc>
          <w:tcPr>
            <w:tcW w:w="2263" w:type="dxa"/>
            <w:shd w:val="clear" w:color="auto" w:fill="auto"/>
            <w:noWrap/>
            <w:tcMar>
              <w:top w:w="28" w:type="dxa"/>
              <w:bottom w:w="28" w:type="dxa"/>
            </w:tcMar>
          </w:tcPr>
          <w:p w14:paraId="51616BA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APSA</w:t>
            </w:r>
          </w:p>
        </w:tc>
        <w:tc>
          <w:tcPr>
            <w:tcW w:w="7655" w:type="dxa"/>
            <w:shd w:val="clear" w:color="auto" w:fill="auto"/>
            <w:noWrap/>
            <w:tcMar>
              <w:top w:w="28" w:type="dxa"/>
              <w:bottom w:w="28" w:type="dxa"/>
            </w:tcMar>
          </w:tcPr>
          <w:p w14:paraId="216AEFF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Asia and Pacific Seed Association</w:t>
            </w:r>
          </w:p>
        </w:tc>
      </w:tr>
      <w:tr w:rsidR="000258B6" w:rsidRPr="00A451A7" w14:paraId="6C3E99B6" w14:textId="77777777" w:rsidTr="000258B6">
        <w:tc>
          <w:tcPr>
            <w:tcW w:w="2263" w:type="dxa"/>
            <w:shd w:val="clear" w:color="auto" w:fill="auto"/>
            <w:noWrap/>
            <w:tcMar>
              <w:top w:w="28" w:type="dxa"/>
              <w:bottom w:w="28" w:type="dxa"/>
            </w:tcMar>
          </w:tcPr>
          <w:p w14:paraId="55E91ECE"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ARIPO</w:t>
            </w:r>
          </w:p>
        </w:tc>
        <w:tc>
          <w:tcPr>
            <w:tcW w:w="7655" w:type="dxa"/>
            <w:shd w:val="clear" w:color="auto" w:fill="auto"/>
            <w:noWrap/>
            <w:tcMar>
              <w:top w:w="28" w:type="dxa"/>
              <w:bottom w:w="28" w:type="dxa"/>
            </w:tcMar>
          </w:tcPr>
          <w:p w14:paraId="6B4FB77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African Regional Intellectual Property Organization</w:t>
            </w:r>
          </w:p>
        </w:tc>
      </w:tr>
      <w:tr w:rsidR="000258B6" w:rsidRPr="00A451A7" w14:paraId="02FA234B" w14:textId="77777777" w:rsidTr="000258B6">
        <w:tc>
          <w:tcPr>
            <w:tcW w:w="2263" w:type="dxa"/>
            <w:shd w:val="clear" w:color="auto" w:fill="auto"/>
            <w:noWrap/>
            <w:tcMar>
              <w:top w:w="28" w:type="dxa"/>
              <w:bottom w:w="28" w:type="dxa"/>
            </w:tcMar>
          </w:tcPr>
          <w:p w14:paraId="389BC59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ASA</w:t>
            </w:r>
          </w:p>
        </w:tc>
        <w:tc>
          <w:tcPr>
            <w:tcW w:w="7655" w:type="dxa"/>
            <w:shd w:val="clear" w:color="auto" w:fill="auto"/>
            <w:noWrap/>
            <w:tcMar>
              <w:top w:w="28" w:type="dxa"/>
              <w:bottom w:w="28" w:type="dxa"/>
            </w:tcMar>
          </w:tcPr>
          <w:p w14:paraId="4AF8100A"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Asociación</w:t>
            </w:r>
            <w:proofErr w:type="spellEnd"/>
            <w:r w:rsidRPr="000258B6">
              <w:rPr>
                <w:rFonts w:ascii="Arial Narrow" w:hAnsi="Arial Narrow"/>
                <w:color w:val="000000"/>
                <w:sz w:val="18"/>
                <w:szCs w:val="18"/>
              </w:rPr>
              <w:t xml:space="preserve"> </w:t>
            </w:r>
            <w:proofErr w:type="spellStart"/>
            <w:r w:rsidRPr="000258B6">
              <w:rPr>
                <w:rFonts w:ascii="Arial Narrow" w:hAnsi="Arial Narrow"/>
                <w:color w:val="000000"/>
                <w:sz w:val="18"/>
                <w:szCs w:val="18"/>
              </w:rPr>
              <w:t>Semilleros</w:t>
            </w:r>
            <w:proofErr w:type="spellEnd"/>
            <w:r w:rsidRPr="000258B6">
              <w:rPr>
                <w:rFonts w:ascii="Arial Narrow" w:hAnsi="Arial Narrow"/>
                <w:color w:val="000000"/>
                <w:sz w:val="18"/>
                <w:szCs w:val="18"/>
              </w:rPr>
              <w:t xml:space="preserve"> Argentinos</w:t>
            </w:r>
          </w:p>
          <w:p w14:paraId="298C35D6"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(Argentine Seed Association)</w:t>
            </w:r>
          </w:p>
        </w:tc>
      </w:tr>
      <w:tr w:rsidR="000258B6" w:rsidRPr="00A451A7" w14:paraId="79BCC05E" w14:textId="77777777" w:rsidTr="000258B6">
        <w:tc>
          <w:tcPr>
            <w:tcW w:w="2263" w:type="dxa"/>
            <w:shd w:val="clear" w:color="auto" w:fill="auto"/>
            <w:noWrap/>
            <w:tcMar>
              <w:top w:w="28" w:type="dxa"/>
              <w:bottom w:w="28" w:type="dxa"/>
            </w:tcMar>
          </w:tcPr>
          <w:p w14:paraId="5128B1D6"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BruIPO</w:t>
            </w:r>
            <w:proofErr w:type="spellEnd"/>
          </w:p>
        </w:tc>
        <w:tc>
          <w:tcPr>
            <w:tcW w:w="7655" w:type="dxa"/>
            <w:shd w:val="clear" w:color="auto" w:fill="auto"/>
            <w:noWrap/>
            <w:tcMar>
              <w:top w:w="28" w:type="dxa"/>
              <w:bottom w:w="28" w:type="dxa"/>
            </w:tcMar>
          </w:tcPr>
          <w:p w14:paraId="213B446D"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Intellectual Property Office of Brunei Darussalam</w:t>
            </w:r>
          </w:p>
        </w:tc>
      </w:tr>
      <w:tr w:rsidR="000258B6" w:rsidRPr="00A451A7" w14:paraId="76604DA2" w14:textId="77777777" w:rsidTr="000258B6">
        <w:tc>
          <w:tcPr>
            <w:tcW w:w="2263" w:type="dxa"/>
            <w:shd w:val="clear" w:color="auto" w:fill="auto"/>
            <w:noWrap/>
            <w:tcMar>
              <w:top w:w="28" w:type="dxa"/>
              <w:bottom w:w="28" w:type="dxa"/>
            </w:tcMar>
          </w:tcPr>
          <w:p w14:paraId="592CCDE2"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CFIA</w:t>
            </w:r>
          </w:p>
        </w:tc>
        <w:tc>
          <w:tcPr>
            <w:tcW w:w="7655" w:type="dxa"/>
            <w:shd w:val="clear" w:color="auto" w:fill="auto"/>
            <w:noWrap/>
            <w:tcMar>
              <w:top w:w="28" w:type="dxa"/>
              <w:bottom w:w="28" w:type="dxa"/>
            </w:tcMar>
          </w:tcPr>
          <w:p w14:paraId="26E33B22"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Canadian Food Inspection Agency</w:t>
            </w:r>
          </w:p>
        </w:tc>
      </w:tr>
      <w:tr w:rsidR="000258B6" w:rsidRPr="00A451A7" w14:paraId="7C958481" w14:textId="77777777" w:rsidTr="000258B6">
        <w:tc>
          <w:tcPr>
            <w:tcW w:w="2263" w:type="dxa"/>
            <w:shd w:val="clear" w:color="auto" w:fill="auto"/>
            <w:noWrap/>
            <w:tcMar>
              <w:top w:w="28" w:type="dxa"/>
              <w:bottom w:w="28" w:type="dxa"/>
            </w:tcMar>
          </w:tcPr>
          <w:p w14:paraId="678F283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CIOPORA</w:t>
            </w:r>
          </w:p>
        </w:tc>
        <w:tc>
          <w:tcPr>
            <w:tcW w:w="7655" w:type="dxa"/>
            <w:shd w:val="clear" w:color="auto" w:fill="auto"/>
            <w:noWrap/>
            <w:tcMar>
              <w:top w:w="28" w:type="dxa"/>
              <w:bottom w:w="28" w:type="dxa"/>
            </w:tcMar>
          </w:tcPr>
          <w:p w14:paraId="7A0713F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International Community of Breeders of Asexually Reproduced Ornamental and Fruit Varieties</w:t>
            </w:r>
          </w:p>
        </w:tc>
      </w:tr>
      <w:tr w:rsidR="000258B6" w:rsidRPr="00A451A7" w14:paraId="1F2524F6" w14:textId="77777777" w:rsidTr="000258B6">
        <w:tc>
          <w:tcPr>
            <w:tcW w:w="2263" w:type="dxa"/>
            <w:shd w:val="clear" w:color="auto" w:fill="auto"/>
            <w:noWrap/>
            <w:tcMar>
              <w:top w:w="28" w:type="dxa"/>
              <w:bottom w:w="28" w:type="dxa"/>
            </w:tcMar>
          </w:tcPr>
          <w:p w14:paraId="0F09354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CLI</w:t>
            </w:r>
          </w:p>
        </w:tc>
        <w:tc>
          <w:tcPr>
            <w:tcW w:w="7655" w:type="dxa"/>
            <w:shd w:val="clear" w:color="auto" w:fill="auto"/>
            <w:noWrap/>
            <w:tcMar>
              <w:top w:w="28" w:type="dxa"/>
              <w:bottom w:w="28" w:type="dxa"/>
            </w:tcMar>
          </w:tcPr>
          <w:p w14:paraId="6F4E051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CropLife International</w:t>
            </w:r>
          </w:p>
        </w:tc>
      </w:tr>
      <w:tr w:rsidR="000258B6" w:rsidRPr="00A451A7" w14:paraId="4EE3C1BE" w14:textId="77777777" w:rsidTr="000258B6">
        <w:tc>
          <w:tcPr>
            <w:tcW w:w="2263" w:type="dxa"/>
            <w:shd w:val="clear" w:color="auto" w:fill="auto"/>
            <w:noWrap/>
            <w:tcMar>
              <w:top w:w="28" w:type="dxa"/>
              <w:bottom w:w="28" w:type="dxa"/>
            </w:tcMar>
          </w:tcPr>
          <w:p w14:paraId="6F07A57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CPVO</w:t>
            </w:r>
          </w:p>
        </w:tc>
        <w:tc>
          <w:tcPr>
            <w:tcW w:w="7655" w:type="dxa"/>
            <w:shd w:val="clear" w:color="auto" w:fill="auto"/>
            <w:noWrap/>
            <w:tcMar>
              <w:top w:w="28" w:type="dxa"/>
              <w:bottom w:w="28" w:type="dxa"/>
            </w:tcMar>
          </w:tcPr>
          <w:p w14:paraId="1362C31C"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Community Plant Variety Office of the European Union</w:t>
            </w:r>
          </w:p>
        </w:tc>
      </w:tr>
      <w:tr w:rsidR="000258B6" w:rsidRPr="00A451A7" w14:paraId="7118E8A1" w14:textId="77777777" w:rsidTr="000258B6">
        <w:tc>
          <w:tcPr>
            <w:tcW w:w="2263" w:type="dxa"/>
            <w:shd w:val="clear" w:color="auto" w:fill="auto"/>
            <w:noWrap/>
            <w:tcMar>
              <w:top w:w="28" w:type="dxa"/>
              <w:bottom w:w="28" w:type="dxa"/>
            </w:tcMar>
          </w:tcPr>
          <w:p w14:paraId="128C752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DEFRA (United Kingdom)</w:t>
            </w:r>
          </w:p>
        </w:tc>
        <w:tc>
          <w:tcPr>
            <w:tcW w:w="7655" w:type="dxa"/>
            <w:shd w:val="clear" w:color="auto" w:fill="auto"/>
            <w:noWrap/>
            <w:tcMar>
              <w:top w:w="28" w:type="dxa"/>
              <w:bottom w:w="28" w:type="dxa"/>
            </w:tcMar>
          </w:tcPr>
          <w:p w14:paraId="317859C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Department for Environment Food and Rural Affairs</w:t>
            </w:r>
          </w:p>
        </w:tc>
      </w:tr>
      <w:tr w:rsidR="000258B6" w:rsidRPr="00A451A7" w14:paraId="651B3ED4" w14:textId="77777777" w:rsidTr="000258B6">
        <w:tc>
          <w:tcPr>
            <w:tcW w:w="2263" w:type="dxa"/>
            <w:shd w:val="clear" w:color="auto" w:fill="auto"/>
            <w:noWrap/>
            <w:tcMar>
              <w:top w:w="28" w:type="dxa"/>
              <w:bottom w:w="28" w:type="dxa"/>
            </w:tcMar>
          </w:tcPr>
          <w:p w14:paraId="63A1515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DOA (Malaysia)</w:t>
            </w:r>
          </w:p>
        </w:tc>
        <w:tc>
          <w:tcPr>
            <w:tcW w:w="7655" w:type="dxa"/>
            <w:shd w:val="clear" w:color="auto" w:fill="auto"/>
            <w:noWrap/>
            <w:tcMar>
              <w:top w:w="28" w:type="dxa"/>
              <w:bottom w:w="28" w:type="dxa"/>
            </w:tcMar>
          </w:tcPr>
          <w:p w14:paraId="3EB94866"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Department of Agriculture</w:t>
            </w:r>
          </w:p>
        </w:tc>
      </w:tr>
      <w:tr w:rsidR="000258B6" w:rsidRPr="00A451A7" w14:paraId="05F9296E" w14:textId="77777777" w:rsidTr="000258B6">
        <w:tc>
          <w:tcPr>
            <w:tcW w:w="2263" w:type="dxa"/>
            <w:shd w:val="clear" w:color="auto" w:fill="auto"/>
            <w:noWrap/>
            <w:tcMar>
              <w:top w:w="28" w:type="dxa"/>
              <w:bottom w:w="28" w:type="dxa"/>
            </w:tcMar>
          </w:tcPr>
          <w:p w14:paraId="614639A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DSCT (China)</w:t>
            </w:r>
          </w:p>
        </w:tc>
        <w:tc>
          <w:tcPr>
            <w:tcW w:w="7655" w:type="dxa"/>
            <w:shd w:val="clear" w:color="auto" w:fill="auto"/>
            <w:noWrap/>
            <w:tcMar>
              <w:top w:w="28" w:type="dxa"/>
              <w:bottom w:w="28" w:type="dxa"/>
            </w:tcMar>
          </w:tcPr>
          <w:p w14:paraId="5E1FD34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Development Center of Science and Technology of China</w:t>
            </w:r>
          </w:p>
        </w:tc>
      </w:tr>
      <w:tr w:rsidR="000258B6" w:rsidRPr="00A451A7" w14:paraId="35438FBE" w14:textId="77777777" w:rsidTr="000258B6">
        <w:tc>
          <w:tcPr>
            <w:tcW w:w="2263" w:type="dxa"/>
            <w:shd w:val="clear" w:color="auto" w:fill="auto"/>
            <w:noWrap/>
            <w:tcMar>
              <w:top w:w="28" w:type="dxa"/>
              <w:bottom w:w="28" w:type="dxa"/>
            </w:tcMar>
          </w:tcPr>
          <w:p w14:paraId="42B7243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EAPVP Forum</w:t>
            </w:r>
          </w:p>
        </w:tc>
        <w:tc>
          <w:tcPr>
            <w:tcW w:w="7655" w:type="dxa"/>
            <w:shd w:val="clear" w:color="auto" w:fill="auto"/>
            <w:noWrap/>
            <w:tcMar>
              <w:top w:w="28" w:type="dxa"/>
              <w:bottom w:w="28" w:type="dxa"/>
            </w:tcMar>
          </w:tcPr>
          <w:p w14:paraId="06F6631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East Asia Plant Variety Protection Forum</w:t>
            </w:r>
          </w:p>
        </w:tc>
      </w:tr>
      <w:tr w:rsidR="000258B6" w:rsidRPr="00A451A7" w14:paraId="1445461B" w14:textId="77777777" w:rsidTr="000258B6">
        <w:tc>
          <w:tcPr>
            <w:tcW w:w="2263" w:type="dxa"/>
            <w:shd w:val="clear" w:color="auto" w:fill="auto"/>
            <w:noWrap/>
            <w:tcMar>
              <w:top w:w="28" w:type="dxa"/>
              <w:bottom w:w="28" w:type="dxa"/>
            </w:tcMar>
          </w:tcPr>
          <w:p w14:paraId="7BEE3C9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EUIPO</w:t>
            </w:r>
          </w:p>
        </w:tc>
        <w:tc>
          <w:tcPr>
            <w:tcW w:w="7655" w:type="dxa"/>
            <w:shd w:val="clear" w:color="auto" w:fill="auto"/>
            <w:noWrap/>
            <w:tcMar>
              <w:top w:w="28" w:type="dxa"/>
              <w:bottom w:w="28" w:type="dxa"/>
            </w:tcMar>
          </w:tcPr>
          <w:p w14:paraId="7D9690FD"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European Intellectual Property Office</w:t>
            </w:r>
          </w:p>
        </w:tc>
      </w:tr>
      <w:tr w:rsidR="000258B6" w:rsidRPr="00A451A7" w14:paraId="10CD9081" w14:textId="77777777" w:rsidTr="000258B6">
        <w:tc>
          <w:tcPr>
            <w:tcW w:w="2263" w:type="dxa"/>
            <w:shd w:val="clear" w:color="auto" w:fill="auto"/>
            <w:noWrap/>
            <w:tcMar>
              <w:top w:w="28" w:type="dxa"/>
              <w:bottom w:w="28" w:type="dxa"/>
            </w:tcMar>
          </w:tcPr>
          <w:p w14:paraId="409F279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FAO</w:t>
            </w:r>
          </w:p>
        </w:tc>
        <w:tc>
          <w:tcPr>
            <w:tcW w:w="7655" w:type="dxa"/>
            <w:shd w:val="clear" w:color="auto" w:fill="auto"/>
            <w:noWrap/>
            <w:tcMar>
              <w:top w:w="28" w:type="dxa"/>
              <w:bottom w:w="28" w:type="dxa"/>
            </w:tcMar>
          </w:tcPr>
          <w:p w14:paraId="34BEA50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Food and Agriculture Organization of the United Nations</w:t>
            </w:r>
          </w:p>
        </w:tc>
      </w:tr>
      <w:tr w:rsidR="000258B6" w:rsidRPr="00A451A7" w14:paraId="683CA0B2" w14:textId="77777777" w:rsidTr="000258B6">
        <w:tc>
          <w:tcPr>
            <w:tcW w:w="2263" w:type="dxa"/>
            <w:shd w:val="clear" w:color="auto" w:fill="auto"/>
            <w:noWrap/>
            <w:tcMar>
              <w:top w:w="28" w:type="dxa"/>
              <w:bottom w:w="28" w:type="dxa"/>
            </w:tcMar>
          </w:tcPr>
          <w:p w14:paraId="392D569E"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lastRenderedPageBreak/>
              <w:t>FOAG (Switzerland)</w:t>
            </w:r>
          </w:p>
        </w:tc>
        <w:tc>
          <w:tcPr>
            <w:tcW w:w="7655" w:type="dxa"/>
            <w:shd w:val="clear" w:color="auto" w:fill="auto"/>
            <w:noWrap/>
            <w:tcMar>
              <w:top w:w="28" w:type="dxa"/>
              <w:bottom w:w="28" w:type="dxa"/>
            </w:tcMar>
          </w:tcPr>
          <w:p w14:paraId="1B60B64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Federal Office for Agriculture</w:t>
            </w:r>
          </w:p>
        </w:tc>
      </w:tr>
      <w:tr w:rsidR="000258B6" w:rsidRPr="00A451A7" w14:paraId="3A289EB3" w14:textId="77777777" w:rsidTr="000258B6">
        <w:tc>
          <w:tcPr>
            <w:tcW w:w="2263" w:type="dxa"/>
            <w:shd w:val="clear" w:color="auto" w:fill="auto"/>
            <w:noWrap/>
            <w:tcMar>
              <w:top w:w="28" w:type="dxa"/>
              <w:bottom w:w="28" w:type="dxa"/>
            </w:tcMar>
          </w:tcPr>
          <w:p w14:paraId="78EDB8A2"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GLIPA</w:t>
            </w:r>
          </w:p>
        </w:tc>
        <w:tc>
          <w:tcPr>
            <w:tcW w:w="7655" w:type="dxa"/>
            <w:shd w:val="clear" w:color="auto" w:fill="auto"/>
            <w:noWrap/>
            <w:tcMar>
              <w:top w:w="28" w:type="dxa"/>
              <w:bottom w:w="28" w:type="dxa"/>
            </w:tcMar>
          </w:tcPr>
          <w:p w14:paraId="52D1153D"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Global Intellectual Property Alliance</w:t>
            </w:r>
          </w:p>
        </w:tc>
      </w:tr>
      <w:tr w:rsidR="000258B6" w:rsidRPr="00A451A7" w14:paraId="38F3C039" w14:textId="77777777" w:rsidTr="000258B6">
        <w:tc>
          <w:tcPr>
            <w:tcW w:w="2263" w:type="dxa"/>
            <w:shd w:val="clear" w:color="auto" w:fill="auto"/>
            <w:noWrap/>
            <w:tcMar>
              <w:top w:w="28" w:type="dxa"/>
              <w:bottom w:w="28" w:type="dxa"/>
            </w:tcMar>
          </w:tcPr>
          <w:p w14:paraId="435D153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IGQPI</w:t>
            </w:r>
          </w:p>
        </w:tc>
        <w:tc>
          <w:tcPr>
            <w:tcW w:w="7655" w:type="dxa"/>
            <w:shd w:val="clear" w:color="auto" w:fill="auto"/>
            <w:noWrap/>
            <w:tcMar>
              <w:top w:w="28" w:type="dxa"/>
              <w:bottom w:w="28" w:type="dxa"/>
            </w:tcMar>
          </w:tcPr>
          <w:p w14:paraId="6502BC4F" w14:textId="77777777" w:rsidR="000258B6" w:rsidRPr="00AC00E5" w:rsidRDefault="000258B6" w:rsidP="009040C9">
            <w:pPr>
              <w:spacing w:after="20"/>
              <w:jc w:val="left"/>
              <w:rPr>
                <w:rFonts w:ascii="Arial Narrow" w:hAnsi="Arial Narrow"/>
                <w:color w:val="000000"/>
                <w:sz w:val="18"/>
                <w:szCs w:val="18"/>
                <w:lang w:val="es-ES_tradnl"/>
              </w:rPr>
            </w:pPr>
            <w:r w:rsidRPr="00AC00E5">
              <w:rPr>
                <w:rFonts w:ascii="Arial Narrow" w:hAnsi="Arial Narrow"/>
                <w:color w:val="000000"/>
                <w:sz w:val="18"/>
                <w:szCs w:val="18"/>
                <w:lang w:val="es-ES_tradnl"/>
              </w:rPr>
              <w:t xml:space="preserve">Instituto de </w:t>
            </w:r>
            <w:proofErr w:type="spellStart"/>
            <w:r w:rsidRPr="00AC00E5">
              <w:rPr>
                <w:rFonts w:ascii="Arial Narrow" w:hAnsi="Arial Narrow"/>
                <w:color w:val="000000"/>
                <w:sz w:val="18"/>
                <w:szCs w:val="18"/>
                <w:lang w:val="es-ES_tradnl"/>
              </w:rPr>
              <w:t>Gestão</w:t>
            </w:r>
            <w:proofErr w:type="spellEnd"/>
            <w:r w:rsidRPr="00AC00E5">
              <w:rPr>
                <w:rFonts w:ascii="Arial Narrow" w:hAnsi="Arial Narrow"/>
                <w:color w:val="000000"/>
                <w:sz w:val="18"/>
                <w:szCs w:val="18"/>
                <w:lang w:val="es-ES_tradnl"/>
              </w:rPr>
              <w:t xml:space="preserve"> da </w:t>
            </w:r>
            <w:proofErr w:type="spellStart"/>
            <w:r w:rsidRPr="00AC00E5">
              <w:rPr>
                <w:rFonts w:ascii="Arial Narrow" w:hAnsi="Arial Narrow"/>
                <w:color w:val="000000"/>
                <w:sz w:val="18"/>
                <w:szCs w:val="18"/>
                <w:lang w:val="es-ES_tradnl"/>
              </w:rPr>
              <w:t>Qualidade</w:t>
            </w:r>
            <w:proofErr w:type="spellEnd"/>
            <w:r w:rsidRPr="00AC00E5">
              <w:rPr>
                <w:rFonts w:ascii="Arial Narrow" w:hAnsi="Arial Narrow"/>
                <w:color w:val="000000"/>
                <w:sz w:val="18"/>
                <w:szCs w:val="18"/>
                <w:lang w:val="es-ES_tradnl"/>
              </w:rPr>
              <w:t xml:space="preserve"> e da </w:t>
            </w:r>
            <w:proofErr w:type="spellStart"/>
            <w:r w:rsidRPr="00AC00E5">
              <w:rPr>
                <w:rFonts w:ascii="Arial Narrow" w:hAnsi="Arial Narrow"/>
                <w:color w:val="000000"/>
                <w:sz w:val="18"/>
                <w:szCs w:val="18"/>
                <w:lang w:val="es-ES_tradnl"/>
              </w:rPr>
              <w:t>Propriedade</w:t>
            </w:r>
            <w:proofErr w:type="spellEnd"/>
            <w:r w:rsidRPr="00AC00E5">
              <w:rPr>
                <w:rFonts w:ascii="Arial Narrow" w:hAnsi="Arial Narrow"/>
                <w:color w:val="000000"/>
                <w:sz w:val="18"/>
                <w:szCs w:val="18"/>
                <w:lang w:val="es-ES_tradnl"/>
              </w:rPr>
              <w:t xml:space="preserve"> </w:t>
            </w:r>
            <w:proofErr w:type="spellStart"/>
            <w:r w:rsidRPr="00AC00E5">
              <w:rPr>
                <w:rFonts w:ascii="Arial Narrow" w:hAnsi="Arial Narrow"/>
                <w:color w:val="000000"/>
                <w:sz w:val="18"/>
                <w:szCs w:val="18"/>
                <w:lang w:val="es-ES_tradnl"/>
              </w:rPr>
              <w:t>intellectual</w:t>
            </w:r>
            <w:proofErr w:type="spellEnd"/>
          </w:p>
          <w:p w14:paraId="34FF15C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(Institute of Quality Management and Intellectual Property)</w:t>
            </w:r>
          </w:p>
        </w:tc>
      </w:tr>
      <w:tr w:rsidR="000258B6" w:rsidRPr="00AC00E5" w14:paraId="7C1784C9" w14:textId="77777777" w:rsidTr="000258B6">
        <w:tc>
          <w:tcPr>
            <w:tcW w:w="2263" w:type="dxa"/>
            <w:shd w:val="clear" w:color="auto" w:fill="auto"/>
            <w:noWrap/>
            <w:tcMar>
              <w:top w:w="28" w:type="dxa"/>
              <w:bottom w:w="28" w:type="dxa"/>
            </w:tcMar>
          </w:tcPr>
          <w:p w14:paraId="7A221C6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INASE (Argentina)</w:t>
            </w:r>
          </w:p>
        </w:tc>
        <w:tc>
          <w:tcPr>
            <w:tcW w:w="7655" w:type="dxa"/>
            <w:shd w:val="clear" w:color="auto" w:fill="auto"/>
            <w:noWrap/>
            <w:tcMar>
              <w:top w:w="28" w:type="dxa"/>
              <w:bottom w:w="28" w:type="dxa"/>
            </w:tcMar>
          </w:tcPr>
          <w:p w14:paraId="09A78EA2" w14:textId="77777777" w:rsidR="000258B6" w:rsidRPr="00AC00E5" w:rsidRDefault="000258B6" w:rsidP="009040C9">
            <w:pPr>
              <w:spacing w:after="20"/>
              <w:jc w:val="left"/>
              <w:rPr>
                <w:rFonts w:ascii="Arial Narrow" w:hAnsi="Arial Narrow"/>
                <w:color w:val="000000"/>
                <w:sz w:val="18"/>
                <w:szCs w:val="18"/>
                <w:lang w:val="es-ES_tradnl"/>
              </w:rPr>
            </w:pPr>
            <w:r w:rsidRPr="00AC00E5">
              <w:rPr>
                <w:rFonts w:ascii="Arial Narrow" w:hAnsi="Arial Narrow"/>
                <w:color w:val="000000"/>
                <w:sz w:val="18"/>
                <w:szCs w:val="18"/>
                <w:lang w:val="es-ES_tradnl"/>
              </w:rPr>
              <w:t>Instituto Nacional de Semillas</w:t>
            </w:r>
            <w:r w:rsidRPr="00AC00E5">
              <w:rPr>
                <w:rFonts w:ascii="Arial Narrow" w:hAnsi="Arial Narrow"/>
                <w:color w:val="000000"/>
                <w:sz w:val="18"/>
                <w:szCs w:val="18"/>
                <w:lang w:val="es-ES_tradnl"/>
              </w:rPr>
              <w:br/>
              <w:t>(</w:t>
            </w:r>
            <w:proofErr w:type="spellStart"/>
            <w:r w:rsidRPr="00AC00E5">
              <w:rPr>
                <w:rFonts w:ascii="Arial Narrow" w:hAnsi="Arial Narrow"/>
                <w:color w:val="000000"/>
                <w:sz w:val="18"/>
                <w:szCs w:val="18"/>
                <w:lang w:val="es-ES_tradnl"/>
              </w:rPr>
              <w:t>National</w:t>
            </w:r>
            <w:proofErr w:type="spellEnd"/>
            <w:r w:rsidRPr="00AC00E5">
              <w:rPr>
                <w:rFonts w:ascii="Arial Narrow" w:hAnsi="Arial Narrow"/>
                <w:color w:val="000000"/>
                <w:sz w:val="18"/>
                <w:szCs w:val="18"/>
                <w:lang w:val="es-ES_tradnl"/>
              </w:rPr>
              <w:t xml:space="preserve"> </w:t>
            </w:r>
            <w:proofErr w:type="spellStart"/>
            <w:r w:rsidRPr="00AC00E5">
              <w:rPr>
                <w:rFonts w:ascii="Arial Narrow" w:hAnsi="Arial Narrow"/>
                <w:color w:val="000000"/>
                <w:sz w:val="18"/>
                <w:szCs w:val="18"/>
                <w:lang w:val="es-ES_tradnl"/>
              </w:rPr>
              <w:t>Seed</w:t>
            </w:r>
            <w:proofErr w:type="spellEnd"/>
            <w:r w:rsidRPr="00AC00E5">
              <w:rPr>
                <w:rFonts w:ascii="Arial Narrow" w:hAnsi="Arial Narrow"/>
                <w:color w:val="000000"/>
                <w:sz w:val="18"/>
                <w:szCs w:val="18"/>
                <w:lang w:val="es-ES_tradnl"/>
              </w:rPr>
              <w:t xml:space="preserve"> </w:t>
            </w:r>
            <w:proofErr w:type="spellStart"/>
            <w:r w:rsidRPr="00AC00E5">
              <w:rPr>
                <w:rFonts w:ascii="Arial Narrow" w:hAnsi="Arial Narrow"/>
                <w:color w:val="000000"/>
                <w:sz w:val="18"/>
                <w:szCs w:val="18"/>
                <w:lang w:val="es-ES_tradnl"/>
              </w:rPr>
              <w:t>Institute</w:t>
            </w:r>
            <w:proofErr w:type="spellEnd"/>
            <w:r w:rsidRPr="00AC00E5">
              <w:rPr>
                <w:rFonts w:ascii="Arial Narrow" w:hAnsi="Arial Narrow"/>
                <w:color w:val="000000"/>
                <w:sz w:val="18"/>
                <w:szCs w:val="18"/>
                <w:lang w:val="es-ES_tradnl"/>
              </w:rPr>
              <w:t xml:space="preserve"> of Argentina)</w:t>
            </w:r>
          </w:p>
        </w:tc>
      </w:tr>
      <w:tr w:rsidR="000258B6" w:rsidRPr="00A451A7" w14:paraId="02616074" w14:textId="77777777" w:rsidTr="000258B6">
        <w:tc>
          <w:tcPr>
            <w:tcW w:w="2263" w:type="dxa"/>
            <w:shd w:val="clear" w:color="auto" w:fill="auto"/>
            <w:noWrap/>
            <w:tcMar>
              <w:top w:w="28" w:type="dxa"/>
              <w:bottom w:w="28" w:type="dxa"/>
            </w:tcMar>
          </w:tcPr>
          <w:p w14:paraId="2D4E0C1B"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INDECOPI</w:t>
            </w:r>
          </w:p>
        </w:tc>
        <w:tc>
          <w:tcPr>
            <w:tcW w:w="7655" w:type="dxa"/>
            <w:shd w:val="clear" w:color="auto" w:fill="auto"/>
            <w:noWrap/>
            <w:tcMar>
              <w:top w:w="28" w:type="dxa"/>
              <w:bottom w:w="28" w:type="dxa"/>
            </w:tcMar>
          </w:tcPr>
          <w:p w14:paraId="26332FAB" w14:textId="77777777" w:rsidR="000258B6" w:rsidRPr="00AC00E5" w:rsidRDefault="000258B6" w:rsidP="009040C9">
            <w:pPr>
              <w:spacing w:after="20"/>
              <w:jc w:val="left"/>
              <w:rPr>
                <w:rFonts w:ascii="Arial Narrow" w:hAnsi="Arial Narrow"/>
                <w:color w:val="000000"/>
                <w:sz w:val="18"/>
                <w:szCs w:val="18"/>
                <w:lang w:val="es-ES_tradnl"/>
              </w:rPr>
            </w:pPr>
            <w:r w:rsidRPr="00AC00E5">
              <w:rPr>
                <w:rFonts w:ascii="Arial Narrow" w:hAnsi="Arial Narrow"/>
                <w:color w:val="000000"/>
                <w:sz w:val="18"/>
                <w:szCs w:val="18"/>
                <w:lang w:val="es-ES_tradnl"/>
              </w:rPr>
              <w:t>Instituto Nacional de Defensa de la Competencia y de la Protección de la Propiedad Intelectual</w:t>
            </w:r>
          </w:p>
          <w:p w14:paraId="14B86E0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(National Institute for the Defense of Free Competition and the Protection of Intellectual Property)</w:t>
            </w:r>
          </w:p>
        </w:tc>
      </w:tr>
      <w:tr w:rsidR="000258B6" w:rsidRPr="00A451A7" w14:paraId="43FB0124" w14:textId="77777777" w:rsidTr="000258B6">
        <w:tc>
          <w:tcPr>
            <w:tcW w:w="2263" w:type="dxa"/>
            <w:shd w:val="clear" w:color="auto" w:fill="auto"/>
            <w:noWrap/>
            <w:tcMar>
              <w:top w:w="28" w:type="dxa"/>
              <w:bottom w:w="28" w:type="dxa"/>
            </w:tcMar>
          </w:tcPr>
          <w:p w14:paraId="6CBE032D"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IPKey</w:t>
            </w:r>
            <w:proofErr w:type="spellEnd"/>
            <w:r w:rsidRPr="000258B6">
              <w:rPr>
                <w:rFonts w:ascii="Arial Narrow" w:hAnsi="Arial Narrow"/>
                <w:color w:val="000000"/>
                <w:sz w:val="18"/>
                <w:szCs w:val="18"/>
              </w:rPr>
              <w:t xml:space="preserve"> LA</w:t>
            </w:r>
          </w:p>
        </w:tc>
        <w:tc>
          <w:tcPr>
            <w:tcW w:w="7655" w:type="dxa"/>
            <w:shd w:val="clear" w:color="auto" w:fill="auto"/>
            <w:noWrap/>
            <w:tcMar>
              <w:top w:w="28" w:type="dxa"/>
              <w:bottom w:w="28" w:type="dxa"/>
            </w:tcMar>
          </w:tcPr>
          <w:p w14:paraId="508CC8AA"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IPKey</w:t>
            </w:r>
            <w:proofErr w:type="spellEnd"/>
            <w:r w:rsidRPr="000258B6">
              <w:rPr>
                <w:rFonts w:ascii="Arial Narrow" w:hAnsi="Arial Narrow"/>
                <w:color w:val="000000"/>
                <w:sz w:val="18"/>
                <w:szCs w:val="18"/>
              </w:rPr>
              <w:t xml:space="preserve"> Latin America</w:t>
            </w:r>
          </w:p>
        </w:tc>
      </w:tr>
      <w:tr w:rsidR="000258B6" w:rsidRPr="00A451A7" w14:paraId="3DCDDC98" w14:textId="77777777" w:rsidTr="000258B6">
        <w:tc>
          <w:tcPr>
            <w:tcW w:w="2263" w:type="dxa"/>
            <w:shd w:val="clear" w:color="auto" w:fill="auto"/>
            <w:noWrap/>
            <w:tcMar>
              <w:top w:w="28" w:type="dxa"/>
              <w:bottom w:w="28" w:type="dxa"/>
            </w:tcMar>
          </w:tcPr>
          <w:p w14:paraId="0F67A4B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IP Key SEA</w:t>
            </w:r>
          </w:p>
        </w:tc>
        <w:tc>
          <w:tcPr>
            <w:tcW w:w="7655" w:type="dxa"/>
            <w:shd w:val="clear" w:color="auto" w:fill="auto"/>
            <w:noWrap/>
            <w:tcMar>
              <w:top w:w="28" w:type="dxa"/>
              <w:bottom w:w="28" w:type="dxa"/>
            </w:tcMar>
          </w:tcPr>
          <w:p w14:paraId="1625A8EA"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IPKey</w:t>
            </w:r>
            <w:proofErr w:type="spellEnd"/>
            <w:r w:rsidRPr="000258B6">
              <w:rPr>
                <w:rFonts w:ascii="Arial Narrow" w:hAnsi="Arial Narrow"/>
                <w:color w:val="000000"/>
                <w:sz w:val="18"/>
                <w:szCs w:val="18"/>
              </w:rPr>
              <w:t xml:space="preserve"> </w:t>
            </w:r>
            <w:proofErr w:type="gramStart"/>
            <w:r w:rsidRPr="000258B6">
              <w:rPr>
                <w:rFonts w:ascii="Arial Narrow" w:hAnsi="Arial Narrow"/>
                <w:color w:val="000000"/>
                <w:sz w:val="18"/>
                <w:szCs w:val="18"/>
              </w:rPr>
              <w:t>South East</w:t>
            </w:r>
            <w:proofErr w:type="gramEnd"/>
            <w:r w:rsidRPr="000258B6">
              <w:rPr>
                <w:rFonts w:ascii="Arial Narrow" w:hAnsi="Arial Narrow"/>
                <w:color w:val="000000"/>
                <w:sz w:val="18"/>
                <w:szCs w:val="18"/>
              </w:rPr>
              <w:t xml:space="preserve"> Asia</w:t>
            </w:r>
          </w:p>
        </w:tc>
      </w:tr>
      <w:tr w:rsidR="000258B6" w:rsidRPr="00A451A7" w14:paraId="723E759D" w14:textId="77777777" w:rsidTr="000258B6">
        <w:tc>
          <w:tcPr>
            <w:tcW w:w="2263" w:type="dxa"/>
            <w:shd w:val="clear" w:color="auto" w:fill="auto"/>
            <w:noWrap/>
            <w:tcMar>
              <w:top w:w="28" w:type="dxa"/>
              <w:bottom w:w="28" w:type="dxa"/>
            </w:tcMar>
          </w:tcPr>
          <w:p w14:paraId="1D9486EB"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ISF</w:t>
            </w:r>
          </w:p>
        </w:tc>
        <w:tc>
          <w:tcPr>
            <w:tcW w:w="7655" w:type="dxa"/>
            <w:shd w:val="clear" w:color="auto" w:fill="auto"/>
            <w:noWrap/>
            <w:tcMar>
              <w:top w:w="28" w:type="dxa"/>
              <w:bottom w:w="28" w:type="dxa"/>
            </w:tcMar>
          </w:tcPr>
          <w:p w14:paraId="660894B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International Seed Federation</w:t>
            </w:r>
          </w:p>
        </w:tc>
      </w:tr>
      <w:tr w:rsidR="000258B6" w:rsidRPr="00A451A7" w14:paraId="55EFE14E" w14:textId="77777777" w:rsidTr="000258B6">
        <w:tc>
          <w:tcPr>
            <w:tcW w:w="2263" w:type="dxa"/>
            <w:shd w:val="clear" w:color="auto" w:fill="auto"/>
            <w:noWrap/>
            <w:tcMar>
              <w:top w:w="28" w:type="dxa"/>
              <w:bottom w:w="28" w:type="dxa"/>
            </w:tcMar>
          </w:tcPr>
          <w:p w14:paraId="61330444"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ISTA</w:t>
            </w:r>
          </w:p>
        </w:tc>
        <w:tc>
          <w:tcPr>
            <w:tcW w:w="7655" w:type="dxa"/>
            <w:shd w:val="clear" w:color="auto" w:fill="auto"/>
            <w:noWrap/>
            <w:tcMar>
              <w:top w:w="28" w:type="dxa"/>
              <w:bottom w:w="28" w:type="dxa"/>
            </w:tcMar>
          </w:tcPr>
          <w:p w14:paraId="7D3784D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International Seed Testing Association</w:t>
            </w:r>
          </w:p>
        </w:tc>
      </w:tr>
      <w:tr w:rsidR="000258B6" w:rsidRPr="00A451A7" w14:paraId="56C00A1B" w14:textId="77777777" w:rsidTr="000258B6">
        <w:tc>
          <w:tcPr>
            <w:tcW w:w="2263" w:type="dxa"/>
            <w:shd w:val="clear" w:color="auto" w:fill="auto"/>
            <w:noWrap/>
            <w:tcMar>
              <w:top w:w="28" w:type="dxa"/>
              <w:bottom w:w="28" w:type="dxa"/>
            </w:tcMar>
          </w:tcPr>
          <w:p w14:paraId="6EA345F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JATAFF</w:t>
            </w:r>
          </w:p>
        </w:tc>
        <w:tc>
          <w:tcPr>
            <w:tcW w:w="7655" w:type="dxa"/>
            <w:shd w:val="clear" w:color="auto" w:fill="auto"/>
            <w:noWrap/>
            <w:tcMar>
              <w:top w:w="28" w:type="dxa"/>
              <w:bottom w:w="28" w:type="dxa"/>
            </w:tcMar>
          </w:tcPr>
          <w:p w14:paraId="08C05D18"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Japan Association for Techno-innovation in Agriculture, Forestry and Fisheries</w:t>
            </w:r>
          </w:p>
        </w:tc>
      </w:tr>
      <w:tr w:rsidR="000258B6" w:rsidRPr="00A451A7" w14:paraId="00945792" w14:textId="77777777" w:rsidTr="000258B6">
        <w:tc>
          <w:tcPr>
            <w:tcW w:w="2263" w:type="dxa"/>
            <w:shd w:val="clear" w:color="auto" w:fill="auto"/>
            <w:noWrap/>
            <w:tcMar>
              <w:top w:w="28" w:type="dxa"/>
              <w:bottom w:w="28" w:type="dxa"/>
            </w:tcMar>
          </w:tcPr>
          <w:p w14:paraId="205083F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JICA</w:t>
            </w:r>
          </w:p>
        </w:tc>
        <w:tc>
          <w:tcPr>
            <w:tcW w:w="7655" w:type="dxa"/>
            <w:shd w:val="clear" w:color="auto" w:fill="auto"/>
            <w:noWrap/>
            <w:tcMar>
              <w:top w:w="28" w:type="dxa"/>
              <w:bottom w:w="28" w:type="dxa"/>
            </w:tcMar>
          </w:tcPr>
          <w:p w14:paraId="4BE3E35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Japan International Cooperation Agency</w:t>
            </w:r>
          </w:p>
        </w:tc>
      </w:tr>
      <w:tr w:rsidR="000258B6" w:rsidRPr="00A451A7" w14:paraId="68C8AEBB" w14:textId="77777777" w:rsidTr="000258B6">
        <w:tc>
          <w:tcPr>
            <w:tcW w:w="2263" w:type="dxa"/>
            <w:shd w:val="clear" w:color="auto" w:fill="auto"/>
            <w:noWrap/>
            <w:tcMar>
              <w:top w:w="28" w:type="dxa"/>
              <w:bottom w:w="28" w:type="dxa"/>
            </w:tcMar>
          </w:tcPr>
          <w:p w14:paraId="55F037E8"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JICE</w:t>
            </w:r>
          </w:p>
        </w:tc>
        <w:tc>
          <w:tcPr>
            <w:tcW w:w="7655" w:type="dxa"/>
            <w:shd w:val="clear" w:color="auto" w:fill="auto"/>
            <w:noWrap/>
            <w:tcMar>
              <w:top w:w="28" w:type="dxa"/>
              <w:bottom w:w="28" w:type="dxa"/>
            </w:tcMar>
          </w:tcPr>
          <w:p w14:paraId="7B9D9E2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Japan International Cooperation Center</w:t>
            </w:r>
          </w:p>
        </w:tc>
      </w:tr>
      <w:tr w:rsidR="000258B6" w:rsidRPr="00A451A7" w14:paraId="213AEAB0" w14:textId="77777777" w:rsidTr="000258B6">
        <w:tc>
          <w:tcPr>
            <w:tcW w:w="2263" w:type="dxa"/>
            <w:shd w:val="clear" w:color="auto" w:fill="auto"/>
            <w:noWrap/>
            <w:tcMar>
              <w:top w:w="28" w:type="dxa"/>
              <w:bottom w:w="28" w:type="dxa"/>
            </w:tcMar>
          </w:tcPr>
          <w:p w14:paraId="75E42C4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MAF (Norway)</w:t>
            </w:r>
          </w:p>
        </w:tc>
        <w:tc>
          <w:tcPr>
            <w:tcW w:w="7655" w:type="dxa"/>
            <w:shd w:val="clear" w:color="auto" w:fill="auto"/>
            <w:noWrap/>
            <w:tcMar>
              <w:top w:w="28" w:type="dxa"/>
              <w:bottom w:w="28" w:type="dxa"/>
            </w:tcMar>
          </w:tcPr>
          <w:p w14:paraId="4D8277CE"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Agriculture and Food of Norway</w:t>
            </w:r>
          </w:p>
        </w:tc>
      </w:tr>
      <w:tr w:rsidR="000258B6" w:rsidRPr="00A451A7" w14:paraId="72848DB8" w14:textId="77777777" w:rsidTr="000258B6">
        <w:tc>
          <w:tcPr>
            <w:tcW w:w="2263" w:type="dxa"/>
            <w:shd w:val="clear" w:color="auto" w:fill="auto"/>
            <w:noWrap/>
            <w:tcMar>
              <w:top w:w="28" w:type="dxa"/>
              <w:bottom w:w="28" w:type="dxa"/>
            </w:tcMar>
          </w:tcPr>
          <w:p w14:paraId="6C4A150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MAFF (Cambodia)</w:t>
            </w:r>
          </w:p>
        </w:tc>
        <w:tc>
          <w:tcPr>
            <w:tcW w:w="7655" w:type="dxa"/>
            <w:shd w:val="clear" w:color="auto" w:fill="auto"/>
            <w:noWrap/>
            <w:tcMar>
              <w:top w:w="28" w:type="dxa"/>
              <w:bottom w:w="28" w:type="dxa"/>
            </w:tcMar>
          </w:tcPr>
          <w:p w14:paraId="7115F5D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Agriculture, Forestry and Fisheries of Cambodia</w:t>
            </w:r>
          </w:p>
        </w:tc>
      </w:tr>
      <w:tr w:rsidR="000258B6" w:rsidRPr="00A451A7" w14:paraId="054DEB93" w14:textId="77777777" w:rsidTr="000258B6">
        <w:tc>
          <w:tcPr>
            <w:tcW w:w="2263" w:type="dxa"/>
            <w:shd w:val="clear" w:color="auto" w:fill="auto"/>
            <w:noWrap/>
            <w:tcMar>
              <w:top w:w="28" w:type="dxa"/>
              <w:bottom w:w="28" w:type="dxa"/>
            </w:tcMar>
          </w:tcPr>
          <w:p w14:paraId="623DC59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MAFF (Japan)</w:t>
            </w:r>
          </w:p>
        </w:tc>
        <w:tc>
          <w:tcPr>
            <w:tcW w:w="7655" w:type="dxa"/>
            <w:shd w:val="clear" w:color="auto" w:fill="auto"/>
            <w:noWrap/>
            <w:tcMar>
              <w:top w:w="28" w:type="dxa"/>
              <w:bottom w:w="28" w:type="dxa"/>
            </w:tcMar>
          </w:tcPr>
          <w:p w14:paraId="76D2853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Agriculture, Forestry and Fisheries of Japan</w:t>
            </w:r>
          </w:p>
        </w:tc>
      </w:tr>
      <w:tr w:rsidR="000258B6" w:rsidRPr="00A451A7" w14:paraId="22D90988" w14:textId="77777777" w:rsidTr="000258B6">
        <w:tc>
          <w:tcPr>
            <w:tcW w:w="2263" w:type="dxa"/>
            <w:shd w:val="clear" w:color="auto" w:fill="auto"/>
            <w:noWrap/>
            <w:tcMar>
              <w:top w:w="28" w:type="dxa"/>
              <w:bottom w:w="28" w:type="dxa"/>
            </w:tcMar>
          </w:tcPr>
          <w:p w14:paraId="1953104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MARD (Viet Nam)</w:t>
            </w:r>
          </w:p>
        </w:tc>
        <w:tc>
          <w:tcPr>
            <w:tcW w:w="7655" w:type="dxa"/>
            <w:shd w:val="clear" w:color="auto" w:fill="auto"/>
            <w:noWrap/>
            <w:tcMar>
              <w:top w:w="28" w:type="dxa"/>
              <w:bottom w:w="28" w:type="dxa"/>
            </w:tcMar>
          </w:tcPr>
          <w:p w14:paraId="22A4AEF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Agriculture and Rural Development of Viet Nam</w:t>
            </w:r>
          </w:p>
        </w:tc>
      </w:tr>
      <w:tr w:rsidR="000258B6" w:rsidRPr="00A451A7" w14:paraId="5B18B25B" w14:textId="77777777" w:rsidTr="000258B6">
        <w:tc>
          <w:tcPr>
            <w:tcW w:w="2263" w:type="dxa"/>
            <w:shd w:val="clear" w:color="auto" w:fill="auto"/>
            <w:noWrap/>
            <w:tcMar>
              <w:top w:w="28" w:type="dxa"/>
              <w:bottom w:w="28" w:type="dxa"/>
            </w:tcMar>
          </w:tcPr>
          <w:p w14:paraId="7B4F6B0A"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MOAG (Israel)</w:t>
            </w:r>
          </w:p>
        </w:tc>
        <w:tc>
          <w:tcPr>
            <w:tcW w:w="7655" w:type="dxa"/>
            <w:shd w:val="clear" w:color="auto" w:fill="auto"/>
            <w:noWrap/>
            <w:tcMar>
              <w:top w:w="28" w:type="dxa"/>
              <w:bottom w:w="28" w:type="dxa"/>
            </w:tcMar>
          </w:tcPr>
          <w:p w14:paraId="30CA472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Agriculture and Rural Development of Israel</w:t>
            </w:r>
          </w:p>
        </w:tc>
      </w:tr>
      <w:tr w:rsidR="000258B6" w:rsidRPr="00A451A7" w14:paraId="0C364D03" w14:textId="77777777" w:rsidTr="000258B6">
        <w:tc>
          <w:tcPr>
            <w:tcW w:w="2263" w:type="dxa"/>
            <w:shd w:val="clear" w:color="auto" w:fill="auto"/>
            <w:noWrap/>
            <w:tcMar>
              <w:top w:w="28" w:type="dxa"/>
              <w:bottom w:w="28" w:type="dxa"/>
            </w:tcMar>
          </w:tcPr>
          <w:p w14:paraId="5D7F2B5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MISTI (Cambodia)</w:t>
            </w:r>
          </w:p>
        </w:tc>
        <w:tc>
          <w:tcPr>
            <w:tcW w:w="7655" w:type="dxa"/>
            <w:shd w:val="clear" w:color="auto" w:fill="auto"/>
            <w:noWrap/>
            <w:tcMar>
              <w:top w:w="28" w:type="dxa"/>
              <w:bottom w:w="28" w:type="dxa"/>
            </w:tcMar>
          </w:tcPr>
          <w:p w14:paraId="72ADAF98"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Industry, Science, Technology and Innovation</w:t>
            </w:r>
          </w:p>
        </w:tc>
      </w:tr>
      <w:tr w:rsidR="000258B6" w:rsidRPr="00A451A7" w14:paraId="52894B6A" w14:textId="77777777" w:rsidTr="000258B6">
        <w:tc>
          <w:tcPr>
            <w:tcW w:w="2263" w:type="dxa"/>
            <w:shd w:val="clear" w:color="auto" w:fill="auto"/>
            <w:noWrap/>
            <w:tcMar>
              <w:top w:w="28" w:type="dxa"/>
              <w:bottom w:w="28" w:type="dxa"/>
            </w:tcMar>
          </w:tcPr>
          <w:p w14:paraId="1A352A0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MOALI (Myanmar)</w:t>
            </w:r>
          </w:p>
        </w:tc>
        <w:tc>
          <w:tcPr>
            <w:tcW w:w="7655" w:type="dxa"/>
            <w:shd w:val="clear" w:color="auto" w:fill="auto"/>
            <w:noWrap/>
            <w:tcMar>
              <w:top w:w="28" w:type="dxa"/>
              <w:bottom w:w="28" w:type="dxa"/>
            </w:tcMar>
          </w:tcPr>
          <w:p w14:paraId="049B3D3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Agriculture, Livestock and Irrigation of Myanmar</w:t>
            </w:r>
          </w:p>
        </w:tc>
      </w:tr>
      <w:tr w:rsidR="000258B6" w:rsidRPr="00A451A7" w14:paraId="01334139" w14:textId="77777777" w:rsidTr="000258B6">
        <w:tc>
          <w:tcPr>
            <w:tcW w:w="2263" w:type="dxa"/>
            <w:shd w:val="clear" w:color="auto" w:fill="auto"/>
            <w:noWrap/>
            <w:tcMar>
              <w:top w:w="28" w:type="dxa"/>
              <w:bottom w:w="28" w:type="dxa"/>
            </w:tcMar>
          </w:tcPr>
          <w:p w14:paraId="781EFDD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MOC (Cambodia)</w:t>
            </w:r>
          </w:p>
        </w:tc>
        <w:tc>
          <w:tcPr>
            <w:tcW w:w="7655" w:type="dxa"/>
            <w:shd w:val="clear" w:color="auto" w:fill="auto"/>
            <w:noWrap/>
            <w:tcMar>
              <w:top w:w="28" w:type="dxa"/>
              <w:bottom w:w="28" w:type="dxa"/>
            </w:tcMar>
          </w:tcPr>
          <w:p w14:paraId="57FC32BC"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Commerce of Cambodia</w:t>
            </w:r>
          </w:p>
        </w:tc>
      </w:tr>
      <w:tr w:rsidR="000258B6" w:rsidRPr="00A451A7" w14:paraId="1A98FE05" w14:textId="77777777" w:rsidTr="000258B6">
        <w:tc>
          <w:tcPr>
            <w:tcW w:w="2263" w:type="dxa"/>
            <w:shd w:val="clear" w:color="auto" w:fill="auto"/>
            <w:noWrap/>
            <w:tcMar>
              <w:top w:w="28" w:type="dxa"/>
              <w:bottom w:w="28" w:type="dxa"/>
            </w:tcMar>
          </w:tcPr>
          <w:p w14:paraId="2659E2E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MOIC (Lao PDR)</w:t>
            </w:r>
          </w:p>
        </w:tc>
        <w:tc>
          <w:tcPr>
            <w:tcW w:w="7655" w:type="dxa"/>
            <w:shd w:val="clear" w:color="auto" w:fill="auto"/>
            <w:noWrap/>
            <w:tcMar>
              <w:top w:w="28" w:type="dxa"/>
              <w:bottom w:w="28" w:type="dxa"/>
            </w:tcMar>
          </w:tcPr>
          <w:p w14:paraId="61627E6D"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Ministry of Industry and Commerce of Lao PDR</w:t>
            </w:r>
          </w:p>
        </w:tc>
      </w:tr>
      <w:tr w:rsidR="000258B6" w:rsidRPr="00A451A7" w14:paraId="68B83122" w14:textId="77777777" w:rsidTr="000258B6">
        <w:tc>
          <w:tcPr>
            <w:tcW w:w="2263" w:type="dxa"/>
            <w:shd w:val="clear" w:color="auto" w:fill="auto"/>
            <w:noWrap/>
            <w:tcMar>
              <w:top w:w="28" w:type="dxa"/>
              <w:bottom w:w="28" w:type="dxa"/>
            </w:tcMar>
          </w:tcPr>
          <w:p w14:paraId="7A55BC8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NACS</w:t>
            </w:r>
          </w:p>
        </w:tc>
        <w:tc>
          <w:tcPr>
            <w:tcW w:w="7655" w:type="dxa"/>
            <w:shd w:val="clear" w:color="auto" w:fill="auto"/>
            <w:noWrap/>
            <w:tcMar>
              <w:top w:w="28" w:type="dxa"/>
              <w:bottom w:w="28" w:type="dxa"/>
            </w:tcMar>
          </w:tcPr>
          <w:p w14:paraId="462DDE5B"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National Agricultural Seeds Council</w:t>
            </w:r>
          </w:p>
        </w:tc>
      </w:tr>
      <w:tr w:rsidR="000258B6" w:rsidRPr="00A451A7" w14:paraId="7FD60E73" w14:textId="77777777" w:rsidTr="000258B6">
        <w:tc>
          <w:tcPr>
            <w:tcW w:w="2263" w:type="dxa"/>
            <w:shd w:val="clear" w:color="auto" w:fill="auto"/>
            <w:noWrap/>
            <w:tcMar>
              <w:top w:w="28" w:type="dxa"/>
              <w:bottom w:w="28" w:type="dxa"/>
            </w:tcMar>
          </w:tcPr>
          <w:p w14:paraId="7D41CAA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OAPI</w:t>
            </w:r>
          </w:p>
        </w:tc>
        <w:tc>
          <w:tcPr>
            <w:tcW w:w="7655" w:type="dxa"/>
            <w:shd w:val="clear" w:color="auto" w:fill="auto"/>
            <w:noWrap/>
            <w:tcMar>
              <w:top w:w="28" w:type="dxa"/>
              <w:bottom w:w="28" w:type="dxa"/>
            </w:tcMar>
          </w:tcPr>
          <w:p w14:paraId="600858AF" w14:textId="77777777" w:rsidR="000258B6" w:rsidRPr="00AC00E5" w:rsidRDefault="000258B6" w:rsidP="009040C9">
            <w:pPr>
              <w:spacing w:after="20"/>
              <w:jc w:val="left"/>
              <w:rPr>
                <w:rFonts w:ascii="Arial Narrow" w:hAnsi="Arial Narrow"/>
                <w:color w:val="000000"/>
                <w:sz w:val="18"/>
                <w:szCs w:val="18"/>
                <w:lang w:val="fr-FR"/>
              </w:rPr>
            </w:pPr>
            <w:r w:rsidRPr="00AC00E5">
              <w:rPr>
                <w:rFonts w:ascii="Arial Narrow" w:hAnsi="Arial Narrow"/>
                <w:color w:val="000000"/>
                <w:sz w:val="18"/>
                <w:szCs w:val="18"/>
                <w:lang w:val="fr-FR"/>
              </w:rPr>
              <w:t>Organisation Africaine de la Propriété Intellectuelle</w:t>
            </w:r>
          </w:p>
          <w:p w14:paraId="3B3F20B2"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(African Intellectual Property Organization)</w:t>
            </w:r>
          </w:p>
        </w:tc>
      </w:tr>
      <w:tr w:rsidR="000258B6" w:rsidRPr="00A451A7" w14:paraId="491612E7" w14:textId="77777777" w:rsidTr="000258B6">
        <w:tc>
          <w:tcPr>
            <w:tcW w:w="2263" w:type="dxa"/>
            <w:shd w:val="clear" w:color="auto" w:fill="auto"/>
            <w:noWrap/>
            <w:tcMar>
              <w:top w:w="28" w:type="dxa"/>
              <w:bottom w:w="28" w:type="dxa"/>
            </w:tcMar>
          </w:tcPr>
          <w:p w14:paraId="51F53E0C"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OECD</w:t>
            </w:r>
          </w:p>
        </w:tc>
        <w:tc>
          <w:tcPr>
            <w:tcW w:w="7655" w:type="dxa"/>
            <w:shd w:val="clear" w:color="auto" w:fill="auto"/>
            <w:noWrap/>
            <w:tcMar>
              <w:top w:w="28" w:type="dxa"/>
              <w:bottom w:w="28" w:type="dxa"/>
            </w:tcMar>
          </w:tcPr>
          <w:p w14:paraId="485A3E55"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Organisation</w:t>
            </w:r>
            <w:proofErr w:type="spellEnd"/>
            <w:r w:rsidRPr="000258B6">
              <w:rPr>
                <w:rFonts w:ascii="Arial Narrow" w:hAnsi="Arial Narrow"/>
                <w:color w:val="000000"/>
                <w:sz w:val="18"/>
                <w:szCs w:val="18"/>
              </w:rPr>
              <w:t xml:space="preserve"> for Economic Co-Operation and Development</w:t>
            </w:r>
          </w:p>
        </w:tc>
      </w:tr>
      <w:tr w:rsidR="000258B6" w:rsidRPr="00A451A7" w14:paraId="25A680C9" w14:textId="77777777" w:rsidTr="000258B6">
        <w:tc>
          <w:tcPr>
            <w:tcW w:w="2263" w:type="dxa"/>
            <w:shd w:val="clear" w:color="auto" w:fill="auto"/>
            <w:noWrap/>
            <w:tcMar>
              <w:top w:w="28" w:type="dxa"/>
              <w:bottom w:w="28" w:type="dxa"/>
            </w:tcMar>
          </w:tcPr>
          <w:p w14:paraId="6EE00174"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PSIA</w:t>
            </w:r>
          </w:p>
        </w:tc>
        <w:tc>
          <w:tcPr>
            <w:tcW w:w="7655" w:type="dxa"/>
            <w:shd w:val="clear" w:color="auto" w:fill="auto"/>
            <w:noWrap/>
            <w:tcMar>
              <w:top w:w="28" w:type="dxa"/>
              <w:bottom w:w="28" w:type="dxa"/>
            </w:tcMar>
          </w:tcPr>
          <w:p w14:paraId="22A4C1AB"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Philippine Seed Industry Association</w:t>
            </w:r>
          </w:p>
        </w:tc>
      </w:tr>
      <w:tr w:rsidR="000258B6" w:rsidRPr="00A451A7" w14:paraId="5CE3A276" w14:textId="77777777" w:rsidTr="000258B6">
        <w:tc>
          <w:tcPr>
            <w:tcW w:w="2263" w:type="dxa"/>
            <w:shd w:val="clear" w:color="auto" w:fill="auto"/>
            <w:noWrap/>
            <w:tcMar>
              <w:top w:w="28" w:type="dxa"/>
              <w:bottom w:w="28" w:type="dxa"/>
            </w:tcMar>
          </w:tcPr>
          <w:p w14:paraId="7FA7535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RICA</w:t>
            </w:r>
          </w:p>
        </w:tc>
        <w:tc>
          <w:tcPr>
            <w:tcW w:w="7655" w:type="dxa"/>
            <w:shd w:val="clear" w:color="auto" w:fill="auto"/>
            <w:noWrap/>
            <w:tcMar>
              <w:top w:w="28" w:type="dxa"/>
              <w:bottom w:w="28" w:type="dxa"/>
            </w:tcMar>
          </w:tcPr>
          <w:p w14:paraId="5134426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Rwanda Institute for Conservation Agriculture</w:t>
            </w:r>
          </w:p>
        </w:tc>
      </w:tr>
      <w:tr w:rsidR="000258B6" w:rsidRPr="00A451A7" w14:paraId="5CDBC8C0" w14:textId="77777777" w:rsidTr="000258B6">
        <w:tc>
          <w:tcPr>
            <w:tcW w:w="2263" w:type="dxa"/>
            <w:shd w:val="clear" w:color="auto" w:fill="auto"/>
            <w:noWrap/>
            <w:tcMar>
              <w:top w:w="28" w:type="dxa"/>
              <w:bottom w:w="28" w:type="dxa"/>
            </w:tcMar>
          </w:tcPr>
          <w:p w14:paraId="23DC622F"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SAA</w:t>
            </w:r>
          </w:p>
        </w:tc>
        <w:tc>
          <w:tcPr>
            <w:tcW w:w="7655" w:type="dxa"/>
            <w:shd w:val="clear" w:color="auto" w:fill="auto"/>
            <w:noWrap/>
            <w:tcMar>
              <w:top w:w="28" w:type="dxa"/>
              <w:bottom w:w="28" w:type="dxa"/>
            </w:tcMar>
          </w:tcPr>
          <w:p w14:paraId="58AF6C54"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 xml:space="preserve">Seed Association of the Americas </w:t>
            </w:r>
          </w:p>
        </w:tc>
      </w:tr>
      <w:tr w:rsidR="000258B6" w:rsidRPr="00A451A7" w14:paraId="7A1A6E39" w14:textId="77777777" w:rsidTr="000258B6">
        <w:tc>
          <w:tcPr>
            <w:tcW w:w="2263" w:type="dxa"/>
            <w:shd w:val="clear" w:color="auto" w:fill="auto"/>
            <w:noWrap/>
            <w:tcMar>
              <w:top w:w="28" w:type="dxa"/>
              <w:bottom w:w="28" w:type="dxa"/>
            </w:tcMar>
          </w:tcPr>
          <w:p w14:paraId="76B15FB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SEMAE (France)</w:t>
            </w:r>
          </w:p>
        </w:tc>
        <w:tc>
          <w:tcPr>
            <w:tcW w:w="7655" w:type="dxa"/>
            <w:shd w:val="clear" w:color="auto" w:fill="auto"/>
            <w:noWrap/>
            <w:tcMar>
              <w:top w:w="28" w:type="dxa"/>
              <w:bottom w:w="28" w:type="dxa"/>
            </w:tcMar>
          </w:tcPr>
          <w:p w14:paraId="0DB1D3E3"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L’interprofession</w:t>
            </w:r>
            <w:proofErr w:type="spellEnd"/>
            <w:r w:rsidRPr="000258B6">
              <w:rPr>
                <w:rFonts w:ascii="Arial Narrow" w:hAnsi="Arial Narrow"/>
                <w:color w:val="000000"/>
                <w:sz w:val="18"/>
                <w:szCs w:val="18"/>
              </w:rPr>
              <w:t xml:space="preserve"> des </w:t>
            </w:r>
            <w:proofErr w:type="spellStart"/>
            <w:r w:rsidRPr="000258B6">
              <w:rPr>
                <w:rFonts w:ascii="Arial Narrow" w:hAnsi="Arial Narrow"/>
                <w:color w:val="000000"/>
                <w:sz w:val="18"/>
                <w:szCs w:val="18"/>
              </w:rPr>
              <w:t>semences</w:t>
            </w:r>
            <w:proofErr w:type="spellEnd"/>
            <w:r w:rsidRPr="000258B6">
              <w:rPr>
                <w:rFonts w:ascii="Arial Narrow" w:hAnsi="Arial Narrow"/>
                <w:color w:val="000000"/>
                <w:sz w:val="18"/>
                <w:szCs w:val="18"/>
              </w:rPr>
              <w:t xml:space="preserve"> et plants </w:t>
            </w:r>
            <w:r w:rsidRPr="000258B6">
              <w:rPr>
                <w:rFonts w:ascii="Arial Narrow" w:hAnsi="Arial Narrow"/>
                <w:color w:val="000000"/>
                <w:sz w:val="18"/>
                <w:szCs w:val="18"/>
              </w:rPr>
              <w:br/>
              <w:t xml:space="preserve">(French Interprofessional </w:t>
            </w:r>
            <w:proofErr w:type="spellStart"/>
            <w:r w:rsidRPr="000258B6">
              <w:rPr>
                <w:rFonts w:ascii="Arial Narrow" w:hAnsi="Arial Narrow"/>
                <w:color w:val="000000"/>
                <w:sz w:val="18"/>
                <w:szCs w:val="18"/>
              </w:rPr>
              <w:t>Organisation</w:t>
            </w:r>
            <w:proofErr w:type="spellEnd"/>
            <w:r w:rsidRPr="000258B6">
              <w:rPr>
                <w:rFonts w:ascii="Arial Narrow" w:hAnsi="Arial Narrow"/>
                <w:color w:val="000000"/>
                <w:sz w:val="18"/>
                <w:szCs w:val="18"/>
              </w:rPr>
              <w:t xml:space="preserve"> for Seeds and Plants)</w:t>
            </w:r>
          </w:p>
        </w:tc>
      </w:tr>
      <w:tr w:rsidR="000258B6" w:rsidRPr="00A451A7" w14:paraId="0056076B" w14:textId="77777777" w:rsidTr="000258B6">
        <w:tc>
          <w:tcPr>
            <w:tcW w:w="2263" w:type="dxa"/>
            <w:shd w:val="clear" w:color="auto" w:fill="auto"/>
            <w:noWrap/>
            <w:tcMar>
              <w:top w:w="28" w:type="dxa"/>
              <w:bottom w:w="28" w:type="dxa"/>
            </w:tcMar>
          </w:tcPr>
          <w:p w14:paraId="63037AD7"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SNPC (Brazil)</w:t>
            </w:r>
          </w:p>
        </w:tc>
        <w:tc>
          <w:tcPr>
            <w:tcW w:w="7655" w:type="dxa"/>
            <w:shd w:val="clear" w:color="auto" w:fill="auto"/>
            <w:noWrap/>
            <w:tcMar>
              <w:top w:w="28" w:type="dxa"/>
              <w:bottom w:w="28" w:type="dxa"/>
            </w:tcMar>
          </w:tcPr>
          <w:p w14:paraId="178C66F2"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Serviço</w:t>
            </w:r>
            <w:proofErr w:type="spellEnd"/>
            <w:r w:rsidRPr="000258B6">
              <w:rPr>
                <w:rFonts w:ascii="Arial Narrow" w:hAnsi="Arial Narrow"/>
                <w:color w:val="000000"/>
                <w:sz w:val="18"/>
                <w:szCs w:val="18"/>
              </w:rPr>
              <w:t xml:space="preserve"> Nacional de </w:t>
            </w:r>
            <w:proofErr w:type="spellStart"/>
            <w:r w:rsidRPr="000258B6">
              <w:rPr>
                <w:rFonts w:ascii="Arial Narrow" w:hAnsi="Arial Narrow"/>
                <w:color w:val="000000"/>
                <w:sz w:val="18"/>
                <w:szCs w:val="18"/>
              </w:rPr>
              <w:t>Proteção</w:t>
            </w:r>
            <w:proofErr w:type="spellEnd"/>
            <w:r w:rsidRPr="000258B6">
              <w:rPr>
                <w:rFonts w:ascii="Arial Narrow" w:hAnsi="Arial Narrow"/>
                <w:color w:val="000000"/>
                <w:sz w:val="18"/>
                <w:szCs w:val="18"/>
              </w:rPr>
              <w:t xml:space="preserve"> de </w:t>
            </w:r>
            <w:proofErr w:type="spellStart"/>
            <w:r w:rsidRPr="000258B6">
              <w:rPr>
                <w:rFonts w:ascii="Arial Narrow" w:hAnsi="Arial Narrow"/>
                <w:color w:val="000000"/>
                <w:sz w:val="18"/>
                <w:szCs w:val="18"/>
              </w:rPr>
              <w:t>Cultivares</w:t>
            </w:r>
            <w:proofErr w:type="spellEnd"/>
            <w:r w:rsidRPr="000258B6">
              <w:rPr>
                <w:rFonts w:ascii="Arial Narrow" w:hAnsi="Arial Narrow"/>
                <w:color w:val="000000"/>
                <w:sz w:val="18"/>
                <w:szCs w:val="18"/>
              </w:rPr>
              <w:br/>
              <w:t>(National Cultivar Protection Service of Brazil)</w:t>
            </w:r>
          </w:p>
        </w:tc>
      </w:tr>
      <w:tr w:rsidR="000258B6" w:rsidRPr="00A451A7" w14:paraId="0689FA6B" w14:textId="77777777" w:rsidTr="000258B6">
        <w:tc>
          <w:tcPr>
            <w:tcW w:w="2263" w:type="dxa"/>
            <w:shd w:val="clear" w:color="auto" w:fill="auto"/>
            <w:noWrap/>
            <w:tcMar>
              <w:top w:w="28" w:type="dxa"/>
              <w:bottom w:w="28" w:type="dxa"/>
            </w:tcMar>
          </w:tcPr>
          <w:p w14:paraId="7F673B8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TOSCI</w:t>
            </w:r>
          </w:p>
        </w:tc>
        <w:tc>
          <w:tcPr>
            <w:tcW w:w="7655" w:type="dxa"/>
            <w:shd w:val="clear" w:color="auto" w:fill="auto"/>
            <w:noWrap/>
            <w:tcMar>
              <w:top w:w="28" w:type="dxa"/>
              <w:bottom w:w="28" w:type="dxa"/>
            </w:tcMar>
          </w:tcPr>
          <w:p w14:paraId="3662C77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Tanzania Official Seed Certification Institute</w:t>
            </w:r>
          </w:p>
        </w:tc>
      </w:tr>
      <w:tr w:rsidR="000258B6" w:rsidRPr="00A451A7" w14:paraId="09FB3A31" w14:textId="77777777" w:rsidTr="000258B6">
        <w:tc>
          <w:tcPr>
            <w:tcW w:w="2263" w:type="dxa"/>
            <w:shd w:val="clear" w:color="auto" w:fill="auto"/>
            <w:noWrap/>
            <w:tcMar>
              <w:top w:w="28" w:type="dxa"/>
              <w:bottom w:w="28" w:type="dxa"/>
            </w:tcMar>
          </w:tcPr>
          <w:p w14:paraId="76588F78"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TTIPO</w:t>
            </w:r>
          </w:p>
        </w:tc>
        <w:tc>
          <w:tcPr>
            <w:tcW w:w="7655" w:type="dxa"/>
            <w:shd w:val="clear" w:color="auto" w:fill="auto"/>
            <w:noWrap/>
            <w:tcMar>
              <w:top w:w="28" w:type="dxa"/>
              <w:bottom w:w="28" w:type="dxa"/>
            </w:tcMar>
          </w:tcPr>
          <w:p w14:paraId="3E84DC10"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Intellectual Property Office of Trinidad and Tobago</w:t>
            </w:r>
          </w:p>
        </w:tc>
      </w:tr>
      <w:tr w:rsidR="000258B6" w:rsidRPr="00A451A7" w14:paraId="4B3658A0" w14:textId="77777777" w:rsidTr="000258B6">
        <w:tc>
          <w:tcPr>
            <w:tcW w:w="2263" w:type="dxa"/>
            <w:shd w:val="clear" w:color="auto" w:fill="auto"/>
            <w:noWrap/>
            <w:tcMar>
              <w:top w:w="28" w:type="dxa"/>
              <w:bottom w:w="28" w:type="dxa"/>
            </w:tcMar>
          </w:tcPr>
          <w:p w14:paraId="05F41E4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ÚKSÚP</w:t>
            </w:r>
          </w:p>
        </w:tc>
        <w:tc>
          <w:tcPr>
            <w:tcW w:w="7655" w:type="dxa"/>
            <w:shd w:val="clear" w:color="auto" w:fill="auto"/>
            <w:noWrap/>
            <w:tcMar>
              <w:top w:w="28" w:type="dxa"/>
              <w:bottom w:w="28" w:type="dxa"/>
            </w:tcMar>
          </w:tcPr>
          <w:p w14:paraId="01395CCA" w14:textId="77777777" w:rsidR="000258B6" w:rsidRPr="000258B6" w:rsidRDefault="000258B6" w:rsidP="009040C9">
            <w:pPr>
              <w:spacing w:after="20"/>
              <w:jc w:val="left"/>
              <w:rPr>
                <w:rFonts w:ascii="Arial Narrow" w:hAnsi="Arial Narrow"/>
                <w:color w:val="000000"/>
                <w:sz w:val="18"/>
                <w:szCs w:val="18"/>
              </w:rPr>
            </w:pPr>
            <w:proofErr w:type="spellStart"/>
            <w:r w:rsidRPr="000258B6">
              <w:rPr>
                <w:rFonts w:ascii="Arial Narrow" w:hAnsi="Arial Narrow"/>
                <w:color w:val="000000"/>
                <w:sz w:val="18"/>
                <w:szCs w:val="18"/>
              </w:rPr>
              <w:t>Ústredný</w:t>
            </w:r>
            <w:proofErr w:type="spellEnd"/>
            <w:r w:rsidRPr="000258B6">
              <w:rPr>
                <w:rFonts w:ascii="Arial Narrow" w:hAnsi="Arial Narrow"/>
                <w:color w:val="000000"/>
                <w:sz w:val="18"/>
                <w:szCs w:val="18"/>
              </w:rPr>
              <w:t xml:space="preserve"> </w:t>
            </w:r>
            <w:proofErr w:type="spellStart"/>
            <w:r w:rsidRPr="000258B6">
              <w:rPr>
                <w:rFonts w:ascii="Arial Narrow" w:hAnsi="Arial Narrow"/>
                <w:color w:val="000000"/>
                <w:sz w:val="18"/>
                <w:szCs w:val="18"/>
              </w:rPr>
              <w:t>kontrolný</w:t>
            </w:r>
            <w:proofErr w:type="spellEnd"/>
            <w:r w:rsidRPr="000258B6">
              <w:rPr>
                <w:rFonts w:ascii="Arial Narrow" w:hAnsi="Arial Narrow"/>
                <w:color w:val="000000"/>
                <w:sz w:val="18"/>
                <w:szCs w:val="18"/>
              </w:rPr>
              <w:t xml:space="preserve"> a </w:t>
            </w:r>
            <w:proofErr w:type="spellStart"/>
            <w:r w:rsidRPr="000258B6">
              <w:rPr>
                <w:rFonts w:ascii="Arial Narrow" w:hAnsi="Arial Narrow"/>
                <w:color w:val="000000"/>
                <w:sz w:val="18"/>
                <w:szCs w:val="18"/>
              </w:rPr>
              <w:t>skúšobný</w:t>
            </w:r>
            <w:proofErr w:type="spellEnd"/>
            <w:r w:rsidRPr="000258B6">
              <w:rPr>
                <w:rFonts w:ascii="Arial Narrow" w:hAnsi="Arial Narrow"/>
                <w:color w:val="000000"/>
                <w:sz w:val="18"/>
                <w:szCs w:val="18"/>
              </w:rPr>
              <w:t xml:space="preserve"> </w:t>
            </w:r>
            <w:proofErr w:type="spellStart"/>
            <w:r w:rsidRPr="000258B6">
              <w:rPr>
                <w:rFonts w:ascii="Arial Narrow" w:hAnsi="Arial Narrow"/>
                <w:color w:val="000000"/>
                <w:sz w:val="18"/>
                <w:szCs w:val="18"/>
              </w:rPr>
              <w:t>ústav</w:t>
            </w:r>
            <w:proofErr w:type="spellEnd"/>
            <w:r w:rsidRPr="000258B6">
              <w:rPr>
                <w:rFonts w:ascii="Arial Narrow" w:hAnsi="Arial Narrow"/>
                <w:color w:val="000000"/>
                <w:sz w:val="18"/>
                <w:szCs w:val="18"/>
              </w:rPr>
              <w:t xml:space="preserve"> </w:t>
            </w:r>
            <w:proofErr w:type="spellStart"/>
            <w:r w:rsidRPr="000258B6">
              <w:rPr>
                <w:rFonts w:ascii="Arial Narrow" w:hAnsi="Arial Narrow"/>
                <w:color w:val="000000"/>
                <w:sz w:val="18"/>
                <w:szCs w:val="18"/>
              </w:rPr>
              <w:t>poľnohospodársky</w:t>
            </w:r>
            <w:proofErr w:type="spellEnd"/>
          </w:p>
          <w:p w14:paraId="10A95534"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(Central Control and Testing Institute for Agriculture)</w:t>
            </w:r>
          </w:p>
        </w:tc>
      </w:tr>
      <w:tr w:rsidR="000258B6" w:rsidRPr="00A451A7" w14:paraId="419B649E" w14:textId="77777777" w:rsidTr="000258B6">
        <w:tc>
          <w:tcPr>
            <w:tcW w:w="2263" w:type="dxa"/>
            <w:shd w:val="clear" w:color="auto" w:fill="auto"/>
            <w:noWrap/>
            <w:tcMar>
              <w:top w:w="28" w:type="dxa"/>
              <w:bottom w:w="28" w:type="dxa"/>
            </w:tcMar>
          </w:tcPr>
          <w:p w14:paraId="7EF2C1F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USPTO</w:t>
            </w:r>
          </w:p>
        </w:tc>
        <w:tc>
          <w:tcPr>
            <w:tcW w:w="7655" w:type="dxa"/>
            <w:shd w:val="clear" w:color="auto" w:fill="auto"/>
            <w:noWrap/>
            <w:tcMar>
              <w:top w:w="28" w:type="dxa"/>
              <w:bottom w:w="28" w:type="dxa"/>
            </w:tcMar>
          </w:tcPr>
          <w:p w14:paraId="4207D5A1"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United States Patent and Trademark Office</w:t>
            </w:r>
          </w:p>
        </w:tc>
      </w:tr>
      <w:tr w:rsidR="000258B6" w:rsidRPr="00A451A7" w14:paraId="4CC27D62" w14:textId="77777777" w:rsidTr="000258B6">
        <w:tc>
          <w:tcPr>
            <w:tcW w:w="2263" w:type="dxa"/>
            <w:shd w:val="clear" w:color="auto" w:fill="auto"/>
            <w:noWrap/>
            <w:tcMar>
              <w:top w:w="28" w:type="dxa"/>
              <w:bottom w:w="28" w:type="dxa"/>
            </w:tcMar>
          </w:tcPr>
          <w:p w14:paraId="016FE728"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WFO</w:t>
            </w:r>
          </w:p>
        </w:tc>
        <w:tc>
          <w:tcPr>
            <w:tcW w:w="7655" w:type="dxa"/>
            <w:shd w:val="clear" w:color="auto" w:fill="auto"/>
            <w:noWrap/>
            <w:tcMar>
              <w:top w:w="28" w:type="dxa"/>
              <w:bottom w:w="28" w:type="dxa"/>
            </w:tcMar>
          </w:tcPr>
          <w:p w14:paraId="3D039045"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World Farmers’ Organization</w:t>
            </w:r>
          </w:p>
        </w:tc>
      </w:tr>
      <w:tr w:rsidR="000258B6" w:rsidRPr="00A451A7" w14:paraId="36F98FE0" w14:textId="77777777" w:rsidTr="000258B6">
        <w:tc>
          <w:tcPr>
            <w:tcW w:w="2263" w:type="dxa"/>
            <w:shd w:val="clear" w:color="auto" w:fill="auto"/>
            <w:noWrap/>
            <w:tcMar>
              <w:top w:w="28" w:type="dxa"/>
              <w:bottom w:w="28" w:type="dxa"/>
            </w:tcMar>
          </w:tcPr>
          <w:p w14:paraId="5C51077E"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WIPO</w:t>
            </w:r>
          </w:p>
        </w:tc>
        <w:tc>
          <w:tcPr>
            <w:tcW w:w="7655" w:type="dxa"/>
            <w:shd w:val="clear" w:color="auto" w:fill="auto"/>
            <w:noWrap/>
            <w:tcMar>
              <w:top w:w="28" w:type="dxa"/>
              <w:bottom w:w="28" w:type="dxa"/>
            </w:tcMar>
          </w:tcPr>
          <w:p w14:paraId="2B996662"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World Intellectual Property Organization</w:t>
            </w:r>
          </w:p>
        </w:tc>
      </w:tr>
      <w:tr w:rsidR="000258B6" w:rsidRPr="00A451A7" w14:paraId="3864D454" w14:textId="77777777" w:rsidTr="000258B6">
        <w:tc>
          <w:tcPr>
            <w:tcW w:w="2263" w:type="dxa"/>
            <w:shd w:val="clear" w:color="auto" w:fill="auto"/>
            <w:noWrap/>
            <w:tcMar>
              <w:top w:w="28" w:type="dxa"/>
              <w:bottom w:w="28" w:type="dxa"/>
            </w:tcMar>
          </w:tcPr>
          <w:p w14:paraId="1F1148C9"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WTO</w:t>
            </w:r>
          </w:p>
        </w:tc>
        <w:tc>
          <w:tcPr>
            <w:tcW w:w="7655" w:type="dxa"/>
            <w:shd w:val="clear" w:color="auto" w:fill="auto"/>
            <w:noWrap/>
            <w:tcMar>
              <w:top w:w="28" w:type="dxa"/>
              <w:bottom w:w="28" w:type="dxa"/>
            </w:tcMar>
          </w:tcPr>
          <w:p w14:paraId="75221AA3" w14:textId="77777777" w:rsidR="000258B6" w:rsidRPr="000258B6" w:rsidRDefault="000258B6" w:rsidP="009040C9">
            <w:pPr>
              <w:spacing w:after="20"/>
              <w:jc w:val="left"/>
              <w:rPr>
                <w:rFonts w:ascii="Arial Narrow" w:hAnsi="Arial Narrow"/>
                <w:color w:val="000000"/>
                <w:sz w:val="18"/>
                <w:szCs w:val="18"/>
              </w:rPr>
            </w:pPr>
            <w:r w:rsidRPr="000258B6">
              <w:rPr>
                <w:rFonts w:ascii="Arial Narrow" w:hAnsi="Arial Narrow"/>
                <w:color w:val="000000"/>
                <w:sz w:val="18"/>
                <w:szCs w:val="18"/>
              </w:rPr>
              <w:t>World Trade Organization</w:t>
            </w:r>
          </w:p>
        </w:tc>
      </w:tr>
    </w:tbl>
    <w:p w14:paraId="4F7E6394" w14:textId="77777777" w:rsidR="000258B6" w:rsidRDefault="000258B6" w:rsidP="002710B8"/>
    <w:p w14:paraId="49645A6F" w14:textId="77777777" w:rsidR="000258B6" w:rsidRDefault="000258B6" w:rsidP="002710B8"/>
    <w:p w14:paraId="2DF98105" w14:textId="77777777" w:rsidR="000258B6" w:rsidRPr="008F2666" w:rsidRDefault="000258B6" w:rsidP="002710B8"/>
    <w:p w14:paraId="2A45F207" w14:textId="7A241393" w:rsidR="002710B8" w:rsidRPr="00C5280D" w:rsidRDefault="002710B8" w:rsidP="002710B8">
      <w:pPr>
        <w:jc w:val="right"/>
      </w:pPr>
      <w:r w:rsidRPr="001B2307">
        <w:t xml:space="preserve">[End of </w:t>
      </w:r>
      <w:r w:rsidR="000258B6">
        <w:t xml:space="preserve">Appendix and of </w:t>
      </w:r>
      <w:r w:rsidRPr="001B2307">
        <w:t>document]</w:t>
      </w:r>
    </w:p>
    <w:p w14:paraId="5862B2B6" w14:textId="77777777" w:rsidR="002710B8" w:rsidRDefault="002710B8" w:rsidP="002710B8">
      <w:pPr>
        <w:jc w:val="left"/>
      </w:pPr>
    </w:p>
    <w:sectPr w:rsidR="002710B8" w:rsidSect="0004198B">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6C4E" w14:textId="77777777" w:rsidR="00A76ADC" w:rsidRDefault="00A76ADC" w:rsidP="006655D3">
      <w:r>
        <w:separator/>
      </w:r>
    </w:p>
  </w:endnote>
  <w:endnote w:type="continuationSeparator" w:id="0">
    <w:p w14:paraId="6EE3B630" w14:textId="77777777" w:rsidR="00A76ADC" w:rsidRDefault="00A76ADC" w:rsidP="006655D3">
      <w:r>
        <w:separator/>
      </w:r>
    </w:p>
    <w:p w14:paraId="30D13A49" w14:textId="77777777" w:rsidR="00A76ADC" w:rsidRPr="00294751" w:rsidRDefault="00A76ADC">
      <w:pPr>
        <w:pStyle w:val="Footer"/>
        <w:spacing w:after="60"/>
        <w:rPr>
          <w:sz w:val="18"/>
          <w:lang w:val="fr-FR"/>
        </w:rPr>
      </w:pPr>
      <w:r w:rsidRPr="00294751">
        <w:rPr>
          <w:sz w:val="18"/>
          <w:lang w:val="fr-FR"/>
        </w:rPr>
        <w:t>[Suite de la note de la page précédente]</w:t>
      </w:r>
    </w:p>
    <w:p w14:paraId="65B5DD41" w14:textId="77777777" w:rsidR="00A76ADC" w:rsidRPr="00294751" w:rsidRDefault="00A76ADC" w:rsidP="006655D3">
      <w:pPr>
        <w:rPr>
          <w:lang w:val="fr-FR"/>
        </w:rPr>
      </w:pPr>
    </w:p>
    <w:p w14:paraId="0CF6058C" w14:textId="77777777" w:rsidR="00A76ADC" w:rsidRPr="00294751" w:rsidRDefault="00A76ADC" w:rsidP="006655D3">
      <w:pPr>
        <w:rPr>
          <w:lang w:val="fr-FR"/>
        </w:rPr>
      </w:pPr>
    </w:p>
  </w:endnote>
  <w:endnote w:type="continuationNotice" w:id="1">
    <w:p w14:paraId="7E4A2BD4" w14:textId="77777777" w:rsidR="00A76ADC" w:rsidRPr="00294751" w:rsidRDefault="00A76ADC" w:rsidP="006655D3">
      <w:pPr>
        <w:rPr>
          <w:lang w:val="fr-FR"/>
        </w:rPr>
      </w:pPr>
      <w:r w:rsidRPr="00294751">
        <w:rPr>
          <w:lang w:val="fr-FR"/>
        </w:rPr>
        <w:t>[Suite de la note page suivante]</w:t>
      </w:r>
    </w:p>
    <w:p w14:paraId="7E80523B" w14:textId="77777777" w:rsidR="00A76ADC" w:rsidRPr="00294751" w:rsidRDefault="00A76ADC" w:rsidP="006655D3">
      <w:pPr>
        <w:rPr>
          <w:lang w:val="fr-FR"/>
        </w:rPr>
      </w:pPr>
    </w:p>
    <w:p w14:paraId="1BDFA922" w14:textId="77777777" w:rsidR="00A76ADC" w:rsidRPr="00294751" w:rsidRDefault="00A76ADC" w:rsidP="006655D3">
      <w:pPr>
        <w:rPr>
          <w:lang w:val="fr-FR"/>
        </w:rPr>
      </w:pPr>
    </w:p>
  </w:endnote>
  <w:endnote w:id="2">
    <w:p w14:paraId="67397978" w14:textId="77777777" w:rsidR="00163573" w:rsidRPr="00163573" w:rsidRDefault="00163573" w:rsidP="00163573">
      <w:pPr>
        <w:pStyle w:val="EndnoteText"/>
        <w:ind w:left="284" w:hanging="284"/>
      </w:pPr>
      <w:r w:rsidRPr="004E46B8">
        <w:rPr>
          <w:rStyle w:val="EndnoteReference"/>
          <w:szCs w:val="16"/>
        </w:rPr>
        <w:t>*</w:t>
      </w:r>
      <w:r w:rsidRPr="006B6E24">
        <w:rPr>
          <w:rStyle w:val="EndnoteReference"/>
          <w:szCs w:val="16"/>
        </w:rPr>
        <w:tab/>
      </w:r>
      <w:r w:rsidRPr="00163573">
        <w:t xml:space="preserve">The International Union for the Protection of New Varieties of Plants (UPOV), established by the International Convention for the Protection of New Varieties of Plants, is an independent intergovernmental organization having legal personality. Pursuant to an agreement concluded between the World Intellectual Property Organization (WIPO) and UPOV, the Director General of WIPO is the Secretary-General of UPOV and WIPO provides administrative services to UPOV. </w:t>
      </w:r>
    </w:p>
    <w:p w14:paraId="22F5E901" w14:textId="77777777" w:rsidR="00163573" w:rsidRPr="00163573" w:rsidRDefault="00163573" w:rsidP="00163573">
      <w:pPr>
        <w:pStyle w:val="EndnoteText"/>
        <w:ind w:left="284" w:hanging="284"/>
      </w:pPr>
      <w:r w:rsidRPr="00163573">
        <w:rPr>
          <w:rStyle w:val="EndnoteReference"/>
          <w:rFonts w:cs="Arial"/>
          <w:szCs w:val="16"/>
        </w:rPr>
        <w:endnoteRef/>
      </w:r>
      <w:r w:rsidRPr="00163573">
        <w:rPr>
          <w:rFonts w:cs="Arial"/>
          <w:szCs w:val="16"/>
        </w:rPr>
        <w:tab/>
      </w:r>
      <w:r w:rsidRPr="00163573">
        <w:t xml:space="preserve">“1978 Act” means the Act of October 23, 1978, of the International Convention for the Protection of New Varieties of </w:t>
      </w:r>
      <w:proofErr w:type="gramStart"/>
      <w:r w:rsidRPr="00163573">
        <w:t>Plants;  “</w:t>
      </w:r>
      <w:proofErr w:type="gramEnd"/>
      <w:r w:rsidRPr="00163573">
        <w:t>1991 Act” means the Act of March 19, 1991, of the Convention.</w:t>
      </w:r>
    </w:p>
  </w:endnote>
  <w:endnote w:id="3">
    <w:p w14:paraId="4EF8A13B" w14:textId="77777777" w:rsidR="00163573" w:rsidRPr="00163573" w:rsidRDefault="00163573" w:rsidP="00163573">
      <w:pPr>
        <w:tabs>
          <w:tab w:val="left" w:pos="284"/>
        </w:tabs>
        <w:spacing w:before="60"/>
        <w:ind w:left="284" w:hanging="284"/>
        <w:rPr>
          <w:rStyle w:val="EndnoteTextChar"/>
        </w:rPr>
      </w:pPr>
      <w:r w:rsidRPr="00163573">
        <w:rPr>
          <w:rStyle w:val="EndnoteReference"/>
          <w:rFonts w:cs="Arial"/>
          <w:sz w:val="16"/>
          <w:szCs w:val="16"/>
        </w:rPr>
        <w:endnoteRef/>
      </w:r>
      <w:r w:rsidRPr="00163573">
        <w:rPr>
          <w:rFonts w:cs="Arial"/>
          <w:sz w:val="16"/>
          <w:szCs w:val="16"/>
        </w:rPr>
        <w:tab/>
      </w:r>
      <w:r w:rsidRPr="00163573">
        <w:rPr>
          <w:rStyle w:val="EndnoteTextChar"/>
        </w:rPr>
        <w:t>Operates a plant breeders’ rights system which covers the territory of its 17 member States (member States of OAPI:  Benin, Burkina Faso, Cameroon, Central African Republic, Chad, Comoros, Congo, Côte d’Ivoire, Equatorial Guinea, Gabon, Guinea, Guinea</w:t>
      </w:r>
      <w:r w:rsidRPr="00163573">
        <w:rPr>
          <w:rStyle w:val="EndnoteTextChar"/>
        </w:rPr>
        <w:noBreakHyphen/>
        <w:t>Bissau, Mali, Mauritania, Niger, Senegal, Togo).</w:t>
      </w:r>
    </w:p>
  </w:endnote>
  <w:endnote w:id="4">
    <w:p w14:paraId="334E346B" w14:textId="77777777" w:rsidR="00163573" w:rsidRPr="00163573" w:rsidRDefault="00163573" w:rsidP="00163573">
      <w:pPr>
        <w:pStyle w:val="EndnoteText"/>
        <w:ind w:left="284" w:hanging="284"/>
      </w:pPr>
      <w:r w:rsidRPr="00163573">
        <w:rPr>
          <w:rStyle w:val="FootnoteReference"/>
          <w:rFonts w:cs="Arial"/>
          <w:szCs w:val="16"/>
        </w:rPr>
        <w:endnoteRef/>
      </w:r>
      <w:r w:rsidRPr="00163573">
        <w:rPr>
          <w:rStyle w:val="FootnoteReference"/>
          <w:rFonts w:cs="Arial"/>
          <w:szCs w:val="16"/>
        </w:rPr>
        <w:tab/>
      </w:r>
      <w:r w:rsidRPr="00163573">
        <w:t>With a notification under Article 34(2) of the 1978 Act.</w:t>
      </w:r>
    </w:p>
  </w:endnote>
  <w:endnote w:id="5">
    <w:p w14:paraId="5A3DBA7F" w14:textId="77777777" w:rsidR="00163573" w:rsidRPr="00163573" w:rsidRDefault="00163573" w:rsidP="00163573">
      <w:pPr>
        <w:pStyle w:val="EndnoteText"/>
        <w:ind w:left="284" w:hanging="284"/>
      </w:pPr>
      <w:r w:rsidRPr="00163573">
        <w:rPr>
          <w:rStyle w:val="EndnoteReference"/>
          <w:rFonts w:cs="Arial"/>
          <w:szCs w:val="16"/>
        </w:rPr>
        <w:endnoteRef/>
      </w:r>
      <w:r w:rsidRPr="00163573">
        <w:rPr>
          <w:rFonts w:cs="Arial"/>
          <w:szCs w:val="16"/>
        </w:rPr>
        <w:tab/>
      </w:r>
      <w:r w:rsidRPr="00163573">
        <w:t>With a declaration that the 1978 Act is not applicable to Hong Kong, China.</w:t>
      </w:r>
    </w:p>
  </w:endnote>
  <w:endnote w:id="6">
    <w:p w14:paraId="0D287ADF" w14:textId="77777777" w:rsidR="00163573" w:rsidRPr="00163573" w:rsidRDefault="00163573" w:rsidP="00163573">
      <w:pPr>
        <w:pStyle w:val="FootnoteText"/>
        <w:rPr>
          <w:rStyle w:val="EndnoteTextChar"/>
        </w:rPr>
      </w:pPr>
      <w:r w:rsidRPr="00163573">
        <w:rPr>
          <w:rStyle w:val="FootnoteReference"/>
          <w:rFonts w:cs="Arial"/>
          <w:szCs w:val="16"/>
        </w:rPr>
        <w:endnoteRef/>
      </w:r>
      <w:r w:rsidRPr="00163573">
        <w:rPr>
          <w:rStyle w:val="FootnoteReference"/>
          <w:rFonts w:cs="Arial"/>
          <w:szCs w:val="16"/>
        </w:rPr>
        <w:tab/>
      </w:r>
      <w:r w:rsidRPr="00163573">
        <w:rPr>
          <w:rStyle w:val="EndnoteTextChar"/>
        </w:rPr>
        <w:t>With a declaration that the Convention of 1961, the Additional Act of 1972, the 1978 Act and the 1991 Act are not applicable to Greenland and the Faroe Islands.</w:t>
      </w:r>
    </w:p>
  </w:endnote>
  <w:endnote w:id="7">
    <w:p w14:paraId="64FE8398" w14:textId="77777777" w:rsidR="00163573" w:rsidRPr="00163573" w:rsidRDefault="00163573" w:rsidP="00163573">
      <w:pPr>
        <w:spacing w:before="60"/>
        <w:ind w:left="284" w:hanging="284"/>
        <w:rPr>
          <w:rStyle w:val="EndnoteTextChar"/>
        </w:rPr>
      </w:pPr>
      <w:r w:rsidRPr="00163573">
        <w:rPr>
          <w:rStyle w:val="EndnoteReference"/>
          <w:rFonts w:cs="Arial"/>
          <w:spacing w:val="-4"/>
          <w:sz w:val="16"/>
          <w:szCs w:val="16"/>
        </w:rPr>
        <w:endnoteRef/>
      </w:r>
      <w:r w:rsidRPr="00163573">
        <w:rPr>
          <w:rFonts w:cs="Arial"/>
          <w:spacing w:val="-4"/>
          <w:sz w:val="16"/>
          <w:szCs w:val="16"/>
        </w:rPr>
        <w:t xml:space="preserve"> </w:t>
      </w:r>
      <w:r w:rsidRPr="00163573">
        <w:rPr>
          <w:rFonts w:cs="Arial"/>
          <w:spacing w:val="-4"/>
          <w:sz w:val="16"/>
          <w:szCs w:val="16"/>
        </w:rPr>
        <w:tab/>
      </w:r>
      <w:r w:rsidRPr="00163573">
        <w:rPr>
          <w:rStyle w:val="EndnoteTextChar"/>
        </w:rPr>
        <w:t>Operates a plant breeders’ rights system which covers the territory of its 27 member States (member States of the European Union:  Austria, Belgium, Bulgaria, Croatia, Cyprus, Czech Republic, Denmark, Estonia, Finland, France, Germany, Greece, Hungary, Ireland, Italy, Latvia, Lithuania, Luxembourg, Malta, Netherlands (Kingdom of), Poland, Portugal, Romania, Slovakia, Slovenia, Spain, Sweden).</w:t>
      </w:r>
    </w:p>
  </w:endnote>
  <w:endnote w:id="8">
    <w:p w14:paraId="130B3C1B" w14:textId="77777777" w:rsidR="00163573" w:rsidRPr="00163573" w:rsidRDefault="00163573" w:rsidP="00163573">
      <w:pPr>
        <w:pStyle w:val="EndnoteText"/>
        <w:ind w:left="284" w:hanging="284"/>
      </w:pPr>
      <w:r w:rsidRPr="00163573">
        <w:rPr>
          <w:rStyle w:val="FootnoteReference"/>
          <w:rFonts w:cs="Arial"/>
          <w:szCs w:val="16"/>
        </w:rPr>
        <w:endnoteRef/>
      </w:r>
      <w:r w:rsidRPr="00163573">
        <w:rPr>
          <w:rStyle w:val="FootnoteReference"/>
          <w:rFonts w:cs="Arial"/>
          <w:szCs w:val="16"/>
        </w:rPr>
        <w:tab/>
      </w:r>
      <w:r w:rsidRPr="00163573">
        <w:t>Ratification for the Kingdom in Europe.</w:t>
      </w:r>
    </w:p>
  </w:endnote>
  <w:endnote w:id="9">
    <w:p w14:paraId="310DA224" w14:textId="77777777" w:rsidR="00163573" w:rsidRPr="00163573" w:rsidRDefault="00163573" w:rsidP="00163573">
      <w:pPr>
        <w:pStyle w:val="EndnoteText"/>
        <w:ind w:left="284" w:hanging="284"/>
      </w:pPr>
      <w:r w:rsidRPr="00163573">
        <w:rPr>
          <w:rStyle w:val="EndnoteReference"/>
          <w:rFonts w:cs="Arial"/>
          <w:szCs w:val="16"/>
        </w:rPr>
        <w:endnoteRef/>
      </w:r>
      <w:r w:rsidRPr="00163573">
        <w:rPr>
          <w:rFonts w:cs="Arial"/>
          <w:szCs w:val="16"/>
        </w:rPr>
        <w:t xml:space="preserve"> </w:t>
      </w:r>
      <w:r w:rsidRPr="00163573">
        <w:rPr>
          <w:rFonts w:cs="Arial"/>
          <w:szCs w:val="16"/>
        </w:rPr>
        <w:tab/>
      </w:r>
      <w:r w:rsidRPr="00163573">
        <w:t>The United Kingdom extended the application of the 1991 Act to the territory of the Isle of Man with effect from April 25, 2023.</w:t>
      </w:r>
    </w:p>
  </w:endnote>
  <w:endnote w:id="10">
    <w:p w14:paraId="7311F9BF" w14:textId="77777777" w:rsidR="00163573" w:rsidRPr="00163573" w:rsidRDefault="00163573" w:rsidP="00163573">
      <w:pPr>
        <w:pStyle w:val="EndnoteText"/>
        <w:ind w:left="284" w:hanging="284"/>
      </w:pPr>
      <w:r w:rsidRPr="00163573">
        <w:rPr>
          <w:rStyle w:val="EndnoteReference"/>
          <w:rFonts w:cs="Arial"/>
          <w:szCs w:val="16"/>
        </w:rPr>
        <w:endnoteRef/>
      </w:r>
      <w:r w:rsidRPr="00163573">
        <w:rPr>
          <w:rFonts w:cs="Arial"/>
          <w:szCs w:val="16"/>
        </w:rPr>
        <w:tab/>
      </w:r>
      <w:r w:rsidRPr="00163573">
        <w:t>With a reservation pursuant to Article 35(2) of the 1991 Act.</w:t>
      </w:r>
    </w:p>
    <w:p w14:paraId="13A6F6D8" w14:textId="77777777" w:rsidR="00163573" w:rsidRDefault="00163573" w:rsidP="00163573">
      <w:pPr>
        <w:pStyle w:val="EndnoteText"/>
      </w:pPr>
    </w:p>
    <w:p w14:paraId="07588A06" w14:textId="77777777" w:rsidR="00163573" w:rsidRDefault="00163573" w:rsidP="00163573">
      <w:pPr>
        <w:pStyle w:val="EndnoteText"/>
      </w:pPr>
    </w:p>
    <w:p w14:paraId="0C300DD6" w14:textId="1B29DCE6" w:rsidR="00163573" w:rsidRDefault="00163573" w:rsidP="0016357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D9CA5" w14:textId="77777777" w:rsidR="002710B8" w:rsidRDefault="002710B8" w:rsidP="00091154">
    <w:pPr>
      <w:pStyle w:val="Footer"/>
    </w:pPr>
    <w:r>
      <w:rPr>
        <w:noProof/>
      </w:rPr>
      <mc:AlternateContent>
        <mc:Choice Requires="wps">
          <w:drawing>
            <wp:anchor distT="558800" distB="0" distL="114300" distR="114300" simplePos="0" relativeHeight="251658241" behindDoc="0" locked="0" layoutInCell="0" allowOverlap="1" wp14:anchorId="41176DDB" wp14:editId="3ADE489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5FD6D" w14:textId="77777777" w:rsidR="002710B8" w:rsidRDefault="002710B8" w:rsidP="00091154">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176DDB"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44E5FD6D" w14:textId="77777777" w:rsidR="002710B8" w:rsidRDefault="002710B8" w:rsidP="00091154">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065B" w14:textId="77777777" w:rsidR="002710B8" w:rsidRDefault="00271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9F6C" w14:textId="77777777" w:rsidR="002710B8" w:rsidRPr="001D1EDE" w:rsidRDefault="002710B8" w:rsidP="00091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48DB" w14:textId="77777777" w:rsidR="002710B8" w:rsidRDefault="002710B8" w:rsidP="00091154">
    <w:pPr>
      <w:pStyle w:val="Footer"/>
    </w:pPr>
    <w:r>
      <w:rPr>
        <w:noProof/>
      </w:rPr>
      <mc:AlternateContent>
        <mc:Choice Requires="wps">
          <w:drawing>
            <wp:anchor distT="558800" distB="0" distL="114300" distR="114300" simplePos="0" relativeHeight="251658242" behindDoc="0" locked="0" layoutInCell="0" allowOverlap="1" wp14:anchorId="7C93C77B" wp14:editId="4C58B8D6">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CEE9B1" w14:textId="77777777" w:rsidR="002710B8" w:rsidRDefault="002710B8" w:rsidP="00091154">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93C77B"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71CEE9B1" w14:textId="77777777" w:rsidR="002710B8" w:rsidRDefault="002710B8" w:rsidP="00091154">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EF4F" w14:textId="77777777" w:rsidR="002710B8" w:rsidRDefault="002710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0134" w14:textId="77777777" w:rsidR="002710B8" w:rsidRPr="006D77F4" w:rsidRDefault="002710B8" w:rsidP="0009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808E2" w14:textId="77777777" w:rsidR="00A76ADC" w:rsidRDefault="00A76ADC" w:rsidP="006655D3">
      <w:r>
        <w:separator/>
      </w:r>
    </w:p>
  </w:footnote>
  <w:footnote w:type="continuationSeparator" w:id="0">
    <w:p w14:paraId="76C09014" w14:textId="77777777" w:rsidR="00A76ADC" w:rsidRDefault="00A76ADC" w:rsidP="006655D3">
      <w:r>
        <w:separator/>
      </w:r>
    </w:p>
  </w:footnote>
  <w:footnote w:type="continuationNotice" w:id="1">
    <w:p w14:paraId="252758EA" w14:textId="77777777" w:rsidR="00A76ADC" w:rsidRPr="00AB530F" w:rsidRDefault="00A76ADC" w:rsidP="00AB530F">
      <w:pPr>
        <w:pStyle w:val="Footer"/>
      </w:pPr>
    </w:p>
  </w:footnote>
  <w:footnote w:id="2">
    <w:p w14:paraId="6EE4F746" w14:textId="64DAE522" w:rsidR="002710B8" w:rsidRPr="001D3DDC" w:rsidRDefault="002710B8" w:rsidP="005662AC">
      <w:pPr>
        <w:pStyle w:val="FootnoteText"/>
      </w:pPr>
      <w:r w:rsidRPr="009C2669">
        <w:rPr>
          <w:rStyle w:val="FootnoteReference"/>
        </w:rPr>
        <w:footnoteRef/>
      </w:r>
      <w:r w:rsidRPr="009C2669">
        <w:t xml:space="preserve"> </w:t>
      </w:r>
      <w:r w:rsidRPr="009C2669">
        <w:tab/>
        <w:t>8</w:t>
      </w:r>
      <w:r w:rsidR="006D08B8">
        <w:t>3</w:t>
      </w:r>
      <w:r w:rsidRPr="009C2669">
        <w:t xml:space="preserve"> States comprises those States bound by the 1991 Act and States covered by the plant breeders’ rights regional systems due to their membership to the European Union and OAPI.</w:t>
      </w:r>
    </w:p>
  </w:footnote>
  <w:footnote w:id="3">
    <w:p w14:paraId="60EF17F6" w14:textId="77777777" w:rsidR="002710B8" w:rsidRDefault="002710B8" w:rsidP="005662AC">
      <w:pPr>
        <w:pStyle w:val="FootnoteText"/>
      </w:pPr>
      <w:r>
        <w:rPr>
          <w:rStyle w:val="FootnoteReference"/>
        </w:rPr>
        <w:footnoteRef/>
      </w:r>
      <w:r>
        <w:t xml:space="preserve"> See Appendix “Acronyms and abbreviations”.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335F" w14:textId="2EF6CA05" w:rsidR="002710B8" w:rsidRPr="00C5280D" w:rsidRDefault="002710B8" w:rsidP="00091154">
    <w:pPr>
      <w:pStyle w:val="Header"/>
      <w:rPr>
        <w:rStyle w:val="PageNumber"/>
        <w:lang w:val="en-US"/>
      </w:rPr>
    </w:pPr>
    <w:r>
      <w:rPr>
        <w:noProof/>
        <w:lang w:val="en-US"/>
      </w:rPr>
      <mc:AlternateContent>
        <mc:Choice Requires="wps">
          <w:drawing>
            <wp:anchor distT="558800" distB="0" distL="114300" distR="114300" simplePos="0" relativeHeight="251658240" behindDoc="0" locked="0" layoutInCell="0" allowOverlap="1" wp14:anchorId="6A8F5316" wp14:editId="177365DC">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2F94E" w14:textId="77777777" w:rsidR="002710B8" w:rsidRDefault="002710B8" w:rsidP="00091154">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8F5316"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7C52F94E" w14:textId="77777777" w:rsidR="002710B8" w:rsidRDefault="002710B8" w:rsidP="00091154">
                    <w:pPr>
                      <w:jc w:val="center"/>
                    </w:pPr>
                    <w:r w:rsidRPr="00E014BA">
                      <w:rPr>
                        <w:color w:val="000000"/>
                        <w:sz w:val="17"/>
                      </w:rPr>
                      <w:t>WIPO FOR OFFICIAL USE ONLY</w:t>
                    </w:r>
                  </w:p>
                </w:txbxContent>
              </v:textbox>
              <w10:wrap anchorx="margin" anchory="margin"/>
            </v:shape>
          </w:pict>
        </mc:Fallback>
      </mc:AlternateContent>
    </w:r>
    <w:r w:rsidR="00252AFC">
      <w:rPr>
        <w:rStyle w:val="PageNumber"/>
        <w:lang w:val="en-US"/>
      </w:rPr>
      <w:t>C/58/3</w:t>
    </w:r>
  </w:p>
  <w:p w14:paraId="080DAFDD" w14:textId="77777777" w:rsidR="002710B8" w:rsidRPr="00C5280D" w:rsidRDefault="002710B8" w:rsidP="0009115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1020576D" w14:textId="77777777" w:rsidR="002710B8" w:rsidRPr="00C5280D" w:rsidRDefault="002710B8" w:rsidP="000911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49E0" w14:textId="5AAC5136" w:rsidR="0004198B" w:rsidRPr="00C5280D" w:rsidRDefault="001446C9" w:rsidP="00EB048E">
    <w:pPr>
      <w:pStyle w:val="Header"/>
      <w:rPr>
        <w:rStyle w:val="PageNumber"/>
        <w:lang w:val="en-US"/>
      </w:rPr>
    </w:pPr>
    <w:r>
      <w:rPr>
        <w:rStyle w:val="PageNumber"/>
        <w:lang w:val="en-US"/>
      </w:rPr>
      <w:t>C/58/3</w:t>
    </w:r>
  </w:p>
  <w:p w14:paraId="1B10EE58" w14:textId="6D58695A" w:rsidR="0004198B" w:rsidRPr="00C5280D" w:rsidRDefault="000258B6" w:rsidP="00EB048E">
    <w:pPr>
      <w:pStyle w:val="Header"/>
      <w:rPr>
        <w:lang w:val="en-US"/>
      </w:rPr>
    </w:pPr>
    <w:r>
      <w:rPr>
        <w:lang w:val="en-US"/>
      </w:rPr>
      <w:t xml:space="preserve">Appendix,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739462E2"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E0F9B"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0071" w14:textId="23D93E1A" w:rsidR="002710B8" w:rsidRPr="00C5280D" w:rsidRDefault="002710B8" w:rsidP="00EB048E">
    <w:pPr>
      <w:pStyle w:val="Header"/>
      <w:rPr>
        <w:rStyle w:val="PageNumber"/>
        <w:lang w:val="en-US"/>
      </w:rPr>
    </w:pPr>
    <w:r>
      <w:rPr>
        <w:rStyle w:val="PageNumber"/>
        <w:lang w:val="en-US"/>
      </w:rPr>
      <w:t>C/5</w:t>
    </w:r>
    <w:r w:rsidR="00252AFC">
      <w:rPr>
        <w:rStyle w:val="PageNumber"/>
        <w:lang w:val="en-US"/>
      </w:rPr>
      <w:t>8</w:t>
    </w:r>
    <w:r>
      <w:rPr>
        <w:rStyle w:val="PageNumber"/>
        <w:lang w:val="en-US"/>
      </w:rPr>
      <w:t>/3</w:t>
    </w:r>
  </w:p>
  <w:p w14:paraId="5B30C751" w14:textId="77777777" w:rsidR="002710B8" w:rsidRPr="00C5280D" w:rsidRDefault="002710B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795B4736" w14:textId="77777777" w:rsidR="002710B8" w:rsidRPr="00C5280D" w:rsidRDefault="002710B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CB3CC" w14:textId="3B8B1B06" w:rsidR="002710B8" w:rsidRPr="00C5280D" w:rsidRDefault="00252AFC" w:rsidP="00091154">
    <w:pPr>
      <w:pStyle w:val="Header"/>
      <w:rPr>
        <w:rStyle w:val="PageNumber"/>
        <w:lang w:val="en-US"/>
      </w:rPr>
    </w:pPr>
    <w:r>
      <w:rPr>
        <w:rStyle w:val="PageNumber"/>
        <w:lang w:val="en-US"/>
      </w:rPr>
      <w:t>C/58/3</w:t>
    </w:r>
  </w:p>
  <w:p w14:paraId="174A6218" w14:textId="77777777" w:rsidR="002710B8" w:rsidRPr="00C5280D" w:rsidRDefault="002710B8" w:rsidP="00091154">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1BA1E30D" w14:textId="77777777" w:rsidR="002710B8" w:rsidRPr="00C5280D" w:rsidRDefault="002710B8" w:rsidP="000911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5D4BA" w14:textId="12012100" w:rsidR="002710B8" w:rsidRPr="00C5280D" w:rsidRDefault="00252AFC" w:rsidP="00EB048E">
    <w:pPr>
      <w:pStyle w:val="Header"/>
      <w:rPr>
        <w:rStyle w:val="PageNumber"/>
        <w:lang w:val="en-US"/>
      </w:rPr>
    </w:pPr>
    <w:r>
      <w:rPr>
        <w:rStyle w:val="PageNumber"/>
        <w:lang w:val="en-US"/>
      </w:rPr>
      <w:t>C/58/3</w:t>
    </w:r>
  </w:p>
  <w:p w14:paraId="64DEA20F" w14:textId="77777777" w:rsidR="002710B8" w:rsidRPr="00C5280D" w:rsidRDefault="002710B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BFC0605" w14:textId="77777777" w:rsidR="002710B8" w:rsidRPr="00C5280D" w:rsidRDefault="002710B8"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F9116" w14:textId="77777777" w:rsidR="002710B8" w:rsidRDefault="002710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3DB9" w14:textId="690F642C" w:rsidR="002710B8" w:rsidRPr="00C5280D" w:rsidRDefault="00252AFC" w:rsidP="00091154">
    <w:pPr>
      <w:pStyle w:val="Header"/>
      <w:rPr>
        <w:rStyle w:val="PageNumber"/>
      </w:rPr>
    </w:pPr>
    <w:r>
      <w:rPr>
        <w:rStyle w:val="PageNumber"/>
      </w:rPr>
      <w:t>C/58/3</w:t>
    </w:r>
  </w:p>
  <w:p w14:paraId="4492C45D" w14:textId="77777777" w:rsidR="002710B8" w:rsidRPr="00C5280D" w:rsidRDefault="002710B8" w:rsidP="00091154">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4D83FBAD" w14:textId="77777777" w:rsidR="002710B8" w:rsidRPr="005C1400" w:rsidRDefault="002710B8" w:rsidP="00091154">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0E57" w14:textId="4ACF171B" w:rsidR="002710B8" w:rsidRPr="00C5280D" w:rsidRDefault="00252AFC" w:rsidP="00091154">
    <w:pPr>
      <w:pStyle w:val="Header"/>
      <w:rPr>
        <w:rStyle w:val="PageNumber"/>
      </w:rPr>
    </w:pPr>
    <w:r>
      <w:rPr>
        <w:rStyle w:val="PageNumber"/>
      </w:rPr>
      <w:t>C/58/3</w:t>
    </w:r>
  </w:p>
  <w:p w14:paraId="2D060A74" w14:textId="77777777" w:rsidR="002710B8" w:rsidRPr="00C5280D" w:rsidRDefault="002710B8" w:rsidP="00091154">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5BCBDEBA" w14:textId="77777777" w:rsidR="002710B8" w:rsidRPr="005C1400" w:rsidRDefault="002710B8"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E274D" w14:textId="77777777" w:rsidR="002710B8" w:rsidRDefault="002710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CBF1" w14:textId="3EBDB0BD" w:rsidR="002710B8" w:rsidRPr="001B2307" w:rsidRDefault="00252AFC" w:rsidP="00091154">
    <w:pPr>
      <w:jc w:val="center"/>
    </w:pPr>
    <w:r>
      <w:t>C/58/3</w:t>
    </w:r>
  </w:p>
  <w:p w14:paraId="2CA6AE60" w14:textId="77777777" w:rsidR="002710B8" w:rsidRPr="001B2307" w:rsidRDefault="002710B8" w:rsidP="000911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0"/>
  </w:num>
  <w:num w:numId="2" w16cid:durableId="887837191">
    <w:abstractNumId w:val="3"/>
  </w:num>
  <w:num w:numId="3" w16cid:durableId="1403142182">
    <w:abstractNumId w:val="13"/>
  </w:num>
  <w:num w:numId="4" w16cid:durableId="996300569">
    <w:abstractNumId w:val="18"/>
  </w:num>
  <w:num w:numId="5" w16cid:durableId="836268004">
    <w:abstractNumId w:val="5"/>
  </w:num>
  <w:num w:numId="6" w16cid:durableId="1516071156">
    <w:abstractNumId w:val="8"/>
  </w:num>
  <w:num w:numId="7" w16cid:durableId="545147670">
    <w:abstractNumId w:val="16"/>
  </w:num>
  <w:num w:numId="8" w16cid:durableId="1099105870">
    <w:abstractNumId w:val="10"/>
  </w:num>
  <w:num w:numId="9" w16cid:durableId="390542882">
    <w:abstractNumId w:val="2"/>
  </w:num>
  <w:num w:numId="10" w16cid:durableId="2105028230">
    <w:abstractNumId w:val="9"/>
  </w:num>
  <w:num w:numId="11" w16cid:durableId="1980570150">
    <w:abstractNumId w:val="4"/>
  </w:num>
  <w:num w:numId="12" w16cid:durableId="1580868708">
    <w:abstractNumId w:val="23"/>
  </w:num>
  <w:num w:numId="13" w16cid:durableId="1295866366">
    <w:abstractNumId w:val="22"/>
  </w:num>
  <w:num w:numId="14" w16cid:durableId="594634616">
    <w:abstractNumId w:val="0"/>
  </w:num>
  <w:num w:numId="15" w16cid:durableId="1114327045">
    <w:abstractNumId w:val="1"/>
  </w:num>
  <w:num w:numId="16" w16cid:durableId="1022705053">
    <w:abstractNumId w:val="11"/>
  </w:num>
  <w:num w:numId="17" w16cid:durableId="1849560824">
    <w:abstractNumId w:val="14"/>
  </w:num>
  <w:num w:numId="18" w16cid:durableId="84882040">
    <w:abstractNumId w:val="6"/>
  </w:num>
  <w:num w:numId="19" w16cid:durableId="1644115817">
    <w:abstractNumId w:val="15"/>
  </w:num>
  <w:num w:numId="20" w16cid:durableId="1059327328">
    <w:abstractNumId w:val="17"/>
  </w:num>
  <w:num w:numId="21" w16cid:durableId="738745923">
    <w:abstractNumId w:val="21"/>
  </w:num>
  <w:num w:numId="22" w16cid:durableId="1237521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19"/>
  </w:num>
  <w:num w:numId="24" w16cid:durableId="1266308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9"/>
    <w:rsid w:val="00007B7E"/>
    <w:rsid w:val="00010CF3"/>
    <w:rsid w:val="00011E27"/>
    <w:rsid w:val="000148BC"/>
    <w:rsid w:val="00024AB8"/>
    <w:rsid w:val="000258B6"/>
    <w:rsid w:val="00030854"/>
    <w:rsid w:val="00036028"/>
    <w:rsid w:val="0004198B"/>
    <w:rsid w:val="00044642"/>
    <w:rsid w:val="000446B9"/>
    <w:rsid w:val="00045A84"/>
    <w:rsid w:val="00047E21"/>
    <w:rsid w:val="00050B18"/>
    <w:rsid w:val="00050E16"/>
    <w:rsid w:val="00085505"/>
    <w:rsid w:val="00091154"/>
    <w:rsid w:val="000C4E25"/>
    <w:rsid w:val="000C7021"/>
    <w:rsid w:val="000D6BBC"/>
    <w:rsid w:val="000D7780"/>
    <w:rsid w:val="000E59CA"/>
    <w:rsid w:val="000E636A"/>
    <w:rsid w:val="000F2F11"/>
    <w:rsid w:val="00100A5F"/>
    <w:rsid w:val="00105929"/>
    <w:rsid w:val="00110BED"/>
    <w:rsid w:val="00110C36"/>
    <w:rsid w:val="0011182B"/>
    <w:rsid w:val="001131D5"/>
    <w:rsid w:val="00114547"/>
    <w:rsid w:val="00141DB8"/>
    <w:rsid w:val="00142BAB"/>
    <w:rsid w:val="001446C9"/>
    <w:rsid w:val="001526C6"/>
    <w:rsid w:val="00163573"/>
    <w:rsid w:val="00164DD5"/>
    <w:rsid w:val="00166D7F"/>
    <w:rsid w:val="00167436"/>
    <w:rsid w:val="00172084"/>
    <w:rsid w:val="0017474A"/>
    <w:rsid w:val="001758C6"/>
    <w:rsid w:val="00176F4D"/>
    <w:rsid w:val="00182B99"/>
    <w:rsid w:val="001A4A53"/>
    <w:rsid w:val="001B170D"/>
    <w:rsid w:val="001B6624"/>
    <w:rsid w:val="001C1525"/>
    <w:rsid w:val="001C62A9"/>
    <w:rsid w:val="001D3947"/>
    <w:rsid w:val="001D736D"/>
    <w:rsid w:val="001F0EC7"/>
    <w:rsid w:val="00211F64"/>
    <w:rsid w:val="0021332C"/>
    <w:rsid w:val="00213982"/>
    <w:rsid w:val="002212EC"/>
    <w:rsid w:val="0022636C"/>
    <w:rsid w:val="0024416D"/>
    <w:rsid w:val="00245CBA"/>
    <w:rsid w:val="00252AFC"/>
    <w:rsid w:val="002710B8"/>
    <w:rsid w:val="00271911"/>
    <w:rsid w:val="00273187"/>
    <w:rsid w:val="002800A0"/>
    <w:rsid w:val="002801B3"/>
    <w:rsid w:val="00281060"/>
    <w:rsid w:val="00285BD0"/>
    <w:rsid w:val="00293BCB"/>
    <w:rsid w:val="002940E8"/>
    <w:rsid w:val="00294751"/>
    <w:rsid w:val="002A6E50"/>
    <w:rsid w:val="002B4298"/>
    <w:rsid w:val="002B7A36"/>
    <w:rsid w:val="002C256A"/>
    <w:rsid w:val="002C38B9"/>
    <w:rsid w:val="002D5226"/>
    <w:rsid w:val="002F0FA4"/>
    <w:rsid w:val="0030217C"/>
    <w:rsid w:val="00305A7F"/>
    <w:rsid w:val="00310C70"/>
    <w:rsid w:val="003152FE"/>
    <w:rsid w:val="00327436"/>
    <w:rsid w:val="00344BD6"/>
    <w:rsid w:val="00354762"/>
    <w:rsid w:val="0035528D"/>
    <w:rsid w:val="00360EF2"/>
    <w:rsid w:val="00361821"/>
    <w:rsid w:val="00361E9E"/>
    <w:rsid w:val="00371AD4"/>
    <w:rsid w:val="00371D34"/>
    <w:rsid w:val="003753EE"/>
    <w:rsid w:val="003A0835"/>
    <w:rsid w:val="003A141D"/>
    <w:rsid w:val="003A5AAF"/>
    <w:rsid w:val="003B3011"/>
    <w:rsid w:val="003B4EB9"/>
    <w:rsid w:val="003B700A"/>
    <w:rsid w:val="003C7FBE"/>
    <w:rsid w:val="003D227C"/>
    <w:rsid w:val="003D2B4D"/>
    <w:rsid w:val="003D6797"/>
    <w:rsid w:val="003D75D0"/>
    <w:rsid w:val="003E2775"/>
    <w:rsid w:val="003E5F8B"/>
    <w:rsid w:val="003F37F5"/>
    <w:rsid w:val="00403F99"/>
    <w:rsid w:val="0042569F"/>
    <w:rsid w:val="004369AD"/>
    <w:rsid w:val="00444A88"/>
    <w:rsid w:val="0046050E"/>
    <w:rsid w:val="00474DA4"/>
    <w:rsid w:val="00476B4D"/>
    <w:rsid w:val="004805FA"/>
    <w:rsid w:val="004935D2"/>
    <w:rsid w:val="004A016C"/>
    <w:rsid w:val="004B1215"/>
    <w:rsid w:val="004B6615"/>
    <w:rsid w:val="004D047D"/>
    <w:rsid w:val="004D07DE"/>
    <w:rsid w:val="004E7452"/>
    <w:rsid w:val="004F1E9E"/>
    <w:rsid w:val="004F305A"/>
    <w:rsid w:val="00512164"/>
    <w:rsid w:val="00520297"/>
    <w:rsid w:val="00523767"/>
    <w:rsid w:val="00524D1F"/>
    <w:rsid w:val="005338F9"/>
    <w:rsid w:val="0054281C"/>
    <w:rsid w:val="005437E6"/>
    <w:rsid w:val="00544581"/>
    <w:rsid w:val="0055268D"/>
    <w:rsid w:val="00562E45"/>
    <w:rsid w:val="005662AC"/>
    <w:rsid w:val="00575DE2"/>
    <w:rsid w:val="00576BE4"/>
    <w:rsid w:val="005779DB"/>
    <w:rsid w:val="0059159A"/>
    <w:rsid w:val="00595DAF"/>
    <w:rsid w:val="0059660F"/>
    <w:rsid w:val="005A2C70"/>
    <w:rsid w:val="005A3631"/>
    <w:rsid w:val="005A400A"/>
    <w:rsid w:val="005B269D"/>
    <w:rsid w:val="005B6445"/>
    <w:rsid w:val="005C4FC0"/>
    <w:rsid w:val="005D2D9B"/>
    <w:rsid w:val="005F057D"/>
    <w:rsid w:val="005F7B92"/>
    <w:rsid w:val="006022D6"/>
    <w:rsid w:val="00605E4D"/>
    <w:rsid w:val="00606E50"/>
    <w:rsid w:val="00612379"/>
    <w:rsid w:val="006153B6"/>
    <w:rsid w:val="0061555F"/>
    <w:rsid w:val="00616ABD"/>
    <w:rsid w:val="006245ED"/>
    <w:rsid w:val="0062623B"/>
    <w:rsid w:val="00636CA6"/>
    <w:rsid w:val="00641200"/>
    <w:rsid w:val="00645CA8"/>
    <w:rsid w:val="00660D40"/>
    <w:rsid w:val="00663AEA"/>
    <w:rsid w:val="006655D3"/>
    <w:rsid w:val="00666DBA"/>
    <w:rsid w:val="00667404"/>
    <w:rsid w:val="00676EFE"/>
    <w:rsid w:val="006868F8"/>
    <w:rsid w:val="00687EB4"/>
    <w:rsid w:val="00695C56"/>
    <w:rsid w:val="006A5CDE"/>
    <w:rsid w:val="006A644A"/>
    <w:rsid w:val="006B17D2"/>
    <w:rsid w:val="006C224E"/>
    <w:rsid w:val="006D08B8"/>
    <w:rsid w:val="006D39C3"/>
    <w:rsid w:val="006D4C15"/>
    <w:rsid w:val="006D780A"/>
    <w:rsid w:val="006E3DAB"/>
    <w:rsid w:val="0070543C"/>
    <w:rsid w:val="00707653"/>
    <w:rsid w:val="0071271E"/>
    <w:rsid w:val="00731296"/>
    <w:rsid w:val="00732C8F"/>
    <w:rsid w:val="00732DEC"/>
    <w:rsid w:val="00735BD5"/>
    <w:rsid w:val="00735E19"/>
    <w:rsid w:val="007451EC"/>
    <w:rsid w:val="00750B9F"/>
    <w:rsid w:val="00751613"/>
    <w:rsid w:val="00753EE9"/>
    <w:rsid w:val="007546B2"/>
    <w:rsid w:val="007556F6"/>
    <w:rsid w:val="00760EEF"/>
    <w:rsid w:val="00774D27"/>
    <w:rsid w:val="00777EE5"/>
    <w:rsid w:val="00784836"/>
    <w:rsid w:val="0079023E"/>
    <w:rsid w:val="00793B8F"/>
    <w:rsid w:val="007A2854"/>
    <w:rsid w:val="007A3CFB"/>
    <w:rsid w:val="007A5E1F"/>
    <w:rsid w:val="007C1A46"/>
    <w:rsid w:val="007C1D92"/>
    <w:rsid w:val="007C4CB9"/>
    <w:rsid w:val="007C763E"/>
    <w:rsid w:val="007D0B9D"/>
    <w:rsid w:val="007D19B0"/>
    <w:rsid w:val="007E2896"/>
    <w:rsid w:val="007E7C79"/>
    <w:rsid w:val="007F2E78"/>
    <w:rsid w:val="007F42CA"/>
    <w:rsid w:val="007F498F"/>
    <w:rsid w:val="00802137"/>
    <w:rsid w:val="008051C4"/>
    <w:rsid w:val="0080679D"/>
    <w:rsid w:val="008108B0"/>
    <w:rsid w:val="00811B20"/>
    <w:rsid w:val="00812609"/>
    <w:rsid w:val="008211B5"/>
    <w:rsid w:val="0082296E"/>
    <w:rsid w:val="00824099"/>
    <w:rsid w:val="00824946"/>
    <w:rsid w:val="0082722E"/>
    <w:rsid w:val="00846D7C"/>
    <w:rsid w:val="00867AC1"/>
    <w:rsid w:val="008751DE"/>
    <w:rsid w:val="00890DF8"/>
    <w:rsid w:val="008A0ADE"/>
    <w:rsid w:val="008A3B7B"/>
    <w:rsid w:val="008A743F"/>
    <w:rsid w:val="008C0970"/>
    <w:rsid w:val="008C1229"/>
    <w:rsid w:val="008C5365"/>
    <w:rsid w:val="008D0BC5"/>
    <w:rsid w:val="008D2CF7"/>
    <w:rsid w:val="008F0429"/>
    <w:rsid w:val="00900C26"/>
    <w:rsid w:val="0090197F"/>
    <w:rsid w:val="00903264"/>
    <w:rsid w:val="00903DCC"/>
    <w:rsid w:val="0090538F"/>
    <w:rsid w:val="00906DDC"/>
    <w:rsid w:val="009336AB"/>
    <w:rsid w:val="00934E09"/>
    <w:rsid w:val="00936253"/>
    <w:rsid w:val="00940D46"/>
    <w:rsid w:val="009413F1"/>
    <w:rsid w:val="00943DF2"/>
    <w:rsid w:val="00947285"/>
    <w:rsid w:val="00952DD4"/>
    <w:rsid w:val="009561F4"/>
    <w:rsid w:val="00965AE7"/>
    <w:rsid w:val="00970FED"/>
    <w:rsid w:val="00980B35"/>
    <w:rsid w:val="00984756"/>
    <w:rsid w:val="00992D82"/>
    <w:rsid w:val="00994A98"/>
    <w:rsid w:val="00997029"/>
    <w:rsid w:val="009A7339"/>
    <w:rsid w:val="009B440E"/>
    <w:rsid w:val="009D690D"/>
    <w:rsid w:val="009E65B6"/>
    <w:rsid w:val="009F0A51"/>
    <w:rsid w:val="009F77CF"/>
    <w:rsid w:val="00A172D4"/>
    <w:rsid w:val="00A24048"/>
    <w:rsid w:val="00A24C10"/>
    <w:rsid w:val="00A42AC3"/>
    <w:rsid w:val="00A42F36"/>
    <w:rsid w:val="00A430CF"/>
    <w:rsid w:val="00A54309"/>
    <w:rsid w:val="00A55FCE"/>
    <w:rsid w:val="00A610A9"/>
    <w:rsid w:val="00A73DD5"/>
    <w:rsid w:val="00A76ADC"/>
    <w:rsid w:val="00A80F2A"/>
    <w:rsid w:val="00A96C33"/>
    <w:rsid w:val="00AA13A2"/>
    <w:rsid w:val="00AB2B93"/>
    <w:rsid w:val="00AB530F"/>
    <w:rsid w:val="00AB7E5B"/>
    <w:rsid w:val="00AC00E5"/>
    <w:rsid w:val="00AC2883"/>
    <w:rsid w:val="00AD053A"/>
    <w:rsid w:val="00AE0EF1"/>
    <w:rsid w:val="00AE2937"/>
    <w:rsid w:val="00B07301"/>
    <w:rsid w:val="00B11F3E"/>
    <w:rsid w:val="00B20C75"/>
    <w:rsid w:val="00B224DE"/>
    <w:rsid w:val="00B324D4"/>
    <w:rsid w:val="00B46575"/>
    <w:rsid w:val="00B52D04"/>
    <w:rsid w:val="00B61777"/>
    <w:rsid w:val="00B622E6"/>
    <w:rsid w:val="00B72080"/>
    <w:rsid w:val="00B756DC"/>
    <w:rsid w:val="00B83723"/>
    <w:rsid w:val="00B83E82"/>
    <w:rsid w:val="00B84BBD"/>
    <w:rsid w:val="00B91BD8"/>
    <w:rsid w:val="00B91F9E"/>
    <w:rsid w:val="00BA43FB"/>
    <w:rsid w:val="00BA7DE5"/>
    <w:rsid w:val="00BB19E7"/>
    <w:rsid w:val="00BC127D"/>
    <w:rsid w:val="00BC1FE6"/>
    <w:rsid w:val="00BE6DBA"/>
    <w:rsid w:val="00BF2B56"/>
    <w:rsid w:val="00C05E4A"/>
    <w:rsid w:val="00C061B6"/>
    <w:rsid w:val="00C11A5B"/>
    <w:rsid w:val="00C2446C"/>
    <w:rsid w:val="00C36AE5"/>
    <w:rsid w:val="00C37C39"/>
    <w:rsid w:val="00C41F17"/>
    <w:rsid w:val="00C50CD4"/>
    <w:rsid w:val="00C527FA"/>
    <w:rsid w:val="00C5280D"/>
    <w:rsid w:val="00C53EB3"/>
    <w:rsid w:val="00C5791C"/>
    <w:rsid w:val="00C66290"/>
    <w:rsid w:val="00C72B7A"/>
    <w:rsid w:val="00C842F4"/>
    <w:rsid w:val="00C973F2"/>
    <w:rsid w:val="00CA304C"/>
    <w:rsid w:val="00CA774A"/>
    <w:rsid w:val="00CB4921"/>
    <w:rsid w:val="00CC11B0"/>
    <w:rsid w:val="00CC2841"/>
    <w:rsid w:val="00CC56DE"/>
    <w:rsid w:val="00CE0B49"/>
    <w:rsid w:val="00CF1330"/>
    <w:rsid w:val="00CF7E36"/>
    <w:rsid w:val="00D07E3F"/>
    <w:rsid w:val="00D1586E"/>
    <w:rsid w:val="00D3708D"/>
    <w:rsid w:val="00D40426"/>
    <w:rsid w:val="00D51150"/>
    <w:rsid w:val="00D52F5C"/>
    <w:rsid w:val="00D57C96"/>
    <w:rsid w:val="00D57D18"/>
    <w:rsid w:val="00D62D01"/>
    <w:rsid w:val="00D64494"/>
    <w:rsid w:val="00D70116"/>
    <w:rsid w:val="00D70E65"/>
    <w:rsid w:val="00D91203"/>
    <w:rsid w:val="00D93979"/>
    <w:rsid w:val="00D95174"/>
    <w:rsid w:val="00DA4802"/>
    <w:rsid w:val="00DA4973"/>
    <w:rsid w:val="00DA6F36"/>
    <w:rsid w:val="00DA71B3"/>
    <w:rsid w:val="00DB066A"/>
    <w:rsid w:val="00DB596E"/>
    <w:rsid w:val="00DB7773"/>
    <w:rsid w:val="00DC00EA"/>
    <w:rsid w:val="00DC3802"/>
    <w:rsid w:val="00DD6208"/>
    <w:rsid w:val="00DF3DFD"/>
    <w:rsid w:val="00DF7E99"/>
    <w:rsid w:val="00E047DE"/>
    <w:rsid w:val="00E0764D"/>
    <w:rsid w:val="00E07D87"/>
    <w:rsid w:val="00E249C8"/>
    <w:rsid w:val="00E279E3"/>
    <w:rsid w:val="00E32F7E"/>
    <w:rsid w:val="00E332BA"/>
    <w:rsid w:val="00E35B1E"/>
    <w:rsid w:val="00E5267B"/>
    <w:rsid w:val="00E54CDD"/>
    <w:rsid w:val="00E559F0"/>
    <w:rsid w:val="00E61DD5"/>
    <w:rsid w:val="00E61F4A"/>
    <w:rsid w:val="00E63C0E"/>
    <w:rsid w:val="00E7061E"/>
    <w:rsid w:val="00E729B1"/>
    <w:rsid w:val="00E72D49"/>
    <w:rsid w:val="00E7593C"/>
    <w:rsid w:val="00E7678A"/>
    <w:rsid w:val="00E848A3"/>
    <w:rsid w:val="00E935F1"/>
    <w:rsid w:val="00E94A81"/>
    <w:rsid w:val="00EA1FFB"/>
    <w:rsid w:val="00EB048E"/>
    <w:rsid w:val="00EB4B89"/>
    <w:rsid w:val="00EB4E9C"/>
    <w:rsid w:val="00ED1541"/>
    <w:rsid w:val="00ED44E1"/>
    <w:rsid w:val="00ED5D72"/>
    <w:rsid w:val="00EE34DF"/>
    <w:rsid w:val="00EE5B8B"/>
    <w:rsid w:val="00EF2F89"/>
    <w:rsid w:val="00EF4E34"/>
    <w:rsid w:val="00EF6D30"/>
    <w:rsid w:val="00F03E98"/>
    <w:rsid w:val="00F1237A"/>
    <w:rsid w:val="00F22CBD"/>
    <w:rsid w:val="00F2454D"/>
    <w:rsid w:val="00F272F1"/>
    <w:rsid w:val="00F31412"/>
    <w:rsid w:val="00F32EF5"/>
    <w:rsid w:val="00F41AFD"/>
    <w:rsid w:val="00F42F14"/>
    <w:rsid w:val="00F45372"/>
    <w:rsid w:val="00F509F5"/>
    <w:rsid w:val="00F560F7"/>
    <w:rsid w:val="00F6334D"/>
    <w:rsid w:val="00F63599"/>
    <w:rsid w:val="00F71781"/>
    <w:rsid w:val="00F843F1"/>
    <w:rsid w:val="00F868D2"/>
    <w:rsid w:val="00FA49AB"/>
    <w:rsid w:val="00FC5FD0"/>
    <w:rsid w:val="00FE39C7"/>
    <w:rsid w:val="00FE7A03"/>
    <w:rsid w:val="00FF1349"/>
    <w:rsid w:val="00FF15F3"/>
    <w:rsid w:val="00FF3E33"/>
    <w:rsid w:val="00FF4D07"/>
    <w:rsid w:val="02C0A77E"/>
    <w:rsid w:val="04D8009A"/>
    <w:rsid w:val="09C5966E"/>
    <w:rsid w:val="0D05171D"/>
    <w:rsid w:val="0E733920"/>
    <w:rsid w:val="0F56587E"/>
    <w:rsid w:val="0FB8F888"/>
    <w:rsid w:val="1217B42D"/>
    <w:rsid w:val="152C1D26"/>
    <w:rsid w:val="16180696"/>
    <w:rsid w:val="193E3972"/>
    <w:rsid w:val="1B2FB51D"/>
    <w:rsid w:val="1B804BC5"/>
    <w:rsid w:val="1BAAA7A8"/>
    <w:rsid w:val="1E2B65BB"/>
    <w:rsid w:val="1EEB88BB"/>
    <w:rsid w:val="1EFB207D"/>
    <w:rsid w:val="20F5B1EB"/>
    <w:rsid w:val="220CF5DE"/>
    <w:rsid w:val="22928BAA"/>
    <w:rsid w:val="25C352B9"/>
    <w:rsid w:val="2632006E"/>
    <w:rsid w:val="268B250A"/>
    <w:rsid w:val="26A0A48F"/>
    <w:rsid w:val="283D4C3B"/>
    <w:rsid w:val="28D52A57"/>
    <w:rsid w:val="29138145"/>
    <w:rsid w:val="2F85B351"/>
    <w:rsid w:val="3016D1B5"/>
    <w:rsid w:val="31B20EC3"/>
    <w:rsid w:val="32165C7F"/>
    <w:rsid w:val="327D791E"/>
    <w:rsid w:val="34E34351"/>
    <w:rsid w:val="371DF233"/>
    <w:rsid w:val="391A848C"/>
    <w:rsid w:val="3B5F4EAB"/>
    <w:rsid w:val="3D204BCB"/>
    <w:rsid w:val="43E3BD2E"/>
    <w:rsid w:val="46225465"/>
    <w:rsid w:val="4660B076"/>
    <w:rsid w:val="48A77C9C"/>
    <w:rsid w:val="48C43451"/>
    <w:rsid w:val="4A3F1F51"/>
    <w:rsid w:val="4B3E844B"/>
    <w:rsid w:val="5136E393"/>
    <w:rsid w:val="52423B9F"/>
    <w:rsid w:val="543609F0"/>
    <w:rsid w:val="582915C1"/>
    <w:rsid w:val="5882A171"/>
    <w:rsid w:val="5D0EAFD8"/>
    <w:rsid w:val="5D46831E"/>
    <w:rsid w:val="5D483A1D"/>
    <w:rsid w:val="5E7C8EB2"/>
    <w:rsid w:val="5FF5CDA9"/>
    <w:rsid w:val="606500D5"/>
    <w:rsid w:val="60D54F77"/>
    <w:rsid w:val="65E3F097"/>
    <w:rsid w:val="6AE8B704"/>
    <w:rsid w:val="6B49A8A7"/>
    <w:rsid w:val="6B76556E"/>
    <w:rsid w:val="6C4DAABC"/>
    <w:rsid w:val="6D46E922"/>
    <w:rsid w:val="6E77A1DC"/>
    <w:rsid w:val="6EEF35E3"/>
    <w:rsid w:val="6F58E925"/>
    <w:rsid w:val="78DD4E4A"/>
    <w:rsid w:val="7BB3C0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E2A4FA6"/>
  <w15:docId w15:val="{5C6ACFF3-5CE2-41B6-B2DB-53D0525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5662AC"/>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163573"/>
    <w:pPr>
      <w:spacing w:before="60"/>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C5365"/>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710B8"/>
    <w:rPr>
      <w:rFonts w:ascii="Arial" w:hAnsi="Arial"/>
      <w:caps/>
    </w:rPr>
  </w:style>
  <w:style w:type="character" w:customStyle="1" w:styleId="Heading2Char">
    <w:name w:val="Heading 2 Char"/>
    <w:basedOn w:val="DefaultParagraphFont"/>
    <w:link w:val="Heading2"/>
    <w:rsid w:val="002710B8"/>
    <w:rPr>
      <w:rFonts w:ascii="Arial" w:hAnsi="Arial"/>
      <w:u w:val="single"/>
    </w:rPr>
  </w:style>
  <w:style w:type="character" w:customStyle="1" w:styleId="Heading3Char">
    <w:name w:val="Heading 3 Char"/>
    <w:basedOn w:val="DefaultParagraphFont"/>
    <w:link w:val="Heading3"/>
    <w:rsid w:val="002710B8"/>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662AC"/>
    <w:rPr>
      <w:rFonts w:ascii="Arial" w:hAnsi="Arial"/>
      <w:sz w:val="16"/>
    </w:rPr>
  </w:style>
  <w:style w:type="character" w:customStyle="1" w:styleId="BodyTextChar">
    <w:name w:val="Body Text Char"/>
    <w:basedOn w:val="DefaultParagraphFont"/>
    <w:link w:val="BodyText"/>
    <w:rsid w:val="002710B8"/>
    <w:rPr>
      <w:rFonts w:ascii="Arial" w:hAnsi="Arial"/>
    </w:rPr>
  </w:style>
  <w:style w:type="paragraph" w:styleId="ListParagraph">
    <w:name w:val="List Paragraph"/>
    <w:aliases w:val="auto_list_(i),List Paragraph1"/>
    <w:basedOn w:val="Normal"/>
    <w:link w:val="ListParagraphChar"/>
    <w:uiPriority w:val="34"/>
    <w:qFormat/>
    <w:rsid w:val="002710B8"/>
    <w:pPr>
      <w:ind w:left="720"/>
      <w:contextualSpacing/>
    </w:pPr>
    <w:rPr>
      <w:rFonts w:eastAsiaTheme="minorEastAsia"/>
    </w:rPr>
  </w:style>
  <w:style w:type="table" w:styleId="TableGrid">
    <w:name w:val="Table Grid"/>
    <w:basedOn w:val="TableNormal"/>
    <w:uiPriority w:val="39"/>
    <w:rsid w:val="002710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2710B8"/>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2710B8"/>
    <w:rPr>
      <w:rFonts w:ascii="Arial" w:eastAsiaTheme="minorEastAsia" w:hAnsi="Arial"/>
    </w:rPr>
  </w:style>
  <w:style w:type="character" w:customStyle="1" w:styleId="Heading4Char">
    <w:name w:val="Heading 4 Char"/>
    <w:basedOn w:val="DefaultParagraphFont"/>
    <w:link w:val="Heading4"/>
    <w:rsid w:val="002710B8"/>
    <w:rPr>
      <w:rFonts w:ascii="Arial" w:hAnsi="Arial"/>
      <w:u w:val="single"/>
      <w:lang w:val="fr-FR"/>
    </w:rPr>
  </w:style>
  <w:style w:type="character" w:customStyle="1" w:styleId="Heading5Char">
    <w:name w:val="Heading 5 Char"/>
    <w:basedOn w:val="DefaultParagraphFont"/>
    <w:link w:val="Heading5"/>
    <w:rsid w:val="002710B8"/>
    <w:rPr>
      <w:rFonts w:ascii="Arial" w:hAnsi="Arial"/>
      <w:i/>
    </w:rPr>
  </w:style>
  <w:style w:type="character" w:customStyle="1" w:styleId="Heading9Char">
    <w:name w:val="Heading 9 Char"/>
    <w:basedOn w:val="DefaultParagraphFont"/>
    <w:link w:val="Heading9"/>
    <w:rsid w:val="002710B8"/>
    <w:rPr>
      <w:rFonts w:ascii="Arial" w:hAnsi="Arial"/>
      <w:i/>
      <w:sz w:val="18"/>
    </w:rPr>
  </w:style>
  <w:style w:type="character" w:customStyle="1" w:styleId="HeaderChar">
    <w:name w:val="Header Char"/>
    <w:basedOn w:val="DefaultParagraphFont"/>
    <w:link w:val="Header"/>
    <w:rsid w:val="002710B8"/>
    <w:rPr>
      <w:rFonts w:ascii="Arial" w:hAnsi="Arial"/>
      <w:lang w:val="fr-FR"/>
    </w:rPr>
  </w:style>
  <w:style w:type="character" w:customStyle="1" w:styleId="FooterChar">
    <w:name w:val="Footer Char"/>
    <w:aliases w:val="doc_path_name Char"/>
    <w:basedOn w:val="DefaultParagraphFont"/>
    <w:link w:val="Footer"/>
    <w:rsid w:val="002710B8"/>
    <w:rPr>
      <w:rFonts w:ascii="Arial" w:hAnsi="Arial"/>
      <w:sz w:val="14"/>
    </w:rPr>
  </w:style>
  <w:style w:type="character" w:customStyle="1" w:styleId="TitleChar">
    <w:name w:val="Title Char"/>
    <w:basedOn w:val="DefaultParagraphFont"/>
    <w:link w:val="Title"/>
    <w:rsid w:val="002710B8"/>
    <w:rPr>
      <w:rFonts w:ascii="Arial" w:hAnsi="Arial"/>
      <w:b/>
      <w:caps/>
      <w:kern w:val="28"/>
      <w:sz w:val="30"/>
    </w:rPr>
  </w:style>
  <w:style w:type="character" w:customStyle="1" w:styleId="ClosingChar">
    <w:name w:val="Closing Char"/>
    <w:basedOn w:val="DefaultParagraphFont"/>
    <w:link w:val="Closing"/>
    <w:rsid w:val="002710B8"/>
    <w:rPr>
      <w:rFonts w:ascii="Arial" w:hAnsi="Arial"/>
    </w:rPr>
  </w:style>
  <w:style w:type="character" w:customStyle="1" w:styleId="MacroTextChar">
    <w:name w:val="Macro Text Char"/>
    <w:basedOn w:val="DefaultParagraphFont"/>
    <w:link w:val="MacroText"/>
    <w:semiHidden/>
    <w:rsid w:val="002710B8"/>
    <w:rPr>
      <w:rFonts w:ascii="Courier New" w:hAnsi="Courier New"/>
      <w:sz w:val="16"/>
    </w:rPr>
  </w:style>
  <w:style w:type="character" w:customStyle="1" w:styleId="SignatureChar">
    <w:name w:val="Signature Char"/>
    <w:basedOn w:val="DefaultParagraphFont"/>
    <w:link w:val="Signature"/>
    <w:rsid w:val="002710B8"/>
    <w:rPr>
      <w:rFonts w:ascii="Arial" w:hAnsi="Arial"/>
    </w:rPr>
  </w:style>
  <w:style w:type="character" w:customStyle="1" w:styleId="EndnoteTextChar">
    <w:name w:val="Endnote Text Char"/>
    <w:basedOn w:val="DefaultParagraphFont"/>
    <w:link w:val="EndnoteText"/>
    <w:rsid w:val="00163573"/>
    <w:rPr>
      <w:rFonts w:ascii="Arial" w:hAnsi="Arial"/>
      <w:sz w:val="16"/>
    </w:rPr>
  </w:style>
  <w:style w:type="character" w:customStyle="1" w:styleId="DateChar">
    <w:name w:val="Date Char"/>
    <w:basedOn w:val="DefaultParagraphFont"/>
    <w:link w:val="Date"/>
    <w:semiHidden/>
    <w:rsid w:val="002710B8"/>
    <w:rPr>
      <w:rFonts w:ascii="Arial" w:hAnsi="Arial"/>
      <w:b/>
      <w:sz w:val="22"/>
    </w:rPr>
  </w:style>
  <w:style w:type="paragraph" w:styleId="CommentText">
    <w:name w:val="annotation text"/>
    <w:basedOn w:val="Normal"/>
    <w:link w:val="CommentTextChar"/>
    <w:rsid w:val="002710B8"/>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2710B8"/>
    <w:rPr>
      <w:rFonts w:eastAsiaTheme="minorEastAsia"/>
      <w:sz w:val="22"/>
    </w:rPr>
  </w:style>
  <w:style w:type="paragraph" w:customStyle="1" w:styleId="autolisti">
    <w:name w:val="autolist_(i)"/>
    <w:basedOn w:val="ListParagraph"/>
    <w:link w:val="autolistiChar"/>
    <w:qFormat/>
    <w:rsid w:val="002710B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2710B8"/>
    <w:rPr>
      <w:rFonts w:ascii="Arial" w:hAnsi="Arial"/>
    </w:rPr>
  </w:style>
  <w:style w:type="character" w:styleId="FollowedHyperlink">
    <w:name w:val="FollowedHyperlink"/>
    <w:basedOn w:val="DefaultParagraphFont"/>
    <w:semiHidden/>
    <w:unhideWhenUsed/>
    <w:rsid w:val="002710B8"/>
    <w:rPr>
      <w:color w:val="800080" w:themeColor="followedHyperlink"/>
      <w:u w:val="single"/>
    </w:rPr>
  </w:style>
  <w:style w:type="paragraph" w:customStyle="1" w:styleId="AnnexTitle">
    <w:name w:val="AnnexTitle"/>
    <w:basedOn w:val="Heading2"/>
    <w:autoRedefine/>
    <w:uiPriority w:val="5"/>
    <w:qFormat/>
    <w:rsid w:val="002710B8"/>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2710B8"/>
    <w:tblPr/>
  </w:style>
  <w:style w:type="character" w:customStyle="1" w:styleId="UnresolvedMention1">
    <w:name w:val="Unresolved Mention1"/>
    <w:basedOn w:val="DefaultParagraphFont"/>
    <w:uiPriority w:val="99"/>
    <w:semiHidden/>
    <w:unhideWhenUsed/>
    <w:rsid w:val="002710B8"/>
    <w:rPr>
      <w:color w:val="605E5C"/>
      <w:shd w:val="clear" w:color="auto" w:fill="E1DFDD"/>
    </w:rPr>
  </w:style>
  <w:style w:type="paragraph" w:styleId="Revision">
    <w:name w:val="Revision"/>
    <w:hidden/>
    <w:uiPriority w:val="99"/>
    <w:semiHidden/>
    <w:rsid w:val="002710B8"/>
    <w:rPr>
      <w:rFonts w:ascii="Arial" w:hAnsi="Arial"/>
    </w:rPr>
  </w:style>
  <w:style w:type="character" w:styleId="Emphasis">
    <w:name w:val="Emphasis"/>
    <w:basedOn w:val="DefaultParagraphFont"/>
    <w:uiPriority w:val="20"/>
    <w:qFormat/>
    <w:rsid w:val="007C1A46"/>
    <w:rPr>
      <w:i/>
      <w:iCs/>
    </w:rPr>
  </w:style>
  <w:style w:type="character" w:styleId="CommentReference">
    <w:name w:val="annotation reference"/>
    <w:basedOn w:val="DefaultParagraphFont"/>
    <w:semiHidden/>
    <w:unhideWhenUsed/>
    <w:rsid w:val="00371AD4"/>
    <w:rPr>
      <w:sz w:val="16"/>
      <w:szCs w:val="16"/>
    </w:rPr>
  </w:style>
  <w:style w:type="paragraph" w:styleId="CommentSubject">
    <w:name w:val="annotation subject"/>
    <w:basedOn w:val="CommentText"/>
    <w:next w:val="CommentText"/>
    <w:link w:val="CommentSubjectChar"/>
    <w:semiHidden/>
    <w:unhideWhenUsed/>
    <w:rsid w:val="00371AD4"/>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371AD4"/>
    <w:rPr>
      <w:rFonts w:ascii="Arial" w:eastAsiaTheme="minorEastAsia"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youtube.com/upov"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upov.int/edocs/mdocs/upov/en/c_58/c_58_3_annex_iii.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D647C526-ACF5-437A-9B59-30ADBD8B128D}">
  <ds:schemaRefs>
    <ds:schemaRef ds:uri="http://schemas.microsoft.com/sharepoint/v3/contenttype/forms"/>
  </ds:schemaRefs>
</ds:datastoreItem>
</file>

<file path=customXml/itemProps3.xml><?xml version="1.0" encoding="utf-8"?>
<ds:datastoreItem xmlns:ds="http://schemas.openxmlformats.org/officeDocument/2006/customXml" ds:itemID="{C92CD57E-01A4-4A80-AAAB-96D86DE89843}">
  <ds:schemaRefs>
    <ds:schemaRef ds:uri="http://schemas.microsoft.com/office/2006/metadata/properties"/>
    <ds:schemaRef ds:uri="http://schemas.microsoft.com/office/infopath/2007/PartnerControls"/>
    <ds:schemaRef ds:uri="83b1643b-c358-4dde-ba9b-9c054d43d0ac"/>
  </ds:schemaRefs>
</ds:datastoreItem>
</file>

<file path=customXml/itemProps4.xml><?xml version="1.0" encoding="utf-8"?>
<ds:datastoreItem xmlns:ds="http://schemas.openxmlformats.org/officeDocument/2006/customXml" ds:itemID="{E46FCAE9-1FBF-4C79-BFE2-2F7C476C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13</TotalTime>
  <Pages>15</Pages>
  <Words>4616</Words>
  <Characters>27304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C/58/3</vt:lpstr>
    </vt:vector>
  </TitlesOfParts>
  <Company>UPOV</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dc:title>
  <dc:subject/>
  <dc:creator>SANCHEZ VIZCAINO GOMEZ Rosa Maria</dc:creator>
  <cp:keywords/>
  <cp:lastModifiedBy>SANCHEZ VIZCAINO GOMEZ Rosa Maria</cp:lastModifiedBy>
  <cp:revision>5</cp:revision>
  <cp:lastPrinted>2016-11-22T06:41:00Z</cp:lastPrinted>
  <dcterms:created xsi:type="dcterms:W3CDTF">2024-10-14T08:23:00Z</dcterms:created>
  <dcterms:modified xsi:type="dcterms:W3CDTF">2024-10-14T08:30:00Z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