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14:paraId="356B2848" w14:textId="77777777" w:rsidTr="00EB4E9C">
        <w:tc>
          <w:tcPr>
            <w:tcW w:w="6522" w:type="dxa"/>
          </w:tcPr>
          <w:p w14:paraId="5D587BDE" w14:textId="77777777" w:rsidR="00DC3802" w:rsidRPr="00AC2883" w:rsidRDefault="00DC3802" w:rsidP="00AC2883">
            <w:r w:rsidRPr="00D250C5">
              <w:rPr>
                <w:noProof/>
              </w:rPr>
              <w:drawing>
                <wp:inline distT="0" distB="0" distL="0" distR="0" wp14:anchorId="1F26FE06" wp14:editId="35EBDF9D">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2694CC37" w14:textId="77777777" w:rsidR="00DC3802" w:rsidRPr="007C1D92" w:rsidRDefault="00DC3802" w:rsidP="00AC2883">
            <w:pPr>
              <w:pStyle w:val="Lettrine"/>
            </w:pPr>
            <w:r w:rsidRPr="00172084">
              <w:t>E</w:t>
            </w:r>
          </w:p>
        </w:tc>
      </w:tr>
      <w:tr w:rsidR="00DC3802" w:rsidRPr="00DA4973" w14:paraId="33EF0F8D" w14:textId="77777777" w:rsidTr="00645CA8">
        <w:trPr>
          <w:trHeight w:val="219"/>
        </w:trPr>
        <w:tc>
          <w:tcPr>
            <w:tcW w:w="6522" w:type="dxa"/>
          </w:tcPr>
          <w:p w14:paraId="6AF524E0" w14:textId="77777777" w:rsidR="00DC3802" w:rsidRPr="00AC2883" w:rsidRDefault="00DC3802" w:rsidP="00AC2883">
            <w:pPr>
              <w:pStyle w:val="upove"/>
            </w:pPr>
            <w:r w:rsidRPr="00AC2883">
              <w:t>International Union for the Protection of New Varieties of Plants</w:t>
            </w:r>
          </w:p>
        </w:tc>
        <w:tc>
          <w:tcPr>
            <w:tcW w:w="3117" w:type="dxa"/>
          </w:tcPr>
          <w:p w14:paraId="59949398" w14:textId="77777777" w:rsidR="00DC3802" w:rsidRPr="00DA4973" w:rsidRDefault="00DC3802" w:rsidP="00DA4973"/>
        </w:tc>
      </w:tr>
    </w:tbl>
    <w:p w14:paraId="75346C30" w14:textId="77777777" w:rsidR="00DC3802" w:rsidRDefault="00DC3802" w:rsidP="00DC3802"/>
    <w:p w14:paraId="772750B7" w14:textId="77777777"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14:paraId="6520787E" w14:textId="77777777" w:rsidTr="00EB4E9C">
        <w:tc>
          <w:tcPr>
            <w:tcW w:w="6512" w:type="dxa"/>
          </w:tcPr>
          <w:p w14:paraId="3A50703F" w14:textId="77777777" w:rsidR="00EB4E9C" w:rsidRPr="00AC2883" w:rsidRDefault="00A3365A" w:rsidP="00AC2883">
            <w:pPr>
              <w:pStyle w:val="Sessiontc"/>
              <w:spacing w:line="240" w:lineRule="auto"/>
            </w:pPr>
            <w:r>
              <w:t>Council</w:t>
            </w:r>
          </w:p>
          <w:p w14:paraId="3AEEECCA" w14:textId="77777777" w:rsidR="0083359E" w:rsidRDefault="00A3365A" w:rsidP="0051361E">
            <w:pPr>
              <w:pStyle w:val="Sessiontcplacedate"/>
            </w:pPr>
            <w:r>
              <w:t>Fifty-</w:t>
            </w:r>
            <w:r w:rsidR="00DB323D">
              <w:t>Eigh</w:t>
            </w:r>
            <w:r w:rsidR="0020304B">
              <w:t xml:space="preserve">th </w:t>
            </w:r>
            <w:r>
              <w:t xml:space="preserve">Ordinary </w:t>
            </w:r>
            <w:r w:rsidR="00EB4E9C" w:rsidRPr="00DA4973">
              <w:t>Session</w:t>
            </w:r>
          </w:p>
          <w:p w14:paraId="7AFEDB4B" w14:textId="77777777" w:rsidR="00EB4E9C" w:rsidRPr="00DC3802" w:rsidRDefault="00EB4E9C" w:rsidP="00E364BF">
            <w:pPr>
              <w:pStyle w:val="Sessiontcplacedate"/>
              <w:rPr>
                <w:sz w:val="22"/>
              </w:rPr>
            </w:pPr>
            <w:r w:rsidRPr="00DA4973">
              <w:t xml:space="preserve">Geneva, </w:t>
            </w:r>
            <w:r w:rsidR="0020304B">
              <w:t xml:space="preserve">October </w:t>
            </w:r>
            <w:r w:rsidR="00E948F9">
              <w:t>2</w:t>
            </w:r>
            <w:r w:rsidR="00DB323D">
              <w:t>5</w:t>
            </w:r>
            <w:r w:rsidR="00E364BF">
              <w:t>, 202</w:t>
            </w:r>
            <w:r w:rsidR="00DB323D">
              <w:t>4</w:t>
            </w:r>
          </w:p>
        </w:tc>
        <w:tc>
          <w:tcPr>
            <w:tcW w:w="3127" w:type="dxa"/>
          </w:tcPr>
          <w:p w14:paraId="1E2FCB40" w14:textId="4A4FD28C" w:rsidR="00EB4E9C" w:rsidRPr="003C7FBE" w:rsidRDefault="00DB323D" w:rsidP="003C7FBE">
            <w:pPr>
              <w:pStyle w:val="Doccode"/>
            </w:pPr>
            <w:r>
              <w:t>C/58/</w:t>
            </w:r>
            <w:r w:rsidR="00240D7B">
              <w:t>17</w:t>
            </w:r>
          </w:p>
          <w:p w14:paraId="2A952B98" w14:textId="77777777" w:rsidR="00EB4E9C" w:rsidRPr="003C7FBE" w:rsidRDefault="00EB4E9C" w:rsidP="003C7FBE">
            <w:pPr>
              <w:pStyle w:val="Docoriginal"/>
            </w:pPr>
            <w:r w:rsidRPr="00AC2883">
              <w:t>Original:</w:t>
            </w:r>
            <w:r w:rsidRPr="000E636A">
              <w:rPr>
                <w:b w:val="0"/>
                <w:spacing w:val="0"/>
              </w:rPr>
              <w:t xml:space="preserve">  English</w:t>
            </w:r>
          </w:p>
          <w:p w14:paraId="37B63BCA" w14:textId="03631553" w:rsidR="00EB4E9C" w:rsidRPr="007C1D92" w:rsidRDefault="00EB4E9C" w:rsidP="00E364BF">
            <w:pPr>
              <w:pStyle w:val="Docoriginal"/>
            </w:pPr>
            <w:r w:rsidRPr="00AC2883">
              <w:t>Date:</w:t>
            </w:r>
            <w:r w:rsidRPr="000E636A">
              <w:rPr>
                <w:b w:val="0"/>
                <w:spacing w:val="0"/>
              </w:rPr>
              <w:t xml:space="preserve">  </w:t>
            </w:r>
            <w:r w:rsidR="00240D7B" w:rsidRPr="008E2717">
              <w:rPr>
                <w:b w:val="0"/>
                <w:spacing w:val="0"/>
              </w:rPr>
              <w:t xml:space="preserve">September </w:t>
            </w:r>
            <w:r w:rsidR="00F36A23" w:rsidRPr="008E2717">
              <w:rPr>
                <w:b w:val="0"/>
                <w:spacing w:val="0"/>
              </w:rPr>
              <w:t>2</w:t>
            </w:r>
            <w:r w:rsidR="00FD4CAA">
              <w:rPr>
                <w:b w:val="0"/>
                <w:spacing w:val="0"/>
              </w:rPr>
              <w:t>1</w:t>
            </w:r>
            <w:r w:rsidRPr="008E2717">
              <w:rPr>
                <w:b w:val="0"/>
                <w:spacing w:val="0"/>
              </w:rPr>
              <w:t>, 20</w:t>
            </w:r>
            <w:r w:rsidR="0020304B" w:rsidRPr="008E2717">
              <w:rPr>
                <w:b w:val="0"/>
                <w:spacing w:val="0"/>
              </w:rPr>
              <w:t>2</w:t>
            </w:r>
            <w:r w:rsidR="00DB323D" w:rsidRPr="008E2717">
              <w:rPr>
                <w:b w:val="0"/>
                <w:spacing w:val="0"/>
              </w:rPr>
              <w:t>4</w:t>
            </w:r>
          </w:p>
        </w:tc>
      </w:tr>
    </w:tbl>
    <w:p w14:paraId="29BB57E3" w14:textId="053F741D" w:rsidR="000D7780" w:rsidRPr="006A644A" w:rsidRDefault="00240D7B" w:rsidP="006A644A">
      <w:pPr>
        <w:pStyle w:val="Titleofdoc0"/>
      </w:pPr>
      <w:r w:rsidRPr="00240D7B">
        <w:t>DEVELOPMENTS ON THE DRAFT LAW ON PLANT VARIETY PROTECTION OF THE</w:t>
      </w:r>
      <w:r w:rsidR="00EE6B78">
        <w:t> </w:t>
      </w:r>
      <w:r w:rsidRPr="00240D7B">
        <w:t>UNITED</w:t>
      </w:r>
      <w:r w:rsidR="00EE6B78">
        <w:t> </w:t>
      </w:r>
      <w:r w:rsidRPr="00240D7B">
        <w:t>ARAB</w:t>
      </w:r>
      <w:r w:rsidR="00EE6B78">
        <w:t> </w:t>
      </w:r>
      <w:r w:rsidRPr="00240D7B">
        <w:t>EMIRATES</w:t>
      </w:r>
    </w:p>
    <w:p w14:paraId="13275857" w14:textId="77777777" w:rsidR="006A644A" w:rsidRPr="006A644A" w:rsidRDefault="00AE0EF1" w:rsidP="006A644A">
      <w:pPr>
        <w:pStyle w:val="preparedby1"/>
        <w:jc w:val="left"/>
      </w:pPr>
      <w:r w:rsidRPr="000C4E25">
        <w:t xml:space="preserve">Document </w:t>
      </w:r>
      <w:r w:rsidR="0061555F" w:rsidRPr="000C4E25">
        <w:t>prepared by the Office of the Union</w:t>
      </w:r>
    </w:p>
    <w:p w14:paraId="6774AFE9" w14:textId="77777777" w:rsidR="00050E16" w:rsidRPr="006A644A" w:rsidRDefault="00050E16" w:rsidP="006A644A">
      <w:pPr>
        <w:pStyle w:val="Disclaimer"/>
      </w:pPr>
      <w:r w:rsidRPr="006A644A">
        <w:t>Disclaimer:  this document does not represent UPOV policies or guidance</w:t>
      </w:r>
    </w:p>
    <w:p w14:paraId="67CAD357" w14:textId="2B9BC114" w:rsidR="00EE6B78" w:rsidRPr="006C5A5E" w:rsidRDefault="00EE6B78" w:rsidP="00EE6B78">
      <w:r w:rsidRPr="00190CC1">
        <w:rPr>
          <w:rFonts w:cs="Arial"/>
          <w:spacing w:val="-4"/>
        </w:rPr>
        <w:fldChar w:fldCharType="begin"/>
      </w:r>
      <w:r w:rsidRPr="00190CC1">
        <w:rPr>
          <w:rFonts w:cs="Arial"/>
          <w:spacing w:val="-4"/>
        </w:rPr>
        <w:instrText xml:space="preserve"> AUTONUM  </w:instrText>
      </w:r>
      <w:r w:rsidRPr="00190CC1">
        <w:rPr>
          <w:rFonts w:cs="Arial"/>
          <w:spacing w:val="-4"/>
        </w:rPr>
        <w:fldChar w:fldCharType="end"/>
      </w:r>
      <w:r w:rsidRPr="00190CC1">
        <w:rPr>
          <w:rFonts w:cs="Arial"/>
          <w:spacing w:val="-4"/>
        </w:rPr>
        <w:tab/>
      </w:r>
      <w:r w:rsidRPr="006C5A5E">
        <w:t xml:space="preserve">The purpose of this document is to invite the Council to consider the changes to the </w:t>
      </w:r>
      <w:r w:rsidR="00414D3D">
        <w:t>“</w:t>
      </w:r>
      <w:r w:rsidRPr="006C5A5E">
        <w:t>Draft Law on Plant Variety Protection</w:t>
      </w:r>
      <w:r w:rsidR="00414D3D">
        <w:t>”</w:t>
      </w:r>
      <w:r w:rsidRPr="006C5A5E">
        <w:t xml:space="preserve"> of the United Arab Emirates and to reaffirm its positive decision of July 28, 2020, concerning conformity with the provisions of the 1991 Act of the International Convention for the Protection of New Varieties of Plants.</w:t>
      </w:r>
    </w:p>
    <w:p w14:paraId="5187F564" w14:textId="77777777" w:rsidR="00EE6B78" w:rsidRDefault="00EE6B78" w:rsidP="00EE6B78">
      <w:pPr>
        <w:tabs>
          <w:tab w:val="left" w:pos="750"/>
        </w:tabs>
        <w:rPr>
          <w:rFonts w:cs="Arial"/>
        </w:rPr>
      </w:pPr>
    </w:p>
    <w:p w14:paraId="67DDD5D1" w14:textId="77777777" w:rsidR="00EE6B78" w:rsidRPr="00996EBD" w:rsidRDefault="00EE6B78" w:rsidP="00EE6B78">
      <w:pPr>
        <w:ind w:right="566"/>
        <w:rPr>
          <w:rFonts w:cs="Arial"/>
        </w:rPr>
      </w:pPr>
    </w:p>
    <w:p w14:paraId="4460A09F" w14:textId="77777777" w:rsidR="00EE6B78" w:rsidRPr="000F7242" w:rsidRDefault="00EE6B78" w:rsidP="00EE6B78">
      <w:pPr>
        <w:pStyle w:val="Heading1"/>
      </w:pPr>
      <w:r>
        <w:t>BACKGROUND</w:t>
      </w:r>
    </w:p>
    <w:p w14:paraId="49FECA9A" w14:textId="77777777" w:rsidR="00EE6B78" w:rsidRPr="002A4FB0" w:rsidRDefault="00EE6B78" w:rsidP="00EE6B78">
      <w:pPr>
        <w:rPr>
          <w:spacing w:val="2"/>
          <w:sz w:val="18"/>
        </w:rPr>
      </w:pPr>
    </w:p>
    <w:p w14:paraId="02C90780" w14:textId="2B9DF733" w:rsidR="00EE6B78" w:rsidRPr="002F1246" w:rsidRDefault="00EE6B78" w:rsidP="00EE6B78">
      <w:pPr>
        <w:rPr>
          <w:spacing w:val="-2"/>
          <w:szCs w:val="22"/>
        </w:rPr>
      </w:pPr>
      <w:r w:rsidRPr="002F1246">
        <w:fldChar w:fldCharType="begin"/>
      </w:r>
      <w:r w:rsidRPr="002F1246">
        <w:instrText xml:space="preserve"> AUTONUM  </w:instrText>
      </w:r>
      <w:r w:rsidRPr="002F1246">
        <w:fldChar w:fldCharType="end"/>
      </w:r>
      <w:r w:rsidRPr="002F1246">
        <w:tab/>
        <w:t xml:space="preserve">The Government of </w:t>
      </w:r>
      <w:r>
        <w:t>the United Arab Emirates</w:t>
      </w:r>
      <w:r w:rsidRPr="002F1246">
        <w:t xml:space="preserve"> initiated the procedure to become a member of UPOV by letter dated </w:t>
      </w:r>
      <w:r w:rsidRPr="00E92BCE">
        <w:t>April 28, 2020</w:t>
      </w:r>
      <w:r w:rsidRPr="002F1246">
        <w:t xml:space="preserve">, addressed to the Secretary-General of UPOV, in which His Excellency </w:t>
      </w:r>
      <w:r w:rsidRPr="00E92BCE">
        <w:t>Sultan Abdulla</w:t>
      </w:r>
      <w:r>
        <w:t xml:space="preserve"> </w:t>
      </w:r>
      <w:r w:rsidRPr="00E92BCE">
        <w:t>AlHebsi, Assistant Under Secretary, Regions Sector, Ministry of Climate Change and Environment, requested</w:t>
      </w:r>
      <w:r w:rsidRPr="002F1246">
        <w:rPr>
          <w:spacing w:val="-2"/>
        </w:rPr>
        <w:t xml:space="preserve"> the examination of the </w:t>
      </w:r>
      <w:r w:rsidRPr="00E92BCE">
        <w:rPr>
          <w:spacing w:val="-2"/>
        </w:rPr>
        <w:t>Draft Law on Plant Variety Protection of the United Arab Emirates (hereinafter referred</w:t>
      </w:r>
      <w:r>
        <w:rPr>
          <w:spacing w:val="-2"/>
        </w:rPr>
        <w:t xml:space="preserve"> </w:t>
      </w:r>
      <w:r w:rsidRPr="00E92BCE">
        <w:rPr>
          <w:spacing w:val="-2"/>
          <w:szCs w:val="22"/>
        </w:rPr>
        <w:t xml:space="preserve">to as the </w:t>
      </w:r>
      <w:r w:rsidR="00414D3D">
        <w:rPr>
          <w:spacing w:val="-2"/>
          <w:szCs w:val="22"/>
        </w:rPr>
        <w:t>“</w:t>
      </w:r>
      <w:r w:rsidRPr="00E92BCE">
        <w:rPr>
          <w:spacing w:val="-2"/>
          <w:szCs w:val="22"/>
        </w:rPr>
        <w:t>Draft Law</w:t>
      </w:r>
      <w:r w:rsidR="00414D3D">
        <w:rPr>
          <w:spacing w:val="-2"/>
          <w:szCs w:val="22"/>
        </w:rPr>
        <w:t>”</w:t>
      </w:r>
      <w:r w:rsidRPr="00E92BCE">
        <w:rPr>
          <w:spacing w:val="-2"/>
          <w:szCs w:val="22"/>
        </w:rPr>
        <w:t>)</w:t>
      </w:r>
      <w:r w:rsidRPr="002F1246">
        <w:rPr>
          <w:spacing w:val="-2"/>
          <w:szCs w:val="22"/>
        </w:rPr>
        <w:t xml:space="preserve"> for conformity with the 1991 Act of the UPOV Convention.  The Council,</w:t>
      </w:r>
      <w:r>
        <w:rPr>
          <w:spacing w:val="-2"/>
          <w:szCs w:val="22"/>
        </w:rPr>
        <w:t xml:space="preserve"> by correspondence </w:t>
      </w:r>
      <w:r w:rsidRPr="00E92BCE">
        <w:rPr>
          <w:spacing w:val="-2"/>
          <w:szCs w:val="22"/>
        </w:rPr>
        <w:t>with UPOV Circular E-20/101 of July 28, 2020</w:t>
      </w:r>
      <w:r w:rsidRPr="002F1246">
        <w:rPr>
          <w:spacing w:val="-2"/>
          <w:szCs w:val="22"/>
        </w:rPr>
        <w:t>, examined the Draft Law and decided to:</w:t>
      </w:r>
    </w:p>
    <w:p w14:paraId="753178A9" w14:textId="77777777" w:rsidR="00EE6B78" w:rsidRDefault="00EE6B78" w:rsidP="00EE6B78">
      <w:pPr>
        <w:rPr>
          <w:snapToGrid w:val="0"/>
          <w:sz w:val="18"/>
        </w:rPr>
      </w:pPr>
    </w:p>
    <w:p w14:paraId="05EEF053" w14:textId="34759897" w:rsidR="00EE6B78" w:rsidRPr="00E92BCE" w:rsidRDefault="00414D3D" w:rsidP="00EE6B78">
      <w:pPr>
        <w:ind w:left="567" w:right="708" w:firstLine="567"/>
        <w:rPr>
          <w:sz w:val="18"/>
          <w:szCs w:val="18"/>
        </w:rPr>
      </w:pPr>
      <w:r>
        <w:rPr>
          <w:sz w:val="18"/>
          <w:szCs w:val="18"/>
        </w:rPr>
        <w:t>“</w:t>
      </w:r>
      <w:r w:rsidR="00EE6B78" w:rsidRPr="00E92BCE">
        <w:rPr>
          <w:sz w:val="18"/>
          <w:szCs w:val="18"/>
        </w:rPr>
        <w:t>(a)</w:t>
      </w:r>
      <w:r w:rsidR="00C31D72">
        <w:rPr>
          <w:sz w:val="18"/>
          <w:szCs w:val="18"/>
        </w:rPr>
        <w:tab/>
      </w:r>
      <w:r w:rsidR="00EE6B78" w:rsidRPr="00E92BCE">
        <w:rPr>
          <w:sz w:val="18"/>
          <w:szCs w:val="18"/>
        </w:rPr>
        <w:t xml:space="preserve">note the analysis of document C/Analysis/2020/2; </w:t>
      </w:r>
    </w:p>
    <w:p w14:paraId="3A864D2F" w14:textId="77777777" w:rsidR="00EE6B78" w:rsidRPr="00E92BCE" w:rsidRDefault="00EE6B78" w:rsidP="00EE6B78">
      <w:pPr>
        <w:ind w:left="567" w:right="708" w:firstLine="567"/>
        <w:rPr>
          <w:sz w:val="18"/>
          <w:szCs w:val="18"/>
        </w:rPr>
      </w:pPr>
    </w:p>
    <w:p w14:paraId="4D4BE448" w14:textId="246E2B71" w:rsidR="00EE6B78" w:rsidRPr="00E92BCE" w:rsidRDefault="00EE6B78" w:rsidP="00EE6B78">
      <w:pPr>
        <w:ind w:left="567" w:right="708" w:firstLine="567"/>
        <w:rPr>
          <w:sz w:val="18"/>
          <w:szCs w:val="18"/>
        </w:rPr>
      </w:pPr>
      <w:r w:rsidRPr="00E92BCE">
        <w:rPr>
          <w:sz w:val="18"/>
          <w:szCs w:val="18"/>
        </w:rPr>
        <w:t>(b)</w:t>
      </w:r>
      <w:r w:rsidR="00C31D72">
        <w:rPr>
          <w:sz w:val="18"/>
          <w:szCs w:val="18"/>
        </w:rPr>
        <w:tab/>
      </w:r>
      <w:r w:rsidRPr="00E92BCE">
        <w:rPr>
          <w:sz w:val="18"/>
          <w:szCs w:val="18"/>
        </w:rPr>
        <w:t xml:space="preserve">take a positive decision on the conformity of the </w:t>
      </w:r>
      <w:r w:rsidR="00414D3D">
        <w:rPr>
          <w:sz w:val="18"/>
          <w:szCs w:val="18"/>
        </w:rPr>
        <w:t>“</w:t>
      </w:r>
      <w:r w:rsidRPr="00E92BCE">
        <w:rPr>
          <w:sz w:val="18"/>
          <w:szCs w:val="18"/>
        </w:rPr>
        <w:t>Draft Law on Plant Variety Protection of the United Arab Emirates</w:t>
      </w:r>
      <w:r w:rsidR="00414D3D">
        <w:rPr>
          <w:sz w:val="18"/>
          <w:szCs w:val="18"/>
        </w:rPr>
        <w:t>”</w:t>
      </w:r>
      <w:r w:rsidRPr="00E92BCE">
        <w:rPr>
          <w:sz w:val="18"/>
          <w:szCs w:val="18"/>
        </w:rPr>
        <w:t xml:space="preserve"> with the 1991 Act of the International Convention for the Protection of New Varieties of Plants, which allows the United Arab Emirates once the Draft Law is adopted with no changes and the Law is in force, to deposit its instrument of accession to the 1991 Act; and </w:t>
      </w:r>
    </w:p>
    <w:p w14:paraId="738180AF" w14:textId="77777777" w:rsidR="00EE6B78" w:rsidRPr="00E92BCE" w:rsidRDefault="00EE6B78" w:rsidP="00EE6B78">
      <w:pPr>
        <w:ind w:left="567" w:right="708" w:firstLine="567"/>
        <w:rPr>
          <w:sz w:val="18"/>
          <w:szCs w:val="18"/>
        </w:rPr>
      </w:pPr>
    </w:p>
    <w:p w14:paraId="4A32B44E" w14:textId="63714435" w:rsidR="00EE6B78" w:rsidRPr="00E92BCE" w:rsidRDefault="00EE6B78" w:rsidP="00EE6B78">
      <w:pPr>
        <w:ind w:left="567" w:right="708" w:firstLine="567"/>
        <w:rPr>
          <w:snapToGrid w:val="0"/>
          <w:sz w:val="16"/>
          <w:szCs w:val="18"/>
        </w:rPr>
      </w:pPr>
      <w:r w:rsidRPr="00E92BCE">
        <w:rPr>
          <w:sz w:val="18"/>
          <w:szCs w:val="18"/>
        </w:rPr>
        <w:t>(c)</w:t>
      </w:r>
      <w:r w:rsidR="00C31D72">
        <w:rPr>
          <w:sz w:val="18"/>
          <w:szCs w:val="18"/>
        </w:rPr>
        <w:tab/>
      </w:r>
      <w:r w:rsidRPr="00E92BCE">
        <w:rPr>
          <w:sz w:val="18"/>
          <w:szCs w:val="18"/>
        </w:rPr>
        <w:t>authorize the Secretary-General to inform the Government of the United Arab Emirates of the above decision.</w:t>
      </w:r>
      <w:r w:rsidR="00414D3D">
        <w:rPr>
          <w:sz w:val="18"/>
          <w:szCs w:val="18"/>
        </w:rPr>
        <w:t>”</w:t>
      </w:r>
    </w:p>
    <w:p w14:paraId="163C028F" w14:textId="77777777" w:rsidR="00EE6B78" w:rsidRPr="00E92BCE" w:rsidRDefault="00EE6B78" w:rsidP="00EE6B78">
      <w:pPr>
        <w:rPr>
          <w:rFonts w:cs="Arial"/>
          <w:szCs w:val="21"/>
          <w:highlight w:val="yellow"/>
        </w:rPr>
      </w:pPr>
    </w:p>
    <w:p w14:paraId="173AE2D8" w14:textId="77777777" w:rsidR="00EE6B78" w:rsidRPr="00E92BCE" w:rsidRDefault="00EE6B78" w:rsidP="00EE6B78">
      <w:pPr>
        <w:rPr>
          <w:highlight w:val="yellow"/>
        </w:rPr>
      </w:pPr>
    </w:p>
    <w:p w14:paraId="491D4977" w14:textId="24A30C35" w:rsidR="00EE6B78" w:rsidRPr="006C5A5E" w:rsidRDefault="00EE6B78" w:rsidP="006C5A5E">
      <w:pPr>
        <w:pStyle w:val="Heading1"/>
      </w:pPr>
      <w:r w:rsidRPr="006C5A5E">
        <w:t>Changes INTRODUCED ON THE DRAFT LAW ON PLANT VARIETY PROTECTION OF THE UNITED</w:t>
      </w:r>
      <w:r w:rsidR="00414D3D">
        <w:t> </w:t>
      </w:r>
      <w:r w:rsidRPr="006C5A5E">
        <w:t xml:space="preserve">ARAB EMIRATES in relation to the text presented to the Council in 2020 </w:t>
      </w:r>
    </w:p>
    <w:p w14:paraId="039841A3" w14:textId="77777777" w:rsidR="00EE6B78" w:rsidRDefault="00EE6B78" w:rsidP="00EE6B78"/>
    <w:p w14:paraId="689F04A7" w14:textId="6976DC0F" w:rsidR="00EE6B78" w:rsidRPr="006C5A5E" w:rsidRDefault="00EE6B78" w:rsidP="00EE6B78">
      <w:r>
        <w:rPr>
          <w:rFonts w:cs="Arial"/>
          <w:spacing w:val="2"/>
        </w:rPr>
        <w:fldChar w:fldCharType="begin"/>
      </w:r>
      <w:r>
        <w:rPr>
          <w:rFonts w:cs="Arial"/>
          <w:spacing w:val="2"/>
        </w:rPr>
        <w:instrText xml:space="preserve"> AUTONUM  </w:instrText>
      </w:r>
      <w:r>
        <w:rPr>
          <w:rFonts w:cs="Arial"/>
          <w:spacing w:val="2"/>
        </w:rPr>
        <w:fldChar w:fldCharType="end"/>
      </w:r>
      <w:r>
        <w:rPr>
          <w:rFonts w:cs="Arial"/>
          <w:spacing w:val="2"/>
        </w:rPr>
        <w:tab/>
      </w:r>
      <w:r w:rsidRPr="00E439C6">
        <w:rPr>
          <w:rFonts w:cs="Arial"/>
          <w:spacing w:val="2"/>
        </w:rPr>
        <w:t>I</w:t>
      </w:r>
      <w:r w:rsidRPr="006C5A5E">
        <w:t>n a letter of March 18, 2024, received by the Office of the Union on July 25, 2024, addressed to the Secretary-General of UPOV (see Annex I), the</w:t>
      </w:r>
      <w:r w:rsidR="00414D3D">
        <w:t xml:space="preserve"> </w:t>
      </w:r>
      <w:r w:rsidRPr="006C5A5E">
        <w:t>Undersecretary of Climate Change &amp; Environment, Mr. Mohammed Saeed Sultan Al Nuaimi, informed the Secretary-General of UPOV that certain changes had been introduced in the Draft Law and requested the reaffirmation of the Council’s positive advice on the conformity of the Draft Law.</w:t>
      </w:r>
    </w:p>
    <w:p w14:paraId="37826C2F" w14:textId="77777777" w:rsidR="00EE6B78" w:rsidRPr="00E92BCE" w:rsidRDefault="00EE6B78" w:rsidP="00EE6B78">
      <w:pPr>
        <w:rPr>
          <w:rFonts w:cs="Arial"/>
          <w:sz w:val="18"/>
          <w:highlight w:val="yellow"/>
        </w:rPr>
      </w:pPr>
    </w:p>
    <w:p w14:paraId="217D2809" w14:textId="5298BCE8" w:rsidR="00EE6B78" w:rsidRDefault="006C5A5E" w:rsidP="006C5A5E">
      <w:pPr>
        <w:rPr>
          <w:highlight w:val="yellow"/>
        </w:rPr>
      </w:pPr>
      <w:r>
        <w:fldChar w:fldCharType="begin"/>
      </w:r>
      <w:r>
        <w:instrText xml:space="preserve"> AUTONUM  </w:instrText>
      </w:r>
      <w:r>
        <w:fldChar w:fldCharType="end"/>
      </w:r>
      <w:r>
        <w:tab/>
      </w:r>
      <w:r w:rsidR="00EE6B78" w:rsidRPr="00E439C6">
        <w:t xml:space="preserve">The </w:t>
      </w:r>
      <w:r w:rsidR="00EE6B78">
        <w:t xml:space="preserve">changes </w:t>
      </w:r>
      <w:r w:rsidR="00EE6B78" w:rsidRPr="00E439C6">
        <w:t>introduced in the text of the Draft Law</w:t>
      </w:r>
      <w:r w:rsidR="00EE6B78">
        <w:t>,</w:t>
      </w:r>
      <w:r w:rsidR="00EE6B78" w:rsidRPr="00E439C6">
        <w:t xml:space="preserve"> in relation to the text of the Draft Law submitted to the Council in 2020, are presented in revision mode in </w:t>
      </w:r>
      <w:r w:rsidR="00EE6B78" w:rsidRPr="006C5A5E">
        <w:t>Annex II to t</w:t>
      </w:r>
      <w:r w:rsidR="00EE6B78" w:rsidRPr="00E439C6">
        <w:t xml:space="preserve">his document (in English only). </w:t>
      </w:r>
      <w:r w:rsidR="00EE6B78" w:rsidRPr="00E92BCE">
        <w:rPr>
          <w:highlight w:val="yellow"/>
        </w:rPr>
        <w:t xml:space="preserve"> </w:t>
      </w:r>
    </w:p>
    <w:p w14:paraId="59759664" w14:textId="77777777" w:rsidR="00EE6B78" w:rsidRDefault="00EE6B78" w:rsidP="006C5A5E">
      <w:pPr>
        <w:rPr>
          <w:i/>
        </w:rPr>
      </w:pPr>
    </w:p>
    <w:p w14:paraId="0F177237" w14:textId="0C7F554C" w:rsidR="00EE6B78" w:rsidRPr="00C54470" w:rsidRDefault="006C5A5E" w:rsidP="006C5A5E">
      <w:pPr>
        <w:rPr>
          <w:iCs/>
          <w:highlight w:val="yellow"/>
        </w:rPr>
      </w:pPr>
      <w:r>
        <w:fldChar w:fldCharType="begin"/>
      </w:r>
      <w:r>
        <w:instrText xml:space="preserve"> AUTONUM  </w:instrText>
      </w:r>
      <w:r>
        <w:fldChar w:fldCharType="end"/>
      </w:r>
      <w:r>
        <w:tab/>
      </w:r>
      <w:r w:rsidR="00EE6B78">
        <w:t xml:space="preserve">The </w:t>
      </w:r>
      <w:r w:rsidR="00EE6B78" w:rsidRPr="0088669A">
        <w:rPr>
          <w:iCs/>
          <w:szCs w:val="22"/>
        </w:rPr>
        <w:t xml:space="preserve">Draft Law on Plant Variety Protection of the United Arab Emirates, </w:t>
      </w:r>
      <w:r w:rsidR="00EE6B78" w:rsidRPr="0088669A">
        <w:rPr>
          <w:iCs/>
        </w:rPr>
        <w:t xml:space="preserve">as last </w:t>
      </w:r>
      <w:r w:rsidR="00F36A23">
        <w:rPr>
          <w:iCs/>
        </w:rPr>
        <w:t>modified</w:t>
      </w:r>
      <w:r w:rsidR="00F36A23" w:rsidRPr="0088669A">
        <w:rPr>
          <w:iCs/>
        </w:rPr>
        <w:t xml:space="preserve"> </w:t>
      </w:r>
      <w:r w:rsidR="00EE6B78" w:rsidRPr="0088669A">
        <w:rPr>
          <w:iCs/>
        </w:rPr>
        <w:t>in 2024,</w:t>
      </w:r>
      <w:r w:rsidR="00EE6B78" w:rsidRPr="00C54470">
        <w:t xml:space="preserve"> </w:t>
      </w:r>
      <w:r w:rsidR="00EE6B78">
        <w:t xml:space="preserve">is </w:t>
      </w:r>
      <w:r w:rsidR="00EE6B78" w:rsidRPr="00E439C6">
        <w:t xml:space="preserve">presented in </w:t>
      </w:r>
      <w:r w:rsidR="00EE6B78" w:rsidRPr="006C5A5E">
        <w:t>Annex III t</w:t>
      </w:r>
      <w:r w:rsidR="00EE6B78" w:rsidRPr="00E439C6">
        <w:t>o this document (in English only)</w:t>
      </w:r>
      <w:r w:rsidR="00414D3D">
        <w:t>.</w:t>
      </w:r>
    </w:p>
    <w:p w14:paraId="11857370" w14:textId="77777777" w:rsidR="00EE6B78" w:rsidRDefault="00EE6B78" w:rsidP="00EE6B78">
      <w:pPr>
        <w:rPr>
          <w:rFonts w:cs="Arial"/>
          <w:highlight w:val="yellow"/>
        </w:rPr>
      </w:pPr>
    </w:p>
    <w:p w14:paraId="3FAF3D02" w14:textId="77777777" w:rsidR="00EE6B78" w:rsidRDefault="00EE6B78">
      <w:pPr>
        <w:jc w:val="left"/>
        <w:rPr>
          <w:rFonts w:cs="Arial"/>
          <w:highlight w:val="yellow"/>
        </w:rPr>
      </w:pPr>
      <w:r>
        <w:rPr>
          <w:rFonts w:cs="Arial"/>
          <w:highlight w:val="yellow"/>
        </w:rPr>
        <w:br w:type="page"/>
      </w:r>
    </w:p>
    <w:p w14:paraId="47AA3FCB" w14:textId="77777777" w:rsidR="00EE6B78" w:rsidRPr="00834728" w:rsidRDefault="00EE6B78" w:rsidP="006C5A5E">
      <w:pPr>
        <w:pStyle w:val="Heading1"/>
        <w:rPr>
          <w:rFonts w:cs="Arial"/>
          <w:u w:val="single"/>
        </w:rPr>
      </w:pPr>
      <w:r>
        <w:lastRenderedPageBreak/>
        <w:t xml:space="preserve">CONCLUSION </w:t>
      </w:r>
    </w:p>
    <w:p w14:paraId="695E19BF" w14:textId="77777777" w:rsidR="00EE6B78" w:rsidRDefault="00EE6B78" w:rsidP="00EE6B78">
      <w:pPr>
        <w:rPr>
          <w:rFonts w:cs="Arial"/>
          <w:spacing w:val="-2"/>
        </w:rPr>
      </w:pPr>
    </w:p>
    <w:p w14:paraId="5A0EADC5" w14:textId="77777777" w:rsidR="00EE6B78" w:rsidRDefault="00EE6B78" w:rsidP="006C5A5E">
      <w:r w:rsidRPr="00E92BCE">
        <w:fldChar w:fldCharType="begin"/>
      </w:r>
      <w:r w:rsidRPr="00E92BCE">
        <w:instrText xml:space="preserve"> AUTONUM  </w:instrText>
      </w:r>
      <w:r w:rsidRPr="00E92BCE">
        <w:fldChar w:fldCharType="end"/>
      </w:r>
      <w:r w:rsidRPr="00E92BCE">
        <w:tab/>
        <w:t>On the above basis, in the opinion of the Office of the Union the changes</w:t>
      </w:r>
      <w:r w:rsidRPr="00E92BCE">
        <w:rPr>
          <w:spacing w:val="-2"/>
        </w:rPr>
        <w:t xml:space="preserve"> introduced in the </w:t>
      </w:r>
      <w:r>
        <w:t>Draft Law</w:t>
      </w:r>
      <w:r w:rsidRPr="00E92BCE">
        <w:t xml:space="preserve"> </w:t>
      </w:r>
      <w:r w:rsidRPr="006C305D">
        <w:t>do not affect the substantive provisions</w:t>
      </w:r>
      <w:r>
        <w:t xml:space="preserve"> of</w:t>
      </w:r>
      <w:r>
        <w:rPr>
          <w:spacing w:val="-2"/>
        </w:rPr>
        <w:t xml:space="preserve"> the 1991 Act of </w:t>
      </w:r>
      <w:r w:rsidRPr="00E92BCE">
        <w:t>the UPOV Convention.</w:t>
      </w:r>
    </w:p>
    <w:p w14:paraId="3C31FEC9" w14:textId="77777777" w:rsidR="00EE6B78" w:rsidRDefault="00EE6B78" w:rsidP="00EE6B78"/>
    <w:p w14:paraId="6508277B" w14:textId="77777777" w:rsidR="00EE6B78" w:rsidRPr="006C5A5E" w:rsidRDefault="00EE6B78" w:rsidP="006C5A5E">
      <w:pPr>
        <w:pStyle w:val="DecisionParagraphs"/>
      </w:pPr>
      <w:r w:rsidRPr="006C5A5E">
        <w:rPr>
          <w:i w:val="0"/>
          <w:iCs/>
        </w:rPr>
        <w:fldChar w:fldCharType="begin"/>
      </w:r>
      <w:r w:rsidRPr="006C5A5E">
        <w:rPr>
          <w:i w:val="0"/>
          <w:iCs/>
        </w:rPr>
        <w:instrText xml:space="preserve"> AUTONUM  </w:instrText>
      </w:r>
      <w:r w:rsidRPr="006C5A5E">
        <w:rPr>
          <w:i w:val="0"/>
          <w:iCs/>
        </w:rPr>
        <w:fldChar w:fldCharType="end"/>
      </w:r>
      <w:r w:rsidRPr="006C5A5E">
        <w:tab/>
        <w:t xml:space="preserve">The Council is invited to: </w:t>
      </w:r>
    </w:p>
    <w:p w14:paraId="04DF77F3" w14:textId="77777777" w:rsidR="00EE6B78" w:rsidRPr="006C5A5E" w:rsidRDefault="00EE6B78" w:rsidP="006C5A5E">
      <w:pPr>
        <w:pStyle w:val="DecisionParagraphs"/>
      </w:pPr>
    </w:p>
    <w:p w14:paraId="0C0945BA" w14:textId="333470A0" w:rsidR="00EE6B78" w:rsidRPr="006C5A5E" w:rsidRDefault="00EE6B78" w:rsidP="006C5A5E">
      <w:pPr>
        <w:pStyle w:val="DecisionParagraphs"/>
      </w:pPr>
      <w:r w:rsidRPr="006C5A5E">
        <w:tab/>
        <w:t xml:space="preserve">(a) </w:t>
      </w:r>
      <w:r w:rsidRPr="006C5A5E">
        <w:tab/>
        <w:t>note that certain provisions of the Draft Law on Plant Variety Protection of the United</w:t>
      </w:r>
      <w:r w:rsidR="006C5A5E">
        <w:t> </w:t>
      </w:r>
      <w:r w:rsidRPr="006C5A5E">
        <w:t>Arab</w:t>
      </w:r>
      <w:r w:rsidR="006C5A5E">
        <w:t> </w:t>
      </w:r>
      <w:r w:rsidRPr="006C5A5E">
        <w:t xml:space="preserve">Emirates, as last </w:t>
      </w:r>
      <w:r w:rsidR="00F36A23">
        <w:t>modified</w:t>
      </w:r>
      <w:r w:rsidR="00F36A23" w:rsidRPr="006C5A5E">
        <w:t xml:space="preserve"> </w:t>
      </w:r>
      <w:r w:rsidRPr="006C5A5E">
        <w:t>in 2024, contained changes in relation to the text of the corresponding provisions of the Draft Law submitted to the Council in 2020 (Council decision by correspondence, initiated by UPOV Circular E-20/101 of July 28, 2020);</w:t>
      </w:r>
    </w:p>
    <w:p w14:paraId="5AC496A2" w14:textId="77777777" w:rsidR="00EE6B78" w:rsidRPr="006C5A5E" w:rsidRDefault="00EE6B78" w:rsidP="006C5A5E">
      <w:pPr>
        <w:pStyle w:val="DecisionParagraphs"/>
      </w:pPr>
    </w:p>
    <w:p w14:paraId="42D3A92E" w14:textId="00109872" w:rsidR="00EE6B78" w:rsidRPr="006C5A5E" w:rsidRDefault="00EE6B78" w:rsidP="006C5A5E">
      <w:pPr>
        <w:pStyle w:val="DecisionParagraphs"/>
      </w:pPr>
      <w:r w:rsidRPr="006C5A5E">
        <w:tab/>
        <w:t>(b)</w:t>
      </w:r>
      <w:r w:rsidRPr="006C5A5E">
        <w:tab/>
        <w:t>agree that the changes introduced in the Draft Law on Plant Variety Protection of the United</w:t>
      </w:r>
      <w:r w:rsidR="006C5A5E">
        <w:t> </w:t>
      </w:r>
      <w:r w:rsidRPr="006C5A5E">
        <w:t>Arab</w:t>
      </w:r>
      <w:r w:rsidR="006C5A5E">
        <w:t> </w:t>
      </w:r>
      <w:r w:rsidRPr="006C5A5E">
        <w:t xml:space="preserve">Emirates, as last </w:t>
      </w:r>
      <w:r w:rsidR="00F36A23">
        <w:t>modified</w:t>
      </w:r>
      <w:r w:rsidR="00F36A23" w:rsidRPr="006C5A5E">
        <w:t xml:space="preserve"> </w:t>
      </w:r>
      <w:r w:rsidRPr="006C5A5E">
        <w:t>in 2024</w:t>
      </w:r>
      <w:r w:rsidR="00F36A23">
        <w:t xml:space="preserve"> (Draft Law of 2024)</w:t>
      </w:r>
      <w:r w:rsidRPr="006C5A5E">
        <w:t xml:space="preserve">, presented in Annex II to this document, do not affect the substantive provisions of the 1991 Act of the UPOV Convention and, subject to that agreement,  </w:t>
      </w:r>
    </w:p>
    <w:p w14:paraId="4D0E2BDE" w14:textId="77777777" w:rsidR="00EE6B78" w:rsidRPr="006C5A5E" w:rsidRDefault="00EE6B78" w:rsidP="006C5A5E">
      <w:pPr>
        <w:pStyle w:val="DecisionParagraphs"/>
      </w:pPr>
    </w:p>
    <w:p w14:paraId="33B5BB8A" w14:textId="3A676DB1" w:rsidR="00EE6B78" w:rsidRPr="006C5A5E" w:rsidRDefault="00EE6B78" w:rsidP="006C5A5E">
      <w:pPr>
        <w:pStyle w:val="DecisionParagraphs"/>
      </w:pPr>
      <w:r w:rsidRPr="006C5A5E">
        <w:tab/>
        <w:t>(c)</w:t>
      </w:r>
      <w:r w:rsidRPr="006C5A5E">
        <w:tab/>
        <w:t>reaffirm the decision on conformity of</w:t>
      </w:r>
      <w:r w:rsidR="006C5A5E">
        <w:t xml:space="preserve"> </w:t>
      </w:r>
      <w:r w:rsidRPr="006C5A5E">
        <w:t>July</w:t>
      </w:r>
      <w:r w:rsidR="006C5A5E">
        <w:t> </w:t>
      </w:r>
      <w:r w:rsidRPr="006C5A5E">
        <w:t xml:space="preserve">28, 2020, and </w:t>
      </w:r>
      <w:r w:rsidR="00F36A23">
        <w:t xml:space="preserve">request the Office of the Union to </w:t>
      </w:r>
      <w:r w:rsidRPr="006C5A5E">
        <w:t xml:space="preserve">inform the Government of </w:t>
      </w:r>
      <w:r w:rsidR="00414D3D">
        <w:t xml:space="preserve">the </w:t>
      </w:r>
      <w:r w:rsidRPr="006C5A5E">
        <w:t>United</w:t>
      </w:r>
      <w:r w:rsidR="006C5A5E">
        <w:t> </w:t>
      </w:r>
      <w:r w:rsidRPr="006C5A5E">
        <w:t>Arab</w:t>
      </w:r>
      <w:r w:rsidR="006C5A5E">
        <w:t> </w:t>
      </w:r>
      <w:r w:rsidRPr="006C5A5E">
        <w:t>Emirates that</w:t>
      </w:r>
      <w:r w:rsidR="00F36A23">
        <w:t>,</w:t>
      </w:r>
      <w:r w:rsidRPr="006C5A5E">
        <w:t xml:space="preserve"> </w:t>
      </w:r>
      <w:r w:rsidR="00F36A23">
        <w:t xml:space="preserve">once the Draft Law of 2024 is adopted with no changes, </w:t>
      </w:r>
      <w:r w:rsidRPr="006C5A5E">
        <w:t xml:space="preserve">the instrument of accession of </w:t>
      </w:r>
      <w:r w:rsidR="00414D3D">
        <w:t xml:space="preserve">the </w:t>
      </w:r>
      <w:r w:rsidR="006C5A5E" w:rsidRPr="006C5A5E">
        <w:t>United</w:t>
      </w:r>
      <w:r w:rsidR="006C5A5E">
        <w:t> </w:t>
      </w:r>
      <w:r w:rsidR="006C5A5E" w:rsidRPr="006C5A5E">
        <w:t>Arab</w:t>
      </w:r>
      <w:r w:rsidR="006C5A5E">
        <w:t> </w:t>
      </w:r>
      <w:r w:rsidR="006C5A5E" w:rsidRPr="006C5A5E">
        <w:t>Emirates</w:t>
      </w:r>
      <w:r w:rsidRPr="006C5A5E">
        <w:t xml:space="preserve"> may be deposited.</w:t>
      </w:r>
    </w:p>
    <w:p w14:paraId="5DE87971" w14:textId="77777777" w:rsidR="00EE6B78" w:rsidRDefault="00EE6B78" w:rsidP="00EE6B78">
      <w:pPr>
        <w:jc w:val="right"/>
        <w:rPr>
          <w:highlight w:val="cyan"/>
        </w:rPr>
      </w:pPr>
    </w:p>
    <w:p w14:paraId="61576228" w14:textId="77777777" w:rsidR="00EE6B78" w:rsidRPr="002A4FB0" w:rsidRDefault="00EE6B78" w:rsidP="00EE6B78">
      <w:pPr>
        <w:jc w:val="right"/>
        <w:rPr>
          <w:sz w:val="18"/>
          <w:highlight w:val="cyan"/>
        </w:rPr>
      </w:pPr>
    </w:p>
    <w:p w14:paraId="705D956F" w14:textId="77777777" w:rsidR="00EE6B78" w:rsidRPr="002A4FB0" w:rsidRDefault="00EE6B78" w:rsidP="00EE6B78">
      <w:pPr>
        <w:jc w:val="right"/>
        <w:rPr>
          <w:sz w:val="18"/>
          <w:highlight w:val="cyan"/>
        </w:rPr>
      </w:pPr>
    </w:p>
    <w:p w14:paraId="513ABBA9" w14:textId="77777777" w:rsidR="00EE6B78" w:rsidRDefault="00EE6B78" w:rsidP="00EE6B78">
      <w:pPr>
        <w:jc w:val="right"/>
      </w:pPr>
      <w:r w:rsidRPr="00DB561A">
        <w:t>[Annexes follow]</w:t>
      </w:r>
    </w:p>
    <w:p w14:paraId="673DA260" w14:textId="77777777" w:rsidR="00544581" w:rsidRDefault="00544581">
      <w:pPr>
        <w:jc w:val="left"/>
      </w:pPr>
    </w:p>
    <w:p w14:paraId="428B1930" w14:textId="77777777" w:rsidR="00050E16" w:rsidRPr="00C651CE" w:rsidRDefault="00050E16" w:rsidP="00050E16"/>
    <w:p w14:paraId="016B23F4" w14:textId="77777777" w:rsidR="00903264" w:rsidRDefault="00903264">
      <w:pPr>
        <w:jc w:val="left"/>
      </w:pPr>
    </w:p>
    <w:p w14:paraId="5C92F072" w14:textId="77777777" w:rsidR="00EE6B78" w:rsidRDefault="00EE6B78" w:rsidP="009B440E">
      <w:pPr>
        <w:jc w:val="left"/>
        <w:sectPr w:rsidR="00EE6B78" w:rsidSect="00906DDC">
          <w:headerReference w:type="default" r:id="rId8"/>
          <w:pgSz w:w="11907" w:h="16840" w:code="9"/>
          <w:pgMar w:top="510" w:right="1134" w:bottom="1134" w:left="1134" w:header="510" w:footer="680" w:gutter="0"/>
          <w:cols w:space="720"/>
          <w:titlePg/>
        </w:sectPr>
      </w:pPr>
    </w:p>
    <w:p w14:paraId="064EFC05" w14:textId="0FF1928F" w:rsidR="00050E16" w:rsidRDefault="00EE6B78" w:rsidP="009B440E">
      <w:pPr>
        <w:jc w:val="left"/>
      </w:pPr>
      <w:r w:rsidRPr="00431460">
        <w:rPr>
          <w:noProof/>
        </w:rPr>
        <w:lastRenderedPageBreak/>
        <w:drawing>
          <wp:inline distT="0" distB="0" distL="0" distR="0" wp14:anchorId="41903B89" wp14:editId="5EF8F3FA">
            <wp:extent cx="6120765" cy="6969248"/>
            <wp:effectExtent l="0" t="0" r="0" b="3175"/>
            <wp:docPr id="88506966" name="Picture 1" descr="A letter of a contrac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506966" name="Picture 1" descr="A letter of a contract&#10;&#10;Description automatically generated with medium confidence"/>
                    <pic:cNvPicPr/>
                  </pic:nvPicPr>
                  <pic:blipFill>
                    <a:blip r:embed="rId9"/>
                    <a:stretch>
                      <a:fillRect/>
                    </a:stretch>
                  </pic:blipFill>
                  <pic:spPr>
                    <a:xfrm>
                      <a:off x="0" y="0"/>
                      <a:ext cx="6120765" cy="6969248"/>
                    </a:xfrm>
                    <a:prstGeom prst="rect">
                      <a:avLst/>
                    </a:prstGeom>
                  </pic:spPr>
                </pic:pic>
              </a:graphicData>
            </a:graphic>
          </wp:inline>
        </w:drawing>
      </w:r>
    </w:p>
    <w:p w14:paraId="4C660E6E" w14:textId="77777777" w:rsidR="00EE6B78" w:rsidRDefault="00EE6B78" w:rsidP="009B440E">
      <w:pPr>
        <w:jc w:val="left"/>
      </w:pPr>
    </w:p>
    <w:p w14:paraId="183B6E60" w14:textId="77777777" w:rsidR="00EE6B78" w:rsidRDefault="00EE6B78" w:rsidP="009B440E">
      <w:pPr>
        <w:jc w:val="left"/>
      </w:pPr>
    </w:p>
    <w:p w14:paraId="76676F94" w14:textId="77777777" w:rsidR="00EE6B78" w:rsidRDefault="00EE6B78" w:rsidP="009B440E">
      <w:pPr>
        <w:jc w:val="left"/>
      </w:pPr>
    </w:p>
    <w:p w14:paraId="515563EE" w14:textId="77777777" w:rsidR="00EE6B78" w:rsidRDefault="00EE6B78" w:rsidP="009B440E">
      <w:pPr>
        <w:jc w:val="left"/>
      </w:pPr>
    </w:p>
    <w:p w14:paraId="437D508A" w14:textId="77777777" w:rsidR="00EE6B78" w:rsidRDefault="00EE6B78" w:rsidP="00EE6B78">
      <w:pPr>
        <w:jc w:val="right"/>
        <w:sectPr w:rsidR="00EE6B78" w:rsidSect="00906DDC">
          <w:headerReference w:type="first" r:id="rId10"/>
          <w:pgSz w:w="11907" w:h="16840" w:code="9"/>
          <w:pgMar w:top="510" w:right="1134" w:bottom="1134" w:left="1134" w:header="510" w:footer="680" w:gutter="0"/>
          <w:cols w:space="720"/>
          <w:titlePg/>
        </w:sectPr>
      </w:pPr>
      <w:r>
        <w:t>[Annex II follows]</w:t>
      </w:r>
    </w:p>
    <w:p w14:paraId="2C0767F5" w14:textId="2A046624" w:rsidR="00EE6B78" w:rsidRDefault="00414D3D" w:rsidP="00414D3D">
      <w:pPr>
        <w:jc w:val="center"/>
      </w:pPr>
      <w:r>
        <w:lastRenderedPageBreak/>
        <w:t>(IN ENGLISH ONLY)</w:t>
      </w:r>
    </w:p>
    <w:p w14:paraId="7CF1C31A" w14:textId="77777777" w:rsidR="00414D3D" w:rsidRDefault="00414D3D" w:rsidP="00414D3D">
      <w:pPr>
        <w:jc w:val="center"/>
      </w:pPr>
    </w:p>
    <w:p w14:paraId="16803AC3" w14:textId="4AE36EBF" w:rsidR="00EE6B78" w:rsidRDefault="00EE6B78" w:rsidP="00414D3D">
      <w:pPr>
        <w:tabs>
          <w:tab w:val="left" w:pos="5387"/>
          <w:tab w:val="left" w:pos="5954"/>
        </w:tabs>
        <w:jc w:val="center"/>
        <w:rPr>
          <w:i/>
          <w:spacing w:val="-2"/>
        </w:rPr>
      </w:pPr>
      <w:r>
        <w:t>C</w:t>
      </w:r>
      <w:r w:rsidRPr="00E92BCE">
        <w:t>HANGES INTRODUCED ON THE DRAFT LAW ON PLANT VARIETY PROTECTION OF THE UNITED</w:t>
      </w:r>
      <w:r w:rsidR="000C0D73">
        <w:t> </w:t>
      </w:r>
      <w:r w:rsidRPr="00E92BCE">
        <w:t>ARAB EMIRATES IN RELATION TO THE TEXT PRESENTED TO THE COUNCIL IN 20</w:t>
      </w:r>
      <w:r>
        <w:t>20</w:t>
      </w:r>
    </w:p>
    <w:p w14:paraId="505B0FD9" w14:textId="77777777" w:rsidR="00EE6B78" w:rsidRDefault="00EE6B78" w:rsidP="00EE6B78">
      <w:pPr>
        <w:tabs>
          <w:tab w:val="left" w:pos="5387"/>
          <w:tab w:val="left" w:pos="5954"/>
        </w:tabs>
        <w:rPr>
          <w:i/>
          <w:spacing w:val="-2"/>
        </w:rPr>
      </w:pPr>
    </w:p>
    <w:p w14:paraId="507BDCD6" w14:textId="77777777" w:rsidR="00EE6B78" w:rsidRDefault="00EE6B78" w:rsidP="00EE6B78">
      <w:pPr>
        <w:tabs>
          <w:tab w:val="left" w:pos="5387"/>
          <w:tab w:val="left" w:pos="5954"/>
        </w:tabs>
        <w:rPr>
          <w:i/>
          <w:spacing w:val="-2"/>
        </w:rPr>
      </w:pPr>
    </w:p>
    <w:p w14:paraId="3AD3D1E3" w14:textId="77777777" w:rsidR="00EE6B78" w:rsidRDefault="00EE6B78" w:rsidP="00EE6B78">
      <w:pPr>
        <w:pBdr>
          <w:top w:val="single" w:sz="4" w:space="1" w:color="auto"/>
          <w:left w:val="single" w:sz="4" w:space="4" w:color="auto"/>
          <w:bottom w:val="single" w:sz="4" w:space="1" w:color="auto"/>
          <w:right w:val="single" w:sz="4" w:space="4" w:color="auto"/>
        </w:pBdr>
        <w:tabs>
          <w:tab w:val="left" w:pos="5387"/>
          <w:tab w:val="left" w:pos="5954"/>
        </w:tabs>
        <w:rPr>
          <w:spacing w:val="2"/>
        </w:rPr>
      </w:pPr>
    </w:p>
    <w:p w14:paraId="6B27CAA1" w14:textId="77777777" w:rsidR="00EE6B78" w:rsidRDefault="00EE6B78" w:rsidP="00EE6B78">
      <w:pPr>
        <w:pBdr>
          <w:top w:val="single" w:sz="4" w:space="1" w:color="auto"/>
          <w:left w:val="single" w:sz="4" w:space="4" w:color="auto"/>
          <w:bottom w:val="single" w:sz="4" w:space="1" w:color="auto"/>
          <w:right w:val="single" w:sz="4" w:space="4" w:color="auto"/>
        </w:pBdr>
        <w:tabs>
          <w:tab w:val="left" w:pos="5387"/>
          <w:tab w:val="left" w:pos="5954"/>
        </w:tabs>
        <w:rPr>
          <w:spacing w:val="2"/>
        </w:rPr>
      </w:pPr>
      <w:r w:rsidRPr="00450315">
        <w:rPr>
          <w:spacing w:val="2"/>
        </w:rPr>
        <w:t xml:space="preserve">The changes introduced in the text of the </w:t>
      </w:r>
      <w:r>
        <w:t>draft Law</w:t>
      </w:r>
      <w:r w:rsidRPr="0028571B">
        <w:rPr>
          <w:spacing w:val="2"/>
        </w:rPr>
        <w:t xml:space="preserve">, as a result of the parliamentary procedure, in relation to the text </w:t>
      </w:r>
      <w:r>
        <w:rPr>
          <w:spacing w:val="2"/>
        </w:rPr>
        <w:t>of the</w:t>
      </w:r>
      <w:r w:rsidRPr="0028571B">
        <w:rPr>
          <w:spacing w:val="2"/>
        </w:rPr>
        <w:t xml:space="preserve"> Draft Law submitted to the Council in 20</w:t>
      </w:r>
      <w:r>
        <w:rPr>
          <w:spacing w:val="2"/>
        </w:rPr>
        <w:t>20</w:t>
      </w:r>
      <w:r w:rsidRPr="0028571B">
        <w:rPr>
          <w:spacing w:val="2"/>
        </w:rPr>
        <w:t xml:space="preserve"> a</w:t>
      </w:r>
      <w:r>
        <w:rPr>
          <w:spacing w:val="2"/>
        </w:rPr>
        <w:t>re presented in revision mode</w:t>
      </w:r>
      <w:r w:rsidRPr="0028571B">
        <w:rPr>
          <w:spacing w:val="2"/>
        </w:rPr>
        <w:t xml:space="preserve"> </w:t>
      </w:r>
      <w:r>
        <w:rPr>
          <w:spacing w:val="2"/>
        </w:rPr>
        <w:t>in this Annex.</w:t>
      </w:r>
    </w:p>
    <w:p w14:paraId="7095622B" w14:textId="77777777" w:rsidR="00EE6B78" w:rsidRDefault="00EE6B78" w:rsidP="00EE6B78">
      <w:pPr>
        <w:pBdr>
          <w:top w:val="single" w:sz="4" w:space="1" w:color="auto"/>
          <w:left w:val="single" w:sz="4" w:space="4" w:color="auto"/>
          <w:bottom w:val="single" w:sz="4" w:space="1" w:color="auto"/>
          <w:right w:val="single" w:sz="4" w:space="4" w:color="auto"/>
        </w:pBdr>
        <w:tabs>
          <w:tab w:val="left" w:pos="5387"/>
          <w:tab w:val="left" w:pos="5954"/>
        </w:tabs>
        <w:rPr>
          <w:i/>
          <w:spacing w:val="-2"/>
        </w:rPr>
      </w:pPr>
    </w:p>
    <w:p w14:paraId="2DE40A2D" w14:textId="77777777" w:rsidR="00EE6B78" w:rsidRDefault="00EE6B78" w:rsidP="00EE6B78">
      <w:pPr>
        <w:pBdr>
          <w:top w:val="single" w:sz="4" w:space="1" w:color="auto"/>
          <w:left w:val="single" w:sz="4" w:space="4" w:color="auto"/>
          <w:bottom w:val="single" w:sz="4" w:space="1" w:color="auto"/>
          <w:right w:val="single" w:sz="4" w:space="4" w:color="auto"/>
        </w:pBdr>
        <w:tabs>
          <w:tab w:val="left" w:pos="5387"/>
          <w:tab w:val="left" w:pos="5954"/>
        </w:tabs>
        <w:rPr>
          <w:i/>
          <w:spacing w:val="-2"/>
        </w:rPr>
      </w:pPr>
      <w:r w:rsidRPr="00337CA0">
        <w:rPr>
          <w:b/>
          <w:i/>
          <w:strike/>
          <w:spacing w:val="-2"/>
        </w:rPr>
        <w:t>Strikethrough</w:t>
      </w:r>
      <w:r>
        <w:rPr>
          <w:b/>
          <w:i/>
          <w:spacing w:val="-2"/>
        </w:rPr>
        <w:t xml:space="preserve"> </w:t>
      </w:r>
      <w:r>
        <w:rPr>
          <w:i/>
          <w:spacing w:val="-2"/>
        </w:rPr>
        <w:t xml:space="preserve"> indicates deletion from the text presented to the Council in 2020.</w:t>
      </w:r>
    </w:p>
    <w:p w14:paraId="2067323F" w14:textId="77777777" w:rsidR="00EE6B78" w:rsidRDefault="00EE6B78" w:rsidP="00EE6B78">
      <w:pPr>
        <w:pBdr>
          <w:top w:val="single" w:sz="4" w:space="1" w:color="auto"/>
          <w:left w:val="single" w:sz="4" w:space="4" w:color="auto"/>
          <w:bottom w:val="single" w:sz="4" w:space="1" w:color="auto"/>
          <w:right w:val="single" w:sz="4" w:space="4" w:color="auto"/>
        </w:pBdr>
        <w:tabs>
          <w:tab w:val="left" w:pos="5387"/>
          <w:tab w:val="left" w:pos="5954"/>
        </w:tabs>
        <w:rPr>
          <w:i/>
          <w:spacing w:val="-2"/>
        </w:rPr>
      </w:pPr>
    </w:p>
    <w:p w14:paraId="31FF62D2" w14:textId="77777777" w:rsidR="00EE6B78" w:rsidRDefault="00EE6B78" w:rsidP="00EE6B78">
      <w:pPr>
        <w:pBdr>
          <w:top w:val="single" w:sz="4" w:space="1" w:color="auto"/>
          <w:left w:val="single" w:sz="4" w:space="4" w:color="auto"/>
          <w:bottom w:val="single" w:sz="4" w:space="1" w:color="auto"/>
          <w:right w:val="single" w:sz="4" w:space="4" w:color="auto"/>
        </w:pBdr>
        <w:tabs>
          <w:tab w:val="left" w:pos="5387"/>
          <w:tab w:val="left" w:pos="5954"/>
        </w:tabs>
        <w:rPr>
          <w:b/>
          <w:i/>
          <w:spacing w:val="-2"/>
        </w:rPr>
      </w:pPr>
      <w:r>
        <w:rPr>
          <w:b/>
          <w:i/>
          <w:spacing w:val="-2"/>
          <w:u w:val="single"/>
        </w:rPr>
        <w:t>Underlining</w:t>
      </w:r>
      <w:r>
        <w:rPr>
          <w:b/>
          <w:i/>
          <w:spacing w:val="-2"/>
        </w:rPr>
        <w:t xml:space="preserve"> </w:t>
      </w:r>
      <w:r>
        <w:rPr>
          <w:i/>
          <w:spacing w:val="-2"/>
        </w:rPr>
        <w:t xml:space="preserve"> indicates insertion to the text presented to the Council in 2020.</w:t>
      </w:r>
    </w:p>
    <w:p w14:paraId="2D7ED427" w14:textId="77777777" w:rsidR="00EE6B78" w:rsidRDefault="00EE6B78" w:rsidP="00EE6B78">
      <w:pPr>
        <w:pBdr>
          <w:top w:val="single" w:sz="4" w:space="1" w:color="auto"/>
          <w:left w:val="single" w:sz="4" w:space="4" w:color="auto"/>
          <w:bottom w:val="single" w:sz="4" w:space="1" w:color="auto"/>
          <w:right w:val="single" w:sz="4" w:space="4" w:color="auto"/>
        </w:pBdr>
        <w:tabs>
          <w:tab w:val="left" w:pos="5387"/>
          <w:tab w:val="left" w:pos="5954"/>
        </w:tabs>
        <w:rPr>
          <w:i/>
          <w:spacing w:val="-2"/>
        </w:rPr>
      </w:pPr>
    </w:p>
    <w:p w14:paraId="759DA90B" w14:textId="77777777" w:rsidR="00EE6B78" w:rsidRDefault="00EE6B78" w:rsidP="00EE6B78">
      <w:pPr>
        <w:tabs>
          <w:tab w:val="left" w:pos="5387"/>
          <w:tab w:val="left" w:pos="5954"/>
        </w:tabs>
        <w:rPr>
          <w:i/>
          <w:spacing w:val="-2"/>
        </w:rPr>
      </w:pPr>
    </w:p>
    <w:p w14:paraId="3C6AF2C6" w14:textId="77777777" w:rsidR="00EE6B78" w:rsidRDefault="00EE6B78" w:rsidP="00EE6B78"/>
    <w:p w14:paraId="6DF05F6F" w14:textId="77777777" w:rsidR="00EE6B78" w:rsidRDefault="00EE6B78" w:rsidP="00EE6B78"/>
    <w:p w14:paraId="398A066F" w14:textId="77777777" w:rsidR="00EE6B78" w:rsidRDefault="00EE6B78" w:rsidP="00EE6B78">
      <w:pPr>
        <w:sectPr w:rsidR="00EE6B78" w:rsidSect="00EE6B78">
          <w:headerReference w:type="default" r:id="rId11"/>
          <w:headerReference w:type="first" r:id="rId12"/>
          <w:pgSz w:w="11907" w:h="16840" w:code="9"/>
          <w:pgMar w:top="510" w:right="1134" w:bottom="1134" w:left="1134" w:header="510" w:footer="680" w:gutter="0"/>
          <w:cols w:space="720"/>
          <w:titlePg/>
        </w:sectPr>
      </w:pPr>
    </w:p>
    <w:p w14:paraId="7F259362" w14:textId="77777777" w:rsidR="00EE6B78" w:rsidRDefault="00EE6B78" w:rsidP="00EE6B78"/>
    <w:p w14:paraId="5F94063E" w14:textId="77777777" w:rsidR="00EE6B78" w:rsidRDefault="00EE6B78" w:rsidP="00EE6B78">
      <w:r w:rsidRPr="00972BE0">
        <w:rPr>
          <w:noProof/>
        </w:rPr>
        <w:drawing>
          <wp:inline distT="0" distB="0" distL="0" distR="0" wp14:anchorId="6F58B2DB" wp14:editId="38D27399">
            <wp:extent cx="6120765" cy="7833995"/>
            <wp:effectExtent l="0" t="0" r="0" b="0"/>
            <wp:docPr id="1813993558" name="Picture 1" descr="A page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3993558" name="Picture 1" descr="A page of a document&#10;&#10;Description automatically generated"/>
                    <pic:cNvPicPr/>
                  </pic:nvPicPr>
                  <pic:blipFill>
                    <a:blip r:embed="rId13"/>
                    <a:stretch>
                      <a:fillRect/>
                    </a:stretch>
                  </pic:blipFill>
                  <pic:spPr>
                    <a:xfrm>
                      <a:off x="0" y="0"/>
                      <a:ext cx="6120765" cy="7833995"/>
                    </a:xfrm>
                    <a:prstGeom prst="rect">
                      <a:avLst/>
                    </a:prstGeom>
                  </pic:spPr>
                </pic:pic>
              </a:graphicData>
            </a:graphic>
          </wp:inline>
        </w:drawing>
      </w:r>
    </w:p>
    <w:p w14:paraId="4CC06B3D" w14:textId="77777777" w:rsidR="00EE6B78" w:rsidRDefault="00EE6B78" w:rsidP="00EE6B78"/>
    <w:p w14:paraId="0CDEE086" w14:textId="77777777" w:rsidR="00EE6B78" w:rsidRDefault="00EE6B78" w:rsidP="00EE6B78">
      <w:r w:rsidRPr="00972BE0">
        <w:rPr>
          <w:noProof/>
        </w:rPr>
        <w:lastRenderedPageBreak/>
        <w:drawing>
          <wp:inline distT="0" distB="0" distL="0" distR="0" wp14:anchorId="7CA97EAF" wp14:editId="0D6DF211">
            <wp:extent cx="6120765" cy="7688580"/>
            <wp:effectExtent l="0" t="0" r="0" b="7620"/>
            <wp:docPr id="1243180625" name="Picture 1" descr="A paper with text and wor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3180625" name="Picture 1" descr="A paper with text and words&#10;&#10;Description automatically generated"/>
                    <pic:cNvPicPr/>
                  </pic:nvPicPr>
                  <pic:blipFill>
                    <a:blip r:embed="rId14"/>
                    <a:stretch>
                      <a:fillRect/>
                    </a:stretch>
                  </pic:blipFill>
                  <pic:spPr>
                    <a:xfrm>
                      <a:off x="0" y="0"/>
                      <a:ext cx="6120765" cy="7688580"/>
                    </a:xfrm>
                    <a:prstGeom prst="rect">
                      <a:avLst/>
                    </a:prstGeom>
                  </pic:spPr>
                </pic:pic>
              </a:graphicData>
            </a:graphic>
          </wp:inline>
        </w:drawing>
      </w:r>
    </w:p>
    <w:p w14:paraId="5D583498" w14:textId="77777777" w:rsidR="00EE6B78" w:rsidRDefault="00EE6B78" w:rsidP="00EE6B78"/>
    <w:p w14:paraId="1BE682BD" w14:textId="77777777" w:rsidR="00EE6B78" w:rsidRDefault="00EE6B78" w:rsidP="00EE6B78"/>
    <w:p w14:paraId="75324621" w14:textId="77777777" w:rsidR="00EE6B78" w:rsidRDefault="00EE6B78" w:rsidP="00EE6B78">
      <w:pPr>
        <w:sectPr w:rsidR="00EE6B78" w:rsidSect="00EE6B78">
          <w:headerReference w:type="default" r:id="rId15"/>
          <w:footerReference w:type="default" r:id="rId16"/>
          <w:headerReference w:type="first" r:id="rId17"/>
          <w:pgSz w:w="11907" w:h="16840" w:code="9"/>
          <w:pgMar w:top="510" w:right="1134" w:bottom="1134" w:left="1134" w:header="510" w:footer="680" w:gutter="0"/>
          <w:cols w:space="720"/>
          <w:titlePg/>
        </w:sectPr>
      </w:pPr>
    </w:p>
    <w:p w14:paraId="24B9460B" w14:textId="77777777" w:rsidR="00EE6B78" w:rsidRDefault="00EE6B78" w:rsidP="00EE6B78">
      <w:r w:rsidRPr="00972BE0">
        <w:rPr>
          <w:noProof/>
        </w:rPr>
        <w:lastRenderedPageBreak/>
        <w:drawing>
          <wp:inline distT="0" distB="0" distL="0" distR="0" wp14:anchorId="4DEC3EA2" wp14:editId="7B2B9920">
            <wp:extent cx="6120765" cy="7869555"/>
            <wp:effectExtent l="0" t="0" r="0" b="0"/>
            <wp:docPr id="1685103971" name="Picture 1" descr="A paper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5103971" name="Picture 1" descr="A paper with text on it&#10;&#10;Description automatically generated"/>
                    <pic:cNvPicPr/>
                  </pic:nvPicPr>
                  <pic:blipFill>
                    <a:blip r:embed="rId18"/>
                    <a:stretch>
                      <a:fillRect/>
                    </a:stretch>
                  </pic:blipFill>
                  <pic:spPr>
                    <a:xfrm>
                      <a:off x="0" y="0"/>
                      <a:ext cx="6120765" cy="7869555"/>
                    </a:xfrm>
                    <a:prstGeom prst="rect">
                      <a:avLst/>
                    </a:prstGeom>
                  </pic:spPr>
                </pic:pic>
              </a:graphicData>
            </a:graphic>
          </wp:inline>
        </w:drawing>
      </w:r>
    </w:p>
    <w:p w14:paraId="72C0D6C1" w14:textId="77777777" w:rsidR="00EE6B78" w:rsidRDefault="00EE6B78" w:rsidP="00EE6B78"/>
    <w:p w14:paraId="6AFBA43E" w14:textId="77777777" w:rsidR="00EE6B78" w:rsidRDefault="00EE6B78" w:rsidP="00EE6B78"/>
    <w:p w14:paraId="52D8E1B9" w14:textId="77777777" w:rsidR="00EE6B78" w:rsidRDefault="00EE6B78" w:rsidP="00EE6B78"/>
    <w:p w14:paraId="65585224" w14:textId="77777777" w:rsidR="00EE6B78" w:rsidRDefault="00EE6B78" w:rsidP="00EE6B78"/>
    <w:p w14:paraId="08542A6A" w14:textId="77777777" w:rsidR="00EE6B78" w:rsidRDefault="00EE6B78" w:rsidP="00EE6B78">
      <w:r w:rsidRPr="00D21281">
        <w:rPr>
          <w:noProof/>
        </w:rPr>
        <w:lastRenderedPageBreak/>
        <w:drawing>
          <wp:inline distT="0" distB="0" distL="0" distR="0" wp14:anchorId="529E5D61" wp14:editId="20713CB7">
            <wp:extent cx="6382264" cy="8058150"/>
            <wp:effectExtent l="0" t="0" r="0" b="0"/>
            <wp:docPr id="1078057381" name="Picture 1" descr="A paper with text and imag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8057381" name="Picture 1" descr="A paper with text and images&#10;&#10;Description automatically generated with medium confidence"/>
                    <pic:cNvPicPr/>
                  </pic:nvPicPr>
                  <pic:blipFill>
                    <a:blip r:embed="rId19"/>
                    <a:stretch>
                      <a:fillRect/>
                    </a:stretch>
                  </pic:blipFill>
                  <pic:spPr>
                    <a:xfrm>
                      <a:off x="0" y="0"/>
                      <a:ext cx="6400354" cy="8080991"/>
                    </a:xfrm>
                    <a:prstGeom prst="rect">
                      <a:avLst/>
                    </a:prstGeom>
                  </pic:spPr>
                </pic:pic>
              </a:graphicData>
            </a:graphic>
          </wp:inline>
        </w:drawing>
      </w:r>
    </w:p>
    <w:p w14:paraId="1FEBD73D" w14:textId="77777777" w:rsidR="00EE6B78" w:rsidRDefault="00EE6B78" w:rsidP="00EE6B78"/>
    <w:p w14:paraId="35ACF183" w14:textId="77777777" w:rsidR="00EE6B78" w:rsidRDefault="00EE6B78" w:rsidP="00EE6B78">
      <w:pPr>
        <w:sectPr w:rsidR="00EE6B78" w:rsidSect="00EE6B78">
          <w:headerReference w:type="default" r:id="rId20"/>
          <w:headerReference w:type="first" r:id="rId21"/>
          <w:pgSz w:w="11907" w:h="16840" w:code="9"/>
          <w:pgMar w:top="510" w:right="1134" w:bottom="1134" w:left="1134" w:header="510" w:footer="680" w:gutter="0"/>
          <w:cols w:space="720"/>
          <w:titlePg/>
        </w:sectPr>
      </w:pPr>
    </w:p>
    <w:p w14:paraId="46BA0AD4" w14:textId="77777777" w:rsidR="00EE6B78" w:rsidRDefault="00EE6B78" w:rsidP="00EE6B78"/>
    <w:p w14:paraId="6A3E317E" w14:textId="77777777" w:rsidR="00EE6B78" w:rsidRDefault="00EE6B78" w:rsidP="00EE6B78">
      <w:r w:rsidRPr="00B3062B">
        <w:rPr>
          <w:noProof/>
        </w:rPr>
        <w:drawing>
          <wp:inline distT="0" distB="0" distL="0" distR="0" wp14:anchorId="3332F03A" wp14:editId="4436C04E">
            <wp:extent cx="6120765" cy="7632065"/>
            <wp:effectExtent l="0" t="0" r="0" b="6985"/>
            <wp:docPr id="144707921" name="Picture 1" descr="A screenshot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707921" name="Picture 1" descr="A screenshot of a document&#10;&#10;Description automatically generated"/>
                    <pic:cNvPicPr/>
                  </pic:nvPicPr>
                  <pic:blipFill>
                    <a:blip r:embed="rId22"/>
                    <a:stretch>
                      <a:fillRect/>
                    </a:stretch>
                  </pic:blipFill>
                  <pic:spPr>
                    <a:xfrm>
                      <a:off x="0" y="0"/>
                      <a:ext cx="6120765" cy="7632065"/>
                    </a:xfrm>
                    <a:prstGeom prst="rect">
                      <a:avLst/>
                    </a:prstGeom>
                  </pic:spPr>
                </pic:pic>
              </a:graphicData>
            </a:graphic>
          </wp:inline>
        </w:drawing>
      </w:r>
    </w:p>
    <w:p w14:paraId="6EFD9DBD" w14:textId="77777777" w:rsidR="00EE6B78" w:rsidRDefault="00EE6B78" w:rsidP="00EE6B78"/>
    <w:p w14:paraId="12995C3D" w14:textId="77777777" w:rsidR="00EE6B78" w:rsidRDefault="00EE6B78" w:rsidP="00EE6B78"/>
    <w:p w14:paraId="20745E50" w14:textId="77777777" w:rsidR="00EE6B78" w:rsidRDefault="00EE6B78" w:rsidP="00EE6B78"/>
    <w:p w14:paraId="2B52E7D9" w14:textId="77777777" w:rsidR="00EE6B78" w:rsidRDefault="00EE6B78" w:rsidP="00EE6B78"/>
    <w:p w14:paraId="26953FEF" w14:textId="77777777" w:rsidR="00EE6B78" w:rsidRDefault="00EE6B78" w:rsidP="00EE6B78">
      <w:r w:rsidRPr="00972BE0">
        <w:rPr>
          <w:noProof/>
        </w:rPr>
        <w:lastRenderedPageBreak/>
        <w:drawing>
          <wp:inline distT="0" distB="0" distL="0" distR="0" wp14:anchorId="037C4502" wp14:editId="51701AF1">
            <wp:extent cx="6120765" cy="7673975"/>
            <wp:effectExtent l="0" t="0" r="0" b="3175"/>
            <wp:docPr id="2126127907" name="Picture 1" descr="A paper with text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6127907" name="Picture 1" descr="A paper with text and blue text&#10;&#10;Description automatically generated"/>
                    <pic:cNvPicPr/>
                  </pic:nvPicPr>
                  <pic:blipFill>
                    <a:blip r:embed="rId23"/>
                    <a:stretch>
                      <a:fillRect/>
                    </a:stretch>
                  </pic:blipFill>
                  <pic:spPr>
                    <a:xfrm>
                      <a:off x="0" y="0"/>
                      <a:ext cx="6120765" cy="7673975"/>
                    </a:xfrm>
                    <a:prstGeom prst="rect">
                      <a:avLst/>
                    </a:prstGeom>
                  </pic:spPr>
                </pic:pic>
              </a:graphicData>
            </a:graphic>
          </wp:inline>
        </w:drawing>
      </w:r>
    </w:p>
    <w:p w14:paraId="46C26DF8" w14:textId="77777777" w:rsidR="00EE6B78" w:rsidRDefault="00EE6B78" w:rsidP="00EE6B78">
      <w:pPr>
        <w:sectPr w:rsidR="00EE6B78" w:rsidSect="00EE6B78">
          <w:headerReference w:type="default" r:id="rId24"/>
          <w:headerReference w:type="first" r:id="rId25"/>
          <w:pgSz w:w="11907" w:h="16840" w:code="9"/>
          <w:pgMar w:top="510" w:right="1134" w:bottom="1134" w:left="1134" w:header="510" w:footer="680" w:gutter="0"/>
          <w:cols w:space="720"/>
          <w:titlePg/>
        </w:sectPr>
      </w:pPr>
    </w:p>
    <w:p w14:paraId="2C019B23" w14:textId="77777777" w:rsidR="00EE6B78" w:rsidRDefault="00EE6B78" w:rsidP="00EE6B78"/>
    <w:p w14:paraId="54A95199" w14:textId="77777777" w:rsidR="00EE6B78" w:rsidRDefault="00EE6B78" w:rsidP="00EE6B78">
      <w:r w:rsidRPr="00390A70">
        <w:rPr>
          <w:noProof/>
        </w:rPr>
        <w:drawing>
          <wp:inline distT="0" distB="0" distL="0" distR="0" wp14:anchorId="54C678C0" wp14:editId="5D13387D">
            <wp:extent cx="6120765" cy="7625715"/>
            <wp:effectExtent l="0" t="0" r="0" b="0"/>
            <wp:docPr id="1179233147" name="Picture 1" descr="A white paper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9233147" name="Picture 1" descr="A white paper with blue text&#10;&#10;Description automatically generated"/>
                    <pic:cNvPicPr/>
                  </pic:nvPicPr>
                  <pic:blipFill>
                    <a:blip r:embed="rId26"/>
                    <a:stretch>
                      <a:fillRect/>
                    </a:stretch>
                  </pic:blipFill>
                  <pic:spPr>
                    <a:xfrm>
                      <a:off x="0" y="0"/>
                      <a:ext cx="6120765" cy="7625715"/>
                    </a:xfrm>
                    <a:prstGeom prst="rect">
                      <a:avLst/>
                    </a:prstGeom>
                  </pic:spPr>
                </pic:pic>
              </a:graphicData>
            </a:graphic>
          </wp:inline>
        </w:drawing>
      </w:r>
    </w:p>
    <w:p w14:paraId="7EAC4A26" w14:textId="77777777" w:rsidR="00EE6B78" w:rsidRDefault="00EE6B78" w:rsidP="00EE6B78"/>
    <w:p w14:paraId="32A57F67" w14:textId="77777777" w:rsidR="00EE6B78" w:rsidRDefault="00EE6B78" w:rsidP="00EE6B78">
      <w:r w:rsidRPr="00390A70">
        <w:rPr>
          <w:noProof/>
        </w:rPr>
        <w:lastRenderedPageBreak/>
        <w:drawing>
          <wp:inline distT="0" distB="0" distL="0" distR="0" wp14:anchorId="456AEBFA" wp14:editId="31EBA41F">
            <wp:extent cx="6120765" cy="7651115"/>
            <wp:effectExtent l="0" t="0" r="0" b="6985"/>
            <wp:docPr id="1240175526"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0175526" name="Picture 1" descr="A screenshot of a computer&#10;&#10;Description automatically generated"/>
                    <pic:cNvPicPr/>
                  </pic:nvPicPr>
                  <pic:blipFill>
                    <a:blip r:embed="rId27"/>
                    <a:stretch>
                      <a:fillRect/>
                    </a:stretch>
                  </pic:blipFill>
                  <pic:spPr>
                    <a:xfrm>
                      <a:off x="0" y="0"/>
                      <a:ext cx="6120765" cy="7651115"/>
                    </a:xfrm>
                    <a:prstGeom prst="rect">
                      <a:avLst/>
                    </a:prstGeom>
                  </pic:spPr>
                </pic:pic>
              </a:graphicData>
            </a:graphic>
          </wp:inline>
        </w:drawing>
      </w:r>
    </w:p>
    <w:p w14:paraId="121565F7" w14:textId="77777777" w:rsidR="00EE6B78" w:rsidRDefault="00EE6B78" w:rsidP="00EE6B78"/>
    <w:p w14:paraId="59F57C83" w14:textId="77777777" w:rsidR="00EE6B78" w:rsidRDefault="00EE6B78" w:rsidP="00EE6B78">
      <w:pPr>
        <w:sectPr w:rsidR="00EE6B78" w:rsidSect="00EE6B78">
          <w:headerReference w:type="default" r:id="rId28"/>
          <w:headerReference w:type="first" r:id="rId29"/>
          <w:pgSz w:w="11907" w:h="16840" w:code="9"/>
          <w:pgMar w:top="510" w:right="1134" w:bottom="1134" w:left="1134" w:header="510" w:footer="680" w:gutter="0"/>
          <w:cols w:space="720"/>
          <w:titlePg/>
        </w:sectPr>
      </w:pPr>
    </w:p>
    <w:p w14:paraId="39B687E1" w14:textId="77777777" w:rsidR="00EE6B78" w:rsidRDefault="00EE6B78" w:rsidP="00EE6B78"/>
    <w:p w14:paraId="2A8797DC" w14:textId="77777777" w:rsidR="00EE6B78" w:rsidRDefault="00EE6B78" w:rsidP="00EE6B78">
      <w:r w:rsidRPr="00390A70">
        <w:rPr>
          <w:noProof/>
        </w:rPr>
        <w:drawing>
          <wp:inline distT="0" distB="0" distL="0" distR="0" wp14:anchorId="38040BFC" wp14:editId="0E4C8A68">
            <wp:extent cx="6120765" cy="7799070"/>
            <wp:effectExtent l="0" t="0" r="0" b="0"/>
            <wp:docPr id="339745859" name="Picture 1" descr="A screenshot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745859" name="Picture 1" descr="A screenshot of a document&#10;&#10;Description automatically generated"/>
                    <pic:cNvPicPr/>
                  </pic:nvPicPr>
                  <pic:blipFill>
                    <a:blip r:embed="rId30"/>
                    <a:stretch>
                      <a:fillRect/>
                    </a:stretch>
                  </pic:blipFill>
                  <pic:spPr>
                    <a:xfrm>
                      <a:off x="0" y="0"/>
                      <a:ext cx="6120765" cy="7799070"/>
                    </a:xfrm>
                    <a:prstGeom prst="rect">
                      <a:avLst/>
                    </a:prstGeom>
                  </pic:spPr>
                </pic:pic>
              </a:graphicData>
            </a:graphic>
          </wp:inline>
        </w:drawing>
      </w:r>
    </w:p>
    <w:p w14:paraId="2ED99396" w14:textId="77777777" w:rsidR="00EE6B78" w:rsidRDefault="00EE6B78" w:rsidP="00EE6B78"/>
    <w:p w14:paraId="6BFFB1F6" w14:textId="77777777" w:rsidR="00EE6B78" w:rsidRDefault="00EE6B78" w:rsidP="00EE6B78"/>
    <w:p w14:paraId="437D1380" w14:textId="77777777" w:rsidR="00305510" w:rsidRDefault="00305510" w:rsidP="00EE6B78">
      <w:pPr>
        <w:rPr>
          <w:noProof/>
        </w:rPr>
      </w:pPr>
    </w:p>
    <w:p w14:paraId="4B5B2DB7" w14:textId="1A763287" w:rsidR="00EE6B78" w:rsidRDefault="00EE6B78" w:rsidP="00EE6B78">
      <w:r w:rsidRPr="00390A70">
        <w:rPr>
          <w:noProof/>
        </w:rPr>
        <w:lastRenderedPageBreak/>
        <w:drawing>
          <wp:inline distT="0" distB="0" distL="0" distR="0" wp14:anchorId="296672AD" wp14:editId="5A4A27D8">
            <wp:extent cx="6120765" cy="2966720"/>
            <wp:effectExtent l="0" t="0" r="0" b="5080"/>
            <wp:docPr id="1973743153"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3743153" name="Picture 1" descr="A screenshot of a computer&#10;&#10;Description automatically generated"/>
                    <pic:cNvPicPr/>
                  </pic:nvPicPr>
                  <pic:blipFill>
                    <a:blip r:embed="rId31"/>
                    <a:stretch>
                      <a:fillRect/>
                    </a:stretch>
                  </pic:blipFill>
                  <pic:spPr>
                    <a:xfrm>
                      <a:off x="0" y="0"/>
                      <a:ext cx="6120765" cy="2966720"/>
                    </a:xfrm>
                    <a:prstGeom prst="rect">
                      <a:avLst/>
                    </a:prstGeom>
                  </pic:spPr>
                </pic:pic>
              </a:graphicData>
            </a:graphic>
          </wp:inline>
        </w:drawing>
      </w:r>
    </w:p>
    <w:p w14:paraId="03F5AF5C" w14:textId="77777777" w:rsidR="00EE6B78" w:rsidRDefault="00EE6B78" w:rsidP="00EE6B78"/>
    <w:p w14:paraId="035502CA" w14:textId="77777777" w:rsidR="00EE6B78" w:rsidRPr="00C651CE" w:rsidRDefault="00EE6B78" w:rsidP="00EE6B78"/>
    <w:p w14:paraId="1E927B6A" w14:textId="77777777" w:rsidR="00EE6B78" w:rsidRDefault="00EE6B78" w:rsidP="009B440E">
      <w:pPr>
        <w:jc w:val="left"/>
      </w:pPr>
    </w:p>
    <w:p w14:paraId="4F3DAB54" w14:textId="77777777" w:rsidR="00EE6B78" w:rsidRDefault="00EE6B78" w:rsidP="009B440E">
      <w:pPr>
        <w:jc w:val="left"/>
      </w:pPr>
    </w:p>
    <w:p w14:paraId="0D2C8D09" w14:textId="3E14333D" w:rsidR="00EE6B78" w:rsidRDefault="00EE6B78" w:rsidP="00EE6B78">
      <w:pPr>
        <w:jc w:val="right"/>
      </w:pPr>
      <w:r>
        <w:t>[Annex III follows]</w:t>
      </w:r>
    </w:p>
    <w:p w14:paraId="687AF71A" w14:textId="77777777" w:rsidR="00EE6B78" w:rsidRDefault="00EE6B78" w:rsidP="00EE6B78">
      <w:pPr>
        <w:jc w:val="right"/>
      </w:pPr>
    </w:p>
    <w:p w14:paraId="0BF45491" w14:textId="77777777" w:rsidR="00EE6B78" w:rsidRDefault="00EE6B78" w:rsidP="00EE6B78">
      <w:pPr>
        <w:jc w:val="right"/>
      </w:pPr>
    </w:p>
    <w:p w14:paraId="01EF6CD8" w14:textId="77777777" w:rsidR="00EE6B78" w:rsidRDefault="00EE6B78" w:rsidP="00EE6B78">
      <w:pPr>
        <w:jc w:val="right"/>
        <w:sectPr w:rsidR="00EE6B78" w:rsidSect="00906DDC">
          <w:headerReference w:type="default" r:id="rId32"/>
          <w:headerReference w:type="first" r:id="rId33"/>
          <w:pgSz w:w="11907" w:h="16840" w:code="9"/>
          <w:pgMar w:top="510" w:right="1134" w:bottom="1134" w:left="1134" w:header="510" w:footer="680" w:gutter="0"/>
          <w:cols w:space="720"/>
          <w:titlePg/>
        </w:sectPr>
      </w:pPr>
    </w:p>
    <w:p w14:paraId="048BCACA" w14:textId="55B17311" w:rsidR="00EE6B78" w:rsidRDefault="009E3F9A" w:rsidP="009E3F9A">
      <w:pPr>
        <w:jc w:val="center"/>
      </w:pPr>
      <w:r>
        <w:lastRenderedPageBreak/>
        <w:t>[IN ENGLISH ONLY]</w:t>
      </w:r>
    </w:p>
    <w:p w14:paraId="4EA23408" w14:textId="77777777" w:rsidR="009E3F9A" w:rsidRDefault="009E3F9A" w:rsidP="00EE6B78">
      <w:pPr>
        <w:jc w:val="left"/>
        <w:rPr>
          <w:rFonts w:cs="Arial"/>
        </w:rPr>
      </w:pPr>
    </w:p>
    <w:p w14:paraId="1287F2A1" w14:textId="139823CD" w:rsidR="00EE6B78" w:rsidRPr="009B76EC" w:rsidRDefault="00EE6B78" w:rsidP="00EE6B78">
      <w:pPr>
        <w:jc w:val="left"/>
        <w:rPr>
          <w:rFonts w:cs="Arial"/>
        </w:rPr>
      </w:pPr>
      <w:r w:rsidRPr="009B76EC">
        <w:rPr>
          <w:rFonts w:cs="Arial"/>
        </w:rPr>
        <w:t>[Translation]</w:t>
      </w:r>
    </w:p>
    <w:p w14:paraId="0473CE27" w14:textId="77777777" w:rsidR="00EE6B78" w:rsidRPr="009B76EC" w:rsidRDefault="00EE6B78" w:rsidP="00EE6B78">
      <w:pPr>
        <w:jc w:val="left"/>
        <w:rPr>
          <w:rFonts w:cs="Arial"/>
        </w:rPr>
      </w:pPr>
      <w:r w:rsidRPr="009B76EC">
        <w:rPr>
          <w:rFonts w:cs="Arial"/>
        </w:rPr>
        <w:t>[Original: Arabic]</w:t>
      </w:r>
    </w:p>
    <w:p w14:paraId="6EC83AE2" w14:textId="77777777" w:rsidR="00EE6B78" w:rsidRDefault="00EE6B78" w:rsidP="00EE6B78">
      <w:pPr>
        <w:jc w:val="left"/>
      </w:pPr>
    </w:p>
    <w:p w14:paraId="168E3E66" w14:textId="77777777" w:rsidR="002E64CE" w:rsidRDefault="002E64CE" w:rsidP="00EE6B78">
      <w:pPr>
        <w:jc w:val="left"/>
      </w:pPr>
    </w:p>
    <w:p w14:paraId="7168B015" w14:textId="4D0E87AC" w:rsidR="002E64CE" w:rsidRDefault="002E64CE" w:rsidP="002E64CE">
      <w:pPr>
        <w:spacing w:before="14"/>
        <w:ind w:left="20"/>
        <w:jc w:val="center"/>
        <w:rPr>
          <w:b/>
        </w:rPr>
      </w:pPr>
      <w:r>
        <w:rPr>
          <w:b/>
          <w:color w:val="0C0C0C"/>
        </w:rPr>
        <w:t>Federal</w:t>
      </w:r>
      <w:r>
        <w:rPr>
          <w:b/>
          <w:color w:val="0C0C0C"/>
          <w:spacing w:val="6"/>
        </w:rPr>
        <w:t xml:space="preserve"> </w:t>
      </w:r>
      <w:r>
        <w:rPr>
          <w:b/>
          <w:color w:val="0C0C0C"/>
        </w:rPr>
        <w:t>Bill</w:t>
      </w:r>
      <w:r>
        <w:rPr>
          <w:b/>
          <w:color w:val="0C0C0C"/>
          <w:spacing w:val="3"/>
        </w:rPr>
        <w:t xml:space="preserve"> </w:t>
      </w:r>
      <w:r>
        <w:rPr>
          <w:b/>
          <w:color w:val="0C0C0C"/>
          <w:spacing w:val="-5"/>
        </w:rPr>
        <w:t xml:space="preserve">No.       </w:t>
      </w:r>
      <w:r>
        <w:rPr>
          <w:b/>
          <w:color w:val="0C0C0C"/>
        </w:rPr>
        <w:t xml:space="preserve">of </w:t>
      </w:r>
      <w:r w:rsidR="000C0D73">
        <w:rPr>
          <w:b/>
          <w:color w:val="0C0C0C"/>
          <w:spacing w:val="-4"/>
        </w:rPr>
        <w:t>2024</w:t>
      </w:r>
      <w:r>
        <w:rPr>
          <w:b/>
          <w:color w:val="0C0C0C"/>
          <w:spacing w:val="-4"/>
        </w:rPr>
        <w:br/>
      </w:r>
      <w:r>
        <w:rPr>
          <w:b/>
          <w:color w:val="0C0C0C"/>
        </w:rPr>
        <w:t>on</w:t>
      </w:r>
      <w:r>
        <w:rPr>
          <w:b/>
          <w:color w:val="0C0C0C"/>
          <w:spacing w:val="-1"/>
        </w:rPr>
        <w:t xml:space="preserve"> </w:t>
      </w:r>
      <w:r>
        <w:rPr>
          <w:b/>
          <w:color w:val="0C0C0C"/>
        </w:rPr>
        <w:t>the</w:t>
      </w:r>
      <w:r>
        <w:rPr>
          <w:b/>
          <w:color w:val="0C0C0C"/>
          <w:spacing w:val="2"/>
        </w:rPr>
        <w:t xml:space="preserve"> </w:t>
      </w:r>
      <w:r>
        <w:rPr>
          <w:b/>
          <w:color w:val="0C0C0C"/>
        </w:rPr>
        <w:t>protection</w:t>
      </w:r>
      <w:r>
        <w:rPr>
          <w:b/>
          <w:color w:val="0C0C0C"/>
          <w:spacing w:val="10"/>
        </w:rPr>
        <w:t xml:space="preserve"> </w:t>
      </w:r>
      <w:r>
        <w:rPr>
          <w:b/>
          <w:color w:val="0C0C0C"/>
        </w:rPr>
        <w:t>of</w:t>
      </w:r>
      <w:r>
        <w:rPr>
          <w:b/>
          <w:color w:val="0C0C0C"/>
          <w:spacing w:val="-4"/>
        </w:rPr>
        <w:t xml:space="preserve"> </w:t>
      </w:r>
      <w:r>
        <w:rPr>
          <w:b/>
          <w:color w:val="0C0C0C"/>
        </w:rPr>
        <w:t>new</w:t>
      </w:r>
      <w:r>
        <w:rPr>
          <w:b/>
          <w:color w:val="0C0C0C"/>
          <w:spacing w:val="6"/>
        </w:rPr>
        <w:t xml:space="preserve"> </w:t>
      </w:r>
      <w:r>
        <w:rPr>
          <w:b/>
          <w:color w:val="0C0C0C"/>
        </w:rPr>
        <w:t>plant</w:t>
      </w:r>
      <w:r>
        <w:rPr>
          <w:b/>
          <w:color w:val="0C0C0C"/>
          <w:spacing w:val="5"/>
        </w:rPr>
        <w:t xml:space="preserve"> </w:t>
      </w:r>
      <w:r>
        <w:rPr>
          <w:b/>
          <w:color w:val="0C0C0C"/>
          <w:spacing w:val="-2"/>
        </w:rPr>
        <w:t>varieties</w:t>
      </w:r>
    </w:p>
    <w:p w14:paraId="58381C59" w14:textId="77777777" w:rsidR="002E64CE" w:rsidRDefault="002E64CE" w:rsidP="002E64CE">
      <w:pPr>
        <w:spacing w:before="14"/>
        <w:ind w:left="20"/>
        <w:rPr>
          <w:b/>
        </w:rPr>
      </w:pPr>
    </w:p>
    <w:p w14:paraId="7BA472F2" w14:textId="77777777" w:rsidR="002E64CE" w:rsidRDefault="002E64CE" w:rsidP="002E64CE">
      <w:pPr>
        <w:spacing w:before="14"/>
        <w:ind w:left="20"/>
        <w:rPr>
          <w:b/>
        </w:rPr>
      </w:pPr>
      <w:r>
        <w:rPr>
          <w:b/>
          <w:color w:val="0C0C0C"/>
        </w:rPr>
        <w:t>We,</w:t>
      </w:r>
      <w:r>
        <w:rPr>
          <w:b/>
          <w:color w:val="0C0C0C"/>
          <w:spacing w:val="-6"/>
        </w:rPr>
        <w:t xml:space="preserve"> </w:t>
      </w:r>
      <w:r>
        <w:rPr>
          <w:b/>
          <w:color w:val="0C0C0C"/>
        </w:rPr>
        <w:t>Mohamed</w:t>
      </w:r>
      <w:r>
        <w:rPr>
          <w:b/>
          <w:color w:val="0C0C0C"/>
          <w:spacing w:val="2"/>
        </w:rPr>
        <w:t xml:space="preserve"> </w:t>
      </w:r>
      <w:r>
        <w:rPr>
          <w:b/>
          <w:color w:val="0C0C0C"/>
        </w:rPr>
        <w:t>bin</w:t>
      </w:r>
      <w:r>
        <w:rPr>
          <w:b/>
          <w:color w:val="0C0C0C"/>
          <w:spacing w:val="-7"/>
        </w:rPr>
        <w:t xml:space="preserve"> </w:t>
      </w:r>
      <w:r>
        <w:rPr>
          <w:b/>
          <w:color w:val="0C0C0C"/>
        </w:rPr>
        <w:t>Zayed</w:t>
      </w:r>
      <w:r>
        <w:rPr>
          <w:b/>
          <w:color w:val="0C0C0C"/>
          <w:spacing w:val="1"/>
        </w:rPr>
        <w:t xml:space="preserve"> </w:t>
      </w:r>
      <w:r>
        <w:rPr>
          <w:b/>
          <w:color w:val="0C0C0C"/>
        </w:rPr>
        <w:t>Al</w:t>
      </w:r>
      <w:r>
        <w:rPr>
          <w:b/>
          <w:color w:val="0C0C0C"/>
          <w:spacing w:val="-8"/>
        </w:rPr>
        <w:t xml:space="preserve"> </w:t>
      </w:r>
      <w:r>
        <w:rPr>
          <w:b/>
          <w:color w:val="0C0C0C"/>
        </w:rPr>
        <w:t>Nahyan,</w:t>
      </w:r>
      <w:r>
        <w:rPr>
          <w:b/>
          <w:color w:val="0C0C0C"/>
          <w:spacing w:val="1"/>
        </w:rPr>
        <w:t xml:space="preserve"> </w:t>
      </w:r>
      <w:r>
        <w:rPr>
          <w:b/>
          <w:color w:val="0C0C0C"/>
        </w:rPr>
        <w:t>President</w:t>
      </w:r>
      <w:r>
        <w:rPr>
          <w:b/>
          <w:color w:val="0C0C0C"/>
          <w:spacing w:val="2"/>
        </w:rPr>
        <w:t xml:space="preserve"> </w:t>
      </w:r>
      <w:r>
        <w:rPr>
          <w:b/>
          <w:color w:val="0C0C0C"/>
        </w:rPr>
        <w:t>of</w:t>
      </w:r>
      <w:r>
        <w:rPr>
          <w:b/>
          <w:color w:val="0C0C0C"/>
          <w:spacing w:val="-8"/>
        </w:rPr>
        <w:t xml:space="preserve"> </w:t>
      </w:r>
      <w:r>
        <w:rPr>
          <w:b/>
          <w:color w:val="0C0C0C"/>
        </w:rPr>
        <w:t>the</w:t>
      </w:r>
      <w:r>
        <w:rPr>
          <w:b/>
          <w:color w:val="0C0C0C"/>
          <w:spacing w:val="-7"/>
        </w:rPr>
        <w:t xml:space="preserve"> </w:t>
      </w:r>
      <w:r>
        <w:rPr>
          <w:b/>
          <w:color w:val="0C0C0C"/>
        </w:rPr>
        <w:t>State of</w:t>
      </w:r>
      <w:r>
        <w:rPr>
          <w:b/>
          <w:color w:val="0C0C0C"/>
          <w:spacing w:val="-6"/>
        </w:rPr>
        <w:t xml:space="preserve"> </w:t>
      </w:r>
      <w:r>
        <w:rPr>
          <w:b/>
          <w:color w:val="0C0C0C"/>
        </w:rPr>
        <w:t>the United</w:t>
      </w:r>
      <w:r>
        <w:rPr>
          <w:b/>
          <w:color w:val="0C0C0C"/>
          <w:spacing w:val="-1"/>
        </w:rPr>
        <w:t xml:space="preserve"> </w:t>
      </w:r>
      <w:r>
        <w:rPr>
          <w:b/>
          <w:color w:val="0C0C0C"/>
        </w:rPr>
        <w:t>Arab</w:t>
      </w:r>
      <w:r>
        <w:rPr>
          <w:b/>
          <w:color w:val="0C0C0C"/>
          <w:spacing w:val="-2"/>
        </w:rPr>
        <w:t xml:space="preserve"> Emirates,</w:t>
      </w:r>
    </w:p>
    <w:p w14:paraId="6EDAAE57" w14:textId="77777777" w:rsidR="002E64CE" w:rsidRDefault="002E64CE" w:rsidP="002E64CE">
      <w:pPr>
        <w:pStyle w:val="BodyText"/>
        <w:numPr>
          <w:ilvl w:val="0"/>
          <w:numId w:val="2"/>
        </w:numPr>
        <w:autoSpaceDE w:val="0"/>
        <w:autoSpaceDN w:val="0"/>
        <w:spacing w:before="14"/>
        <w:rPr>
          <w:color w:val="0C0C0C"/>
          <w:spacing w:val="-2"/>
        </w:rPr>
      </w:pPr>
      <w:r>
        <w:rPr>
          <w:color w:val="0C0C0C"/>
        </w:rPr>
        <w:t>Having</w:t>
      </w:r>
      <w:r>
        <w:rPr>
          <w:color w:val="0C0C0C"/>
          <w:spacing w:val="9"/>
        </w:rPr>
        <w:t xml:space="preserve"> </w:t>
      </w:r>
      <w:r>
        <w:rPr>
          <w:color w:val="0C0C0C"/>
        </w:rPr>
        <w:t>reviewed</w:t>
      </w:r>
      <w:r>
        <w:rPr>
          <w:color w:val="0C0C0C"/>
          <w:spacing w:val="5"/>
        </w:rPr>
        <w:t xml:space="preserve"> </w:t>
      </w:r>
      <w:r>
        <w:rPr>
          <w:color w:val="0C0C0C"/>
        </w:rPr>
        <w:t>the</w:t>
      </w:r>
      <w:r>
        <w:rPr>
          <w:color w:val="0C0C0C"/>
          <w:spacing w:val="9"/>
        </w:rPr>
        <w:t xml:space="preserve"> </w:t>
      </w:r>
      <w:r>
        <w:rPr>
          <w:color w:val="0C0C0C"/>
          <w:spacing w:val="-2"/>
        </w:rPr>
        <w:t>Constitution,</w:t>
      </w:r>
    </w:p>
    <w:p w14:paraId="565F2655" w14:textId="77777777" w:rsidR="002E64CE" w:rsidRDefault="002E64CE" w:rsidP="002E64CE">
      <w:pPr>
        <w:pStyle w:val="BodyText"/>
        <w:numPr>
          <w:ilvl w:val="0"/>
          <w:numId w:val="2"/>
        </w:numPr>
        <w:autoSpaceDE w:val="0"/>
        <w:autoSpaceDN w:val="0"/>
        <w:spacing w:before="21"/>
        <w:ind w:right="17"/>
      </w:pPr>
      <w:r>
        <w:rPr>
          <w:color w:val="0C0C0C"/>
        </w:rPr>
        <w:t>Federal Act No. 1</w:t>
      </w:r>
      <w:r>
        <w:rPr>
          <w:color w:val="464646"/>
        </w:rPr>
        <w:t>,</w:t>
      </w:r>
      <w:r>
        <w:rPr>
          <w:color w:val="464646"/>
          <w:spacing w:val="-5"/>
        </w:rPr>
        <w:t xml:space="preserve"> </w:t>
      </w:r>
      <w:r>
        <w:rPr>
          <w:color w:val="0C0C0C"/>
        </w:rPr>
        <w:t>of 1972</w:t>
      </w:r>
      <w:r>
        <w:rPr>
          <w:color w:val="575757"/>
        </w:rPr>
        <w:t>,</w:t>
      </w:r>
      <w:r>
        <w:rPr>
          <w:color w:val="575757"/>
          <w:spacing w:val="-10"/>
        </w:rPr>
        <w:t xml:space="preserve"> </w:t>
      </w:r>
      <w:r>
        <w:rPr>
          <w:color w:val="0C0C0C"/>
        </w:rPr>
        <w:t xml:space="preserve">on the functions of the ministries and powers of ministers, as </w:t>
      </w:r>
      <w:r>
        <w:rPr>
          <w:color w:val="0C0C0C"/>
          <w:spacing w:val="-2"/>
        </w:rPr>
        <w:t>amended,</w:t>
      </w:r>
    </w:p>
    <w:p w14:paraId="1B4E65EB" w14:textId="77777777" w:rsidR="002E64CE" w:rsidRDefault="002E64CE" w:rsidP="002E64CE">
      <w:pPr>
        <w:pStyle w:val="BodyText"/>
        <w:numPr>
          <w:ilvl w:val="0"/>
          <w:numId w:val="2"/>
        </w:numPr>
        <w:autoSpaceDE w:val="0"/>
        <w:autoSpaceDN w:val="0"/>
        <w:spacing w:before="20"/>
      </w:pPr>
      <w:r>
        <w:rPr>
          <w:color w:val="0C0C0C"/>
        </w:rPr>
        <w:t>and Federal</w:t>
      </w:r>
      <w:r>
        <w:rPr>
          <w:color w:val="0C0C0C"/>
          <w:spacing w:val="11"/>
        </w:rPr>
        <w:t xml:space="preserve"> </w:t>
      </w:r>
      <w:r>
        <w:rPr>
          <w:color w:val="0C0C0C"/>
        </w:rPr>
        <w:t>Act</w:t>
      </w:r>
      <w:r>
        <w:rPr>
          <w:color w:val="0C0C0C"/>
          <w:spacing w:val="-2"/>
        </w:rPr>
        <w:t xml:space="preserve"> </w:t>
      </w:r>
      <w:r>
        <w:rPr>
          <w:color w:val="0C0C0C"/>
        </w:rPr>
        <w:t>No</w:t>
      </w:r>
      <w:r>
        <w:rPr>
          <w:color w:val="464646"/>
        </w:rPr>
        <w:t>.</w:t>
      </w:r>
      <w:r>
        <w:rPr>
          <w:color w:val="464646"/>
          <w:spacing w:val="-14"/>
        </w:rPr>
        <w:t xml:space="preserve"> </w:t>
      </w:r>
      <w:r>
        <w:rPr>
          <w:color w:val="0C0C0C"/>
        </w:rPr>
        <w:t>17,</w:t>
      </w:r>
      <w:r>
        <w:rPr>
          <w:color w:val="0C0C0C"/>
          <w:spacing w:val="5"/>
        </w:rPr>
        <w:t xml:space="preserve"> </w:t>
      </w:r>
      <w:r>
        <w:rPr>
          <w:color w:val="0C0C0C"/>
        </w:rPr>
        <w:t>of</w:t>
      </w:r>
      <w:r>
        <w:rPr>
          <w:color w:val="0C0C0C"/>
          <w:spacing w:val="5"/>
        </w:rPr>
        <w:t xml:space="preserve"> </w:t>
      </w:r>
      <w:r>
        <w:rPr>
          <w:color w:val="0C0C0C"/>
        </w:rPr>
        <w:t>2009,</w:t>
      </w:r>
      <w:r>
        <w:rPr>
          <w:color w:val="0C0C0C"/>
          <w:spacing w:val="9"/>
        </w:rPr>
        <w:t xml:space="preserve"> </w:t>
      </w:r>
      <w:r>
        <w:rPr>
          <w:color w:val="0C0C0C"/>
        </w:rPr>
        <w:t>on</w:t>
      </w:r>
      <w:r>
        <w:rPr>
          <w:color w:val="0C0C0C"/>
          <w:spacing w:val="-3"/>
        </w:rPr>
        <w:t xml:space="preserve"> </w:t>
      </w:r>
      <w:r>
        <w:rPr>
          <w:color w:val="0C0C0C"/>
        </w:rPr>
        <w:t>the</w:t>
      </w:r>
      <w:r>
        <w:rPr>
          <w:color w:val="0C0C0C"/>
          <w:spacing w:val="1"/>
        </w:rPr>
        <w:t xml:space="preserve"> </w:t>
      </w:r>
      <w:r>
        <w:rPr>
          <w:color w:val="0C0C0C"/>
        </w:rPr>
        <w:t>protection</w:t>
      </w:r>
      <w:r>
        <w:rPr>
          <w:color w:val="0C0C0C"/>
          <w:spacing w:val="13"/>
        </w:rPr>
        <w:t xml:space="preserve"> </w:t>
      </w:r>
      <w:r>
        <w:rPr>
          <w:color w:val="0C0C0C"/>
        </w:rPr>
        <w:t>of</w:t>
      </w:r>
      <w:r>
        <w:rPr>
          <w:color w:val="0C0C0C"/>
          <w:spacing w:val="2"/>
        </w:rPr>
        <w:t xml:space="preserve"> </w:t>
      </w:r>
      <w:r>
        <w:rPr>
          <w:color w:val="0C0C0C"/>
        </w:rPr>
        <w:t>new</w:t>
      </w:r>
      <w:r>
        <w:rPr>
          <w:color w:val="0C0C0C"/>
          <w:spacing w:val="-1"/>
        </w:rPr>
        <w:t xml:space="preserve"> </w:t>
      </w:r>
      <w:r>
        <w:rPr>
          <w:color w:val="0C0C0C"/>
        </w:rPr>
        <w:t>plant</w:t>
      </w:r>
      <w:r>
        <w:rPr>
          <w:color w:val="0C0C0C"/>
          <w:spacing w:val="8"/>
        </w:rPr>
        <w:t xml:space="preserve"> </w:t>
      </w:r>
      <w:r>
        <w:rPr>
          <w:color w:val="0C0C0C"/>
          <w:spacing w:val="-2"/>
        </w:rPr>
        <w:t>varieties,</w:t>
      </w:r>
    </w:p>
    <w:p w14:paraId="29A8B673" w14:textId="77777777" w:rsidR="002E64CE" w:rsidRDefault="002E64CE" w:rsidP="002E64CE">
      <w:pPr>
        <w:pStyle w:val="BodyText"/>
        <w:numPr>
          <w:ilvl w:val="0"/>
          <w:numId w:val="2"/>
        </w:numPr>
        <w:autoSpaceDE w:val="0"/>
        <w:autoSpaceDN w:val="0"/>
        <w:spacing w:before="13" w:line="242" w:lineRule="auto"/>
        <w:ind w:right="32"/>
      </w:pPr>
      <w:r>
        <w:rPr>
          <w:color w:val="0C0C0C"/>
        </w:rPr>
        <w:t>and pursuant to the submission by the Minister of Climate Change and the Environment, approval by Cabinet and the Federal National Council</w:t>
      </w:r>
      <w:r>
        <w:rPr>
          <w:color w:val="575757"/>
        </w:rPr>
        <w:t xml:space="preserve">, </w:t>
      </w:r>
      <w:r>
        <w:rPr>
          <w:color w:val="0C0C0C"/>
        </w:rPr>
        <w:t>and ratification by the Supreme Council of the Federation</w:t>
      </w:r>
      <w:r>
        <w:rPr>
          <w:color w:val="575757"/>
        </w:rPr>
        <w:t>,</w:t>
      </w:r>
    </w:p>
    <w:p w14:paraId="486C1798" w14:textId="77777777" w:rsidR="002E64CE" w:rsidRDefault="002E64CE" w:rsidP="002E64CE">
      <w:pPr>
        <w:pStyle w:val="BodyText"/>
        <w:numPr>
          <w:ilvl w:val="0"/>
          <w:numId w:val="2"/>
        </w:numPr>
        <w:autoSpaceDE w:val="0"/>
        <w:autoSpaceDN w:val="0"/>
        <w:spacing w:before="13" w:line="242" w:lineRule="auto"/>
        <w:ind w:right="32"/>
      </w:pPr>
    </w:p>
    <w:p w14:paraId="75D1F66F" w14:textId="77777777" w:rsidR="002E64CE" w:rsidRDefault="002E64CE" w:rsidP="002E64CE">
      <w:pPr>
        <w:spacing w:before="14"/>
        <w:rPr>
          <w:b/>
          <w:color w:val="0C0C0C"/>
          <w:spacing w:val="-4"/>
        </w:rPr>
      </w:pPr>
      <w:r>
        <w:rPr>
          <w:b/>
          <w:color w:val="0C0C0C"/>
        </w:rPr>
        <w:t>have</w:t>
      </w:r>
      <w:r>
        <w:rPr>
          <w:b/>
          <w:color w:val="0C0C0C"/>
          <w:spacing w:val="2"/>
        </w:rPr>
        <w:t xml:space="preserve"> </w:t>
      </w:r>
      <w:r>
        <w:rPr>
          <w:b/>
          <w:color w:val="0C0C0C"/>
        </w:rPr>
        <w:t>issued</w:t>
      </w:r>
      <w:r>
        <w:rPr>
          <w:b/>
          <w:color w:val="0C0C0C"/>
          <w:spacing w:val="8"/>
        </w:rPr>
        <w:t xml:space="preserve"> </w:t>
      </w:r>
      <w:r>
        <w:rPr>
          <w:b/>
          <w:color w:val="0C0C0C"/>
        </w:rPr>
        <w:t>the</w:t>
      </w:r>
      <w:r>
        <w:rPr>
          <w:b/>
          <w:color w:val="0C0C0C"/>
          <w:spacing w:val="11"/>
        </w:rPr>
        <w:t xml:space="preserve"> </w:t>
      </w:r>
      <w:r>
        <w:rPr>
          <w:b/>
          <w:color w:val="0C0C0C"/>
        </w:rPr>
        <w:t>following</w:t>
      </w:r>
      <w:r>
        <w:rPr>
          <w:b/>
          <w:color w:val="0C0C0C"/>
          <w:spacing w:val="19"/>
        </w:rPr>
        <w:t xml:space="preserve"> </w:t>
      </w:r>
      <w:r>
        <w:rPr>
          <w:b/>
          <w:color w:val="0C0C0C"/>
          <w:spacing w:val="-4"/>
        </w:rPr>
        <w:t>Act:</w:t>
      </w:r>
    </w:p>
    <w:p w14:paraId="12E806D3" w14:textId="77777777" w:rsidR="002E64CE" w:rsidRDefault="002E64CE" w:rsidP="002E64CE">
      <w:pPr>
        <w:spacing w:before="14"/>
        <w:rPr>
          <w:b/>
        </w:rPr>
      </w:pPr>
    </w:p>
    <w:p w14:paraId="6A5A81ED" w14:textId="77777777" w:rsidR="002E64CE" w:rsidRDefault="002E64CE" w:rsidP="002E64CE">
      <w:pPr>
        <w:jc w:val="center"/>
        <w:rPr>
          <w:b/>
          <w:bCs/>
        </w:rPr>
      </w:pPr>
      <w:r>
        <w:rPr>
          <w:b/>
          <w:bCs/>
        </w:rPr>
        <w:t xml:space="preserve">Article 1. </w:t>
      </w:r>
      <w:r>
        <w:rPr>
          <w:b/>
          <w:bCs/>
        </w:rPr>
        <w:br/>
      </w:r>
      <w:r>
        <w:rPr>
          <w:b/>
          <w:bCs/>
          <w:spacing w:val="-2"/>
        </w:rPr>
        <w:t>Definitions</w:t>
      </w:r>
    </w:p>
    <w:p w14:paraId="2D37408F" w14:textId="77777777" w:rsidR="002E64CE" w:rsidRDefault="002E64CE" w:rsidP="002E64CE">
      <w:pPr>
        <w:rPr>
          <w:color w:val="0C0C0C"/>
          <w:spacing w:val="-2"/>
        </w:rPr>
      </w:pPr>
      <w:r>
        <w:rPr>
          <w:color w:val="0C0C0C"/>
        </w:rPr>
        <w:t>For the purposes</w:t>
      </w:r>
      <w:r>
        <w:rPr>
          <w:color w:val="0C0C0C"/>
          <w:spacing w:val="25"/>
        </w:rPr>
        <w:t xml:space="preserve"> </w:t>
      </w:r>
      <w:r>
        <w:rPr>
          <w:color w:val="0C0C0C"/>
        </w:rPr>
        <w:t>of this Act and in the application of its provisions,</w:t>
      </w:r>
      <w:r>
        <w:rPr>
          <w:color w:val="0C0C0C"/>
          <w:spacing w:val="23"/>
        </w:rPr>
        <w:t xml:space="preserve"> </w:t>
      </w:r>
      <w:r>
        <w:rPr>
          <w:color w:val="0C0C0C"/>
        </w:rPr>
        <w:t>the following</w:t>
      </w:r>
      <w:r>
        <w:rPr>
          <w:color w:val="0C0C0C"/>
          <w:spacing w:val="28"/>
        </w:rPr>
        <w:t xml:space="preserve"> </w:t>
      </w:r>
      <w:r>
        <w:rPr>
          <w:color w:val="0C0C0C"/>
        </w:rPr>
        <w:t>words and expressions</w:t>
      </w:r>
      <w:r>
        <w:rPr>
          <w:color w:val="0C0C0C"/>
          <w:spacing w:val="14"/>
        </w:rPr>
        <w:t xml:space="preserve"> </w:t>
      </w:r>
      <w:r>
        <w:rPr>
          <w:color w:val="0C0C0C"/>
        </w:rPr>
        <w:t>shall have</w:t>
      </w:r>
      <w:r>
        <w:rPr>
          <w:color w:val="0C0C0C"/>
          <w:spacing w:val="1"/>
        </w:rPr>
        <w:t xml:space="preserve"> </w:t>
      </w:r>
      <w:r>
        <w:rPr>
          <w:color w:val="0C0C0C"/>
        </w:rPr>
        <w:t>the meaning</w:t>
      </w:r>
      <w:r>
        <w:rPr>
          <w:color w:val="0C0C0C"/>
          <w:spacing w:val="6"/>
        </w:rPr>
        <w:t xml:space="preserve"> </w:t>
      </w:r>
      <w:r>
        <w:rPr>
          <w:color w:val="0C0C0C"/>
        </w:rPr>
        <w:t>assigned</w:t>
      </w:r>
      <w:r>
        <w:rPr>
          <w:color w:val="0C0C0C"/>
          <w:spacing w:val="1"/>
        </w:rPr>
        <w:t xml:space="preserve"> </w:t>
      </w:r>
      <w:r>
        <w:rPr>
          <w:color w:val="0C0C0C"/>
        </w:rPr>
        <w:t>thereto,</w:t>
      </w:r>
      <w:r>
        <w:rPr>
          <w:color w:val="0C0C0C"/>
          <w:spacing w:val="5"/>
        </w:rPr>
        <w:t xml:space="preserve"> </w:t>
      </w:r>
      <w:r>
        <w:rPr>
          <w:color w:val="0C0C0C"/>
        </w:rPr>
        <w:t>unless</w:t>
      </w:r>
      <w:r>
        <w:rPr>
          <w:color w:val="0C0C0C"/>
          <w:spacing w:val="7"/>
        </w:rPr>
        <w:t xml:space="preserve"> </w:t>
      </w:r>
      <w:r>
        <w:rPr>
          <w:color w:val="0C0C0C"/>
        </w:rPr>
        <w:t>the</w:t>
      </w:r>
      <w:r>
        <w:rPr>
          <w:color w:val="0C0C0C"/>
          <w:spacing w:val="-6"/>
        </w:rPr>
        <w:t xml:space="preserve"> </w:t>
      </w:r>
      <w:r>
        <w:rPr>
          <w:color w:val="0C0C0C"/>
        </w:rPr>
        <w:t>context</w:t>
      </w:r>
      <w:r>
        <w:rPr>
          <w:color w:val="0C0C0C"/>
          <w:spacing w:val="-4"/>
        </w:rPr>
        <w:t xml:space="preserve"> </w:t>
      </w:r>
      <w:r>
        <w:rPr>
          <w:color w:val="0C0C0C"/>
        </w:rPr>
        <w:t>otherwise</w:t>
      </w:r>
      <w:r>
        <w:rPr>
          <w:color w:val="0C0C0C"/>
          <w:spacing w:val="9"/>
        </w:rPr>
        <w:t xml:space="preserve"> </w:t>
      </w:r>
      <w:r>
        <w:rPr>
          <w:color w:val="0C0C0C"/>
          <w:spacing w:val="-2"/>
        </w:rPr>
        <w:t>requires:</w:t>
      </w:r>
    </w:p>
    <w:p w14:paraId="3BB47129" w14:textId="77777777" w:rsidR="002E64CE" w:rsidRDefault="002E64CE" w:rsidP="002E64CE">
      <w:pPr>
        <w:rPr>
          <w:color w:val="0C0C0C"/>
          <w:spacing w:val="-2"/>
        </w:rPr>
      </w:pPr>
    </w:p>
    <w:p w14:paraId="1466091D" w14:textId="77777777" w:rsidR="002E64CE" w:rsidRDefault="002E64CE" w:rsidP="002E64CE">
      <w:pPr>
        <w:jc w:val="left"/>
        <w:rPr>
          <w:color w:val="0C0C0C"/>
          <w:spacing w:val="-2"/>
        </w:rPr>
      </w:pPr>
      <w:r>
        <w:rPr>
          <w:color w:val="0C0C0C"/>
        </w:rPr>
        <w:t>The</w:t>
      </w:r>
      <w:r>
        <w:rPr>
          <w:color w:val="0C0C0C"/>
          <w:spacing w:val="-14"/>
        </w:rPr>
        <w:t xml:space="preserve"> </w:t>
      </w:r>
      <w:r>
        <w:rPr>
          <w:color w:val="0C0C0C"/>
        </w:rPr>
        <w:t>State:  United</w:t>
      </w:r>
      <w:r>
        <w:rPr>
          <w:color w:val="0C0C0C"/>
          <w:spacing w:val="6"/>
        </w:rPr>
        <w:t xml:space="preserve"> </w:t>
      </w:r>
      <w:r>
        <w:rPr>
          <w:color w:val="0C0C0C"/>
        </w:rPr>
        <w:t xml:space="preserve">Arab </w:t>
      </w:r>
      <w:r>
        <w:rPr>
          <w:color w:val="0C0C0C"/>
          <w:spacing w:val="-2"/>
        </w:rPr>
        <w:t>Emirates.</w:t>
      </w:r>
    </w:p>
    <w:p w14:paraId="2978617F" w14:textId="77777777" w:rsidR="002E64CE" w:rsidRDefault="002E64CE" w:rsidP="002E64CE">
      <w:pPr>
        <w:jc w:val="left"/>
        <w:rPr>
          <w:color w:val="0C0C0C"/>
        </w:rPr>
      </w:pPr>
      <w:r>
        <w:rPr>
          <w:color w:val="0C0C0C"/>
        </w:rPr>
        <w:t>Ministry:  Ministry of</w:t>
      </w:r>
      <w:r>
        <w:rPr>
          <w:color w:val="0C0C0C"/>
          <w:spacing w:val="-4"/>
        </w:rPr>
        <w:t xml:space="preserve"> </w:t>
      </w:r>
      <w:r>
        <w:rPr>
          <w:color w:val="0C0C0C"/>
        </w:rPr>
        <w:t>Climatic Change and</w:t>
      </w:r>
      <w:r>
        <w:rPr>
          <w:color w:val="0C0C0C"/>
          <w:spacing w:val="-8"/>
        </w:rPr>
        <w:t xml:space="preserve"> </w:t>
      </w:r>
      <w:r>
        <w:rPr>
          <w:color w:val="0C0C0C"/>
        </w:rPr>
        <w:t>Environment.</w:t>
      </w:r>
    </w:p>
    <w:p w14:paraId="0A411550" w14:textId="77777777" w:rsidR="002E64CE" w:rsidRDefault="002E64CE" w:rsidP="002E64CE">
      <w:pPr>
        <w:jc w:val="left"/>
        <w:rPr>
          <w:color w:val="0C0C0C"/>
        </w:rPr>
      </w:pPr>
      <w:r>
        <w:rPr>
          <w:color w:val="0C0C0C"/>
        </w:rPr>
        <w:t>Minister:  Minister</w:t>
      </w:r>
      <w:r>
        <w:rPr>
          <w:color w:val="0C0C0C"/>
          <w:spacing w:val="8"/>
        </w:rPr>
        <w:t xml:space="preserve"> </w:t>
      </w:r>
      <w:r>
        <w:rPr>
          <w:color w:val="0C0C0C"/>
        </w:rPr>
        <w:t>of</w:t>
      </w:r>
      <w:r>
        <w:rPr>
          <w:color w:val="0C0C0C"/>
          <w:spacing w:val="-1"/>
        </w:rPr>
        <w:t xml:space="preserve"> </w:t>
      </w:r>
      <w:r>
        <w:rPr>
          <w:color w:val="0C0C0C"/>
        </w:rPr>
        <w:t>Climatic</w:t>
      </w:r>
      <w:r>
        <w:rPr>
          <w:color w:val="0C0C0C"/>
          <w:spacing w:val="15"/>
        </w:rPr>
        <w:t xml:space="preserve"> </w:t>
      </w:r>
      <w:r>
        <w:rPr>
          <w:color w:val="0C0C0C"/>
        </w:rPr>
        <w:t>Change</w:t>
      </w:r>
      <w:r>
        <w:rPr>
          <w:color w:val="0C0C0C"/>
          <w:spacing w:val="1"/>
        </w:rPr>
        <w:t xml:space="preserve"> </w:t>
      </w:r>
      <w:r>
        <w:rPr>
          <w:color w:val="0C0C0C"/>
        </w:rPr>
        <w:t>and</w:t>
      </w:r>
      <w:r>
        <w:rPr>
          <w:color w:val="0C0C0C"/>
          <w:spacing w:val="-7"/>
        </w:rPr>
        <w:t xml:space="preserve"> </w:t>
      </w:r>
      <w:r>
        <w:rPr>
          <w:color w:val="0C0C0C"/>
          <w:spacing w:val="-2"/>
        </w:rPr>
        <w:t>Environment.</w:t>
      </w:r>
    </w:p>
    <w:p w14:paraId="7DDB5F2C" w14:textId="77777777" w:rsidR="002E64CE" w:rsidRDefault="002E64CE" w:rsidP="002E64CE">
      <w:pPr>
        <w:jc w:val="left"/>
        <w:rPr>
          <w:color w:val="0C0C0C"/>
        </w:rPr>
      </w:pPr>
      <w:r>
        <w:rPr>
          <w:color w:val="0C0C0C"/>
        </w:rPr>
        <w:t>Variety:  Any plant grouping within a single botanical taxon of the lowest known rank, which grouping, irrespective of whether the conditions for the grant of a breeder's right are fully met, can be defined by the expression of the characteristics resulting from a given genotype or combination of genotypes, and distinguished from any other plant grouping by the expression of at least one of the said characteristics and considered as a unit with regard to its suitability for being propagated unchanged.</w:t>
      </w:r>
    </w:p>
    <w:p w14:paraId="63DF1544" w14:textId="77777777" w:rsidR="002E64CE" w:rsidRDefault="002E64CE" w:rsidP="002E64CE">
      <w:pPr>
        <w:pStyle w:val="BodyText"/>
        <w:tabs>
          <w:tab w:val="left" w:pos="851"/>
          <w:tab w:val="left" w:pos="1134"/>
          <w:tab w:val="left" w:pos="1418"/>
        </w:tabs>
        <w:spacing w:line="244" w:lineRule="auto"/>
        <w:ind w:left="1134" w:hanging="1134"/>
        <w:rPr>
          <w:color w:val="0C0C0C"/>
        </w:rPr>
      </w:pPr>
      <w:r>
        <w:rPr>
          <w:color w:val="0C0C0C"/>
          <w:spacing w:val="-2"/>
        </w:rPr>
        <w:t>Breeder</w:t>
      </w:r>
      <w:r>
        <w:rPr>
          <w:color w:val="0C0C0C"/>
        </w:rPr>
        <w:t>:</w:t>
      </w:r>
      <w:r>
        <w:rPr>
          <w:color w:val="0C0C0C"/>
        </w:rPr>
        <w:tab/>
      </w:r>
      <w:r>
        <w:rPr>
          <w:color w:val="0C0C0C"/>
          <w:spacing w:val="-2"/>
        </w:rPr>
        <w:t>1.</w:t>
      </w:r>
      <w:r>
        <w:rPr>
          <w:color w:val="0C0C0C"/>
          <w:spacing w:val="-2"/>
        </w:rPr>
        <w:tab/>
      </w:r>
      <w:r>
        <w:rPr>
          <w:color w:val="0C0C0C"/>
        </w:rPr>
        <w:t xml:space="preserve">the person who bred, or discovered and developed, a variety; </w:t>
      </w:r>
    </w:p>
    <w:p w14:paraId="003FBC55" w14:textId="77777777" w:rsidR="002E64CE" w:rsidRDefault="002E64CE" w:rsidP="002E64CE">
      <w:pPr>
        <w:pStyle w:val="BodyText"/>
        <w:tabs>
          <w:tab w:val="left" w:pos="851"/>
          <w:tab w:val="left" w:pos="1134"/>
          <w:tab w:val="left" w:pos="1418"/>
        </w:tabs>
        <w:spacing w:line="244" w:lineRule="auto"/>
        <w:ind w:left="1134" w:hanging="1134"/>
        <w:rPr>
          <w:color w:val="0C0C0C"/>
        </w:rPr>
      </w:pPr>
      <w:r>
        <w:rPr>
          <w:color w:val="0C0C0C"/>
        </w:rPr>
        <w:tab/>
        <w:t>2.</w:t>
      </w:r>
      <w:r>
        <w:rPr>
          <w:color w:val="0C0C0C"/>
        </w:rPr>
        <w:tab/>
        <w:t>the employer of the aforementioned person or the person who directly commissioned the latter's work;</w:t>
      </w:r>
    </w:p>
    <w:p w14:paraId="2828A833" w14:textId="77777777" w:rsidR="002E64CE" w:rsidRDefault="002E64CE" w:rsidP="002E64CE">
      <w:pPr>
        <w:pStyle w:val="BodyText"/>
        <w:tabs>
          <w:tab w:val="left" w:pos="851"/>
          <w:tab w:val="left" w:pos="1134"/>
          <w:tab w:val="left" w:pos="1418"/>
        </w:tabs>
        <w:spacing w:line="244" w:lineRule="auto"/>
        <w:ind w:left="1134" w:hanging="1134"/>
        <w:rPr>
          <w:color w:val="464646"/>
        </w:rPr>
      </w:pPr>
      <w:r>
        <w:rPr>
          <w:color w:val="0C0C0C"/>
        </w:rPr>
        <w:tab/>
        <w:t>3.</w:t>
      </w:r>
      <w:r>
        <w:rPr>
          <w:color w:val="0C0C0C"/>
        </w:rPr>
        <w:tab/>
        <w:t>the successor in title to the person referred to in paragraphs 1 or 2, as the case may be</w:t>
      </w:r>
      <w:r>
        <w:rPr>
          <w:color w:val="464646"/>
        </w:rPr>
        <w:t>.</w:t>
      </w:r>
    </w:p>
    <w:p w14:paraId="3AC98385" w14:textId="77777777" w:rsidR="002E64CE" w:rsidRDefault="002E64CE" w:rsidP="002E64CE">
      <w:r>
        <w:rPr>
          <w:color w:val="0C0C0C"/>
          <w:spacing w:val="-2"/>
        </w:rPr>
        <w:t>Breeder's right certificate</w:t>
      </w:r>
      <w:r>
        <w:rPr>
          <w:color w:val="0C0C0C"/>
          <w:spacing w:val="-2"/>
        </w:rPr>
        <w:tab/>
      </w:r>
      <w:r>
        <w:rPr>
          <w:color w:val="0C0C0C"/>
        </w:rPr>
        <w:t>:  A</w:t>
      </w:r>
      <w:r>
        <w:rPr>
          <w:color w:val="0C0C0C"/>
          <w:spacing w:val="-2"/>
        </w:rPr>
        <w:t xml:space="preserve"> </w:t>
      </w:r>
      <w:r>
        <w:rPr>
          <w:color w:val="0C0C0C"/>
        </w:rPr>
        <w:t>document</w:t>
      </w:r>
      <w:r>
        <w:rPr>
          <w:color w:val="0C0C0C"/>
          <w:spacing w:val="15"/>
        </w:rPr>
        <w:t xml:space="preserve"> </w:t>
      </w:r>
      <w:r>
        <w:rPr>
          <w:color w:val="0C0C0C"/>
        </w:rPr>
        <w:t>issued</w:t>
      </w:r>
      <w:r>
        <w:rPr>
          <w:color w:val="0C0C0C"/>
          <w:spacing w:val="1"/>
        </w:rPr>
        <w:t xml:space="preserve"> </w:t>
      </w:r>
      <w:r>
        <w:rPr>
          <w:color w:val="0C0C0C"/>
        </w:rPr>
        <w:t>as</w:t>
      </w:r>
      <w:r>
        <w:rPr>
          <w:color w:val="0C0C0C"/>
          <w:spacing w:val="-4"/>
        </w:rPr>
        <w:t xml:space="preserve"> </w:t>
      </w:r>
      <w:r>
        <w:rPr>
          <w:color w:val="0C0C0C"/>
        </w:rPr>
        <w:t>evidence</w:t>
      </w:r>
      <w:r>
        <w:rPr>
          <w:color w:val="0C0C0C"/>
          <w:spacing w:val="6"/>
        </w:rPr>
        <w:t xml:space="preserve"> </w:t>
      </w:r>
      <w:r>
        <w:rPr>
          <w:color w:val="0C0C0C"/>
        </w:rPr>
        <w:t>of</w:t>
      </w:r>
      <w:r>
        <w:rPr>
          <w:color w:val="0C0C0C"/>
          <w:spacing w:val="-1"/>
        </w:rPr>
        <w:t xml:space="preserve"> </w:t>
      </w:r>
      <w:r>
        <w:rPr>
          <w:color w:val="0C0C0C"/>
        </w:rPr>
        <w:t>a</w:t>
      </w:r>
      <w:r>
        <w:rPr>
          <w:color w:val="0C0C0C"/>
          <w:spacing w:val="-1"/>
        </w:rPr>
        <w:t xml:space="preserve"> </w:t>
      </w:r>
      <w:r>
        <w:rPr>
          <w:color w:val="0C0C0C"/>
        </w:rPr>
        <w:t>grant of a</w:t>
      </w:r>
      <w:r>
        <w:rPr>
          <w:color w:val="0C0C0C"/>
          <w:spacing w:val="-1"/>
        </w:rPr>
        <w:t xml:space="preserve"> </w:t>
      </w:r>
      <w:r>
        <w:rPr>
          <w:color w:val="0C0C0C"/>
        </w:rPr>
        <w:t>breeder's</w:t>
      </w:r>
      <w:r>
        <w:rPr>
          <w:color w:val="0C0C0C"/>
          <w:spacing w:val="7"/>
        </w:rPr>
        <w:t xml:space="preserve"> </w:t>
      </w:r>
      <w:r>
        <w:rPr>
          <w:color w:val="0C0C0C"/>
          <w:spacing w:val="-2"/>
        </w:rPr>
        <w:t>right.</w:t>
      </w:r>
    </w:p>
    <w:p w14:paraId="5FC7691F" w14:textId="77777777" w:rsidR="002E64CE" w:rsidRDefault="002E64CE" w:rsidP="002E64CE">
      <w:pPr>
        <w:rPr>
          <w:color w:val="0C0C0C"/>
        </w:rPr>
      </w:pPr>
      <w:r>
        <w:rPr>
          <w:color w:val="0C0C0C"/>
        </w:rPr>
        <w:t>Breeder's</w:t>
      </w:r>
      <w:r>
        <w:rPr>
          <w:color w:val="0C0C0C"/>
          <w:spacing w:val="-11"/>
        </w:rPr>
        <w:t xml:space="preserve"> </w:t>
      </w:r>
      <w:r>
        <w:rPr>
          <w:color w:val="0C0C0C"/>
        </w:rPr>
        <w:t>right:  The right of the breeder provided for in this Act;</w:t>
      </w:r>
    </w:p>
    <w:p w14:paraId="0018A202" w14:textId="77777777" w:rsidR="002E64CE" w:rsidRDefault="002E64CE" w:rsidP="002E64CE">
      <w:pPr>
        <w:pStyle w:val="BodyText"/>
        <w:tabs>
          <w:tab w:val="left" w:pos="2376"/>
          <w:tab w:val="left" w:pos="2739"/>
        </w:tabs>
        <w:jc w:val="left"/>
        <w:rPr>
          <w:color w:val="0C0C0C"/>
        </w:rPr>
      </w:pPr>
      <w:r>
        <w:rPr>
          <w:color w:val="0C0C0C"/>
          <w:spacing w:val="-2"/>
        </w:rPr>
        <w:t>Register</w:t>
      </w:r>
      <w:r>
        <w:rPr>
          <w:color w:val="0C0C0C"/>
        </w:rPr>
        <w:t>:  Register for the protection of new plant varieties and breeders' rights.</w:t>
      </w:r>
    </w:p>
    <w:p w14:paraId="4C0BCEBD" w14:textId="77777777" w:rsidR="002E64CE" w:rsidRDefault="002E64CE" w:rsidP="002E64CE">
      <w:pPr>
        <w:tabs>
          <w:tab w:val="left" w:pos="2376"/>
          <w:tab w:val="left" w:pos="2739"/>
        </w:tabs>
        <w:jc w:val="left"/>
        <w:rPr>
          <w:color w:val="0C0C0C"/>
        </w:rPr>
      </w:pPr>
      <w:r>
        <w:rPr>
          <w:color w:val="0C0C0C"/>
          <w:spacing w:val="-2"/>
        </w:rPr>
        <w:t>Registrar</w:t>
      </w:r>
      <w:r>
        <w:rPr>
          <w:color w:val="0C0C0C"/>
        </w:rPr>
        <w:t>:  The competent organizational unit in the Ministry, designated by a decision of the Minister, for registering new plant varieties and breeders' rights.</w:t>
      </w:r>
    </w:p>
    <w:p w14:paraId="7C070259" w14:textId="77777777" w:rsidR="002E64CE" w:rsidRDefault="002E64CE" w:rsidP="002E64CE">
      <w:pPr>
        <w:pStyle w:val="BodyText"/>
        <w:rPr>
          <w:color w:val="0C0C0C"/>
        </w:rPr>
      </w:pPr>
      <w:r>
        <w:rPr>
          <w:color w:val="0C0C0C"/>
        </w:rPr>
        <w:t>Protected</w:t>
      </w:r>
      <w:r>
        <w:rPr>
          <w:color w:val="0C0C0C"/>
          <w:spacing w:val="8"/>
        </w:rPr>
        <w:t xml:space="preserve"> </w:t>
      </w:r>
      <w:r>
        <w:rPr>
          <w:color w:val="0C0C0C"/>
          <w:spacing w:val="-2"/>
        </w:rPr>
        <w:t>variety</w:t>
      </w:r>
      <w:r>
        <w:rPr>
          <w:color w:val="464646"/>
          <w:spacing w:val="-2"/>
        </w:rPr>
        <w:t xml:space="preserve">:  </w:t>
      </w:r>
      <w:r>
        <w:rPr>
          <w:color w:val="0C0C0C"/>
        </w:rPr>
        <w:t>A variety that has been granted the protection afforded by a breeder's right in accordance with the provisions of this Act.</w:t>
      </w:r>
    </w:p>
    <w:p w14:paraId="33F20812" w14:textId="77777777" w:rsidR="002E64CE" w:rsidRDefault="002E64CE" w:rsidP="002E64CE">
      <w:pPr>
        <w:tabs>
          <w:tab w:val="left" w:pos="2376"/>
          <w:tab w:val="left" w:pos="2739"/>
        </w:tabs>
        <w:jc w:val="left"/>
        <w:rPr>
          <w:color w:val="0C0C0C"/>
        </w:rPr>
      </w:pPr>
      <w:r>
        <w:rPr>
          <w:color w:val="0C0C0C"/>
          <w:spacing w:val="-2"/>
        </w:rPr>
        <w:t>Applicant</w:t>
      </w:r>
      <w:r>
        <w:rPr>
          <w:color w:val="0C0C0C"/>
        </w:rPr>
        <w:t xml:space="preserve">:  The person who applies for the grant of a breeder's right. </w:t>
      </w:r>
    </w:p>
    <w:p w14:paraId="672C5834" w14:textId="77777777" w:rsidR="002E64CE" w:rsidRDefault="002E64CE" w:rsidP="002E64CE">
      <w:pPr>
        <w:tabs>
          <w:tab w:val="left" w:pos="2376"/>
          <w:tab w:val="left" w:pos="2739"/>
        </w:tabs>
        <w:jc w:val="left"/>
        <w:rPr>
          <w:color w:val="0C0C0C"/>
        </w:rPr>
      </w:pPr>
      <w:r>
        <w:rPr>
          <w:color w:val="0C0C0C"/>
        </w:rPr>
        <w:t>Breeder</w:t>
      </w:r>
      <w:r>
        <w:rPr>
          <w:color w:val="464646"/>
        </w:rPr>
        <w:t>'</w:t>
      </w:r>
      <w:r>
        <w:rPr>
          <w:color w:val="0C0C0C"/>
        </w:rPr>
        <w:t>s</w:t>
      </w:r>
      <w:r>
        <w:rPr>
          <w:color w:val="0C0C0C"/>
          <w:spacing w:val="6"/>
        </w:rPr>
        <w:t xml:space="preserve"> </w:t>
      </w:r>
      <w:r>
        <w:rPr>
          <w:color w:val="0C0C0C"/>
        </w:rPr>
        <w:t>right</w:t>
      </w:r>
      <w:r>
        <w:rPr>
          <w:color w:val="0C0C0C"/>
          <w:spacing w:val="7"/>
        </w:rPr>
        <w:t xml:space="preserve"> </w:t>
      </w:r>
      <w:r>
        <w:rPr>
          <w:color w:val="0C0C0C"/>
          <w:spacing w:val="-2"/>
        </w:rPr>
        <w:t>holder</w:t>
      </w:r>
      <w:r>
        <w:rPr>
          <w:color w:val="0C0C0C"/>
        </w:rPr>
        <w:t>:  The breeder to whom the registrar grants a breeder's right.</w:t>
      </w:r>
    </w:p>
    <w:p w14:paraId="2B40AF8A" w14:textId="77777777" w:rsidR="002E64CE" w:rsidRDefault="002E64CE" w:rsidP="002E64CE">
      <w:pPr>
        <w:pStyle w:val="BodyText"/>
        <w:tabs>
          <w:tab w:val="left" w:pos="2376"/>
          <w:tab w:val="left" w:pos="2739"/>
        </w:tabs>
        <w:jc w:val="left"/>
      </w:pPr>
      <w:r>
        <w:rPr>
          <w:color w:val="0C0C0C"/>
          <w:spacing w:val="-2"/>
        </w:rPr>
        <w:t>Breeder</w:t>
      </w:r>
      <w:r>
        <w:rPr>
          <w:color w:val="3B3B3B"/>
          <w:spacing w:val="-2"/>
        </w:rPr>
        <w:t>'</w:t>
      </w:r>
      <w:r>
        <w:rPr>
          <w:color w:val="0C0C0C"/>
          <w:spacing w:val="-2"/>
        </w:rPr>
        <w:t xml:space="preserve">s right </w:t>
      </w:r>
      <w:r>
        <w:rPr>
          <w:color w:val="0C0C0C"/>
        </w:rPr>
        <w:t>certificate</w:t>
      </w:r>
      <w:r>
        <w:rPr>
          <w:color w:val="0C0C0C"/>
          <w:spacing w:val="-13"/>
        </w:rPr>
        <w:t xml:space="preserve"> </w:t>
      </w:r>
      <w:r>
        <w:rPr>
          <w:color w:val="0C0C0C"/>
        </w:rPr>
        <w:t>holder:  Any</w:t>
      </w:r>
      <w:r>
        <w:rPr>
          <w:color w:val="0C0C0C"/>
          <w:spacing w:val="3"/>
        </w:rPr>
        <w:t xml:space="preserve"> </w:t>
      </w:r>
      <w:r>
        <w:rPr>
          <w:color w:val="0C0C0C"/>
        </w:rPr>
        <w:t>person</w:t>
      </w:r>
      <w:r>
        <w:rPr>
          <w:color w:val="0C0C0C"/>
          <w:spacing w:val="3"/>
        </w:rPr>
        <w:t xml:space="preserve"> </w:t>
      </w:r>
      <w:r>
        <w:rPr>
          <w:color w:val="0C0C0C"/>
        </w:rPr>
        <w:t>awarded</w:t>
      </w:r>
      <w:r>
        <w:rPr>
          <w:color w:val="0C0C0C"/>
          <w:spacing w:val="11"/>
        </w:rPr>
        <w:t xml:space="preserve"> </w:t>
      </w:r>
      <w:r>
        <w:rPr>
          <w:color w:val="0C0C0C"/>
        </w:rPr>
        <w:t>the certificate</w:t>
      </w:r>
      <w:r>
        <w:rPr>
          <w:color w:val="0C0C0C"/>
          <w:spacing w:val="9"/>
        </w:rPr>
        <w:t xml:space="preserve"> </w:t>
      </w:r>
      <w:r>
        <w:rPr>
          <w:color w:val="0C0C0C"/>
        </w:rPr>
        <w:t>of</w:t>
      </w:r>
      <w:r>
        <w:rPr>
          <w:color w:val="0C0C0C"/>
          <w:spacing w:val="-6"/>
        </w:rPr>
        <w:t xml:space="preserve"> </w:t>
      </w:r>
      <w:r>
        <w:rPr>
          <w:color w:val="0C0C0C"/>
        </w:rPr>
        <w:t>a</w:t>
      </w:r>
      <w:r>
        <w:rPr>
          <w:color w:val="0C0C0C"/>
          <w:spacing w:val="-2"/>
        </w:rPr>
        <w:t xml:space="preserve"> </w:t>
      </w:r>
      <w:r>
        <w:rPr>
          <w:color w:val="0C0C0C"/>
        </w:rPr>
        <w:t>breeder</w:t>
      </w:r>
      <w:r>
        <w:rPr>
          <w:color w:val="3B3B3B"/>
        </w:rPr>
        <w:t>'</w:t>
      </w:r>
      <w:r>
        <w:rPr>
          <w:color w:val="0C0C0C"/>
        </w:rPr>
        <w:t>s</w:t>
      </w:r>
      <w:r>
        <w:rPr>
          <w:color w:val="0C0C0C"/>
          <w:spacing w:val="-6"/>
        </w:rPr>
        <w:t xml:space="preserve"> </w:t>
      </w:r>
      <w:r>
        <w:rPr>
          <w:color w:val="0C0C0C"/>
          <w:spacing w:val="-2"/>
        </w:rPr>
        <w:t>right.</w:t>
      </w:r>
    </w:p>
    <w:p w14:paraId="6B9B0324" w14:textId="77777777" w:rsidR="002E64CE" w:rsidRDefault="002E64CE" w:rsidP="002E64CE">
      <w:pPr>
        <w:pStyle w:val="BodyText"/>
        <w:tabs>
          <w:tab w:val="left" w:pos="2376"/>
          <w:tab w:val="left" w:pos="2739"/>
        </w:tabs>
        <w:jc w:val="left"/>
        <w:rPr>
          <w:color w:val="0C0C0C"/>
        </w:rPr>
      </w:pPr>
      <w:r>
        <w:rPr>
          <w:color w:val="0C0C0C"/>
        </w:rPr>
        <w:t>Propagating</w:t>
      </w:r>
      <w:r>
        <w:rPr>
          <w:color w:val="0C0C0C"/>
          <w:spacing w:val="11"/>
        </w:rPr>
        <w:t xml:space="preserve"> </w:t>
      </w:r>
      <w:r>
        <w:rPr>
          <w:color w:val="0C0C0C"/>
          <w:spacing w:val="-2"/>
        </w:rPr>
        <w:t>material</w:t>
      </w:r>
      <w:r>
        <w:rPr>
          <w:color w:val="0C0C0C"/>
        </w:rPr>
        <w:t>:  Any</w:t>
      </w:r>
      <w:r>
        <w:rPr>
          <w:color w:val="0C0C0C"/>
          <w:spacing w:val="-13"/>
        </w:rPr>
        <w:t xml:space="preserve"> </w:t>
      </w:r>
      <w:r>
        <w:rPr>
          <w:color w:val="0C0C0C"/>
        </w:rPr>
        <w:t>plant</w:t>
      </w:r>
      <w:r>
        <w:rPr>
          <w:color w:val="0C0C0C"/>
          <w:spacing w:val="-7"/>
        </w:rPr>
        <w:t xml:space="preserve"> </w:t>
      </w:r>
      <w:r>
        <w:rPr>
          <w:color w:val="0C0C0C"/>
        </w:rPr>
        <w:t>material</w:t>
      </w:r>
      <w:r>
        <w:rPr>
          <w:color w:val="0C0C0C"/>
          <w:spacing w:val="-11"/>
        </w:rPr>
        <w:t xml:space="preserve"> </w:t>
      </w:r>
      <w:r>
        <w:rPr>
          <w:color w:val="0C0C0C"/>
        </w:rPr>
        <w:t>or</w:t>
      </w:r>
      <w:r>
        <w:rPr>
          <w:color w:val="0C0C0C"/>
          <w:spacing w:val="-14"/>
        </w:rPr>
        <w:t xml:space="preserve"> </w:t>
      </w:r>
      <w:r>
        <w:rPr>
          <w:color w:val="0C0C0C"/>
        </w:rPr>
        <w:t>parts,</w:t>
      </w:r>
      <w:r>
        <w:rPr>
          <w:color w:val="0C0C0C"/>
          <w:spacing w:val="-2"/>
        </w:rPr>
        <w:t xml:space="preserve"> </w:t>
      </w:r>
      <w:r>
        <w:rPr>
          <w:color w:val="0C0C0C"/>
        </w:rPr>
        <w:t>cells,</w:t>
      </w:r>
      <w:r>
        <w:rPr>
          <w:color w:val="0C0C0C"/>
          <w:spacing w:val="-8"/>
        </w:rPr>
        <w:t xml:space="preserve"> </w:t>
      </w:r>
      <w:r>
        <w:rPr>
          <w:color w:val="0C0C0C"/>
        </w:rPr>
        <w:t>tissues,</w:t>
      </w:r>
      <w:r>
        <w:rPr>
          <w:color w:val="0C0C0C"/>
          <w:spacing w:val="-4"/>
        </w:rPr>
        <w:t xml:space="preserve"> </w:t>
      </w:r>
      <w:r>
        <w:rPr>
          <w:color w:val="0C0C0C"/>
        </w:rPr>
        <w:t>organs</w:t>
      </w:r>
      <w:r>
        <w:rPr>
          <w:color w:val="0C0C0C"/>
          <w:spacing w:val="-3"/>
        </w:rPr>
        <w:t xml:space="preserve"> </w:t>
      </w:r>
      <w:r>
        <w:rPr>
          <w:color w:val="0C0C0C"/>
        </w:rPr>
        <w:t>or</w:t>
      </w:r>
      <w:r>
        <w:rPr>
          <w:color w:val="0C0C0C"/>
          <w:spacing w:val="-8"/>
        </w:rPr>
        <w:t xml:space="preserve"> </w:t>
      </w:r>
      <w:r>
        <w:rPr>
          <w:color w:val="0C0C0C"/>
        </w:rPr>
        <w:t>genetic material of plants that can be used for the propagation of plants or for reproduction by seedling, cultivation or grafting, or budding</w:t>
      </w:r>
      <w:r>
        <w:rPr>
          <w:color w:val="3B3B3B"/>
        </w:rPr>
        <w:t>.</w:t>
      </w:r>
    </w:p>
    <w:p w14:paraId="34D47D41" w14:textId="77777777" w:rsidR="002E64CE" w:rsidRDefault="002E64CE" w:rsidP="002E64CE">
      <w:pPr>
        <w:pStyle w:val="BodyText"/>
        <w:tabs>
          <w:tab w:val="left" w:pos="2376"/>
          <w:tab w:val="left" w:pos="2739"/>
        </w:tabs>
        <w:jc w:val="left"/>
        <w:rPr>
          <w:color w:val="0C0C0C"/>
        </w:rPr>
      </w:pPr>
      <w:r>
        <w:rPr>
          <w:color w:val="0C0C0C"/>
          <w:spacing w:val="-2"/>
        </w:rPr>
        <w:t>UPOV</w:t>
      </w:r>
      <w:r>
        <w:rPr>
          <w:color w:val="0C0C0C"/>
        </w:rPr>
        <w:t>:  The</w:t>
      </w:r>
      <w:r>
        <w:rPr>
          <w:color w:val="0C0C0C"/>
          <w:spacing w:val="-10"/>
        </w:rPr>
        <w:t xml:space="preserve"> </w:t>
      </w:r>
      <w:r>
        <w:rPr>
          <w:color w:val="0C0C0C"/>
        </w:rPr>
        <w:t>International Union</w:t>
      </w:r>
      <w:r>
        <w:rPr>
          <w:color w:val="0C0C0C"/>
          <w:spacing w:val="-11"/>
        </w:rPr>
        <w:t xml:space="preserve"> </w:t>
      </w:r>
      <w:r>
        <w:rPr>
          <w:color w:val="0C0C0C"/>
        </w:rPr>
        <w:t>for</w:t>
      </w:r>
      <w:r>
        <w:rPr>
          <w:color w:val="0C0C0C"/>
          <w:spacing w:val="-8"/>
        </w:rPr>
        <w:t xml:space="preserve"> </w:t>
      </w:r>
      <w:r>
        <w:rPr>
          <w:color w:val="0C0C0C"/>
        </w:rPr>
        <w:t>the</w:t>
      </w:r>
      <w:r>
        <w:rPr>
          <w:color w:val="0C0C0C"/>
          <w:spacing w:val="-10"/>
        </w:rPr>
        <w:t xml:space="preserve"> </w:t>
      </w:r>
      <w:r>
        <w:rPr>
          <w:color w:val="0C0C0C"/>
        </w:rPr>
        <w:t>Protection</w:t>
      </w:r>
      <w:r>
        <w:rPr>
          <w:color w:val="0C0C0C"/>
          <w:spacing w:val="-1"/>
        </w:rPr>
        <w:t xml:space="preserve"> </w:t>
      </w:r>
      <w:r>
        <w:rPr>
          <w:color w:val="0C0C0C"/>
        </w:rPr>
        <w:t>of</w:t>
      </w:r>
      <w:r>
        <w:rPr>
          <w:color w:val="0C0C0C"/>
          <w:spacing w:val="-8"/>
        </w:rPr>
        <w:t xml:space="preserve"> </w:t>
      </w:r>
      <w:r>
        <w:rPr>
          <w:color w:val="0C0C0C"/>
        </w:rPr>
        <w:t>New</w:t>
      </w:r>
      <w:r>
        <w:rPr>
          <w:color w:val="0C0C0C"/>
          <w:spacing w:val="-9"/>
        </w:rPr>
        <w:t xml:space="preserve"> </w:t>
      </w:r>
      <w:r>
        <w:rPr>
          <w:color w:val="0C0C0C"/>
        </w:rPr>
        <w:t>Varieties of</w:t>
      </w:r>
      <w:r>
        <w:rPr>
          <w:color w:val="0C0C0C"/>
          <w:spacing w:val="-9"/>
        </w:rPr>
        <w:t xml:space="preserve"> </w:t>
      </w:r>
      <w:r>
        <w:rPr>
          <w:color w:val="0C0C0C"/>
        </w:rPr>
        <w:t>Plants founded by the International Convention for the Protection of New Varieties of</w:t>
      </w:r>
      <w:r>
        <w:rPr>
          <w:color w:val="0C0C0C"/>
          <w:spacing w:val="-12"/>
        </w:rPr>
        <w:t xml:space="preserve"> </w:t>
      </w:r>
      <w:r>
        <w:rPr>
          <w:color w:val="0C0C0C"/>
        </w:rPr>
        <w:t>Plants</w:t>
      </w:r>
      <w:r>
        <w:rPr>
          <w:color w:val="0C0C0C"/>
          <w:spacing w:val="-3"/>
        </w:rPr>
        <w:t xml:space="preserve"> </w:t>
      </w:r>
      <w:r>
        <w:rPr>
          <w:color w:val="0C0C0C"/>
        </w:rPr>
        <w:t>of</w:t>
      </w:r>
      <w:r>
        <w:rPr>
          <w:color w:val="0C0C0C"/>
          <w:spacing w:val="-9"/>
        </w:rPr>
        <w:t xml:space="preserve"> </w:t>
      </w:r>
      <w:r>
        <w:rPr>
          <w:color w:val="0C0C0C"/>
        </w:rPr>
        <w:t>1961</w:t>
      </w:r>
      <w:r>
        <w:rPr>
          <w:color w:val="0C0C0C"/>
          <w:spacing w:val="-8"/>
        </w:rPr>
        <w:t xml:space="preserve"> </w:t>
      </w:r>
      <w:r>
        <w:rPr>
          <w:color w:val="0C0C0C"/>
        </w:rPr>
        <w:t>and</w:t>
      </w:r>
      <w:r>
        <w:rPr>
          <w:color w:val="0C0C0C"/>
          <w:spacing w:val="-7"/>
        </w:rPr>
        <w:t xml:space="preserve"> </w:t>
      </w:r>
      <w:r>
        <w:rPr>
          <w:color w:val="0C0C0C"/>
        </w:rPr>
        <w:t>further</w:t>
      </w:r>
      <w:r>
        <w:rPr>
          <w:color w:val="0C0C0C"/>
          <w:spacing w:val="-4"/>
        </w:rPr>
        <w:t xml:space="preserve"> </w:t>
      </w:r>
      <w:r>
        <w:rPr>
          <w:color w:val="0C0C0C"/>
        </w:rPr>
        <w:t>mentioned in</w:t>
      </w:r>
      <w:r>
        <w:rPr>
          <w:color w:val="0C0C0C"/>
          <w:spacing w:val="-12"/>
        </w:rPr>
        <w:t xml:space="preserve"> </w:t>
      </w:r>
      <w:r>
        <w:rPr>
          <w:color w:val="0C0C0C"/>
        </w:rPr>
        <w:t>the</w:t>
      </w:r>
      <w:r>
        <w:rPr>
          <w:color w:val="0C0C0C"/>
          <w:spacing w:val="-9"/>
        </w:rPr>
        <w:t xml:space="preserve"> </w:t>
      </w:r>
      <w:r>
        <w:rPr>
          <w:color w:val="0C0C0C"/>
        </w:rPr>
        <w:t>Act</w:t>
      </w:r>
      <w:r>
        <w:rPr>
          <w:color w:val="0C0C0C"/>
          <w:spacing w:val="-5"/>
        </w:rPr>
        <w:t xml:space="preserve"> </w:t>
      </w:r>
      <w:r>
        <w:rPr>
          <w:color w:val="0C0C0C"/>
        </w:rPr>
        <w:t>of</w:t>
      </w:r>
      <w:r>
        <w:rPr>
          <w:color w:val="0C0C0C"/>
          <w:spacing w:val="-9"/>
        </w:rPr>
        <w:t xml:space="preserve"> </w:t>
      </w:r>
      <w:r>
        <w:rPr>
          <w:color w:val="0C0C0C"/>
        </w:rPr>
        <w:t>1972, the Act of 1978 and in the 1991 Act;</w:t>
      </w:r>
    </w:p>
    <w:p w14:paraId="56D60625" w14:textId="77777777" w:rsidR="002E64CE" w:rsidRDefault="002E64CE" w:rsidP="002E64CE">
      <w:pPr>
        <w:pStyle w:val="BodyText"/>
        <w:tabs>
          <w:tab w:val="left" w:pos="2376"/>
          <w:tab w:val="left" w:pos="2739"/>
        </w:tabs>
        <w:jc w:val="left"/>
        <w:rPr>
          <w:color w:val="0C0C0C"/>
        </w:rPr>
      </w:pPr>
      <w:r>
        <w:rPr>
          <w:color w:val="0C0C0C"/>
        </w:rPr>
        <w:t>Member</w:t>
      </w:r>
      <w:r>
        <w:rPr>
          <w:color w:val="0C0C0C"/>
          <w:spacing w:val="12"/>
        </w:rPr>
        <w:t xml:space="preserve"> </w:t>
      </w:r>
      <w:r>
        <w:rPr>
          <w:color w:val="0C0C0C"/>
        </w:rPr>
        <w:t>of</w:t>
      </w:r>
      <w:r>
        <w:rPr>
          <w:color w:val="0C0C0C"/>
          <w:spacing w:val="4"/>
        </w:rPr>
        <w:t xml:space="preserve"> </w:t>
      </w:r>
      <w:r>
        <w:rPr>
          <w:color w:val="0C0C0C"/>
          <w:spacing w:val="-2"/>
        </w:rPr>
        <w:t>UPOV</w:t>
      </w:r>
      <w:r>
        <w:rPr>
          <w:color w:val="0C0C0C"/>
        </w:rPr>
        <w:t>:  A State party to the UPOV Convention of 1961</w:t>
      </w:r>
      <w:r>
        <w:rPr>
          <w:color w:val="0C0C0C"/>
          <w:spacing w:val="-1"/>
        </w:rPr>
        <w:t xml:space="preserve"> </w:t>
      </w:r>
      <w:r>
        <w:rPr>
          <w:color w:val="0C0C0C"/>
        </w:rPr>
        <w:t>/ Act of 1972 or the Act of 1978 or a Contracting Party to the 1991 Act.</w:t>
      </w:r>
    </w:p>
    <w:p w14:paraId="6BB6A9FB" w14:textId="77777777" w:rsidR="002E64CE" w:rsidRDefault="002E64CE" w:rsidP="002E64CE">
      <w:pPr>
        <w:pStyle w:val="BodyText"/>
        <w:tabs>
          <w:tab w:val="left" w:pos="2376"/>
          <w:tab w:val="left" w:pos="2739"/>
        </w:tabs>
        <w:jc w:val="left"/>
        <w:rPr>
          <w:color w:val="0C0C0C"/>
        </w:rPr>
      </w:pPr>
      <w:r>
        <w:rPr>
          <w:color w:val="0C0C0C"/>
          <w:spacing w:val="-2"/>
        </w:rPr>
        <w:t>Regulations</w:t>
      </w:r>
      <w:r>
        <w:rPr>
          <w:color w:val="0C0C0C"/>
        </w:rPr>
        <w:t>:  Ministerial</w:t>
      </w:r>
      <w:r>
        <w:rPr>
          <w:color w:val="0C0C0C"/>
          <w:spacing w:val="1"/>
        </w:rPr>
        <w:t xml:space="preserve"> </w:t>
      </w:r>
      <w:r>
        <w:rPr>
          <w:color w:val="0C0C0C"/>
        </w:rPr>
        <w:t>decisions</w:t>
      </w:r>
      <w:r>
        <w:rPr>
          <w:color w:val="0C0C0C"/>
          <w:spacing w:val="10"/>
        </w:rPr>
        <w:t xml:space="preserve"> </w:t>
      </w:r>
      <w:r>
        <w:rPr>
          <w:color w:val="0C0C0C"/>
        </w:rPr>
        <w:t>issued</w:t>
      </w:r>
      <w:r>
        <w:rPr>
          <w:color w:val="0C0C0C"/>
          <w:spacing w:val="6"/>
        </w:rPr>
        <w:t xml:space="preserve"> </w:t>
      </w:r>
      <w:r>
        <w:rPr>
          <w:color w:val="0C0C0C"/>
        </w:rPr>
        <w:t>to</w:t>
      </w:r>
      <w:r>
        <w:rPr>
          <w:color w:val="0C0C0C"/>
          <w:spacing w:val="-1"/>
        </w:rPr>
        <w:t xml:space="preserve"> </w:t>
      </w:r>
      <w:r>
        <w:rPr>
          <w:color w:val="0C0C0C"/>
        </w:rPr>
        <w:t>implement</w:t>
      </w:r>
      <w:r>
        <w:rPr>
          <w:color w:val="0C0C0C"/>
          <w:spacing w:val="5"/>
        </w:rPr>
        <w:t xml:space="preserve"> </w:t>
      </w:r>
      <w:r>
        <w:rPr>
          <w:color w:val="0C0C0C"/>
        </w:rPr>
        <w:t>the</w:t>
      </w:r>
      <w:r>
        <w:rPr>
          <w:color w:val="0C0C0C"/>
          <w:spacing w:val="-5"/>
        </w:rPr>
        <w:t xml:space="preserve"> </w:t>
      </w:r>
      <w:r>
        <w:rPr>
          <w:color w:val="0C0C0C"/>
        </w:rPr>
        <w:t>provisions</w:t>
      </w:r>
      <w:r>
        <w:rPr>
          <w:color w:val="0C0C0C"/>
          <w:spacing w:val="18"/>
        </w:rPr>
        <w:t xml:space="preserve"> </w:t>
      </w:r>
      <w:r>
        <w:rPr>
          <w:color w:val="0C0C0C"/>
        </w:rPr>
        <w:t>of</w:t>
      </w:r>
      <w:r>
        <w:rPr>
          <w:color w:val="0C0C0C"/>
          <w:spacing w:val="-4"/>
        </w:rPr>
        <w:t xml:space="preserve"> </w:t>
      </w:r>
      <w:r>
        <w:rPr>
          <w:color w:val="0C0C0C"/>
        </w:rPr>
        <w:t>the</w:t>
      </w:r>
      <w:r>
        <w:rPr>
          <w:color w:val="0C0C0C"/>
          <w:spacing w:val="2"/>
        </w:rPr>
        <w:t xml:space="preserve"> </w:t>
      </w:r>
      <w:r>
        <w:rPr>
          <w:color w:val="0C0C0C"/>
          <w:spacing w:val="-4"/>
        </w:rPr>
        <w:t>Act.</w:t>
      </w:r>
    </w:p>
    <w:p w14:paraId="59A3FBA4" w14:textId="77777777" w:rsidR="002E64CE" w:rsidRDefault="002E64CE" w:rsidP="002E64CE"/>
    <w:p w14:paraId="02F9AD5B" w14:textId="77777777" w:rsidR="002E64CE" w:rsidRDefault="002E64CE" w:rsidP="002E64CE">
      <w:pPr>
        <w:keepNext/>
        <w:jc w:val="center"/>
        <w:rPr>
          <w:b/>
          <w:bCs/>
        </w:rPr>
      </w:pPr>
      <w:r>
        <w:rPr>
          <w:b/>
          <w:bCs/>
        </w:rPr>
        <w:t>Article 2.</w:t>
      </w:r>
    </w:p>
    <w:p w14:paraId="3F7C2951" w14:textId="77777777" w:rsidR="002E64CE" w:rsidRDefault="002E64CE" w:rsidP="002E64CE">
      <w:pPr>
        <w:jc w:val="center"/>
        <w:rPr>
          <w:b/>
          <w:bCs/>
        </w:rPr>
      </w:pPr>
      <w:r>
        <w:rPr>
          <w:b/>
          <w:bCs/>
        </w:rPr>
        <w:t>Objective of the Act</w:t>
      </w:r>
    </w:p>
    <w:p w14:paraId="1949D72E" w14:textId="77777777" w:rsidR="002E64CE" w:rsidRDefault="002E64CE" w:rsidP="002E64CE">
      <w:pPr>
        <w:rPr>
          <w:color w:val="0C0C0C"/>
        </w:rPr>
      </w:pPr>
      <w:r>
        <w:rPr>
          <w:color w:val="0C0C0C"/>
        </w:rPr>
        <w:t>The objective of the Act is to regulate the grant and protection of breeders' rights.</w:t>
      </w:r>
    </w:p>
    <w:p w14:paraId="40D0C685" w14:textId="77777777" w:rsidR="002E64CE" w:rsidRDefault="002E64CE" w:rsidP="002E64CE"/>
    <w:p w14:paraId="245CA8BF" w14:textId="77777777" w:rsidR="002E64CE" w:rsidRDefault="002E64CE" w:rsidP="002E64CE">
      <w:pPr>
        <w:keepNext/>
        <w:jc w:val="center"/>
        <w:rPr>
          <w:b/>
          <w:bCs/>
        </w:rPr>
      </w:pPr>
      <w:r>
        <w:rPr>
          <w:b/>
          <w:bCs/>
        </w:rPr>
        <w:t>Article 3.</w:t>
      </w:r>
    </w:p>
    <w:p w14:paraId="11C2655B" w14:textId="77777777" w:rsidR="002E64CE" w:rsidRDefault="002E64CE" w:rsidP="002E64CE">
      <w:pPr>
        <w:jc w:val="center"/>
        <w:rPr>
          <w:b/>
          <w:bCs/>
        </w:rPr>
      </w:pPr>
      <w:r>
        <w:rPr>
          <w:b/>
          <w:bCs/>
        </w:rPr>
        <w:t>Scope of application</w:t>
      </w:r>
    </w:p>
    <w:p w14:paraId="69B70FD9" w14:textId="77777777" w:rsidR="002E64CE" w:rsidRDefault="002E64CE" w:rsidP="002E64CE">
      <w:pPr>
        <w:rPr>
          <w:color w:val="0C0C0C"/>
        </w:rPr>
      </w:pPr>
      <w:r>
        <w:rPr>
          <w:color w:val="0C0C0C"/>
        </w:rPr>
        <w:t>The provisions of the Act shall apply to all plant genera and species in the territory of the United Arab Emirates.</w:t>
      </w:r>
    </w:p>
    <w:p w14:paraId="2EE7F616" w14:textId="77777777" w:rsidR="002E64CE" w:rsidRDefault="002E64CE" w:rsidP="002E64CE"/>
    <w:p w14:paraId="13D8864F" w14:textId="12B2DAAE" w:rsidR="002E64CE" w:rsidRDefault="002E64CE" w:rsidP="002E64CE">
      <w:pPr>
        <w:keepNext/>
        <w:jc w:val="center"/>
        <w:rPr>
          <w:b/>
          <w:bCs/>
        </w:rPr>
      </w:pPr>
      <w:r>
        <w:rPr>
          <w:b/>
          <w:bCs/>
        </w:rPr>
        <w:t>Article 4.</w:t>
      </w:r>
    </w:p>
    <w:p w14:paraId="74A52FC8" w14:textId="77777777" w:rsidR="002E64CE" w:rsidRDefault="002E64CE" w:rsidP="002E64CE">
      <w:pPr>
        <w:keepNext/>
        <w:jc w:val="center"/>
        <w:rPr>
          <w:b/>
          <w:bCs/>
        </w:rPr>
      </w:pPr>
      <w:r>
        <w:rPr>
          <w:b/>
          <w:bCs/>
        </w:rPr>
        <w:t>Register of Protected New Plant Varieties</w:t>
      </w:r>
    </w:p>
    <w:p w14:paraId="0026F682" w14:textId="77777777" w:rsidR="002E64CE" w:rsidRDefault="002E64CE" w:rsidP="002E64CE">
      <w:r>
        <w:rPr>
          <w:color w:val="0C0C0C"/>
        </w:rPr>
        <w:t>A register, called the Register of Protected New Plant Varieties, shall be established in the Ministry. New plant varieties and breeders' rights shall be registered therein in accordance</w:t>
      </w:r>
      <w:r>
        <w:rPr>
          <w:color w:val="0C0C0C"/>
          <w:spacing w:val="40"/>
        </w:rPr>
        <w:t xml:space="preserve"> </w:t>
      </w:r>
      <w:r>
        <w:rPr>
          <w:color w:val="0C0C0C"/>
        </w:rPr>
        <w:t>with</w:t>
      </w:r>
      <w:r>
        <w:rPr>
          <w:color w:val="0C0C0C"/>
          <w:spacing w:val="-14"/>
        </w:rPr>
        <w:t xml:space="preserve"> </w:t>
      </w:r>
      <w:r>
        <w:rPr>
          <w:color w:val="0C0C0C"/>
        </w:rPr>
        <w:t>the</w:t>
      </w:r>
      <w:r>
        <w:rPr>
          <w:color w:val="0C0C0C"/>
          <w:spacing w:val="-5"/>
        </w:rPr>
        <w:t xml:space="preserve"> </w:t>
      </w:r>
      <w:r>
        <w:rPr>
          <w:color w:val="0C0C0C"/>
        </w:rPr>
        <w:t>provisions of</w:t>
      </w:r>
      <w:r>
        <w:rPr>
          <w:color w:val="0C0C0C"/>
          <w:spacing w:val="-7"/>
        </w:rPr>
        <w:t xml:space="preserve"> </w:t>
      </w:r>
      <w:r>
        <w:rPr>
          <w:color w:val="0C0C0C"/>
        </w:rPr>
        <w:t>the</w:t>
      </w:r>
      <w:r>
        <w:rPr>
          <w:color w:val="0C0C0C"/>
          <w:spacing w:val="-6"/>
        </w:rPr>
        <w:t xml:space="preserve"> </w:t>
      </w:r>
      <w:r>
        <w:rPr>
          <w:color w:val="0C0C0C"/>
        </w:rPr>
        <w:t>Act.</w:t>
      </w:r>
      <w:r>
        <w:rPr>
          <w:color w:val="0C0C0C"/>
          <w:spacing w:val="-4"/>
        </w:rPr>
        <w:t xml:space="preserve"> </w:t>
      </w:r>
      <w:r>
        <w:rPr>
          <w:color w:val="0C0C0C"/>
        </w:rPr>
        <w:t>Data contained in</w:t>
      </w:r>
      <w:r>
        <w:rPr>
          <w:color w:val="0C0C0C"/>
          <w:spacing w:val="-14"/>
        </w:rPr>
        <w:t xml:space="preserve"> </w:t>
      </w:r>
      <w:r>
        <w:rPr>
          <w:color w:val="0C0C0C"/>
        </w:rPr>
        <w:t>the</w:t>
      </w:r>
      <w:r>
        <w:rPr>
          <w:color w:val="0C0C0C"/>
          <w:spacing w:val="-5"/>
        </w:rPr>
        <w:t xml:space="preserve"> </w:t>
      </w:r>
      <w:r>
        <w:rPr>
          <w:color w:val="0C0C0C"/>
        </w:rPr>
        <w:t>Register and</w:t>
      </w:r>
      <w:r>
        <w:rPr>
          <w:color w:val="0C0C0C"/>
          <w:spacing w:val="-14"/>
        </w:rPr>
        <w:t xml:space="preserve"> </w:t>
      </w:r>
      <w:r>
        <w:rPr>
          <w:color w:val="0C0C0C"/>
        </w:rPr>
        <w:t>registration procedures</w:t>
      </w:r>
      <w:r>
        <w:rPr>
          <w:color w:val="0C0C0C"/>
          <w:spacing w:val="17"/>
        </w:rPr>
        <w:t xml:space="preserve"> </w:t>
      </w:r>
      <w:r>
        <w:rPr>
          <w:color w:val="0C0C0C"/>
        </w:rPr>
        <w:t>shall be governed by the implementing Regulations of the Act.</w:t>
      </w:r>
    </w:p>
    <w:p w14:paraId="71CB8D99" w14:textId="77777777" w:rsidR="002E64CE" w:rsidRDefault="002E64CE" w:rsidP="002E64CE"/>
    <w:p w14:paraId="29042584" w14:textId="77777777" w:rsidR="002E64CE" w:rsidRDefault="002E64CE" w:rsidP="002E64CE">
      <w:pPr>
        <w:jc w:val="center"/>
        <w:rPr>
          <w:b/>
          <w:bCs/>
        </w:rPr>
      </w:pPr>
      <w:r>
        <w:rPr>
          <w:b/>
          <w:bCs/>
        </w:rPr>
        <w:t>Article 5.</w:t>
      </w:r>
    </w:p>
    <w:p w14:paraId="1F1FEF47" w14:textId="77777777" w:rsidR="002E64CE" w:rsidRDefault="002E64CE" w:rsidP="002E64CE">
      <w:pPr>
        <w:jc w:val="center"/>
        <w:rPr>
          <w:b/>
          <w:bCs/>
        </w:rPr>
      </w:pPr>
      <w:r>
        <w:rPr>
          <w:b/>
          <w:bCs/>
        </w:rPr>
        <w:t>Functions of the Registrar</w:t>
      </w:r>
    </w:p>
    <w:p w14:paraId="272B44B8" w14:textId="77777777" w:rsidR="002E64CE" w:rsidRDefault="002E64CE" w:rsidP="002E64CE">
      <w:pPr>
        <w:rPr>
          <w:color w:val="0C0C0C"/>
        </w:rPr>
      </w:pPr>
      <w:r>
        <w:rPr>
          <w:color w:val="0C0C0C"/>
        </w:rPr>
        <w:t>The Registrar shall supervise the Registry and carry out the following functions:</w:t>
      </w:r>
    </w:p>
    <w:p w14:paraId="41F81D16" w14:textId="77777777" w:rsidR="002E64CE" w:rsidRDefault="002E64CE" w:rsidP="002E64CE"/>
    <w:p w14:paraId="6680B174" w14:textId="77777777" w:rsidR="002E64CE" w:rsidRDefault="002E64CE" w:rsidP="002E64CE">
      <w:pPr>
        <w:pStyle w:val="BodyText"/>
        <w:spacing w:line="244" w:lineRule="auto"/>
        <w:ind w:left="426" w:hanging="406"/>
      </w:pPr>
      <w:r>
        <w:rPr>
          <w:color w:val="0C0C0C"/>
        </w:rPr>
        <w:t>1.</w:t>
      </w:r>
      <w:r>
        <w:rPr>
          <w:color w:val="0C0C0C"/>
        </w:rPr>
        <w:tab/>
        <w:t>Coordination with local</w:t>
      </w:r>
      <w:r>
        <w:rPr>
          <w:color w:val="3B3B3B"/>
        </w:rPr>
        <w:t>,</w:t>
      </w:r>
      <w:r>
        <w:rPr>
          <w:color w:val="3B3B3B"/>
          <w:spacing w:val="-5"/>
        </w:rPr>
        <w:t xml:space="preserve"> </w:t>
      </w:r>
      <w:r>
        <w:rPr>
          <w:color w:val="0C0C0C"/>
        </w:rPr>
        <w:t xml:space="preserve">regional and international bodies that are relevant to the work of </w:t>
      </w:r>
      <w:r>
        <w:rPr>
          <w:color w:val="0C0C0C"/>
          <w:spacing w:val="-2"/>
        </w:rPr>
        <w:t>Registrar</w:t>
      </w:r>
      <w:r>
        <w:rPr>
          <w:color w:val="3B3B3B"/>
          <w:spacing w:val="-2"/>
        </w:rPr>
        <w:t>.</w:t>
      </w:r>
    </w:p>
    <w:p w14:paraId="72248E86" w14:textId="77777777" w:rsidR="002E64CE" w:rsidRDefault="002E64CE" w:rsidP="002E64CE">
      <w:pPr>
        <w:pStyle w:val="BodyText"/>
        <w:spacing w:line="244" w:lineRule="auto"/>
        <w:ind w:left="426" w:hanging="406"/>
        <w:rPr>
          <w:color w:val="0C0C0C"/>
        </w:rPr>
      </w:pPr>
    </w:p>
    <w:p w14:paraId="7F7C8D48" w14:textId="77777777" w:rsidR="002E64CE" w:rsidRDefault="002E64CE" w:rsidP="002E64CE">
      <w:pPr>
        <w:pStyle w:val="BodyText"/>
        <w:spacing w:line="244" w:lineRule="auto"/>
        <w:ind w:left="426" w:hanging="406"/>
        <w:rPr>
          <w:color w:val="0C0C0C"/>
        </w:rPr>
      </w:pPr>
      <w:r>
        <w:rPr>
          <w:color w:val="0C0C0C"/>
        </w:rPr>
        <w:t>2.</w:t>
      </w:r>
      <w:r>
        <w:rPr>
          <w:color w:val="0C0C0C"/>
        </w:rPr>
        <w:tab/>
        <w:t>Any other functions provided for in the Act or its implementing Regulations.</w:t>
      </w:r>
    </w:p>
    <w:p w14:paraId="684504DB" w14:textId="77777777" w:rsidR="002E64CE" w:rsidRDefault="002E64CE" w:rsidP="002E64CE">
      <w:pPr>
        <w:pStyle w:val="BodyText"/>
        <w:spacing w:line="244" w:lineRule="auto"/>
        <w:ind w:left="426" w:hanging="406"/>
        <w:rPr>
          <w:color w:val="0C0C0C"/>
        </w:rPr>
      </w:pPr>
    </w:p>
    <w:p w14:paraId="3AD82F95" w14:textId="77777777" w:rsidR="002E64CE" w:rsidRDefault="002E64CE" w:rsidP="002E64CE">
      <w:pPr>
        <w:pStyle w:val="BodyText"/>
        <w:spacing w:line="244" w:lineRule="auto"/>
        <w:ind w:left="426" w:hanging="406"/>
        <w:rPr>
          <w:color w:val="0C0C0C"/>
        </w:rPr>
      </w:pPr>
      <w:r>
        <w:rPr>
          <w:color w:val="0C0C0C"/>
        </w:rPr>
        <w:t>3.</w:t>
      </w:r>
      <w:r>
        <w:rPr>
          <w:color w:val="0C0C0C"/>
        </w:rPr>
        <w:tab/>
        <w:t>Any other functions assigned by the Minister in connection with the objectives of the Act.</w:t>
      </w:r>
    </w:p>
    <w:p w14:paraId="12A641CC" w14:textId="77777777" w:rsidR="002E64CE" w:rsidRDefault="002E64CE" w:rsidP="002E64CE"/>
    <w:p w14:paraId="0F36DA59" w14:textId="77777777" w:rsidR="002E64CE" w:rsidRDefault="002E64CE" w:rsidP="002E64CE">
      <w:pPr>
        <w:jc w:val="center"/>
        <w:rPr>
          <w:b/>
          <w:bCs/>
        </w:rPr>
      </w:pPr>
      <w:r>
        <w:rPr>
          <w:b/>
          <w:bCs/>
        </w:rPr>
        <w:t>Article 6.</w:t>
      </w:r>
    </w:p>
    <w:p w14:paraId="46633464" w14:textId="77777777" w:rsidR="002E64CE" w:rsidRDefault="002E64CE" w:rsidP="002E64CE">
      <w:pPr>
        <w:jc w:val="center"/>
        <w:rPr>
          <w:b/>
          <w:bCs/>
        </w:rPr>
      </w:pPr>
      <w:r>
        <w:rPr>
          <w:b/>
          <w:bCs/>
        </w:rPr>
        <w:t>Conditions of protection</w:t>
      </w:r>
    </w:p>
    <w:p w14:paraId="66DDB2AC" w14:textId="77777777" w:rsidR="002E64CE" w:rsidRDefault="002E64CE" w:rsidP="002E64CE">
      <w:pPr>
        <w:pStyle w:val="BodyText"/>
        <w:spacing w:line="244" w:lineRule="auto"/>
        <w:ind w:left="426" w:hanging="406"/>
      </w:pPr>
      <w:r>
        <w:rPr>
          <w:color w:val="0C0C0C"/>
        </w:rPr>
        <w:t>1.</w:t>
      </w:r>
      <w:r>
        <w:rPr>
          <w:color w:val="0C0C0C"/>
        </w:rPr>
        <w:tab/>
        <w:t>The</w:t>
      </w:r>
      <w:r>
        <w:rPr>
          <w:color w:val="0C0C0C"/>
          <w:spacing w:val="1"/>
        </w:rPr>
        <w:t xml:space="preserve"> </w:t>
      </w:r>
      <w:r>
        <w:rPr>
          <w:color w:val="0C0C0C"/>
        </w:rPr>
        <w:t>breeder</w:t>
      </w:r>
      <w:r>
        <w:rPr>
          <w:color w:val="3B3B3B"/>
        </w:rPr>
        <w:t>'</w:t>
      </w:r>
      <w:r>
        <w:rPr>
          <w:color w:val="0C0C0C"/>
        </w:rPr>
        <w:t>s</w:t>
      </w:r>
      <w:r>
        <w:rPr>
          <w:color w:val="0C0C0C"/>
          <w:spacing w:val="-3"/>
        </w:rPr>
        <w:t xml:space="preserve"> </w:t>
      </w:r>
      <w:r>
        <w:rPr>
          <w:color w:val="0C0C0C"/>
        </w:rPr>
        <w:t>right</w:t>
      </w:r>
      <w:r>
        <w:rPr>
          <w:color w:val="0C0C0C"/>
          <w:spacing w:val="10"/>
        </w:rPr>
        <w:t xml:space="preserve"> </w:t>
      </w:r>
      <w:r>
        <w:rPr>
          <w:color w:val="0C0C0C"/>
        </w:rPr>
        <w:t>shall be</w:t>
      </w:r>
      <w:r>
        <w:rPr>
          <w:color w:val="0C0C0C"/>
          <w:spacing w:val="1"/>
        </w:rPr>
        <w:t xml:space="preserve"> </w:t>
      </w:r>
      <w:r>
        <w:rPr>
          <w:color w:val="0C0C0C"/>
        </w:rPr>
        <w:t>granted</w:t>
      </w:r>
      <w:r>
        <w:rPr>
          <w:color w:val="0C0C0C"/>
          <w:spacing w:val="10"/>
        </w:rPr>
        <w:t xml:space="preserve"> </w:t>
      </w:r>
      <w:r>
        <w:rPr>
          <w:color w:val="0C0C0C"/>
        </w:rPr>
        <w:t>where</w:t>
      </w:r>
      <w:r>
        <w:rPr>
          <w:color w:val="0C0C0C"/>
          <w:spacing w:val="6"/>
        </w:rPr>
        <w:t xml:space="preserve"> </w:t>
      </w:r>
      <w:r>
        <w:rPr>
          <w:color w:val="0C0C0C"/>
        </w:rPr>
        <w:t>the</w:t>
      </w:r>
      <w:r>
        <w:rPr>
          <w:color w:val="0C0C0C"/>
          <w:spacing w:val="8"/>
        </w:rPr>
        <w:t xml:space="preserve"> </w:t>
      </w:r>
      <w:r>
        <w:rPr>
          <w:color w:val="0C0C0C"/>
        </w:rPr>
        <w:t>variety</w:t>
      </w:r>
      <w:r>
        <w:rPr>
          <w:color w:val="0C0C0C"/>
          <w:spacing w:val="15"/>
        </w:rPr>
        <w:t xml:space="preserve"> </w:t>
      </w:r>
      <w:r>
        <w:rPr>
          <w:color w:val="0C0C0C"/>
          <w:spacing w:val="-7"/>
        </w:rPr>
        <w:t>is</w:t>
      </w:r>
    </w:p>
    <w:p w14:paraId="621C6239" w14:textId="77777777" w:rsidR="002E64CE" w:rsidRDefault="002E64CE" w:rsidP="002E64CE"/>
    <w:p w14:paraId="75F11A91" w14:textId="77777777" w:rsidR="002E64CE" w:rsidRDefault="002E64CE" w:rsidP="002E64CE">
      <w:pPr>
        <w:ind w:left="851" w:hanging="425"/>
      </w:pPr>
      <w:r>
        <w:t>(a)</w:t>
      </w:r>
      <w:r>
        <w:tab/>
        <w:t>new,</w:t>
      </w:r>
    </w:p>
    <w:p w14:paraId="3D95222A" w14:textId="77777777" w:rsidR="002E64CE" w:rsidRDefault="002E64CE" w:rsidP="002E64CE">
      <w:pPr>
        <w:ind w:left="851" w:hanging="425"/>
      </w:pPr>
      <w:r>
        <w:t>(b)</w:t>
      </w:r>
      <w:r>
        <w:tab/>
        <w:t>distinct,</w:t>
      </w:r>
    </w:p>
    <w:p w14:paraId="1D4C77E8" w14:textId="77777777" w:rsidR="002E64CE" w:rsidRDefault="002E64CE" w:rsidP="002E64CE">
      <w:pPr>
        <w:ind w:left="851" w:hanging="425"/>
      </w:pPr>
      <w:r>
        <w:t>(c)</w:t>
      </w:r>
      <w:r>
        <w:tab/>
        <w:t>uniform and</w:t>
      </w:r>
    </w:p>
    <w:p w14:paraId="19A0C02C" w14:textId="77777777" w:rsidR="002E64CE" w:rsidRDefault="002E64CE" w:rsidP="002E64CE">
      <w:pPr>
        <w:ind w:left="851" w:hanging="425"/>
      </w:pPr>
      <w:r>
        <w:t>(d)</w:t>
      </w:r>
      <w:r>
        <w:tab/>
        <w:t>stable.</w:t>
      </w:r>
    </w:p>
    <w:p w14:paraId="46F91700" w14:textId="77777777" w:rsidR="002E64CE" w:rsidRDefault="002E64CE" w:rsidP="002E64CE">
      <w:pPr>
        <w:jc w:val="left"/>
      </w:pPr>
    </w:p>
    <w:p w14:paraId="5CF42B9F" w14:textId="77777777" w:rsidR="002E64CE" w:rsidRDefault="002E64CE" w:rsidP="002E64CE">
      <w:pPr>
        <w:pStyle w:val="BodyText"/>
        <w:spacing w:line="244" w:lineRule="auto"/>
        <w:ind w:left="426" w:hanging="406"/>
      </w:pPr>
      <w:r>
        <w:t>2.</w:t>
      </w:r>
      <w:r>
        <w:tab/>
      </w:r>
      <w:r>
        <w:rPr>
          <w:color w:val="0C0C0C"/>
        </w:rPr>
        <w:t>The grant of the breeder's right shall not be subject to any further or different conditions than the provisions</w:t>
      </w:r>
      <w:r>
        <w:rPr>
          <w:color w:val="0C0C0C"/>
          <w:spacing w:val="25"/>
        </w:rPr>
        <w:t xml:space="preserve"> </w:t>
      </w:r>
      <w:r>
        <w:rPr>
          <w:color w:val="0C0C0C"/>
        </w:rPr>
        <w:t>of the</w:t>
      </w:r>
      <w:r>
        <w:rPr>
          <w:color w:val="0C0C0C"/>
          <w:spacing w:val="15"/>
        </w:rPr>
        <w:t xml:space="preserve"> </w:t>
      </w:r>
      <w:r>
        <w:rPr>
          <w:color w:val="0C0C0C"/>
        </w:rPr>
        <w:t>Act, provided</w:t>
      </w:r>
      <w:r>
        <w:rPr>
          <w:color w:val="0C0C0C"/>
          <w:spacing w:val="27"/>
        </w:rPr>
        <w:t xml:space="preserve"> </w:t>
      </w:r>
      <w:r>
        <w:rPr>
          <w:color w:val="0C0C0C"/>
        </w:rPr>
        <w:t>that the</w:t>
      </w:r>
      <w:r>
        <w:rPr>
          <w:color w:val="0C0C0C"/>
          <w:spacing w:val="15"/>
        </w:rPr>
        <w:t xml:space="preserve"> </w:t>
      </w:r>
      <w:r>
        <w:rPr>
          <w:color w:val="0C0C0C"/>
        </w:rPr>
        <w:t>variety is designated</w:t>
      </w:r>
      <w:r>
        <w:rPr>
          <w:color w:val="0C0C0C"/>
          <w:spacing w:val="19"/>
        </w:rPr>
        <w:t xml:space="preserve"> </w:t>
      </w:r>
      <w:r>
        <w:rPr>
          <w:color w:val="0C0C0C"/>
        </w:rPr>
        <w:t>by a denomination in accordance with the provisions of Article 19 and that the applicant complies with the formalities provided for in the Act and pays the prescribed fees</w:t>
      </w:r>
      <w:r>
        <w:rPr>
          <w:color w:val="4D4D4D"/>
        </w:rPr>
        <w:t>.</w:t>
      </w:r>
    </w:p>
    <w:p w14:paraId="1E3A5DB0" w14:textId="77777777" w:rsidR="002E64CE" w:rsidRDefault="002E64CE" w:rsidP="002E64CE">
      <w:pPr>
        <w:pStyle w:val="BodyText"/>
        <w:spacing w:line="244" w:lineRule="auto"/>
        <w:ind w:left="426" w:hanging="406"/>
      </w:pPr>
    </w:p>
    <w:p w14:paraId="4028E422" w14:textId="77777777" w:rsidR="002E64CE" w:rsidRDefault="002E64CE" w:rsidP="002E64CE">
      <w:pPr>
        <w:jc w:val="center"/>
        <w:rPr>
          <w:b/>
          <w:bCs/>
        </w:rPr>
      </w:pPr>
      <w:r>
        <w:rPr>
          <w:b/>
          <w:bCs/>
        </w:rPr>
        <w:t>Article 7.</w:t>
      </w:r>
    </w:p>
    <w:p w14:paraId="7BC4B2DB" w14:textId="77777777" w:rsidR="002E64CE" w:rsidRDefault="002E64CE" w:rsidP="002E64CE">
      <w:pPr>
        <w:jc w:val="center"/>
        <w:rPr>
          <w:b/>
          <w:bCs/>
        </w:rPr>
      </w:pPr>
      <w:r>
        <w:rPr>
          <w:b/>
          <w:bCs/>
        </w:rPr>
        <w:t>Novelty</w:t>
      </w:r>
    </w:p>
    <w:p w14:paraId="440E78D7" w14:textId="77777777" w:rsidR="002E64CE" w:rsidRDefault="002E64CE" w:rsidP="002E64CE">
      <w:pPr>
        <w:pStyle w:val="BodyText"/>
        <w:spacing w:line="244" w:lineRule="auto"/>
        <w:ind w:left="426" w:hanging="406"/>
        <w:rPr>
          <w:color w:val="0C0C0C"/>
        </w:rPr>
      </w:pPr>
      <w:r>
        <w:rPr>
          <w:color w:val="0C0C0C"/>
        </w:rPr>
        <w:t>1.</w:t>
      </w:r>
      <w:r>
        <w:rPr>
          <w:color w:val="0C0C0C"/>
        </w:rPr>
        <w:tab/>
        <w:t>The variety shall be deemed to be new if, at the date of filing of the application for a breeder</w:t>
      </w:r>
      <w:r>
        <w:rPr>
          <w:color w:val="5E5E5E"/>
        </w:rPr>
        <w:t>'</w:t>
      </w:r>
      <w:r>
        <w:rPr>
          <w:color w:val="0C0C0C"/>
        </w:rPr>
        <w:t>s right, propagating or harvested material of the variety has not been sold or otherwise disposed of to others, by or with the consent of the breeder, for purposes of exploitation of the variety in</w:t>
      </w:r>
      <w:r>
        <w:rPr>
          <w:color w:val="0C0C0C"/>
          <w:spacing w:val="-3"/>
        </w:rPr>
        <w:t xml:space="preserve"> </w:t>
      </w:r>
      <w:r>
        <w:rPr>
          <w:color w:val="0C0C0C"/>
        </w:rPr>
        <w:t>the</w:t>
      </w:r>
      <w:r>
        <w:rPr>
          <w:color w:val="0C0C0C"/>
          <w:spacing w:val="-6"/>
        </w:rPr>
        <w:t xml:space="preserve"> </w:t>
      </w:r>
      <w:r>
        <w:rPr>
          <w:color w:val="0C0C0C"/>
        </w:rPr>
        <w:t>territory of</w:t>
      </w:r>
      <w:r>
        <w:rPr>
          <w:color w:val="0C0C0C"/>
          <w:spacing w:val="-5"/>
        </w:rPr>
        <w:t xml:space="preserve"> </w:t>
      </w:r>
      <w:r>
        <w:rPr>
          <w:color w:val="0C0C0C"/>
        </w:rPr>
        <w:t>the United Arab Emirates earlier than</w:t>
      </w:r>
      <w:r>
        <w:rPr>
          <w:color w:val="0C0C0C"/>
          <w:spacing w:val="-1"/>
        </w:rPr>
        <w:t xml:space="preserve"> </w:t>
      </w:r>
      <w:r>
        <w:rPr>
          <w:color w:val="0C0C0C"/>
        </w:rPr>
        <w:t xml:space="preserve">one year before the date of filing of the application and, in a territory other than </w:t>
      </w:r>
      <w:r>
        <w:rPr>
          <w:color w:val="212121"/>
        </w:rPr>
        <w:t xml:space="preserve">that </w:t>
      </w:r>
      <w:r>
        <w:rPr>
          <w:color w:val="0C0C0C"/>
        </w:rPr>
        <w:t>of the United Arab Emirates, earlier than four years or, in the case of trees or of vines, earlier than six years before the said date.</w:t>
      </w:r>
    </w:p>
    <w:p w14:paraId="7A3E9E8D" w14:textId="77777777" w:rsidR="002E64CE" w:rsidRDefault="002E64CE" w:rsidP="002E64CE">
      <w:pPr>
        <w:pStyle w:val="BodyText"/>
        <w:spacing w:line="244" w:lineRule="auto"/>
        <w:ind w:left="426" w:hanging="406"/>
        <w:rPr>
          <w:color w:val="0C0C0C"/>
        </w:rPr>
      </w:pPr>
    </w:p>
    <w:p w14:paraId="4F558E3E" w14:textId="77777777" w:rsidR="002E64CE" w:rsidRDefault="002E64CE" w:rsidP="002E64CE">
      <w:pPr>
        <w:pStyle w:val="BodyText"/>
        <w:spacing w:line="244" w:lineRule="auto"/>
        <w:ind w:left="426" w:hanging="406"/>
        <w:rPr>
          <w:color w:val="0C0C0C"/>
        </w:rPr>
      </w:pPr>
      <w:r>
        <w:rPr>
          <w:color w:val="0C0C0C"/>
        </w:rPr>
        <w:t>2.</w:t>
      </w:r>
      <w:r>
        <w:rPr>
          <w:color w:val="0C0C0C"/>
        </w:rPr>
        <w:tab/>
        <w:t>The Act shall apply to any plant genus or species to which it did not previously apply. Varieties belonging to such plant genus or species shall be deemed to satisfy the condition of novelty defined in paragraph 1 of this Article, even where the sale or disposal of to others described therein took place in the territory of United Arab Emirates within four years before the filing date or, in the case of trees or of vines, within six years before the said date.</w:t>
      </w:r>
    </w:p>
    <w:p w14:paraId="203EC6A7" w14:textId="77777777" w:rsidR="002E64CE" w:rsidRDefault="002E64CE" w:rsidP="002E64CE">
      <w:pPr>
        <w:pStyle w:val="BodyText"/>
        <w:spacing w:line="244" w:lineRule="auto"/>
        <w:ind w:left="426" w:hanging="406"/>
        <w:rPr>
          <w:color w:val="0C0C0C"/>
        </w:rPr>
      </w:pPr>
    </w:p>
    <w:p w14:paraId="2357BE40" w14:textId="77777777" w:rsidR="002E64CE" w:rsidRDefault="002E64CE" w:rsidP="002E64CE">
      <w:pPr>
        <w:pStyle w:val="BodyText"/>
        <w:spacing w:line="244" w:lineRule="auto"/>
        <w:ind w:left="426" w:hanging="406"/>
      </w:pPr>
      <w:r>
        <w:rPr>
          <w:color w:val="0C0C0C"/>
        </w:rPr>
        <w:t>3.</w:t>
      </w:r>
      <w:r>
        <w:rPr>
          <w:color w:val="0C0C0C"/>
        </w:rPr>
        <w:tab/>
        <w:t>The provisions of paragraph 2 of this Article shall apply only to applications for breeder's right protection filed within one year, at most, of the Act coming into force with regard to the genera or species concerned.</w:t>
      </w:r>
    </w:p>
    <w:p w14:paraId="782A5EF6" w14:textId="77777777" w:rsidR="002E64CE" w:rsidRDefault="002E64CE" w:rsidP="002E64CE"/>
    <w:p w14:paraId="0C89E8AC" w14:textId="77777777" w:rsidR="002E64CE" w:rsidRDefault="002E64CE" w:rsidP="002E64CE">
      <w:pPr>
        <w:jc w:val="center"/>
        <w:rPr>
          <w:b/>
          <w:bCs/>
        </w:rPr>
      </w:pPr>
      <w:r>
        <w:rPr>
          <w:b/>
          <w:bCs/>
        </w:rPr>
        <w:t>Article 8.</w:t>
      </w:r>
    </w:p>
    <w:p w14:paraId="21AFD824" w14:textId="77777777" w:rsidR="002E64CE" w:rsidRDefault="002E64CE" w:rsidP="002E64CE">
      <w:pPr>
        <w:jc w:val="center"/>
        <w:rPr>
          <w:b/>
          <w:bCs/>
        </w:rPr>
      </w:pPr>
      <w:r>
        <w:rPr>
          <w:b/>
          <w:bCs/>
        </w:rPr>
        <w:t>Distinctness</w:t>
      </w:r>
    </w:p>
    <w:p w14:paraId="7203A5C1" w14:textId="77777777" w:rsidR="002E64CE" w:rsidRDefault="002E64CE" w:rsidP="002E64CE">
      <w:pPr>
        <w:pStyle w:val="BodyText"/>
        <w:spacing w:line="244" w:lineRule="auto"/>
        <w:ind w:left="426" w:hanging="406"/>
        <w:rPr>
          <w:color w:val="4D4D4D"/>
        </w:rPr>
      </w:pPr>
      <w:r>
        <w:rPr>
          <w:color w:val="0C0C0C"/>
        </w:rPr>
        <w:t>1.</w:t>
      </w:r>
      <w:r>
        <w:rPr>
          <w:color w:val="0C0C0C"/>
        </w:rPr>
        <w:tab/>
        <w:t>The</w:t>
      </w:r>
      <w:r>
        <w:rPr>
          <w:color w:val="0C0C0C"/>
          <w:spacing w:val="22"/>
        </w:rPr>
        <w:t xml:space="preserve"> </w:t>
      </w:r>
      <w:r>
        <w:rPr>
          <w:color w:val="0C0C0C"/>
        </w:rPr>
        <w:t>variety</w:t>
      </w:r>
      <w:r>
        <w:rPr>
          <w:color w:val="0C0C0C"/>
          <w:spacing w:val="28"/>
        </w:rPr>
        <w:t xml:space="preserve"> </w:t>
      </w:r>
      <w:r>
        <w:rPr>
          <w:color w:val="0C0C0C"/>
        </w:rPr>
        <w:t>shall</w:t>
      </w:r>
      <w:r>
        <w:rPr>
          <w:color w:val="0C0C0C"/>
          <w:spacing w:val="28"/>
        </w:rPr>
        <w:t xml:space="preserve"> </w:t>
      </w:r>
      <w:r>
        <w:rPr>
          <w:color w:val="0C0C0C"/>
        </w:rPr>
        <w:t>be</w:t>
      </w:r>
      <w:r>
        <w:rPr>
          <w:color w:val="0C0C0C"/>
          <w:spacing w:val="26"/>
        </w:rPr>
        <w:t xml:space="preserve"> </w:t>
      </w:r>
      <w:r>
        <w:rPr>
          <w:color w:val="0C0C0C"/>
        </w:rPr>
        <w:t>deemed</w:t>
      </w:r>
      <w:r>
        <w:rPr>
          <w:color w:val="0C0C0C"/>
          <w:spacing w:val="34"/>
        </w:rPr>
        <w:t xml:space="preserve"> </w:t>
      </w:r>
      <w:r>
        <w:rPr>
          <w:color w:val="0C0C0C"/>
        </w:rPr>
        <w:t>to</w:t>
      </w:r>
      <w:r>
        <w:rPr>
          <w:color w:val="0C0C0C"/>
          <w:spacing w:val="20"/>
        </w:rPr>
        <w:t xml:space="preserve"> </w:t>
      </w:r>
      <w:r>
        <w:rPr>
          <w:color w:val="0C0C0C"/>
        </w:rPr>
        <w:t>be distinct</w:t>
      </w:r>
      <w:r>
        <w:rPr>
          <w:color w:val="0C0C0C"/>
          <w:spacing w:val="22"/>
        </w:rPr>
        <w:t xml:space="preserve"> </w:t>
      </w:r>
      <w:r>
        <w:rPr>
          <w:color w:val="0C0C0C"/>
        </w:rPr>
        <w:t>if</w:t>
      </w:r>
      <w:r>
        <w:rPr>
          <w:color w:val="0C0C0C"/>
          <w:spacing w:val="21"/>
        </w:rPr>
        <w:t xml:space="preserve"> </w:t>
      </w:r>
      <w:r>
        <w:rPr>
          <w:color w:val="0C0C0C"/>
        </w:rPr>
        <w:t>it</w:t>
      </w:r>
      <w:r>
        <w:rPr>
          <w:color w:val="0C0C0C"/>
          <w:spacing w:val="27"/>
        </w:rPr>
        <w:t xml:space="preserve"> </w:t>
      </w:r>
      <w:r>
        <w:rPr>
          <w:color w:val="0C0C0C"/>
        </w:rPr>
        <w:t>is clearly</w:t>
      </w:r>
      <w:r>
        <w:rPr>
          <w:color w:val="0C0C0C"/>
          <w:spacing w:val="36"/>
        </w:rPr>
        <w:t xml:space="preserve"> </w:t>
      </w:r>
      <w:r>
        <w:rPr>
          <w:color w:val="0C0C0C"/>
        </w:rPr>
        <w:t>distinguishable from</w:t>
      </w:r>
      <w:r>
        <w:rPr>
          <w:color w:val="0C0C0C"/>
          <w:spacing w:val="22"/>
        </w:rPr>
        <w:t xml:space="preserve"> </w:t>
      </w:r>
      <w:r>
        <w:rPr>
          <w:color w:val="0C0C0C"/>
        </w:rPr>
        <w:t>any</w:t>
      </w:r>
      <w:r>
        <w:rPr>
          <w:color w:val="0C0C0C"/>
          <w:spacing w:val="32"/>
        </w:rPr>
        <w:t xml:space="preserve"> </w:t>
      </w:r>
      <w:r>
        <w:rPr>
          <w:color w:val="0C0C0C"/>
        </w:rPr>
        <w:t>other variety that is a matter of common knowledge</w:t>
      </w:r>
      <w:r>
        <w:rPr>
          <w:color w:val="0C0C0C"/>
          <w:spacing w:val="36"/>
        </w:rPr>
        <w:t xml:space="preserve"> </w:t>
      </w:r>
      <w:r>
        <w:rPr>
          <w:color w:val="0C0C0C"/>
        </w:rPr>
        <w:t>at the time of filing of the application</w:t>
      </w:r>
      <w:r>
        <w:rPr>
          <w:color w:val="4D4D4D"/>
        </w:rPr>
        <w:t>.</w:t>
      </w:r>
    </w:p>
    <w:p w14:paraId="10FAE4A9" w14:textId="77777777" w:rsidR="002E64CE" w:rsidRDefault="002E64CE" w:rsidP="002E64CE">
      <w:pPr>
        <w:pStyle w:val="BodyText"/>
        <w:spacing w:line="244" w:lineRule="auto"/>
        <w:ind w:left="426" w:hanging="406"/>
      </w:pPr>
    </w:p>
    <w:p w14:paraId="0422F181" w14:textId="77777777" w:rsidR="002E64CE" w:rsidRDefault="002E64CE" w:rsidP="002E64CE">
      <w:pPr>
        <w:pStyle w:val="BodyText"/>
        <w:spacing w:line="244" w:lineRule="auto"/>
        <w:ind w:left="426" w:hanging="406"/>
      </w:pPr>
      <w:r>
        <w:t>2.</w:t>
      </w:r>
      <w:r>
        <w:tab/>
        <w:t>The filing of an application for the granting of a breeder's right or for the entering of another variety in an official register of plant varieties in any country shall be deemed as rendering that other variety a matter of common knowledge from the date of the application, provided that the application leads to the granting of a breeder's right or to the entering of the said other variety in the official register of plant varieties, as the case may be.</w:t>
      </w:r>
    </w:p>
    <w:p w14:paraId="19A1425F" w14:textId="77777777" w:rsidR="002E64CE" w:rsidRDefault="002E64CE" w:rsidP="002E64CE">
      <w:pPr>
        <w:sectPr w:rsidR="002E64CE" w:rsidSect="00906DDC">
          <w:headerReference w:type="default" r:id="rId34"/>
          <w:headerReference w:type="first" r:id="rId35"/>
          <w:pgSz w:w="11907" w:h="16840" w:code="9"/>
          <w:pgMar w:top="510" w:right="1134" w:bottom="1134" w:left="1134" w:header="510" w:footer="680" w:gutter="0"/>
          <w:cols w:space="720"/>
          <w:titlePg/>
        </w:sectPr>
      </w:pPr>
    </w:p>
    <w:p w14:paraId="0F3AF3F2" w14:textId="77777777" w:rsidR="002E64CE" w:rsidRDefault="002E64CE" w:rsidP="002E64CE">
      <w:pPr>
        <w:jc w:val="center"/>
        <w:rPr>
          <w:b/>
          <w:bCs/>
        </w:rPr>
      </w:pPr>
      <w:r>
        <w:rPr>
          <w:b/>
          <w:bCs/>
        </w:rPr>
        <w:lastRenderedPageBreak/>
        <w:t>Article 9.</w:t>
      </w:r>
    </w:p>
    <w:p w14:paraId="63AD5730" w14:textId="77777777" w:rsidR="002E64CE" w:rsidRDefault="002E64CE" w:rsidP="002E64CE">
      <w:pPr>
        <w:jc w:val="center"/>
        <w:rPr>
          <w:b/>
          <w:bCs/>
        </w:rPr>
      </w:pPr>
      <w:r>
        <w:rPr>
          <w:b/>
          <w:bCs/>
        </w:rPr>
        <w:t>Uniformity</w:t>
      </w:r>
    </w:p>
    <w:p w14:paraId="0BF6C932" w14:textId="77777777" w:rsidR="002E64CE" w:rsidRDefault="002E64CE" w:rsidP="002E64CE">
      <w:r>
        <w:rPr>
          <w:color w:val="0C0C0C"/>
        </w:rPr>
        <w:t>The</w:t>
      </w:r>
      <w:r>
        <w:rPr>
          <w:color w:val="0C0C0C"/>
          <w:spacing w:val="19"/>
        </w:rPr>
        <w:t xml:space="preserve"> </w:t>
      </w:r>
      <w:r>
        <w:rPr>
          <w:color w:val="0C0C0C"/>
        </w:rPr>
        <w:t>variety</w:t>
      </w:r>
      <w:r>
        <w:rPr>
          <w:color w:val="0C0C0C"/>
          <w:spacing w:val="28"/>
        </w:rPr>
        <w:t xml:space="preserve"> </w:t>
      </w:r>
      <w:r>
        <w:rPr>
          <w:color w:val="0C0C0C"/>
        </w:rPr>
        <w:t>shall</w:t>
      </w:r>
      <w:r>
        <w:rPr>
          <w:color w:val="0C0C0C"/>
          <w:spacing w:val="14"/>
        </w:rPr>
        <w:t xml:space="preserve"> </w:t>
      </w:r>
      <w:r>
        <w:rPr>
          <w:color w:val="0C0C0C"/>
        </w:rPr>
        <w:t>be</w:t>
      </w:r>
      <w:r>
        <w:rPr>
          <w:color w:val="0C0C0C"/>
          <w:spacing w:val="17"/>
        </w:rPr>
        <w:t xml:space="preserve"> </w:t>
      </w:r>
      <w:r>
        <w:rPr>
          <w:color w:val="0C0C0C"/>
        </w:rPr>
        <w:t>deemed</w:t>
      </w:r>
      <w:r>
        <w:rPr>
          <w:color w:val="0C0C0C"/>
          <w:spacing w:val="22"/>
        </w:rPr>
        <w:t xml:space="preserve"> </w:t>
      </w:r>
      <w:r>
        <w:rPr>
          <w:color w:val="0C0C0C"/>
        </w:rPr>
        <w:t>to</w:t>
      </w:r>
      <w:r>
        <w:rPr>
          <w:color w:val="0C0C0C"/>
          <w:spacing w:val="12"/>
        </w:rPr>
        <w:t xml:space="preserve"> </w:t>
      </w:r>
      <w:r>
        <w:rPr>
          <w:color w:val="0C0C0C"/>
        </w:rPr>
        <w:t>be</w:t>
      </w:r>
      <w:r>
        <w:rPr>
          <w:color w:val="0C0C0C"/>
          <w:spacing w:val="1"/>
        </w:rPr>
        <w:t xml:space="preserve"> </w:t>
      </w:r>
      <w:r>
        <w:rPr>
          <w:color w:val="0C0C0C"/>
        </w:rPr>
        <w:t>uniform</w:t>
      </w:r>
      <w:r>
        <w:rPr>
          <w:color w:val="0C0C0C"/>
          <w:spacing w:val="29"/>
        </w:rPr>
        <w:t xml:space="preserve"> </w:t>
      </w:r>
      <w:r>
        <w:rPr>
          <w:color w:val="0C0C0C"/>
        </w:rPr>
        <w:t>if,</w:t>
      </w:r>
      <w:r>
        <w:rPr>
          <w:color w:val="0C0C0C"/>
          <w:spacing w:val="16"/>
        </w:rPr>
        <w:t xml:space="preserve"> </w:t>
      </w:r>
      <w:r>
        <w:rPr>
          <w:color w:val="0C0C0C"/>
        </w:rPr>
        <w:t>subject</w:t>
      </w:r>
      <w:r>
        <w:rPr>
          <w:color w:val="0C0C0C"/>
          <w:spacing w:val="16"/>
        </w:rPr>
        <w:t xml:space="preserve"> </w:t>
      </w:r>
      <w:r>
        <w:rPr>
          <w:color w:val="0C0C0C"/>
        </w:rPr>
        <w:t>to</w:t>
      </w:r>
      <w:r>
        <w:rPr>
          <w:color w:val="0C0C0C"/>
          <w:spacing w:val="11"/>
        </w:rPr>
        <w:t xml:space="preserve"> </w:t>
      </w:r>
      <w:r>
        <w:rPr>
          <w:color w:val="0C0C0C"/>
        </w:rPr>
        <w:t>the</w:t>
      </w:r>
      <w:r>
        <w:rPr>
          <w:color w:val="0C0C0C"/>
          <w:spacing w:val="21"/>
        </w:rPr>
        <w:t xml:space="preserve"> </w:t>
      </w:r>
      <w:r>
        <w:rPr>
          <w:color w:val="0C0C0C"/>
        </w:rPr>
        <w:t>variation</w:t>
      </w:r>
      <w:r>
        <w:rPr>
          <w:color w:val="0C0C0C"/>
          <w:spacing w:val="25"/>
        </w:rPr>
        <w:t xml:space="preserve"> </w:t>
      </w:r>
      <w:r>
        <w:rPr>
          <w:color w:val="0C0C0C"/>
        </w:rPr>
        <w:t>that</w:t>
      </w:r>
      <w:r>
        <w:rPr>
          <w:color w:val="0C0C0C"/>
          <w:spacing w:val="16"/>
        </w:rPr>
        <w:t xml:space="preserve"> </w:t>
      </w:r>
      <w:r>
        <w:rPr>
          <w:color w:val="0C0C0C"/>
        </w:rPr>
        <w:t>may</w:t>
      </w:r>
      <w:r>
        <w:rPr>
          <w:color w:val="0C0C0C"/>
          <w:spacing w:val="20"/>
        </w:rPr>
        <w:t xml:space="preserve"> </w:t>
      </w:r>
      <w:r>
        <w:rPr>
          <w:color w:val="0C0C0C"/>
        </w:rPr>
        <w:t>be</w:t>
      </w:r>
      <w:r>
        <w:rPr>
          <w:color w:val="0C0C0C"/>
          <w:spacing w:val="13"/>
        </w:rPr>
        <w:t xml:space="preserve"> </w:t>
      </w:r>
      <w:r>
        <w:rPr>
          <w:color w:val="0C0C0C"/>
          <w:spacing w:val="-2"/>
        </w:rPr>
        <w:t xml:space="preserve">expected </w:t>
      </w:r>
      <w:r>
        <w:rPr>
          <w:color w:val="0C0C0C"/>
        </w:rPr>
        <w:t>from</w:t>
      </w:r>
      <w:r>
        <w:rPr>
          <w:color w:val="0C0C0C"/>
          <w:spacing w:val="71"/>
        </w:rPr>
        <w:t xml:space="preserve"> </w:t>
      </w:r>
      <w:r>
        <w:rPr>
          <w:color w:val="0C0C0C"/>
        </w:rPr>
        <w:t>the</w:t>
      </w:r>
      <w:r>
        <w:rPr>
          <w:color w:val="0C0C0C"/>
          <w:spacing w:val="65"/>
        </w:rPr>
        <w:t xml:space="preserve"> </w:t>
      </w:r>
      <w:r>
        <w:rPr>
          <w:color w:val="0C0C0C"/>
        </w:rPr>
        <w:t>particular</w:t>
      </w:r>
      <w:r>
        <w:rPr>
          <w:color w:val="0C0C0C"/>
          <w:spacing w:val="79"/>
        </w:rPr>
        <w:t xml:space="preserve"> </w:t>
      </w:r>
      <w:r>
        <w:rPr>
          <w:color w:val="0C0C0C"/>
        </w:rPr>
        <w:t>features</w:t>
      </w:r>
      <w:r>
        <w:rPr>
          <w:color w:val="0C0C0C"/>
          <w:spacing w:val="77"/>
        </w:rPr>
        <w:t xml:space="preserve"> </w:t>
      </w:r>
      <w:r>
        <w:rPr>
          <w:color w:val="0C0C0C"/>
        </w:rPr>
        <w:t>of</w:t>
      </w:r>
      <w:r>
        <w:rPr>
          <w:color w:val="0C0C0C"/>
          <w:spacing w:val="40"/>
        </w:rPr>
        <w:t xml:space="preserve"> </w:t>
      </w:r>
      <w:r>
        <w:rPr>
          <w:color w:val="0C0C0C"/>
        </w:rPr>
        <w:t>its</w:t>
      </w:r>
      <w:r>
        <w:rPr>
          <w:color w:val="0C0C0C"/>
          <w:spacing w:val="40"/>
        </w:rPr>
        <w:t xml:space="preserve"> </w:t>
      </w:r>
      <w:r>
        <w:rPr>
          <w:color w:val="0C0C0C"/>
        </w:rPr>
        <w:t>propagation,</w:t>
      </w:r>
      <w:r>
        <w:rPr>
          <w:color w:val="0C0C0C"/>
          <w:spacing w:val="79"/>
        </w:rPr>
        <w:t xml:space="preserve"> </w:t>
      </w:r>
      <w:r>
        <w:rPr>
          <w:color w:val="0C0C0C"/>
        </w:rPr>
        <w:t>it</w:t>
      </w:r>
      <w:r>
        <w:rPr>
          <w:color w:val="0C0C0C"/>
          <w:spacing w:val="70"/>
        </w:rPr>
        <w:t xml:space="preserve"> </w:t>
      </w:r>
      <w:r>
        <w:rPr>
          <w:color w:val="0C0C0C"/>
        </w:rPr>
        <w:t>is</w:t>
      </w:r>
      <w:r>
        <w:rPr>
          <w:color w:val="0C0C0C"/>
          <w:spacing w:val="64"/>
        </w:rPr>
        <w:t xml:space="preserve"> </w:t>
      </w:r>
      <w:r>
        <w:rPr>
          <w:color w:val="0C0C0C"/>
        </w:rPr>
        <w:t>sufficiently</w:t>
      </w:r>
      <w:r>
        <w:rPr>
          <w:color w:val="0C0C0C"/>
          <w:spacing w:val="73"/>
        </w:rPr>
        <w:t xml:space="preserve"> </w:t>
      </w:r>
      <w:r>
        <w:rPr>
          <w:color w:val="0C0C0C"/>
        </w:rPr>
        <w:t>uniform</w:t>
      </w:r>
      <w:r>
        <w:rPr>
          <w:color w:val="0C0C0C"/>
          <w:spacing w:val="65"/>
        </w:rPr>
        <w:t xml:space="preserve"> </w:t>
      </w:r>
      <w:r>
        <w:rPr>
          <w:color w:val="0C0C0C"/>
        </w:rPr>
        <w:t>in</w:t>
      </w:r>
      <w:r>
        <w:rPr>
          <w:color w:val="0C0C0C"/>
          <w:spacing w:val="65"/>
        </w:rPr>
        <w:t xml:space="preserve"> </w:t>
      </w:r>
      <w:r>
        <w:rPr>
          <w:color w:val="0C0C0C"/>
        </w:rPr>
        <w:t>its</w:t>
      </w:r>
      <w:r>
        <w:rPr>
          <w:color w:val="0C0C0C"/>
          <w:spacing w:val="40"/>
        </w:rPr>
        <w:t xml:space="preserve"> </w:t>
      </w:r>
      <w:r>
        <w:rPr>
          <w:color w:val="0C0C0C"/>
        </w:rPr>
        <w:t xml:space="preserve">relevant </w:t>
      </w:r>
      <w:r>
        <w:rPr>
          <w:color w:val="0C0C0C"/>
          <w:spacing w:val="-2"/>
        </w:rPr>
        <w:t>characteristics.</w:t>
      </w:r>
    </w:p>
    <w:p w14:paraId="15914734" w14:textId="77777777" w:rsidR="002E64CE" w:rsidRDefault="002E64CE" w:rsidP="002E64CE"/>
    <w:p w14:paraId="016546AC" w14:textId="77777777" w:rsidR="002E64CE" w:rsidRDefault="002E64CE" w:rsidP="002E64CE">
      <w:pPr>
        <w:jc w:val="center"/>
        <w:rPr>
          <w:b/>
          <w:bCs/>
        </w:rPr>
      </w:pPr>
      <w:r>
        <w:rPr>
          <w:b/>
          <w:bCs/>
        </w:rPr>
        <w:t>Article 10.</w:t>
      </w:r>
    </w:p>
    <w:p w14:paraId="2554F17A" w14:textId="77777777" w:rsidR="002E64CE" w:rsidRDefault="002E64CE" w:rsidP="002E64CE">
      <w:pPr>
        <w:jc w:val="center"/>
        <w:rPr>
          <w:b/>
          <w:bCs/>
        </w:rPr>
      </w:pPr>
      <w:r>
        <w:rPr>
          <w:b/>
          <w:bCs/>
        </w:rPr>
        <w:t>Stability</w:t>
      </w:r>
    </w:p>
    <w:p w14:paraId="46C0A99E" w14:textId="77777777" w:rsidR="002E64CE" w:rsidRDefault="002E64CE" w:rsidP="002E64CE">
      <w:pPr>
        <w:rPr>
          <w:color w:val="0C0C0C"/>
        </w:rPr>
      </w:pPr>
      <w:r>
        <w:rPr>
          <w:color w:val="0C0C0C"/>
        </w:rPr>
        <w:t>The variety shall be deemed to be stable if its relevant characteristics remain unchanged after repeated propagation or at the end of each particular cycle of propagation.</w:t>
      </w:r>
    </w:p>
    <w:p w14:paraId="6837DEA3" w14:textId="77777777" w:rsidR="002E64CE" w:rsidRDefault="002E64CE" w:rsidP="002E64CE">
      <w:pPr>
        <w:jc w:val="left"/>
      </w:pPr>
    </w:p>
    <w:p w14:paraId="4264F944" w14:textId="77777777" w:rsidR="002E64CE" w:rsidRDefault="002E64CE" w:rsidP="002E64CE">
      <w:pPr>
        <w:jc w:val="center"/>
        <w:rPr>
          <w:b/>
          <w:bCs/>
        </w:rPr>
      </w:pPr>
      <w:r>
        <w:rPr>
          <w:b/>
          <w:bCs/>
        </w:rPr>
        <w:t>Article 11.</w:t>
      </w:r>
    </w:p>
    <w:p w14:paraId="36BB8EAE" w14:textId="77777777" w:rsidR="002E64CE" w:rsidRDefault="002E64CE" w:rsidP="002E64CE">
      <w:pPr>
        <w:jc w:val="center"/>
        <w:rPr>
          <w:b/>
          <w:bCs/>
        </w:rPr>
      </w:pPr>
      <w:r>
        <w:rPr>
          <w:b/>
          <w:bCs/>
        </w:rPr>
        <w:t>The person entitled to the breeder's right</w:t>
      </w:r>
    </w:p>
    <w:p w14:paraId="545D6F0B" w14:textId="77777777" w:rsidR="002E64CE" w:rsidRDefault="002E64CE" w:rsidP="002E64CE">
      <w:r>
        <w:rPr>
          <w:color w:val="0C0C0C"/>
        </w:rPr>
        <w:t>The person entitled to the</w:t>
      </w:r>
      <w:r>
        <w:rPr>
          <w:color w:val="0C0C0C"/>
          <w:spacing w:val="22"/>
        </w:rPr>
        <w:t xml:space="preserve"> </w:t>
      </w:r>
      <w:r>
        <w:rPr>
          <w:color w:val="0C0C0C"/>
        </w:rPr>
        <w:t>breeder</w:t>
      </w:r>
      <w:r>
        <w:rPr>
          <w:color w:val="525252"/>
        </w:rPr>
        <w:t>'</w:t>
      </w:r>
      <w:r>
        <w:rPr>
          <w:color w:val="0C0C0C"/>
        </w:rPr>
        <w:t>s right</w:t>
      </w:r>
      <w:r>
        <w:rPr>
          <w:color w:val="0C0C0C"/>
          <w:spacing w:val="22"/>
        </w:rPr>
        <w:t xml:space="preserve"> </w:t>
      </w:r>
      <w:r>
        <w:rPr>
          <w:color w:val="0C0C0C"/>
        </w:rPr>
        <w:t>is any person to whom</w:t>
      </w:r>
      <w:r>
        <w:rPr>
          <w:color w:val="0C0C0C"/>
          <w:spacing w:val="27"/>
        </w:rPr>
        <w:t xml:space="preserve"> </w:t>
      </w:r>
      <w:r>
        <w:rPr>
          <w:color w:val="0C0C0C"/>
        </w:rPr>
        <w:t>the definition</w:t>
      </w:r>
      <w:r>
        <w:rPr>
          <w:color w:val="0C0C0C"/>
          <w:spacing w:val="35"/>
        </w:rPr>
        <w:t xml:space="preserve"> </w:t>
      </w:r>
      <w:r>
        <w:rPr>
          <w:color w:val="0C0C0C"/>
        </w:rPr>
        <w:t>contained in Article 1 of the Act applies</w:t>
      </w:r>
      <w:r>
        <w:rPr>
          <w:color w:val="3F3F3F"/>
        </w:rPr>
        <w:t>.</w:t>
      </w:r>
    </w:p>
    <w:p w14:paraId="1F79DDED" w14:textId="77777777" w:rsidR="002E64CE" w:rsidRDefault="002E64CE" w:rsidP="002E64CE"/>
    <w:p w14:paraId="21439A47" w14:textId="77777777" w:rsidR="002E64CE" w:rsidRDefault="002E64CE" w:rsidP="002E64CE">
      <w:pPr>
        <w:jc w:val="center"/>
        <w:rPr>
          <w:b/>
          <w:bCs/>
        </w:rPr>
      </w:pPr>
      <w:r>
        <w:rPr>
          <w:b/>
          <w:bCs/>
        </w:rPr>
        <w:t>Article 12.</w:t>
      </w:r>
    </w:p>
    <w:p w14:paraId="39824CB7" w14:textId="77777777" w:rsidR="002E64CE" w:rsidRDefault="002E64CE" w:rsidP="002E64CE">
      <w:pPr>
        <w:jc w:val="center"/>
        <w:rPr>
          <w:b/>
          <w:bCs/>
        </w:rPr>
      </w:pPr>
      <w:r>
        <w:rPr>
          <w:b/>
          <w:bCs/>
        </w:rPr>
        <w:t>Filing of the application</w:t>
      </w:r>
    </w:p>
    <w:p w14:paraId="56C5E7CA" w14:textId="77777777" w:rsidR="002E64CE" w:rsidRDefault="002E64CE" w:rsidP="002E64CE">
      <w:pPr>
        <w:pStyle w:val="BodyText"/>
        <w:spacing w:line="244" w:lineRule="auto"/>
        <w:ind w:left="426" w:hanging="406"/>
        <w:rPr>
          <w:color w:val="0C0C0C"/>
        </w:rPr>
      </w:pPr>
      <w:r>
        <w:rPr>
          <w:color w:val="0C0C0C"/>
        </w:rPr>
        <w:t>1.</w:t>
      </w:r>
      <w:r>
        <w:rPr>
          <w:color w:val="0C0C0C"/>
        </w:rPr>
        <w:tab/>
        <w:t>The</w:t>
      </w:r>
      <w:r>
        <w:rPr>
          <w:color w:val="0C0C0C"/>
          <w:spacing w:val="20"/>
        </w:rPr>
        <w:t xml:space="preserve"> </w:t>
      </w:r>
      <w:r>
        <w:rPr>
          <w:color w:val="0C0C0C"/>
        </w:rPr>
        <w:t>filing</w:t>
      </w:r>
      <w:r>
        <w:rPr>
          <w:color w:val="0C0C0C"/>
          <w:spacing w:val="26"/>
        </w:rPr>
        <w:t xml:space="preserve"> </w:t>
      </w:r>
      <w:r>
        <w:rPr>
          <w:color w:val="0C0C0C"/>
        </w:rPr>
        <w:t>date</w:t>
      </w:r>
      <w:r>
        <w:rPr>
          <w:color w:val="0C0C0C"/>
          <w:spacing w:val="25"/>
        </w:rPr>
        <w:t xml:space="preserve"> </w:t>
      </w:r>
      <w:r>
        <w:rPr>
          <w:color w:val="0C0C0C"/>
        </w:rPr>
        <w:t>of the</w:t>
      </w:r>
      <w:r>
        <w:rPr>
          <w:color w:val="0C0C0C"/>
          <w:spacing w:val="19"/>
        </w:rPr>
        <w:t xml:space="preserve"> </w:t>
      </w:r>
      <w:r>
        <w:rPr>
          <w:color w:val="0C0C0C"/>
        </w:rPr>
        <w:t>application</w:t>
      </w:r>
      <w:r>
        <w:rPr>
          <w:color w:val="0C0C0C"/>
          <w:spacing w:val="26"/>
        </w:rPr>
        <w:t xml:space="preserve"> </w:t>
      </w:r>
      <w:r>
        <w:rPr>
          <w:color w:val="0C0C0C"/>
        </w:rPr>
        <w:t>for</w:t>
      </w:r>
      <w:r>
        <w:rPr>
          <w:color w:val="0C0C0C"/>
          <w:spacing w:val="24"/>
        </w:rPr>
        <w:t xml:space="preserve"> </w:t>
      </w:r>
      <w:r>
        <w:rPr>
          <w:color w:val="0C0C0C"/>
        </w:rPr>
        <w:t>a breeder's</w:t>
      </w:r>
      <w:r>
        <w:rPr>
          <w:color w:val="0C0C0C"/>
          <w:spacing w:val="25"/>
        </w:rPr>
        <w:t xml:space="preserve"> </w:t>
      </w:r>
      <w:r>
        <w:rPr>
          <w:color w:val="0C0C0C"/>
        </w:rPr>
        <w:t>right</w:t>
      </w:r>
      <w:r>
        <w:rPr>
          <w:color w:val="0C0C0C"/>
          <w:spacing w:val="23"/>
        </w:rPr>
        <w:t xml:space="preserve"> </w:t>
      </w:r>
      <w:r>
        <w:rPr>
          <w:color w:val="0C0C0C"/>
        </w:rPr>
        <w:t>shall</w:t>
      </w:r>
      <w:r>
        <w:rPr>
          <w:color w:val="0C0C0C"/>
          <w:spacing w:val="19"/>
        </w:rPr>
        <w:t xml:space="preserve"> </w:t>
      </w:r>
      <w:r>
        <w:rPr>
          <w:color w:val="0C0C0C"/>
        </w:rPr>
        <w:t>be</w:t>
      </w:r>
      <w:r>
        <w:rPr>
          <w:color w:val="0C0C0C"/>
          <w:spacing w:val="19"/>
        </w:rPr>
        <w:t xml:space="preserve"> </w:t>
      </w:r>
      <w:r>
        <w:rPr>
          <w:color w:val="0C0C0C"/>
        </w:rPr>
        <w:t>the date</w:t>
      </w:r>
      <w:r>
        <w:rPr>
          <w:color w:val="0C0C0C"/>
          <w:spacing w:val="21"/>
        </w:rPr>
        <w:t xml:space="preserve"> </w:t>
      </w:r>
      <w:r>
        <w:rPr>
          <w:color w:val="0C0C0C"/>
        </w:rPr>
        <w:t>of receipt</w:t>
      </w:r>
      <w:r>
        <w:rPr>
          <w:color w:val="0C0C0C"/>
          <w:spacing w:val="28"/>
        </w:rPr>
        <w:t xml:space="preserve"> </w:t>
      </w:r>
      <w:r>
        <w:rPr>
          <w:color w:val="0C0C0C"/>
        </w:rPr>
        <w:t>of</w:t>
      </w:r>
      <w:r>
        <w:rPr>
          <w:color w:val="0C0C0C"/>
          <w:spacing w:val="19"/>
        </w:rPr>
        <w:t xml:space="preserve"> </w:t>
      </w:r>
      <w:r>
        <w:rPr>
          <w:color w:val="0C0C0C"/>
        </w:rPr>
        <w:t>the application, duly filed in accordance with the implementing Regulations of the Act.</w:t>
      </w:r>
    </w:p>
    <w:p w14:paraId="015A0C06" w14:textId="77777777" w:rsidR="002E64CE" w:rsidRDefault="002E64CE" w:rsidP="002E64CE">
      <w:pPr>
        <w:pStyle w:val="BodyText"/>
        <w:spacing w:line="244" w:lineRule="auto"/>
        <w:ind w:left="426" w:hanging="406"/>
        <w:rPr>
          <w:color w:val="0C0C0C"/>
        </w:rPr>
      </w:pPr>
    </w:p>
    <w:p w14:paraId="768BFB46" w14:textId="77777777" w:rsidR="002E64CE" w:rsidRDefault="002E64CE" w:rsidP="002E64CE">
      <w:pPr>
        <w:pStyle w:val="BodyText"/>
        <w:spacing w:line="244" w:lineRule="auto"/>
        <w:ind w:left="426" w:hanging="406"/>
        <w:rPr>
          <w:color w:val="0C0C0C"/>
        </w:rPr>
      </w:pPr>
      <w:r>
        <w:rPr>
          <w:color w:val="0C0C0C"/>
        </w:rPr>
        <w:t>2.</w:t>
      </w:r>
      <w:r>
        <w:rPr>
          <w:color w:val="0C0C0C"/>
        </w:rPr>
        <w:tab/>
        <w:t>The Ministry shall not refuse to grant a breeder's right or limit its duration because protection for the same variety has not been applied for, has been refused or has expired in any other State or intergovernmental organization.</w:t>
      </w:r>
    </w:p>
    <w:p w14:paraId="73339601" w14:textId="77777777" w:rsidR="002E64CE" w:rsidRDefault="002E64CE" w:rsidP="002E64CE">
      <w:pPr>
        <w:pStyle w:val="BodyText"/>
        <w:spacing w:line="244" w:lineRule="auto"/>
        <w:ind w:left="426" w:hanging="406"/>
        <w:rPr>
          <w:color w:val="0C0C0C"/>
        </w:rPr>
      </w:pPr>
    </w:p>
    <w:p w14:paraId="1D0E8732" w14:textId="77777777" w:rsidR="002E64CE" w:rsidRDefault="002E64CE" w:rsidP="002E64CE">
      <w:pPr>
        <w:jc w:val="center"/>
        <w:rPr>
          <w:b/>
          <w:bCs/>
        </w:rPr>
      </w:pPr>
      <w:r>
        <w:rPr>
          <w:b/>
          <w:bCs/>
        </w:rPr>
        <w:t>Article 13.</w:t>
      </w:r>
    </w:p>
    <w:p w14:paraId="5165531E" w14:textId="77777777" w:rsidR="002E64CE" w:rsidRDefault="002E64CE" w:rsidP="002E64CE">
      <w:pPr>
        <w:jc w:val="center"/>
        <w:rPr>
          <w:b/>
          <w:bCs/>
        </w:rPr>
      </w:pPr>
      <w:r>
        <w:rPr>
          <w:b/>
          <w:bCs/>
        </w:rPr>
        <w:t>Right of priority</w:t>
      </w:r>
    </w:p>
    <w:p w14:paraId="37328A74" w14:textId="14828CB8" w:rsidR="002E64CE" w:rsidRDefault="002E64CE" w:rsidP="002E64CE">
      <w:pPr>
        <w:pStyle w:val="BodyText"/>
        <w:spacing w:line="244" w:lineRule="auto"/>
        <w:ind w:left="426" w:hanging="406"/>
        <w:rPr>
          <w:color w:val="0C0C0C"/>
        </w:rPr>
      </w:pPr>
      <w:r>
        <w:rPr>
          <w:color w:val="0C0C0C"/>
        </w:rPr>
        <w:t>1.</w:t>
      </w:r>
      <w:r>
        <w:rPr>
          <w:color w:val="0C0C0C"/>
        </w:rPr>
        <w:tab/>
        <w:t xml:space="preserve">Any breeder who has duly filed an application for the protection of a variety in one of the members of UPOV (the </w:t>
      </w:r>
      <w:r w:rsidR="00414D3D">
        <w:rPr>
          <w:color w:val="0C0C0C"/>
        </w:rPr>
        <w:t>“</w:t>
      </w:r>
      <w:r>
        <w:rPr>
          <w:color w:val="0C0C0C"/>
        </w:rPr>
        <w:t>first application</w:t>
      </w:r>
      <w:r w:rsidR="00414D3D">
        <w:rPr>
          <w:color w:val="0C0C0C"/>
        </w:rPr>
        <w:t>”</w:t>
      </w:r>
      <w:r>
        <w:rPr>
          <w:color w:val="0C0C0C"/>
        </w:rPr>
        <w:t>) shall, for the purpose of filing an application for the grant of a breeder's right for the same variety in the United Arab Emirates, enjoy a right of priority for a period of 12 months. This period shall be computed from the date of filing of the first application. The day of filing shall not be included in the latter period.</w:t>
      </w:r>
    </w:p>
    <w:p w14:paraId="28F654D7" w14:textId="77777777" w:rsidR="002E64CE" w:rsidRDefault="002E64CE" w:rsidP="002E64CE">
      <w:pPr>
        <w:pStyle w:val="BodyText"/>
        <w:spacing w:line="244" w:lineRule="auto"/>
        <w:ind w:left="426" w:hanging="406"/>
        <w:rPr>
          <w:color w:val="0C0C0C"/>
        </w:rPr>
      </w:pPr>
    </w:p>
    <w:p w14:paraId="0D2187A3" w14:textId="77777777" w:rsidR="002E64CE" w:rsidRDefault="002E64CE" w:rsidP="002E64CE">
      <w:pPr>
        <w:pStyle w:val="BodyText"/>
        <w:spacing w:line="244" w:lineRule="auto"/>
        <w:ind w:left="426" w:hanging="406"/>
        <w:rPr>
          <w:color w:val="0C0C0C"/>
        </w:rPr>
      </w:pPr>
      <w:r>
        <w:rPr>
          <w:color w:val="0C0C0C"/>
        </w:rPr>
        <w:t>2.</w:t>
      </w:r>
      <w:r>
        <w:rPr>
          <w:color w:val="0C0C0C"/>
        </w:rPr>
        <w:tab/>
        <w:t>Events occurring within the period provided for in paragraph 1 of this Article, such as the filing of another application or the publication or use of the variety that is the subject of the first application, shall not constitute a ground for rejecting the subsequent application. Nor shall such events give rise to any third-party right.</w:t>
      </w:r>
    </w:p>
    <w:p w14:paraId="5A5D2F49" w14:textId="77777777" w:rsidR="002E64CE" w:rsidRDefault="002E64CE" w:rsidP="002E64CE">
      <w:pPr>
        <w:pStyle w:val="BodyText"/>
        <w:spacing w:line="244" w:lineRule="auto"/>
        <w:ind w:left="426" w:hanging="406"/>
        <w:rPr>
          <w:color w:val="0C0C0C"/>
        </w:rPr>
      </w:pPr>
    </w:p>
    <w:p w14:paraId="43EBF0C4" w14:textId="77777777" w:rsidR="002E64CE" w:rsidRDefault="002E64CE" w:rsidP="002E64CE">
      <w:pPr>
        <w:pStyle w:val="BodyText"/>
        <w:spacing w:line="244" w:lineRule="auto"/>
        <w:ind w:left="426" w:hanging="406"/>
        <w:rPr>
          <w:color w:val="0C0C0C"/>
        </w:rPr>
      </w:pPr>
      <w:r>
        <w:rPr>
          <w:color w:val="0C0C0C"/>
        </w:rPr>
        <w:t>3.</w:t>
      </w:r>
      <w:r>
        <w:rPr>
          <w:color w:val="0C0C0C"/>
        </w:rPr>
        <w:tab/>
        <w:t>In order to benefit from the right of priority, the breeder shall, in the application filed with the Registrar, claim the priority of the first application. The Registrar shall require the breeder to furnish, within a period of not less than three months from the filing date of the application, a copy of the documents that constitute the first application, certified to be a true copy by the authority with which that first application was filed, and samples or other evidence that the variety which is the subject matter of both applications is the same.</w:t>
      </w:r>
    </w:p>
    <w:p w14:paraId="4D806299" w14:textId="77777777" w:rsidR="002E64CE" w:rsidRDefault="002E64CE" w:rsidP="002E64CE">
      <w:pPr>
        <w:pStyle w:val="BodyText"/>
        <w:spacing w:line="244" w:lineRule="auto"/>
        <w:ind w:left="426" w:hanging="406"/>
        <w:rPr>
          <w:color w:val="0C0C0C"/>
        </w:rPr>
      </w:pPr>
    </w:p>
    <w:p w14:paraId="515367CA" w14:textId="77777777" w:rsidR="002E64CE" w:rsidRDefault="002E64CE" w:rsidP="002E64CE">
      <w:pPr>
        <w:pStyle w:val="BodyText"/>
        <w:spacing w:line="244" w:lineRule="auto"/>
        <w:ind w:left="426" w:hanging="406"/>
        <w:rPr>
          <w:color w:val="0C0C0C"/>
        </w:rPr>
      </w:pPr>
      <w:r>
        <w:rPr>
          <w:color w:val="0C0C0C"/>
        </w:rPr>
        <w:t>4.</w:t>
      </w:r>
      <w:r>
        <w:rPr>
          <w:color w:val="0C0C0C"/>
        </w:rPr>
        <w:tab/>
        <w:t>The breeder shall be allowed a period of two years after the expiration of the period of priority or, where the first application is rejected or withdrawn, an appropriate period of time after such rejection or withdrawal, in which to furnish the Registrar with any necessary information, document or material required for the purpose of the examination under Article 20 of the Act.</w:t>
      </w:r>
    </w:p>
    <w:p w14:paraId="07C192EB" w14:textId="77777777" w:rsidR="002E64CE" w:rsidRDefault="002E64CE" w:rsidP="002E64CE"/>
    <w:p w14:paraId="282DEF61" w14:textId="77777777" w:rsidR="002E64CE" w:rsidRDefault="002E64CE" w:rsidP="002E64CE">
      <w:pPr>
        <w:jc w:val="center"/>
        <w:rPr>
          <w:b/>
          <w:bCs/>
        </w:rPr>
      </w:pPr>
      <w:r>
        <w:rPr>
          <w:b/>
          <w:bCs/>
        </w:rPr>
        <w:t>Article 14.</w:t>
      </w:r>
    </w:p>
    <w:p w14:paraId="054523F3" w14:textId="77777777" w:rsidR="002E64CE" w:rsidRDefault="002E64CE" w:rsidP="002E64CE">
      <w:pPr>
        <w:jc w:val="center"/>
        <w:rPr>
          <w:b/>
          <w:bCs/>
        </w:rPr>
      </w:pPr>
      <w:r>
        <w:rPr>
          <w:b/>
          <w:bCs/>
        </w:rPr>
        <w:t>Transfer of applications and rights</w:t>
      </w:r>
    </w:p>
    <w:p w14:paraId="4880CE3C" w14:textId="77777777" w:rsidR="002E64CE" w:rsidRDefault="002E64CE" w:rsidP="002E64CE">
      <w:pPr>
        <w:pStyle w:val="BodyText"/>
        <w:spacing w:line="244" w:lineRule="auto"/>
        <w:ind w:left="426" w:hanging="406"/>
        <w:rPr>
          <w:color w:val="3F3F3F"/>
        </w:rPr>
      </w:pPr>
      <w:r>
        <w:rPr>
          <w:color w:val="0C0C0C"/>
        </w:rPr>
        <w:t>1.</w:t>
      </w:r>
      <w:r>
        <w:rPr>
          <w:color w:val="0C0C0C"/>
        </w:rPr>
        <w:tab/>
        <w:t>Applications</w:t>
      </w:r>
      <w:r>
        <w:rPr>
          <w:color w:val="0C0C0C"/>
          <w:spacing w:val="18"/>
        </w:rPr>
        <w:t xml:space="preserve"> </w:t>
      </w:r>
      <w:r>
        <w:rPr>
          <w:color w:val="0C0C0C"/>
        </w:rPr>
        <w:t>for</w:t>
      </w:r>
      <w:r>
        <w:rPr>
          <w:color w:val="0C0C0C"/>
          <w:spacing w:val="-3"/>
        </w:rPr>
        <w:t xml:space="preserve"> </w:t>
      </w:r>
      <w:r>
        <w:rPr>
          <w:color w:val="0C0C0C"/>
        </w:rPr>
        <w:t>and</w:t>
      </w:r>
      <w:r>
        <w:rPr>
          <w:color w:val="0C0C0C"/>
          <w:spacing w:val="-4"/>
        </w:rPr>
        <w:t xml:space="preserve"> </w:t>
      </w:r>
      <w:r>
        <w:rPr>
          <w:color w:val="0C0C0C"/>
        </w:rPr>
        <w:t>grants</w:t>
      </w:r>
      <w:r>
        <w:rPr>
          <w:color w:val="0C0C0C"/>
          <w:spacing w:val="-4"/>
        </w:rPr>
        <w:t xml:space="preserve"> </w:t>
      </w:r>
      <w:r>
        <w:rPr>
          <w:color w:val="0C0C0C"/>
        </w:rPr>
        <w:t>of</w:t>
      </w:r>
      <w:r>
        <w:rPr>
          <w:color w:val="0C0C0C"/>
          <w:spacing w:val="-7"/>
        </w:rPr>
        <w:t xml:space="preserve"> </w:t>
      </w:r>
      <w:r>
        <w:rPr>
          <w:color w:val="0C0C0C"/>
        </w:rPr>
        <w:t>breeders' rights</w:t>
      </w:r>
      <w:r>
        <w:rPr>
          <w:color w:val="0C0C0C"/>
          <w:spacing w:val="-8"/>
        </w:rPr>
        <w:t xml:space="preserve"> </w:t>
      </w:r>
      <w:r>
        <w:rPr>
          <w:color w:val="0C0C0C"/>
        </w:rPr>
        <w:t>may</w:t>
      </w:r>
      <w:r>
        <w:rPr>
          <w:color w:val="0C0C0C"/>
          <w:spacing w:val="-8"/>
        </w:rPr>
        <w:t xml:space="preserve"> </w:t>
      </w:r>
      <w:r>
        <w:rPr>
          <w:color w:val="0C0C0C"/>
        </w:rPr>
        <w:t>be</w:t>
      </w:r>
      <w:r>
        <w:rPr>
          <w:color w:val="0C0C0C"/>
          <w:spacing w:val="-8"/>
        </w:rPr>
        <w:t xml:space="preserve"> </w:t>
      </w:r>
      <w:r>
        <w:rPr>
          <w:color w:val="0C0C0C"/>
        </w:rPr>
        <w:t>transferred to</w:t>
      </w:r>
      <w:r>
        <w:rPr>
          <w:color w:val="0C0C0C"/>
          <w:spacing w:val="-9"/>
        </w:rPr>
        <w:t xml:space="preserve"> </w:t>
      </w:r>
      <w:r>
        <w:rPr>
          <w:color w:val="0C0C0C"/>
        </w:rPr>
        <w:t>others</w:t>
      </w:r>
      <w:r>
        <w:rPr>
          <w:color w:val="3F3F3F"/>
        </w:rPr>
        <w:t>.</w:t>
      </w:r>
      <w:r>
        <w:rPr>
          <w:color w:val="3F3F3F"/>
          <w:spacing w:val="-17"/>
        </w:rPr>
        <w:t xml:space="preserve"> </w:t>
      </w:r>
      <w:r>
        <w:rPr>
          <w:color w:val="0C0C0C"/>
        </w:rPr>
        <w:t>Such</w:t>
      </w:r>
      <w:r>
        <w:rPr>
          <w:color w:val="0C0C0C"/>
          <w:spacing w:val="-8"/>
        </w:rPr>
        <w:t xml:space="preserve"> </w:t>
      </w:r>
      <w:r>
        <w:rPr>
          <w:color w:val="0C0C0C"/>
        </w:rPr>
        <w:t>transfers shall be notified to the Registrar</w:t>
      </w:r>
      <w:r>
        <w:rPr>
          <w:color w:val="3F3F3F"/>
        </w:rPr>
        <w:t>.</w:t>
      </w:r>
    </w:p>
    <w:p w14:paraId="1074AD0A" w14:textId="77777777" w:rsidR="002E64CE" w:rsidRDefault="002E64CE" w:rsidP="002E64CE">
      <w:pPr>
        <w:pStyle w:val="BodyText"/>
        <w:spacing w:line="244" w:lineRule="auto"/>
        <w:ind w:left="426" w:hanging="406"/>
      </w:pPr>
    </w:p>
    <w:p w14:paraId="671F18EB" w14:textId="77777777" w:rsidR="002E64CE" w:rsidRDefault="002E64CE" w:rsidP="002E64CE">
      <w:pPr>
        <w:pStyle w:val="BodyText"/>
        <w:spacing w:line="244" w:lineRule="auto"/>
        <w:ind w:left="426" w:hanging="406"/>
      </w:pPr>
      <w:r>
        <w:t>2.</w:t>
      </w:r>
      <w:r>
        <w:tab/>
        <w:t>Changes of applicants or holders of the breeders' rights shall be published in accordance with the implementing Regulations of the Act.</w:t>
      </w:r>
    </w:p>
    <w:p w14:paraId="2F0BE9BB" w14:textId="77777777" w:rsidR="002E64CE" w:rsidRDefault="002E64CE" w:rsidP="002E64CE"/>
    <w:p w14:paraId="07197A34" w14:textId="77777777" w:rsidR="002E64CE" w:rsidRDefault="002E64CE" w:rsidP="002E64CE">
      <w:pPr>
        <w:jc w:val="left"/>
        <w:sectPr w:rsidR="002E64CE" w:rsidSect="00906DDC">
          <w:headerReference w:type="first" r:id="rId36"/>
          <w:pgSz w:w="11907" w:h="16840" w:code="9"/>
          <w:pgMar w:top="510" w:right="1134" w:bottom="1134" w:left="1134" w:header="510" w:footer="680" w:gutter="0"/>
          <w:cols w:space="720"/>
          <w:titlePg/>
        </w:sectPr>
      </w:pPr>
    </w:p>
    <w:p w14:paraId="1A4BEAD3" w14:textId="77777777" w:rsidR="002E64CE" w:rsidRDefault="002E64CE" w:rsidP="002E64CE">
      <w:pPr>
        <w:jc w:val="center"/>
        <w:rPr>
          <w:b/>
          <w:bCs/>
        </w:rPr>
      </w:pPr>
      <w:r>
        <w:rPr>
          <w:b/>
          <w:bCs/>
        </w:rPr>
        <w:lastRenderedPageBreak/>
        <w:t>Article 15.</w:t>
      </w:r>
    </w:p>
    <w:p w14:paraId="6D7C51BA" w14:textId="77777777" w:rsidR="002E64CE" w:rsidRDefault="002E64CE" w:rsidP="002E64CE">
      <w:pPr>
        <w:jc w:val="center"/>
        <w:rPr>
          <w:b/>
          <w:bCs/>
        </w:rPr>
      </w:pPr>
      <w:r>
        <w:rPr>
          <w:b/>
          <w:bCs/>
        </w:rPr>
        <w:t>Scope of the breeder's right</w:t>
      </w:r>
    </w:p>
    <w:p w14:paraId="55584BCC" w14:textId="77777777" w:rsidR="002E64CE" w:rsidRDefault="002E64CE" w:rsidP="002E64CE">
      <w:pPr>
        <w:pStyle w:val="BodyText"/>
        <w:spacing w:line="244" w:lineRule="auto"/>
        <w:ind w:left="426" w:hanging="406"/>
        <w:rPr>
          <w:color w:val="414141"/>
          <w:spacing w:val="-2"/>
        </w:rPr>
      </w:pPr>
      <w:r>
        <w:rPr>
          <w:color w:val="0C0C0C"/>
        </w:rPr>
        <w:t>1.</w:t>
      </w:r>
      <w:r>
        <w:rPr>
          <w:color w:val="0C0C0C"/>
        </w:rPr>
        <w:tab/>
        <w:t>Subject to the provisions of Articles</w:t>
      </w:r>
      <w:r>
        <w:rPr>
          <w:color w:val="0C0C0C"/>
          <w:spacing w:val="25"/>
        </w:rPr>
        <w:t xml:space="preserve"> </w:t>
      </w:r>
      <w:r>
        <w:rPr>
          <w:color w:val="0C0C0C"/>
        </w:rPr>
        <w:t>16 and</w:t>
      </w:r>
      <w:r>
        <w:rPr>
          <w:color w:val="0C0C0C"/>
          <w:spacing w:val="-1"/>
        </w:rPr>
        <w:t xml:space="preserve"> </w:t>
      </w:r>
      <w:r>
        <w:rPr>
          <w:color w:val="0C0C0C"/>
        </w:rPr>
        <w:t xml:space="preserve">17 of the Act, the following acts in respect of the propagating material of the protected variety shall require the authorization of the </w:t>
      </w:r>
      <w:r>
        <w:rPr>
          <w:color w:val="0C0C0C"/>
          <w:spacing w:val="-2"/>
        </w:rPr>
        <w:t>breeder</w:t>
      </w:r>
      <w:r>
        <w:rPr>
          <w:color w:val="414141"/>
          <w:spacing w:val="-2"/>
        </w:rPr>
        <w:t>:</w:t>
      </w:r>
    </w:p>
    <w:p w14:paraId="3760BB6F" w14:textId="77777777" w:rsidR="002E64CE" w:rsidRDefault="002E64CE" w:rsidP="002E64CE">
      <w:pPr>
        <w:pStyle w:val="BodyText"/>
        <w:spacing w:line="244" w:lineRule="auto"/>
        <w:ind w:left="426" w:hanging="406"/>
      </w:pPr>
    </w:p>
    <w:p w14:paraId="15036180" w14:textId="77777777" w:rsidR="002E64CE" w:rsidRDefault="002E64CE" w:rsidP="002E64CE">
      <w:pPr>
        <w:pStyle w:val="BodyText"/>
        <w:numPr>
          <w:ilvl w:val="0"/>
          <w:numId w:val="4"/>
        </w:numPr>
        <w:autoSpaceDE w:val="0"/>
        <w:autoSpaceDN w:val="0"/>
        <w:spacing w:before="14"/>
        <w:ind w:left="851" w:hanging="458"/>
      </w:pPr>
      <w:r>
        <w:rPr>
          <w:color w:val="0C0C0C"/>
        </w:rPr>
        <w:t>Production</w:t>
      </w:r>
      <w:r>
        <w:rPr>
          <w:color w:val="0C0C0C"/>
          <w:spacing w:val="14"/>
        </w:rPr>
        <w:t xml:space="preserve"> </w:t>
      </w:r>
      <w:r>
        <w:rPr>
          <w:color w:val="0C0C0C"/>
        </w:rPr>
        <w:t>or</w:t>
      </w:r>
      <w:r>
        <w:rPr>
          <w:color w:val="0C0C0C"/>
          <w:spacing w:val="-1"/>
        </w:rPr>
        <w:t xml:space="preserve"> </w:t>
      </w:r>
      <w:r>
        <w:rPr>
          <w:color w:val="0C0C0C"/>
        </w:rPr>
        <w:t>reproduction</w:t>
      </w:r>
      <w:r>
        <w:rPr>
          <w:color w:val="0C0C0C"/>
          <w:spacing w:val="7"/>
        </w:rPr>
        <w:t xml:space="preserve"> </w:t>
      </w:r>
      <w:r>
        <w:rPr>
          <w:color w:val="0C0C0C"/>
          <w:spacing w:val="-2"/>
        </w:rPr>
        <w:t>(multiplication)</w:t>
      </w:r>
    </w:p>
    <w:p w14:paraId="3DC02C9D" w14:textId="77777777" w:rsidR="002E64CE" w:rsidRDefault="002E64CE" w:rsidP="002E64CE">
      <w:pPr>
        <w:pStyle w:val="BodyText"/>
        <w:numPr>
          <w:ilvl w:val="0"/>
          <w:numId w:val="4"/>
        </w:numPr>
        <w:autoSpaceDE w:val="0"/>
        <w:autoSpaceDN w:val="0"/>
        <w:spacing w:before="7"/>
        <w:ind w:left="851" w:hanging="458"/>
      </w:pPr>
      <w:r>
        <w:rPr>
          <w:color w:val="0C0C0C"/>
        </w:rPr>
        <w:t>Conditioning</w:t>
      </w:r>
      <w:r>
        <w:rPr>
          <w:color w:val="0C0C0C"/>
          <w:spacing w:val="16"/>
        </w:rPr>
        <w:t xml:space="preserve"> </w:t>
      </w:r>
      <w:r>
        <w:rPr>
          <w:color w:val="0C0C0C"/>
        </w:rPr>
        <w:t>for</w:t>
      </w:r>
      <w:r>
        <w:rPr>
          <w:color w:val="0C0C0C"/>
          <w:spacing w:val="5"/>
        </w:rPr>
        <w:t xml:space="preserve"> </w:t>
      </w:r>
      <w:r>
        <w:rPr>
          <w:color w:val="0C0C0C"/>
        </w:rPr>
        <w:t>the</w:t>
      </w:r>
      <w:r>
        <w:rPr>
          <w:color w:val="0C0C0C"/>
          <w:spacing w:val="-9"/>
        </w:rPr>
        <w:t xml:space="preserve"> </w:t>
      </w:r>
      <w:r>
        <w:rPr>
          <w:color w:val="0C0C0C"/>
        </w:rPr>
        <w:t>purpose</w:t>
      </w:r>
      <w:r>
        <w:rPr>
          <w:color w:val="0C0C0C"/>
          <w:spacing w:val="7"/>
        </w:rPr>
        <w:t xml:space="preserve"> </w:t>
      </w:r>
      <w:r>
        <w:rPr>
          <w:color w:val="0C0C0C"/>
        </w:rPr>
        <w:t>of</w:t>
      </w:r>
      <w:r>
        <w:rPr>
          <w:color w:val="0C0C0C"/>
          <w:spacing w:val="-3"/>
        </w:rPr>
        <w:t xml:space="preserve"> </w:t>
      </w:r>
      <w:r>
        <w:rPr>
          <w:color w:val="0C0C0C"/>
          <w:spacing w:val="-2"/>
        </w:rPr>
        <w:t>propagation</w:t>
      </w:r>
    </w:p>
    <w:p w14:paraId="107C56F5" w14:textId="77777777" w:rsidR="002E64CE" w:rsidRDefault="002E64CE" w:rsidP="002E64CE">
      <w:pPr>
        <w:pStyle w:val="BodyText"/>
        <w:numPr>
          <w:ilvl w:val="0"/>
          <w:numId w:val="4"/>
        </w:numPr>
        <w:autoSpaceDE w:val="0"/>
        <w:autoSpaceDN w:val="0"/>
        <w:spacing w:before="7"/>
        <w:ind w:left="851" w:hanging="458"/>
      </w:pPr>
      <w:r>
        <w:rPr>
          <w:color w:val="0C0C0C"/>
        </w:rPr>
        <w:t>Offering</w:t>
      </w:r>
      <w:r>
        <w:rPr>
          <w:color w:val="0C0C0C"/>
          <w:spacing w:val="4"/>
        </w:rPr>
        <w:t xml:space="preserve"> </w:t>
      </w:r>
      <w:r>
        <w:rPr>
          <w:color w:val="0C0C0C"/>
        </w:rPr>
        <w:t>for</w:t>
      </w:r>
      <w:r>
        <w:rPr>
          <w:color w:val="0C0C0C"/>
          <w:spacing w:val="5"/>
        </w:rPr>
        <w:t xml:space="preserve"> </w:t>
      </w:r>
      <w:r>
        <w:rPr>
          <w:color w:val="0C0C0C"/>
          <w:spacing w:val="-4"/>
        </w:rPr>
        <w:t>sale</w:t>
      </w:r>
    </w:p>
    <w:p w14:paraId="0D20B944" w14:textId="77777777" w:rsidR="002E64CE" w:rsidRDefault="002E64CE" w:rsidP="002E64CE">
      <w:pPr>
        <w:pStyle w:val="BodyText"/>
        <w:numPr>
          <w:ilvl w:val="0"/>
          <w:numId w:val="4"/>
        </w:numPr>
        <w:autoSpaceDE w:val="0"/>
        <w:autoSpaceDN w:val="0"/>
        <w:spacing w:before="8"/>
        <w:ind w:left="851" w:hanging="458"/>
      </w:pPr>
      <w:r>
        <w:rPr>
          <w:color w:val="0C0C0C"/>
        </w:rPr>
        <w:t>Selling</w:t>
      </w:r>
      <w:r>
        <w:rPr>
          <w:color w:val="0C0C0C"/>
          <w:spacing w:val="11"/>
        </w:rPr>
        <w:t xml:space="preserve"> </w:t>
      </w:r>
      <w:r>
        <w:rPr>
          <w:color w:val="0C0C0C"/>
        </w:rPr>
        <w:t>or</w:t>
      </w:r>
      <w:r>
        <w:rPr>
          <w:color w:val="0C0C0C"/>
          <w:spacing w:val="-3"/>
        </w:rPr>
        <w:t xml:space="preserve"> </w:t>
      </w:r>
      <w:r>
        <w:rPr>
          <w:color w:val="0C0C0C"/>
        </w:rPr>
        <w:t>other</w:t>
      </w:r>
      <w:r>
        <w:rPr>
          <w:color w:val="0C0C0C"/>
          <w:spacing w:val="-4"/>
        </w:rPr>
        <w:t xml:space="preserve"> </w:t>
      </w:r>
      <w:r>
        <w:rPr>
          <w:color w:val="0C0C0C"/>
          <w:spacing w:val="-2"/>
        </w:rPr>
        <w:t>marketing</w:t>
      </w:r>
    </w:p>
    <w:p w14:paraId="3B702B63" w14:textId="77777777" w:rsidR="002E64CE" w:rsidRDefault="002E64CE" w:rsidP="002E64CE">
      <w:pPr>
        <w:pStyle w:val="BodyText"/>
        <w:numPr>
          <w:ilvl w:val="0"/>
          <w:numId w:val="4"/>
        </w:numPr>
        <w:autoSpaceDE w:val="0"/>
        <w:autoSpaceDN w:val="0"/>
        <w:spacing w:before="2"/>
        <w:ind w:left="851" w:hanging="458"/>
      </w:pPr>
      <w:r>
        <w:rPr>
          <w:color w:val="0C0C0C"/>
          <w:spacing w:val="-2"/>
        </w:rPr>
        <w:t>Exporting</w:t>
      </w:r>
    </w:p>
    <w:p w14:paraId="593D4BF5" w14:textId="77777777" w:rsidR="002E64CE" w:rsidRDefault="002E64CE" w:rsidP="002E64CE">
      <w:pPr>
        <w:pStyle w:val="BodyText"/>
        <w:numPr>
          <w:ilvl w:val="0"/>
          <w:numId w:val="4"/>
        </w:numPr>
        <w:autoSpaceDE w:val="0"/>
        <w:autoSpaceDN w:val="0"/>
        <w:spacing w:before="8"/>
        <w:ind w:left="851" w:hanging="458"/>
      </w:pPr>
      <w:r>
        <w:rPr>
          <w:color w:val="0C0C0C"/>
          <w:spacing w:val="-2"/>
        </w:rPr>
        <w:t>Importing</w:t>
      </w:r>
    </w:p>
    <w:p w14:paraId="1F97CB6D" w14:textId="77777777" w:rsidR="002E64CE" w:rsidRDefault="002E64CE" w:rsidP="002E64CE">
      <w:pPr>
        <w:pStyle w:val="BodyText"/>
        <w:numPr>
          <w:ilvl w:val="0"/>
          <w:numId w:val="4"/>
        </w:numPr>
        <w:autoSpaceDE w:val="0"/>
        <w:autoSpaceDN w:val="0"/>
        <w:spacing w:before="2"/>
        <w:ind w:left="851" w:hanging="458"/>
      </w:pPr>
      <w:r>
        <w:rPr>
          <w:color w:val="0C0C0C"/>
        </w:rPr>
        <w:t>Stocking</w:t>
      </w:r>
      <w:r>
        <w:rPr>
          <w:color w:val="0C0C0C"/>
          <w:spacing w:val="3"/>
        </w:rPr>
        <w:t xml:space="preserve"> </w:t>
      </w:r>
      <w:r>
        <w:rPr>
          <w:color w:val="0C0C0C"/>
        </w:rPr>
        <w:t>for any</w:t>
      </w:r>
      <w:r>
        <w:rPr>
          <w:color w:val="0C0C0C"/>
          <w:spacing w:val="3"/>
        </w:rPr>
        <w:t xml:space="preserve"> </w:t>
      </w:r>
      <w:r>
        <w:rPr>
          <w:color w:val="0C0C0C"/>
        </w:rPr>
        <w:t>of</w:t>
      </w:r>
      <w:r>
        <w:rPr>
          <w:color w:val="0C0C0C"/>
          <w:spacing w:val="3"/>
        </w:rPr>
        <w:t xml:space="preserve"> </w:t>
      </w:r>
      <w:r>
        <w:rPr>
          <w:color w:val="0C0C0C"/>
        </w:rPr>
        <w:t>the</w:t>
      </w:r>
      <w:r>
        <w:rPr>
          <w:color w:val="0C0C0C"/>
          <w:spacing w:val="4"/>
        </w:rPr>
        <w:t xml:space="preserve"> </w:t>
      </w:r>
      <w:r>
        <w:rPr>
          <w:color w:val="0C0C0C"/>
        </w:rPr>
        <w:t>purposes</w:t>
      </w:r>
      <w:r>
        <w:rPr>
          <w:color w:val="0C0C0C"/>
          <w:spacing w:val="12"/>
        </w:rPr>
        <w:t xml:space="preserve"> </w:t>
      </w:r>
      <w:r>
        <w:rPr>
          <w:color w:val="0C0C0C"/>
        </w:rPr>
        <w:t>mentioned</w:t>
      </w:r>
      <w:r>
        <w:rPr>
          <w:color w:val="0C0C0C"/>
          <w:spacing w:val="12"/>
        </w:rPr>
        <w:t xml:space="preserve"> </w:t>
      </w:r>
      <w:r>
        <w:rPr>
          <w:color w:val="0C0C0C"/>
        </w:rPr>
        <w:t>in</w:t>
      </w:r>
      <w:r>
        <w:rPr>
          <w:color w:val="0C0C0C"/>
          <w:spacing w:val="-5"/>
        </w:rPr>
        <w:t xml:space="preserve"> </w:t>
      </w:r>
      <w:r>
        <w:rPr>
          <w:color w:val="0C0C0C"/>
        </w:rPr>
        <w:t>(a)</w:t>
      </w:r>
      <w:r>
        <w:rPr>
          <w:color w:val="0C0C0C"/>
          <w:spacing w:val="5"/>
        </w:rPr>
        <w:t xml:space="preserve"> </w:t>
      </w:r>
      <w:r>
        <w:rPr>
          <w:color w:val="0C0C0C"/>
        </w:rPr>
        <w:t>to (f),</w:t>
      </w:r>
      <w:r>
        <w:rPr>
          <w:color w:val="0C0C0C"/>
          <w:spacing w:val="-1"/>
        </w:rPr>
        <w:t xml:space="preserve"> </w:t>
      </w:r>
      <w:r>
        <w:rPr>
          <w:color w:val="0C0C0C"/>
          <w:spacing w:val="-2"/>
        </w:rPr>
        <w:t>above.</w:t>
      </w:r>
    </w:p>
    <w:p w14:paraId="1D63CAC6" w14:textId="77777777" w:rsidR="002E64CE" w:rsidRDefault="002E64CE" w:rsidP="002E64CE">
      <w:pPr>
        <w:pStyle w:val="BodyText"/>
        <w:spacing w:line="244" w:lineRule="auto"/>
        <w:ind w:left="426" w:hanging="406"/>
      </w:pPr>
    </w:p>
    <w:p w14:paraId="1866CDEC" w14:textId="77777777" w:rsidR="002E64CE" w:rsidRDefault="002E64CE" w:rsidP="002E64CE">
      <w:pPr>
        <w:pStyle w:val="BodyText"/>
        <w:spacing w:line="244" w:lineRule="auto"/>
        <w:ind w:left="426" w:hanging="406"/>
      </w:pPr>
      <w:r>
        <w:t>2.</w:t>
      </w:r>
      <w:r>
        <w:tab/>
        <w:t>The breeder may make the authorization provided for in paragraph 1, above, subject to limitations and conditions.</w:t>
      </w:r>
    </w:p>
    <w:p w14:paraId="3AF68EDB" w14:textId="77777777" w:rsidR="002E64CE" w:rsidRDefault="002E64CE" w:rsidP="002E64CE">
      <w:pPr>
        <w:pStyle w:val="BodyText"/>
        <w:spacing w:line="244" w:lineRule="auto"/>
        <w:ind w:left="426" w:hanging="406"/>
      </w:pPr>
    </w:p>
    <w:p w14:paraId="1FD34346" w14:textId="77777777" w:rsidR="002E64CE" w:rsidRDefault="002E64CE" w:rsidP="002E64CE">
      <w:pPr>
        <w:pStyle w:val="BodyText"/>
        <w:spacing w:line="244" w:lineRule="auto"/>
        <w:ind w:left="426" w:hanging="406"/>
      </w:pPr>
      <w:r>
        <w:t>3.</w:t>
      </w:r>
      <w:r>
        <w:tab/>
        <w:t>Subject to the provisions of Articles 16 and 17 of the Act, the authorization of the breeder of the protected variety shall be required for the acts referred to in paragraph 1(a) to (g) of this Article in respect of:</w:t>
      </w:r>
    </w:p>
    <w:p w14:paraId="06C8947F" w14:textId="77777777" w:rsidR="002E64CE" w:rsidRDefault="002E64CE" w:rsidP="002E64CE"/>
    <w:p w14:paraId="57F58B3A" w14:textId="77777777" w:rsidR="002E64CE" w:rsidRDefault="002E64CE" w:rsidP="002E64CE">
      <w:pPr>
        <w:pStyle w:val="BodyText"/>
        <w:numPr>
          <w:ilvl w:val="0"/>
          <w:numId w:val="6"/>
        </w:numPr>
        <w:autoSpaceDE w:val="0"/>
        <w:autoSpaceDN w:val="0"/>
        <w:spacing w:before="14"/>
        <w:ind w:left="851" w:hanging="425"/>
        <w:rPr>
          <w:color w:val="0C0C0C"/>
        </w:rPr>
      </w:pPr>
      <w:r>
        <w:rPr>
          <w:color w:val="0C0C0C"/>
        </w:rPr>
        <w:t>harvested material, including entire plants and parts of plants, obtained through the unauthorized use of propagating material of the protected variety, unless the breeder has had reasonable opportunity to exercise her or his right in relation to the said propagating material;</w:t>
      </w:r>
    </w:p>
    <w:p w14:paraId="01EB07AA" w14:textId="77777777" w:rsidR="002E64CE" w:rsidRDefault="002E64CE" w:rsidP="002E64CE">
      <w:pPr>
        <w:pStyle w:val="BodyText"/>
        <w:numPr>
          <w:ilvl w:val="0"/>
          <w:numId w:val="6"/>
        </w:numPr>
        <w:autoSpaceDE w:val="0"/>
        <w:autoSpaceDN w:val="0"/>
        <w:spacing w:before="14"/>
        <w:ind w:left="851" w:hanging="425"/>
        <w:rPr>
          <w:color w:val="0C0C0C"/>
        </w:rPr>
      </w:pPr>
      <w:r>
        <w:rPr>
          <w:color w:val="0C0C0C"/>
        </w:rPr>
        <w:t>products made directly from harvested material of the protected variety falling within the provisions of subparagraph (a) of this paragraph through the unauthorized use of the said harvested material, unless the breeder has had a reasonable opportunity to exercise her or his right in relation to the said harvested material.</w:t>
      </w:r>
    </w:p>
    <w:p w14:paraId="3091C533" w14:textId="77777777" w:rsidR="002E64CE" w:rsidRDefault="002E64CE" w:rsidP="002E64CE">
      <w:pPr>
        <w:pStyle w:val="BodyText"/>
        <w:spacing w:line="244" w:lineRule="auto"/>
        <w:ind w:left="426" w:hanging="406"/>
        <w:rPr>
          <w:color w:val="0C0C0C"/>
        </w:rPr>
      </w:pPr>
    </w:p>
    <w:p w14:paraId="6346F119" w14:textId="77777777" w:rsidR="002E64CE" w:rsidRDefault="002E64CE" w:rsidP="002E64CE">
      <w:pPr>
        <w:pStyle w:val="BodyText"/>
        <w:spacing w:line="244" w:lineRule="auto"/>
        <w:ind w:left="426" w:hanging="406"/>
        <w:rPr>
          <w:color w:val="0C0C0C"/>
        </w:rPr>
      </w:pPr>
      <w:r>
        <w:rPr>
          <w:color w:val="0C0C0C"/>
        </w:rPr>
        <w:t>4.</w:t>
      </w:r>
      <w:r>
        <w:rPr>
          <w:color w:val="0C0C0C"/>
        </w:rPr>
        <w:tab/>
        <w:t>The provisions of paragraphs 1 and 2 of this Article shall apply to</w:t>
      </w:r>
    </w:p>
    <w:p w14:paraId="339C2612" w14:textId="77777777" w:rsidR="002E64CE" w:rsidRDefault="002E64CE" w:rsidP="002E64CE">
      <w:pPr>
        <w:pStyle w:val="BodyText"/>
        <w:spacing w:line="244" w:lineRule="auto"/>
        <w:ind w:left="426" w:hanging="406"/>
        <w:rPr>
          <w:color w:val="0C0C0C"/>
        </w:rPr>
      </w:pPr>
    </w:p>
    <w:p w14:paraId="086D6027" w14:textId="77777777" w:rsidR="002E64CE" w:rsidRDefault="002E64CE" w:rsidP="002E64CE">
      <w:pPr>
        <w:pStyle w:val="BodyText"/>
        <w:numPr>
          <w:ilvl w:val="0"/>
          <w:numId w:val="8"/>
        </w:numPr>
        <w:autoSpaceDE w:val="0"/>
        <w:autoSpaceDN w:val="0"/>
        <w:spacing w:before="14"/>
        <w:ind w:left="851" w:hanging="425"/>
        <w:rPr>
          <w:color w:val="0C0C0C"/>
        </w:rPr>
      </w:pPr>
      <w:r>
        <w:rPr>
          <w:color w:val="0C0C0C"/>
        </w:rPr>
        <w:t>varieties that are essentially derived from the protected variety, where the protected variety is not itself an essentially derived variety,</w:t>
      </w:r>
    </w:p>
    <w:p w14:paraId="670E62F3" w14:textId="77777777" w:rsidR="002E64CE" w:rsidRDefault="002E64CE" w:rsidP="002E64CE">
      <w:pPr>
        <w:pStyle w:val="BodyText"/>
        <w:numPr>
          <w:ilvl w:val="0"/>
          <w:numId w:val="8"/>
        </w:numPr>
        <w:autoSpaceDE w:val="0"/>
        <w:autoSpaceDN w:val="0"/>
        <w:spacing w:before="14"/>
        <w:ind w:left="851" w:hanging="425"/>
        <w:rPr>
          <w:color w:val="0C0C0C"/>
        </w:rPr>
      </w:pPr>
      <w:r>
        <w:rPr>
          <w:color w:val="0C0C0C"/>
        </w:rPr>
        <w:t>varieties that are not clearly distinguishable, in accordance with Article 8, from the protected variety and</w:t>
      </w:r>
    </w:p>
    <w:p w14:paraId="2DF6F99E" w14:textId="77777777" w:rsidR="002E64CE" w:rsidRDefault="002E64CE" w:rsidP="002E64CE">
      <w:pPr>
        <w:pStyle w:val="BodyText"/>
        <w:numPr>
          <w:ilvl w:val="0"/>
          <w:numId w:val="8"/>
        </w:numPr>
        <w:autoSpaceDE w:val="0"/>
        <w:autoSpaceDN w:val="0"/>
        <w:spacing w:before="14"/>
        <w:ind w:left="851" w:hanging="425"/>
        <w:rPr>
          <w:color w:val="0C0C0C"/>
        </w:rPr>
      </w:pPr>
      <w:r>
        <w:rPr>
          <w:color w:val="0C0C0C"/>
        </w:rPr>
        <w:t>varieties the production of which requires the repeated use of the protected variety.</w:t>
      </w:r>
    </w:p>
    <w:p w14:paraId="76D2E71B" w14:textId="77777777" w:rsidR="002E64CE" w:rsidRDefault="002E64CE" w:rsidP="002E64CE"/>
    <w:p w14:paraId="13F8E64E" w14:textId="6C6C7634" w:rsidR="002E64CE" w:rsidRDefault="002E64CE" w:rsidP="002E64CE">
      <w:pPr>
        <w:pStyle w:val="BodyText"/>
        <w:spacing w:line="244" w:lineRule="auto"/>
        <w:ind w:left="426" w:hanging="406"/>
      </w:pPr>
      <w:r>
        <w:t>5.</w:t>
      </w:r>
      <w:r>
        <w:tab/>
        <w:t>For the purposes of paragraph 4(a), above, a variety shall be deemed to be essentially derived from another variety (</w:t>
      </w:r>
      <w:r w:rsidR="00414D3D">
        <w:t>“</w:t>
      </w:r>
      <w:r>
        <w:t>the initial variety</w:t>
      </w:r>
      <w:r w:rsidR="00414D3D">
        <w:t>”</w:t>
      </w:r>
      <w:r>
        <w:t>) when</w:t>
      </w:r>
    </w:p>
    <w:p w14:paraId="4EA7FC9A" w14:textId="77777777" w:rsidR="002E64CE" w:rsidRDefault="002E64CE" w:rsidP="002E64CE">
      <w:pPr>
        <w:rPr>
          <w:color w:val="0C0C0C"/>
          <w:spacing w:val="-5"/>
        </w:rPr>
      </w:pPr>
    </w:p>
    <w:p w14:paraId="1D92779D" w14:textId="77777777" w:rsidR="002E64CE" w:rsidRDefault="002E64CE" w:rsidP="002E64CE">
      <w:pPr>
        <w:pStyle w:val="BodyText"/>
        <w:numPr>
          <w:ilvl w:val="0"/>
          <w:numId w:val="10"/>
        </w:numPr>
        <w:autoSpaceDE w:val="0"/>
        <w:autoSpaceDN w:val="0"/>
        <w:spacing w:before="14"/>
        <w:ind w:left="851" w:hanging="425"/>
        <w:rPr>
          <w:color w:val="0C0C0C"/>
        </w:rPr>
      </w:pPr>
      <w:r>
        <w:rPr>
          <w:color w:val="0C0C0C"/>
        </w:rPr>
        <w:t>it is predominantly derived from the initial variety, or from a variety that is itself predominantly derived from the initial variety, while retaining the expression of the essential characteristics that result from the genotype or combination of genotypes of the initial variety,</w:t>
      </w:r>
    </w:p>
    <w:p w14:paraId="17038972" w14:textId="77777777" w:rsidR="002E64CE" w:rsidRDefault="002E64CE" w:rsidP="002E64CE">
      <w:pPr>
        <w:pStyle w:val="BodyText"/>
        <w:numPr>
          <w:ilvl w:val="0"/>
          <w:numId w:val="10"/>
        </w:numPr>
        <w:autoSpaceDE w:val="0"/>
        <w:autoSpaceDN w:val="0"/>
        <w:spacing w:before="14"/>
        <w:ind w:left="851" w:hanging="425"/>
        <w:rPr>
          <w:color w:val="0C0C0C"/>
        </w:rPr>
      </w:pPr>
      <w:r>
        <w:rPr>
          <w:color w:val="0C0C0C"/>
        </w:rPr>
        <w:t>it is clearly distinguishable from the initial variety and</w:t>
      </w:r>
    </w:p>
    <w:p w14:paraId="7DBC91DC" w14:textId="77777777" w:rsidR="002E64CE" w:rsidRDefault="002E64CE" w:rsidP="002E64CE">
      <w:pPr>
        <w:pStyle w:val="BodyText"/>
        <w:numPr>
          <w:ilvl w:val="0"/>
          <w:numId w:val="10"/>
        </w:numPr>
        <w:autoSpaceDE w:val="0"/>
        <w:autoSpaceDN w:val="0"/>
        <w:spacing w:before="14"/>
        <w:ind w:left="851" w:hanging="425"/>
        <w:rPr>
          <w:color w:val="0C0C0C"/>
        </w:rPr>
      </w:pPr>
      <w:r>
        <w:rPr>
          <w:color w:val="0C0C0C"/>
        </w:rPr>
        <w:t>except for the differences that result from the act of derivation, it conforms to the initial variety in the expression of the essential characteristics that result from the genotype or combination of genotypes of the initial variety.</w:t>
      </w:r>
    </w:p>
    <w:p w14:paraId="46348EA5" w14:textId="77777777" w:rsidR="002E64CE" w:rsidRDefault="002E64CE" w:rsidP="002E64CE">
      <w:pPr>
        <w:jc w:val="left"/>
        <w:rPr>
          <w:color w:val="0C0C0C"/>
          <w:spacing w:val="-5"/>
        </w:rPr>
      </w:pPr>
    </w:p>
    <w:p w14:paraId="6951352B" w14:textId="77777777" w:rsidR="002E64CE" w:rsidRDefault="002E64CE" w:rsidP="002E64CE">
      <w:r>
        <w:t>Essentially derived varieties may be obtained for example by the selection of a natural or induced mutant, or of a somaclonal variant, the selection of a variant individual from plants of the initial variety, backcrossing or transformation by genetic engineering.</w:t>
      </w:r>
    </w:p>
    <w:p w14:paraId="6B719BAB" w14:textId="77777777" w:rsidR="002E64CE" w:rsidRDefault="002E64CE" w:rsidP="002E64CE"/>
    <w:p w14:paraId="006DE24A" w14:textId="77777777" w:rsidR="002E64CE" w:rsidRDefault="002E64CE" w:rsidP="002E64CE">
      <w:pPr>
        <w:keepNext/>
        <w:jc w:val="center"/>
        <w:rPr>
          <w:b/>
          <w:bCs/>
        </w:rPr>
      </w:pPr>
      <w:r>
        <w:rPr>
          <w:b/>
          <w:bCs/>
        </w:rPr>
        <w:t>Article 16.</w:t>
      </w:r>
    </w:p>
    <w:p w14:paraId="128EEB68" w14:textId="77777777" w:rsidR="002E64CE" w:rsidRDefault="002E64CE" w:rsidP="002E64CE">
      <w:pPr>
        <w:keepNext/>
        <w:jc w:val="center"/>
        <w:rPr>
          <w:b/>
          <w:bCs/>
        </w:rPr>
      </w:pPr>
      <w:r>
        <w:rPr>
          <w:b/>
          <w:bCs/>
        </w:rPr>
        <w:t>Exceptions to the breeder's right</w:t>
      </w:r>
    </w:p>
    <w:p w14:paraId="0FE9A2F1" w14:textId="77777777" w:rsidR="002E64CE" w:rsidRDefault="002E64CE" w:rsidP="002E64CE">
      <w:pPr>
        <w:pStyle w:val="BodyText"/>
        <w:keepNext/>
        <w:spacing w:line="244" w:lineRule="auto"/>
        <w:ind w:left="426" w:hanging="406"/>
        <w:rPr>
          <w:color w:val="0C0C0C"/>
        </w:rPr>
      </w:pPr>
      <w:r>
        <w:rPr>
          <w:color w:val="0C0C0C"/>
        </w:rPr>
        <w:t>1.</w:t>
      </w:r>
      <w:r>
        <w:rPr>
          <w:color w:val="0C0C0C"/>
        </w:rPr>
        <w:tab/>
        <w:t>The breeder's right shall not extend to</w:t>
      </w:r>
    </w:p>
    <w:p w14:paraId="111CB256" w14:textId="77777777" w:rsidR="002E64CE" w:rsidRDefault="002E64CE" w:rsidP="002E64CE">
      <w:pPr>
        <w:keepNext/>
      </w:pPr>
    </w:p>
    <w:p w14:paraId="14F2409C" w14:textId="77777777" w:rsidR="002E64CE" w:rsidRDefault="002E64CE" w:rsidP="002E64CE">
      <w:pPr>
        <w:pStyle w:val="BodyText"/>
        <w:keepNext/>
        <w:numPr>
          <w:ilvl w:val="0"/>
          <w:numId w:val="12"/>
        </w:numPr>
        <w:autoSpaceDE w:val="0"/>
        <w:autoSpaceDN w:val="0"/>
        <w:spacing w:before="14"/>
        <w:ind w:left="851" w:hanging="425"/>
        <w:rPr>
          <w:color w:val="1F1F1F"/>
        </w:rPr>
      </w:pPr>
      <w:r>
        <w:rPr>
          <w:color w:val="0C0C0C"/>
        </w:rPr>
        <w:t>acts</w:t>
      </w:r>
      <w:r>
        <w:rPr>
          <w:color w:val="0C0C0C"/>
          <w:spacing w:val="1"/>
        </w:rPr>
        <w:t xml:space="preserve"> </w:t>
      </w:r>
      <w:r>
        <w:rPr>
          <w:color w:val="0C0C0C"/>
        </w:rPr>
        <w:t>done</w:t>
      </w:r>
      <w:r>
        <w:rPr>
          <w:color w:val="0C0C0C"/>
          <w:spacing w:val="3"/>
        </w:rPr>
        <w:t xml:space="preserve"> </w:t>
      </w:r>
      <w:r>
        <w:rPr>
          <w:color w:val="0C0C0C"/>
        </w:rPr>
        <w:t>privately</w:t>
      </w:r>
      <w:r>
        <w:rPr>
          <w:color w:val="0C0C0C"/>
          <w:spacing w:val="16"/>
        </w:rPr>
        <w:t xml:space="preserve"> </w:t>
      </w:r>
      <w:r>
        <w:rPr>
          <w:color w:val="0C0C0C"/>
        </w:rPr>
        <w:t>and</w:t>
      </w:r>
      <w:r>
        <w:rPr>
          <w:color w:val="0C0C0C"/>
          <w:spacing w:val="-2"/>
        </w:rPr>
        <w:t xml:space="preserve"> </w:t>
      </w:r>
      <w:r>
        <w:rPr>
          <w:color w:val="0C0C0C"/>
        </w:rPr>
        <w:t>for</w:t>
      </w:r>
      <w:r>
        <w:rPr>
          <w:color w:val="0C0C0C"/>
          <w:spacing w:val="3"/>
        </w:rPr>
        <w:t xml:space="preserve"> </w:t>
      </w:r>
      <w:r>
        <w:rPr>
          <w:color w:val="0C0C0C"/>
        </w:rPr>
        <w:t>non-commercial</w:t>
      </w:r>
      <w:r>
        <w:rPr>
          <w:color w:val="0C0C0C"/>
          <w:spacing w:val="-7"/>
        </w:rPr>
        <w:t xml:space="preserve"> </w:t>
      </w:r>
      <w:r>
        <w:rPr>
          <w:color w:val="0C0C0C"/>
          <w:spacing w:val="-2"/>
        </w:rPr>
        <w:t>purposes,</w:t>
      </w:r>
    </w:p>
    <w:p w14:paraId="2CA554B6" w14:textId="77777777" w:rsidR="002E64CE" w:rsidRDefault="002E64CE" w:rsidP="002E64CE">
      <w:pPr>
        <w:pStyle w:val="BodyText"/>
        <w:numPr>
          <w:ilvl w:val="0"/>
          <w:numId w:val="12"/>
        </w:numPr>
        <w:autoSpaceDE w:val="0"/>
        <w:autoSpaceDN w:val="0"/>
        <w:spacing w:before="2"/>
        <w:ind w:left="851" w:hanging="425"/>
        <w:rPr>
          <w:color w:val="0C0C0C"/>
        </w:rPr>
      </w:pPr>
      <w:r>
        <w:rPr>
          <w:color w:val="0C0C0C"/>
        </w:rPr>
        <w:t>acts</w:t>
      </w:r>
      <w:r>
        <w:rPr>
          <w:color w:val="0C0C0C"/>
          <w:spacing w:val="-2"/>
        </w:rPr>
        <w:t xml:space="preserve"> </w:t>
      </w:r>
      <w:r>
        <w:rPr>
          <w:color w:val="0C0C0C"/>
        </w:rPr>
        <w:t>done</w:t>
      </w:r>
      <w:r>
        <w:rPr>
          <w:color w:val="0C0C0C"/>
          <w:spacing w:val="6"/>
        </w:rPr>
        <w:t xml:space="preserve"> </w:t>
      </w:r>
      <w:r>
        <w:rPr>
          <w:color w:val="0C0C0C"/>
        </w:rPr>
        <w:t>for</w:t>
      </w:r>
      <w:r>
        <w:rPr>
          <w:color w:val="0C0C0C"/>
          <w:spacing w:val="-1"/>
        </w:rPr>
        <w:t xml:space="preserve"> </w:t>
      </w:r>
      <w:r>
        <w:rPr>
          <w:color w:val="0C0C0C"/>
        </w:rPr>
        <w:t>experimental</w:t>
      </w:r>
      <w:r>
        <w:rPr>
          <w:color w:val="0C0C0C"/>
          <w:spacing w:val="12"/>
        </w:rPr>
        <w:t xml:space="preserve"> </w:t>
      </w:r>
      <w:r>
        <w:rPr>
          <w:color w:val="0C0C0C"/>
          <w:spacing w:val="-2"/>
        </w:rPr>
        <w:t>purposes</w:t>
      </w:r>
      <w:r>
        <w:rPr>
          <w:color w:val="3B3B3B"/>
          <w:spacing w:val="-2"/>
        </w:rPr>
        <w:t>,</w:t>
      </w:r>
    </w:p>
    <w:p w14:paraId="5DAF9681" w14:textId="77777777" w:rsidR="002E64CE" w:rsidRDefault="002E64CE" w:rsidP="002E64CE">
      <w:pPr>
        <w:pStyle w:val="BodyText"/>
        <w:widowControl w:val="0"/>
        <w:numPr>
          <w:ilvl w:val="0"/>
          <w:numId w:val="12"/>
        </w:numPr>
        <w:tabs>
          <w:tab w:val="left" w:pos="333"/>
        </w:tabs>
        <w:autoSpaceDE w:val="0"/>
        <w:autoSpaceDN w:val="0"/>
        <w:spacing w:before="8" w:line="242" w:lineRule="auto"/>
        <w:ind w:right="17"/>
        <w:rPr>
          <w:color w:val="0C0C0C"/>
          <w:szCs w:val="19"/>
        </w:rPr>
      </w:pPr>
      <w:r>
        <w:rPr>
          <w:color w:val="0C0C0C"/>
        </w:rPr>
        <w:t>acts done for the</w:t>
      </w:r>
      <w:r>
        <w:rPr>
          <w:color w:val="0C0C0C"/>
          <w:spacing w:val="-3"/>
        </w:rPr>
        <w:t xml:space="preserve"> </w:t>
      </w:r>
      <w:r>
        <w:rPr>
          <w:color w:val="0C0C0C"/>
        </w:rPr>
        <w:t>purpose of</w:t>
      </w:r>
      <w:r>
        <w:rPr>
          <w:color w:val="0C0C0C"/>
          <w:spacing w:val="-6"/>
        </w:rPr>
        <w:t xml:space="preserve"> </w:t>
      </w:r>
      <w:r>
        <w:rPr>
          <w:color w:val="0C0C0C"/>
        </w:rPr>
        <w:t>breeding other varieties, and,</w:t>
      </w:r>
      <w:r>
        <w:rPr>
          <w:color w:val="0C0C0C"/>
          <w:spacing w:val="-5"/>
        </w:rPr>
        <w:t xml:space="preserve"> </w:t>
      </w:r>
      <w:r>
        <w:rPr>
          <w:color w:val="0C0C0C"/>
        </w:rPr>
        <w:t>except where the provisions</w:t>
      </w:r>
      <w:r>
        <w:rPr>
          <w:color w:val="0C0C0C"/>
          <w:spacing w:val="40"/>
        </w:rPr>
        <w:t xml:space="preserve"> </w:t>
      </w:r>
      <w:r>
        <w:rPr>
          <w:color w:val="0C0C0C"/>
        </w:rPr>
        <w:t xml:space="preserve">of paragraphs </w:t>
      </w:r>
      <w:r>
        <w:rPr>
          <w:b/>
          <w:color w:val="0C0C0C"/>
          <w:sz w:val="18"/>
        </w:rPr>
        <w:t xml:space="preserve">4 </w:t>
      </w:r>
      <w:r>
        <w:rPr>
          <w:color w:val="0C0C0C"/>
        </w:rPr>
        <w:t>and 5 of Article 15 apply, acts</w:t>
      </w:r>
      <w:r>
        <w:rPr>
          <w:color w:val="0C0C0C"/>
          <w:spacing w:val="-5"/>
        </w:rPr>
        <w:t xml:space="preserve"> </w:t>
      </w:r>
      <w:r>
        <w:rPr>
          <w:color w:val="1F1F1F"/>
        </w:rPr>
        <w:t xml:space="preserve">referred </w:t>
      </w:r>
      <w:r>
        <w:rPr>
          <w:color w:val="0C0C0C"/>
        </w:rPr>
        <w:t>to</w:t>
      </w:r>
      <w:r>
        <w:rPr>
          <w:color w:val="0C0C0C"/>
          <w:spacing w:val="-11"/>
        </w:rPr>
        <w:t xml:space="preserve"> </w:t>
      </w:r>
      <w:r>
        <w:rPr>
          <w:color w:val="0C0C0C"/>
        </w:rPr>
        <w:t>in</w:t>
      </w:r>
      <w:r>
        <w:rPr>
          <w:color w:val="0C0C0C"/>
          <w:spacing w:val="-14"/>
        </w:rPr>
        <w:t xml:space="preserve"> </w:t>
      </w:r>
      <w:r>
        <w:rPr>
          <w:color w:val="0C0C0C"/>
        </w:rPr>
        <w:t xml:space="preserve">paragraphs 1 </w:t>
      </w:r>
      <w:r>
        <w:rPr>
          <w:color w:val="1F1F1F"/>
        </w:rPr>
        <w:t xml:space="preserve">to </w:t>
      </w:r>
      <w:r>
        <w:rPr>
          <w:color w:val="0C0C0C"/>
        </w:rPr>
        <w:t>3 of Article 15, in respect of such other varieties</w:t>
      </w:r>
      <w:r>
        <w:rPr>
          <w:color w:val="3B3B3B"/>
        </w:rPr>
        <w:t>.</w:t>
      </w:r>
    </w:p>
    <w:p w14:paraId="342DC6E4" w14:textId="77777777" w:rsidR="002E64CE" w:rsidRDefault="002E64CE" w:rsidP="002E64CE"/>
    <w:p w14:paraId="5B33E9E6" w14:textId="77777777" w:rsidR="002E64CE" w:rsidRDefault="002E64CE" w:rsidP="002E64CE">
      <w:pPr>
        <w:pStyle w:val="BodyText"/>
        <w:spacing w:line="244" w:lineRule="auto"/>
        <w:ind w:left="426" w:hanging="406"/>
      </w:pPr>
      <w:r>
        <w:lastRenderedPageBreak/>
        <w:t>2.</w:t>
      </w:r>
      <w:r>
        <w:tab/>
        <w:t>Small farmers shall not infringe the breeder's right, in relation to varieties included in a list of agricultural plants, if they use for propagating purposes, on their own holdings, the product of the harvest which they have obtained by planting, on their own holdings, the protected variety or a variety covered by paragraph 4(a) or (b) of Article 15 of the Act. provided that such use is within reasonable limits and takes into account the legitimate interests of the breeder.</w:t>
      </w:r>
    </w:p>
    <w:p w14:paraId="71A10AEC" w14:textId="77777777" w:rsidR="002E64CE" w:rsidRDefault="002E64CE" w:rsidP="002E64CE">
      <w:pPr>
        <w:pStyle w:val="BodyText"/>
        <w:spacing w:line="244" w:lineRule="auto"/>
        <w:ind w:left="426" w:hanging="406"/>
      </w:pPr>
    </w:p>
    <w:p w14:paraId="4A2CEEED" w14:textId="77777777" w:rsidR="002E64CE" w:rsidRDefault="002E64CE" w:rsidP="002E64CE">
      <w:pPr>
        <w:pStyle w:val="BodyText"/>
        <w:spacing w:line="244" w:lineRule="auto"/>
        <w:ind w:left="426" w:hanging="406"/>
      </w:pPr>
      <w:r>
        <w:t>3.</w:t>
      </w:r>
      <w:r>
        <w:tab/>
        <w:t>The provisions of paragraph 2, above, shall not apply to fruit, ornamental, vegetable or forest plant varieties.</w:t>
      </w:r>
    </w:p>
    <w:p w14:paraId="38D6E938" w14:textId="77777777" w:rsidR="002E64CE" w:rsidRDefault="002E64CE" w:rsidP="002E64CE">
      <w:pPr>
        <w:pStyle w:val="BodyText"/>
        <w:spacing w:line="244" w:lineRule="auto"/>
        <w:ind w:left="426" w:hanging="406"/>
      </w:pPr>
    </w:p>
    <w:p w14:paraId="27BDCB22" w14:textId="77777777" w:rsidR="002E64CE" w:rsidRDefault="002E64CE" w:rsidP="002E64CE">
      <w:pPr>
        <w:pStyle w:val="BodyText"/>
        <w:spacing w:line="244" w:lineRule="auto"/>
        <w:ind w:left="426" w:hanging="406"/>
      </w:pPr>
      <w:r>
        <w:t>4.</w:t>
      </w:r>
      <w:r>
        <w:tab/>
        <w:t>The procedures for implementing the provisions of paragraph 2 of this Article with regard to the list of agricultural plants and information to be provided by the farmer to the breeder shall be stipulated in the implementing Regulations of the Act.</w:t>
      </w:r>
    </w:p>
    <w:p w14:paraId="37269D43" w14:textId="77777777" w:rsidR="002E64CE" w:rsidRDefault="002E64CE" w:rsidP="002E64CE">
      <w:pPr>
        <w:rPr>
          <w:color w:val="0C0C0C"/>
        </w:rPr>
      </w:pPr>
    </w:p>
    <w:p w14:paraId="5F6BD8DF" w14:textId="77777777" w:rsidR="002E64CE" w:rsidRDefault="002E64CE" w:rsidP="002E64CE">
      <w:pPr>
        <w:jc w:val="center"/>
        <w:rPr>
          <w:b/>
          <w:bCs/>
        </w:rPr>
      </w:pPr>
      <w:r>
        <w:rPr>
          <w:b/>
          <w:bCs/>
        </w:rPr>
        <w:t>Article 17.</w:t>
      </w:r>
    </w:p>
    <w:p w14:paraId="476BD26E" w14:textId="77777777" w:rsidR="002E64CE" w:rsidRDefault="002E64CE" w:rsidP="002E64CE">
      <w:pPr>
        <w:jc w:val="center"/>
        <w:rPr>
          <w:b/>
          <w:bCs/>
        </w:rPr>
      </w:pPr>
      <w:r>
        <w:rPr>
          <w:b/>
          <w:bCs/>
        </w:rPr>
        <w:t>Exhaustion of the breeder's right</w:t>
      </w:r>
    </w:p>
    <w:p w14:paraId="0E74A3A0" w14:textId="77777777" w:rsidR="002E64CE" w:rsidRDefault="002E64CE" w:rsidP="002E64CE">
      <w:pPr>
        <w:pStyle w:val="BodyText"/>
        <w:spacing w:line="244" w:lineRule="auto"/>
        <w:ind w:left="426" w:hanging="406"/>
        <w:rPr>
          <w:color w:val="0C0C0C"/>
        </w:rPr>
      </w:pPr>
      <w:r>
        <w:rPr>
          <w:color w:val="0C0C0C"/>
        </w:rPr>
        <w:t>1.</w:t>
      </w:r>
      <w:r>
        <w:rPr>
          <w:color w:val="0C0C0C"/>
        </w:rPr>
        <w:tab/>
        <w:t>The breeder's right shall not extend to acts concerning any material of the protected variety, or of a variety covered by the provisions of Article 15, paragraphs 4 and 5, which has been sold or otherwise marketed by the breeder or with her or his authorization in the territory of the United Arab Emirates, or any material derived from the said material, unless such acts</w:t>
      </w:r>
    </w:p>
    <w:p w14:paraId="2BB5E68D" w14:textId="77777777" w:rsidR="002E64CE" w:rsidRDefault="002E64CE" w:rsidP="002E64CE">
      <w:pPr>
        <w:rPr>
          <w:color w:val="0C0C0C"/>
        </w:rPr>
      </w:pPr>
    </w:p>
    <w:p w14:paraId="7C5A7640" w14:textId="77777777" w:rsidR="002E64CE" w:rsidRDefault="002E64CE" w:rsidP="002E64CE">
      <w:pPr>
        <w:pStyle w:val="BodyText"/>
        <w:numPr>
          <w:ilvl w:val="0"/>
          <w:numId w:val="14"/>
        </w:numPr>
        <w:autoSpaceDE w:val="0"/>
        <w:autoSpaceDN w:val="0"/>
        <w:spacing w:before="14"/>
        <w:ind w:left="851" w:hanging="425"/>
        <w:rPr>
          <w:color w:val="0C0C0C"/>
        </w:rPr>
      </w:pPr>
      <w:r>
        <w:rPr>
          <w:color w:val="0C0C0C"/>
        </w:rPr>
        <w:t>involve further propagation of the variety in question or</w:t>
      </w:r>
    </w:p>
    <w:p w14:paraId="35777CF2" w14:textId="77777777" w:rsidR="002E64CE" w:rsidRDefault="002E64CE" w:rsidP="002E64CE">
      <w:pPr>
        <w:pStyle w:val="BodyText"/>
        <w:numPr>
          <w:ilvl w:val="0"/>
          <w:numId w:val="14"/>
        </w:numPr>
        <w:autoSpaceDE w:val="0"/>
        <w:autoSpaceDN w:val="0"/>
        <w:spacing w:before="14"/>
        <w:ind w:left="851" w:hanging="425"/>
        <w:rPr>
          <w:color w:val="0C0C0C"/>
        </w:rPr>
      </w:pPr>
      <w:r>
        <w:rPr>
          <w:color w:val="0C0C0C"/>
        </w:rPr>
        <w:t>involve an export of material of the variety, which enables the propagation of the variety, into a country that does not by law protect varieties of the plant genus or species to which the variety belongs, except where the exported material is for final consumption purposes.</w:t>
      </w:r>
    </w:p>
    <w:p w14:paraId="440127F4" w14:textId="77777777" w:rsidR="002E64CE" w:rsidRDefault="002E64CE" w:rsidP="002E64CE">
      <w:pPr>
        <w:rPr>
          <w:color w:val="0C0C0C"/>
        </w:rPr>
      </w:pPr>
    </w:p>
    <w:p w14:paraId="7B66A5E3" w14:textId="7F58FBD7" w:rsidR="002E64CE" w:rsidRDefault="002E64CE" w:rsidP="002E64CE">
      <w:pPr>
        <w:pStyle w:val="BodyText"/>
        <w:spacing w:line="244" w:lineRule="auto"/>
        <w:ind w:left="426" w:hanging="406"/>
        <w:rPr>
          <w:color w:val="0C0C0C"/>
        </w:rPr>
      </w:pPr>
      <w:r>
        <w:rPr>
          <w:color w:val="0C0C0C"/>
        </w:rPr>
        <w:t>2.</w:t>
      </w:r>
      <w:r>
        <w:rPr>
          <w:color w:val="0C0C0C"/>
        </w:rPr>
        <w:tab/>
        <w:t xml:space="preserve">For the purposes of paragraph 1 of this Article, </w:t>
      </w:r>
      <w:r w:rsidR="00414D3D">
        <w:rPr>
          <w:color w:val="0C0C0C"/>
        </w:rPr>
        <w:t>“</w:t>
      </w:r>
      <w:r>
        <w:rPr>
          <w:color w:val="0C0C0C"/>
        </w:rPr>
        <w:t>material</w:t>
      </w:r>
      <w:r w:rsidR="00414D3D">
        <w:rPr>
          <w:color w:val="0C0C0C"/>
        </w:rPr>
        <w:t>”</w:t>
      </w:r>
      <w:r>
        <w:rPr>
          <w:color w:val="0C0C0C"/>
        </w:rPr>
        <w:t xml:space="preserve"> means, in relation to a variety,</w:t>
      </w:r>
    </w:p>
    <w:p w14:paraId="2BF6E509" w14:textId="77777777" w:rsidR="002E64CE" w:rsidRDefault="002E64CE" w:rsidP="002E64CE">
      <w:pPr>
        <w:jc w:val="left"/>
        <w:rPr>
          <w:color w:val="0C0C0C"/>
        </w:rPr>
      </w:pPr>
    </w:p>
    <w:p w14:paraId="39BD4F94" w14:textId="77777777" w:rsidR="002E64CE" w:rsidRDefault="002E64CE" w:rsidP="002E64CE">
      <w:pPr>
        <w:pStyle w:val="BodyText"/>
        <w:numPr>
          <w:ilvl w:val="0"/>
          <w:numId w:val="16"/>
        </w:numPr>
        <w:autoSpaceDE w:val="0"/>
        <w:autoSpaceDN w:val="0"/>
        <w:spacing w:before="14"/>
        <w:ind w:left="851" w:hanging="425"/>
        <w:rPr>
          <w:color w:val="0C0C0C"/>
        </w:rPr>
      </w:pPr>
      <w:r>
        <w:rPr>
          <w:color w:val="0C0C0C"/>
        </w:rPr>
        <w:t>propagating material of any kind,</w:t>
      </w:r>
    </w:p>
    <w:p w14:paraId="2EA2BB48" w14:textId="77777777" w:rsidR="002E64CE" w:rsidRDefault="002E64CE" w:rsidP="002E64CE">
      <w:pPr>
        <w:pStyle w:val="BodyText"/>
        <w:numPr>
          <w:ilvl w:val="0"/>
          <w:numId w:val="16"/>
        </w:numPr>
        <w:autoSpaceDE w:val="0"/>
        <w:autoSpaceDN w:val="0"/>
        <w:spacing w:before="14"/>
        <w:ind w:left="851" w:hanging="425"/>
        <w:rPr>
          <w:color w:val="0C0C0C"/>
        </w:rPr>
      </w:pPr>
      <w:r>
        <w:rPr>
          <w:color w:val="0C0C0C"/>
        </w:rPr>
        <w:t>harvested material, including entire plants and parts of plants, and</w:t>
      </w:r>
    </w:p>
    <w:p w14:paraId="33F77CD1" w14:textId="77777777" w:rsidR="002E64CE" w:rsidRDefault="002E64CE" w:rsidP="002E64CE">
      <w:pPr>
        <w:pStyle w:val="BodyText"/>
        <w:numPr>
          <w:ilvl w:val="0"/>
          <w:numId w:val="16"/>
        </w:numPr>
        <w:autoSpaceDE w:val="0"/>
        <w:autoSpaceDN w:val="0"/>
        <w:spacing w:before="14"/>
        <w:ind w:left="851" w:hanging="425"/>
        <w:rPr>
          <w:color w:val="0C0C0C"/>
        </w:rPr>
      </w:pPr>
      <w:r>
        <w:rPr>
          <w:color w:val="0C0C0C"/>
        </w:rPr>
        <w:t>any product made directly from the harvested material.</w:t>
      </w:r>
    </w:p>
    <w:p w14:paraId="387C3897" w14:textId="77777777" w:rsidR="002E64CE" w:rsidRDefault="002E64CE" w:rsidP="002E64CE"/>
    <w:p w14:paraId="1093CA75" w14:textId="77777777" w:rsidR="002E64CE" w:rsidRDefault="002E64CE" w:rsidP="002E64CE">
      <w:pPr>
        <w:jc w:val="center"/>
        <w:rPr>
          <w:b/>
          <w:bCs/>
        </w:rPr>
      </w:pPr>
      <w:r>
        <w:rPr>
          <w:b/>
          <w:bCs/>
        </w:rPr>
        <w:t>Article 18.</w:t>
      </w:r>
    </w:p>
    <w:p w14:paraId="10CA9691" w14:textId="77777777" w:rsidR="002E64CE" w:rsidRDefault="002E64CE" w:rsidP="002E64CE">
      <w:pPr>
        <w:jc w:val="center"/>
        <w:rPr>
          <w:b/>
          <w:bCs/>
        </w:rPr>
      </w:pPr>
      <w:r>
        <w:rPr>
          <w:b/>
          <w:bCs/>
        </w:rPr>
        <w:t>Term of protection</w:t>
      </w:r>
    </w:p>
    <w:p w14:paraId="46FEE4A9" w14:textId="77777777" w:rsidR="002E64CE" w:rsidRDefault="002E64CE" w:rsidP="002E64CE">
      <w:r>
        <w:t>The</w:t>
      </w:r>
      <w:r>
        <w:rPr>
          <w:spacing w:val="-8"/>
        </w:rPr>
        <w:t xml:space="preserve"> </w:t>
      </w:r>
      <w:r>
        <w:t>breeder's right shall</w:t>
      </w:r>
      <w:r>
        <w:rPr>
          <w:spacing w:val="-1"/>
        </w:rPr>
        <w:t xml:space="preserve"> </w:t>
      </w:r>
      <w:r>
        <w:t>be</w:t>
      </w:r>
      <w:r>
        <w:rPr>
          <w:spacing w:val="-3"/>
        </w:rPr>
        <w:t xml:space="preserve"> </w:t>
      </w:r>
      <w:r>
        <w:t>granted for</w:t>
      </w:r>
      <w:r>
        <w:rPr>
          <w:spacing w:val="-2"/>
        </w:rPr>
        <w:t xml:space="preserve"> </w:t>
      </w:r>
      <w:r>
        <w:t>a</w:t>
      </w:r>
      <w:r>
        <w:rPr>
          <w:spacing w:val="-8"/>
        </w:rPr>
        <w:t xml:space="preserve"> </w:t>
      </w:r>
      <w:r>
        <w:t>period of</w:t>
      </w:r>
      <w:r>
        <w:rPr>
          <w:spacing w:val="-3"/>
        </w:rPr>
        <w:t xml:space="preserve"> </w:t>
      </w:r>
      <w:r>
        <w:t>20</w:t>
      </w:r>
      <w:r>
        <w:rPr>
          <w:spacing w:val="-5"/>
        </w:rPr>
        <w:t xml:space="preserve"> </w:t>
      </w:r>
      <w:r>
        <w:t>years, and</w:t>
      </w:r>
      <w:r>
        <w:rPr>
          <w:spacing w:val="-7"/>
        </w:rPr>
        <w:t xml:space="preserve"> </w:t>
      </w:r>
      <w:r>
        <w:t>25 years for vines and trees, from the date of the grant of the breeder's right.</w:t>
      </w:r>
    </w:p>
    <w:p w14:paraId="3B96F2C6" w14:textId="77777777" w:rsidR="002E64CE" w:rsidRDefault="002E64CE" w:rsidP="002E64CE"/>
    <w:p w14:paraId="28EC656E" w14:textId="77777777" w:rsidR="002E64CE" w:rsidRDefault="002E64CE" w:rsidP="002E64CE">
      <w:pPr>
        <w:jc w:val="center"/>
        <w:rPr>
          <w:b/>
          <w:bCs/>
        </w:rPr>
      </w:pPr>
      <w:r>
        <w:rPr>
          <w:b/>
          <w:bCs/>
        </w:rPr>
        <w:t>Article 19.</w:t>
      </w:r>
    </w:p>
    <w:p w14:paraId="0FFBFC17" w14:textId="77777777" w:rsidR="002E64CE" w:rsidRDefault="002E64CE" w:rsidP="002E64CE">
      <w:pPr>
        <w:jc w:val="center"/>
        <w:rPr>
          <w:b/>
          <w:bCs/>
        </w:rPr>
      </w:pPr>
      <w:r>
        <w:rPr>
          <w:b/>
          <w:bCs/>
        </w:rPr>
        <w:t>Variety denomination</w:t>
      </w:r>
    </w:p>
    <w:p w14:paraId="5102AAA3" w14:textId="77777777" w:rsidR="002E64CE" w:rsidRDefault="002E64CE" w:rsidP="002E64CE">
      <w:pPr>
        <w:pStyle w:val="BodyText"/>
        <w:spacing w:line="244" w:lineRule="auto"/>
        <w:ind w:left="426" w:hanging="406"/>
      </w:pPr>
      <w:r>
        <w:t>1.</w:t>
      </w:r>
      <w:r>
        <w:tab/>
        <w:t>The variety shall be designated by a denomination that will be its generic designation. Subject to paragraph 4 of this Article, no rights relating to the registered denomination of the variety shall hamper the use</w:t>
      </w:r>
      <w:r>
        <w:rPr>
          <w:spacing w:val="-2"/>
        </w:rPr>
        <w:t xml:space="preserve"> </w:t>
      </w:r>
      <w:r>
        <w:t>of the denomination in</w:t>
      </w:r>
      <w:r>
        <w:rPr>
          <w:spacing w:val="-2"/>
        </w:rPr>
        <w:t xml:space="preserve"> </w:t>
      </w:r>
      <w:r>
        <w:t>connection with the variety, even after the expiration of the breeder's right.</w:t>
      </w:r>
    </w:p>
    <w:p w14:paraId="6E591677" w14:textId="77777777" w:rsidR="002E64CE" w:rsidRDefault="002E64CE" w:rsidP="002E64CE">
      <w:pPr>
        <w:pStyle w:val="BodyText"/>
        <w:spacing w:line="244" w:lineRule="auto"/>
        <w:ind w:left="426" w:hanging="406"/>
      </w:pPr>
    </w:p>
    <w:p w14:paraId="6ABFB89B" w14:textId="77777777" w:rsidR="002E64CE" w:rsidRDefault="002E64CE" w:rsidP="002E64CE">
      <w:pPr>
        <w:pStyle w:val="BodyText"/>
        <w:spacing w:line="244" w:lineRule="auto"/>
        <w:ind w:left="426" w:hanging="406"/>
      </w:pPr>
      <w:r>
        <w:t>2.</w:t>
      </w:r>
      <w:r>
        <w:tab/>
        <w:t>The denomination must enable the variety to be identified. It may not consist solely of figures except where this is an established practice for designating varieties. It must not be liable to mislead or to cause confusion concerning the characteristics, value or identity of the variety or the identity of the breeder. In particular, it must be different from every denomination that designates, in the territory of any member of UPOV, an existing variety of the same plant species or of a closely related species.</w:t>
      </w:r>
    </w:p>
    <w:p w14:paraId="581A095E" w14:textId="77777777" w:rsidR="002E64CE" w:rsidRDefault="002E64CE" w:rsidP="002E64CE"/>
    <w:p w14:paraId="79E64D09" w14:textId="77777777" w:rsidR="002E64CE" w:rsidRDefault="002E64CE" w:rsidP="002E64CE">
      <w:pPr>
        <w:pStyle w:val="BodyText"/>
        <w:spacing w:line="244" w:lineRule="auto"/>
        <w:ind w:left="426" w:hanging="406"/>
      </w:pPr>
      <w:r>
        <w:t>3.</w:t>
      </w:r>
      <w:r>
        <w:tab/>
        <w:t>The denomination of the variety shall be submitted by the breeder to the Registrar. If it is found that the denomination does not satisfy the requirements of paragraph 2 of this Article, the Registrar shall refuse to register it and shall require the breeder to propose another denomination within a prescribed period. The denomination shall be registered by the Registrar at the same time as the breeder's right is granted.</w:t>
      </w:r>
    </w:p>
    <w:p w14:paraId="13265612" w14:textId="77777777" w:rsidR="002E64CE" w:rsidRDefault="002E64CE" w:rsidP="002E64CE">
      <w:pPr>
        <w:pStyle w:val="BodyText"/>
        <w:spacing w:line="244" w:lineRule="auto"/>
        <w:ind w:left="426" w:hanging="406"/>
      </w:pPr>
    </w:p>
    <w:p w14:paraId="40C0B77F" w14:textId="77777777" w:rsidR="002E64CE" w:rsidRDefault="002E64CE" w:rsidP="002E64CE">
      <w:pPr>
        <w:pStyle w:val="BodyText"/>
        <w:spacing w:line="244" w:lineRule="auto"/>
        <w:ind w:left="426" w:hanging="406"/>
      </w:pPr>
      <w:r>
        <w:t>4.</w:t>
      </w:r>
      <w:r>
        <w:tab/>
        <w:t>Prior rights granted to third persons shall not be affected. If, by reason of a prior right, the use of the denomination of a variety is forbidden to a person who, in accordance with the provisions of paragraph 7 of this Article, is obliged to use it, the Registrar shall, in accordance with paragraph 7, require the breeder to submit another denomination for the variety.</w:t>
      </w:r>
    </w:p>
    <w:p w14:paraId="3C4C5D80" w14:textId="77777777" w:rsidR="002E64CE" w:rsidRDefault="002E64CE" w:rsidP="002E64CE">
      <w:pPr>
        <w:pStyle w:val="BodyText"/>
        <w:spacing w:line="244" w:lineRule="auto"/>
        <w:ind w:left="426" w:hanging="406"/>
      </w:pPr>
    </w:p>
    <w:p w14:paraId="58ABD396" w14:textId="77777777" w:rsidR="002E64CE" w:rsidRDefault="002E64CE" w:rsidP="002E64CE">
      <w:pPr>
        <w:pStyle w:val="BodyText"/>
        <w:spacing w:line="244" w:lineRule="auto"/>
        <w:ind w:left="426" w:hanging="406"/>
      </w:pPr>
      <w:r>
        <w:t>5.</w:t>
      </w:r>
      <w:r>
        <w:tab/>
        <w:t>A variety must be submitted to all members of UPOV under the same denomination. The Registrar shall register the denomination so submitted, unless it considers the denomination unsuitable. In the latter case, it shall require the breeder to submit another denomination.</w:t>
      </w:r>
    </w:p>
    <w:p w14:paraId="5D1F1C35" w14:textId="77777777" w:rsidR="002E64CE" w:rsidRDefault="002E64CE" w:rsidP="002E64CE">
      <w:pPr>
        <w:pStyle w:val="BodyText"/>
        <w:spacing w:line="244" w:lineRule="auto"/>
        <w:ind w:left="426" w:hanging="406"/>
        <w:sectPr w:rsidR="002E64CE" w:rsidSect="00906DDC">
          <w:headerReference w:type="default" r:id="rId37"/>
          <w:headerReference w:type="first" r:id="rId38"/>
          <w:pgSz w:w="11907" w:h="16840" w:code="9"/>
          <w:pgMar w:top="510" w:right="1134" w:bottom="1134" w:left="1134" w:header="510" w:footer="680" w:gutter="0"/>
          <w:cols w:space="720"/>
          <w:titlePg/>
        </w:sectPr>
      </w:pPr>
    </w:p>
    <w:p w14:paraId="1D728DE8" w14:textId="77777777" w:rsidR="002E64CE" w:rsidRDefault="002E64CE" w:rsidP="002E64CE">
      <w:pPr>
        <w:pStyle w:val="BodyText"/>
        <w:spacing w:line="244" w:lineRule="auto"/>
        <w:ind w:left="426" w:hanging="406"/>
      </w:pPr>
      <w:r>
        <w:lastRenderedPageBreak/>
        <w:t>6.</w:t>
      </w:r>
      <w:r>
        <w:tab/>
        <w:t>The Registrar shall ensure that the authorities of the members of UPOV are informed of matters concerning variety denominations, in particular the submission, registration and cancellation of denominations. Any member may address its observations, if any, on the registration of denominations to the Registrar.</w:t>
      </w:r>
    </w:p>
    <w:p w14:paraId="4EBAB062" w14:textId="77777777" w:rsidR="002E64CE" w:rsidRDefault="002E64CE" w:rsidP="002E64CE">
      <w:pPr>
        <w:pStyle w:val="BodyText"/>
        <w:spacing w:line="244" w:lineRule="auto"/>
        <w:ind w:left="426" w:hanging="406"/>
      </w:pPr>
    </w:p>
    <w:p w14:paraId="6B0D74CB" w14:textId="77777777" w:rsidR="002E64CE" w:rsidRDefault="002E64CE" w:rsidP="002E64CE">
      <w:pPr>
        <w:pStyle w:val="BodyText"/>
        <w:spacing w:line="244" w:lineRule="auto"/>
        <w:ind w:left="426" w:hanging="406"/>
      </w:pPr>
      <w:r>
        <w:t>7.</w:t>
      </w:r>
      <w:r>
        <w:tab/>
        <w:t>Any person who offers for sale or markets plant propagating material of a variety protected within the territory of the United Arab Emirates is obliged to use the denomination of that variety, even after the expiration of the breeder's right in that variety, except where, in accordance with paragraph 4 of this Article, prior rights prevent such use.</w:t>
      </w:r>
    </w:p>
    <w:p w14:paraId="7E467DBD" w14:textId="77777777" w:rsidR="002E64CE" w:rsidRDefault="002E64CE" w:rsidP="002E64CE"/>
    <w:p w14:paraId="7152AE5F" w14:textId="77777777" w:rsidR="002E64CE" w:rsidRDefault="002E64CE" w:rsidP="002E64CE">
      <w:pPr>
        <w:pStyle w:val="BodyText"/>
        <w:spacing w:line="244" w:lineRule="auto"/>
        <w:ind w:left="426" w:hanging="406"/>
      </w:pPr>
      <w:r>
        <w:t>8.</w:t>
      </w:r>
      <w:r>
        <w:tab/>
        <w:t>When a variety is offered for sale or marketed, it is permitted to associate a trademark, trade name or other similar indication with a registered variety denomination. If such an indication is so associated, the denomination must nevertheless be easily recognizable.</w:t>
      </w:r>
    </w:p>
    <w:p w14:paraId="0BF87650" w14:textId="77777777" w:rsidR="002E64CE" w:rsidRDefault="002E64CE" w:rsidP="002E64CE"/>
    <w:p w14:paraId="55DFA205" w14:textId="77777777" w:rsidR="002E64CE" w:rsidRDefault="002E64CE" w:rsidP="002E64CE">
      <w:pPr>
        <w:jc w:val="center"/>
        <w:rPr>
          <w:b/>
          <w:bCs/>
        </w:rPr>
      </w:pPr>
      <w:r>
        <w:rPr>
          <w:b/>
          <w:bCs/>
        </w:rPr>
        <w:t>Article 20.</w:t>
      </w:r>
    </w:p>
    <w:p w14:paraId="7F57742D" w14:textId="77777777" w:rsidR="002E64CE" w:rsidRDefault="002E64CE" w:rsidP="002E64CE">
      <w:pPr>
        <w:jc w:val="center"/>
        <w:rPr>
          <w:b/>
          <w:bCs/>
        </w:rPr>
      </w:pPr>
      <w:r>
        <w:rPr>
          <w:b/>
          <w:bCs/>
        </w:rPr>
        <w:t>Examination of the application</w:t>
      </w:r>
    </w:p>
    <w:p w14:paraId="5910E4CC" w14:textId="77777777" w:rsidR="002E64CE" w:rsidRDefault="002E64CE" w:rsidP="002E64CE">
      <w:pPr>
        <w:pStyle w:val="BodyText"/>
        <w:spacing w:line="244" w:lineRule="auto"/>
        <w:ind w:left="426" w:hanging="406"/>
      </w:pPr>
      <w:r>
        <w:t>1.</w:t>
      </w:r>
      <w:r>
        <w:tab/>
        <w:t>Any decision by the Registrar to grant a breeder's right shall require a prior</w:t>
      </w:r>
      <w:r>
        <w:rPr>
          <w:spacing w:val="27"/>
        </w:rPr>
        <w:t xml:space="preserve"> </w:t>
      </w:r>
      <w:r>
        <w:t>examination for compliance with the conditions set forth in Articles 6 to 10</w:t>
      </w:r>
      <w:r>
        <w:rPr>
          <w:spacing w:val="-3"/>
        </w:rPr>
        <w:t xml:space="preserve"> </w:t>
      </w:r>
      <w:r>
        <w:t>of the Act.</w:t>
      </w:r>
    </w:p>
    <w:p w14:paraId="78264916" w14:textId="77777777" w:rsidR="002E64CE" w:rsidRDefault="002E64CE" w:rsidP="002E64CE">
      <w:pPr>
        <w:pStyle w:val="BodyText"/>
        <w:spacing w:line="244" w:lineRule="auto"/>
        <w:ind w:left="426" w:hanging="406"/>
      </w:pPr>
    </w:p>
    <w:p w14:paraId="6FCECF2B" w14:textId="77777777" w:rsidR="002E64CE" w:rsidRDefault="002E64CE" w:rsidP="002E64CE">
      <w:pPr>
        <w:pStyle w:val="BodyText"/>
        <w:spacing w:line="244" w:lineRule="auto"/>
        <w:ind w:left="426" w:hanging="406"/>
      </w:pPr>
      <w:r>
        <w:t>2.</w:t>
      </w:r>
      <w:r>
        <w:tab/>
        <w:t>In the course of the examination, the Registrar may grow the variety or carry out other necessary tests, cause the growing of the variety or the carrying out of other necessary tests, or take into account the results of growing tests or other trials which have already been carried out. The Registrar may also require the breeder to furnish all the necessary information, documents or material as specified in the implementing Regulations of the Act.</w:t>
      </w:r>
    </w:p>
    <w:p w14:paraId="6BEEA053" w14:textId="77777777" w:rsidR="002E64CE" w:rsidRDefault="002E64CE" w:rsidP="002E64CE"/>
    <w:p w14:paraId="3C898C29" w14:textId="77777777" w:rsidR="002E64CE" w:rsidRDefault="002E64CE" w:rsidP="002E64CE">
      <w:pPr>
        <w:jc w:val="center"/>
        <w:rPr>
          <w:b/>
          <w:bCs/>
        </w:rPr>
      </w:pPr>
      <w:r>
        <w:rPr>
          <w:b/>
          <w:bCs/>
        </w:rPr>
        <w:t>Article 21.</w:t>
      </w:r>
    </w:p>
    <w:p w14:paraId="03D2CC0D" w14:textId="77777777" w:rsidR="002E64CE" w:rsidRDefault="002E64CE" w:rsidP="002E64CE">
      <w:pPr>
        <w:jc w:val="center"/>
        <w:rPr>
          <w:b/>
          <w:bCs/>
        </w:rPr>
      </w:pPr>
      <w:r>
        <w:rPr>
          <w:b/>
          <w:bCs/>
        </w:rPr>
        <w:t>Publication</w:t>
      </w:r>
    </w:p>
    <w:p w14:paraId="48EAC951" w14:textId="77777777" w:rsidR="002E64CE" w:rsidRDefault="002E64CE" w:rsidP="002E64CE">
      <w:r>
        <w:t>The public shall be informed about</w:t>
      </w:r>
    </w:p>
    <w:p w14:paraId="723A03E9" w14:textId="77777777" w:rsidR="002E64CE" w:rsidRDefault="002E64CE" w:rsidP="002E64CE"/>
    <w:p w14:paraId="36B4F988" w14:textId="77777777" w:rsidR="002E64CE" w:rsidRDefault="002E64CE" w:rsidP="002E64CE">
      <w:pPr>
        <w:pStyle w:val="BodyText"/>
        <w:spacing w:line="244" w:lineRule="auto"/>
        <w:ind w:left="426" w:hanging="406"/>
      </w:pPr>
      <w:r>
        <w:t>1.</w:t>
      </w:r>
      <w:r>
        <w:tab/>
        <w:t xml:space="preserve">applications for and grants of breeders' rights, and </w:t>
      </w:r>
    </w:p>
    <w:p w14:paraId="57D5A1DC" w14:textId="77777777" w:rsidR="002E64CE" w:rsidRDefault="002E64CE" w:rsidP="002E64CE">
      <w:pPr>
        <w:pStyle w:val="BodyText"/>
        <w:spacing w:line="244" w:lineRule="auto"/>
        <w:ind w:left="426" w:hanging="406"/>
      </w:pPr>
      <w:r>
        <w:t>2.</w:t>
      </w:r>
      <w:r>
        <w:tab/>
        <w:t>proposed and approved denominations.</w:t>
      </w:r>
    </w:p>
    <w:p w14:paraId="39AF4B64" w14:textId="77777777" w:rsidR="002E64CE" w:rsidRDefault="002E64CE" w:rsidP="002E64CE">
      <w:pPr>
        <w:rPr>
          <w:color w:val="0C0C0C"/>
        </w:rPr>
      </w:pPr>
    </w:p>
    <w:p w14:paraId="14EC0656" w14:textId="77777777" w:rsidR="002E64CE" w:rsidRDefault="002E64CE" w:rsidP="002E64CE">
      <w:pPr>
        <w:jc w:val="center"/>
        <w:rPr>
          <w:b/>
          <w:bCs/>
        </w:rPr>
      </w:pPr>
      <w:r>
        <w:rPr>
          <w:b/>
          <w:bCs/>
        </w:rPr>
        <w:t>Article 22.</w:t>
      </w:r>
    </w:p>
    <w:p w14:paraId="3DBBBDE6" w14:textId="77777777" w:rsidR="002E64CE" w:rsidRDefault="002E64CE" w:rsidP="002E64CE">
      <w:pPr>
        <w:jc w:val="center"/>
        <w:rPr>
          <w:b/>
          <w:bCs/>
        </w:rPr>
      </w:pPr>
      <w:r>
        <w:rPr>
          <w:b/>
          <w:bCs/>
        </w:rPr>
        <w:t>Provisional protection</w:t>
      </w:r>
    </w:p>
    <w:p w14:paraId="66710448" w14:textId="77777777" w:rsidR="002E64CE" w:rsidRDefault="002E64CE" w:rsidP="002E64CE">
      <w:pPr>
        <w:pStyle w:val="BodyText"/>
        <w:spacing w:line="244" w:lineRule="auto"/>
        <w:ind w:left="426" w:hanging="406"/>
      </w:pPr>
      <w:r>
        <w:t>1.</w:t>
      </w:r>
      <w:r>
        <w:tab/>
        <w:t>Provisional protection shall be provided to safeguard the interests of the breeder during the period between the publication of the application for the grant of a breeder's right and the grant of that right.</w:t>
      </w:r>
    </w:p>
    <w:p w14:paraId="18BE354C" w14:textId="77777777" w:rsidR="002E64CE" w:rsidRDefault="002E64CE" w:rsidP="002E64CE">
      <w:pPr>
        <w:pStyle w:val="BodyText"/>
        <w:spacing w:line="244" w:lineRule="auto"/>
        <w:ind w:left="426" w:hanging="406"/>
      </w:pPr>
    </w:p>
    <w:p w14:paraId="540F50BE" w14:textId="77777777" w:rsidR="002E64CE" w:rsidRDefault="002E64CE" w:rsidP="002E64CE">
      <w:pPr>
        <w:pStyle w:val="BodyText"/>
        <w:spacing w:line="244" w:lineRule="auto"/>
        <w:ind w:left="426" w:hanging="406"/>
      </w:pPr>
      <w:r>
        <w:t>2.</w:t>
      </w:r>
      <w:r>
        <w:tab/>
        <w:t>The applicant shall be deemed the holder of a breeder's right in relation to any person who, during the period provided for in paragraph 1 of this Article, has carried out acts that, once the right is granted, require the breeder's authorization under Article 15 of the Act.</w:t>
      </w:r>
    </w:p>
    <w:p w14:paraId="6A996256" w14:textId="77777777" w:rsidR="002E64CE" w:rsidRDefault="002E64CE" w:rsidP="002E64CE">
      <w:pPr>
        <w:pStyle w:val="BodyText"/>
        <w:spacing w:line="244" w:lineRule="auto"/>
        <w:ind w:left="426" w:hanging="406"/>
      </w:pPr>
    </w:p>
    <w:p w14:paraId="195E6ADD" w14:textId="77777777" w:rsidR="002E64CE" w:rsidRDefault="002E64CE" w:rsidP="002E64CE">
      <w:pPr>
        <w:pStyle w:val="BodyText"/>
        <w:spacing w:line="244" w:lineRule="auto"/>
        <w:ind w:left="426" w:hanging="406"/>
      </w:pPr>
      <w:r>
        <w:t>3.</w:t>
      </w:r>
      <w:r>
        <w:tab/>
        <w:t>The applicant shall have the same rights to enter into licensing agreements and to initiate legal proceedings as if the breeder's right had been granted on the date of publication in respect of the variety concerned. The rights conferred under this paragraph shall be deemed never to have been conferred if the right is not granted.</w:t>
      </w:r>
    </w:p>
    <w:p w14:paraId="56367028" w14:textId="77777777" w:rsidR="002E64CE" w:rsidRDefault="002E64CE" w:rsidP="002E64CE">
      <w:pPr>
        <w:rPr>
          <w:color w:val="0C0C0C"/>
        </w:rPr>
      </w:pPr>
    </w:p>
    <w:p w14:paraId="0179A080" w14:textId="77777777" w:rsidR="002E64CE" w:rsidRDefault="002E64CE" w:rsidP="002E64CE">
      <w:pPr>
        <w:jc w:val="center"/>
        <w:rPr>
          <w:b/>
          <w:bCs/>
        </w:rPr>
      </w:pPr>
      <w:r>
        <w:rPr>
          <w:b/>
          <w:bCs/>
        </w:rPr>
        <w:t>Article 23.</w:t>
      </w:r>
    </w:p>
    <w:p w14:paraId="320F0C8B" w14:textId="77777777" w:rsidR="002E64CE" w:rsidRDefault="002E64CE" w:rsidP="002E64CE">
      <w:pPr>
        <w:jc w:val="center"/>
        <w:rPr>
          <w:b/>
          <w:bCs/>
        </w:rPr>
      </w:pPr>
      <w:r>
        <w:rPr>
          <w:b/>
          <w:bCs/>
        </w:rPr>
        <w:t>Renunciation of the breeder's right</w:t>
      </w:r>
    </w:p>
    <w:p w14:paraId="0660F343" w14:textId="77777777" w:rsidR="002E64CE" w:rsidRDefault="002E64CE" w:rsidP="002E64CE">
      <w:r>
        <w:t>The</w:t>
      </w:r>
      <w:r>
        <w:rPr>
          <w:spacing w:val="-3"/>
        </w:rPr>
        <w:t xml:space="preserve"> </w:t>
      </w:r>
      <w:r>
        <w:t>breeder's right shall be</w:t>
      </w:r>
      <w:r>
        <w:rPr>
          <w:spacing w:val="-1"/>
        </w:rPr>
        <w:t xml:space="preserve"> </w:t>
      </w:r>
      <w:r>
        <w:t>deemed</w:t>
      </w:r>
      <w:r>
        <w:rPr>
          <w:spacing w:val="-1"/>
        </w:rPr>
        <w:t xml:space="preserve"> </w:t>
      </w:r>
      <w:r>
        <w:t>terminated in</w:t>
      </w:r>
      <w:r>
        <w:rPr>
          <w:spacing w:val="-4"/>
        </w:rPr>
        <w:t xml:space="preserve"> </w:t>
      </w:r>
      <w:r>
        <w:t>case</w:t>
      </w:r>
      <w:r>
        <w:rPr>
          <w:spacing w:val="-1"/>
        </w:rPr>
        <w:t xml:space="preserve"> </w:t>
      </w:r>
      <w:r>
        <w:t>of</w:t>
      </w:r>
      <w:r>
        <w:rPr>
          <w:spacing w:val="-3"/>
        </w:rPr>
        <w:t xml:space="preserve"> </w:t>
      </w:r>
      <w:r>
        <w:t>its</w:t>
      </w:r>
      <w:r>
        <w:rPr>
          <w:spacing w:val="-7"/>
        </w:rPr>
        <w:t xml:space="preserve"> </w:t>
      </w:r>
      <w:r>
        <w:t>renunciation by</w:t>
      </w:r>
      <w:r>
        <w:rPr>
          <w:spacing w:val="-1"/>
        </w:rPr>
        <w:t xml:space="preserve"> </w:t>
      </w:r>
      <w:r>
        <w:t>the holder of</w:t>
      </w:r>
      <w:r>
        <w:rPr>
          <w:spacing w:val="-3"/>
        </w:rPr>
        <w:t xml:space="preserve"> </w:t>
      </w:r>
      <w:r>
        <w:t>the breeder's right</w:t>
      </w:r>
      <w:r>
        <w:rPr>
          <w:spacing w:val="-6"/>
        </w:rPr>
        <w:t xml:space="preserve"> </w:t>
      </w:r>
      <w:r>
        <w:t>before the</w:t>
      </w:r>
      <w:r>
        <w:rPr>
          <w:spacing w:val="-7"/>
        </w:rPr>
        <w:t xml:space="preserve"> </w:t>
      </w:r>
      <w:r>
        <w:t>expiration of</w:t>
      </w:r>
      <w:r>
        <w:rPr>
          <w:spacing w:val="-2"/>
        </w:rPr>
        <w:t xml:space="preserve"> </w:t>
      </w:r>
      <w:r>
        <w:t>the term</w:t>
      </w:r>
      <w:r>
        <w:rPr>
          <w:spacing w:val="-1"/>
        </w:rPr>
        <w:t xml:space="preserve"> </w:t>
      </w:r>
      <w:r>
        <w:t>of</w:t>
      </w:r>
      <w:r>
        <w:rPr>
          <w:spacing w:val="-1"/>
        </w:rPr>
        <w:t xml:space="preserve"> </w:t>
      </w:r>
      <w:r>
        <w:t>protection. The holder of</w:t>
      </w:r>
      <w:r>
        <w:rPr>
          <w:spacing w:val="-2"/>
        </w:rPr>
        <w:t xml:space="preserve"> </w:t>
      </w:r>
      <w:r>
        <w:t>the breeder</w:t>
      </w:r>
      <w:r>
        <w:rPr>
          <w:color w:val="3F3F3F"/>
        </w:rPr>
        <w:t>'</w:t>
      </w:r>
      <w:r>
        <w:t>s</w:t>
      </w:r>
      <w:r>
        <w:rPr>
          <w:spacing w:val="-7"/>
        </w:rPr>
        <w:t xml:space="preserve"> </w:t>
      </w:r>
      <w:r>
        <w:t xml:space="preserve">right shall notify the Registrar thereof in writing </w:t>
      </w:r>
      <w:r>
        <w:rPr>
          <w:color w:val="2A2A2A"/>
        </w:rPr>
        <w:t xml:space="preserve">in </w:t>
      </w:r>
      <w:r>
        <w:t>accordance with the procedures and time limits prescribed by the Regulations. Renunciation shall take effect on the date of notification</w:t>
      </w:r>
      <w:r>
        <w:rPr>
          <w:color w:val="3F3F3F"/>
        </w:rPr>
        <w:t>.</w:t>
      </w:r>
    </w:p>
    <w:p w14:paraId="50610A3F" w14:textId="77777777" w:rsidR="002E64CE" w:rsidRDefault="002E64CE" w:rsidP="002E64CE">
      <w:pPr>
        <w:rPr>
          <w:color w:val="0C0C0C"/>
        </w:rPr>
      </w:pPr>
    </w:p>
    <w:p w14:paraId="35D2FE39" w14:textId="77777777" w:rsidR="002E64CE" w:rsidRDefault="002E64CE" w:rsidP="002E64CE">
      <w:pPr>
        <w:jc w:val="center"/>
        <w:rPr>
          <w:b/>
          <w:bCs/>
        </w:rPr>
      </w:pPr>
      <w:r>
        <w:rPr>
          <w:b/>
          <w:bCs/>
        </w:rPr>
        <w:t>Article 24.</w:t>
      </w:r>
    </w:p>
    <w:p w14:paraId="7A6F9F14" w14:textId="77777777" w:rsidR="002E64CE" w:rsidRDefault="002E64CE" w:rsidP="002E64CE">
      <w:pPr>
        <w:jc w:val="center"/>
        <w:rPr>
          <w:b/>
          <w:bCs/>
        </w:rPr>
      </w:pPr>
      <w:r>
        <w:rPr>
          <w:b/>
          <w:bCs/>
        </w:rPr>
        <w:t>Nullity of the breeder's right</w:t>
      </w:r>
    </w:p>
    <w:p w14:paraId="2736C252" w14:textId="77777777" w:rsidR="002E64CE" w:rsidRDefault="002E64CE" w:rsidP="002E64CE">
      <w:pPr>
        <w:pStyle w:val="BodyText"/>
        <w:spacing w:line="244" w:lineRule="auto"/>
        <w:ind w:left="426" w:hanging="406"/>
        <w:rPr>
          <w:color w:val="0C0C0C"/>
        </w:rPr>
      </w:pPr>
      <w:r>
        <w:rPr>
          <w:color w:val="0C0C0C"/>
        </w:rPr>
        <w:t>1.</w:t>
      </w:r>
      <w:r>
        <w:rPr>
          <w:color w:val="0C0C0C"/>
        </w:rPr>
        <w:tab/>
        <w:t>The breeder's right shall be declared null and void where it is established</w:t>
      </w:r>
    </w:p>
    <w:p w14:paraId="7AC98799" w14:textId="77777777" w:rsidR="002E64CE" w:rsidRDefault="002E64CE" w:rsidP="002E64CE"/>
    <w:p w14:paraId="2063E12F" w14:textId="77777777" w:rsidR="002E64CE" w:rsidRDefault="002E64CE" w:rsidP="002E64CE">
      <w:pPr>
        <w:pStyle w:val="BodyText"/>
        <w:numPr>
          <w:ilvl w:val="0"/>
          <w:numId w:val="18"/>
        </w:numPr>
        <w:autoSpaceDE w:val="0"/>
        <w:autoSpaceDN w:val="0"/>
        <w:spacing w:before="14"/>
        <w:ind w:left="851" w:right="17" w:hanging="425"/>
      </w:pPr>
      <w:r>
        <w:rPr>
          <w:color w:val="0C0C0C"/>
        </w:rPr>
        <w:t>that the conditions laid down</w:t>
      </w:r>
      <w:r>
        <w:rPr>
          <w:color w:val="0C0C0C"/>
          <w:spacing w:val="-2"/>
        </w:rPr>
        <w:t xml:space="preserve"> </w:t>
      </w:r>
      <w:r>
        <w:rPr>
          <w:color w:val="0C0C0C"/>
        </w:rPr>
        <w:t>in Articles 7</w:t>
      </w:r>
      <w:r>
        <w:rPr>
          <w:color w:val="0C0C0C"/>
          <w:spacing w:val="-6"/>
        </w:rPr>
        <w:t xml:space="preserve"> </w:t>
      </w:r>
      <w:r>
        <w:rPr>
          <w:color w:val="0C0C0C"/>
        </w:rPr>
        <w:t>or 8</w:t>
      </w:r>
      <w:r>
        <w:rPr>
          <w:color w:val="0C0C0C"/>
          <w:spacing w:val="-10"/>
        </w:rPr>
        <w:t xml:space="preserve"> </w:t>
      </w:r>
      <w:r>
        <w:rPr>
          <w:color w:val="0C0C0C"/>
        </w:rPr>
        <w:t>of</w:t>
      </w:r>
      <w:r>
        <w:rPr>
          <w:color w:val="0C0C0C"/>
          <w:spacing w:val="-1"/>
        </w:rPr>
        <w:t xml:space="preserve"> </w:t>
      </w:r>
      <w:r>
        <w:rPr>
          <w:color w:val="0C0C0C"/>
        </w:rPr>
        <w:t>the Act were not complied with at the time of the grant of the breeder</w:t>
      </w:r>
      <w:r>
        <w:rPr>
          <w:color w:val="525252"/>
        </w:rPr>
        <w:t>'</w:t>
      </w:r>
      <w:r>
        <w:rPr>
          <w:color w:val="0C0C0C"/>
        </w:rPr>
        <w:t>s right,</w:t>
      </w:r>
    </w:p>
    <w:p w14:paraId="32C2916E" w14:textId="77777777" w:rsidR="002E64CE" w:rsidRDefault="002E64CE" w:rsidP="002E64CE">
      <w:pPr>
        <w:pStyle w:val="BodyText"/>
        <w:numPr>
          <w:ilvl w:val="0"/>
          <w:numId w:val="18"/>
        </w:numPr>
        <w:autoSpaceDE w:val="0"/>
        <w:autoSpaceDN w:val="0"/>
        <w:spacing w:before="5" w:line="244" w:lineRule="auto"/>
        <w:ind w:left="851" w:right="20" w:hanging="425"/>
      </w:pPr>
      <w:r>
        <w:rPr>
          <w:color w:val="0C0C0C"/>
        </w:rPr>
        <w:t>that,</w:t>
      </w:r>
      <w:r>
        <w:rPr>
          <w:color w:val="0C0C0C"/>
          <w:spacing w:val="-10"/>
        </w:rPr>
        <w:t xml:space="preserve"> </w:t>
      </w:r>
      <w:r>
        <w:rPr>
          <w:color w:val="0C0C0C"/>
        </w:rPr>
        <w:t>where</w:t>
      </w:r>
      <w:r>
        <w:rPr>
          <w:color w:val="0C0C0C"/>
          <w:spacing w:val="-1"/>
        </w:rPr>
        <w:t xml:space="preserve"> </w:t>
      </w:r>
      <w:r>
        <w:rPr>
          <w:color w:val="0C0C0C"/>
        </w:rPr>
        <w:t>the</w:t>
      </w:r>
      <w:r>
        <w:rPr>
          <w:color w:val="0C0C0C"/>
          <w:spacing w:val="-13"/>
        </w:rPr>
        <w:t xml:space="preserve"> </w:t>
      </w:r>
      <w:r>
        <w:rPr>
          <w:color w:val="0C0C0C"/>
        </w:rPr>
        <w:t>grant</w:t>
      </w:r>
      <w:r>
        <w:rPr>
          <w:color w:val="0C0C0C"/>
          <w:spacing w:val="-6"/>
        </w:rPr>
        <w:t xml:space="preserve"> </w:t>
      </w:r>
      <w:r>
        <w:rPr>
          <w:color w:val="0C0C0C"/>
        </w:rPr>
        <w:t>of</w:t>
      </w:r>
      <w:r>
        <w:rPr>
          <w:color w:val="0C0C0C"/>
          <w:spacing w:val="-4"/>
        </w:rPr>
        <w:t xml:space="preserve"> </w:t>
      </w:r>
      <w:r>
        <w:rPr>
          <w:color w:val="0C0C0C"/>
        </w:rPr>
        <w:t>the</w:t>
      </w:r>
      <w:r>
        <w:rPr>
          <w:color w:val="0C0C0C"/>
          <w:spacing w:val="-10"/>
        </w:rPr>
        <w:t xml:space="preserve"> </w:t>
      </w:r>
      <w:r>
        <w:rPr>
          <w:color w:val="0C0C0C"/>
        </w:rPr>
        <w:t>breeder</w:t>
      </w:r>
      <w:r>
        <w:rPr>
          <w:color w:val="525252"/>
        </w:rPr>
        <w:t>'</w:t>
      </w:r>
      <w:r>
        <w:rPr>
          <w:color w:val="0C0C0C"/>
        </w:rPr>
        <w:t>s</w:t>
      </w:r>
      <w:r>
        <w:rPr>
          <w:color w:val="0C0C0C"/>
          <w:spacing w:val="-14"/>
        </w:rPr>
        <w:t xml:space="preserve"> </w:t>
      </w:r>
      <w:r>
        <w:rPr>
          <w:color w:val="0C0C0C"/>
        </w:rPr>
        <w:t>right</w:t>
      </w:r>
      <w:r>
        <w:rPr>
          <w:color w:val="0C0C0C"/>
          <w:spacing w:val="-10"/>
        </w:rPr>
        <w:t xml:space="preserve"> </w:t>
      </w:r>
      <w:r>
        <w:rPr>
          <w:color w:val="0C0C0C"/>
        </w:rPr>
        <w:t>has</w:t>
      </w:r>
      <w:r>
        <w:rPr>
          <w:color w:val="0C0C0C"/>
          <w:spacing w:val="-14"/>
        </w:rPr>
        <w:t xml:space="preserve"> </w:t>
      </w:r>
      <w:r>
        <w:rPr>
          <w:color w:val="0C0C0C"/>
        </w:rPr>
        <w:t>been</w:t>
      </w:r>
      <w:r>
        <w:rPr>
          <w:color w:val="0C0C0C"/>
          <w:spacing w:val="-3"/>
        </w:rPr>
        <w:t xml:space="preserve"> </w:t>
      </w:r>
      <w:r>
        <w:rPr>
          <w:color w:val="0C0C0C"/>
        </w:rPr>
        <w:t>essentially based</w:t>
      </w:r>
      <w:r>
        <w:rPr>
          <w:color w:val="0C0C0C"/>
          <w:spacing w:val="-9"/>
        </w:rPr>
        <w:t xml:space="preserve"> </w:t>
      </w:r>
      <w:r>
        <w:rPr>
          <w:color w:val="0C0C0C"/>
        </w:rPr>
        <w:t>upon</w:t>
      </w:r>
      <w:r>
        <w:rPr>
          <w:color w:val="0C0C0C"/>
          <w:spacing w:val="-2"/>
        </w:rPr>
        <w:t xml:space="preserve"> </w:t>
      </w:r>
      <w:r>
        <w:rPr>
          <w:color w:val="0C0C0C"/>
        </w:rPr>
        <w:t>information and</w:t>
      </w:r>
      <w:r>
        <w:rPr>
          <w:color w:val="0C0C0C"/>
          <w:spacing w:val="-4"/>
        </w:rPr>
        <w:t xml:space="preserve"> </w:t>
      </w:r>
      <w:r>
        <w:rPr>
          <w:color w:val="0C0C0C"/>
        </w:rPr>
        <w:t>documents furnished by</w:t>
      </w:r>
      <w:r>
        <w:rPr>
          <w:color w:val="0C0C0C"/>
          <w:spacing w:val="-3"/>
        </w:rPr>
        <w:t xml:space="preserve"> </w:t>
      </w:r>
      <w:r>
        <w:rPr>
          <w:color w:val="0C0C0C"/>
        </w:rPr>
        <w:t>the</w:t>
      </w:r>
      <w:r>
        <w:rPr>
          <w:color w:val="0C0C0C"/>
          <w:spacing w:val="-7"/>
        </w:rPr>
        <w:t xml:space="preserve"> </w:t>
      </w:r>
      <w:r>
        <w:rPr>
          <w:color w:val="0C0C0C"/>
        </w:rPr>
        <w:t>breeder, the</w:t>
      </w:r>
      <w:r>
        <w:rPr>
          <w:color w:val="0C0C0C"/>
          <w:spacing w:val="-4"/>
        </w:rPr>
        <w:t xml:space="preserve"> </w:t>
      </w:r>
      <w:r>
        <w:rPr>
          <w:color w:val="0C0C0C"/>
        </w:rPr>
        <w:t>conditions laid down</w:t>
      </w:r>
      <w:r>
        <w:rPr>
          <w:color w:val="0C0C0C"/>
          <w:spacing w:val="-3"/>
        </w:rPr>
        <w:t xml:space="preserve"> </w:t>
      </w:r>
      <w:r>
        <w:rPr>
          <w:color w:val="0C0C0C"/>
        </w:rPr>
        <w:t>in</w:t>
      </w:r>
      <w:r>
        <w:rPr>
          <w:color w:val="0C0C0C"/>
          <w:spacing w:val="-4"/>
        </w:rPr>
        <w:t xml:space="preserve"> </w:t>
      </w:r>
      <w:r>
        <w:rPr>
          <w:color w:val="0C0C0C"/>
        </w:rPr>
        <w:t>Articles 9</w:t>
      </w:r>
      <w:r>
        <w:rPr>
          <w:color w:val="0C0C0C"/>
          <w:spacing w:val="-1"/>
        </w:rPr>
        <w:t xml:space="preserve"> </w:t>
      </w:r>
      <w:r>
        <w:rPr>
          <w:color w:val="0C0C0C"/>
        </w:rPr>
        <w:t>or 10</w:t>
      </w:r>
      <w:r>
        <w:rPr>
          <w:color w:val="0C0C0C"/>
          <w:spacing w:val="-4"/>
        </w:rPr>
        <w:t xml:space="preserve"> </w:t>
      </w:r>
      <w:r>
        <w:rPr>
          <w:color w:val="0C0C0C"/>
        </w:rPr>
        <w:t>were not complied with at the time of the grant of the breeder's right, or</w:t>
      </w:r>
    </w:p>
    <w:p w14:paraId="6D51FC21" w14:textId="77777777" w:rsidR="002E64CE" w:rsidRDefault="002E64CE" w:rsidP="002E64CE">
      <w:pPr>
        <w:pStyle w:val="BodyText"/>
        <w:numPr>
          <w:ilvl w:val="0"/>
          <w:numId w:val="18"/>
        </w:numPr>
        <w:autoSpaceDE w:val="0"/>
        <w:autoSpaceDN w:val="0"/>
        <w:spacing w:before="3"/>
        <w:ind w:left="851" w:right="23" w:hanging="425"/>
      </w:pPr>
      <w:r>
        <w:rPr>
          <w:color w:val="0C0C0C"/>
        </w:rPr>
        <w:lastRenderedPageBreak/>
        <w:t>that the breeder's</w:t>
      </w:r>
      <w:r>
        <w:rPr>
          <w:color w:val="0C0C0C"/>
          <w:spacing w:val="13"/>
        </w:rPr>
        <w:t xml:space="preserve"> </w:t>
      </w:r>
      <w:r>
        <w:rPr>
          <w:color w:val="0C0C0C"/>
        </w:rPr>
        <w:t>right has been granted to</w:t>
      </w:r>
      <w:r>
        <w:rPr>
          <w:color w:val="0C0C0C"/>
          <w:spacing w:val="-2"/>
        </w:rPr>
        <w:t xml:space="preserve"> </w:t>
      </w:r>
      <w:r>
        <w:rPr>
          <w:color w:val="0C0C0C"/>
        </w:rPr>
        <w:t>a</w:t>
      </w:r>
      <w:r>
        <w:rPr>
          <w:color w:val="0C0C0C"/>
          <w:spacing w:val="-1"/>
        </w:rPr>
        <w:t xml:space="preserve"> </w:t>
      </w:r>
      <w:r>
        <w:rPr>
          <w:color w:val="0C0C0C"/>
        </w:rPr>
        <w:t>person</w:t>
      </w:r>
      <w:r>
        <w:rPr>
          <w:color w:val="0C0C0C"/>
          <w:spacing w:val="13"/>
        </w:rPr>
        <w:t xml:space="preserve"> </w:t>
      </w:r>
      <w:r>
        <w:rPr>
          <w:color w:val="0C0C0C"/>
        </w:rPr>
        <w:t>who is</w:t>
      </w:r>
      <w:r>
        <w:rPr>
          <w:color w:val="0C0C0C"/>
          <w:spacing w:val="-4"/>
        </w:rPr>
        <w:t xml:space="preserve"> </w:t>
      </w:r>
      <w:r>
        <w:rPr>
          <w:color w:val="0C0C0C"/>
        </w:rPr>
        <w:t>not entitled</w:t>
      </w:r>
      <w:r>
        <w:rPr>
          <w:color w:val="0C0C0C"/>
          <w:spacing w:val="13"/>
        </w:rPr>
        <w:t xml:space="preserve"> </w:t>
      </w:r>
      <w:r>
        <w:rPr>
          <w:color w:val="0C0C0C"/>
        </w:rPr>
        <w:t>to</w:t>
      </w:r>
      <w:r>
        <w:rPr>
          <w:color w:val="0C0C0C"/>
          <w:spacing w:val="-3"/>
        </w:rPr>
        <w:t xml:space="preserve"> </w:t>
      </w:r>
      <w:r>
        <w:rPr>
          <w:color w:val="0C0C0C"/>
        </w:rPr>
        <w:t>it,</w:t>
      </w:r>
      <w:r>
        <w:rPr>
          <w:color w:val="0C0C0C"/>
          <w:spacing w:val="-6"/>
        </w:rPr>
        <w:t xml:space="preserve"> </w:t>
      </w:r>
      <w:r>
        <w:rPr>
          <w:color w:val="0C0C0C"/>
        </w:rPr>
        <w:t>unless</w:t>
      </w:r>
      <w:r>
        <w:rPr>
          <w:color w:val="0C0C0C"/>
          <w:spacing w:val="13"/>
        </w:rPr>
        <w:t xml:space="preserve"> </w:t>
      </w:r>
      <w:r>
        <w:rPr>
          <w:color w:val="0C0C0C"/>
        </w:rPr>
        <w:t>it is transferred to the person who is so entitled</w:t>
      </w:r>
      <w:r>
        <w:rPr>
          <w:color w:val="525252"/>
        </w:rPr>
        <w:t>.</w:t>
      </w:r>
    </w:p>
    <w:p w14:paraId="7D426FA7" w14:textId="77777777" w:rsidR="002E64CE" w:rsidRDefault="002E64CE" w:rsidP="002E64CE">
      <w:pPr>
        <w:pStyle w:val="BodyText"/>
        <w:spacing w:line="244" w:lineRule="auto"/>
        <w:ind w:left="426" w:hanging="406"/>
      </w:pPr>
    </w:p>
    <w:p w14:paraId="78C248A2" w14:textId="77777777" w:rsidR="002E64CE" w:rsidRDefault="002E64CE" w:rsidP="002E64CE">
      <w:pPr>
        <w:pStyle w:val="BodyText"/>
        <w:spacing w:line="244" w:lineRule="auto"/>
        <w:ind w:left="426" w:hanging="406"/>
      </w:pPr>
      <w:r>
        <w:t>2.</w:t>
      </w:r>
      <w:r>
        <w:tab/>
      </w:r>
      <w:r>
        <w:rPr>
          <w:color w:val="0C0C0C"/>
        </w:rPr>
        <w:t>No breeder</w:t>
      </w:r>
      <w:r>
        <w:rPr>
          <w:color w:val="3F3F3F"/>
        </w:rPr>
        <w:t>'</w:t>
      </w:r>
      <w:r>
        <w:rPr>
          <w:color w:val="0C0C0C"/>
        </w:rPr>
        <w:t>s</w:t>
      </w:r>
      <w:r>
        <w:rPr>
          <w:color w:val="0C0C0C"/>
          <w:spacing w:val="-2"/>
        </w:rPr>
        <w:t xml:space="preserve"> </w:t>
      </w:r>
      <w:r>
        <w:rPr>
          <w:color w:val="0C0C0C"/>
        </w:rPr>
        <w:t>right shall be declared null and void for reasons other than those set forth in paragraph 1 of this Article.</w:t>
      </w:r>
    </w:p>
    <w:p w14:paraId="50696F81" w14:textId="77777777" w:rsidR="002E64CE" w:rsidRDefault="002E64CE" w:rsidP="002E64CE">
      <w:pPr>
        <w:rPr>
          <w:color w:val="0C0C0C"/>
          <w:spacing w:val="-5"/>
          <w:w w:val="105"/>
        </w:rPr>
      </w:pPr>
    </w:p>
    <w:p w14:paraId="77E77D0E" w14:textId="77777777" w:rsidR="002E64CE" w:rsidRDefault="002E64CE" w:rsidP="002E64CE">
      <w:pPr>
        <w:jc w:val="center"/>
        <w:rPr>
          <w:b/>
          <w:bCs/>
        </w:rPr>
      </w:pPr>
      <w:r>
        <w:rPr>
          <w:b/>
          <w:bCs/>
        </w:rPr>
        <w:t>Article 25.</w:t>
      </w:r>
    </w:p>
    <w:p w14:paraId="06B57016" w14:textId="77777777" w:rsidR="002E64CE" w:rsidRDefault="002E64CE" w:rsidP="002E64CE">
      <w:pPr>
        <w:jc w:val="center"/>
        <w:rPr>
          <w:b/>
          <w:bCs/>
        </w:rPr>
      </w:pPr>
      <w:r>
        <w:rPr>
          <w:b/>
          <w:bCs/>
        </w:rPr>
        <w:t>Cancellation of the breeder's right</w:t>
      </w:r>
    </w:p>
    <w:p w14:paraId="7999A1FA" w14:textId="77777777" w:rsidR="002E64CE" w:rsidRDefault="002E64CE" w:rsidP="002E64CE">
      <w:pPr>
        <w:pStyle w:val="BodyText"/>
        <w:spacing w:line="244" w:lineRule="auto"/>
        <w:ind w:left="426" w:hanging="406"/>
        <w:rPr>
          <w:color w:val="0C0C0C"/>
        </w:rPr>
      </w:pPr>
      <w:r>
        <w:rPr>
          <w:color w:val="0C0C0C"/>
        </w:rPr>
        <w:t>1.</w:t>
      </w:r>
      <w:r>
        <w:rPr>
          <w:color w:val="0C0C0C"/>
        </w:rPr>
        <w:tab/>
        <w:t>The breeder's right shall be cancelled</w:t>
      </w:r>
    </w:p>
    <w:p w14:paraId="15E7F78C" w14:textId="77777777" w:rsidR="002E64CE" w:rsidRDefault="002E64CE" w:rsidP="002E64CE">
      <w:pPr>
        <w:pStyle w:val="BodyText"/>
        <w:spacing w:line="244" w:lineRule="auto"/>
        <w:ind w:left="426" w:hanging="406"/>
      </w:pPr>
    </w:p>
    <w:p w14:paraId="7F1075EB" w14:textId="77777777" w:rsidR="002E64CE" w:rsidRDefault="002E64CE" w:rsidP="002E64CE">
      <w:pPr>
        <w:pStyle w:val="BodyText"/>
        <w:numPr>
          <w:ilvl w:val="0"/>
          <w:numId w:val="20"/>
        </w:numPr>
        <w:autoSpaceDE w:val="0"/>
        <w:autoSpaceDN w:val="0"/>
        <w:spacing w:before="14"/>
        <w:ind w:left="851" w:right="17" w:hanging="435"/>
        <w:rPr>
          <w:color w:val="0C0C0C"/>
        </w:rPr>
      </w:pPr>
      <w:r>
        <w:rPr>
          <w:color w:val="0C0C0C"/>
        </w:rPr>
        <w:t>where it is established that the conditions laid done in Articles 9 or 10 of the Act have not been complied with, or</w:t>
      </w:r>
    </w:p>
    <w:p w14:paraId="3588C430" w14:textId="77777777" w:rsidR="002E64CE" w:rsidRDefault="002E64CE" w:rsidP="002E64CE">
      <w:pPr>
        <w:pStyle w:val="BodyText"/>
        <w:numPr>
          <w:ilvl w:val="0"/>
          <w:numId w:val="20"/>
        </w:numPr>
        <w:autoSpaceDE w:val="0"/>
        <w:autoSpaceDN w:val="0"/>
        <w:spacing w:before="14"/>
        <w:ind w:left="851" w:right="17" w:hanging="435"/>
        <w:rPr>
          <w:color w:val="0C0C0C"/>
        </w:rPr>
      </w:pPr>
      <w:r>
        <w:rPr>
          <w:color w:val="0C0C0C"/>
        </w:rPr>
        <w:t>in the event of failure by the breeder, within the prescribed period,</w:t>
      </w:r>
    </w:p>
    <w:p w14:paraId="5ADB3D2D" w14:textId="77777777" w:rsidR="002E64CE" w:rsidRDefault="002E64CE" w:rsidP="002E64CE">
      <w:pPr>
        <w:rPr>
          <w:color w:val="0C0C0C"/>
          <w:spacing w:val="-5"/>
          <w:w w:val="105"/>
        </w:rPr>
      </w:pPr>
    </w:p>
    <w:p w14:paraId="27C6DC16" w14:textId="77777777" w:rsidR="002E64CE" w:rsidRDefault="002E64CE" w:rsidP="002E64CE">
      <w:pPr>
        <w:pStyle w:val="BodyText"/>
        <w:numPr>
          <w:ilvl w:val="0"/>
          <w:numId w:val="22"/>
        </w:numPr>
        <w:autoSpaceDE w:val="0"/>
        <w:autoSpaceDN w:val="0"/>
        <w:spacing w:before="14"/>
        <w:ind w:left="1276" w:right="31" w:hanging="425"/>
      </w:pPr>
      <w:r>
        <w:rPr>
          <w:color w:val="0C0C0C"/>
        </w:rPr>
        <w:t>to</w:t>
      </w:r>
      <w:r>
        <w:rPr>
          <w:color w:val="0C0C0C"/>
          <w:spacing w:val="40"/>
        </w:rPr>
        <w:t xml:space="preserve"> </w:t>
      </w:r>
      <w:r>
        <w:rPr>
          <w:color w:val="0C0C0C"/>
        </w:rPr>
        <w:t>provide</w:t>
      </w:r>
      <w:r>
        <w:rPr>
          <w:color w:val="0C0C0C"/>
          <w:spacing w:val="40"/>
        </w:rPr>
        <w:t xml:space="preserve"> </w:t>
      </w:r>
      <w:r>
        <w:rPr>
          <w:color w:val="0C0C0C"/>
        </w:rPr>
        <w:t>the</w:t>
      </w:r>
      <w:r>
        <w:rPr>
          <w:color w:val="0C0C0C"/>
          <w:spacing w:val="40"/>
        </w:rPr>
        <w:t xml:space="preserve"> </w:t>
      </w:r>
      <w:r>
        <w:rPr>
          <w:color w:val="0C0C0C"/>
        </w:rPr>
        <w:t>Registrar</w:t>
      </w:r>
      <w:r>
        <w:rPr>
          <w:color w:val="0C0C0C"/>
          <w:spacing w:val="40"/>
        </w:rPr>
        <w:t xml:space="preserve"> </w:t>
      </w:r>
      <w:r>
        <w:rPr>
          <w:color w:val="0C0C0C"/>
        </w:rPr>
        <w:t>with</w:t>
      </w:r>
      <w:r>
        <w:rPr>
          <w:color w:val="0C0C0C"/>
          <w:spacing w:val="40"/>
        </w:rPr>
        <w:t xml:space="preserve"> </w:t>
      </w:r>
      <w:r>
        <w:rPr>
          <w:color w:val="0C0C0C"/>
        </w:rPr>
        <w:t>the</w:t>
      </w:r>
      <w:r>
        <w:rPr>
          <w:color w:val="0C0C0C"/>
          <w:spacing w:val="40"/>
        </w:rPr>
        <w:t xml:space="preserve"> </w:t>
      </w:r>
      <w:r>
        <w:rPr>
          <w:color w:val="0C0C0C"/>
        </w:rPr>
        <w:t>information,</w:t>
      </w:r>
      <w:r>
        <w:rPr>
          <w:color w:val="0C0C0C"/>
          <w:spacing w:val="40"/>
        </w:rPr>
        <w:t xml:space="preserve"> </w:t>
      </w:r>
      <w:r>
        <w:rPr>
          <w:color w:val="0C0C0C"/>
        </w:rPr>
        <w:t>documents</w:t>
      </w:r>
      <w:r>
        <w:rPr>
          <w:color w:val="0C0C0C"/>
          <w:spacing w:val="40"/>
        </w:rPr>
        <w:t xml:space="preserve"> </w:t>
      </w:r>
      <w:r>
        <w:rPr>
          <w:color w:val="0C0C0C"/>
        </w:rPr>
        <w:t>or</w:t>
      </w:r>
      <w:r>
        <w:rPr>
          <w:color w:val="0C0C0C"/>
          <w:spacing w:val="40"/>
        </w:rPr>
        <w:t xml:space="preserve"> </w:t>
      </w:r>
      <w:r>
        <w:rPr>
          <w:color w:val="0C0C0C"/>
        </w:rPr>
        <w:t>material</w:t>
      </w:r>
      <w:r>
        <w:rPr>
          <w:color w:val="0C0C0C"/>
          <w:spacing w:val="40"/>
        </w:rPr>
        <w:t xml:space="preserve"> </w:t>
      </w:r>
      <w:r>
        <w:rPr>
          <w:color w:val="0C0C0C"/>
        </w:rPr>
        <w:t>deemed necessary for verifying the maintenance of the variety,</w:t>
      </w:r>
    </w:p>
    <w:p w14:paraId="12F611AF" w14:textId="77777777" w:rsidR="002E64CE" w:rsidRDefault="002E64CE" w:rsidP="002E64CE">
      <w:pPr>
        <w:pStyle w:val="BodyText"/>
        <w:numPr>
          <w:ilvl w:val="0"/>
          <w:numId w:val="22"/>
        </w:numPr>
        <w:autoSpaceDE w:val="0"/>
        <w:autoSpaceDN w:val="0"/>
        <w:spacing w:before="5"/>
        <w:ind w:left="1276" w:hanging="425"/>
      </w:pPr>
      <w:r>
        <w:rPr>
          <w:color w:val="0C0C0C"/>
        </w:rPr>
        <w:t>to</w:t>
      </w:r>
      <w:r>
        <w:rPr>
          <w:color w:val="0C0C0C"/>
          <w:spacing w:val="-1"/>
        </w:rPr>
        <w:t xml:space="preserve"> </w:t>
      </w:r>
      <w:r>
        <w:rPr>
          <w:color w:val="0C0C0C"/>
        </w:rPr>
        <w:t>pay</w:t>
      </w:r>
      <w:r>
        <w:rPr>
          <w:color w:val="0C0C0C"/>
          <w:spacing w:val="2"/>
        </w:rPr>
        <w:t xml:space="preserve"> </w:t>
      </w:r>
      <w:r>
        <w:rPr>
          <w:color w:val="0C0C0C"/>
        </w:rPr>
        <w:t>the</w:t>
      </w:r>
      <w:r>
        <w:rPr>
          <w:color w:val="0C0C0C"/>
          <w:spacing w:val="2"/>
        </w:rPr>
        <w:t xml:space="preserve"> </w:t>
      </w:r>
      <w:r>
        <w:rPr>
          <w:color w:val="0C0C0C"/>
        </w:rPr>
        <w:t>requisite</w:t>
      </w:r>
      <w:r>
        <w:rPr>
          <w:color w:val="0C0C0C"/>
          <w:spacing w:val="10"/>
        </w:rPr>
        <w:t xml:space="preserve"> </w:t>
      </w:r>
      <w:r>
        <w:rPr>
          <w:color w:val="0C0C0C"/>
        </w:rPr>
        <w:t>fees,</w:t>
      </w:r>
      <w:r>
        <w:rPr>
          <w:color w:val="0C0C0C"/>
          <w:spacing w:val="6"/>
        </w:rPr>
        <w:t xml:space="preserve"> </w:t>
      </w:r>
      <w:r>
        <w:rPr>
          <w:color w:val="0C0C0C"/>
          <w:spacing w:val="-5"/>
        </w:rPr>
        <w:t>or</w:t>
      </w:r>
    </w:p>
    <w:p w14:paraId="05112A50" w14:textId="77777777" w:rsidR="002E64CE" w:rsidRDefault="002E64CE" w:rsidP="002E64CE">
      <w:pPr>
        <w:pStyle w:val="BodyText"/>
        <w:numPr>
          <w:ilvl w:val="0"/>
          <w:numId w:val="22"/>
        </w:numPr>
        <w:tabs>
          <w:tab w:val="left" w:pos="347"/>
        </w:tabs>
        <w:autoSpaceDE w:val="0"/>
        <w:autoSpaceDN w:val="0"/>
        <w:spacing w:before="9" w:line="235" w:lineRule="auto"/>
        <w:ind w:left="1276" w:right="17" w:hanging="425"/>
      </w:pPr>
      <w:r>
        <w:rPr>
          <w:color w:val="0C0C0C"/>
        </w:rPr>
        <w:t>to propose, where the denomination</w:t>
      </w:r>
      <w:r>
        <w:rPr>
          <w:color w:val="0C0C0C"/>
          <w:spacing w:val="27"/>
        </w:rPr>
        <w:t xml:space="preserve"> </w:t>
      </w:r>
      <w:r>
        <w:rPr>
          <w:color w:val="0C0C0C"/>
        </w:rPr>
        <w:t>of the variety is cancelled</w:t>
      </w:r>
      <w:r>
        <w:rPr>
          <w:color w:val="0C0C0C"/>
          <w:spacing w:val="31"/>
        </w:rPr>
        <w:t xml:space="preserve"> </w:t>
      </w:r>
      <w:r>
        <w:rPr>
          <w:color w:val="0C0C0C"/>
        </w:rPr>
        <w:t>after the grant of the right, another suitable denomination.</w:t>
      </w:r>
    </w:p>
    <w:p w14:paraId="7E90FA54" w14:textId="77777777" w:rsidR="002E64CE" w:rsidRDefault="002E64CE" w:rsidP="002E64CE">
      <w:pPr>
        <w:pStyle w:val="BodyText"/>
        <w:spacing w:line="244" w:lineRule="auto"/>
        <w:ind w:left="426" w:hanging="406"/>
        <w:rPr>
          <w:color w:val="0C0C0C"/>
        </w:rPr>
      </w:pPr>
    </w:p>
    <w:p w14:paraId="1AE05C5B" w14:textId="77777777" w:rsidR="002E64CE" w:rsidRDefault="002E64CE" w:rsidP="002E64CE">
      <w:pPr>
        <w:pStyle w:val="BodyText"/>
        <w:spacing w:line="244" w:lineRule="auto"/>
        <w:ind w:left="426" w:hanging="406"/>
        <w:rPr>
          <w:color w:val="0C0C0C"/>
        </w:rPr>
      </w:pPr>
      <w:r>
        <w:rPr>
          <w:color w:val="0C0C0C"/>
        </w:rPr>
        <w:t>2.</w:t>
      </w:r>
      <w:r>
        <w:rPr>
          <w:color w:val="0C0C0C"/>
        </w:rPr>
        <w:tab/>
        <w:t>No breeder's right shall be cancelled for reasons other than those set forth in paragraph 1 of this Article.</w:t>
      </w:r>
    </w:p>
    <w:p w14:paraId="2C43E201" w14:textId="77777777" w:rsidR="002E64CE" w:rsidRDefault="002E64CE" w:rsidP="002E64CE">
      <w:pPr>
        <w:rPr>
          <w:color w:val="0C0C0C"/>
          <w:spacing w:val="-5"/>
          <w:w w:val="105"/>
        </w:rPr>
      </w:pPr>
    </w:p>
    <w:p w14:paraId="43421D20" w14:textId="77777777" w:rsidR="002E64CE" w:rsidRDefault="002E64CE" w:rsidP="002E64CE">
      <w:pPr>
        <w:jc w:val="center"/>
        <w:rPr>
          <w:b/>
          <w:bCs/>
        </w:rPr>
      </w:pPr>
      <w:r>
        <w:rPr>
          <w:b/>
          <w:bCs/>
        </w:rPr>
        <w:t>Article 26.</w:t>
      </w:r>
    </w:p>
    <w:p w14:paraId="5A642984" w14:textId="77777777" w:rsidR="002E64CE" w:rsidRDefault="002E64CE" w:rsidP="002E64CE">
      <w:pPr>
        <w:jc w:val="center"/>
        <w:rPr>
          <w:b/>
          <w:bCs/>
        </w:rPr>
      </w:pPr>
      <w:r>
        <w:rPr>
          <w:b/>
          <w:bCs/>
        </w:rPr>
        <w:t>Compulsory licenses from the Minister</w:t>
      </w:r>
    </w:p>
    <w:p w14:paraId="4F99A570" w14:textId="77777777" w:rsidR="002E64CE" w:rsidRDefault="002E64CE" w:rsidP="002E64CE">
      <w:pPr>
        <w:pStyle w:val="BodyText"/>
        <w:spacing w:line="244" w:lineRule="auto"/>
        <w:ind w:left="426" w:hanging="406"/>
        <w:rPr>
          <w:color w:val="0C0C0C"/>
        </w:rPr>
      </w:pPr>
      <w:r>
        <w:rPr>
          <w:color w:val="0C0C0C"/>
        </w:rPr>
        <w:t>1.</w:t>
      </w:r>
      <w:r>
        <w:rPr>
          <w:color w:val="0C0C0C"/>
        </w:rPr>
        <w:tab/>
        <w:t>The free exercise of a breeder's</w:t>
      </w:r>
      <w:r>
        <w:rPr>
          <w:color w:val="0C0C0C"/>
          <w:spacing w:val="27"/>
        </w:rPr>
        <w:t xml:space="preserve"> </w:t>
      </w:r>
      <w:r>
        <w:rPr>
          <w:color w:val="0C0C0C"/>
        </w:rPr>
        <w:t>right shall not be restricted in the territory</w:t>
      </w:r>
      <w:r>
        <w:rPr>
          <w:color w:val="0C0C0C"/>
          <w:spacing w:val="23"/>
        </w:rPr>
        <w:t xml:space="preserve"> </w:t>
      </w:r>
      <w:r>
        <w:rPr>
          <w:color w:val="0C0C0C"/>
        </w:rPr>
        <w:t>of the United Arab Emirates other than for reasons of public interest.</w:t>
      </w:r>
    </w:p>
    <w:p w14:paraId="546C9686" w14:textId="77777777" w:rsidR="002E64CE" w:rsidRDefault="002E64CE" w:rsidP="002E64CE">
      <w:pPr>
        <w:pStyle w:val="BodyText"/>
        <w:spacing w:line="244" w:lineRule="auto"/>
        <w:ind w:left="426" w:hanging="406"/>
        <w:rPr>
          <w:color w:val="0C0C0C"/>
        </w:rPr>
      </w:pPr>
    </w:p>
    <w:p w14:paraId="64D76E8A" w14:textId="77777777" w:rsidR="002E64CE" w:rsidRDefault="002E64CE" w:rsidP="002E64CE">
      <w:pPr>
        <w:pStyle w:val="BodyText"/>
        <w:spacing w:line="244" w:lineRule="auto"/>
        <w:ind w:left="426" w:hanging="406"/>
      </w:pPr>
      <w:r>
        <w:t>2.</w:t>
      </w:r>
      <w:r>
        <w:tab/>
      </w:r>
      <w:r>
        <w:rPr>
          <w:color w:val="0C0C0C"/>
        </w:rPr>
        <w:t>The Minister may, for reasons</w:t>
      </w:r>
      <w:r>
        <w:rPr>
          <w:color w:val="0C0C0C"/>
          <w:spacing w:val="30"/>
        </w:rPr>
        <w:t xml:space="preserve"> </w:t>
      </w:r>
      <w:r>
        <w:rPr>
          <w:color w:val="0C0C0C"/>
        </w:rPr>
        <w:t>of the public interest and</w:t>
      </w:r>
      <w:r>
        <w:rPr>
          <w:color w:val="0C0C0C"/>
          <w:spacing w:val="-1"/>
        </w:rPr>
        <w:t xml:space="preserve"> </w:t>
      </w:r>
      <w:r>
        <w:rPr>
          <w:color w:val="0C0C0C"/>
        </w:rPr>
        <w:t>upon the recommendation of the Ministry</w:t>
      </w:r>
      <w:r>
        <w:rPr>
          <w:color w:val="0C0C0C"/>
          <w:spacing w:val="20"/>
        </w:rPr>
        <w:t xml:space="preserve"> </w:t>
      </w:r>
      <w:r>
        <w:rPr>
          <w:color w:val="0C0C0C"/>
        </w:rPr>
        <w:t>of Defense</w:t>
      </w:r>
      <w:r>
        <w:rPr>
          <w:color w:val="0C0C0C"/>
          <w:spacing w:val="13"/>
        </w:rPr>
        <w:t xml:space="preserve"> </w:t>
      </w:r>
      <w:r>
        <w:rPr>
          <w:color w:val="0C0C0C"/>
        </w:rPr>
        <w:t>or the Ministry</w:t>
      </w:r>
      <w:r>
        <w:rPr>
          <w:color w:val="0C0C0C"/>
          <w:spacing w:val="23"/>
        </w:rPr>
        <w:t xml:space="preserve"> </w:t>
      </w:r>
      <w:r>
        <w:rPr>
          <w:color w:val="0C0C0C"/>
        </w:rPr>
        <w:t>of the Interior,</w:t>
      </w:r>
      <w:r>
        <w:rPr>
          <w:color w:val="0C0C0C"/>
          <w:spacing w:val="14"/>
        </w:rPr>
        <w:t xml:space="preserve"> </w:t>
      </w:r>
      <w:r>
        <w:rPr>
          <w:color w:val="0C0C0C"/>
        </w:rPr>
        <w:t>grant</w:t>
      </w:r>
      <w:r>
        <w:rPr>
          <w:color w:val="0C0C0C"/>
          <w:spacing w:val="15"/>
        </w:rPr>
        <w:t xml:space="preserve"> </w:t>
      </w:r>
      <w:r>
        <w:rPr>
          <w:color w:val="0C0C0C"/>
        </w:rPr>
        <w:t>a compulsory</w:t>
      </w:r>
      <w:r>
        <w:rPr>
          <w:color w:val="0C0C0C"/>
          <w:spacing w:val="20"/>
        </w:rPr>
        <w:t xml:space="preserve"> </w:t>
      </w:r>
      <w:r>
        <w:rPr>
          <w:color w:val="0C0C0C"/>
        </w:rPr>
        <w:t>license</w:t>
      </w:r>
      <w:r>
        <w:rPr>
          <w:color w:val="0C0C0C"/>
          <w:spacing w:val="15"/>
        </w:rPr>
        <w:t xml:space="preserve"> </w:t>
      </w:r>
      <w:r>
        <w:rPr>
          <w:color w:val="0C0C0C"/>
        </w:rPr>
        <w:t>authorizing a</w:t>
      </w:r>
      <w:r>
        <w:rPr>
          <w:color w:val="0C0C0C"/>
          <w:spacing w:val="-13"/>
        </w:rPr>
        <w:t xml:space="preserve"> </w:t>
      </w:r>
      <w:r>
        <w:rPr>
          <w:color w:val="0C0C0C"/>
        </w:rPr>
        <w:t>third</w:t>
      </w:r>
      <w:r>
        <w:rPr>
          <w:color w:val="0C0C0C"/>
          <w:spacing w:val="-6"/>
        </w:rPr>
        <w:t xml:space="preserve"> </w:t>
      </w:r>
      <w:r>
        <w:rPr>
          <w:color w:val="0C0C0C"/>
        </w:rPr>
        <w:t>party to</w:t>
      </w:r>
      <w:r>
        <w:rPr>
          <w:color w:val="0C0C0C"/>
          <w:spacing w:val="-14"/>
        </w:rPr>
        <w:t xml:space="preserve"> </w:t>
      </w:r>
      <w:r>
        <w:rPr>
          <w:color w:val="0C0C0C"/>
        </w:rPr>
        <w:t>carry</w:t>
      </w:r>
      <w:r>
        <w:rPr>
          <w:color w:val="0C0C0C"/>
          <w:spacing w:val="-2"/>
        </w:rPr>
        <w:t xml:space="preserve"> </w:t>
      </w:r>
      <w:r>
        <w:rPr>
          <w:color w:val="0C0C0C"/>
        </w:rPr>
        <w:t>out</w:t>
      </w:r>
      <w:r>
        <w:rPr>
          <w:color w:val="0C0C0C"/>
          <w:spacing w:val="-3"/>
        </w:rPr>
        <w:t xml:space="preserve"> </w:t>
      </w:r>
      <w:r>
        <w:rPr>
          <w:color w:val="0C0C0C"/>
        </w:rPr>
        <w:t>any</w:t>
      </w:r>
      <w:r>
        <w:rPr>
          <w:color w:val="0C0C0C"/>
          <w:spacing w:val="-2"/>
        </w:rPr>
        <w:t xml:space="preserve"> </w:t>
      </w:r>
      <w:r>
        <w:rPr>
          <w:color w:val="0C0C0C"/>
        </w:rPr>
        <w:t>act</w:t>
      </w:r>
      <w:r>
        <w:rPr>
          <w:color w:val="0C0C0C"/>
          <w:spacing w:val="-14"/>
        </w:rPr>
        <w:t xml:space="preserve"> </w:t>
      </w:r>
      <w:r>
        <w:rPr>
          <w:color w:val="0C0C0C"/>
        </w:rPr>
        <w:t>that</w:t>
      </w:r>
      <w:r>
        <w:rPr>
          <w:color w:val="0C0C0C"/>
          <w:spacing w:val="-6"/>
        </w:rPr>
        <w:t xml:space="preserve"> </w:t>
      </w:r>
      <w:r>
        <w:rPr>
          <w:color w:val="0C0C0C"/>
        </w:rPr>
        <w:t>requires the</w:t>
      </w:r>
      <w:r>
        <w:rPr>
          <w:color w:val="0C0C0C"/>
          <w:spacing w:val="-9"/>
        </w:rPr>
        <w:t xml:space="preserve"> </w:t>
      </w:r>
      <w:r>
        <w:rPr>
          <w:color w:val="0C0C0C"/>
        </w:rPr>
        <w:t>breeder's authorization,</w:t>
      </w:r>
      <w:r>
        <w:rPr>
          <w:color w:val="0C0C0C"/>
          <w:spacing w:val="-2"/>
        </w:rPr>
        <w:t xml:space="preserve"> </w:t>
      </w:r>
      <w:r>
        <w:rPr>
          <w:color w:val="0C0C0C"/>
        </w:rPr>
        <w:t>without</w:t>
      </w:r>
      <w:r>
        <w:rPr>
          <w:color w:val="0C0C0C"/>
          <w:spacing w:val="-4"/>
        </w:rPr>
        <w:t xml:space="preserve"> </w:t>
      </w:r>
      <w:r>
        <w:rPr>
          <w:color w:val="0C0C0C"/>
        </w:rPr>
        <w:t>prejudice to the right of the breeder to receive fair compensation.</w:t>
      </w:r>
    </w:p>
    <w:p w14:paraId="37B8987F" w14:textId="77777777" w:rsidR="002E64CE" w:rsidRDefault="002E64CE" w:rsidP="002E64CE">
      <w:pPr>
        <w:pStyle w:val="BodyText"/>
        <w:spacing w:line="244" w:lineRule="auto"/>
        <w:ind w:left="426" w:hanging="406"/>
      </w:pPr>
    </w:p>
    <w:p w14:paraId="3FBF1D59" w14:textId="77777777" w:rsidR="002E64CE" w:rsidRDefault="002E64CE" w:rsidP="002E64CE">
      <w:pPr>
        <w:jc w:val="center"/>
        <w:rPr>
          <w:b/>
          <w:bCs/>
        </w:rPr>
      </w:pPr>
      <w:r>
        <w:rPr>
          <w:b/>
          <w:bCs/>
        </w:rPr>
        <w:t>Article 27.</w:t>
      </w:r>
    </w:p>
    <w:p w14:paraId="21D5B7AD" w14:textId="77777777" w:rsidR="002E64CE" w:rsidRDefault="002E64CE" w:rsidP="002E64CE">
      <w:pPr>
        <w:jc w:val="center"/>
        <w:rPr>
          <w:b/>
          <w:bCs/>
        </w:rPr>
      </w:pPr>
      <w:r>
        <w:rPr>
          <w:b/>
          <w:bCs/>
        </w:rPr>
        <w:t>Penalties</w:t>
      </w:r>
    </w:p>
    <w:p w14:paraId="1EF4213F" w14:textId="77777777" w:rsidR="002E64CE" w:rsidRDefault="002E64CE" w:rsidP="002E64CE">
      <w:pPr>
        <w:pStyle w:val="BodyText"/>
        <w:spacing w:line="244" w:lineRule="auto"/>
        <w:ind w:left="426" w:hanging="406"/>
      </w:pPr>
      <w:r>
        <w:rPr>
          <w:color w:val="0C0C0C"/>
        </w:rPr>
        <w:t>1.</w:t>
      </w:r>
      <w:r>
        <w:rPr>
          <w:color w:val="0C0C0C"/>
        </w:rPr>
        <w:tab/>
        <w:t>The</w:t>
      </w:r>
      <w:r>
        <w:rPr>
          <w:color w:val="0C0C0C"/>
          <w:spacing w:val="-10"/>
        </w:rPr>
        <w:t xml:space="preserve"> </w:t>
      </w:r>
      <w:r>
        <w:rPr>
          <w:color w:val="0C0C0C"/>
        </w:rPr>
        <w:t>penalties provided for</w:t>
      </w:r>
      <w:r>
        <w:rPr>
          <w:color w:val="0C0C0C"/>
          <w:spacing w:val="-3"/>
        </w:rPr>
        <w:t xml:space="preserve"> </w:t>
      </w:r>
      <w:r>
        <w:rPr>
          <w:color w:val="0C0C0C"/>
        </w:rPr>
        <w:t>in</w:t>
      </w:r>
      <w:r>
        <w:rPr>
          <w:color w:val="0C0C0C"/>
          <w:spacing w:val="-8"/>
        </w:rPr>
        <w:t xml:space="preserve"> </w:t>
      </w:r>
      <w:r>
        <w:rPr>
          <w:color w:val="0C0C0C"/>
        </w:rPr>
        <w:t>this</w:t>
      </w:r>
      <w:r>
        <w:rPr>
          <w:color w:val="0C0C0C"/>
          <w:spacing w:val="-3"/>
        </w:rPr>
        <w:t xml:space="preserve"> </w:t>
      </w:r>
      <w:r>
        <w:rPr>
          <w:color w:val="0C0C0C"/>
        </w:rPr>
        <w:t>Act</w:t>
      </w:r>
      <w:r>
        <w:rPr>
          <w:color w:val="0C0C0C"/>
          <w:spacing w:val="-6"/>
        </w:rPr>
        <w:t xml:space="preserve"> </w:t>
      </w:r>
      <w:r>
        <w:rPr>
          <w:color w:val="0C0C0C"/>
        </w:rPr>
        <w:t>shall</w:t>
      </w:r>
      <w:r>
        <w:rPr>
          <w:color w:val="0C0C0C"/>
          <w:spacing w:val="-2"/>
        </w:rPr>
        <w:t xml:space="preserve"> </w:t>
      </w:r>
      <w:r>
        <w:rPr>
          <w:color w:val="0C0C0C"/>
        </w:rPr>
        <w:t>be</w:t>
      </w:r>
      <w:r>
        <w:rPr>
          <w:color w:val="0C0C0C"/>
          <w:spacing w:val="-10"/>
        </w:rPr>
        <w:t xml:space="preserve"> </w:t>
      </w:r>
      <w:r>
        <w:rPr>
          <w:color w:val="0C0C0C"/>
        </w:rPr>
        <w:t>without</w:t>
      </w:r>
      <w:r>
        <w:rPr>
          <w:color w:val="0C0C0C"/>
          <w:spacing w:val="-3"/>
        </w:rPr>
        <w:t xml:space="preserve"> </w:t>
      </w:r>
      <w:r>
        <w:rPr>
          <w:color w:val="0C0C0C"/>
        </w:rPr>
        <w:t>prejudice to</w:t>
      </w:r>
      <w:r>
        <w:rPr>
          <w:color w:val="0C0C0C"/>
          <w:spacing w:val="-5"/>
        </w:rPr>
        <w:t xml:space="preserve"> </w:t>
      </w:r>
      <w:r>
        <w:rPr>
          <w:color w:val="0C0C0C"/>
        </w:rPr>
        <w:t>any</w:t>
      </w:r>
      <w:r>
        <w:rPr>
          <w:color w:val="0C0C0C"/>
          <w:spacing w:val="-3"/>
        </w:rPr>
        <w:t xml:space="preserve"> </w:t>
      </w:r>
      <w:r>
        <w:rPr>
          <w:color w:val="0C0C0C"/>
        </w:rPr>
        <w:t>more</w:t>
      </w:r>
      <w:r>
        <w:rPr>
          <w:color w:val="0C0C0C"/>
          <w:spacing w:val="-2"/>
        </w:rPr>
        <w:t xml:space="preserve"> </w:t>
      </w:r>
      <w:r>
        <w:rPr>
          <w:color w:val="0C0C0C"/>
        </w:rPr>
        <w:t>severe</w:t>
      </w:r>
      <w:r>
        <w:rPr>
          <w:color w:val="0C0C0C"/>
          <w:spacing w:val="-5"/>
        </w:rPr>
        <w:t xml:space="preserve"> </w:t>
      </w:r>
      <w:r>
        <w:rPr>
          <w:color w:val="0C0C0C"/>
        </w:rPr>
        <w:t>penalty provided for in any other Act.</w:t>
      </w:r>
    </w:p>
    <w:p w14:paraId="16AC269C" w14:textId="77777777" w:rsidR="002E64CE" w:rsidRDefault="002E64CE" w:rsidP="002E64CE">
      <w:pPr>
        <w:rPr>
          <w:color w:val="0C0C0C"/>
          <w:spacing w:val="-5"/>
          <w:w w:val="105"/>
        </w:rPr>
      </w:pPr>
    </w:p>
    <w:p w14:paraId="6551F567" w14:textId="77777777" w:rsidR="002E64CE" w:rsidRDefault="002E64CE" w:rsidP="002E64CE">
      <w:pPr>
        <w:pStyle w:val="BodyText"/>
        <w:spacing w:line="244" w:lineRule="auto"/>
        <w:ind w:left="426" w:hanging="406"/>
      </w:pPr>
      <w:r>
        <w:rPr>
          <w:color w:val="0C0C0C"/>
        </w:rPr>
        <w:t>2.</w:t>
      </w:r>
      <w:r>
        <w:rPr>
          <w:color w:val="0C0C0C"/>
        </w:rPr>
        <w:tab/>
        <w:t>Prison</w:t>
      </w:r>
      <w:r>
        <w:rPr>
          <w:color w:val="0C0C0C"/>
          <w:spacing w:val="23"/>
        </w:rPr>
        <w:t xml:space="preserve"> </w:t>
      </w:r>
      <w:r>
        <w:rPr>
          <w:color w:val="0C0C0C"/>
        </w:rPr>
        <w:t>sentences</w:t>
      </w:r>
      <w:r>
        <w:rPr>
          <w:color w:val="0C0C0C"/>
          <w:spacing w:val="30"/>
        </w:rPr>
        <w:t xml:space="preserve"> </w:t>
      </w:r>
      <w:r>
        <w:rPr>
          <w:color w:val="0C0C0C"/>
        </w:rPr>
        <w:t>of not less</w:t>
      </w:r>
      <w:r>
        <w:rPr>
          <w:color w:val="0C0C0C"/>
          <w:spacing w:val="25"/>
        </w:rPr>
        <w:t xml:space="preserve"> </w:t>
      </w:r>
      <w:r>
        <w:rPr>
          <w:color w:val="0C0C0C"/>
        </w:rPr>
        <w:t>than two months,</w:t>
      </w:r>
      <w:r>
        <w:rPr>
          <w:color w:val="0C0C0C"/>
          <w:spacing w:val="24"/>
        </w:rPr>
        <w:t xml:space="preserve"> </w:t>
      </w:r>
      <w:r>
        <w:rPr>
          <w:color w:val="0C0C0C"/>
        </w:rPr>
        <w:t>or fines of</w:t>
      </w:r>
      <w:r>
        <w:rPr>
          <w:color w:val="0C0C0C"/>
          <w:spacing w:val="21"/>
        </w:rPr>
        <w:t xml:space="preserve"> </w:t>
      </w:r>
      <w:r>
        <w:rPr>
          <w:color w:val="0C0C0C"/>
        </w:rPr>
        <w:t>not less than 10,000 dirhams and no more than 250,000 dirhams, or both, shall apply to any person</w:t>
      </w:r>
    </w:p>
    <w:p w14:paraId="14405C3E" w14:textId="77777777" w:rsidR="002E64CE" w:rsidRDefault="002E64CE" w:rsidP="002E64CE">
      <w:pPr>
        <w:rPr>
          <w:color w:val="0C0C0C"/>
          <w:spacing w:val="-5"/>
          <w:w w:val="105"/>
        </w:rPr>
      </w:pPr>
    </w:p>
    <w:p w14:paraId="041F789D" w14:textId="77777777" w:rsidR="002E64CE" w:rsidRDefault="002E64CE" w:rsidP="002E64CE">
      <w:pPr>
        <w:pStyle w:val="BodyText"/>
        <w:numPr>
          <w:ilvl w:val="0"/>
          <w:numId w:val="24"/>
        </w:numPr>
        <w:autoSpaceDE w:val="0"/>
        <w:autoSpaceDN w:val="0"/>
        <w:spacing w:before="14"/>
        <w:ind w:left="851" w:right="17" w:hanging="435"/>
        <w:rPr>
          <w:color w:val="0E0E0E"/>
        </w:rPr>
      </w:pPr>
      <w:r>
        <w:rPr>
          <w:color w:val="0E0E0E"/>
        </w:rPr>
        <w:t>who,</w:t>
      </w:r>
      <w:r>
        <w:rPr>
          <w:color w:val="0E0E0E"/>
          <w:spacing w:val="72"/>
        </w:rPr>
        <w:t xml:space="preserve"> </w:t>
      </w:r>
      <w:r>
        <w:rPr>
          <w:color w:val="0E0E0E"/>
        </w:rPr>
        <w:t>without</w:t>
      </w:r>
      <w:r>
        <w:rPr>
          <w:color w:val="0E0E0E"/>
          <w:spacing w:val="40"/>
        </w:rPr>
        <w:t xml:space="preserve"> </w:t>
      </w:r>
      <w:r>
        <w:rPr>
          <w:color w:val="0E0E0E"/>
        </w:rPr>
        <w:t>the</w:t>
      </w:r>
      <w:r>
        <w:rPr>
          <w:color w:val="0E0E0E"/>
          <w:spacing w:val="40"/>
        </w:rPr>
        <w:t xml:space="preserve"> </w:t>
      </w:r>
      <w:r>
        <w:rPr>
          <w:color w:val="0E0E0E"/>
        </w:rPr>
        <w:t>breeder</w:t>
      </w:r>
      <w:r>
        <w:rPr>
          <w:color w:val="424242"/>
        </w:rPr>
        <w:t>'</w:t>
      </w:r>
      <w:r>
        <w:rPr>
          <w:color w:val="0E0E0E"/>
        </w:rPr>
        <w:t>s</w:t>
      </w:r>
      <w:r>
        <w:rPr>
          <w:color w:val="0E0E0E"/>
          <w:spacing w:val="40"/>
        </w:rPr>
        <w:t xml:space="preserve"> </w:t>
      </w:r>
      <w:r>
        <w:rPr>
          <w:color w:val="0E0E0E"/>
        </w:rPr>
        <w:t>authorization,</w:t>
      </w:r>
      <w:r>
        <w:rPr>
          <w:color w:val="0E0E0E"/>
          <w:spacing w:val="40"/>
        </w:rPr>
        <w:t xml:space="preserve"> </w:t>
      </w:r>
      <w:r>
        <w:rPr>
          <w:color w:val="0E0E0E"/>
        </w:rPr>
        <w:t>has</w:t>
      </w:r>
      <w:r>
        <w:rPr>
          <w:color w:val="0E0E0E"/>
          <w:spacing w:val="40"/>
        </w:rPr>
        <w:t xml:space="preserve"> </w:t>
      </w:r>
      <w:r>
        <w:rPr>
          <w:color w:val="0E0E0E"/>
        </w:rPr>
        <w:t>engaged</w:t>
      </w:r>
      <w:r>
        <w:rPr>
          <w:color w:val="0E0E0E"/>
          <w:spacing w:val="40"/>
        </w:rPr>
        <w:t xml:space="preserve"> </w:t>
      </w:r>
      <w:r>
        <w:rPr>
          <w:color w:val="0E0E0E"/>
        </w:rPr>
        <w:t>in</w:t>
      </w:r>
      <w:r>
        <w:rPr>
          <w:color w:val="0E0E0E"/>
          <w:spacing w:val="40"/>
        </w:rPr>
        <w:t xml:space="preserve"> </w:t>
      </w:r>
      <w:r>
        <w:rPr>
          <w:color w:val="0E0E0E"/>
        </w:rPr>
        <w:t>acts</w:t>
      </w:r>
      <w:r>
        <w:rPr>
          <w:color w:val="0E0E0E"/>
          <w:spacing w:val="40"/>
        </w:rPr>
        <w:t xml:space="preserve"> </w:t>
      </w:r>
      <w:r>
        <w:rPr>
          <w:color w:val="0E0E0E"/>
        </w:rPr>
        <w:t>of</w:t>
      </w:r>
      <w:r>
        <w:rPr>
          <w:color w:val="0E0E0E"/>
          <w:spacing w:val="40"/>
        </w:rPr>
        <w:t xml:space="preserve"> </w:t>
      </w:r>
      <w:r>
        <w:rPr>
          <w:color w:val="0E0E0E"/>
        </w:rPr>
        <w:t>production</w:t>
      </w:r>
      <w:r>
        <w:rPr>
          <w:color w:val="0E0E0E"/>
          <w:spacing w:val="40"/>
        </w:rPr>
        <w:t xml:space="preserve"> </w:t>
      </w:r>
      <w:r>
        <w:rPr>
          <w:color w:val="0E0E0E"/>
        </w:rPr>
        <w:t>or reproduction</w:t>
      </w:r>
      <w:r>
        <w:rPr>
          <w:color w:val="424242"/>
        </w:rPr>
        <w:t xml:space="preserve">, </w:t>
      </w:r>
      <w:r>
        <w:rPr>
          <w:color w:val="0E0E0E"/>
        </w:rPr>
        <w:t>conditioning for the purpose of propagation,</w:t>
      </w:r>
      <w:r>
        <w:rPr>
          <w:color w:val="0E0E0E"/>
          <w:spacing w:val="39"/>
        </w:rPr>
        <w:t xml:space="preserve"> </w:t>
      </w:r>
      <w:r>
        <w:rPr>
          <w:color w:val="0E0E0E"/>
        </w:rPr>
        <w:t>offering for sale</w:t>
      </w:r>
      <w:r>
        <w:rPr>
          <w:color w:val="424242"/>
        </w:rPr>
        <w:t xml:space="preserve">, </w:t>
      </w:r>
      <w:r>
        <w:rPr>
          <w:color w:val="0E0E0E"/>
        </w:rPr>
        <w:t>selling or other market</w:t>
      </w:r>
      <w:r>
        <w:rPr>
          <w:color w:val="2A2A2A"/>
        </w:rPr>
        <w:t>i</w:t>
      </w:r>
      <w:r>
        <w:rPr>
          <w:color w:val="0E0E0E"/>
        </w:rPr>
        <w:t>ng</w:t>
      </w:r>
      <w:r>
        <w:rPr>
          <w:color w:val="424242"/>
        </w:rPr>
        <w:t xml:space="preserve">, </w:t>
      </w:r>
      <w:r>
        <w:rPr>
          <w:color w:val="0E0E0E"/>
        </w:rPr>
        <w:t>exporting</w:t>
      </w:r>
      <w:r>
        <w:rPr>
          <w:color w:val="0E0E0E"/>
          <w:spacing w:val="32"/>
        </w:rPr>
        <w:t xml:space="preserve"> </w:t>
      </w:r>
      <w:r>
        <w:rPr>
          <w:color w:val="0E0E0E"/>
        </w:rPr>
        <w:t>or importing,</w:t>
      </w:r>
      <w:r>
        <w:rPr>
          <w:color w:val="0E0E0E"/>
          <w:spacing w:val="29"/>
        </w:rPr>
        <w:t xml:space="preserve"> </w:t>
      </w:r>
      <w:r>
        <w:rPr>
          <w:color w:val="0E0E0E"/>
        </w:rPr>
        <w:t xml:space="preserve">or stocking for the purpose of production or reproduction (multiplication), or importing propagating material of a protected variety, </w:t>
      </w:r>
    </w:p>
    <w:p w14:paraId="4662DA74" w14:textId="77777777" w:rsidR="002E64CE" w:rsidRDefault="002E64CE" w:rsidP="002E64CE">
      <w:pPr>
        <w:pStyle w:val="BodyText"/>
        <w:spacing w:line="242" w:lineRule="auto"/>
        <w:ind w:firstLine="2"/>
        <w:rPr>
          <w:color w:val="0E0E0E"/>
        </w:rPr>
      </w:pPr>
    </w:p>
    <w:p w14:paraId="59636F8D" w14:textId="77777777" w:rsidR="002E64CE" w:rsidRDefault="002E64CE" w:rsidP="002E64CE">
      <w:pPr>
        <w:pStyle w:val="BodyText"/>
        <w:numPr>
          <w:ilvl w:val="0"/>
          <w:numId w:val="24"/>
        </w:numPr>
        <w:autoSpaceDE w:val="0"/>
        <w:autoSpaceDN w:val="0"/>
        <w:spacing w:before="14"/>
        <w:ind w:left="851" w:right="17" w:hanging="435"/>
      </w:pPr>
      <w:r>
        <w:rPr>
          <w:color w:val="0E0E0E"/>
        </w:rPr>
        <w:t>who</w:t>
      </w:r>
      <w:r>
        <w:rPr>
          <w:color w:val="424242"/>
        </w:rPr>
        <w:t xml:space="preserve">, </w:t>
      </w:r>
      <w:r>
        <w:rPr>
          <w:color w:val="0E0E0E"/>
        </w:rPr>
        <w:t>without</w:t>
      </w:r>
      <w:r>
        <w:rPr>
          <w:color w:val="0E0E0E"/>
          <w:spacing w:val="22"/>
        </w:rPr>
        <w:t xml:space="preserve"> </w:t>
      </w:r>
      <w:r>
        <w:rPr>
          <w:color w:val="0E0E0E"/>
        </w:rPr>
        <w:t>the breeder</w:t>
      </w:r>
      <w:r>
        <w:rPr>
          <w:color w:val="424242"/>
        </w:rPr>
        <w:t>'</w:t>
      </w:r>
      <w:r>
        <w:rPr>
          <w:color w:val="0E0E0E"/>
        </w:rPr>
        <w:t>s authorization, has engaged in any of the activities referred to</w:t>
      </w:r>
      <w:r>
        <w:rPr>
          <w:color w:val="0E0E0E"/>
          <w:spacing w:val="-8"/>
        </w:rPr>
        <w:t xml:space="preserve"> </w:t>
      </w:r>
      <w:r>
        <w:rPr>
          <w:color w:val="0E0E0E"/>
        </w:rPr>
        <w:t>in</w:t>
      </w:r>
      <w:r>
        <w:rPr>
          <w:color w:val="0E0E0E"/>
          <w:spacing w:val="-9"/>
        </w:rPr>
        <w:t xml:space="preserve"> </w:t>
      </w:r>
      <w:r>
        <w:rPr>
          <w:color w:val="0E0E0E"/>
        </w:rPr>
        <w:t>subparagraph (a)</w:t>
      </w:r>
      <w:r>
        <w:rPr>
          <w:color w:val="0E0E0E"/>
          <w:spacing w:val="-6"/>
        </w:rPr>
        <w:t xml:space="preserve"> </w:t>
      </w:r>
      <w:r>
        <w:rPr>
          <w:color w:val="0E0E0E"/>
        </w:rPr>
        <w:t>of this</w:t>
      </w:r>
      <w:r>
        <w:rPr>
          <w:color w:val="0E0E0E"/>
          <w:spacing w:val="-5"/>
        </w:rPr>
        <w:t xml:space="preserve"> </w:t>
      </w:r>
      <w:r>
        <w:rPr>
          <w:color w:val="0E0E0E"/>
        </w:rPr>
        <w:t>paragraph in</w:t>
      </w:r>
      <w:r>
        <w:rPr>
          <w:color w:val="0E0E0E"/>
          <w:spacing w:val="-5"/>
        </w:rPr>
        <w:t xml:space="preserve"> </w:t>
      </w:r>
      <w:r>
        <w:rPr>
          <w:color w:val="0E0E0E"/>
        </w:rPr>
        <w:t>respect of following materials and varieties</w:t>
      </w:r>
      <w:r>
        <w:rPr>
          <w:color w:val="424242"/>
        </w:rPr>
        <w:t>:</w:t>
      </w:r>
    </w:p>
    <w:p w14:paraId="56BB6523" w14:textId="77777777" w:rsidR="002E64CE" w:rsidRDefault="002E64CE" w:rsidP="002E64CE">
      <w:pPr>
        <w:rPr>
          <w:color w:val="0C0C0C"/>
          <w:spacing w:val="-5"/>
          <w:w w:val="105"/>
        </w:rPr>
      </w:pPr>
    </w:p>
    <w:p w14:paraId="6E23E5A6" w14:textId="77777777" w:rsidR="002E64CE" w:rsidRDefault="002E64CE" w:rsidP="002E64CE">
      <w:pPr>
        <w:pStyle w:val="BodyText"/>
        <w:numPr>
          <w:ilvl w:val="0"/>
          <w:numId w:val="26"/>
        </w:numPr>
        <w:autoSpaceDE w:val="0"/>
        <w:autoSpaceDN w:val="0"/>
        <w:spacing w:before="14"/>
        <w:ind w:left="1276" w:right="31" w:hanging="425"/>
        <w:rPr>
          <w:color w:val="0C0C0C"/>
        </w:rPr>
      </w:pPr>
      <w:r>
        <w:rPr>
          <w:color w:val="0C0C0C"/>
        </w:rPr>
        <w:t>harvested material;</w:t>
      </w:r>
    </w:p>
    <w:p w14:paraId="722E0DC2" w14:textId="77777777" w:rsidR="002E64CE" w:rsidRDefault="002E64CE" w:rsidP="002E64CE">
      <w:pPr>
        <w:pStyle w:val="BodyText"/>
        <w:numPr>
          <w:ilvl w:val="0"/>
          <w:numId w:val="26"/>
        </w:numPr>
        <w:autoSpaceDE w:val="0"/>
        <w:autoSpaceDN w:val="0"/>
        <w:spacing w:before="14"/>
        <w:ind w:left="1276" w:right="31" w:hanging="425"/>
        <w:rPr>
          <w:color w:val="0C0C0C"/>
        </w:rPr>
      </w:pPr>
      <w:r>
        <w:rPr>
          <w:color w:val="0C0C0C"/>
        </w:rPr>
        <w:t>products made directly from harvested material of the protected variety;</w:t>
      </w:r>
    </w:p>
    <w:p w14:paraId="6BD2C070" w14:textId="77777777" w:rsidR="002E64CE" w:rsidRDefault="002E64CE" w:rsidP="002E64CE">
      <w:pPr>
        <w:pStyle w:val="BodyText"/>
        <w:numPr>
          <w:ilvl w:val="0"/>
          <w:numId w:val="26"/>
        </w:numPr>
        <w:autoSpaceDE w:val="0"/>
        <w:autoSpaceDN w:val="0"/>
        <w:spacing w:before="14"/>
        <w:ind w:left="1276" w:right="31" w:hanging="425"/>
        <w:rPr>
          <w:color w:val="0C0C0C"/>
        </w:rPr>
      </w:pPr>
      <w:r>
        <w:rPr>
          <w:color w:val="0C0C0C"/>
        </w:rPr>
        <w:t>varieties that are essentially derived from the protected variety, where the protected variety is not itself an essentially derived variety;</w:t>
      </w:r>
    </w:p>
    <w:p w14:paraId="0F2D775C" w14:textId="77777777" w:rsidR="002E64CE" w:rsidRDefault="002E64CE" w:rsidP="002E64CE">
      <w:pPr>
        <w:pStyle w:val="BodyText"/>
        <w:numPr>
          <w:ilvl w:val="0"/>
          <w:numId w:val="26"/>
        </w:numPr>
        <w:autoSpaceDE w:val="0"/>
        <w:autoSpaceDN w:val="0"/>
        <w:spacing w:before="14"/>
        <w:ind w:left="1276" w:right="31" w:hanging="425"/>
        <w:rPr>
          <w:color w:val="0C0C0C"/>
        </w:rPr>
      </w:pPr>
      <w:r>
        <w:rPr>
          <w:color w:val="0C0C0C"/>
        </w:rPr>
        <w:t>varieties that are not clearly distinguishable from the protected variety under Article 8 of the Act; and</w:t>
      </w:r>
    </w:p>
    <w:p w14:paraId="5E48C2D6" w14:textId="77777777" w:rsidR="002E64CE" w:rsidRDefault="002E64CE" w:rsidP="002E64CE">
      <w:pPr>
        <w:pStyle w:val="BodyText"/>
        <w:numPr>
          <w:ilvl w:val="0"/>
          <w:numId w:val="26"/>
        </w:numPr>
        <w:autoSpaceDE w:val="0"/>
        <w:autoSpaceDN w:val="0"/>
        <w:spacing w:before="14"/>
        <w:ind w:left="1276" w:right="31" w:hanging="425"/>
        <w:rPr>
          <w:color w:val="0C0C0C"/>
        </w:rPr>
      </w:pPr>
      <w:r>
        <w:rPr>
          <w:color w:val="0C0C0C"/>
        </w:rPr>
        <w:t>varieties the production of which requires the repeated use of the protected variety,</w:t>
      </w:r>
    </w:p>
    <w:p w14:paraId="28677159" w14:textId="77777777" w:rsidR="002E64CE" w:rsidRDefault="002E64CE" w:rsidP="002E64CE"/>
    <w:p w14:paraId="23742280" w14:textId="77777777" w:rsidR="002E64CE" w:rsidRDefault="002E64CE" w:rsidP="002E64CE">
      <w:pPr>
        <w:pStyle w:val="BodyText"/>
        <w:numPr>
          <w:ilvl w:val="0"/>
          <w:numId w:val="24"/>
        </w:numPr>
        <w:autoSpaceDE w:val="0"/>
        <w:autoSpaceDN w:val="0"/>
        <w:spacing w:before="14"/>
        <w:ind w:left="851" w:right="17" w:hanging="435"/>
      </w:pPr>
      <w:r>
        <w:rPr>
          <w:color w:val="0E0E0E"/>
        </w:rPr>
        <w:t>who, without the</w:t>
      </w:r>
      <w:r>
        <w:rPr>
          <w:color w:val="0E0E0E"/>
          <w:spacing w:val="-5"/>
        </w:rPr>
        <w:t xml:space="preserve"> </w:t>
      </w:r>
      <w:r>
        <w:rPr>
          <w:color w:val="0E0E0E"/>
        </w:rPr>
        <w:t>breeder's authorization,</w:t>
      </w:r>
      <w:r>
        <w:rPr>
          <w:color w:val="0E0E0E"/>
          <w:spacing w:val="-11"/>
        </w:rPr>
        <w:t xml:space="preserve"> </w:t>
      </w:r>
      <w:r>
        <w:rPr>
          <w:color w:val="0E0E0E"/>
        </w:rPr>
        <w:t>has</w:t>
      </w:r>
      <w:r>
        <w:rPr>
          <w:color w:val="0E0E0E"/>
          <w:spacing w:val="-5"/>
        </w:rPr>
        <w:t xml:space="preserve"> </w:t>
      </w:r>
      <w:r>
        <w:rPr>
          <w:color w:val="0E0E0E"/>
        </w:rPr>
        <w:t>engaged in</w:t>
      </w:r>
      <w:r>
        <w:rPr>
          <w:color w:val="0E0E0E"/>
          <w:spacing w:val="-9"/>
        </w:rPr>
        <w:t xml:space="preserve"> </w:t>
      </w:r>
      <w:r>
        <w:rPr>
          <w:color w:val="0E0E0E"/>
        </w:rPr>
        <w:t>the</w:t>
      </w:r>
      <w:r>
        <w:rPr>
          <w:color w:val="0E0E0E"/>
          <w:spacing w:val="-4"/>
        </w:rPr>
        <w:t xml:space="preserve"> </w:t>
      </w:r>
      <w:r>
        <w:rPr>
          <w:color w:val="0E0E0E"/>
        </w:rPr>
        <w:t>further propagation of</w:t>
      </w:r>
      <w:r>
        <w:rPr>
          <w:color w:val="0E0E0E"/>
          <w:spacing w:val="-8"/>
        </w:rPr>
        <w:t xml:space="preserve"> </w:t>
      </w:r>
      <w:r>
        <w:rPr>
          <w:color w:val="0E0E0E"/>
        </w:rPr>
        <w:t>the variety in question or the export of material of the variety</w:t>
      </w:r>
      <w:r>
        <w:rPr>
          <w:color w:val="424242"/>
        </w:rPr>
        <w:t xml:space="preserve">, </w:t>
      </w:r>
      <w:r>
        <w:rPr>
          <w:color w:val="0E0E0E"/>
        </w:rPr>
        <w:t>thereby enabling its propagation,</w:t>
      </w:r>
      <w:r>
        <w:rPr>
          <w:color w:val="0E0E0E"/>
          <w:spacing w:val="-6"/>
        </w:rPr>
        <w:t xml:space="preserve"> </w:t>
      </w:r>
      <w:r>
        <w:rPr>
          <w:color w:val="0E0E0E"/>
        </w:rPr>
        <w:t>to</w:t>
      </w:r>
      <w:r>
        <w:rPr>
          <w:color w:val="0E0E0E"/>
          <w:spacing w:val="-14"/>
        </w:rPr>
        <w:t xml:space="preserve"> </w:t>
      </w:r>
      <w:r>
        <w:rPr>
          <w:color w:val="0E0E0E"/>
        </w:rPr>
        <w:t>a</w:t>
      </w:r>
      <w:r>
        <w:rPr>
          <w:color w:val="0E0E0E"/>
          <w:spacing w:val="-3"/>
        </w:rPr>
        <w:t xml:space="preserve"> </w:t>
      </w:r>
      <w:r>
        <w:rPr>
          <w:color w:val="0E0E0E"/>
        </w:rPr>
        <w:t>country</w:t>
      </w:r>
      <w:r>
        <w:rPr>
          <w:color w:val="0E0E0E"/>
          <w:spacing w:val="-2"/>
        </w:rPr>
        <w:t xml:space="preserve"> </w:t>
      </w:r>
      <w:r>
        <w:rPr>
          <w:color w:val="0E0E0E"/>
        </w:rPr>
        <w:t>without</w:t>
      </w:r>
      <w:r>
        <w:rPr>
          <w:color w:val="0E0E0E"/>
          <w:spacing w:val="-3"/>
        </w:rPr>
        <w:t xml:space="preserve"> </w:t>
      </w:r>
      <w:r>
        <w:rPr>
          <w:color w:val="0E0E0E"/>
        </w:rPr>
        <w:t>legislation</w:t>
      </w:r>
      <w:r>
        <w:rPr>
          <w:color w:val="0E0E0E"/>
          <w:spacing w:val="-1"/>
        </w:rPr>
        <w:t xml:space="preserve"> </w:t>
      </w:r>
      <w:r>
        <w:rPr>
          <w:color w:val="0E0E0E"/>
        </w:rPr>
        <w:t>protecting varieties of</w:t>
      </w:r>
      <w:r>
        <w:rPr>
          <w:color w:val="0E0E0E"/>
          <w:spacing w:val="-14"/>
        </w:rPr>
        <w:t xml:space="preserve"> </w:t>
      </w:r>
      <w:r>
        <w:rPr>
          <w:color w:val="0E0E0E"/>
        </w:rPr>
        <w:t>the</w:t>
      </w:r>
      <w:r>
        <w:rPr>
          <w:color w:val="0E0E0E"/>
          <w:spacing w:val="-12"/>
        </w:rPr>
        <w:t xml:space="preserve"> </w:t>
      </w:r>
      <w:r>
        <w:rPr>
          <w:color w:val="0E0E0E"/>
        </w:rPr>
        <w:t>genus</w:t>
      </w:r>
      <w:r>
        <w:rPr>
          <w:color w:val="0E0E0E"/>
          <w:spacing w:val="-14"/>
        </w:rPr>
        <w:t xml:space="preserve"> </w:t>
      </w:r>
      <w:r>
        <w:rPr>
          <w:color w:val="0E0E0E"/>
        </w:rPr>
        <w:t>or</w:t>
      </w:r>
      <w:r>
        <w:rPr>
          <w:color w:val="0E0E0E"/>
          <w:spacing w:val="-13"/>
        </w:rPr>
        <w:t xml:space="preserve"> </w:t>
      </w:r>
      <w:r>
        <w:rPr>
          <w:color w:val="0E0E0E"/>
        </w:rPr>
        <w:t>species to which the variety belongs, except where the exported material is for final consumption purposes</w:t>
      </w:r>
      <w:r>
        <w:rPr>
          <w:color w:val="424242"/>
        </w:rPr>
        <w:t>.</w:t>
      </w:r>
    </w:p>
    <w:p w14:paraId="395C40B2" w14:textId="77777777" w:rsidR="002E64CE" w:rsidRDefault="002E64CE" w:rsidP="002E64CE"/>
    <w:p w14:paraId="26A4CA68" w14:textId="77777777" w:rsidR="002E64CE" w:rsidRDefault="002E64CE" w:rsidP="002E64CE">
      <w:pPr>
        <w:pStyle w:val="BodyText"/>
        <w:spacing w:line="244" w:lineRule="auto"/>
        <w:ind w:left="426" w:hanging="406"/>
        <w:sectPr w:rsidR="002E64CE" w:rsidSect="00906DDC">
          <w:headerReference w:type="default" r:id="rId39"/>
          <w:headerReference w:type="first" r:id="rId40"/>
          <w:pgSz w:w="11907" w:h="16840" w:code="9"/>
          <w:pgMar w:top="510" w:right="1134" w:bottom="1134" w:left="1134" w:header="510" w:footer="680" w:gutter="0"/>
          <w:cols w:space="720"/>
          <w:titlePg/>
        </w:sectPr>
      </w:pPr>
      <w:r>
        <w:t>3.</w:t>
      </w:r>
      <w:r>
        <w:tab/>
      </w:r>
      <w:r>
        <w:rPr>
          <w:color w:val="0C0C0C"/>
        </w:rPr>
        <w:t>Penalties</w:t>
      </w:r>
      <w:r>
        <w:t xml:space="preserve"> shall be doubled in case of recidivism.</w:t>
      </w:r>
    </w:p>
    <w:p w14:paraId="7AAB7441" w14:textId="77777777" w:rsidR="002E64CE" w:rsidRDefault="002E64CE" w:rsidP="002E64CE">
      <w:pPr>
        <w:pStyle w:val="BodyText"/>
        <w:spacing w:line="244" w:lineRule="auto"/>
        <w:ind w:left="426" w:hanging="406"/>
      </w:pPr>
      <w:r>
        <w:rPr>
          <w:color w:val="0E0E0E"/>
        </w:rPr>
        <w:lastRenderedPageBreak/>
        <w:t>4</w:t>
      </w:r>
      <w:r>
        <w:rPr>
          <w:color w:val="424242"/>
        </w:rPr>
        <w:t>.</w:t>
      </w:r>
      <w:r>
        <w:rPr>
          <w:color w:val="424242"/>
          <w:spacing w:val="40"/>
        </w:rPr>
        <w:tab/>
      </w:r>
      <w:r>
        <w:rPr>
          <w:color w:val="0E0E0E"/>
        </w:rPr>
        <w:t>The court may order the seizure of the infringing material and its destruction at the infringer's expense</w:t>
      </w:r>
      <w:r>
        <w:rPr>
          <w:color w:val="424242"/>
        </w:rPr>
        <w:t xml:space="preserve">. </w:t>
      </w:r>
      <w:r>
        <w:rPr>
          <w:color w:val="0E0E0E"/>
        </w:rPr>
        <w:t>The court may also, if the infringement is committed on behalf of a legal person, or a commercial or professional establishment, order its closing down for a period not exceeding 180 days</w:t>
      </w:r>
      <w:r>
        <w:rPr>
          <w:color w:val="424242"/>
        </w:rPr>
        <w:t>.</w:t>
      </w:r>
      <w:r>
        <w:rPr>
          <w:color w:val="424242"/>
          <w:spacing w:val="-7"/>
        </w:rPr>
        <w:t xml:space="preserve"> </w:t>
      </w:r>
      <w:r>
        <w:rPr>
          <w:color w:val="0E0E0E"/>
        </w:rPr>
        <w:t>A summary of the conviction shall be published in one or more daily newspapers at the infringer's expense.</w:t>
      </w:r>
    </w:p>
    <w:p w14:paraId="1E97DC0C" w14:textId="77777777" w:rsidR="002E64CE" w:rsidRDefault="002E64CE" w:rsidP="002E64CE">
      <w:pPr>
        <w:pStyle w:val="BodyText"/>
        <w:spacing w:line="244" w:lineRule="auto"/>
      </w:pPr>
    </w:p>
    <w:p w14:paraId="42E18AB5" w14:textId="77777777" w:rsidR="002E64CE" w:rsidRDefault="002E64CE" w:rsidP="002E64CE">
      <w:pPr>
        <w:jc w:val="center"/>
        <w:rPr>
          <w:b/>
          <w:bCs/>
        </w:rPr>
      </w:pPr>
      <w:r>
        <w:rPr>
          <w:b/>
          <w:bCs/>
        </w:rPr>
        <w:t>Article 28.</w:t>
      </w:r>
    </w:p>
    <w:p w14:paraId="61930D21" w14:textId="77777777" w:rsidR="002E64CE" w:rsidRDefault="002E64CE" w:rsidP="002E64CE">
      <w:pPr>
        <w:jc w:val="center"/>
        <w:rPr>
          <w:b/>
          <w:bCs/>
        </w:rPr>
      </w:pPr>
      <w:r>
        <w:rPr>
          <w:b/>
          <w:bCs/>
        </w:rPr>
        <w:t>Administrative violations and sanctions</w:t>
      </w:r>
    </w:p>
    <w:p w14:paraId="616BA0D9" w14:textId="77777777" w:rsidR="002E64CE" w:rsidRDefault="002E64CE" w:rsidP="002E64CE">
      <w:r>
        <w:t>The administrative violations arising from infringements of the provisions of the Act and its implementing decisions</w:t>
      </w:r>
      <w:r>
        <w:rPr>
          <w:color w:val="424242"/>
        </w:rPr>
        <w:t xml:space="preserve">, </w:t>
      </w:r>
      <w:r>
        <w:t>and the corresponding sanctions</w:t>
      </w:r>
      <w:r>
        <w:rPr>
          <w:color w:val="424242"/>
        </w:rPr>
        <w:t xml:space="preserve">, </w:t>
      </w:r>
      <w:r>
        <w:t>shall be set forth in a Cabinet decision based on a proposal by the Minister and the opinion of the Minister of Finance</w:t>
      </w:r>
      <w:r>
        <w:rPr>
          <w:color w:val="424242"/>
        </w:rPr>
        <w:t>.</w:t>
      </w:r>
      <w:r>
        <w:rPr>
          <w:color w:val="424242"/>
          <w:spacing w:val="-7"/>
        </w:rPr>
        <w:t xml:space="preserve"> </w:t>
      </w:r>
      <w:r>
        <w:t>The decision shall provide for a</w:t>
      </w:r>
      <w:r>
        <w:rPr>
          <w:spacing w:val="-1"/>
        </w:rPr>
        <w:t xml:space="preserve"> </w:t>
      </w:r>
      <w:r>
        <w:t>complaints mechanism and sets forth the competent authority for implementing such administrative sanctions and collecting the corresponding fines.</w:t>
      </w:r>
    </w:p>
    <w:p w14:paraId="79069A51" w14:textId="77777777" w:rsidR="002E64CE" w:rsidRDefault="002E64CE" w:rsidP="002E64CE">
      <w:pPr>
        <w:pStyle w:val="BodyText"/>
        <w:spacing w:line="244" w:lineRule="auto"/>
      </w:pPr>
    </w:p>
    <w:p w14:paraId="0D5B0E70" w14:textId="77777777" w:rsidR="002E64CE" w:rsidRDefault="002E64CE" w:rsidP="002E64CE">
      <w:pPr>
        <w:jc w:val="center"/>
        <w:rPr>
          <w:b/>
          <w:bCs/>
        </w:rPr>
      </w:pPr>
      <w:r>
        <w:rPr>
          <w:b/>
          <w:bCs/>
        </w:rPr>
        <w:t>Article 29.</w:t>
      </w:r>
    </w:p>
    <w:p w14:paraId="79459FA6" w14:textId="77777777" w:rsidR="002E64CE" w:rsidRDefault="002E64CE" w:rsidP="002E64CE">
      <w:pPr>
        <w:jc w:val="center"/>
        <w:rPr>
          <w:b/>
          <w:bCs/>
        </w:rPr>
      </w:pPr>
      <w:r>
        <w:rPr>
          <w:b/>
          <w:bCs/>
        </w:rPr>
        <w:t>Death of the breeder without heir or legatee</w:t>
      </w:r>
    </w:p>
    <w:p w14:paraId="7F0A8FA6" w14:textId="77777777" w:rsidR="002E64CE" w:rsidRDefault="002E64CE" w:rsidP="002E64CE">
      <w:r>
        <w:t>The</w:t>
      </w:r>
      <w:r>
        <w:rPr>
          <w:color w:val="0E0E0E"/>
        </w:rPr>
        <w:t xml:space="preserve"> breeder</w:t>
      </w:r>
      <w:r>
        <w:rPr>
          <w:color w:val="424242"/>
        </w:rPr>
        <w:t>'</w:t>
      </w:r>
      <w:r>
        <w:rPr>
          <w:color w:val="0E0E0E"/>
        </w:rPr>
        <w:t>s right to the protected variety shall revert to the Ministry</w:t>
      </w:r>
      <w:r>
        <w:rPr>
          <w:color w:val="0E0E0E"/>
          <w:spacing w:val="23"/>
        </w:rPr>
        <w:t xml:space="preserve"> </w:t>
      </w:r>
      <w:r>
        <w:rPr>
          <w:color w:val="0E0E0E"/>
        </w:rPr>
        <w:t>where the former dies without an heir or legatee</w:t>
      </w:r>
      <w:r>
        <w:rPr>
          <w:color w:val="424242"/>
        </w:rPr>
        <w:t>.</w:t>
      </w:r>
    </w:p>
    <w:p w14:paraId="5335C652" w14:textId="77777777" w:rsidR="002E64CE" w:rsidRDefault="002E64CE" w:rsidP="002E64CE">
      <w:pPr>
        <w:pStyle w:val="BodyText"/>
        <w:spacing w:line="244" w:lineRule="auto"/>
      </w:pPr>
    </w:p>
    <w:p w14:paraId="51060ABC" w14:textId="77777777" w:rsidR="002E64CE" w:rsidRDefault="002E64CE" w:rsidP="002E64CE">
      <w:pPr>
        <w:jc w:val="center"/>
        <w:rPr>
          <w:b/>
          <w:bCs/>
        </w:rPr>
      </w:pPr>
      <w:r>
        <w:rPr>
          <w:b/>
          <w:bCs/>
        </w:rPr>
        <w:t>Article 30.</w:t>
      </w:r>
    </w:p>
    <w:p w14:paraId="6FD6AB0E" w14:textId="77777777" w:rsidR="002E64CE" w:rsidRDefault="002E64CE" w:rsidP="002E64CE">
      <w:pPr>
        <w:jc w:val="center"/>
        <w:rPr>
          <w:b/>
          <w:bCs/>
        </w:rPr>
      </w:pPr>
      <w:r>
        <w:rPr>
          <w:b/>
          <w:bCs/>
        </w:rPr>
        <w:t>Measures regulating commerce</w:t>
      </w:r>
    </w:p>
    <w:p w14:paraId="196D3358" w14:textId="77777777" w:rsidR="002E64CE" w:rsidRDefault="002E64CE" w:rsidP="002E64CE">
      <w:r>
        <w:t>The breeder's right is independent of any measure to regulate the production, certification and marketing of material of plant varieties or the importing or exporting of such material.</w:t>
      </w:r>
    </w:p>
    <w:p w14:paraId="0D57892B" w14:textId="77777777" w:rsidR="002E64CE" w:rsidRDefault="002E64CE" w:rsidP="002E64CE">
      <w:pPr>
        <w:pStyle w:val="BodyText"/>
        <w:spacing w:line="244" w:lineRule="auto"/>
      </w:pPr>
    </w:p>
    <w:p w14:paraId="7235F40F" w14:textId="77777777" w:rsidR="002E64CE" w:rsidRDefault="002E64CE" w:rsidP="002E64CE">
      <w:pPr>
        <w:jc w:val="center"/>
        <w:rPr>
          <w:b/>
          <w:bCs/>
        </w:rPr>
      </w:pPr>
      <w:r>
        <w:rPr>
          <w:b/>
          <w:bCs/>
        </w:rPr>
        <w:t>Article 31.</w:t>
      </w:r>
    </w:p>
    <w:p w14:paraId="1AE0E18E" w14:textId="77777777" w:rsidR="002E64CE" w:rsidRDefault="002E64CE" w:rsidP="002E64CE">
      <w:pPr>
        <w:jc w:val="center"/>
        <w:rPr>
          <w:b/>
          <w:bCs/>
        </w:rPr>
      </w:pPr>
      <w:r>
        <w:rPr>
          <w:b/>
          <w:bCs/>
        </w:rPr>
        <w:t>Appealing administrative decisions</w:t>
      </w:r>
    </w:p>
    <w:p w14:paraId="4039D309" w14:textId="77777777" w:rsidR="002E64CE" w:rsidRDefault="002E64CE" w:rsidP="002E64CE">
      <w:r>
        <w:t xml:space="preserve">Judicial appeals may be </w:t>
      </w:r>
      <w:r>
        <w:rPr>
          <w:color w:val="232323"/>
        </w:rPr>
        <w:t xml:space="preserve">filed </w:t>
      </w:r>
      <w:r>
        <w:t>against administrative</w:t>
      </w:r>
      <w:r>
        <w:rPr>
          <w:spacing w:val="-4"/>
        </w:rPr>
        <w:t xml:space="preserve"> </w:t>
      </w:r>
      <w:r>
        <w:t>decisions issued under the provisions of the</w:t>
      </w:r>
      <w:r>
        <w:rPr>
          <w:spacing w:val="-4"/>
        </w:rPr>
        <w:t xml:space="preserve"> </w:t>
      </w:r>
      <w:r>
        <w:t>Act</w:t>
      </w:r>
      <w:r>
        <w:rPr>
          <w:spacing w:val="-4"/>
        </w:rPr>
        <w:t xml:space="preserve"> </w:t>
      </w:r>
      <w:r>
        <w:t>during</w:t>
      </w:r>
      <w:r>
        <w:rPr>
          <w:spacing w:val="-2"/>
        </w:rPr>
        <w:t xml:space="preserve"> </w:t>
      </w:r>
      <w:r>
        <w:t>a</w:t>
      </w:r>
      <w:r>
        <w:rPr>
          <w:spacing w:val="-5"/>
        </w:rPr>
        <w:t xml:space="preserve"> </w:t>
      </w:r>
      <w:r>
        <w:t>period</w:t>
      </w:r>
      <w:r>
        <w:rPr>
          <w:spacing w:val="-1"/>
        </w:rPr>
        <w:t xml:space="preserve"> </w:t>
      </w:r>
      <w:r>
        <w:t>60</w:t>
      </w:r>
      <w:r>
        <w:rPr>
          <w:spacing w:val="-7"/>
        </w:rPr>
        <w:t xml:space="preserve"> </w:t>
      </w:r>
      <w:r>
        <w:t>days from</w:t>
      </w:r>
      <w:r>
        <w:rPr>
          <w:spacing w:val="-4"/>
        </w:rPr>
        <w:t xml:space="preserve"> </w:t>
      </w:r>
      <w:r>
        <w:rPr>
          <w:color w:val="232323"/>
        </w:rPr>
        <w:t>the</w:t>
      </w:r>
      <w:r>
        <w:rPr>
          <w:color w:val="232323"/>
          <w:spacing w:val="-4"/>
        </w:rPr>
        <w:t xml:space="preserve"> </w:t>
      </w:r>
      <w:r>
        <w:t>date</w:t>
      </w:r>
      <w:r>
        <w:rPr>
          <w:spacing w:val="-14"/>
        </w:rPr>
        <w:t xml:space="preserve"> </w:t>
      </w:r>
      <w:r>
        <w:t>of</w:t>
      </w:r>
      <w:r>
        <w:rPr>
          <w:spacing w:val="-8"/>
        </w:rPr>
        <w:t xml:space="preserve"> </w:t>
      </w:r>
      <w:r>
        <w:t>their</w:t>
      </w:r>
      <w:r>
        <w:rPr>
          <w:spacing w:val="-3"/>
        </w:rPr>
        <w:t xml:space="preserve"> </w:t>
      </w:r>
      <w:r>
        <w:t>publication in</w:t>
      </w:r>
      <w:r>
        <w:rPr>
          <w:spacing w:val="-6"/>
        </w:rPr>
        <w:t xml:space="preserve"> </w:t>
      </w:r>
      <w:r>
        <w:t>the</w:t>
      </w:r>
      <w:r>
        <w:rPr>
          <w:spacing w:val="-5"/>
        </w:rPr>
        <w:t xml:space="preserve"> </w:t>
      </w:r>
      <w:r>
        <w:t>Official</w:t>
      </w:r>
      <w:r>
        <w:rPr>
          <w:spacing w:val="-6"/>
        </w:rPr>
        <w:t xml:space="preserve"> </w:t>
      </w:r>
      <w:r>
        <w:t>Gazette or</w:t>
      </w:r>
      <w:r>
        <w:rPr>
          <w:spacing w:val="-7"/>
        </w:rPr>
        <w:t xml:space="preserve"> </w:t>
      </w:r>
      <w:r>
        <w:t xml:space="preserve">from </w:t>
      </w:r>
      <w:r>
        <w:rPr>
          <w:color w:val="232323"/>
        </w:rPr>
        <w:t xml:space="preserve">the </w:t>
      </w:r>
      <w:r>
        <w:t>date of notification of the decision, as the case may be.</w:t>
      </w:r>
    </w:p>
    <w:p w14:paraId="0561E0EE" w14:textId="77777777" w:rsidR="002E64CE" w:rsidRDefault="002E64CE" w:rsidP="002E64CE">
      <w:pPr>
        <w:pStyle w:val="BodyText"/>
        <w:spacing w:line="244" w:lineRule="auto"/>
      </w:pPr>
    </w:p>
    <w:p w14:paraId="16FECA14" w14:textId="77777777" w:rsidR="002E64CE" w:rsidRDefault="002E64CE" w:rsidP="002E64CE">
      <w:pPr>
        <w:jc w:val="center"/>
        <w:rPr>
          <w:b/>
          <w:bCs/>
        </w:rPr>
      </w:pPr>
      <w:r>
        <w:rPr>
          <w:b/>
          <w:bCs/>
        </w:rPr>
        <w:t>Article 32.</w:t>
      </w:r>
    </w:p>
    <w:p w14:paraId="479B1CE9" w14:textId="77777777" w:rsidR="002E64CE" w:rsidRDefault="002E64CE" w:rsidP="002E64CE">
      <w:pPr>
        <w:jc w:val="center"/>
        <w:rPr>
          <w:b/>
          <w:bCs/>
        </w:rPr>
      </w:pPr>
      <w:r>
        <w:rPr>
          <w:b/>
          <w:bCs/>
        </w:rPr>
        <w:t>Judicial officers</w:t>
      </w:r>
    </w:p>
    <w:p w14:paraId="24B0E09A" w14:textId="77777777" w:rsidR="002E64CE" w:rsidRDefault="002E64CE" w:rsidP="002E64CE">
      <w:r>
        <w:t>Officials shall</w:t>
      </w:r>
      <w:r>
        <w:rPr>
          <w:spacing w:val="-10"/>
        </w:rPr>
        <w:t xml:space="preserve"> </w:t>
      </w:r>
      <w:r>
        <w:t>be</w:t>
      </w:r>
      <w:r>
        <w:rPr>
          <w:spacing w:val="-13"/>
        </w:rPr>
        <w:t xml:space="preserve"> </w:t>
      </w:r>
      <w:r>
        <w:t>designated</w:t>
      </w:r>
      <w:r>
        <w:rPr>
          <w:spacing w:val="-2"/>
        </w:rPr>
        <w:t xml:space="preserve"> </w:t>
      </w:r>
      <w:r>
        <w:t>by</w:t>
      </w:r>
      <w:r>
        <w:rPr>
          <w:spacing w:val="-12"/>
        </w:rPr>
        <w:t xml:space="preserve"> </w:t>
      </w:r>
      <w:r>
        <w:t>decision of</w:t>
      </w:r>
      <w:r>
        <w:rPr>
          <w:spacing w:val="-6"/>
        </w:rPr>
        <w:t xml:space="preserve"> </w:t>
      </w:r>
      <w:r>
        <w:t>the</w:t>
      </w:r>
      <w:r>
        <w:rPr>
          <w:spacing w:val="-13"/>
        </w:rPr>
        <w:t xml:space="preserve"> </w:t>
      </w:r>
      <w:r>
        <w:t>Minister</w:t>
      </w:r>
      <w:r>
        <w:rPr>
          <w:spacing w:val="10"/>
        </w:rPr>
        <w:t xml:space="preserve"> </w:t>
      </w:r>
      <w:r>
        <w:t>of</w:t>
      </w:r>
      <w:r>
        <w:rPr>
          <w:spacing w:val="-13"/>
        </w:rPr>
        <w:t xml:space="preserve"> </w:t>
      </w:r>
      <w:r>
        <w:t>Justice</w:t>
      </w:r>
      <w:r>
        <w:rPr>
          <w:spacing w:val="-4"/>
        </w:rPr>
        <w:t xml:space="preserve"> </w:t>
      </w:r>
      <w:r>
        <w:t>or</w:t>
      </w:r>
      <w:r>
        <w:rPr>
          <w:spacing w:val="-5"/>
        </w:rPr>
        <w:t xml:space="preserve"> </w:t>
      </w:r>
      <w:r>
        <w:t>the</w:t>
      </w:r>
      <w:r>
        <w:rPr>
          <w:spacing w:val="-14"/>
        </w:rPr>
        <w:t xml:space="preserve"> </w:t>
      </w:r>
      <w:r>
        <w:t>head</w:t>
      </w:r>
      <w:r>
        <w:rPr>
          <w:spacing w:val="-9"/>
        </w:rPr>
        <w:t xml:space="preserve"> </w:t>
      </w:r>
      <w:r>
        <w:t>of</w:t>
      </w:r>
      <w:r>
        <w:rPr>
          <w:spacing w:val="-6"/>
        </w:rPr>
        <w:t xml:space="preserve"> </w:t>
      </w:r>
      <w:r>
        <w:t>the</w:t>
      </w:r>
      <w:r>
        <w:rPr>
          <w:spacing w:val="-12"/>
        </w:rPr>
        <w:t xml:space="preserve"> </w:t>
      </w:r>
      <w:r>
        <w:t xml:space="preserve">competent local judicial body, </w:t>
      </w:r>
      <w:r>
        <w:rPr>
          <w:color w:val="232323"/>
        </w:rPr>
        <w:t xml:space="preserve">in </w:t>
      </w:r>
      <w:r>
        <w:t xml:space="preserve">agreement with the Minister or </w:t>
      </w:r>
      <w:r>
        <w:rPr>
          <w:color w:val="232323"/>
        </w:rPr>
        <w:t xml:space="preserve">the </w:t>
      </w:r>
      <w:r>
        <w:t xml:space="preserve">head of </w:t>
      </w:r>
      <w:r>
        <w:rPr>
          <w:color w:val="232323"/>
        </w:rPr>
        <w:t xml:space="preserve">the </w:t>
      </w:r>
      <w:r>
        <w:t>competent authority</w:t>
      </w:r>
      <w:r>
        <w:rPr>
          <w:color w:val="363636"/>
        </w:rPr>
        <w:t>,</w:t>
      </w:r>
      <w:r>
        <w:rPr>
          <w:color w:val="363636"/>
          <w:spacing w:val="-6"/>
        </w:rPr>
        <w:t xml:space="preserve"> </w:t>
      </w:r>
      <w:r>
        <w:t>as the case may be</w:t>
      </w:r>
      <w:r>
        <w:rPr>
          <w:color w:val="545454"/>
        </w:rPr>
        <w:t>,</w:t>
      </w:r>
      <w:r>
        <w:rPr>
          <w:color w:val="545454"/>
          <w:spacing w:val="-3"/>
        </w:rPr>
        <w:t xml:space="preserve"> </w:t>
      </w:r>
      <w:r>
        <w:t xml:space="preserve">as judicial officers to </w:t>
      </w:r>
      <w:r>
        <w:rPr>
          <w:color w:val="232323"/>
        </w:rPr>
        <w:t xml:space="preserve">investigate </w:t>
      </w:r>
      <w:r>
        <w:t>infringements of the provisions of the Act and its implementing Regulations</w:t>
      </w:r>
      <w:r>
        <w:rPr>
          <w:color w:val="545454"/>
        </w:rPr>
        <w:t>.</w:t>
      </w:r>
    </w:p>
    <w:p w14:paraId="30A53223" w14:textId="77777777" w:rsidR="002E64CE" w:rsidRDefault="002E64CE" w:rsidP="002E64CE"/>
    <w:p w14:paraId="4C81396A" w14:textId="77777777" w:rsidR="002E64CE" w:rsidRDefault="002E64CE" w:rsidP="002E64CE">
      <w:pPr>
        <w:keepNext/>
        <w:jc w:val="center"/>
        <w:rPr>
          <w:b/>
          <w:bCs/>
        </w:rPr>
      </w:pPr>
      <w:r>
        <w:rPr>
          <w:b/>
          <w:bCs/>
        </w:rPr>
        <w:t>Article 33.</w:t>
      </w:r>
    </w:p>
    <w:p w14:paraId="1484630A" w14:textId="77777777" w:rsidR="002E64CE" w:rsidRDefault="002E64CE" w:rsidP="002E64CE">
      <w:pPr>
        <w:keepNext/>
        <w:jc w:val="center"/>
        <w:rPr>
          <w:b/>
          <w:bCs/>
        </w:rPr>
      </w:pPr>
      <w:r>
        <w:rPr>
          <w:b/>
          <w:bCs/>
        </w:rPr>
        <w:t>Annual fees</w:t>
      </w:r>
    </w:p>
    <w:p w14:paraId="35D82DB5" w14:textId="77777777" w:rsidR="002E64CE" w:rsidRDefault="002E64CE" w:rsidP="002E64CE">
      <w:r>
        <w:t>The holder</w:t>
      </w:r>
      <w:r>
        <w:rPr>
          <w:spacing w:val="22"/>
        </w:rPr>
        <w:t xml:space="preserve"> </w:t>
      </w:r>
      <w:r>
        <w:t>of the breeder's</w:t>
      </w:r>
      <w:r>
        <w:rPr>
          <w:spacing w:val="23"/>
        </w:rPr>
        <w:t xml:space="preserve"> </w:t>
      </w:r>
      <w:r>
        <w:t>right shall pay the</w:t>
      </w:r>
      <w:r>
        <w:rPr>
          <w:spacing w:val="20"/>
        </w:rPr>
        <w:t xml:space="preserve"> </w:t>
      </w:r>
      <w:r>
        <w:t>prescribed annual fees in the first 30 days of each year of the term of protection</w:t>
      </w:r>
      <w:r>
        <w:rPr>
          <w:color w:val="363636"/>
        </w:rPr>
        <w:t>.</w:t>
      </w:r>
    </w:p>
    <w:p w14:paraId="415E3FA3" w14:textId="77777777" w:rsidR="002E64CE" w:rsidRDefault="002E64CE" w:rsidP="002E64CE"/>
    <w:p w14:paraId="57BC239C" w14:textId="77777777" w:rsidR="002E64CE" w:rsidRDefault="002E64CE" w:rsidP="002E64CE">
      <w:pPr>
        <w:jc w:val="center"/>
        <w:rPr>
          <w:b/>
          <w:bCs/>
        </w:rPr>
      </w:pPr>
      <w:r>
        <w:rPr>
          <w:b/>
          <w:bCs/>
        </w:rPr>
        <w:t>Article 34.</w:t>
      </w:r>
    </w:p>
    <w:p w14:paraId="67AEF7E1" w14:textId="77777777" w:rsidR="002E64CE" w:rsidRDefault="002E64CE" w:rsidP="002E64CE">
      <w:pPr>
        <w:jc w:val="center"/>
        <w:rPr>
          <w:b/>
          <w:bCs/>
        </w:rPr>
      </w:pPr>
      <w:r>
        <w:rPr>
          <w:b/>
          <w:bCs/>
        </w:rPr>
        <w:t>Fees</w:t>
      </w:r>
    </w:p>
    <w:p w14:paraId="3E685545" w14:textId="77777777" w:rsidR="002E64CE" w:rsidRDefault="002E64CE" w:rsidP="002E64CE">
      <w:r>
        <w:t xml:space="preserve">The fees due for implementing the provisions of the Act shall be determined by a decision of </w:t>
      </w:r>
      <w:r>
        <w:rPr>
          <w:spacing w:val="-2"/>
        </w:rPr>
        <w:t>Cabinet.</w:t>
      </w:r>
    </w:p>
    <w:p w14:paraId="439C0C70" w14:textId="77777777" w:rsidR="002E64CE" w:rsidRDefault="002E64CE" w:rsidP="002E64CE"/>
    <w:p w14:paraId="5495EC65" w14:textId="77777777" w:rsidR="002E64CE" w:rsidRDefault="002E64CE" w:rsidP="002E64CE">
      <w:pPr>
        <w:keepNext/>
        <w:jc w:val="center"/>
        <w:rPr>
          <w:b/>
          <w:bCs/>
        </w:rPr>
      </w:pPr>
      <w:r>
        <w:rPr>
          <w:b/>
          <w:bCs/>
        </w:rPr>
        <w:t>Article 35.</w:t>
      </w:r>
    </w:p>
    <w:p w14:paraId="169AB204" w14:textId="77777777" w:rsidR="002E64CE" w:rsidRDefault="002E64CE" w:rsidP="002E64CE">
      <w:pPr>
        <w:keepNext/>
        <w:jc w:val="center"/>
        <w:rPr>
          <w:b/>
          <w:bCs/>
        </w:rPr>
      </w:pPr>
      <w:r>
        <w:rPr>
          <w:b/>
          <w:bCs/>
        </w:rPr>
        <w:t>Implementation of the Act</w:t>
      </w:r>
    </w:p>
    <w:p w14:paraId="47ABF654" w14:textId="77777777" w:rsidR="002E64CE" w:rsidRDefault="002E64CE" w:rsidP="002E64CE">
      <w:r>
        <w:t>The</w:t>
      </w:r>
      <w:r>
        <w:rPr>
          <w:spacing w:val="40"/>
        </w:rPr>
        <w:t xml:space="preserve"> </w:t>
      </w:r>
      <w:r>
        <w:t>Minister</w:t>
      </w:r>
      <w:r>
        <w:rPr>
          <w:spacing w:val="71"/>
        </w:rPr>
        <w:t xml:space="preserve"> </w:t>
      </w:r>
      <w:r>
        <w:t>shall,</w:t>
      </w:r>
      <w:r>
        <w:rPr>
          <w:spacing w:val="40"/>
        </w:rPr>
        <w:t xml:space="preserve"> </w:t>
      </w:r>
      <w:r>
        <w:t>in</w:t>
      </w:r>
      <w:r>
        <w:rPr>
          <w:spacing w:val="40"/>
        </w:rPr>
        <w:t xml:space="preserve"> </w:t>
      </w:r>
      <w:r>
        <w:t>coordination</w:t>
      </w:r>
      <w:r>
        <w:rPr>
          <w:spacing w:val="77"/>
        </w:rPr>
        <w:t xml:space="preserve"> </w:t>
      </w:r>
      <w:r>
        <w:t>with</w:t>
      </w:r>
      <w:r>
        <w:rPr>
          <w:spacing w:val="40"/>
        </w:rPr>
        <w:t xml:space="preserve"> </w:t>
      </w:r>
      <w:r>
        <w:t>the</w:t>
      </w:r>
      <w:r>
        <w:rPr>
          <w:spacing w:val="40"/>
        </w:rPr>
        <w:t xml:space="preserve"> </w:t>
      </w:r>
      <w:r>
        <w:t>competent</w:t>
      </w:r>
      <w:r>
        <w:rPr>
          <w:spacing w:val="40"/>
        </w:rPr>
        <w:t xml:space="preserve"> </w:t>
      </w:r>
      <w:r>
        <w:t>authorities,</w:t>
      </w:r>
      <w:r>
        <w:rPr>
          <w:spacing w:val="69"/>
        </w:rPr>
        <w:t xml:space="preserve"> </w:t>
      </w:r>
      <w:r>
        <w:rPr>
          <w:color w:val="232323"/>
        </w:rPr>
        <w:t>issue</w:t>
      </w:r>
      <w:r>
        <w:rPr>
          <w:color w:val="232323"/>
          <w:spacing w:val="40"/>
        </w:rPr>
        <w:t xml:space="preserve"> </w:t>
      </w:r>
      <w:r>
        <w:t>the</w:t>
      </w:r>
      <w:r>
        <w:rPr>
          <w:spacing w:val="40"/>
        </w:rPr>
        <w:t xml:space="preserve"> </w:t>
      </w:r>
      <w:r>
        <w:t>necessary Regulations for implementation of the Act.</w:t>
      </w:r>
    </w:p>
    <w:p w14:paraId="2B15DB2B" w14:textId="77777777" w:rsidR="002E64CE" w:rsidRDefault="002E64CE" w:rsidP="002E64CE"/>
    <w:p w14:paraId="0085D49F" w14:textId="77777777" w:rsidR="002E64CE" w:rsidRDefault="002E64CE" w:rsidP="002E64CE">
      <w:pPr>
        <w:jc w:val="center"/>
        <w:rPr>
          <w:b/>
          <w:bCs/>
        </w:rPr>
      </w:pPr>
      <w:r>
        <w:rPr>
          <w:b/>
          <w:bCs/>
        </w:rPr>
        <w:t>Article 36.</w:t>
      </w:r>
    </w:p>
    <w:p w14:paraId="293A7CA1" w14:textId="77777777" w:rsidR="002E64CE" w:rsidRDefault="002E64CE" w:rsidP="002E64CE">
      <w:pPr>
        <w:jc w:val="center"/>
        <w:rPr>
          <w:b/>
          <w:bCs/>
        </w:rPr>
      </w:pPr>
      <w:r>
        <w:rPr>
          <w:b/>
          <w:bCs/>
        </w:rPr>
        <w:t>Repeal</w:t>
      </w:r>
    </w:p>
    <w:p w14:paraId="43CBEE0D" w14:textId="77777777" w:rsidR="002E64CE" w:rsidRDefault="002E64CE" w:rsidP="002E64CE">
      <w:pPr>
        <w:pStyle w:val="BodyText"/>
        <w:spacing w:line="244" w:lineRule="auto"/>
        <w:ind w:left="426" w:hanging="406"/>
        <w:rPr>
          <w:color w:val="0C0C0C"/>
        </w:rPr>
      </w:pPr>
      <w:r>
        <w:rPr>
          <w:color w:val="0C0C0C"/>
        </w:rPr>
        <w:t>1.</w:t>
      </w:r>
      <w:r>
        <w:rPr>
          <w:color w:val="0C0C0C"/>
        </w:rPr>
        <w:tab/>
        <w:t>Federal</w:t>
      </w:r>
      <w:r>
        <w:rPr>
          <w:color w:val="0C0C0C"/>
          <w:spacing w:val="23"/>
        </w:rPr>
        <w:t xml:space="preserve"> </w:t>
      </w:r>
      <w:r>
        <w:rPr>
          <w:color w:val="0C0C0C"/>
        </w:rPr>
        <w:t>Act</w:t>
      </w:r>
      <w:r>
        <w:rPr>
          <w:color w:val="0C0C0C"/>
          <w:spacing w:val="18"/>
        </w:rPr>
        <w:t xml:space="preserve"> </w:t>
      </w:r>
      <w:r>
        <w:rPr>
          <w:color w:val="0C0C0C"/>
        </w:rPr>
        <w:t>No</w:t>
      </w:r>
      <w:r>
        <w:rPr>
          <w:color w:val="363636"/>
        </w:rPr>
        <w:t>.</w:t>
      </w:r>
      <w:r>
        <w:rPr>
          <w:color w:val="363636"/>
          <w:spacing w:val="-2"/>
        </w:rPr>
        <w:t xml:space="preserve"> </w:t>
      </w:r>
      <w:r>
        <w:rPr>
          <w:color w:val="0C0C0C"/>
        </w:rPr>
        <w:t>17</w:t>
      </w:r>
      <w:r>
        <w:rPr>
          <w:color w:val="363636"/>
        </w:rPr>
        <w:t xml:space="preserve">, </w:t>
      </w:r>
      <w:r>
        <w:rPr>
          <w:color w:val="0C0C0C"/>
        </w:rPr>
        <w:t>of 2009,</w:t>
      </w:r>
      <w:r>
        <w:rPr>
          <w:color w:val="0C0C0C"/>
          <w:spacing w:val="22"/>
        </w:rPr>
        <w:t xml:space="preserve"> </w:t>
      </w:r>
      <w:r>
        <w:rPr>
          <w:color w:val="0C0C0C"/>
        </w:rPr>
        <w:t>on</w:t>
      </w:r>
      <w:r>
        <w:rPr>
          <w:color w:val="0C0C0C"/>
          <w:spacing w:val="19"/>
        </w:rPr>
        <w:t xml:space="preserve"> </w:t>
      </w:r>
      <w:r>
        <w:rPr>
          <w:color w:val="0C0C0C"/>
        </w:rPr>
        <w:t>the protection of new plant</w:t>
      </w:r>
      <w:r>
        <w:rPr>
          <w:color w:val="0C0C0C"/>
          <w:spacing w:val="20"/>
        </w:rPr>
        <w:t xml:space="preserve"> </w:t>
      </w:r>
      <w:r>
        <w:rPr>
          <w:color w:val="0C0C0C"/>
        </w:rPr>
        <w:t>varieties,</w:t>
      </w:r>
      <w:r>
        <w:rPr>
          <w:color w:val="0C0C0C"/>
          <w:spacing w:val="27"/>
        </w:rPr>
        <w:t xml:space="preserve"> </w:t>
      </w:r>
      <w:r>
        <w:rPr>
          <w:color w:val="0C0C0C"/>
        </w:rPr>
        <w:t>shall be repealed</w:t>
      </w:r>
      <w:r>
        <w:rPr>
          <w:color w:val="363636"/>
        </w:rPr>
        <w:t xml:space="preserve">. </w:t>
      </w:r>
      <w:r>
        <w:rPr>
          <w:color w:val="0C0C0C"/>
        </w:rPr>
        <w:t>Its implementing decisions and regulations shall remain in force until decisions and regulations are issued under the new Act.</w:t>
      </w:r>
    </w:p>
    <w:p w14:paraId="01784B98" w14:textId="77777777" w:rsidR="002E64CE" w:rsidRDefault="002E64CE" w:rsidP="002E64CE">
      <w:pPr>
        <w:pStyle w:val="BodyText"/>
        <w:spacing w:line="244" w:lineRule="auto"/>
        <w:ind w:left="426" w:hanging="406"/>
        <w:rPr>
          <w:color w:val="0C0C0C"/>
        </w:rPr>
      </w:pPr>
    </w:p>
    <w:p w14:paraId="7EF8C05C" w14:textId="77777777" w:rsidR="002E64CE" w:rsidRDefault="002E64CE" w:rsidP="002E64CE">
      <w:pPr>
        <w:pStyle w:val="BodyText"/>
        <w:spacing w:line="244" w:lineRule="auto"/>
        <w:ind w:left="426" w:hanging="406"/>
      </w:pPr>
      <w:r>
        <w:t>2.</w:t>
      </w:r>
      <w:r>
        <w:tab/>
        <w:t>Any provisions of the law inconsistent with the Act shall be repealed.</w:t>
      </w:r>
    </w:p>
    <w:p w14:paraId="27F887D4" w14:textId="77777777" w:rsidR="002E64CE" w:rsidRDefault="002E64CE" w:rsidP="002E64CE"/>
    <w:p w14:paraId="047F9F85" w14:textId="77777777" w:rsidR="002E64CE" w:rsidRDefault="002E64CE" w:rsidP="002E64CE">
      <w:pPr>
        <w:jc w:val="center"/>
        <w:rPr>
          <w:b/>
          <w:bCs/>
        </w:rPr>
      </w:pPr>
      <w:r>
        <w:rPr>
          <w:b/>
          <w:bCs/>
        </w:rPr>
        <w:t>Article 37.</w:t>
      </w:r>
    </w:p>
    <w:p w14:paraId="2F175A14" w14:textId="77777777" w:rsidR="002E64CE" w:rsidRDefault="002E64CE" w:rsidP="002E64CE">
      <w:pPr>
        <w:jc w:val="center"/>
        <w:rPr>
          <w:b/>
          <w:bCs/>
        </w:rPr>
      </w:pPr>
      <w:r>
        <w:rPr>
          <w:b/>
          <w:bCs/>
        </w:rPr>
        <w:t>Publication and entry into force of the Act</w:t>
      </w:r>
    </w:p>
    <w:p w14:paraId="2DE783EA" w14:textId="77777777" w:rsidR="002E64CE" w:rsidRDefault="002E64CE" w:rsidP="002E64CE">
      <w:r>
        <w:t>The</w:t>
      </w:r>
      <w:r>
        <w:rPr>
          <w:spacing w:val="29"/>
        </w:rPr>
        <w:t xml:space="preserve"> </w:t>
      </w:r>
      <w:r>
        <w:t>Act</w:t>
      </w:r>
      <w:r>
        <w:rPr>
          <w:spacing w:val="28"/>
        </w:rPr>
        <w:t xml:space="preserve"> </w:t>
      </w:r>
      <w:r>
        <w:t>shall</w:t>
      </w:r>
      <w:r>
        <w:rPr>
          <w:spacing w:val="22"/>
        </w:rPr>
        <w:t xml:space="preserve"> </w:t>
      </w:r>
      <w:r>
        <w:t>be</w:t>
      </w:r>
      <w:r>
        <w:rPr>
          <w:spacing w:val="16"/>
        </w:rPr>
        <w:t xml:space="preserve"> </w:t>
      </w:r>
      <w:r>
        <w:t>published</w:t>
      </w:r>
      <w:r>
        <w:rPr>
          <w:spacing w:val="34"/>
        </w:rPr>
        <w:t xml:space="preserve"> </w:t>
      </w:r>
      <w:r>
        <w:t>in</w:t>
      </w:r>
      <w:r>
        <w:rPr>
          <w:spacing w:val="20"/>
        </w:rPr>
        <w:t xml:space="preserve"> </w:t>
      </w:r>
      <w:r>
        <w:t>the</w:t>
      </w:r>
      <w:r>
        <w:rPr>
          <w:spacing w:val="28"/>
        </w:rPr>
        <w:t xml:space="preserve"> </w:t>
      </w:r>
      <w:r>
        <w:t>Official</w:t>
      </w:r>
      <w:r>
        <w:rPr>
          <w:spacing w:val="35"/>
        </w:rPr>
        <w:t xml:space="preserve"> </w:t>
      </w:r>
      <w:r>
        <w:t>Gazette</w:t>
      </w:r>
      <w:r>
        <w:rPr>
          <w:spacing w:val="36"/>
        </w:rPr>
        <w:t xml:space="preserve"> </w:t>
      </w:r>
      <w:r>
        <w:t>and</w:t>
      </w:r>
      <w:r>
        <w:rPr>
          <w:spacing w:val="19"/>
        </w:rPr>
        <w:t xml:space="preserve"> </w:t>
      </w:r>
      <w:r>
        <w:t>shall</w:t>
      </w:r>
      <w:r>
        <w:rPr>
          <w:spacing w:val="27"/>
        </w:rPr>
        <w:t xml:space="preserve"> </w:t>
      </w:r>
      <w:r>
        <w:t>come</w:t>
      </w:r>
      <w:r>
        <w:rPr>
          <w:spacing w:val="27"/>
        </w:rPr>
        <w:t xml:space="preserve"> </w:t>
      </w:r>
      <w:r>
        <w:t>into</w:t>
      </w:r>
      <w:r>
        <w:rPr>
          <w:spacing w:val="21"/>
        </w:rPr>
        <w:t xml:space="preserve"> </w:t>
      </w:r>
      <w:r>
        <w:t>force</w:t>
      </w:r>
      <w:r>
        <w:rPr>
          <w:spacing w:val="35"/>
        </w:rPr>
        <w:t xml:space="preserve"> </w:t>
      </w:r>
      <w:r>
        <w:t>as</w:t>
      </w:r>
      <w:r>
        <w:rPr>
          <w:spacing w:val="25"/>
        </w:rPr>
        <w:t xml:space="preserve"> </w:t>
      </w:r>
      <w:r>
        <w:t>of</w:t>
      </w:r>
      <w:r>
        <w:rPr>
          <w:spacing w:val="27"/>
        </w:rPr>
        <w:t xml:space="preserve"> </w:t>
      </w:r>
      <w:r>
        <w:t>the</w:t>
      </w:r>
      <w:r>
        <w:rPr>
          <w:spacing w:val="21"/>
        </w:rPr>
        <w:t xml:space="preserve"> </w:t>
      </w:r>
      <w:r>
        <w:t>day following the date of its publication.</w:t>
      </w:r>
    </w:p>
    <w:p w14:paraId="25BC68E6" w14:textId="77777777" w:rsidR="002E64CE" w:rsidRDefault="002E64CE" w:rsidP="002E64CE"/>
    <w:p w14:paraId="4810FE92" w14:textId="77777777" w:rsidR="002E64CE" w:rsidRDefault="002E64CE" w:rsidP="002E64CE">
      <w:pPr>
        <w:jc w:val="left"/>
      </w:pPr>
    </w:p>
    <w:p w14:paraId="4F02F7A9" w14:textId="77777777" w:rsidR="002E64CE" w:rsidRDefault="002E64CE" w:rsidP="002E64CE">
      <w:pPr>
        <w:jc w:val="left"/>
      </w:pPr>
    </w:p>
    <w:p w14:paraId="3FE3F951" w14:textId="77777777" w:rsidR="002E64CE" w:rsidRDefault="002E64CE" w:rsidP="002E64CE">
      <w:pPr>
        <w:spacing w:before="14"/>
        <w:ind w:left="6521"/>
        <w:rPr>
          <w:b/>
        </w:rPr>
      </w:pPr>
      <w:r>
        <w:rPr>
          <w:b/>
          <w:color w:val="0A0A0A"/>
          <w:spacing w:val="-2"/>
        </w:rPr>
        <w:t xml:space="preserve">Mohamed </w:t>
      </w:r>
      <w:r>
        <w:rPr>
          <w:b/>
          <w:color w:val="0A0A0A"/>
          <w:spacing w:val="-5"/>
        </w:rPr>
        <w:t xml:space="preserve">bin </w:t>
      </w:r>
      <w:r>
        <w:rPr>
          <w:b/>
          <w:color w:val="0A0A0A"/>
          <w:spacing w:val="-4"/>
        </w:rPr>
        <w:t>Zayed Al Nahyan, President of the State of the United Arab Emirates</w:t>
      </w:r>
    </w:p>
    <w:p w14:paraId="27E079FC" w14:textId="77777777" w:rsidR="002E64CE" w:rsidRDefault="002E64CE" w:rsidP="002E64CE"/>
    <w:p w14:paraId="69B47F0D" w14:textId="77777777" w:rsidR="002E64CE" w:rsidRDefault="002E64CE" w:rsidP="002E64CE"/>
    <w:p w14:paraId="4C7B1301" w14:textId="77777777" w:rsidR="002E64CE" w:rsidRDefault="002E64CE" w:rsidP="002E64CE"/>
    <w:p w14:paraId="2894DBD1" w14:textId="77777777" w:rsidR="002E64CE" w:rsidRDefault="002E64CE" w:rsidP="002E64CE">
      <w:pPr>
        <w:spacing w:before="14" w:line="244" w:lineRule="auto"/>
        <w:ind w:left="26" w:hanging="7"/>
        <w:rPr>
          <w:b/>
          <w:color w:val="0A0A0A"/>
          <w:spacing w:val="-4"/>
        </w:rPr>
      </w:pPr>
      <w:r>
        <w:rPr>
          <w:b/>
          <w:color w:val="0A0A0A"/>
        </w:rPr>
        <w:t>DONE at</w:t>
      </w:r>
      <w:r>
        <w:rPr>
          <w:b/>
          <w:color w:val="0A0A0A"/>
          <w:spacing w:val="-5"/>
        </w:rPr>
        <w:t xml:space="preserve"> </w:t>
      </w:r>
      <w:r>
        <w:rPr>
          <w:b/>
          <w:color w:val="0A0A0A"/>
        </w:rPr>
        <w:t>the</w:t>
      </w:r>
      <w:r>
        <w:rPr>
          <w:b/>
          <w:color w:val="0A0A0A"/>
          <w:spacing w:val="-4"/>
        </w:rPr>
        <w:t xml:space="preserve"> </w:t>
      </w:r>
      <w:r>
        <w:rPr>
          <w:b/>
          <w:color w:val="0A0A0A"/>
        </w:rPr>
        <w:t>Presidential</w:t>
      </w:r>
      <w:r>
        <w:rPr>
          <w:b/>
          <w:color w:val="0A0A0A"/>
          <w:spacing w:val="22"/>
        </w:rPr>
        <w:t xml:space="preserve"> </w:t>
      </w:r>
      <w:r>
        <w:rPr>
          <w:b/>
          <w:color w:val="0A0A0A"/>
        </w:rPr>
        <w:t>Palace in Abu</w:t>
      </w:r>
      <w:r>
        <w:rPr>
          <w:b/>
          <w:color w:val="0A0A0A"/>
          <w:spacing w:val="-4"/>
        </w:rPr>
        <w:t xml:space="preserve"> </w:t>
      </w:r>
      <w:r>
        <w:rPr>
          <w:b/>
          <w:color w:val="0A0A0A"/>
        </w:rPr>
        <w:t xml:space="preserve">Dhabi </w:t>
      </w:r>
      <w:r>
        <w:rPr>
          <w:b/>
          <w:color w:val="0A0A0A"/>
          <w:spacing w:val="-4"/>
        </w:rPr>
        <w:t>on:</w:t>
      </w:r>
    </w:p>
    <w:p w14:paraId="71C19B38" w14:textId="34EB2D1A" w:rsidR="002E64CE" w:rsidRDefault="002E64CE" w:rsidP="002E64CE">
      <w:pPr>
        <w:spacing w:before="14" w:line="244" w:lineRule="auto"/>
        <w:ind w:left="26" w:hanging="7"/>
        <w:rPr>
          <w:b/>
        </w:rPr>
      </w:pPr>
      <w:r>
        <w:rPr>
          <w:b/>
          <w:color w:val="0A0A0A"/>
          <w:spacing w:val="-4"/>
        </w:rPr>
        <w:tab/>
      </w:r>
      <w:r>
        <w:rPr>
          <w:b/>
          <w:color w:val="0A0A0A"/>
          <w:spacing w:val="-4"/>
        </w:rPr>
        <w:tab/>
        <w:t>/</w:t>
      </w:r>
      <w:r>
        <w:rPr>
          <w:b/>
          <w:color w:val="0A0A0A"/>
          <w:spacing w:val="-4"/>
        </w:rPr>
        <w:tab/>
      </w:r>
      <w:r>
        <w:rPr>
          <w:b/>
          <w:color w:val="0A0A0A"/>
          <w:spacing w:val="-4"/>
        </w:rPr>
        <w:tab/>
        <w:t>/</w:t>
      </w:r>
      <w:r w:rsidR="000C0D73">
        <w:rPr>
          <w:b/>
          <w:color w:val="0A0A0A"/>
          <w:spacing w:val="-2"/>
          <w:w w:val="105"/>
        </w:rPr>
        <w:t>2024</w:t>
      </w:r>
    </w:p>
    <w:p w14:paraId="2B6C9953" w14:textId="77777777" w:rsidR="002E64CE" w:rsidRDefault="002E64CE" w:rsidP="002E64CE"/>
    <w:p w14:paraId="1B3EBE02" w14:textId="77777777" w:rsidR="002E64CE" w:rsidRDefault="002E64CE" w:rsidP="00EE6B78">
      <w:pPr>
        <w:jc w:val="left"/>
      </w:pPr>
    </w:p>
    <w:p w14:paraId="74917187" w14:textId="77777777" w:rsidR="002E64CE" w:rsidRDefault="002E64CE" w:rsidP="00EE6B78">
      <w:pPr>
        <w:jc w:val="left"/>
      </w:pPr>
    </w:p>
    <w:p w14:paraId="58EDEDE1" w14:textId="77777777" w:rsidR="002E64CE" w:rsidRDefault="002E64CE" w:rsidP="00EE6B78">
      <w:pPr>
        <w:jc w:val="left"/>
      </w:pPr>
    </w:p>
    <w:p w14:paraId="3244C279" w14:textId="19F87ECD" w:rsidR="002E64CE" w:rsidRPr="00C5280D" w:rsidRDefault="002E64CE" w:rsidP="002E64CE">
      <w:pPr>
        <w:jc w:val="right"/>
      </w:pPr>
      <w:r>
        <w:t xml:space="preserve">[End of </w:t>
      </w:r>
      <w:r w:rsidR="00414D3D">
        <w:t xml:space="preserve">Annex III </w:t>
      </w:r>
      <w:r>
        <w:t>and of document]</w:t>
      </w:r>
    </w:p>
    <w:sectPr w:rsidR="002E64CE" w:rsidRPr="00C5280D" w:rsidSect="00906DDC">
      <w:headerReference w:type="default" r:id="rId41"/>
      <w:headerReference w:type="first" r:id="rId42"/>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750536" w14:textId="77777777" w:rsidR="00240D7B" w:rsidRDefault="00240D7B" w:rsidP="006655D3">
      <w:r>
        <w:separator/>
      </w:r>
    </w:p>
    <w:p w14:paraId="2E55B558" w14:textId="77777777" w:rsidR="00240D7B" w:rsidRDefault="00240D7B" w:rsidP="006655D3"/>
    <w:p w14:paraId="291ACACF" w14:textId="77777777" w:rsidR="00240D7B" w:rsidRDefault="00240D7B" w:rsidP="006655D3"/>
  </w:endnote>
  <w:endnote w:type="continuationSeparator" w:id="0">
    <w:p w14:paraId="3F099C67" w14:textId="77777777" w:rsidR="00240D7B" w:rsidRDefault="00240D7B" w:rsidP="006655D3">
      <w:r>
        <w:separator/>
      </w:r>
    </w:p>
    <w:p w14:paraId="6EC1E9A4" w14:textId="77777777" w:rsidR="00240D7B" w:rsidRPr="00294751" w:rsidRDefault="00240D7B">
      <w:pPr>
        <w:pStyle w:val="Footer"/>
        <w:spacing w:after="60"/>
        <w:rPr>
          <w:sz w:val="18"/>
          <w:lang w:val="fr-FR"/>
        </w:rPr>
      </w:pPr>
      <w:r w:rsidRPr="00294751">
        <w:rPr>
          <w:sz w:val="18"/>
          <w:lang w:val="fr-FR"/>
        </w:rPr>
        <w:t>[Suite de la note de la page précédente]</w:t>
      </w:r>
    </w:p>
    <w:p w14:paraId="202D2AB2" w14:textId="77777777" w:rsidR="00240D7B" w:rsidRPr="00294751" w:rsidRDefault="00240D7B" w:rsidP="006655D3">
      <w:pPr>
        <w:rPr>
          <w:lang w:val="fr-FR"/>
        </w:rPr>
      </w:pPr>
    </w:p>
    <w:p w14:paraId="7FCBBAB6" w14:textId="77777777" w:rsidR="00240D7B" w:rsidRPr="00294751" w:rsidRDefault="00240D7B" w:rsidP="006655D3">
      <w:pPr>
        <w:rPr>
          <w:lang w:val="fr-FR"/>
        </w:rPr>
      </w:pPr>
    </w:p>
  </w:endnote>
  <w:endnote w:type="continuationNotice" w:id="1">
    <w:p w14:paraId="7A7F1B6C" w14:textId="77777777" w:rsidR="00240D7B" w:rsidRPr="00294751" w:rsidRDefault="00240D7B" w:rsidP="006655D3">
      <w:pPr>
        <w:rPr>
          <w:lang w:val="fr-FR"/>
        </w:rPr>
      </w:pPr>
      <w:r w:rsidRPr="00294751">
        <w:rPr>
          <w:lang w:val="fr-FR"/>
        </w:rPr>
        <w:t>[Suite de la note page suivante]</w:t>
      </w:r>
    </w:p>
    <w:p w14:paraId="794C088D" w14:textId="77777777" w:rsidR="00240D7B" w:rsidRPr="00294751" w:rsidRDefault="00240D7B" w:rsidP="006655D3">
      <w:pPr>
        <w:rPr>
          <w:lang w:val="fr-FR"/>
        </w:rPr>
      </w:pPr>
    </w:p>
    <w:p w14:paraId="74F0EF0C" w14:textId="77777777" w:rsidR="00240D7B" w:rsidRPr="00294751" w:rsidRDefault="00240D7B"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55B8E" w14:textId="77777777" w:rsidR="00EE6B78" w:rsidRDefault="00EE6B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760A34" w14:textId="77777777" w:rsidR="00240D7B" w:rsidRDefault="00240D7B" w:rsidP="006655D3">
      <w:r>
        <w:separator/>
      </w:r>
    </w:p>
  </w:footnote>
  <w:footnote w:type="continuationSeparator" w:id="0">
    <w:p w14:paraId="726681B9" w14:textId="77777777" w:rsidR="00240D7B" w:rsidRDefault="00240D7B" w:rsidP="006655D3">
      <w:r>
        <w:separator/>
      </w:r>
    </w:p>
  </w:footnote>
  <w:footnote w:type="continuationNotice" w:id="1">
    <w:p w14:paraId="41BD1B69" w14:textId="77777777" w:rsidR="00240D7B" w:rsidRPr="00AB530F" w:rsidRDefault="00240D7B"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8EB2E4" w14:textId="1C2BDD07" w:rsidR="00182B99" w:rsidRPr="00C5280D" w:rsidRDefault="00DB323D" w:rsidP="00EB048E">
    <w:pPr>
      <w:pStyle w:val="Header"/>
      <w:rPr>
        <w:rStyle w:val="PageNumber"/>
        <w:lang w:val="en-US"/>
      </w:rPr>
    </w:pPr>
    <w:r>
      <w:rPr>
        <w:rStyle w:val="PageNumber"/>
        <w:lang w:val="en-US"/>
      </w:rPr>
      <w:t>C/58/</w:t>
    </w:r>
    <w:r w:rsidR="00EE6B78">
      <w:rPr>
        <w:rStyle w:val="PageNumber"/>
        <w:lang w:val="en-US"/>
      </w:rPr>
      <w:t>17</w:t>
    </w:r>
  </w:p>
  <w:p w14:paraId="3471951E" w14:textId="77777777" w:rsidR="00182B99" w:rsidRPr="00C5280D" w:rsidRDefault="00182B99"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903264">
      <w:rPr>
        <w:rStyle w:val="PageNumber"/>
        <w:noProof/>
        <w:lang w:val="en-US"/>
      </w:rPr>
      <w:t>2</w:t>
    </w:r>
    <w:r w:rsidRPr="00C5280D">
      <w:rPr>
        <w:rStyle w:val="PageNumber"/>
        <w:lang w:val="en-US"/>
      </w:rPr>
      <w:fldChar w:fldCharType="end"/>
    </w:r>
  </w:p>
  <w:p w14:paraId="047273E6" w14:textId="77777777" w:rsidR="00182B99" w:rsidRPr="00C5280D" w:rsidRDefault="00182B99" w:rsidP="006655D3"/>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3AECB8" w14:textId="4C2AB4E6" w:rsidR="00EE6B78" w:rsidRDefault="00EE6B78" w:rsidP="00431460">
    <w:pPr>
      <w:pStyle w:val="Header"/>
      <w:rPr>
        <w:lang w:val="fr-CH"/>
      </w:rPr>
    </w:pPr>
    <w:r>
      <w:rPr>
        <w:lang w:val="fr-CH"/>
      </w:rPr>
      <w:t>C/58/17</w:t>
    </w:r>
    <w:r>
      <w:rPr>
        <w:lang w:val="fr-CH"/>
      </w:rPr>
      <w:br/>
      <w:t>Annex II, page 6</w:t>
    </w:r>
  </w:p>
  <w:p w14:paraId="39C07D72" w14:textId="77777777" w:rsidR="00414D3D" w:rsidRDefault="00414D3D" w:rsidP="00431460">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2353BA" w14:textId="0DAAC1F4" w:rsidR="00EE6B78" w:rsidRDefault="00EE6B78" w:rsidP="00431460">
    <w:pPr>
      <w:jc w:val="center"/>
      <w:rPr>
        <w:lang w:val="fr-CH"/>
      </w:rPr>
    </w:pPr>
    <w:r>
      <w:rPr>
        <w:lang w:val="fr-CH"/>
      </w:rPr>
      <w:t>C/58/17</w:t>
    </w:r>
    <w:r>
      <w:rPr>
        <w:lang w:val="fr-CH"/>
      </w:rPr>
      <w:br/>
      <w:t>Annex II, page 9</w:t>
    </w:r>
  </w:p>
  <w:p w14:paraId="31239E4A" w14:textId="77777777" w:rsidR="00414D3D" w:rsidRPr="00431460" w:rsidRDefault="00414D3D" w:rsidP="00431460">
    <w:pPr>
      <w:jc w:val="center"/>
      <w:rPr>
        <w:lang w:val="de-DE"/>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014AEC" w14:textId="6ADF537A" w:rsidR="00EE6B78" w:rsidRDefault="00EE6B78" w:rsidP="00431460">
    <w:pPr>
      <w:pStyle w:val="Header"/>
      <w:rPr>
        <w:lang w:val="fr-CH"/>
      </w:rPr>
    </w:pPr>
    <w:r>
      <w:rPr>
        <w:lang w:val="fr-CH"/>
      </w:rPr>
      <w:t>C/58/17</w:t>
    </w:r>
    <w:r>
      <w:rPr>
        <w:lang w:val="fr-CH"/>
      </w:rPr>
      <w:br/>
      <w:t>Annex II, page 8</w:t>
    </w:r>
  </w:p>
  <w:p w14:paraId="41FE158E" w14:textId="77777777" w:rsidR="00414D3D" w:rsidRDefault="00414D3D" w:rsidP="00431460">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15477B" w14:textId="5B37210C" w:rsidR="00EE6B78" w:rsidRDefault="00EE6B78" w:rsidP="00EE6B78">
    <w:pPr>
      <w:jc w:val="center"/>
      <w:rPr>
        <w:lang w:val="fr-CH"/>
      </w:rPr>
    </w:pPr>
    <w:r>
      <w:rPr>
        <w:lang w:val="fr-CH"/>
      </w:rPr>
      <w:t>C/58/17</w:t>
    </w:r>
    <w:r>
      <w:rPr>
        <w:lang w:val="fr-CH"/>
      </w:rPr>
      <w:br/>
      <w:t>Annex II, page 11</w:t>
    </w:r>
  </w:p>
  <w:p w14:paraId="1E4B2DBE" w14:textId="77777777" w:rsidR="00305510" w:rsidRPr="00EE6B78" w:rsidRDefault="00305510" w:rsidP="00EE6B78">
    <w:pPr>
      <w:jc w:val="center"/>
      <w:rPr>
        <w:lang w:val="fr-CH"/>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C22BAA" w14:textId="6CFBA9B7" w:rsidR="00EE6B78" w:rsidRDefault="00EE6B78">
    <w:pPr>
      <w:pStyle w:val="Header"/>
      <w:rPr>
        <w:lang w:val="fr-CH"/>
      </w:rPr>
    </w:pPr>
    <w:r>
      <w:rPr>
        <w:lang w:val="fr-CH"/>
      </w:rPr>
      <w:t>C/58/17</w:t>
    </w:r>
    <w:r>
      <w:rPr>
        <w:lang w:val="fr-CH"/>
      </w:rPr>
      <w:br/>
      <w:t>Annex II, page 10</w:t>
    </w:r>
  </w:p>
  <w:p w14:paraId="4BC46BE1" w14:textId="77777777" w:rsidR="00414D3D" w:rsidRPr="00EE6B78" w:rsidRDefault="00414D3D">
    <w:pPr>
      <w:pStyle w:val="Header"/>
      <w:rPr>
        <w:lang w:val="de-DE"/>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EF27A" w14:textId="18B5D4D6" w:rsidR="002E64CE" w:rsidRDefault="002E64CE" w:rsidP="002E64CE">
    <w:pPr>
      <w:jc w:val="center"/>
      <w:rPr>
        <w:lang w:val="fr-CH"/>
      </w:rPr>
    </w:pPr>
    <w:r>
      <w:rPr>
        <w:lang w:val="fr-CH"/>
      </w:rPr>
      <w:t>C/58/17</w:t>
    </w:r>
    <w:r>
      <w:rPr>
        <w:lang w:val="fr-CH"/>
      </w:rPr>
      <w:br/>
      <w:t>Annex III, page 2</w:t>
    </w:r>
  </w:p>
  <w:p w14:paraId="38ED5965" w14:textId="77777777" w:rsidR="00414D3D" w:rsidRPr="002E64CE" w:rsidRDefault="00414D3D" w:rsidP="002E64CE">
    <w:pPr>
      <w:jc w:val="center"/>
      <w:rPr>
        <w:lang w:val="fr-CH"/>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9C2DB6" w14:textId="4992968D" w:rsidR="00EE6B78" w:rsidRDefault="00EE6B78">
    <w:pPr>
      <w:pStyle w:val="Header"/>
      <w:rPr>
        <w:lang w:val="fr-CH"/>
      </w:rPr>
    </w:pPr>
    <w:r>
      <w:rPr>
        <w:lang w:val="fr-CH"/>
      </w:rPr>
      <w:t>C/58/17</w:t>
    </w:r>
    <w:r>
      <w:rPr>
        <w:lang w:val="fr-CH"/>
      </w:rPr>
      <w:br/>
    </w:r>
  </w:p>
  <w:p w14:paraId="6B9888CA" w14:textId="74C0C504" w:rsidR="00EE6B78" w:rsidRDefault="00EE6B78">
    <w:pPr>
      <w:pStyle w:val="Header"/>
      <w:rPr>
        <w:lang w:val="fr-CH"/>
      </w:rPr>
    </w:pPr>
    <w:r>
      <w:rPr>
        <w:lang w:val="fr-CH"/>
      </w:rPr>
      <w:t>ANNEX III</w:t>
    </w:r>
  </w:p>
  <w:p w14:paraId="683427D5" w14:textId="77777777" w:rsidR="00EE6B78" w:rsidRPr="00EE6B78" w:rsidRDefault="00EE6B78">
    <w:pPr>
      <w:pStyle w:val="Header"/>
      <w:rPr>
        <w:lang w:val="de-DE"/>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654B98" w14:textId="52BF11C4" w:rsidR="002E64CE" w:rsidRPr="00EE6B78" w:rsidRDefault="002E64CE" w:rsidP="002E64CE">
    <w:pPr>
      <w:jc w:val="center"/>
      <w:rPr>
        <w:lang w:val="fr-CH"/>
      </w:rPr>
    </w:pPr>
    <w:r>
      <w:rPr>
        <w:lang w:val="fr-CH"/>
      </w:rPr>
      <w:t>C/58/17</w:t>
    </w:r>
    <w:r>
      <w:rPr>
        <w:lang w:val="fr-CH"/>
      </w:rPr>
      <w:br/>
      <w:t>Annex III, page 3</w:t>
    </w:r>
  </w:p>
  <w:p w14:paraId="2F835BCB" w14:textId="77777777" w:rsidR="002E64CE" w:rsidRPr="00EE6B78" w:rsidRDefault="002E64CE">
    <w:pPr>
      <w:pStyle w:val="Header"/>
      <w:rPr>
        <w:lang w:val="de-DE"/>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C7AD16" w14:textId="556D4C90" w:rsidR="002E64CE" w:rsidRDefault="002E64CE" w:rsidP="002E64CE">
    <w:pPr>
      <w:jc w:val="center"/>
      <w:rPr>
        <w:lang w:val="fr-CH"/>
      </w:rPr>
    </w:pPr>
    <w:r>
      <w:rPr>
        <w:lang w:val="fr-CH"/>
      </w:rPr>
      <w:t>C/58/17</w:t>
    </w:r>
    <w:r>
      <w:rPr>
        <w:lang w:val="fr-CH"/>
      </w:rPr>
      <w:br/>
      <w:t>Annex III, page 5</w:t>
    </w:r>
  </w:p>
  <w:p w14:paraId="4924A0D4" w14:textId="77777777" w:rsidR="002E64CE" w:rsidRPr="002E64CE" w:rsidRDefault="002E64CE" w:rsidP="002E64CE">
    <w:pPr>
      <w:jc w:val="center"/>
      <w:rPr>
        <w:lang w:val="fr-CH"/>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EA33A6" w14:textId="3D54BAAD" w:rsidR="002E64CE" w:rsidRPr="00EE6B78" w:rsidRDefault="002E64CE" w:rsidP="002E64CE">
    <w:pPr>
      <w:jc w:val="center"/>
      <w:rPr>
        <w:lang w:val="fr-CH"/>
      </w:rPr>
    </w:pPr>
    <w:r>
      <w:rPr>
        <w:lang w:val="fr-CH"/>
      </w:rPr>
      <w:t>C/58/17</w:t>
    </w:r>
    <w:r>
      <w:rPr>
        <w:lang w:val="fr-CH"/>
      </w:rPr>
      <w:br/>
      <w:t>Annex III, page 4</w:t>
    </w:r>
  </w:p>
  <w:p w14:paraId="73CC4629" w14:textId="77777777" w:rsidR="002E64CE" w:rsidRPr="00EE6B78" w:rsidRDefault="002E64CE">
    <w:pPr>
      <w:pStyle w:val="Header"/>
      <w:rPr>
        <w:lang w:val="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903367" w14:textId="291F9ED1" w:rsidR="00EE6B78" w:rsidRDefault="00EE6B78">
    <w:pPr>
      <w:pStyle w:val="Header"/>
      <w:rPr>
        <w:lang w:val="fr-CH"/>
      </w:rPr>
    </w:pPr>
    <w:r>
      <w:rPr>
        <w:lang w:val="fr-CH"/>
      </w:rPr>
      <w:t>C/58/17</w:t>
    </w:r>
    <w:r>
      <w:rPr>
        <w:lang w:val="fr-CH"/>
      </w:rPr>
      <w:br/>
    </w:r>
    <w:r>
      <w:rPr>
        <w:lang w:val="fr-CH"/>
      </w:rPr>
      <w:br/>
      <w:t>ANNEX I</w:t>
    </w:r>
  </w:p>
  <w:p w14:paraId="05381866" w14:textId="77777777" w:rsidR="00414D3D" w:rsidRPr="00EE6B78" w:rsidRDefault="00414D3D">
    <w:pPr>
      <w:pStyle w:val="Header"/>
      <w:rPr>
        <w:lang w:val="fr-CH"/>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818E2C" w14:textId="580478AE" w:rsidR="002E64CE" w:rsidRDefault="002E64CE" w:rsidP="002E64CE">
    <w:pPr>
      <w:jc w:val="center"/>
      <w:rPr>
        <w:lang w:val="fr-CH"/>
      </w:rPr>
    </w:pPr>
    <w:r>
      <w:rPr>
        <w:lang w:val="fr-CH"/>
      </w:rPr>
      <w:t>C/58/17</w:t>
    </w:r>
    <w:r>
      <w:rPr>
        <w:lang w:val="fr-CH"/>
      </w:rPr>
      <w:br/>
      <w:t>Annex III, page 7</w:t>
    </w:r>
  </w:p>
  <w:p w14:paraId="5B91B6A9" w14:textId="77777777" w:rsidR="002E64CE" w:rsidRPr="002E64CE" w:rsidRDefault="002E64CE" w:rsidP="002E64CE">
    <w:pPr>
      <w:jc w:val="center"/>
      <w:rPr>
        <w:lang w:val="fr-CH"/>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291102" w14:textId="1621CE0F" w:rsidR="002E64CE" w:rsidRPr="00EE6B78" w:rsidRDefault="002E64CE" w:rsidP="002E64CE">
    <w:pPr>
      <w:jc w:val="center"/>
      <w:rPr>
        <w:lang w:val="fr-CH"/>
      </w:rPr>
    </w:pPr>
    <w:r>
      <w:rPr>
        <w:lang w:val="fr-CH"/>
      </w:rPr>
      <w:t>C/58/17</w:t>
    </w:r>
    <w:r>
      <w:rPr>
        <w:lang w:val="fr-CH"/>
      </w:rPr>
      <w:br/>
      <w:t>Annex III, page 6</w:t>
    </w:r>
  </w:p>
  <w:p w14:paraId="3C7E40D6" w14:textId="77777777" w:rsidR="002E64CE" w:rsidRPr="00EE6B78" w:rsidRDefault="002E64CE">
    <w:pPr>
      <w:pStyle w:val="Header"/>
      <w:rPr>
        <w:lang w:val="de-DE"/>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E670C" w14:textId="4DE8E571" w:rsidR="002E64CE" w:rsidRDefault="002E64CE" w:rsidP="002E64CE">
    <w:pPr>
      <w:jc w:val="center"/>
      <w:rPr>
        <w:lang w:val="fr-CH"/>
      </w:rPr>
    </w:pPr>
    <w:r>
      <w:rPr>
        <w:lang w:val="fr-CH"/>
      </w:rPr>
      <w:t>C/58/17</w:t>
    </w:r>
    <w:r>
      <w:rPr>
        <w:lang w:val="fr-CH"/>
      </w:rPr>
      <w:br/>
      <w:t>Annex III, page 9</w:t>
    </w:r>
  </w:p>
  <w:p w14:paraId="35E43B4F" w14:textId="77777777" w:rsidR="002E64CE" w:rsidRPr="002E64CE" w:rsidRDefault="002E64CE" w:rsidP="002E64CE">
    <w:pPr>
      <w:jc w:val="center"/>
      <w:rPr>
        <w:lang w:val="fr-CH"/>
      </w:rP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ADFE5F" w14:textId="39308786" w:rsidR="002E64CE" w:rsidRPr="00EE6B78" w:rsidRDefault="002E64CE" w:rsidP="002E64CE">
    <w:pPr>
      <w:jc w:val="center"/>
      <w:rPr>
        <w:lang w:val="fr-CH"/>
      </w:rPr>
    </w:pPr>
    <w:r>
      <w:rPr>
        <w:lang w:val="fr-CH"/>
      </w:rPr>
      <w:t>C/58/17</w:t>
    </w:r>
    <w:r>
      <w:rPr>
        <w:lang w:val="fr-CH"/>
      </w:rPr>
      <w:br/>
      <w:t>Annex III, page 8</w:t>
    </w:r>
  </w:p>
  <w:p w14:paraId="71044100" w14:textId="77777777" w:rsidR="002E64CE" w:rsidRPr="00EE6B78" w:rsidRDefault="002E64CE">
    <w:pPr>
      <w:pStyle w:val="Header"/>
      <w:rPr>
        <w:lang w:val="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E770DE" w14:textId="77777777" w:rsidR="00EE6B78" w:rsidRPr="00C5280D" w:rsidRDefault="00EE6B78" w:rsidP="00EB048E">
    <w:pPr>
      <w:pStyle w:val="Header"/>
      <w:rPr>
        <w:rStyle w:val="PageNumber"/>
        <w:lang w:val="en-US"/>
      </w:rPr>
    </w:pPr>
    <w:r w:rsidRPr="00431460">
      <w:rPr>
        <w:rStyle w:val="PageNumber"/>
        <w:lang w:val="en-US"/>
      </w:rPr>
      <w:t>C/Developments/2024/1</w:t>
    </w:r>
  </w:p>
  <w:p w14:paraId="6EE1E7F6" w14:textId="77777777" w:rsidR="00EE6B78" w:rsidRDefault="00EE6B78" w:rsidP="006655D3"/>
  <w:p w14:paraId="6B8CB71C" w14:textId="77777777" w:rsidR="00EE6B78" w:rsidRPr="009C4A3B" w:rsidRDefault="00EE6B78" w:rsidP="00431460">
    <w:pPr>
      <w:pStyle w:val="Header"/>
      <w:rPr>
        <w:lang w:val="de-DE"/>
      </w:rPr>
    </w:pPr>
    <w:r w:rsidRPr="009C4A3B">
      <w:rPr>
        <w:lang w:val="de-DE"/>
      </w:rPr>
      <w:t>ANNEX II / ANNEXE II / ANLAGE II / ANEXO II</w:t>
    </w:r>
  </w:p>
  <w:p w14:paraId="105998FF" w14:textId="77777777" w:rsidR="00EE6B78" w:rsidRPr="004C2B32" w:rsidRDefault="00EE6B78" w:rsidP="00431460">
    <w:pPr>
      <w:pStyle w:val="Header"/>
      <w:rPr>
        <w:lang w:val="de-DE"/>
      </w:rPr>
    </w:pPr>
    <w:r w:rsidRPr="004C2B32">
      <w:rPr>
        <w:lang w:val="de-DE"/>
      </w:rPr>
      <w:t>[in English only / en anglais seulement / nur auf Englisch / solamente en inglés]</w:t>
    </w:r>
  </w:p>
  <w:p w14:paraId="584F30CC" w14:textId="77777777" w:rsidR="00EE6B78" w:rsidRPr="00431460" w:rsidRDefault="00EE6B78" w:rsidP="00431460">
    <w:pPr>
      <w:jc w:val="center"/>
      <w:rPr>
        <w:lang w:val="de-DE"/>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49BD5F" w14:textId="06F2D4C9" w:rsidR="00EE6B78" w:rsidRDefault="00EE6B78">
    <w:pPr>
      <w:pStyle w:val="Header"/>
      <w:rPr>
        <w:lang w:val="fr-CH"/>
      </w:rPr>
    </w:pPr>
    <w:r>
      <w:rPr>
        <w:lang w:val="fr-CH"/>
      </w:rPr>
      <w:t>C/58/17</w:t>
    </w:r>
    <w:r>
      <w:rPr>
        <w:lang w:val="fr-CH"/>
      </w:rPr>
      <w:br/>
    </w:r>
    <w:r>
      <w:rPr>
        <w:lang w:val="fr-CH"/>
      </w:rPr>
      <w:br/>
      <w:t>ANNEX II</w:t>
    </w:r>
  </w:p>
  <w:p w14:paraId="64B69D91" w14:textId="77777777" w:rsidR="00EE6B78" w:rsidRPr="00EE6B78" w:rsidRDefault="00EE6B78">
    <w:pPr>
      <w:pStyle w:val="Header"/>
      <w:rPr>
        <w:lang w:val="fr-CH"/>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F09792" w14:textId="197C106F" w:rsidR="00EE6B78" w:rsidRDefault="00EE6B78" w:rsidP="00431460">
    <w:pPr>
      <w:jc w:val="center"/>
      <w:rPr>
        <w:lang w:val="fr-CH"/>
      </w:rPr>
    </w:pPr>
    <w:r>
      <w:rPr>
        <w:lang w:val="fr-CH"/>
      </w:rPr>
      <w:t>C/58/17</w:t>
    </w:r>
    <w:r>
      <w:rPr>
        <w:lang w:val="fr-CH"/>
      </w:rPr>
      <w:br/>
      <w:t>Annex II, page 3</w:t>
    </w:r>
  </w:p>
  <w:p w14:paraId="7247E5FE" w14:textId="77777777" w:rsidR="00414D3D" w:rsidRPr="00431460" w:rsidRDefault="00414D3D" w:rsidP="00431460">
    <w:pPr>
      <w:jc w:val="center"/>
      <w:rPr>
        <w:lang w:val="de-DE"/>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EF5019" w14:textId="6F03454A" w:rsidR="00EE6B78" w:rsidRDefault="00EE6B78" w:rsidP="00EE6B78">
    <w:pPr>
      <w:pStyle w:val="Header"/>
      <w:rPr>
        <w:lang w:val="fr-CH"/>
      </w:rPr>
    </w:pPr>
    <w:r>
      <w:rPr>
        <w:lang w:val="fr-CH"/>
      </w:rPr>
      <w:t>C/58/17</w:t>
    </w:r>
    <w:r>
      <w:rPr>
        <w:lang w:val="fr-CH"/>
      </w:rPr>
      <w:br/>
      <w:t>Annex II, page 2</w:t>
    </w:r>
  </w:p>
  <w:p w14:paraId="3B646D7F" w14:textId="77777777" w:rsidR="00414D3D" w:rsidRPr="00EE6B78" w:rsidRDefault="00414D3D" w:rsidP="00EE6B78">
    <w:pPr>
      <w:pStyle w:val="Header"/>
      <w:rPr>
        <w:lang w:val="fr-CH"/>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7A00C7" w14:textId="30C3BBFC" w:rsidR="00EE6B78" w:rsidRDefault="00EE6B78" w:rsidP="00431460">
    <w:pPr>
      <w:jc w:val="center"/>
      <w:rPr>
        <w:lang w:val="fr-CH"/>
      </w:rPr>
    </w:pPr>
    <w:r>
      <w:rPr>
        <w:lang w:val="fr-CH"/>
      </w:rPr>
      <w:t>C/58/17</w:t>
    </w:r>
    <w:r>
      <w:rPr>
        <w:lang w:val="fr-CH"/>
      </w:rPr>
      <w:br/>
      <w:t>Annex II, page 5</w:t>
    </w:r>
  </w:p>
  <w:p w14:paraId="1A662F1F" w14:textId="77777777" w:rsidR="00414D3D" w:rsidRPr="00431460" w:rsidRDefault="00414D3D" w:rsidP="00431460">
    <w:pPr>
      <w:jc w:val="center"/>
      <w:rPr>
        <w:lang w:val="de-DE"/>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060562" w14:textId="0FB9F6A5" w:rsidR="00EE6B78" w:rsidRDefault="00EE6B78" w:rsidP="00431460">
    <w:pPr>
      <w:pStyle w:val="Header"/>
      <w:rPr>
        <w:lang w:val="fr-CH"/>
      </w:rPr>
    </w:pPr>
    <w:r>
      <w:rPr>
        <w:lang w:val="fr-CH"/>
      </w:rPr>
      <w:t>C/58/17</w:t>
    </w:r>
    <w:r>
      <w:rPr>
        <w:lang w:val="fr-CH"/>
      </w:rPr>
      <w:br/>
      <w:t>Annex II, page 4</w:t>
    </w:r>
  </w:p>
  <w:p w14:paraId="3FE13E6B" w14:textId="77777777" w:rsidR="00414D3D" w:rsidRDefault="00414D3D" w:rsidP="00431460">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AEFA05" w14:textId="3B2F699C" w:rsidR="00EE6B78" w:rsidRDefault="00EE6B78" w:rsidP="00431460">
    <w:pPr>
      <w:jc w:val="center"/>
      <w:rPr>
        <w:lang w:val="fr-CH"/>
      </w:rPr>
    </w:pPr>
    <w:r>
      <w:rPr>
        <w:lang w:val="fr-CH"/>
      </w:rPr>
      <w:t>C/58/17</w:t>
    </w:r>
    <w:r>
      <w:rPr>
        <w:lang w:val="fr-CH"/>
      </w:rPr>
      <w:br/>
      <w:t>Annex II, page 7</w:t>
    </w:r>
  </w:p>
  <w:p w14:paraId="159FC158" w14:textId="77777777" w:rsidR="00414D3D" w:rsidRPr="00431460" w:rsidRDefault="00414D3D" w:rsidP="00431460">
    <w:pPr>
      <w:jc w:val="center"/>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87265C"/>
    <w:multiLevelType w:val="hybridMultilevel"/>
    <w:tmpl w:val="EB14EC70"/>
    <w:lvl w:ilvl="0" w:tplc="EA127424">
      <w:start w:val="1"/>
      <w:numFmt w:val="lowerLetter"/>
      <w:lvlText w:val="(%1)"/>
      <w:lvlJc w:val="left"/>
      <w:pPr>
        <w:ind w:left="734" w:hanging="308"/>
      </w:pPr>
      <w:rPr>
        <w:rFonts w:ascii="Arial" w:eastAsia="Arial" w:hAnsi="Arial" w:cs="Arial" w:hint="default"/>
        <w:b w:val="0"/>
        <w:bCs w:val="0"/>
        <w:i w:val="0"/>
        <w:iCs w:val="0"/>
        <w:color w:val="0C0C0C"/>
        <w:spacing w:val="-1"/>
        <w:w w:val="101"/>
        <w:sz w:val="19"/>
        <w:szCs w:val="19"/>
        <w:lang w:val="en-US" w:eastAsia="en-US" w:bidi="ar-SA"/>
      </w:rPr>
    </w:lvl>
    <w:lvl w:ilvl="1" w:tplc="FFFFFFFF">
      <w:numFmt w:val="bullet"/>
      <w:lvlText w:val="•"/>
      <w:lvlJc w:val="left"/>
      <w:pPr>
        <w:ind w:left="1458" w:hanging="308"/>
      </w:pPr>
      <w:rPr>
        <w:lang w:val="en-US" w:eastAsia="en-US" w:bidi="ar-SA"/>
      </w:rPr>
    </w:lvl>
    <w:lvl w:ilvl="2" w:tplc="FFFFFFFF">
      <w:numFmt w:val="bullet"/>
      <w:lvlText w:val="•"/>
      <w:lvlJc w:val="left"/>
      <w:pPr>
        <w:ind w:left="2189" w:hanging="308"/>
      </w:pPr>
      <w:rPr>
        <w:lang w:val="en-US" w:eastAsia="en-US" w:bidi="ar-SA"/>
      </w:rPr>
    </w:lvl>
    <w:lvl w:ilvl="3" w:tplc="FFFFFFFF">
      <w:numFmt w:val="bullet"/>
      <w:lvlText w:val="•"/>
      <w:lvlJc w:val="left"/>
      <w:pPr>
        <w:ind w:left="2920" w:hanging="308"/>
      </w:pPr>
      <w:rPr>
        <w:lang w:val="en-US" w:eastAsia="en-US" w:bidi="ar-SA"/>
      </w:rPr>
    </w:lvl>
    <w:lvl w:ilvl="4" w:tplc="FFFFFFFF">
      <w:numFmt w:val="bullet"/>
      <w:lvlText w:val="•"/>
      <w:lvlJc w:val="left"/>
      <w:pPr>
        <w:ind w:left="3651" w:hanging="308"/>
      </w:pPr>
      <w:rPr>
        <w:lang w:val="en-US" w:eastAsia="en-US" w:bidi="ar-SA"/>
      </w:rPr>
    </w:lvl>
    <w:lvl w:ilvl="5" w:tplc="FFFFFFFF">
      <w:numFmt w:val="bullet"/>
      <w:lvlText w:val="•"/>
      <w:lvlJc w:val="left"/>
      <w:pPr>
        <w:ind w:left="4382" w:hanging="308"/>
      </w:pPr>
      <w:rPr>
        <w:lang w:val="en-US" w:eastAsia="en-US" w:bidi="ar-SA"/>
      </w:rPr>
    </w:lvl>
    <w:lvl w:ilvl="6" w:tplc="FFFFFFFF">
      <w:numFmt w:val="bullet"/>
      <w:lvlText w:val="•"/>
      <w:lvlJc w:val="left"/>
      <w:pPr>
        <w:ind w:left="5113" w:hanging="308"/>
      </w:pPr>
      <w:rPr>
        <w:lang w:val="en-US" w:eastAsia="en-US" w:bidi="ar-SA"/>
      </w:rPr>
    </w:lvl>
    <w:lvl w:ilvl="7" w:tplc="FFFFFFFF">
      <w:numFmt w:val="bullet"/>
      <w:lvlText w:val="•"/>
      <w:lvlJc w:val="left"/>
      <w:pPr>
        <w:ind w:left="5844" w:hanging="308"/>
      </w:pPr>
      <w:rPr>
        <w:lang w:val="en-US" w:eastAsia="en-US" w:bidi="ar-SA"/>
      </w:rPr>
    </w:lvl>
    <w:lvl w:ilvl="8" w:tplc="FFFFFFFF">
      <w:numFmt w:val="bullet"/>
      <w:lvlText w:val="•"/>
      <w:lvlJc w:val="left"/>
      <w:pPr>
        <w:ind w:left="6575" w:hanging="308"/>
      </w:pPr>
      <w:rPr>
        <w:lang w:val="en-US" w:eastAsia="en-US" w:bidi="ar-SA"/>
      </w:rPr>
    </w:lvl>
  </w:abstractNum>
  <w:abstractNum w:abstractNumId="1" w15:restartNumberingAfterBreak="0">
    <w:nsid w:val="197301D0"/>
    <w:multiLevelType w:val="hybridMultilevel"/>
    <w:tmpl w:val="6E4252D6"/>
    <w:lvl w:ilvl="0" w:tplc="09601850">
      <w:start w:val="1"/>
      <w:numFmt w:val="lowerLetter"/>
      <w:lvlText w:val="(%1)"/>
      <w:lvlJc w:val="left"/>
      <w:pPr>
        <w:ind w:left="24" w:hanging="293"/>
      </w:pPr>
      <w:rPr>
        <w:rFonts w:ascii="Arial" w:eastAsia="Arial" w:hAnsi="Arial" w:cs="Arial" w:hint="default"/>
        <w:b w:val="0"/>
        <w:bCs w:val="0"/>
        <w:i w:val="0"/>
        <w:iCs w:val="0"/>
        <w:color w:val="0C0C0C"/>
        <w:spacing w:val="-1"/>
        <w:w w:val="101"/>
        <w:sz w:val="19"/>
        <w:szCs w:val="19"/>
        <w:lang w:val="en-US" w:eastAsia="en-US" w:bidi="ar-SA"/>
      </w:rPr>
    </w:lvl>
    <w:lvl w:ilvl="1" w:tplc="FFFFFFFF">
      <w:numFmt w:val="bullet"/>
      <w:lvlText w:val="•"/>
      <w:lvlJc w:val="left"/>
      <w:pPr>
        <w:ind w:left="780" w:hanging="293"/>
      </w:pPr>
      <w:rPr>
        <w:lang w:val="en-US" w:eastAsia="en-US" w:bidi="ar-SA"/>
      </w:rPr>
    </w:lvl>
    <w:lvl w:ilvl="2" w:tplc="FFFFFFFF">
      <w:numFmt w:val="bullet"/>
      <w:lvlText w:val="•"/>
      <w:lvlJc w:val="left"/>
      <w:pPr>
        <w:ind w:left="1541" w:hanging="293"/>
      </w:pPr>
      <w:rPr>
        <w:lang w:val="en-US" w:eastAsia="en-US" w:bidi="ar-SA"/>
      </w:rPr>
    </w:lvl>
    <w:lvl w:ilvl="3" w:tplc="FFFFFFFF">
      <w:numFmt w:val="bullet"/>
      <w:lvlText w:val="•"/>
      <w:lvlJc w:val="left"/>
      <w:pPr>
        <w:ind w:left="2301" w:hanging="293"/>
      </w:pPr>
      <w:rPr>
        <w:lang w:val="en-US" w:eastAsia="en-US" w:bidi="ar-SA"/>
      </w:rPr>
    </w:lvl>
    <w:lvl w:ilvl="4" w:tplc="FFFFFFFF">
      <w:numFmt w:val="bullet"/>
      <w:lvlText w:val="•"/>
      <w:lvlJc w:val="left"/>
      <w:pPr>
        <w:ind w:left="3062" w:hanging="293"/>
      </w:pPr>
      <w:rPr>
        <w:lang w:val="en-US" w:eastAsia="en-US" w:bidi="ar-SA"/>
      </w:rPr>
    </w:lvl>
    <w:lvl w:ilvl="5" w:tplc="FFFFFFFF">
      <w:numFmt w:val="bullet"/>
      <w:lvlText w:val="•"/>
      <w:lvlJc w:val="left"/>
      <w:pPr>
        <w:ind w:left="3823" w:hanging="293"/>
      </w:pPr>
      <w:rPr>
        <w:lang w:val="en-US" w:eastAsia="en-US" w:bidi="ar-SA"/>
      </w:rPr>
    </w:lvl>
    <w:lvl w:ilvl="6" w:tplc="FFFFFFFF">
      <w:numFmt w:val="bullet"/>
      <w:lvlText w:val="•"/>
      <w:lvlJc w:val="left"/>
      <w:pPr>
        <w:ind w:left="4583" w:hanging="293"/>
      </w:pPr>
      <w:rPr>
        <w:lang w:val="en-US" w:eastAsia="en-US" w:bidi="ar-SA"/>
      </w:rPr>
    </w:lvl>
    <w:lvl w:ilvl="7" w:tplc="FFFFFFFF">
      <w:numFmt w:val="bullet"/>
      <w:lvlText w:val="•"/>
      <w:lvlJc w:val="left"/>
      <w:pPr>
        <w:ind w:left="5344" w:hanging="293"/>
      </w:pPr>
      <w:rPr>
        <w:lang w:val="en-US" w:eastAsia="en-US" w:bidi="ar-SA"/>
      </w:rPr>
    </w:lvl>
    <w:lvl w:ilvl="8" w:tplc="FFFFFFFF">
      <w:numFmt w:val="bullet"/>
      <w:lvlText w:val="•"/>
      <w:lvlJc w:val="left"/>
      <w:pPr>
        <w:ind w:left="6104" w:hanging="293"/>
      </w:pPr>
      <w:rPr>
        <w:lang w:val="en-US" w:eastAsia="en-US" w:bidi="ar-SA"/>
      </w:rPr>
    </w:lvl>
  </w:abstractNum>
  <w:abstractNum w:abstractNumId="2" w15:restartNumberingAfterBreak="0">
    <w:nsid w:val="1A1308BF"/>
    <w:multiLevelType w:val="hybridMultilevel"/>
    <w:tmpl w:val="5814662E"/>
    <w:lvl w:ilvl="0" w:tplc="BA3C0B6E">
      <w:start w:val="1"/>
      <w:numFmt w:val="bullet"/>
      <w:lvlText w:val="­"/>
      <w:lvlJc w:val="left"/>
      <w:pPr>
        <w:ind w:left="720" w:hanging="360"/>
      </w:pPr>
      <w:rPr>
        <w:rFonts w:ascii="Arial" w:hAnsi="Aria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A543922"/>
    <w:multiLevelType w:val="hybridMultilevel"/>
    <w:tmpl w:val="12D4A460"/>
    <w:lvl w:ilvl="0" w:tplc="55D2BC4E">
      <w:start w:val="1"/>
      <w:numFmt w:val="lowerLetter"/>
      <w:lvlText w:val="(%1)"/>
      <w:lvlJc w:val="left"/>
      <w:pPr>
        <w:ind w:left="24" w:hanging="293"/>
      </w:pPr>
      <w:rPr>
        <w:rFonts w:ascii="Arial" w:eastAsia="Arial" w:hAnsi="Arial" w:cs="Arial" w:hint="default"/>
        <w:b w:val="0"/>
        <w:bCs w:val="0"/>
        <w:i w:val="0"/>
        <w:iCs w:val="0"/>
        <w:color w:val="0C0C0C"/>
        <w:spacing w:val="-1"/>
        <w:w w:val="101"/>
        <w:sz w:val="19"/>
        <w:szCs w:val="19"/>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CF34F7F"/>
    <w:multiLevelType w:val="hybridMultilevel"/>
    <w:tmpl w:val="0A7A2EC6"/>
    <w:lvl w:ilvl="0" w:tplc="EA127424">
      <w:start w:val="1"/>
      <w:numFmt w:val="lowerLetter"/>
      <w:lvlText w:val="(%1)"/>
      <w:lvlJc w:val="left"/>
      <w:pPr>
        <w:ind w:left="741" w:hanging="315"/>
      </w:pPr>
      <w:rPr>
        <w:rFonts w:ascii="Arial" w:eastAsia="Arial" w:hAnsi="Arial" w:cs="Arial" w:hint="default"/>
        <w:b w:val="0"/>
        <w:bCs w:val="0"/>
        <w:i w:val="0"/>
        <w:iCs w:val="0"/>
        <w:color w:val="0C0C0C"/>
        <w:spacing w:val="-1"/>
        <w:w w:val="101"/>
        <w:sz w:val="19"/>
        <w:szCs w:val="19"/>
        <w:lang w:val="en-US" w:eastAsia="en-US" w:bidi="ar-SA"/>
      </w:rPr>
    </w:lvl>
    <w:lvl w:ilvl="1" w:tplc="FFFFFFFF">
      <w:numFmt w:val="bullet"/>
      <w:lvlText w:val="•"/>
      <w:lvlJc w:val="left"/>
      <w:pPr>
        <w:ind w:left="1276" w:hanging="315"/>
      </w:pPr>
      <w:rPr>
        <w:lang w:val="en-US" w:eastAsia="en-US" w:bidi="ar-SA"/>
      </w:rPr>
    </w:lvl>
    <w:lvl w:ilvl="2" w:tplc="FFFFFFFF">
      <w:numFmt w:val="bullet"/>
      <w:lvlText w:val="•"/>
      <w:lvlJc w:val="left"/>
      <w:pPr>
        <w:ind w:left="1811" w:hanging="315"/>
      </w:pPr>
      <w:rPr>
        <w:lang w:val="en-US" w:eastAsia="en-US" w:bidi="ar-SA"/>
      </w:rPr>
    </w:lvl>
    <w:lvl w:ilvl="3" w:tplc="FFFFFFFF">
      <w:numFmt w:val="bullet"/>
      <w:lvlText w:val="•"/>
      <w:lvlJc w:val="left"/>
      <w:pPr>
        <w:ind w:left="2345" w:hanging="315"/>
      </w:pPr>
      <w:rPr>
        <w:lang w:val="en-US" w:eastAsia="en-US" w:bidi="ar-SA"/>
      </w:rPr>
    </w:lvl>
    <w:lvl w:ilvl="4" w:tplc="FFFFFFFF">
      <w:numFmt w:val="bullet"/>
      <w:lvlText w:val="•"/>
      <w:lvlJc w:val="left"/>
      <w:pPr>
        <w:ind w:left="2880" w:hanging="315"/>
      </w:pPr>
      <w:rPr>
        <w:lang w:val="en-US" w:eastAsia="en-US" w:bidi="ar-SA"/>
      </w:rPr>
    </w:lvl>
    <w:lvl w:ilvl="5" w:tplc="FFFFFFFF">
      <w:numFmt w:val="bullet"/>
      <w:lvlText w:val="•"/>
      <w:lvlJc w:val="left"/>
      <w:pPr>
        <w:ind w:left="3415" w:hanging="315"/>
      </w:pPr>
      <w:rPr>
        <w:lang w:val="en-US" w:eastAsia="en-US" w:bidi="ar-SA"/>
      </w:rPr>
    </w:lvl>
    <w:lvl w:ilvl="6" w:tplc="FFFFFFFF">
      <w:numFmt w:val="bullet"/>
      <w:lvlText w:val="•"/>
      <w:lvlJc w:val="left"/>
      <w:pPr>
        <w:ind w:left="3949" w:hanging="315"/>
      </w:pPr>
      <w:rPr>
        <w:lang w:val="en-US" w:eastAsia="en-US" w:bidi="ar-SA"/>
      </w:rPr>
    </w:lvl>
    <w:lvl w:ilvl="7" w:tplc="FFFFFFFF">
      <w:numFmt w:val="bullet"/>
      <w:lvlText w:val="•"/>
      <w:lvlJc w:val="left"/>
      <w:pPr>
        <w:ind w:left="4484" w:hanging="315"/>
      </w:pPr>
      <w:rPr>
        <w:lang w:val="en-US" w:eastAsia="en-US" w:bidi="ar-SA"/>
      </w:rPr>
    </w:lvl>
    <w:lvl w:ilvl="8" w:tplc="FFFFFFFF">
      <w:numFmt w:val="bullet"/>
      <w:lvlText w:val="•"/>
      <w:lvlJc w:val="left"/>
      <w:pPr>
        <w:ind w:left="5018" w:hanging="315"/>
      </w:pPr>
      <w:rPr>
        <w:lang w:val="en-US" w:eastAsia="en-US" w:bidi="ar-SA"/>
      </w:rPr>
    </w:lvl>
  </w:abstractNum>
  <w:abstractNum w:abstractNumId="5" w15:restartNumberingAfterBreak="0">
    <w:nsid w:val="21986A5D"/>
    <w:multiLevelType w:val="hybridMultilevel"/>
    <w:tmpl w:val="532C1900"/>
    <w:lvl w:ilvl="0" w:tplc="EA127424">
      <w:start w:val="1"/>
      <w:numFmt w:val="lowerLetter"/>
      <w:lvlText w:val="(%1)"/>
      <w:lvlJc w:val="left"/>
      <w:pPr>
        <w:ind w:left="734" w:hanging="308"/>
      </w:pPr>
      <w:rPr>
        <w:rFonts w:ascii="Arial" w:eastAsia="Arial" w:hAnsi="Arial" w:cs="Arial" w:hint="default"/>
        <w:b w:val="0"/>
        <w:bCs w:val="0"/>
        <w:i w:val="0"/>
        <w:iCs w:val="0"/>
        <w:color w:val="0C0C0C"/>
        <w:spacing w:val="-1"/>
        <w:w w:val="101"/>
        <w:sz w:val="19"/>
        <w:szCs w:val="19"/>
        <w:lang w:val="en-US" w:eastAsia="en-US" w:bidi="ar-SA"/>
      </w:rPr>
    </w:lvl>
    <w:lvl w:ilvl="1" w:tplc="FFFFFFFF">
      <w:numFmt w:val="bullet"/>
      <w:lvlText w:val="•"/>
      <w:lvlJc w:val="left"/>
      <w:pPr>
        <w:ind w:left="1458" w:hanging="308"/>
      </w:pPr>
      <w:rPr>
        <w:lang w:val="en-US" w:eastAsia="en-US" w:bidi="ar-SA"/>
      </w:rPr>
    </w:lvl>
    <w:lvl w:ilvl="2" w:tplc="FFFFFFFF">
      <w:numFmt w:val="bullet"/>
      <w:lvlText w:val="•"/>
      <w:lvlJc w:val="left"/>
      <w:pPr>
        <w:ind w:left="2189" w:hanging="308"/>
      </w:pPr>
      <w:rPr>
        <w:lang w:val="en-US" w:eastAsia="en-US" w:bidi="ar-SA"/>
      </w:rPr>
    </w:lvl>
    <w:lvl w:ilvl="3" w:tplc="FFFFFFFF">
      <w:numFmt w:val="bullet"/>
      <w:lvlText w:val="•"/>
      <w:lvlJc w:val="left"/>
      <w:pPr>
        <w:ind w:left="2920" w:hanging="308"/>
      </w:pPr>
      <w:rPr>
        <w:lang w:val="en-US" w:eastAsia="en-US" w:bidi="ar-SA"/>
      </w:rPr>
    </w:lvl>
    <w:lvl w:ilvl="4" w:tplc="FFFFFFFF">
      <w:numFmt w:val="bullet"/>
      <w:lvlText w:val="•"/>
      <w:lvlJc w:val="left"/>
      <w:pPr>
        <w:ind w:left="3651" w:hanging="308"/>
      </w:pPr>
      <w:rPr>
        <w:lang w:val="en-US" w:eastAsia="en-US" w:bidi="ar-SA"/>
      </w:rPr>
    </w:lvl>
    <w:lvl w:ilvl="5" w:tplc="FFFFFFFF">
      <w:numFmt w:val="bullet"/>
      <w:lvlText w:val="•"/>
      <w:lvlJc w:val="left"/>
      <w:pPr>
        <w:ind w:left="4382" w:hanging="308"/>
      </w:pPr>
      <w:rPr>
        <w:lang w:val="en-US" w:eastAsia="en-US" w:bidi="ar-SA"/>
      </w:rPr>
    </w:lvl>
    <w:lvl w:ilvl="6" w:tplc="FFFFFFFF">
      <w:numFmt w:val="bullet"/>
      <w:lvlText w:val="•"/>
      <w:lvlJc w:val="left"/>
      <w:pPr>
        <w:ind w:left="5113" w:hanging="308"/>
      </w:pPr>
      <w:rPr>
        <w:lang w:val="en-US" w:eastAsia="en-US" w:bidi="ar-SA"/>
      </w:rPr>
    </w:lvl>
    <w:lvl w:ilvl="7" w:tplc="FFFFFFFF">
      <w:numFmt w:val="bullet"/>
      <w:lvlText w:val="•"/>
      <w:lvlJc w:val="left"/>
      <w:pPr>
        <w:ind w:left="5844" w:hanging="308"/>
      </w:pPr>
      <w:rPr>
        <w:lang w:val="en-US" w:eastAsia="en-US" w:bidi="ar-SA"/>
      </w:rPr>
    </w:lvl>
    <w:lvl w:ilvl="8" w:tplc="FFFFFFFF">
      <w:numFmt w:val="bullet"/>
      <w:lvlText w:val="•"/>
      <w:lvlJc w:val="left"/>
      <w:pPr>
        <w:ind w:left="6575" w:hanging="308"/>
      </w:pPr>
      <w:rPr>
        <w:lang w:val="en-US" w:eastAsia="en-US" w:bidi="ar-SA"/>
      </w:rPr>
    </w:lvl>
  </w:abstractNum>
  <w:abstractNum w:abstractNumId="6" w15:restartNumberingAfterBreak="0">
    <w:nsid w:val="21DE737D"/>
    <w:multiLevelType w:val="hybridMultilevel"/>
    <w:tmpl w:val="86F01A48"/>
    <w:lvl w:ilvl="0" w:tplc="ACAE3FEE">
      <w:start w:val="1"/>
      <w:numFmt w:val="lowerLetter"/>
      <w:lvlText w:val="(%1)"/>
      <w:lvlJc w:val="left"/>
      <w:pPr>
        <w:ind w:left="24" w:hanging="293"/>
      </w:pPr>
      <w:rPr>
        <w:rFonts w:ascii="Arial" w:eastAsia="Arial" w:hAnsi="Arial" w:cs="Arial" w:hint="default"/>
        <w:b w:val="0"/>
        <w:bCs w:val="0"/>
        <w:i w:val="0"/>
        <w:iCs w:val="0"/>
        <w:color w:val="0C0C0C"/>
        <w:spacing w:val="-1"/>
        <w:w w:val="101"/>
        <w:sz w:val="19"/>
        <w:szCs w:val="19"/>
        <w:lang w:val="en-US" w:eastAsia="en-US" w:bidi="ar-SA"/>
      </w:rPr>
    </w:lvl>
    <w:lvl w:ilvl="1" w:tplc="E8E2AAF8">
      <w:numFmt w:val="bullet"/>
      <w:lvlText w:val="•"/>
      <w:lvlJc w:val="left"/>
      <w:pPr>
        <w:ind w:left="780" w:hanging="293"/>
      </w:pPr>
      <w:rPr>
        <w:lang w:val="en-US" w:eastAsia="en-US" w:bidi="ar-SA"/>
      </w:rPr>
    </w:lvl>
    <w:lvl w:ilvl="2" w:tplc="795E7472">
      <w:numFmt w:val="bullet"/>
      <w:lvlText w:val="•"/>
      <w:lvlJc w:val="left"/>
      <w:pPr>
        <w:ind w:left="1541" w:hanging="293"/>
      </w:pPr>
      <w:rPr>
        <w:lang w:val="en-US" w:eastAsia="en-US" w:bidi="ar-SA"/>
      </w:rPr>
    </w:lvl>
    <w:lvl w:ilvl="3" w:tplc="AD4CDE28">
      <w:numFmt w:val="bullet"/>
      <w:lvlText w:val="•"/>
      <w:lvlJc w:val="left"/>
      <w:pPr>
        <w:ind w:left="2301" w:hanging="293"/>
      </w:pPr>
      <w:rPr>
        <w:lang w:val="en-US" w:eastAsia="en-US" w:bidi="ar-SA"/>
      </w:rPr>
    </w:lvl>
    <w:lvl w:ilvl="4" w:tplc="62C82D5E">
      <w:numFmt w:val="bullet"/>
      <w:lvlText w:val="•"/>
      <w:lvlJc w:val="left"/>
      <w:pPr>
        <w:ind w:left="3062" w:hanging="293"/>
      </w:pPr>
      <w:rPr>
        <w:lang w:val="en-US" w:eastAsia="en-US" w:bidi="ar-SA"/>
      </w:rPr>
    </w:lvl>
    <w:lvl w:ilvl="5" w:tplc="EC8C6ADE">
      <w:numFmt w:val="bullet"/>
      <w:lvlText w:val="•"/>
      <w:lvlJc w:val="left"/>
      <w:pPr>
        <w:ind w:left="3823" w:hanging="293"/>
      </w:pPr>
      <w:rPr>
        <w:lang w:val="en-US" w:eastAsia="en-US" w:bidi="ar-SA"/>
      </w:rPr>
    </w:lvl>
    <w:lvl w:ilvl="6" w:tplc="47560E22">
      <w:numFmt w:val="bullet"/>
      <w:lvlText w:val="•"/>
      <w:lvlJc w:val="left"/>
      <w:pPr>
        <w:ind w:left="4583" w:hanging="293"/>
      </w:pPr>
      <w:rPr>
        <w:lang w:val="en-US" w:eastAsia="en-US" w:bidi="ar-SA"/>
      </w:rPr>
    </w:lvl>
    <w:lvl w:ilvl="7" w:tplc="A5505850">
      <w:numFmt w:val="bullet"/>
      <w:lvlText w:val="•"/>
      <w:lvlJc w:val="left"/>
      <w:pPr>
        <w:ind w:left="5344" w:hanging="293"/>
      </w:pPr>
      <w:rPr>
        <w:lang w:val="en-US" w:eastAsia="en-US" w:bidi="ar-SA"/>
      </w:rPr>
    </w:lvl>
    <w:lvl w:ilvl="8" w:tplc="894233A6">
      <w:numFmt w:val="bullet"/>
      <w:lvlText w:val="•"/>
      <w:lvlJc w:val="left"/>
      <w:pPr>
        <w:ind w:left="6104" w:hanging="293"/>
      </w:pPr>
      <w:rPr>
        <w:lang w:val="en-US" w:eastAsia="en-US" w:bidi="ar-SA"/>
      </w:rPr>
    </w:lvl>
  </w:abstractNum>
  <w:abstractNum w:abstractNumId="7" w15:restartNumberingAfterBreak="0">
    <w:nsid w:val="36337784"/>
    <w:multiLevelType w:val="hybridMultilevel"/>
    <w:tmpl w:val="20523772"/>
    <w:lvl w:ilvl="0" w:tplc="457AAFCE">
      <w:start w:val="1"/>
      <w:numFmt w:val="lowerLetter"/>
      <w:lvlText w:val="(%1)"/>
      <w:lvlJc w:val="left"/>
      <w:pPr>
        <w:ind w:left="741" w:hanging="315"/>
      </w:pPr>
      <w:rPr>
        <w:rFonts w:ascii="Arial" w:eastAsia="Arial" w:hAnsi="Arial" w:cs="Arial" w:hint="default"/>
        <w:b w:val="0"/>
        <w:bCs w:val="0"/>
        <w:i w:val="0"/>
        <w:iCs w:val="0"/>
        <w:color w:val="0C0C0C"/>
        <w:spacing w:val="-1"/>
        <w:w w:val="101"/>
        <w:sz w:val="19"/>
        <w:szCs w:val="19"/>
        <w:lang w:val="en-US" w:eastAsia="en-US" w:bidi="ar-SA"/>
      </w:rPr>
    </w:lvl>
    <w:lvl w:ilvl="1" w:tplc="FFFFFFFF">
      <w:numFmt w:val="bullet"/>
      <w:lvlText w:val="•"/>
      <w:lvlJc w:val="left"/>
      <w:pPr>
        <w:ind w:left="1276" w:hanging="315"/>
      </w:pPr>
      <w:rPr>
        <w:lang w:val="en-US" w:eastAsia="en-US" w:bidi="ar-SA"/>
      </w:rPr>
    </w:lvl>
    <w:lvl w:ilvl="2" w:tplc="FFFFFFFF">
      <w:numFmt w:val="bullet"/>
      <w:lvlText w:val="•"/>
      <w:lvlJc w:val="left"/>
      <w:pPr>
        <w:ind w:left="1811" w:hanging="315"/>
      </w:pPr>
      <w:rPr>
        <w:lang w:val="en-US" w:eastAsia="en-US" w:bidi="ar-SA"/>
      </w:rPr>
    </w:lvl>
    <w:lvl w:ilvl="3" w:tplc="FFFFFFFF">
      <w:numFmt w:val="bullet"/>
      <w:lvlText w:val="•"/>
      <w:lvlJc w:val="left"/>
      <w:pPr>
        <w:ind w:left="2345" w:hanging="315"/>
      </w:pPr>
      <w:rPr>
        <w:lang w:val="en-US" w:eastAsia="en-US" w:bidi="ar-SA"/>
      </w:rPr>
    </w:lvl>
    <w:lvl w:ilvl="4" w:tplc="FFFFFFFF">
      <w:numFmt w:val="bullet"/>
      <w:lvlText w:val="•"/>
      <w:lvlJc w:val="left"/>
      <w:pPr>
        <w:ind w:left="2880" w:hanging="315"/>
      </w:pPr>
      <w:rPr>
        <w:lang w:val="en-US" w:eastAsia="en-US" w:bidi="ar-SA"/>
      </w:rPr>
    </w:lvl>
    <w:lvl w:ilvl="5" w:tplc="FFFFFFFF">
      <w:numFmt w:val="bullet"/>
      <w:lvlText w:val="•"/>
      <w:lvlJc w:val="left"/>
      <w:pPr>
        <w:ind w:left="3415" w:hanging="315"/>
      </w:pPr>
      <w:rPr>
        <w:lang w:val="en-US" w:eastAsia="en-US" w:bidi="ar-SA"/>
      </w:rPr>
    </w:lvl>
    <w:lvl w:ilvl="6" w:tplc="FFFFFFFF">
      <w:numFmt w:val="bullet"/>
      <w:lvlText w:val="•"/>
      <w:lvlJc w:val="left"/>
      <w:pPr>
        <w:ind w:left="3949" w:hanging="315"/>
      </w:pPr>
      <w:rPr>
        <w:lang w:val="en-US" w:eastAsia="en-US" w:bidi="ar-SA"/>
      </w:rPr>
    </w:lvl>
    <w:lvl w:ilvl="7" w:tplc="FFFFFFFF">
      <w:numFmt w:val="bullet"/>
      <w:lvlText w:val="•"/>
      <w:lvlJc w:val="left"/>
      <w:pPr>
        <w:ind w:left="4484" w:hanging="315"/>
      </w:pPr>
      <w:rPr>
        <w:lang w:val="en-US" w:eastAsia="en-US" w:bidi="ar-SA"/>
      </w:rPr>
    </w:lvl>
    <w:lvl w:ilvl="8" w:tplc="FFFFFFFF">
      <w:numFmt w:val="bullet"/>
      <w:lvlText w:val="•"/>
      <w:lvlJc w:val="left"/>
      <w:pPr>
        <w:ind w:left="5018" w:hanging="315"/>
      </w:pPr>
      <w:rPr>
        <w:lang w:val="en-US" w:eastAsia="en-US" w:bidi="ar-SA"/>
      </w:rPr>
    </w:lvl>
  </w:abstractNum>
  <w:abstractNum w:abstractNumId="8" w15:restartNumberingAfterBreak="0">
    <w:nsid w:val="36DD7A13"/>
    <w:multiLevelType w:val="hybridMultilevel"/>
    <w:tmpl w:val="18EEA526"/>
    <w:lvl w:ilvl="0" w:tplc="26AE5384">
      <w:start w:val="1"/>
      <w:numFmt w:val="lowerLetter"/>
      <w:lvlText w:val="(%1)"/>
      <w:lvlJc w:val="left"/>
      <w:pPr>
        <w:ind w:left="339" w:hanging="315"/>
      </w:pPr>
      <w:rPr>
        <w:rFonts w:ascii="Arial" w:eastAsia="Arial" w:hAnsi="Arial" w:cs="Arial" w:hint="default"/>
        <w:b w:val="0"/>
        <w:bCs w:val="0"/>
        <w:i w:val="0"/>
        <w:iCs w:val="0"/>
        <w:color w:val="0C0C0C"/>
        <w:spacing w:val="-1"/>
        <w:w w:val="101"/>
        <w:sz w:val="19"/>
        <w:szCs w:val="19"/>
        <w:lang w:val="en-US" w:eastAsia="en-US" w:bidi="ar-SA"/>
      </w:rPr>
    </w:lvl>
    <w:lvl w:ilvl="1" w:tplc="7972AF54">
      <w:numFmt w:val="bullet"/>
      <w:lvlText w:val="•"/>
      <w:lvlJc w:val="left"/>
      <w:pPr>
        <w:ind w:left="874" w:hanging="315"/>
      </w:pPr>
      <w:rPr>
        <w:lang w:val="en-US" w:eastAsia="en-US" w:bidi="ar-SA"/>
      </w:rPr>
    </w:lvl>
    <w:lvl w:ilvl="2" w:tplc="9C804846">
      <w:numFmt w:val="bullet"/>
      <w:lvlText w:val="•"/>
      <w:lvlJc w:val="left"/>
      <w:pPr>
        <w:ind w:left="1409" w:hanging="315"/>
      </w:pPr>
      <w:rPr>
        <w:lang w:val="en-US" w:eastAsia="en-US" w:bidi="ar-SA"/>
      </w:rPr>
    </w:lvl>
    <w:lvl w:ilvl="3" w:tplc="F2D8E9A4">
      <w:numFmt w:val="bullet"/>
      <w:lvlText w:val="•"/>
      <w:lvlJc w:val="left"/>
      <w:pPr>
        <w:ind w:left="1943" w:hanging="315"/>
      </w:pPr>
      <w:rPr>
        <w:lang w:val="en-US" w:eastAsia="en-US" w:bidi="ar-SA"/>
      </w:rPr>
    </w:lvl>
    <w:lvl w:ilvl="4" w:tplc="CB701E80">
      <w:numFmt w:val="bullet"/>
      <w:lvlText w:val="•"/>
      <w:lvlJc w:val="left"/>
      <w:pPr>
        <w:ind w:left="2478" w:hanging="315"/>
      </w:pPr>
      <w:rPr>
        <w:lang w:val="en-US" w:eastAsia="en-US" w:bidi="ar-SA"/>
      </w:rPr>
    </w:lvl>
    <w:lvl w:ilvl="5" w:tplc="7FEE4240">
      <w:numFmt w:val="bullet"/>
      <w:lvlText w:val="•"/>
      <w:lvlJc w:val="left"/>
      <w:pPr>
        <w:ind w:left="3013" w:hanging="315"/>
      </w:pPr>
      <w:rPr>
        <w:lang w:val="en-US" w:eastAsia="en-US" w:bidi="ar-SA"/>
      </w:rPr>
    </w:lvl>
    <w:lvl w:ilvl="6" w:tplc="FBCA0DF8">
      <w:numFmt w:val="bullet"/>
      <w:lvlText w:val="•"/>
      <w:lvlJc w:val="left"/>
      <w:pPr>
        <w:ind w:left="3547" w:hanging="315"/>
      </w:pPr>
      <w:rPr>
        <w:lang w:val="en-US" w:eastAsia="en-US" w:bidi="ar-SA"/>
      </w:rPr>
    </w:lvl>
    <w:lvl w:ilvl="7" w:tplc="3586E41C">
      <w:numFmt w:val="bullet"/>
      <w:lvlText w:val="•"/>
      <w:lvlJc w:val="left"/>
      <w:pPr>
        <w:ind w:left="4082" w:hanging="315"/>
      </w:pPr>
      <w:rPr>
        <w:lang w:val="en-US" w:eastAsia="en-US" w:bidi="ar-SA"/>
      </w:rPr>
    </w:lvl>
    <w:lvl w:ilvl="8" w:tplc="BC24215C">
      <w:numFmt w:val="bullet"/>
      <w:lvlText w:val="•"/>
      <w:lvlJc w:val="left"/>
      <w:pPr>
        <w:ind w:left="4616" w:hanging="315"/>
      </w:pPr>
      <w:rPr>
        <w:lang w:val="en-US" w:eastAsia="en-US" w:bidi="ar-SA"/>
      </w:rPr>
    </w:lvl>
  </w:abstractNum>
  <w:abstractNum w:abstractNumId="9" w15:restartNumberingAfterBreak="0">
    <w:nsid w:val="373F284B"/>
    <w:multiLevelType w:val="hybridMultilevel"/>
    <w:tmpl w:val="EE4A3122"/>
    <w:lvl w:ilvl="0" w:tplc="6B1C8B64">
      <w:start w:val="1"/>
      <w:numFmt w:val="lowerRoman"/>
      <w:lvlText w:val="(%1)"/>
      <w:lvlJc w:val="left"/>
      <w:pPr>
        <w:ind w:left="851" w:hanging="278"/>
      </w:pPr>
      <w:rPr>
        <w:rFonts w:ascii="Arial" w:eastAsia="Arial" w:hAnsi="Arial" w:cs="Arial" w:hint="default"/>
        <w:b w:val="0"/>
        <w:bCs w:val="0"/>
        <w:i w:val="0"/>
        <w:iCs w:val="0"/>
        <w:color w:val="0C0C0C"/>
        <w:spacing w:val="-1"/>
        <w:w w:val="100"/>
        <w:sz w:val="19"/>
        <w:szCs w:val="19"/>
        <w:lang w:val="en-US" w:eastAsia="en-US" w:bidi="ar-SA"/>
      </w:rPr>
    </w:lvl>
    <w:lvl w:ilvl="1" w:tplc="F144819E">
      <w:numFmt w:val="bullet"/>
      <w:lvlText w:val="•"/>
      <w:lvlJc w:val="left"/>
      <w:pPr>
        <w:ind w:left="1581" w:hanging="278"/>
      </w:pPr>
      <w:rPr>
        <w:lang w:val="en-US" w:eastAsia="en-US" w:bidi="ar-SA"/>
      </w:rPr>
    </w:lvl>
    <w:lvl w:ilvl="2" w:tplc="12328202">
      <w:numFmt w:val="bullet"/>
      <w:lvlText w:val="•"/>
      <w:lvlJc w:val="left"/>
      <w:pPr>
        <w:ind w:left="2311" w:hanging="278"/>
      </w:pPr>
      <w:rPr>
        <w:lang w:val="en-US" w:eastAsia="en-US" w:bidi="ar-SA"/>
      </w:rPr>
    </w:lvl>
    <w:lvl w:ilvl="3" w:tplc="FE7C69CA">
      <w:numFmt w:val="bullet"/>
      <w:lvlText w:val="•"/>
      <w:lvlJc w:val="left"/>
      <w:pPr>
        <w:ind w:left="3041" w:hanging="278"/>
      </w:pPr>
      <w:rPr>
        <w:lang w:val="en-US" w:eastAsia="en-US" w:bidi="ar-SA"/>
      </w:rPr>
    </w:lvl>
    <w:lvl w:ilvl="4" w:tplc="CED43508">
      <w:numFmt w:val="bullet"/>
      <w:lvlText w:val="•"/>
      <w:lvlJc w:val="left"/>
      <w:pPr>
        <w:ind w:left="3771" w:hanging="278"/>
      </w:pPr>
      <w:rPr>
        <w:lang w:val="en-US" w:eastAsia="en-US" w:bidi="ar-SA"/>
      </w:rPr>
    </w:lvl>
    <w:lvl w:ilvl="5" w:tplc="E4621380">
      <w:numFmt w:val="bullet"/>
      <w:lvlText w:val="•"/>
      <w:lvlJc w:val="left"/>
      <w:pPr>
        <w:ind w:left="4502" w:hanging="278"/>
      </w:pPr>
      <w:rPr>
        <w:lang w:val="en-US" w:eastAsia="en-US" w:bidi="ar-SA"/>
      </w:rPr>
    </w:lvl>
    <w:lvl w:ilvl="6" w:tplc="81BEE6A0">
      <w:numFmt w:val="bullet"/>
      <w:lvlText w:val="•"/>
      <w:lvlJc w:val="left"/>
      <w:pPr>
        <w:ind w:left="5232" w:hanging="278"/>
      </w:pPr>
      <w:rPr>
        <w:lang w:val="en-US" w:eastAsia="en-US" w:bidi="ar-SA"/>
      </w:rPr>
    </w:lvl>
    <w:lvl w:ilvl="7" w:tplc="05887828">
      <w:numFmt w:val="bullet"/>
      <w:lvlText w:val="•"/>
      <w:lvlJc w:val="left"/>
      <w:pPr>
        <w:ind w:left="5962" w:hanging="278"/>
      </w:pPr>
      <w:rPr>
        <w:lang w:val="en-US" w:eastAsia="en-US" w:bidi="ar-SA"/>
      </w:rPr>
    </w:lvl>
    <w:lvl w:ilvl="8" w:tplc="34563F6C">
      <w:numFmt w:val="bullet"/>
      <w:lvlText w:val="•"/>
      <w:lvlJc w:val="left"/>
      <w:pPr>
        <w:ind w:left="6692" w:hanging="278"/>
      </w:pPr>
      <w:rPr>
        <w:lang w:val="en-US" w:eastAsia="en-US" w:bidi="ar-SA"/>
      </w:rPr>
    </w:lvl>
  </w:abstractNum>
  <w:abstractNum w:abstractNumId="10" w15:restartNumberingAfterBreak="0">
    <w:nsid w:val="3E434976"/>
    <w:multiLevelType w:val="hybridMultilevel"/>
    <w:tmpl w:val="15BE8F9E"/>
    <w:lvl w:ilvl="0" w:tplc="EA127424">
      <w:start w:val="1"/>
      <w:numFmt w:val="lowerLetter"/>
      <w:lvlText w:val="(%1)"/>
      <w:lvlJc w:val="left"/>
      <w:pPr>
        <w:ind w:left="741" w:hanging="315"/>
      </w:pPr>
      <w:rPr>
        <w:rFonts w:ascii="Arial" w:eastAsia="Arial" w:hAnsi="Arial" w:cs="Arial" w:hint="default"/>
        <w:b w:val="0"/>
        <w:bCs w:val="0"/>
        <w:i w:val="0"/>
        <w:iCs w:val="0"/>
        <w:color w:val="0C0C0C"/>
        <w:spacing w:val="-1"/>
        <w:w w:val="101"/>
        <w:sz w:val="19"/>
        <w:szCs w:val="19"/>
        <w:lang w:val="en-US" w:eastAsia="en-US" w:bidi="ar-SA"/>
      </w:rPr>
    </w:lvl>
    <w:lvl w:ilvl="1" w:tplc="FFFFFFFF">
      <w:numFmt w:val="bullet"/>
      <w:lvlText w:val="•"/>
      <w:lvlJc w:val="left"/>
      <w:pPr>
        <w:ind w:left="1276" w:hanging="315"/>
      </w:pPr>
      <w:rPr>
        <w:lang w:val="en-US" w:eastAsia="en-US" w:bidi="ar-SA"/>
      </w:rPr>
    </w:lvl>
    <w:lvl w:ilvl="2" w:tplc="FFFFFFFF">
      <w:numFmt w:val="bullet"/>
      <w:lvlText w:val="•"/>
      <w:lvlJc w:val="left"/>
      <w:pPr>
        <w:ind w:left="1811" w:hanging="315"/>
      </w:pPr>
      <w:rPr>
        <w:lang w:val="en-US" w:eastAsia="en-US" w:bidi="ar-SA"/>
      </w:rPr>
    </w:lvl>
    <w:lvl w:ilvl="3" w:tplc="FFFFFFFF">
      <w:numFmt w:val="bullet"/>
      <w:lvlText w:val="•"/>
      <w:lvlJc w:val="left"/>
      <w:pPr>
        <w:ind w:left="2345" w:hanging="315"/>
      </w:pPr>
      <w:rPr>
        <w:lang w:val="en-US" w:eastAsia="en-US" w:bidi="ar-SA"/>
      </w:rPr>
    </w:lvl>
    <w:lvl w:ilvl="4" w:tplc="FFFFFFFF">
      <w:numFmt w:val="bullet"/>
      <w:lvlText w:val="•"/>
      <w:lvlJc w:val="left"/>
      <w:pPr>
        <w:ind w:left="2880" w:hanging="315"/>
      </w:pPr>
      <w:rPr>
        <w:lang w:val="en-US" w:eastAsia="en-US" w:bidi="ar-SA"/>
      </w:rPr>
    </w:lvl>
    <w:lvl w:ilvl="5" w:tplc="FFFFFFFF">
      <w:numFmt w:val="bullet"/>
      <w:lvlText w:val="•"/>
      <w:lvlJc w:val="left"/>
      <w:pPr>
        <w:ind w:left="3415" w:hanging="315"/>
      </w:pPr>
      <w:rPr>
        <w:lang w:val="en-US" w:eastAsia="en-US" w:bidi="ar-SA"/>
      </w:rPr>
    </w:lvl>
    <w:lvl w:ilvl="6" w:tplc="FFFFFFFF">
      <w:numFmt w:val="bullet"/>
      <w:lvlText w:val="•"/>
      <w:lvlJc w:val="left"/>
      <w:pPr>
        <w:ind w:left="3949" w:hanging="315"/>
      </w:pPr>
      <w:rPr>
        <w:lang w:val="en-US" w:eastAsia="en-US" w:bidi="ar-SA"/>
      </w:rPr>
    </w:lvl>
    <w:lvl w:ilvl="7" w:tplc="FFFFFFFF">
      <w:numFmt w:val="bullet"/>
      <w:lvlText w:val="•"/>
      <w:lvlJc w:val="left"/>
      <w:pPr>
        <w:ind w:left="4484" w:hanging="315"/>
      </w:pPr>
      <w:rPr>
        <w:lang w:val="en-US" w:eastAsia="en-US" w:bidi="ar-SA"/>
      </w:rPr>
    </w:lvl>
    <w:lvl w:ilvl="8" w:tplc="FFFFFFFF">
      <w:numFmt w:val="bullet"/>
      <w:lvlText w:val="•"/>
      <w:lvlJc w:val="left"/>
      <w:pPr>
        <w:ind w:left="5018" w:hanging="315"/>
      </w:pPr>
      <w:rPr>
        <w:lang w:val="en-US" w:eastAsia="en-US" w:bidi="ar-SA"/>
      </w:rPr>
    </w:lvl>
  </w:abstractNum>
  <w:abstractNum w:abstractNumId="11" w15:restartNumberingAfterBreak="0">
    <w:nsid w:val="51AE433F"/>
    <w:multiLevelType w:val="hybridMultilevel"/>
    <w:tmpl w:val="C0425AA4"/>
    <w:lvl w:ilvl="0" w:tplc="AF609D9C">
      <w:start w:val="1"/>
      <w:numFmt w:val="lowerRoman"/>
      <w:lvlText w:val="(%1)"/>
      <w:lvlJc w:val="left"/>
      <w:pPr>
        <w:ind w:left="1129" w:hanging="278"/>
      </w:pPr>
      <w:rPr>
        <w:rFonts w:ascii="Arial" w:eastAsia="Arial" w:hAnsi="Arial" w:cs="Arial" w:hint="default"/>
        <w:b w:val="0"/>
        <w:bCs w:val="0"/>
        <w:i w:val="0"/>
        <w:iCs w:val="0"/>
        <w:color w:val="0C0C0C"/>
        <w:spacing w:val="-1"/>
        <w:w w:val="100"/>
        <w:sz w:val="19"/>
        <w:szCs w:val="19"/>
        <w:lang w:val="en-US" w:eastAsia="en-US" w:bidi="ar-SA"/>
      </w:rPr>
    </w:lvl>
    <w:lvl w:ilvl="1" w:tplc="FFFFFFFF">
      <w:numFmt w:val="bullet"/>
      <w:lvlText w:val="•"/>
      <w:lvlJc w:val="left"/>
      <w:pPr>
        <w:ind w:left="1859" w:hanging="278"/>
      </w:pPr>
      <w:rPr>
        <w:lang w:val="en-US" w:eastAsia="en-US" w:bidi="ar-SA"/>
      </w:rPr>
    </w:lvl>
    <w:lvl w:ilvl="2" w:tplc="FFFFFFFF">
      <w:numFmt w:val="bullet"/>
      <w:lvlText w:val="•"/>
      <w:lvlJc w:val="left"/>
      <w:pPr>
        <w:ind w:left="2589" w:hanging="278"/>
      </w:pPr>
      <w:rPr>
        <w:lang w:val="en-US" w:eastAsia="en-US" w:bidi="ar-SA"/>
      </w:rPr>
    </w:lvl>
    <w:lvl w:ilvl="3" w:tplc="FFFFFFFF">
      <w:numFmt w:val="bullet"/>
      <w:lvlText w:val="•"/>
      <w:lvlJc w:val="left"/>
      <w:pPr>
        <w:ind w:left="3319" w:hanging="278"/>
      </w:pPr>
      <w:rPr>
        <w:lang w:val="en-US" w:eastAsia="en-US" w:bidi="ar-SA"/>
      </w:rPr>
    </w:lvl>
    <w:lvl w:ilvl="4" w:tplc="FFFFFFFF">
      <w:numFmt w:val="bullet"/>
      <w:lvlText w:val="•"/>
      <w:lvlJc w:val="left"/>
      <w:pPr>
        <w:ind w:left="4049" w:hanging="278"/>
      </w:pPr>
      <w:rPr>
        <w:lang w:val="en-US" w:eastAsia="en-US" w:bidi="ar-SA"/>
      </w:rPr>
    </w:lvl>
    <w:lvl w:ilvl="5" w:tplc="FFFFFFFF">
      <w:numFmt w:val="bullet"/>
      <w:lvlText w:val="•"/>
      <w:lvlJc w:val="left"/>
      <w:pPr>
        <w:ind w:left="4780" w:hanging="278"/>
      </w:pPr>
      <w:rPr>
        <w:lang w:val="en-US" w:eastAsia="en-US" w:bidi="ar-SA"/>
      </w:rPr>
    </w:lvl>
    <w:lvl w:ilvl="6" w:tplc="FFFFFFFF">
      <w:numFmt w:val="bullet"/>
      <w:lvlText w:val="•"/>
      <w:lvlJc w:val="left"/>
      <w:pPr>
        <w:ind w:left="5510" w:hanging="278"/>
      </w:pPr>
      <w:rPr>
        <w:lang w:val="en-US" w:eastAsia="en-US" w:bidi="ar-SA"/>
      </w:rPr>
    </w:lvl>
    <w:lvl w:ilvl="7" w:tplc="FFFFFFFF">
      <w:numFmt w:val="bullet"/>
      <w:lvlText w:val="•"/>
      <w:lvlJc w:val="left"/>
      <w:pPr>
        <w:ind w:left="6240" w:hanging="278"/>
      </w:pPr>
      <w:rPr>
        <w:lang w:val="en-US" w:eastAsia="en-US" w:bidi="ar-SA"/>
      </w:rPr>
    </w:lvl>
    <w:lvl w:ilvl="8" w:tplc="FFFFFFFF">
      <w:numFmt w:val="bullet"/>
      <w:lvlText w:val="•"/>
      <w:lvlJc w:val="left"/>
      <w:pPr>
        <w:ind w:left="6970" w:hanging="278"/>
      </w:pPr>
      <w:rPr>
        <w:lang w:val="en-US" w:eastAsia="en-US" w:bidi="ar-SA"/>
      </w:rPr>
    </w:lvl>
  </w:abstractNum>
  <w:abstractNum w:abstractNumId="12" w15:restartNumberingAfterBreak="0">
    <w:nsid w:val="6B1F4E58"/>
    <w:multiLevelType w:val="hybridMultilevel"/>
    <w:tmpl w:val="5450014A"/>
    <w:lvl w:ilvl="0" w:tplc="1F06B4E2">
      <w:start w:val="1"/>
      <w:numFmt w:val="lowerLetter"/>
      <w:lvlText w:val="(%1)"/>
      <w:lvlJc w:val="left"/>
      <w:pPr>
        <w:ind w:left="734" w:hanging="308"/>
      </w:pPr>
      <w:rPr>
        <w:rFonts w:ascii="Arial" w:eastAsia="Arial" w:hAnsi="Arial" w:cs="Arial" w:hint="default"/>
        <w:b w:val="0"/>
        <w:bCs w:val="0"/>
        <w:i w:val="0"/>
        <w:iCs w:val="0"/>
        <w:color w:val="0C0C0C"/>
        <w:spacing w:val="-1"/>
        <w:w w:val="101"/>
        <w:sz w:val="19"/>
        <w:szCs w:val="19"/>
        <w:lang w:val="en-US" w:eastAsia="en-US" w:bidi="ar-SA"/>
      </w:rPr>
    </w:lvl>
    <w:lvl w:ilvl="1" w:tplc="FFFFFFFF">
      <w:numFmt w:val="bullet"/>
      <w:lvlText w:val="•"/>
      <w:lvlJc w:val="left"/>
      <w:pPr>
        <w:ind w:left="1458" w:hanging="308"/>
      </w:pPr>
      <w:rPr>
        <w:lang w:val="en-US" w:eastAsia="en-US" w:bidi="ar-SA"/>
      </w:rPr>
    </w:lvl>
    <w:lvl w:ilvl="2" w:tplc="FFFFFFFF">
      <w:numFmt w:val="bullet"/>
      <w:lvlText w:val="•"/>
      <w:lvlJc w:val="left"/>
      <w:pPr>
        <w:ind w:left="2189" w:hanging="308"/>
      </w:pPr>
      <w:rPr>
        <w:lang w:val="en-US" w:eastAsia="en-US" w:bidi="ar-SA"/>
      </w:rPr>
    </w:lvl>
    <w:lvl w:ilvl="3" w:tplc="FFFFFFFF">
      <w:numFmt w:val="bullet"/>
      <w:lvlText w:val="•"/>
      <w:lvlJc w:val="left"/>
      <w:pPr>
        <w:ind w:left="2920" w:hanging="308"/>
      </w:pPr>
      <w:rPr>
        <w:lang w:val="en-US" w:eastAsia="en-US" w:bidi="ar-SA"/>
      </w:rPr>
    </w:lvl>
    <w:lvl w:ilvl="4" w:tplc="FFFFFFFF">
      <w:numFmt w:val="bullet"/>
      <w:lvlText w:val="•"/>
      <w:lvlJc w:val="left"/>
      <w:pPr>
        <w:ind w:left="3651" w:hanging="308"/>
      </w:pPr>
      <w:rPr>
        <w:lang w:val="en-US" w:eastAsia="en-US" w:bidi="ar-SA"/>
      </w:rPr>
    </w:lvl>
    <w:lvl w:ilvl="5" w:tplc="FFFFFFFF">
      <w:numFmt w:val="bullet"/>
      <w:lvlText w:val="•"/>
      <w:lvlJc w:val="left"/>
      <w:pPr>
        <w:ind w:left="4382" w:hanging="308"/>
      </w:pPr>
      <w:rPr>
        <w:lang w:val="en-US" w:eastAsia="en-US" w:bidi="ar-SA"/>
      </w:rPr>
    </w:lvl>
    <w:lvl w:ilvl="6" w:tplc="FFFFFFFF">
      <w:numFmt w:val="bullet"/>
      <w:lvlText w:val="•"/>
      <w:lvlJc w:val="left"/>
      <w:pPr>
        <w:ind w:left="5113" w:hanging="308"/>
      </w:pPr>
      <w:rPr>
        <w:lang w:val="en-US" w:eastAsia="en-US" w:bidi="ar-SA"/>
      </w:rPr>
    </w:lvl>
    <w:lvl w:ilvl="7" w:tplc="FFFFFFFF">
      <w:numFmt w:val="bullet"/>
      <w:lvlText w:val="•"/>
      <w:lvlJc w:val="left"/>
      <w:pPr>
        <w:ind w:left="5844" w:hanging="308"/>
      </w:pPr>
      <w:rPr>
        <w:lang w:val="en-US" w:eastAsia="en-US" w:bidi="ar-SA"/>
      </w:rPr>
    </w:lvl>
    <w:lvl w:ilvl="8" w:tplc="FFFFFFFF">
      <w:numFmt w:val="bullet"/>
      <w:lvlText w:val="•"/>
      <w:lvlJc w:val="left"/>
      <w:pPr>
        <w:ind w:left="6575" w:hanging="308"/>
      </w:pPr>
      <w:rPr>
        <w:lang w:val="en-US" w:eastAsia="en-US" w:bidi="ar-SA"/>
      </w:rPr>
    </w:lvl>
  </w:abstractNum>
  <w:num w:numId="1" w16cid:durableId="2075807550">
    <w:abstractNumId w:val="2"/>
  </w:num>
  <w:num w:numId="2" w16cid:durableId="1399286831">
    <w:abstractNumId w:val="2"/>
  </w:num>
  <w:num w:numId="3" w16cid:durableId="608050502">
    <w:abstractNumId w:val="8"/>
  </w:num>
  <w:num w:numId="4" w16cid:durableId="1295217423">
    <w:abstractNumId w:val="8"/>
    <w:lvlOverride w:ilvl="0">
      <w:startOverride w:val="1"/>
    </w:lvlOverride>
    <w:lvlOverride w:ilvl="1"/>
    <w:lvlOverride w:ilvl="2"/>
    <w:lvlOverride w:ilvl="3"/>
    <w:lvlOverride w:ilvl="4"/>
    <w:lvlOverride w:ilvl="5"/>
    <w:lvlOverride w:ilvl="6"/>
    <w:lvlOverride w:ilvl="7"/>
    <w:lvlOverride w:ilvl="8"/>
  </w:num>
  <w:num w:numId="5" w16cid:durableId="1599871291">
    <w:abstractNumId w:val="10"/>
  </w:num>
  <w:num w:numId="6" w16cid:durableId="692074622">
    <w:abstractNumId w:val="10"/>
    <w:lvlOverride w:ilvl="0">
      <w:startOverride w:val="1"/>
    </w:lvlOverride>
    <w:lvlOverride w:ilvl="1"/>
    <w:lvlOverride w:ilvl="2"/>
    <w:lvlOverride w:ilvl="3"/>
    <w:lvlOverride w:ilvl="4"/>
    <w:lvlOverride w:ilvl="5"/>
    <w:lvlOverride w:ilvl="6"/>
    <w:lvlOverride w:ilvl="7"/>
    <w:lvlOverride w:ilvl="8"/>
  </w:num>
  <w:num w:numId="7" w16cid:durableId="500630271">
    <w:abstractNumId w:val="7"/>
  </w:num>
  <w:num w:numId="8" w16cid:durableId="340209444">
    <w:abstractNumId w:val="7"/>
    <w:lvlOverride w:ilvl="0">
      <w:startOverride w:val="1"/>
    </w:lvlOverride>
    <w:lvlOverride w:ilvl="1"/>
    <w:lvlOverride w:ilvl="2"/>
    <w:lvlOverride w:ilvl="3"/>
    <w:lvlOverride w:ilvl="4"/>
    <w:lvlOverride w:ilvl="5"/>
    <w:lvlOverride w:ilvl="6"/>
    <w:lvlOverride w:ilvl="7"/>
    <w:lvlOverride w:ilvl="8"/>
  </w:num>
  <w:num w:numId="9" w16cid:durableId="1236935279">
    <w:abstractNumId w:val="4"/>
  </w:num>
  <w:num w:numId="10" w16cid:durableId="878974887">
    <w:abstractNumId w:val="4"/>
    <w:lvlOverride w:ilvl="0">
      <w:startOverride w:val="1"/>
    </w:lvlOverride>
    <w:lvlOverride w:ilvl="1"/>
    <w:lvlOverride w:ilvl="2"/>
    <w:lvlOverride w:ilvl="3"/>
    <w:lvlOverride w:ilvl="4"/>
    <w:lvlOverride w:ilvl="5"/>
    <w:lvlOverride w:ilvl="6"/>
    <w:lvlOverride w:ilvl="7"/>
    <w:lvlOverride w:ilvl="8"/>
  </w:num>
  <w:num w:numId="11" w16cid:durableId="300431095">
    <w:abstractNumId w:val="0"/>
  </w:num>
  <w:num w:numId="12" w16cid:durableId="1410272172">
    <w:abstractNumId w:val="0"/>
    <w:lvlOverride w:ilvl="0">
      <w:startOverride w:val="1"/>
    </w:lvlOverride>
    <w:lvlOverride w:ilvl="1"/>
    <w:lvlOverride w:ilvl="2"/>
    <w:lvlOverride w:ilvl="3"/>
    <w:lvlOverride w:ilvl="4"/>
    <w:lvlOverride w:ilvl="5"/>
    <w:lvlOverride w:ilvl="6"/>
    <w:lvlOverride w:ilvl="7"/>
    <w:lvlOverride w:ilvl="8"/>
  </w:num>
  <w:num w:numId="13" w16cid:durableId="722142976">
    <w:abstractNumId w:val="5"/>
  </w:num>
  <w:num w:numId="14" w16cid:durableId="1070274558">
    <w:abstractNumId w:val="5"/>
    <w:lvlOverride w:ilvl="0">
      <w:startOverride w:val="1"/>
    </w:lvlOverride>
    <w:lvlOverride w:ilvl="1"/>
    <w:lvlOverride w:ilvl="2"/>
    <w:lvlOverride w:ilvl="3"/>
    <w:lvlOverride w:ilvl="4"/>
    <w:lvlOverride w:ilvl="5"/>
    <w:lvlOverride w:ilvl="6"/>
    <w:lvlOverride w:ilvl="7"/>
    <w:lvlOverride w:ilvl="8"/>
  </w:num>
  <w:num w:numId="15" w16cid:durableId="1876968120">
    <w:abstractNumId w:val="12"/>
  </w:num>
  <w:num w:numId="16" w16cid:durableId="1315332549">
    <w:abstractNumId w:val="12"/>
    <w:lvlOverride w:ilvl="0">
      <w:startOverride w:val="1"/>
    </w:lvlOverride>
    <w:lvlOverride w:ilvl="1"/>
    <w:lvlOverride w:ilvl="2"/>
    <w:lvlOverride w:ilvl="3"/>
    <w:lvlOverride w:ilvl="4"/>
    <w:lvlOverride w:ilvl="5"/>
    <w:lvlOverride w:ilvl="6"/>
    <w:lvlOverride w:ilvl="7"/>
    <w:lvlOverride w:ilvl="8"/>
  </w:num>
  <w:num w:numId="17" w16cid:durableId="913197650">
    <w:abstractNumId w:val="6"/>
  </w:num>
  <w:num w:numId="18" w16cid:durableId="2131046142">
    <w:abstractNumId w:val="6"/>
    <w:lvlOverride w:ilvl="0">
      <w:startOverride w:val="1"/>
    </w:lvlOverride>
    <w:lvlOverride w:ilvl="1"/>
    <w:lvlOverride w:ilvl="2"/>
    <w:lvlOverride w:ilvl="3"/>
    <w:lvlOverride w:ilvl="4"/>
    <w:lvlOverride w:ilvl="5"/>
    <w:lvlOverride w:ilvl="6"/>
    <w:lvlOverride w:ilvl="7"/>
    <w:lvlOverride w:ilvl="8"/>
  </w:num>
  <w:num w:numId="19" w16cid:durableId="1227838870">
    <w:abstractNumId w:val="1"/>
  </w:num>
  <w:num w:numId="20" w16cid:durableId="763258611">
    <w:abstractNumId w:val="1"/>
    <w:lvlOverride w:ilvl="0">
      <w:startOverride w:val="1"/>
    </w:lvlOverride>
    <w:lvlOverride w:ilvl="1"/>
    <w:lvlOverride w:ilvl="2"/>
    <w:lvlOverride w:ilvl="3"/>
    <w:lvlOverride w:ilvl="4"/>
    <w:lvlOverride w:ilvl="5"/>
    <w:lvlOverride w:ilvl="6"/>
    <w:lvlOverride w:ilvl="7"/>
    <w:lvlOverride w:ilvl="8"/>
  </w:num>
  <w:num w:numId="21" w16cid:durableId="1837846414">
    <w:abstractNumId w:val="9"/>
  </w:num>
  <w:num w:numId="22" w16cid:durableId="1119255169">
    <w:abstractNumId w:val="9"/>
    <w:lvlOverride w:ilvl="0">
      <w:startOverride w:val="1"/>
    </w:lvlOverride>
    <w:lvlOverride w:ilvl="1"/>
    <w:lvlOverride w:ilvl="2"/>
    <w:lvlOverride w:ilvl="3"/>
    <w:lvlOverride w:ilvl="4"/>
    <w:lvlOverride w:ilvl="5"/>
    <w:lvlOverride w:ilvl="6"/>
    <w:lvlOverride w:ilvl="7"/>
    <w:lvlOverride w:ilvl="8"/>
  </w:num>
  <w:num w:numId="23" w16cid:durableId="1064261567">
    <w:abstractNumId w:val="3"/>
  </w:num>
  <w:num w:numId="24" w16cid:durableId="20875308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70781548">
    <w:abstractNumId w:val="11"/>
  </w:num>
  <w:num w:numId="26" w16cid:durableId="2108694060">
    <w:abstractNumId w:val="1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D7B"/>
    <w:rsid w:val="00010CF3"/>
    <w:rsid w:val="00011E27"/>
    <w:rsid w:val="000148BC"/>
    <w:rsid w:val="00024AB8"/>
    <w:rsid w:val="00030854"/>
    <w:rsid w:val="00036028"/>
    <w:rsid w:val="00044642"/>
    <w:rsid w:val="000446B9"/>
    <w:rsid w:val="00047E21"/>
    <w:rsid w:val="00050E16"/>
    <w:rsid w:val="00085505"/>
    <w:rsid w:val="000C0D73"/>
    <w:rsid w:val="000C4E25"/>
    <w:rsid w:val="000C7021"/>
    <w:rsid w:val="000D6BBC"/>
    <w:rsid w:val="000D7780"/>
    <w:rsid w:val="000E636A"/>
    <w:rsid w:val="000F2F11"/>
    <w:rsid w:val="00105929"/>
    <w:rsid w:val="00110C36"/>
    <w:rsid w:val="001131D5"/>
    <w:rsid w:val="00141DB8"/>
    <w:rsid w:val="00172084"/>
    <w:rsid w:val="0017474A"/>
    <w:rsid w:val="001758C6"/>
    <w:rsid w:val="00182B99"/>
    <w:rsid w:val="001C1525"/>
    <w:rsid w:val="001F48D9"/>
    <w:rsid w:val="0020304B"/>
    <w:rsid w:val="0021332C"/>
    <w:rsid w:val="00213982"/>
    <w:rsid w:val="00214C72"/>
    <w:rsid w:val="00240D7B"/>
    <w:rsid w:val="0024416D"/>
    <w:rsid w:val="00256BFA"/>
    <w:rsid w:val="00271911"/>
    <w:rsid w:val="002800A0"/>
    <w:rsid w:val="002801B3"/>
    <w:rsid w:val="00281060"/>
    <w:rsid w:val="002940E8"/>
    <w:rsid w:val="00294751"/>
    <w:rsid w:val="002A6E50"/>
    <w:rsid w:val="002B4298"/>
    <w:rsid w:val="002C256A"/>
    <w:rsid w:val="002E64CE"/>
    <w:rsid w:val="00305510"/>
    <w:rsid w:val="00305A7F"/>
    <w:rsid w:val="003152FE"/>
    <w:rsid w:val="00327436"/>
    <w:rsid w:val="00344BD6"/>
    <w:rsid w:val="0035528D"/>
    <w:rsid w:val="00361821"/>
    <w:rsid w:val="00361E9E"/>
    <w:rsid w:val="0039633A"/>
    <w:rsid w:val="003A2055"/>
    <w:rsid w:val="003C7FBE"/>
    <w:rsid w:val="003D227C"/>
    <w:rsid w:val="003D2B4D"/>
    <w:rsid w:val="003F5F2B"/>
    <w:rsid w:val="00414D3D"/>
    <w:rsid w:val="00424766"/>
    <w:rsid w:val="00444A88"/>
    <w:rsid w:val="00474DA4"/>
    <w:rsid w:val="00476B4D"/>
    <w:rsid w:val="004805FA"/>
    <w:rsid w:val="004935D2"/>
    <w:rsid w:val="004B1215"/>
    <w:rsid w:val="004D047D"/>
    <w:rsid w:val="004F1E9E"/>
    <w:rsid w:val="004F305A"/>
    <w:rsid w:val="00512164"/>
    <w:rsid w:val="0051361E"/>
    <w:rsid w:val="00520297"/>
    <w:rsid w:val="005338F9"/>
    <w:rsid w:val="0054281C"/>
    <w:rsid w:val="00544581"/>
    <w:rsid w:val="0055268D"/>
    <w:rsid w:val="00576BE4"/>
    <w:rsid w:val="00583B12"/>
    <w:rsid w:val="005A400A"/>
    <w:rsid w:val="005B7A61"/>
    <w:rsid w:val="005F7B92"/>
    <w:rsid w:val="00612379"/>
    <w:rsid w:val="006153B6"/>
    <w:rsid w:val="0061555F"/>
    <w:rsid w:val="00636CA6"/>
    <w:rsid w:val="00641200"/>
    <w:rsid w:val="00645CA8"/>
    <w:rsid w:val="006655D3"/>
    <w:rsid w:val="00667404"/>
    <w:rsid w:val="00687EB4"/>
    <w:rsid w:val="00695C56"/>
    <w:rsid w:val="006A5CDE"/>
    <w:rsid w:val="006A644A"/>
    <w:rsid w:val="006B17D2"/>
    <w:rsid w:val="006C224E"/>
    <w:rsid w:val="006C5A5E"/>
    <w:rsid w:val="006D780A"/>
    <w:rsid w:val="0071271E"/>
    <w:rsid w:val="007153BB"/>
    <w:rsid w:val="00732DEC"/>
    <w:rsid w:val="00735BD5"/>
    <w:rsid w:val="007451EC"/>
    <w:rsid w:val="00751613"/>
    <w:rsid w:val="007556F6"/>
    <w:rsid w:val="00760EEF"/>
    <w:rsid w:val="00777EE5"/>
    <w:rsid w:val="00782255"/>
    <w:rsid w:val="00784836"/>
    <w:rsid w:val="0079023E"/>
    <w:rsid w:val="00792F9C"/>
    <w:rsid w:val="007A2854"/>
    <w:rsid w:val="007C1D92"/>
    <w:rsid w:val="007C3C19"/>
    <w:rsid w:val="007C4CB9"/>
    <w:rsid w:val="007D0B9D"/>
    <w:rsid w:val="007D19B0"/>
    <w:rsid w:val="007D4635"/>
    <w:rsid w:val="007F498F"/>
    <w:rsid w:val="0080679D"/>
    <w:rsid w:val="008108B0"/>
    <w:rsid w:val="00811B20"/>
    <w:rsid w:val="008211B5"/>
    <w:rsid w:val="0082296E"/>
    <w:rsid w:val="00824099"/>
    <w:rsid w:val="0083359E"/>
    <w:rsid w:val="00846D7C"/>
    <w:rsid w:val="00867AC1"/>
    <w:rsid w:val="00890DF8"/>
    <w:rsid w:val="00896B19"/>
    <w:rsid w:val="008A743F"/>
    <w:rsid w:val="008C0970"/>
    <w:rsid w:val="008D0BC5"/>
    <w:rsid w:val="008D2CF7"/>
    <w:rsid w:val="008E2717"/>
    <w:rsid w:val="00900C26"/>
    <w:rsid w:val="0090197F"/>
    <w:rsid w:val="00903264"/>
    <w:rsid w:val="00906DDC"/>
    <w:rsid w:val="00934E09"/>
    <w:rsid w:val="00936253"/>
    <w:rsid w:val="00940D46"/>
    <w:rsid w:val="00952DD4"/>
    <w:rsid w:val="00965AE7"/>
    <w:rsid w:val="00970FED"/>
    <w:rsid w:val="00992D82"/>
    <w:rsid w:val="00997029"/>
    <w:rsid w:val="009A7339"/>
    <w:rsid w:val="009B440E"/>
    <w:rsid w:val="009D690D"/>
    <w:rsid w:val="009E3F9A"/>
    <w:rsid w:val="009E65B6"/>
    <w:rsid w:val="009F77CF"/>
    <w:rsid w:val="00A24C10"/>
    <w:rsid w:val="00A3365A"/>
    <w:rsid w:val="00A42AC3"/>
    <w:rsid w:val="00A430CF"/>
    <w:rsid w:val="00A54309"/>
    <w:rsid w:val="00AB2B93"/>
    <w:rsid w:val="00AB530F"/>
    <w:rsid w:val="00AB7E5B"/>
    <w:rsid w:val="00AC2883"/>
    <w:rsid w:val="00AE0EF1"/>
    <w:rsid w:val="00AE2937"/>
    <w:rsid w:val="00B07301"/>
    <w:rsid w:val="00B11F3E"/>
    <w:rsid w:val="00B224DE"/>
    <w:rsid w:val="00B324D4"/>
    <w:rsid w:val="00B46575"/>
    <w:rsid w:val="00B61777"/>
    <w:rsid w:val="00B6197C"/>
    <w:rsid w:val="00B802CF"/>
    <w:rsid w:val="00B84BBD"/>
    <w:rsid w:val="00BA43FB"/>
    <w:rsid w:val="00BC127D"/>
    <w:rsid w:val="00BC1FE6"/>
    <w:rsid w:val="00BF62EF"/>
    <w:rsid w:val="00C0361E"/>
    <w:rsid w:val="00C061B6"/>
    <w:rsid w:val="00C2446C"/>
    <w:rsid w:val="00C31D72"/>
    <w:rsid w:val="00C36AE5"/>
    <w:rsid w:val="00C41F17"/>
    <w:rsid w:val="00C527FA"/>
    <w:rsid w:val="00C5280D"/>
    <w:rsid w:val="00C53EB3"/>
    <w:rsid w:val="00C5791C"/>
    <w:rsid w:val="00C66290"/>
    <w:rsid w:val="00C72B7A"/>
    <w:rsid w:val="00C8147B"/>
    <w:rsid w:val="00C973F2"/>
    <w:rsid w:val="00CA304C"/>
    <w:rsid w:val="00CA774A"/>
    <w:rsid w:val="00CC11B0"/>
    <w:rsid w:val="00CC2841"/>
    <w:rsid w:val="00CF1330"/>
    <w:rsid w:val="00CF7E36"/>
    <w:rsid w:val="00D3708D"/>
    <w:rsid w:val="00D40426"/>
    <w:rsid w:val="00D57C96"/>
    <w:rsid w:val="00D57D18"/>
    <w:rsid w:val="00D81424"/>
    <w:rsid w:val="00D91203"/>
    <w:rsid w:val="00D95174"/>
    <w:rsid w:val="00DA4973"/>
    <w:rsid w:val="00DA6F36"/>
    <w:rsid w:val="00DB323D"/>
    <w:rsid w:val="00DB596E"/>
    <w:rsid w:val="00DB7773"/>
    <w:rsid w:val="00DC00EA"/>
    <w:rsid w:val="00DC3802"/>
    <w:rsid w:val="00E07D87"/>
    <w:rsid w:val="00E22A5E"/>
    <w:rsid w:val="00E32F7E"/>
    <w:rsid w:val="00E35A0A"/>
    <w:rsid w:val="00E364BF"/>
    <w:rsid w:val="00E5267B"/>
    <w:rsid w:val="00E63C0E"/>
    <w:rsid w:val="00E72D49"/>
    <w:rsid w:val="00E7593C"/>
    <w:rsid w:val="00E7678A"/>
    <w:rsid w:val="00E935F1"/>
    <w:rsid w:val="00E948F9"/>
    <w:rsid w:val="00E94A81"/>
    <w:rsid w:val="00E97264"/>
    <w:rsid w:val="00EA1FFB"/>
    <w:rsid w:val="00EB048E"/>
    <w:rsid w:val="00EB4E9C"/>
    <w:rsid w:val="00EE34DF"/>
    <w:rsid w:val="00EE6B78"/>
    <w:rsid w:val="00EF2F89"/>
    <w:rsid w:val="00F03E98"/>
    <w:rsid w:val="00F1237A"/>
    <w:rsid w:val="00F22CBD"/>
    <w:rsid w:val="00F272F1"/>
    <w:rsid w:val="00F31E31"/>
    <w:rsid w:val="00F36A23"/>
    <w:rsid w:val="00F45372"/>
    <w:rsid w:val="00F560F7"/>
    <w:rsid w:val="00F6334D"/>
    <w:rsid w:val="00F63599"/>
    <w:rsid w:val="00FA49AB"/>
    <w:rsid w:val="00FD4CAA"/>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C8EFA7"/>
  <w15:docId w15:val="{C28B17C8-C9F0-41A7-9761-138F1DC80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3C19"/>
    <w:pPr>
      <w:jc w:val="both"/>
    </w:pPr>
    <w:rPr>
      <w:rFonts w:ascii="Arial" w:hAnsi="Arial"/>
    </w:rPr>
  </w:style>
  <w:style w:type="paragraph" w:styleId="Heading1">
    <w:name w:val="heading 1"/>
    <w:next w:val="Normal"/>
    <w:autoRedefine/>
    <w:qFormat/>
    <w:rsid w:val="006C5A5E"/>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
    <w:uiPriority w:val="10"/>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214C72"/>
    <w:pPr>
      <w:tabs>
        <w:tab w:val="left" w:pos="5387"/>
        <w:tab w:val="left" w:pos="5954"/>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uiPriority w:val="1"/>
    <w:qFormat/>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3F5F2B"/>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3F5F2B"/>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3F5F2B"/>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3F5F2B"/>
    <w:pPr>
      <w:tabs>
        <w:tab w:val="right" w:leader="dot" w:pos="9639"/>
      </w:tabs>
      <w:spacing w:after="120"/>
      <w:jc w:val="center"/>
    </w:pPr>
    <w:rPr>
      <w:rFonts w:ascii="Arial" w:hAnsi="Arial"/>
      <w:caps/>
    </w:rPr>
  </w:style>
  <w:style w:type="paragraph" w:styleId="TOC5">
    <w:name w:val="toc 5"/>
    <w:next w:val="Normal"/>
    <w:autoRedefine/>
    <w:rsid w:val="003F5F2B"/>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erChar">
    <w:name w:val="Header Char"/>
    <w:basedOn w:val="DefaultParagraphFont"/>
    <w:link w:val="Header"/>
    <w:rsid w:val="00EE6B78"/>
    <w:rPr>
      <w:rFonts w:ascii="Arial" w:hAnsi="Arial"/>
      <w:lang w:val="fr-FR"/>
    </w:rPr>
  </w:style>
  <w:style w:type="paragraph" w:customStyle="1" w:styleId="msonormal0">
    <w:name w:val="msonormal"/>
    <w:basedOn w:val="Normal"/>
    <w:rsid w:val="002E64CE"/>
    <w:pPr>
      <w:spacing w:before="100" w:beforeAutospacing="1" w:after="100" w:afterAutospacing="1"/>
      <w:jc w:val="left"/>
    </w:pPr>
    <w:rPr>
      <w:rFonts w:ascii="Times New Roman" w:hAnsi="Times New Roman"/>
      <w:sz w:val="24"/>
      <w:szCs w:val="24"/>
      <w:lang w:val="en-GB" w:eastAsia="zh-TW"/>
    </w:rPr>
  </w:style>
  <w:style w:type="character" w:customStyle="1" w:styleId="TitleChar">
    <w:name w:val="Title Char"/>
    <w:basedOn w:val="DefaultParagraphFont"/>
    <w:link w:val="Title"/>
    <w:uiPriority w:val="10"/>
    <w:rsid w:val="002E64CE"/>
    <w:rPr>
      <w:rFonts w:ascii="Arial" w:hAnsi="Arial"/>
      <w:b/>
      <w:caps/>
      <w:kern w:val="28"/>
      <w:sz w:val="30"/>
    </w:rPr>
  </w:style>
  <w:style w:type="character" w:customStyle="1" w:styleId="BodyTextChar">
    <w:name w:val="Body Text Char"/>
    <w:basedOn w:val="DefaultParagraphFont"/>
    <w:link w:val="BodyText"/>
    <w:uiPriority w:val="1"/>
    <w:rsid w:val="002E64CE"/>
    <w:rPr>
      <w:rFonts w:ascii="Arial" w:hAnsi="Arial"/>
    </w:rPr>
  </w:style>
  <w:style w:type="paragraph" w:styleId="Revision">
    <w:name w:val="Revision"/>
    <w:uiPriority w:val="99"/>
    <w:semiHidden/>
    <w:rsid w:val="002E64CE"/>
    <w:rPr>
      <w:rFonts w:ascii="Arial" w:eastAsia="Arial" w:hAnsi="Arial" w:cs="Arial"/>
      <w:szCs w:val="22"/>
    </w:rPr>
  </w:style>
  <w:style w:type="paragraph" w:styleId="ListParagraph">
    <w:name w:val="List Paragraph"/>
    <w:basedOn w:val="Normal"/>
    <w:uiPriority w:val="1"/>
    <w:qFormat/>
    <w:rsid w:val="002E64CE"/>
    <w:pPr>
      <w:autoSpaceDE w:val="0"/>
      <w:autoSpaceDN w:val="0"/>
    </w:pPr>
    <w:rPr>
      <w:rFonts w:eastAsia="Arial" w:cs="Arial"/>
      <w:szCs w:val="22"/>
    </w:rPr>
  </w:style>
  <w:style w:type="paragraph" w:customStyle="1" w:styleId="TableParagraph">
    <w:name w:val="Table Paragraph"/>
    <w:basedOn w:val="Normal"/>
    <w:uiPriority w:val="1"/>
    <w:qFormat/>
    <w:rsid w:val="002E64CE"/>
    <w:pPr>
      <w:autoSpaceDE w:val="0"/>
      <w:autoSpaceDN w:val="0"/>
    </w:pPr>
    <w:rPr>
      <w:rFonts w:eastAsia="Arial" w:cs="Arial"/>
      <w:szCs w:val="22"/>
    </w:rPr>
  </w:style>
  <w:style w:type="table" w:styleId="TableGrid">
    <w:name w:val="Table Grid"/>
    <w:basedOn w:val="TableNormal"/>
    <w:uiPriority w:val="39"/>
    <w:rsid w:val="002E64CE"/>
    <w:pPr>
      <w:widowControl w:val="0"/>
      <w:autoSpaceDE w:val="0"/>
      <w:autoSpaceDN w:val="0"/>
    </w:pPr>
    <w:rPr>
      <w:rFonts w:asciiTheme="minorHAnsi" w:eastAsia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60207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5.png"/><Relationship Id="rId26" Type="http://schemas.openxmlformats.org/officeDocument/2006/relationships/image" Target="media/image9.png"/><Relationship Id="rId39" Type="http://schemas.openxmlformats.org/officeDocument/2006/relationships/header" Target="header20.xml"/><Relationship Id="rId21" Type="http://schemas.openxmlformats.org/officeDocument/2006/relationships/header" Target="header8.xml"/><Relationship Id="rId34" Type="http://schemas.openxmlformats.org/officeDocument/2006/relationships/header" Target="header15.xml"/><Relationship Id="rId42" Type="http://schemas.openxmlformats.org/officeDocument/2006/relationships/header" Target="header23.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eader" Target="header7.xml"/><Relationship Id="rId29" Type="http://schemas.openxmlformats.org/officeDocument/2006/relationships/header" Target="header12.xml"/><Relationship Id="rId41" Type="http://schemas.openxmlformats.org/officeDocument/2006/relationships/header" Target="header2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header" Target="header18.xml"/><Relationship Id="rId40" Type="http://schemas.openxmlformats.org/officeDocument/2006/relationships/header" Target="header21.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image" Target="media/image8.png"/><Relationship Id="rId28" Type="http://schemas.openxmlformats.org/officeDocument/2006/relationships/header" Target="header11.xml"/><Relationship Id="rId36" Type="http://schemas.openxmlformats.org/officeDocument/2006/relationships/header" Target="header17.xml"/><Relationship Id="rId10" Type="http://schemas.openxmlformats.org/officeDocument/2006/relationships/header" Target="header2.xml"/><Relationship Id="rId19" Type="http://schemas.openxmlformats.org/officeDocument/2006/relationships/image" Target="media/image6.png"/><Relationship Id="rId31" Type="http://schemas.openxmlformats.org/officeDocument/2006/relationships/image" Target="media/image12.png"/><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4.png"/><Relationship Id="rId22" Type="http://schemas.openxmlformats.org/officeDocument/2006/relationships/image" Target="media/image7.png"/><Relationship Id="rId27" Type="http://schemas.openxmlformats.org/officeDocument/2006/relationships/image" Target="media/image10.png"/><Relationship Id="rId30" Type="http://schemas.openxmlformats.org/officeDocument/2006/relationships/image" Target="media/image11.png"/><Relationship Id="rId35" Type="http://schemas.openxmlformats.org/officeDocument/2006/relationships/header" Target="header16.xml"/><Relationship Id="rId43" Type="http://schemas.openxmlformats.org/officeDocument/2006/relationships/fontTable" Target="fontTable.xml"/><Relationship Id="rId8"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eader" Target="header4.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header" Target="header14.xml"/><Relationship Id="rId38" Type="http://schemas.openxmlformats.org/officeDocument/2006/relationships/header" Target="header19.xml"/></Relationships>
</file>

<file path=word/_rels/settings.xml.rels><?xml version="1.0" encoding="UTF-8" standalone="yes"?>
<Relationships xmlns="http://schemas.openxmlformats.org/package/2006/relationships"><Relationship Id="rId1" Type="http://schemas.openxmlformats.org/officeDocument/2006/relationships/attachedTemplate" Target="file:///L:\DAT1\OrgUPOV\Shared\Document\C\C58%20(2024)\templates\c_58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c_58_EN.dotx</Template>
  <TotalTime>54</TotalTime>
  <Pages>23</Pages>
  <Words>5251</Words>
  <Characters>26597</Characters>
  <Application>Microsoft Office Word</Application>
  <DocSecurity>0</DocSecurity>
  <Lines>221</Lines>
  <Paragraphs>63</Paragraphs>
  <ScaleCrop>false</ScaleCrop>
  <HeadingPairs>
    <vt:vector size="2" baseType="variant">
      <vt:variant>
        <vt:lpstr>Title</vt:lpstr>
      </vt:variant>
      <vt:variant>
        <vt:i4>1</vt:i4>
      </vt:variant>
    </vt:vector>
  </HeadingPairs>
  <TitlesOfParts>
    <vt:vector size="1" baseType="lpstr">
      <vt:lpstr>C/58/</vt:lpstr>
    </vt:vector>
  </TitlesOfParts>
  <Company>UPOV</Company>
  <LinksUpToDate>false</LinksUpToDate>
  <CharactersWithSpaces>31785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C/58/</dc:title>
  <dc:creator>NICOLO Laurianne</dc:creator>
  <cp:lastModifiedBy>NICOLO Laurianne</cp:lastModifiedBy>
  <cp:revision>21</cp:revision>
  <cp:lastPrinted>2016-11-22T15:41:00Z</cp:lastPrinted>
  <dcterms:created xsi:type="dcterms:W3CDTF">2024-09-18T11:57:00Z</dcterms:created>
  <dcterms:modified xsi:type="dcterms:W3CDTF">2024-09-23T07:05:00Z</dcterms:modified>
</cp:coreProperties>
</file>